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F7" w:rsidRPr="00882FE5" w:rsidRDefault="00B524F7" w:rsidP="00DB359D">
      <w:pPr>
        <w:spacing w:after="40"/>
        <w:ind w:left="1440" w:hanging="1440"/>
        <w:rPr>
          <w:sz w:val="20"/>
          <w:szCs w:val="20"/>
        </w:rPr>
      </w:pPr>
      <w:r w:rsidRPr="006123FF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1.A</w:t>
      </w:r>
      <w:r w:rsidRPr="006123FF">
        <w:rPr>
          <w:b/>
          <w:sz w:val="20"/>
          <w:szCs w:val="20"/>
        </w:rPr>
        <w:tab/>
        <w:t xml:space="preserve">Past </w:t>
      </w:r>
      <w:r>
        <w:rPr>
          <w:b/>
          <w:sz w:val="20"/>
          <w:szCs w:val="20"/>
        </w:rPr>
        <w:t>Year Opioid</w:t>
      </w:r>
      <w:r w:rsidRPr="00A80F3D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Use and Abuse or Dependence, and Not Received Treatment at a Specialty Facility and Opioid</w:t>
      </w:r>
      <w:r w:rsidRPr="00A80F3D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Abuse or Dependence in Past Year am</w:t>
      </w:r>
      <w:r>
        <w:rPr>
          <w:b/>
          <w:noProof/>
          <w:sz w:val="20"/>
          <w:szCs w:val="20"/>
        </w:rPr>
        <w:t>ong Persons Aged 12 or Older, by State</w:t>
      </w:r>
      <w:r w:rsidRPr="006123FF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Numbers in Thousands</w:t>
      </w:r>
      <w:r w:rsidRPr="006123FF">
        <w:rPr>
          <w:b/>
          <w:sz w:val="20"/>
          <w:szCs w:val="20"/>
        </w:rPr>
        <w:t xml:space="preserve">, Annual Averages Based on </w:t>
      </w:r>
      <w:r>
        <w:rPr>
          <w:b/>
          <w:sz w:val="20"/>
          <w:szCs w:val="20"/>
        </w:rPr>
        <w:t>2003-2006, 2007-2010, and 2011-2014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11"/>
      </w:tblGrid>
      <w:tr w:rsidR="00B524F7" w:rsidTr="00DB359D">
        <w:trPr>
          <w:trHeight w:val="288"/>
        </w:trPr>
        <w:tc>
          <w:tcPr>
            <w:tcW w:w="530" w:type="pct"/>
            <w:vMerge w:val="restart"/>
            <w:tcBorders>
              <w:left w:val="single" w:sz="4" w:space="0" w:color="auto"/>
            </w:tcBorders>
            <w:vAlign w:val="bottom"/>
          </w:tcPr>
          <w:p w:rsidR="00B524F7" w:rsidRPr="006123FF" w:rsidRDefault="00B524F7" w:rsidP="00780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4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Pr="006123FF" w:rsidRDefault="00B524F7" w:rsidP="00AC2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 Year Use </w:t>
            </w:r>
          </w:p>
        </w:tc>
        <w:tc>
          <w:tcPr>
            <w:tcW w:w="14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Pr="0066388E" w:rsidRDefault="00B524F7" w:rsidP="00A80F3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Past Year Abuse or Dependence</w:t>
            </w:r>
          </w:p>
        </w:tc>
        <w:tc>
          <w:tcPr>
            <w:tcW w:w="1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Pr="000F5B95" w:rsidRDefault="00B524F7" w:rsidP="00B0521F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F5B95">
              <w:rPr>
                <w:b/>
                <w:bCs/>
                <w:sz w:val="20"/>
                <w:szCs w:val="20"/>
              </w:rPr>
              <w:t>Did N</w:t>
            </w:r>
            <w:r>
              <w:rPr>
                <w:b/>
                <w:bCs/>
                <w:sz w:val="20"/>
                <w:szCs w:val="20"/>
              </w:rPr>
              <w:t>ot Receive Treatment at a Specialty F</w:t>
            </w:r>
            <w:r w:rsidRPr="000F5B95">
              <w:rPr>
                <w:b/>
                <w:bCs/>
                <w:sz w:val="20"/>
                <w:szCs w:val="20"/>
              </w:rPr>
              <w:t>acility and Opioid Dependence or Abuse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24F7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24F7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24F7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4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smartTag w:uri="urn:schemas-microsoft-com:office:smarttags" w:element="place">
              <w:smartTag w:uri="urn:schemas-microsoft-com:office:smarttags" w:element="country-region">
                <w:r w:rsidRPr="006123FF">
                  <w:rPr>
                    <w:b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497" w:type="pct"/>
            <w:tcBorders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12,008</w:t>
            </w:r>
            <w:r w:rsidRPr="00EE79B2">
              <w:rPr>
                <w:noProof/>
                <w:sz w:val="20"/>
                <w:szCs w:val="20"/>
                <w:vertAlign w:val="superscript"/>
              </w:rPr>
              <w:t>a</w:t>
            </w:r>
            <w:r w:rsidRPr="00EE79B2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12,418</w:t>
            </w:r>
            <w:r w:rsidRPr="00741375">
              <w:rPr>
                <w:noProof/>
                <w:sz w:val="20"/>
                <w:szCs w:val="20"/>
                <w:vertAlign w:val="superscript"/>
              </w:rPr>
              <w:t>b</w:t>
            </w:r>
            <w:r w:rsidRPr="00741375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11,476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1,684</w:t>
            </w:r>
            <w:r w:rsidRPr="004F508A">
              <w:rPr>
                <w:noProof/>
                <w:sz w:val="20"/>
                <w:szCs w:val="20"/>
                <w:vertAlign w:val="superscript"/>
              </w:rPr>
              <w:t>b</w:t>
            </w:r>
            <w:r w:rsidRPr="004F508A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1,985</w:t>
            </w:r>
            <w:r w:rsidRPr="00A4629D">
              <w:rPr>
                <w:noProof/>
                <w:sz w:val="20"/>
                <w:szCs w:val="20"/>
                <w:vertAlign w:val="superscript"/>
              </w:rPr>
              <w:t>a</w:t>
            </w:r>
            <w:r w:rsidRPr="00A4629D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2,167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1,417</w:t>
            </w:r>
            <w:r w:rsidRPr="004F508A">
              <w:rPr>
                <w:noProof/>
                <w:sz w:val="20"/>
                <w:szCs w:val="20"/>
                <w:vertAlign w:val="superscript"/>
              </w:rPr>
              <w:t>b</w:t>
            </w:r>
            <w:r w:rsidRPr="004F508A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1,666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1,682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Alabama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33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295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369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304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52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150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1,518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1,542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1,483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164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162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243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252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Connecticut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 w:rsidRPr="00372478">
              <w:rPr>
                <w:noProof/>
                <w:sz w:val="20"/>
                <w:szCs w:val="20"/>
                <w:vertAlign w:val="superscript"/>
              </w:rPr>
              <w:t>a</w:t>
            </w:r>
            <w:r w:rsidRPr="0037247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Columbia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764</w:t>
            </w:r>
            <w:r w:rsidRPr="005401BE">
              <w:rPr>
                <w:noProof/>
                <w:sz w:val="20"/>
                <w:szCs w:val="20"/>
                <w:vertAlign w:val="superscript"/>
              </w:rPr>
              <w:t>b</w:t>
            </w:r>
            <w:r w:rsidRPr="005401BE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665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591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101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403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348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338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39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34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b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78</w:t>
            </w:r>
            <w:r w:rsidRPr="00BE117E">
              <w:rPr>
                <w:noProof/>
                <w:sz w:val="20"/>
                <w:szCs w:val="20"/>
                <w:vertAlign w:val="superscript"/>
              </w:rPr>
              <w:t>a</w:t>
            </w:r>
            <w:r w:rsidRPr="00BE117E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16</w:t>
            </w:r>
            <w:r w:rsidRPr="00372478">
              <w:rPr>
                <w:noProof/>
                <w:sz w:val="20"/>
                <w:szCs w:val="20"/>
                <w:vertAlign w:val="superscript"/>
              </w:rPr>
              <w:t>a</w:t>
            </w:r>
            <w:r w:rsidRPr="0037247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</w:t>
            </w:r>
            <w:r w:rsidRPr="00372478">
              <w:rPr>
                <w:noProof/>
                <w:sz w:val="20"/>
                <w:szCs w:val="20"/>
                <w:vertAlign w:val="superscript"/>
              </w:rPr>
              <w:t>a</w:t>
            </w:r>
            <w:r w:rsidRPr="0037247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451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413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56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301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280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35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211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225</w:t>
            </w:r>
            <w:r w:rsidRPr="00BE117E">
              <w:rPr>
                <w:noProof/>
                <w:sz w:val="20"/>
                <w:szCs w:val="20"/>
                <w:vertAlign w:val="superscript"/>
              </w:rPr>
              <w:t>a</w:t>
            </w:r>
            <w:r w:rsidRPr="00BE117E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166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36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204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206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186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152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221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295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b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295</w:t>
            </w:r>
            <w:r w:rsidRPr="00BE117E">
              <w:rPr>
                <w:noProof/>
                <w:sz w:val="20"/>
                <w:szCs w:val="20"/>
                <w:vertAlign w:val="superscript"/>
              </w:rPr>
              <w:t>b</w:t>
            </w:r>
            <w:r w:rsidRPr="00BE117E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181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32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462</w:t>
            </w:r>
            <w:r w:rsidRPr="006203A8">
              <w:rPr>
                <w:noProof/>
                <w:sz w:val="20"/>
                <w:szCs w:val="20"/>
                <w:vertAlign w:val="superscript"/>
              </w:rPr>
              <w:t>b</w:t>
            </w:r>
            <w:r w:rsidRPr="006203A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472</w:t>
            </w:r>
            <w:r w:rsidRPr="00B975D2">
              <w:rPr>
                <w:noProof/>
                <w:sz w:val="20"/>
                <w:szCs w:val="20"/>
                <w:vertAlign w:val="superscript"/>
              </w:rPr>
              <w:t>b</w:t>
            </w:r>
            <w:r w:rsidRPr="00B975D2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392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48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159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168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158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913BEF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78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15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B359D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259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221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22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29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</w:tbl>
    <w:p w:rsidR="00B524F7" w:rsidRDefault="00B524F7" w:rsidP="00436977">
      <w:pPr>
        <w:tabs>
          <w:tab w:val="left" w:pos="8280"/>
          <w:tab w:val="left" w:pos="9360"/>
          <w:tab w:val="right" w:pos="1413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See notes at end of table.</w:t>
      </w:r>
      <w:r>
        <w:tab/>
      </w:r>
      <w:r>
        <w:rPr>
          <w:sz w:val="20"/>
          <w:szCs w:val="20"/>
        </w:rPr>
        <w:t>(continued)</w:t>
      </w:r>
      <w:r>
        <w:br w:type="page"/>
      </w:r>
    </w:p>
    <w:p w:rsidR="00B524F7" w:rsidRPr="00882FE5" w:rsidRDefault="00B524F7" w:rsidP="00DB359D">
      <w:pPr>
        <w:spacing w:after="40"/>
        <w:ind w:left="1440" w:hanging="1440"/>
        <w:rPr>
          <w:sz w:val="20"/>
          <w:szCs w:val="20"/>
        </w:rPr>
      </w:pPr>
      <w:r w:rsidRPr="006123FF">
        <w:rPr>
          <w:b/>
          <w:sz w:val="20"/>
          <w:szCs w:val="20"/>
        </w:rPr>
        <w:lastRenderedPageBreak/>
        <w:t>Table</w:t>
      </w:r>
      <w:r>
        <w:rPr>
          <w:b/>
          <w:sz w:val="20"/>
          <w:szCs w:val="20"/>
        </w:rPr>
        <w:t xml:space="preserve"> 1.A</w:t>
      </w:r>
      <w:r w:rsidRPr="006123FF">
        <w:rPr>
          <w:b/>
          <w:sz w:val="20"/>
          <w:szCs w:val="20"/>
        </w:rPr>
        <w:tab/>
        <w:t xml:space="preserve">Past </w:t>
      </w:r>
      <w:r>
        <w:rPr>
          <w:b/>
          <w:sz w:val="20"/>
          <w:szCs w:val="20"/>
        </w:rPr>
        <w:t>Year Opioid</w:t>
      </w:r>
      <w:r w:rsidRPr="00A80F3D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Use and Abuse or Dependence, and Not Received Treatment at a Specialty Facility and Opioid</w:t>
      </w:r>
      <w:r w:rsidRPr="00A80F3D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Abuse or Dependence in Past Year am</w:t>
      </w:r>
      <w:r>
        <w:rPr>
          <w:b/>
          <w:noProof/>
          <w:sz w:val="20"/>
          <w:szCs w:val="20"/>
        </w:rPr>
        <w:t>ong Persons Aged 12 or Older, by State</w:t>
      </w:r>
      <w:r w:rsidRPr="006123FF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Numbers in Thousands</w:t>
      </w:r>
      <w:r w:rsidRPr="006123FF">
        <w:rPr>
          <w:b/>
          <w:sz w:val="20"/>
          <w:szCs w:val="20"/>
        </w:rPr>
        <w:t xml:space="preserve">, Annual Averages Based on </w:t>
      </w:r>
      <w:r>
        <w:rPr>
          <w:b/>
          <w:sz w:val="20"/>
          <w:szCs w:val="20"/>
        </w:rPr>
        <w:t>2003-2006, 2007-2010, and 2011-2014 (continued)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17"/>
      </w:tblGrid>
      <w:tr w:rsidR="00B524F7" w:rsidTr="00267772">
        <w:trPr>
          <w:trHeight w:val="288"/>
        </w:trPr>
        <w:tc>
          <w:tcPr>
            <w:tcW w:w="528" w:type="pct"/>
            <w:vMerge w:val="restart"/>
            <w:tcBorders>
              <w:left w:val="single" w:sz="4" w:space="0" w:color="auto"/>
            </w:tcBorders>
            <w:vAlign w:val="bottom"/>
          </w:tcPr>
          <w:p w:rsidR="00B524F7" w:rsidRPr="006123FF" w:rsidRDefault="00B524F7" w:rsidP="00FB43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4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Pr="006123FF" w:rsidRDefault="00B524F7" w:rsidP="00EB6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 Year Use </w:t>
            </w:r>
          </w:p>
        </w:tc>
        <w:tc>
          <w:tcPr>
            <w:tcW w:w="14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Pr="0066388E" w:rsidRDefault="00B524F7" w:rsidP="00EB633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Past Year Abuse or Dependence</w:t>
            </w:r>
          </w:p>
        </w:tc>
        <w:tc>
          <w:tcPr>
            <w:tcW w:w="1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Pr="000F5B95" w:rsidRDefault="00B524F7" w:rsidP="00B0521F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F5B95">
              <w:rPr>
                <w:b/>
                <w:bCs/>
                <w:sz w:val="20"/>
                <w:szCs w:val="20"/>
              </w:rPr>
              <w:t>Did N</w:t>
            </w:r>
            <w:r>
              <w:rPr>
                <w:b/>
                <w:bCs/>
                <w:sz w:val="20"/>
                <w:szCs w:val="20"/>
              </w:rPr>
              <w:t>ot Receive Treatment at a Specialty F</w:t>
            </w:r>
            <w:r w:rsidRPr="000F5B95">
              <w:rPr>
                <w:b/>
                <w:bCs/>
                <w:sz w:val="20"/>
                <w:szCs w:val="20"/>
              </w:rPr>
              <w:t>acility and Opioid Dependence or Abuse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24F7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24F7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24F7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6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B3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41</w:t>
            </w:r>
            <w:r w:rsidRPr="00BE117E">
              <w:rPr>
                <w:noProof/>
                <w:sz w:val="20"/>
                <w:szCs w:val="20"/>
                <w:vertAlign w:val="superscript"/>
              </w:rPr>
              <w:t>b</w:t>
            </w:r>
            <w:r w:rsidRPr="00BE117E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139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b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b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22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272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236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293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42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b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41</w:t>
            </w:r>
            <w:r w:rsidRPr="00372478">
              <w:rPr>
                <w:noProof/>
                <w:sz w:val="20"/>
                <w:szCs w:val="20"/>
                <w:vertAlign w:val="superscript"/>
              </w:rPr>
              <w:t>a</w:t>
            </w:r>
            <w:r w:rsidRPr="0037247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25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</w:t>
            </w:r>
            <w:r w:rsidRPr="00372478">
              <w:rPr>
                <w:noProof/>
                <w:sz w:val="20"/>
                <w:szCs w:val="20"/>
                <w:vertAlign w:val="superscript"/>
              </w:rPr>
              <w:t>a</w:t>
            </w:r>
            <w:r w:rsidRPr="0037247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51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685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696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655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86</w:t>
            </w:r>
            <w:r w:rsidRPr="00766925">
              <w:rPr>
                <w:noProof/>
                <w:sz w:val="20"/>
                <w:szCs w:val="20"/>
                <w:vertAlign w:val="superscript"/>
              </w:rPr>
              <w:t>b</w:t>
            </w:r>
            <w:r w:rsidRPr="00766925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69</w:t>
            </w:r>
            <w:r w:rsidRPr="00E861C8">
              <w:rPr>
                <w:noProof/>
                <w:sz w:val="20"/>
                <w:szCs w:val="20"/>
                <w:vertAlign w:val="superscript"/>
              </w:rPr>
              <w:t>a</w:t>
            </w:r>
            <w:r w:rsidRPr="00E861C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110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303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322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379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31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27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75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474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528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500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68</w:t>
            </w:r>
            <w:r w:rsidRPr="00B524F7">
              <w:rPr>
                <w:noProof/>
                <w:sz w:val="20"/>
                <w:szCs w:val="20"/>
                <w:vertAlign w:val="superscript"/>
              </w:rPr>
              <w:t>b</w:t>
            </w:r>
            <w:r w:rsidRPr="00B524F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58</w:t>
            </w:r>
            <w:r w:rsidRPr="00B524F7">
              <w:rPr>
                <w:noProof/>
                <w:sz w:val="20"/>
                <w:szCs w:val="20"/>
                <w:vertAlign w:val="superscript"/>
              </w:rPr>
              <w:t>a</w:t>
            </w:r>
            <w:r w:rsidRPr="00B524F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84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Oregon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226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34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Pennsylvania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428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483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435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67</w:t>
            </w:r>
            <w:r w:rsidRPr="00B524F7">
              <w:rPr>
                <w:noProof/>
                <w:sz w:val="20"/>
                <w:szCs w:val="20"/>
                <w:vertAlign w:val="superscript"/>
              </w:rPr>
              <w:t>b</w:t>
            </w:r>
            <w:r w:rsidRPr="00B524F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52</w:t>
            </w:r>
            <w:r w:rsidRPr="00B524F7">
              <w:rPr>
                <w:noProof/>
                <w:sz w:val="20"/>
                <w:szCs w:val="20"/>
                <w:vertAlign w:val="superscript"/>
              </w:rPr>
              <w:t>a</w:t>
            </w:r>
            <w:r w:rsidRPr="00B524F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86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159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165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167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Dakota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274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287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235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839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876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874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136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126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16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251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315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40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351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369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63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Virginia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81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Wisconsin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248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</w:tbl>
    <w:p w:rsidR="00B524F7" w:rsidRDefault="00B524F7" w:rsidP="00F81BC7">
      <w:pPr>
        <w:tabs>
          <w:tab w:val="left" w:pos="-1142"/>
          <w:tab w:val="left" w:pos="-720"/>
          <w:tab w:val="left" w:pos="270"/>
          <w:tab w:val="left" w:pos="540"/>
          <w:tab w:val="left" w:pos="78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60"/>
        <w:rPr>
          <w:sz w:val="18"/>
          <w:szCs w:val="18"/>
        </w:rPr>
      </w:pPr>
      <w:r w:rsidRPr="005D0809">
        <w:rPr>
          <w:sz w:val="18"/>
          <w:szCs w:val="18"/>
        </w:rPr>
        <w:t>*Low precision; no estimate reported.</w:t>
      </w:r>
    </w:p>
    <w:p w:rsidR="00BE099C" w:rsidRDefault="00BE099C" w:rsidP="00DE5BE4">
      <w:pPr>
        <w:pStyle w:val="Source"/>
        <w:spacing w:before="60" w:line="216" w:lineRule="auto"/>
      </w:pPr>
      <w:r>
        <w:t xml:space="preserve">NOTE:  In some instances when the estimated number may appear as a 0 </w:t>
      </w:r>
      <w:r w:rsidR="00DE5BE4">
        <w:t>t</w:t>
      </w:r>
      <w:r>
        <w:t>his means that the estimate is greater than 0 but less than 500 (estimated numbers are shown in thousands).</w:t>
      </w:r>
    </w:p>
    <w:p w:rsidR="00B524F7" w:rsidRDefault="00B524F7" w:rsidP="009854EA">
      <w:pPr>
        <w:tabs>
          <w:tab w:val="left" w:pos="-1142"/>
          <w:tab w:val="left" w:pos="-720"/>
          <w:tab w:val="left" w:pos="270"/>
          <w:tab w:val="left" w:pos="540"/>
          <w:tab w:val="left" w:pos="78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1" w:hanging="101"/>
        <w:rPr>
          <w:sz w:val="18"/>
          <w:szCs w:val="18"/>
        </w:rPr>
      </w:pPr>
      <w:r w:rsidRPr="005D0809">
        <w:rPr>
          <w:sz w:val="18"/>
          <w:szCs w:val="18"/>
          <w:vertAlign w:val="superscript"/>
        </w:rPr>
        <w:t>a</w:t>
      </w:r>
      <w:r>
        <w:rPr>
          <w:sz w:val="18"/>
          <w:szCs w:val="18"/>
        </w:rPr>
        <w:tab/>
      </w:r>
      <w:r w:rsidRPr="005D0809">
        <w:rPr>
          <w:sz w:val="18"/>
          <w:szCs w:val="18"/>
        </w:rPr>
        <w:t xml:space="preserve">Difference between </w:t>
      </w:r>
      <w:r>
        <w:rPr>
          <w:sz w:val="18"/>
          <w:szCs w:val="18"/>
        </w:rPr>
        <w:t>estimate and 2011-2014 estimate</w:t>
      </w:r>
      <w:r w:rsidRPr="005D0809">
        <w:rPr>
          <w:sz w:val="18"/>
          <w:szCs w:val="18"/>
        </w:rPr>
        <w:t xml:space="preserve"> is statistically significant at the 0.05 level.</w:t>
      </w:r>
    </w:p>
    <w:p w:rsidR="00B524F7" w:rsidRPr="005D0809" w:rsidRDefault="00B524F7" w:rsidP="009854EA">
      <w:pPr>
        <w:tabs>
          <w:tab w:val="left" w:pos="-1142"/>
          <w:tab w:val="left" w:pos="-720"/>
          <w:tab w:val="left" w:pos="270"/>
          <w:tab w:val="left" w:pos="540"/>
          <w:tab w:val="left" w:pos="78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101" w:hanging="101"/>
        <w:rPr>
          <w:sz w:val="18"/>
          <w:szCs w:val="18"/>
        </w:rPr>
      </w:pPr>
      <w:r w:rsidRPr="005D0809">
        <w:rPr>
          <w:sz w:val="18"/>
          <w:szCs w:val="18"/>
          <w:vertAlign w:val="superscript"/>
        </w:rPr>
        <w:t>b</w:t>
      </w:r>
      <w:r>
        <w:rPr>
          <w:sz w:val="18"/>
          <w:szCs w:val="18"/>
        </w:rPr>
        <w:tab/>
      </w:r>
      <w:r w:rsidRPr="005D0809">
        <w:rPr>
          <w:sz w:val="18"/>
          <w:szCs w:val="18"/>
        </w:rPr>
        <w:t xml:space="preserve">Difference between </w:t>
      </w:r>
      <w:r>
        <w:rPr>
          <w:sz w:val="18"/>
          <w:szCs w:val="18"/>
        </w:rPr>
        <w:t>estimate and 2011-2014 estimate</w:t>
      </w:r>
      <w:r w:rsidRPr="005D0809">
        <w:rPr>
          <w:sz w:val="18"/>
          <w:szCs w:val="18"/>
        </w:rPr>
        <w:t xml:space="preserve"> is statistically significant at the 0.01 level.</w:t>
      </w:r>
    </w:p>
    <w:p w:rsidR="00B524F7" w:rsidRPr="0066388E" w:rsidRDefault="00B524F7" w:rsidP="0066388E">
      <w:pPr>
        <w:autoSpaceDE w:val="0"/>
        <w:autoSpaceDN w:val="0"/>
        <w:ind w:left="101" w:hanging="101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20"/>
          <w:szCs w:val="20"/>
        </w:rPr>
        <w:t>Opioids include h</w:t>
      </w:r>
      <w:r w:rsidRPr="00A80F3D">
        <w:rPr>
          <w:color w:val="000000"/>
          <w:sz w:val="20"/>
          <w:szCs w:val="20"/>
        </w:rPr>
        <w:t>eroin and nonmedical</w:t>
      </w:r>
      <w:r w:rsidRPr="00A80F3D">
        <w:rPr>
          <w:color w:val="000000"/>
          <w:sz w:val="20"/>
          <w:szCs w:val="20"/>
          <w:vertAlign w:val="superscript"/>
        </w:rPr>
        <w:t xml:space="preserve"> </w:t>
      </w:r>
      <w:r w:rsidRPr="00A80F3D">
        <w:rPr>
          <w:sz w:val="20"/>
          <w:szCs w:val="20"/>
        </w:rPr>
        <w:t>pain reliever</w:t>
      </w:r>
      <w:r>
        <w:rPr>
          <w:sz w:val="20"/>
          <w:szCs w:val="20"/>
        </w:rPr>
        <w:t>s.</w:t>
      </w:r>
    </w:p>
    <w:p w:rsidR="00B524F7" w:rsidRDefault="00B524F7" w:rsidP="00267772">
      <w:pPr>
        <w:pStyle w:val="Source"/>
        <w:spacing w:before="60" w:after="60"/>
        <w:ind w:left="634" w:hanging="634"/>
      </w:pPr>
      <w:r>
        <w:t>Source:</w:t>
      </w:r>
      <w:r>
        <w:tab/>
        <w:t>SAMHSA, Center for Behavioral Health Statistics and Quality, National Survey on Drug Use and Health,2003- 2005, 2006-2008 (revised 3/12) and 2009-2010 (revised 3/12), 2011-2014.</w:t>
      </w:r>
    </w:p>
    <w:p w:rsidR="00B524F7" w:rsidRDefault="00B524F7" w:rsidP="00FB43E5">
      <w:pPr>
        <w:ind w:left="-86"/>
        <w:sectPr w:rsidR="00B524F7" w:rsidSect="00913BEF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034928" w:rsidRDefault="0003492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524F7" w:rsidRPr="00882FE5" w:rsidRDefault="00B524F7" w:rsidP="00267772">
      <w:pPr>
        <w:spacing w:after="40"/>
        <w:ind w:left="1440" w:hanging="1440"/>
        <w:rPr>
          <w:sz w:val="20"/>
          <w:szCs w:val="20"/>
        </w:rPr>
      </w:pPr>
      <w:bookmarkStart w:id="0" w:name="_GoBack"/>
      <w:bookmarkEnd w:id="0"/>
      <w:r w:rsidRPr="006123FF">
        <w:rPr>
          <w:b/>
          <w:sz w:val="20"/>
          <w:szCs w:val="20"/>
        </w:rPr>
        <w:lastRenderedPageBreak/>
        <w:t xml:space="preserve">Table </w:t>
      </w:r>
      <w:r>
        <w:rPr>
          <w:b/>
          <w:sz w:val="20"/>
          <w:szCs w:val="20"/>
        </w:rPr>
        <w:t>1.B</w:t>
      </w:r>
      <w:r w:rsidRPr="006123FF">
        <w:rPr>
          <w:b/>
          <w:sz w:val="20"/>
          <w:szCs w:val="20"/>
        </w:rPr>
        <w:tab/>
        <w:t xml:space="preserve">Past </w:t>
      </w:r>
      <w:r>
        <w:rPr>
          <w:b/>
          <w:sz w:val="20"/>
          <w:szCs w:val="20"/>
        </w:rPr>
        <w:t>Year Opioid</w:t>
      </w:r>
      <w:r w:rsidRPr="00A80F3D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Use and Abuse or Dependence, and Not Received Treatment at a Specialty Facility and Opioid</w:t>
      </w:r>
      <w:r w:rsidRPr="00A80F3D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Abuse or Dependence in Past Year am</w:t>
      </w:r>
      <w:r>
        <w:rPr>
          <w:b/>
          <w:noProof/>
          <w:sz w:val="20"/>
          <w:szCs w:val="20"/>
        </w:rPr>
        <w:t>ong Persons Aged 12 or Older, by State</w:t>
      </w:r>
      <w:r w:rsidRPr="002677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Percentages and Rates per Thousand</w:t>
      </w:r>
      <w:r w:rsidRPr="006123FF">
        <w:rPr>
          <w:b/>
          <w:sz w:val="20"/>
          <w:szCs w:val="20"/>
        </w:rPr>
        <w:t xml:space="preserve">, Annual Averages Based on </w:t>
      </w:r>
      <w:r>
        <w:rPr>
          <w:b/>
          <w:sz w:val="20"/>
          <w:szCs w:val="20"/>
        </w:rPr>
        <w:t>2003-2006, 2007-2010, and 2011-2014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11"/>
      </w:tblGrid>
      <w:tr w:rsidR="00B524F7" w:rsidTr="00D70D41">
        <w:trPr>
          <w:trHeight w:val="288"/>
        </w:trPr>
        <w:tc>
          <w:tcPr>
            <w:tcW w:w="530" w:type="pct"/>
            <w:vMerge w:val="restart"/>
            <w:tcBorders>
              <w:left w:val="single" w:sz="4" w:space="0" w:color="auto"/>
            </w:tcBorders>
            <w:vAlign w:val="bottom"/>
          </w:tcPr>
          <w:p w:rsidR="00B524F7" w:rsidRPr="006123FF" w:rsidRDefault="00B524F7" w:rsidP="00D70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4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 Year Use </w:t>
            </w:r>
          </w:p>
        </w:tc>
        <w:tc>
          <w:tcPr>
            <w:tcW w:w="14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Year Abuse or Dependence</w:t>
            </w:r>
          </w:p>
          <w:p w:rsidR="00B524F7" w:rsidRPr="0066388E" w:rsidRDefault="00B524F7" w:rsidP="00D70D4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Rates per Thousand</w:t>
            </w:r>
          </w:p>
        </w:tc>
        <w:tc>
          <w:tcPr>
            <w:tcW w:w="1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Default="00B524F7" w:rsidP="00B0521F">
            <w:pPr>
              <w:jc w:val="center"/>
              <w:rPr>
                <w:b/>
                <w:bCs/>
                <w:sz w:val="20"/>
                <w:szCs w:val="20"/>
              </w:rPr>
            </w:pPr>
            <w:r w:rsidRPr="000F5B95">
              <w:rPr>
                <w:b/>
                <w:bCs/>
                <w:sz w:val="20"/>
                <w:szCs w:val="20"/>
              </w:rPr>
              <w:t>Did N</w:t>
            </w:r>
            <w:r>
              <w:rPr>
                <w:b/>
                <w:bCs/>
                <w:sz w:val="20"/>
                <w:szCs w:val="20"/>
              </w:rPr>
              <w:t>ot Receive Treatment at a Specialty F</w:t>
            </w:r>
            <w:r w:rsidRPr="000F5B95">
              <w:rPr>
                <w:b/>
                <w:bCs/>
                <w:sz w:val="20"/>
                <w:szCs w:val="20"/>
              </w:rPr>
              <w:t>acility and Opioid Dependence or Abuse</w:t>
            </w:r>
          </w:p>
          <w:p w:rsidR="00B524F7" w:rsidRPr="000F5B95" w:rsidRDefault="00B524F7" w:rsidP="00D70D41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Rates per Thousand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24F7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24F7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24F7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4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smartTag w:uri="urn:schemas-microsoft-com:office:smarttags" w:element="place">
              <w:smartTag w:uri="urn:schemas-microsoft-com:office:smarttags" w:element="country-region">
                <w:r w:rsidRPr="006123FF">
                  <w:rPr>
                    <w:b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497" w:type="pct"/>
            <w:tcBorders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</w:t>
            </w:r>
            <w:r w:rsidRPr="00EE79B2">
              <w:rPr>
                <w:noProof/>
                <w:sz w:val="20"/>
                <w:szCs w:val="20"/>
                <w:vertAlign w:val="superscript"/>
              </w:rPr>
              <w:t>b</w:t>
            </w:r>
            <w:r w:rsidRPr="00EE79B2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</w:t>
            </w:r>
            <w:r w:rsidRPr="00741375">
              <w:rPr>
                <w:noProof/>
                <w:sz w:val="20"/>
                <w:szCs w:val="20"/>
                <w:vertAlign w:val="superscript"/>
              </w:rPr>
              <w:t>b</w:t>
            </w:r>
            <w:r w:rsidRPr="00741375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6.96</w:t>
            </w:r>
            <w:r w:rsidRPr="004F508A">
              <w:rPr>
                <w:noProof/>
                <w:sz w:val="20"/>
                <w:szCs w:val="20"/>
                <w:vertAlign w:val="superscript"/>
              </w:rPr>
              <w:t>b</w:t>
            </w:r>
            <w:r w:rsidRPr="004F508A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7.91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8.29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5.86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6.64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6.44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Alabama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11.67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9.03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9.07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7.15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8.01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8.24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5.89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8.50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3.86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6.80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7.41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14.35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10.40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6.14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12.59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9.52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8.46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8.37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10.47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7.58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6.92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7.17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6.08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6.39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6.83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5.79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8.09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4.78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7.86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4.26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Connecticut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8.91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10.53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8.05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7.62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4.69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8.80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6.42</w:t>
            </w:r>
            <w:r w:rsidRPr="00372478">
              <w:rPr>
                <w:noProof/>
                <w:sz w:val="20"/>
                <w:szCs w:val="20"/>
                <w:vertAlign w:val="superscript"/>
              </w:rPr>
              <w:t>a</w:t>
            </w:r>
            <w:r w:rsidRPr="0037247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13.87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7.52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4.97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7.94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Columbia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8.10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9.98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5.18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5.64</w:t>
            </w:r>
            <w:r w:rsidRPr="00372478">
              <w:rPr>
                <w:noProof/>
                <w:sz w:val="20"/>
                <w:szCs w:val="20"/>
                <w:vertAlign w:val="superscript"/>
              </w:rPr>
              <w:t>a</w:t>
            </w:r>
            <w:r w:rsidRPr="0037247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1.55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</w:t>
            </w:r>
            <w:r w:rsidRPr="005401BE">
              <w:rPr>
                <w:noProof/>
                <w:sz w:val="20"/>
                <w:szCs w:val="20"/>
                <w:vertAlign w:val="superscript"/>
              </w:rPr>
              <w:t>b</w:t>
            </w:r>
            <w:r w:rsidRPr="005401BE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4.3</w:t>
            </w:r>
            <w:r w:rsidRPr="00B975D2">
              <w:rPr>
                <w:noProof/>
                <w:sz w:val="20"/>
                <w:szCs w:val="20"/>
                <w:vertAlign w:val="superscript"/>
              </w:rPr>
              <w:t>a</w:t>
            </w:r>
            <w:r w:rsidRPr="00B975D2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6.73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7.74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7.78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6.82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6.14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7.69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6.95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7.44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6.04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4.80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3.3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b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2.89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2.80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4.70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5.29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5.8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6.4</w:t>
            </w:r>
            <w:r w:rsidRPr="00BE117E">
              <w:rPr>
                <w:noProof/>
                <w:sz w:val="20"/>
                <w:szCs w:val="20"/>
                <w:vertAlign w:val="superscript"/>
              </w:rPr>
              <w:t>b</w:t>
            </w:r>
            <w:r w:rsidRPr="00BE117E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7.29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13.03</w:t>
            </w:r>
            <w:r w:rsidRPr="00372478">
              <w:rPr>
                <w:noProof/>
                <w:sz w:val="20"/>
                <w:szCs w:val="20"/>
                <w:vertAlign w:val="superscript"/>
              </w:rPr>
              <w:t>b</w:t>
            </w:r>
            <w:r w:rsidRPr="0037247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6.15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6.58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11.74</w:t>
            </w:r>
            <w:r w:rsidRPr="00372478">
              <w:rPr>
                <w:noProof/>
                <w:sz w:val="20"/>
                <w:szCs w:val="20"/>
                <w:vertAlign w:val="superscript"/>
              </w:rPr>
              <w:t>b</w:t>
            </w:r>
            <w:r w:rsidRPr="0037247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6.73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5.22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6.37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12.69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8.53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11.63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6.49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3.43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2.04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3.35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2.04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3.90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5.41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4.92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3.65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6.1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6.4</w:t>
            </w:r>
            <w:r w:rsidRPr="00BE117E">
              <w:rPr>
                <w:noProof/>
                <w:sz w:val="20"/>
                <w:szCs w:val="20"/>
                <w:vertAlign w:val="superscript"/>
              </w:rPr>
              <w:t>a</w:t>
            </w:r>
            <w:r w:rsidRPr="00BE117E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12.29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17.70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13.01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10.96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14.67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10.00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14.28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9.26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10.40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11.98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6.76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8.35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9.90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8.48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4.75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8.24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5.36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3.3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8.08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8.72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7.41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6.91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6.23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5.5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b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5.3</w:t>
            </w:r>
            <w:r w:rsidRPr="00BE117E">
              <w:rPr>
                <w:noProof/>
                <w:sz w:val="20"/>
                <w:szCs w:val="20"/>
                <w:vertAlign w:val="superscript"/>
              </w:rPr>
              <w:t>b</w:t>
            </w:r>
            <w:r w:rsidRPr="00BE117E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10.06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12.24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8.54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8.46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10.33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5.68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5.5</w:t>
            </w:r>
            <w:r w:rsidRPr="006203A8">
              <w:rPr>
                <w:noProof/>
                <w:sz w:val="20"/>
                <w:szCs w:val="20"/>
                <w:vertAlign w:val="superscript"/>
              </w:rPr>
              <w:t>b</w:t>
            </w:r>
            <w:r w:rsidRPr="006203A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5.7</w:t>
            </w:r>
            <w:r w:rsidRPr="00B975D2">
              <w:rPr>
                <w:noProof/>
                <w:sz w:val="20"/>
                <w:szCs w:val="20"/>
                <w:vertAlign w:val="superscript"/>
              </w:rPr>
              <w:t>b</w:t>
            </w:r>
            <w:r w:rsidRPr="00B975D2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6.92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9.57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8.57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5.89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5.77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2.86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5.52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2.64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3.86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4.56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913BEF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97" w:type="pct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5.90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7.57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7.02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5.57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5.89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D70D41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524F7" w:rsidRPr="006123FF" w:rsidRDefault="00B524F7" w:rsidP="00CB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5.4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4.51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6.36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8.24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CB2A2F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5.77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</w:tbl>
    <w:p w:rsidR="00B524F7" w:rsidRDefault="00B524F7" w:rsidP="00DB359D">
      <w:pPr>
        <w:tabs>
          <w:tab w:val="left" w:pos="8280"/>
          <w:tab w:val="left" w:pos="9360"/>
          <w:tab w:val="right" w:pos="1413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See notes at end of table.</w:t>
      </w:r>
      <w:r>
        <w:tab/>
      </w:r>
      <w:r>
        <w:rPr>
          <w:sz w:val="20"/>
          <w:szCs w:val="20"/>
        </w:rPr>
        <w:t>(continued)</w:t>
      </w:r>
      <w:r>
        <w:br w:type="page"/>
      </w:r>
    </w:p>
    <w:p w:rsidR="00B524F7" w:rsidRPr="00882FE5" w:rsidRDefault="00B524F7" w:rsidP="00267772">
      <w:pPr>
        <w:spacing w:after="40"/>
        <w:ind w:left="1440" w:hanging="1440"/>
        <w:rPr>
          <w:sz w:val="20"/>
          <w:szCs w:val="20"/>
        </w:rPr>
      </w:pPr>
      <w:r w:rsidRPr="006123FF">
        <w:rPr>
          <w:b/>
          <w:sz w:val="20"/>
          <w:szCs w:val="20"/>
        </w:rPr>
        <w:lastRenderedPageBreak/>
        <w:t>Table</w:t>
      </w:r>
      <w:r>
        <w:rPr>
          <w:b/>
          <w:sz w:val="20"/>
          <w:szCs w:val="20"/>
        </w:rPr>
        <w:t xml:space="preserve"> 1.B</w:t>
      </w:r>
      <w:r w:rsidRPr="006123FF">
        <w:rPr>
          <w:b/>
          <w:sz w:val="20"/>
          <w:szCs w:val="20"/>
        </w:rPr>
        <w:tab/>
        <w:t xml:space="preserve">Past </w:t>
      </w:r>
      <w:r>
        <w:rPr>
          <w:b/>
          <w:sz w:val="20"/>
          <w:szCs w:val="20"/>
        </w:rPr>
        <w:t>Year Opioid</w:t>
      </w:r>
      <w:r w:rsidRPr="00A80F3D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Use and Abuse or Dependence, and Not Received Treatment at a Specialty Facility and Opioid</w:t>
      </w:r>
      <w:r w:rsidRPr="00A80F3D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Abuse or Dependence in Past Year am</w:t>
      </w:r>
      <w:r>
        <w:rPr>
          <w:b/>
          <w:noProof/>
          <w:sz w:val="20"/>
          <w:szCs w:val="20"/>
        </w:rPr>
        <w:t>ong Persons Aged 12 or Older, by State</w:t>
      </w:r>
      <w:r w:rsidRPr="006123FF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Percentages and Rates per Thousand</w:t>
      </w:r>
      <w:r w:rsidRPr="006123FF">
        <w:rPr>
          <w:b/>
          <w:sz w:val="20"/>
          <w:szCs w:val="20"/>
        </w:rPr>
        <w:t xml:space="preserve">, Annual Averages Based on </w:t>
      </w:r>
      <w:r>
        <w:rPr>
          <w:b/>
          <w:sz w:val="20"/>
          <w:szCs w:val="20"/>
        </w:rPr>
        <w:t>2003-2006, 2007-2010, and 2011-2014 (continued)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17"/>
      </w:tblGrid>
      <w:tr w:rsidR="00B524F7" w:rsidTr="00267772">
        <w:trPr>
          <w:trHeight w:val="288"/>
        </w:trPr>
        <w:tc>
          <w:tcPr>
            <w:tcW w:w="528" w:type="pct"/>
            <w:vMerge w:val="restart"/>
            <w:tcBorders>
              <w:left w:val="single" w:sz="4" w:space="0" w:color="auto"/>
            </w:tcBorders>
            <w:vAlign w:val="bottom"/>
          </w:tcPr>
          <w:p w:rsidR="00B524F7" w:rsidRPr="006123FF" w:rsidRDefault="00B524F7" w:rsidP="00D70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4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 Year Use </w:t>
            </w:r>
          </w:p>
        </w:tc>
        <w:tc>
          <w:tcPr>
            <w:tcW w:w="14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Year Abuse or Dependence</w:t>
            </w:r>
          </w:p>
          <w:p w:rsidR="00B524F7" w:rsidRPr="0066388E" w:rsidRDefault="00B524F7" w:rsidP="00D70D4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Rates per Thousand</w:t>
            </w:r>
          </w:p>
        </w:tc>
        <w:tc>
          <w:tcPr>
            <w:tcW w:w="1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Default="00B524F7" w:rsidP="00B0521F">
            <w:pPr>
              <w:jc w:val="center"/>
              <w:rPr>
                <w:b/>
                <w:bCs/>
                <w:sz w:val="20"/>
                <w:szCs w:val="20"/>
              </w:rPr>
            </w:pPr>
            <w:r w:rsidRPr="000F5B95">
              <w:rPr>
                <w:b/>
                <w:bCs/>
                <w:sz w:val="20"/>
                <w:szCs w:val="20"/>
              </w:rPr>
              <w:t>Did N</w:t>
            </w:r>
            <w:r>
              <w:rPr>
                <w:b/>
                <w:bCs/>
                <w:sz w:val="20"/>
                <w:szCs w:val="20"/>
              </w:rPr>
              <w:t>ot Receive Treatment at a Specialty F</w:t>
            </w:r>
            <w:r w:rsidRPr="000F5B95">
              <w:rPr>
                <w:b/>
                <w:bCs/>
                <w:sz w:val="20"/>
                <w:szCs w:val="20"/>
              </w:rPr>
              <w:t>acility and Opioid Dependence or Abuse</w:t>
            </w:r>
          </w:p>
          <w:p w:rsidR="00B524F7" w:rsidRPr="000F5B95" w:rsidRDefault="00B524F7" w:rsidP="00D70D41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Rates per Thousand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24F7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24F7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24F7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6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D7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4.7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</w:t>
            </w:r>
            <w:r w:rsidRPr="00BE117E">
              <w:rPr>
                <w:noProof/>
                <w:sz w:val="20"/>
                <w:szCs w:val="20"/>
                <w:vertAlign w:val="superscript"/>
              </w:rPr>
              <w:t>b</w:t>
            </w:r>
            <w:r w:rsidRPr="00BE117E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6.36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8.27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4.92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5.81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7.06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4.37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3.09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4.64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2.71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6.67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3.43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5.27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7.98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12.16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4.13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7.35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9.72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5.06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13.64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10.35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4.84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11.98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8.07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5.85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5.66</w:t>
            </w:r>
            <w:r w:rsidRPr="00372478">
              <w:rPr>
                <w:noProof/>
                <w:sz w:val="20"/>
                <w:szCs w:val="20"/>
                <w:vertAlign w:val="superscript"/>
              </w:rPr>
              <w:t>a</w:t>
            </w:r>
            <w:r w:rsidRPr="0037247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11.96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3.51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2.84</w:t>
            </w:r>
            <w:r w:rsidRPr="00372478">
              <w:rPr>
                <w:noProof/>
                <w:sz w:val="20"/>
                <w:szCs w:val="20"/>
                <w:vertAlign w:val="superscript"/>
              </w:rPr>
              <w:t>a</w:t>
            </w:r>
            <w:r w:rsidRPr="00372478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6.79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9.42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13.81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8.36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8.86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12.62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6.37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6.74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5.27</w:t>
            </w:r>
            <w:r w:rsidRPr="00766925">
              <w:rPr>
                <w:noProof/>
                <w:sz w:val="20"/>
                <w:szCs w:val="20"/>
                <w:vertAlign w:val="superscript"/>
              </w:rPr>
              <w:t>b</w:t>
            </w:r>
            <w:r w:rsidRPr="00766925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8.72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4.30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4.54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6.62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4.44</w:t>
            </w:r>
            <w:r w:rsidRPr="000971F9">
              <w:rPr>
                <w:noProof/>
                <w:sz w:val="20"/>
                <w:szCs w:val="20"/>
                <w:vertAlign w:val="superscript"/>
              </w:rPr>
              <w:t>a</w:t>
            </w:r>
            <w:r w:rsidRPr="000971F9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10.87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3.82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9.27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4.67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2.99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3.19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2.57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2.28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7.21</w:t>
            </w:r>
            <w:r w:rsidRPr="00B524F7">
              <w:rPr>
                <w:noProof/>
                <w:sz w:val="20"/>
                <w:szCs w:val="20"/>
                <w:vertAlign w:val="superscript"/>
              </w:rPr>
              <w:t>b</w:t>
            </w:r>
            <w:r w:rsidRPr="00B524F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8.97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11.13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6.16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7.21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8.65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10.40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11.49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7.71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9.09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8.94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6.66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Oregon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8.98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13.46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10.54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7.55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9.69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10.15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Pennsylvania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6.44</w:t>
            </w:r>
            <w:r w:rsidRPr="00B524F7">
              <w:rPr>
                <w:noProof/>
                <w:sz w:val="20"/>
                <w:szCs w:val="20"/>
                <w:vertAlign w:val="superscript"/>
              </w:rPr>
              <w:t>b</w:t>
            </w:r>
            <w:r w:rsidRPr="00B524F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9.51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11.26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4.95</w:t>
            </w:r>
            <w:r w:rsidRPr="00B524F7">
              <w:rPr>
                <w:noProof/>
                <w:sz w:val="20"/>
                <w:szCs w:val="20"/>
                <w:vertAlign w:val="superscript"/>
              </w:rPr>
              <w:t>a</w:t>
            </w:r>
            <w:r w:rsidRPr="00B524F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7.69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7.93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10.71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12.02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10.58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6.66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9.37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5.65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5.97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9.06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9.51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4.96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8.07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Dakota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2.19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4.61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2.72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2.02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1.63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5.6</w:t>
            </w:r>
            <w:r w:rsidRPr="00BE117E">
              <w:rPr>
                <w:noProof/>
                <w:sz w:val="20"/>
                <w:szCs w:val="20"/>
                <w:vertAlign w:val="superscript"/>
              </w:rPr>
              <w:t>a</w:t>
            </w:r>
            <w:r w:rsidRPr="00BE117E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7.53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8.57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12.04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6.45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6.32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10.50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6.84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7.00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5.49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5.83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6.51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5.10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6.7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b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11.69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9.76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8.10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10.28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7.48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7.31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8.65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6.91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9.28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7.38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4.81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6.72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6.92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6.20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6.67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5.32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5.94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8.66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7.00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11.34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8.51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5.82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10.86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Virginia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5.3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5.4</w:t>
            </w:r>
            <w:r w:rsidRPr="00BE117E">
              <w:rPr>
                <w:noProof/>
                <w:sz w:val="20"/>
                <w:szCs w:val="20"/>
                <w:vertAlign w:val="superscript"/>
              </w:rPr>
              <w:t>a</w:t>
            </w:r>
            <w:r w:rsidRPr="00BE117E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4.0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9.77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14.47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13.01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8.39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11.89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11.09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Wisconsin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4.4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4.58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7.56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5.53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4.03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7.11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4.18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  <w:tr w:rsidR="00B524F7" w:rsidTr="00267772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F7" w:rsidRPr="006123FF" w:rsidRDefault="00B524F7" w:rsidP="0069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5.2</w:t>
            </w:r>
            <w:r w:rsidRPr="00CB5DB7">
              <w:rPr>
                <w:noProof/>
                <w:sz w:val="20"/>
                <w:szCs w:val="20"/>
                <w:vertAlign w:val="superscript"/>
              </w:rPr>
              <w:t>a</w:t>
            </w:r>
            <w:r w:rsidRPr="00CB5DB7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3.8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3.5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6.03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5.52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4.55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5.59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4.19</w:t>
            </w:r>
            <w:r>
              <w:rPr>
                <w:noProof/>
                <w:sz w:val="20"/>
                <w:szCs w:val="20"/>
              </w:rPr>
              <w:t> 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524F7" w:rsidRPr="006123FF" w:rsidRDefault="00B524F7" w:rsidP="00695E8E">
            <w:pPr>
              <w:ind w:right="144"/>
              <w:jc w:val="right"/>
              <w:rPr>
                <w:sz w:val="20"/>
                <w:szCs w:val="20"/>
              </w:rPr>
            </w:pPr>
            <w:r w:rsidRPr="004A24CF">
              <w:rPr>
                <w:noProof/>
                <w:sz w:val="20"/>
                <w:szCs w:val="20"/>
              </w:rPr>
              <w:t>4.08</w:t>
            </w:r>
            <w:r>
              <w:rPr>
                <w:noProof/>
                <w:sz w:val="20"/>
                <w:szCs w:val="20"/>
              </w:rPr>
              <w:t>  </w:t>
            </w:r>
          </w:p>
        </w:tc>
      </w:tr>
    </w:tbl>
    <w:p w:rsidR="00B524F7" w:rsidRDefault="00B524F7" w:rsidP="00DB359D">
      <w:pPr>
        <w:tabs>
          <w:tab w:val="left" w:pos="-1142"/>
          <w:tab w:val="left" w:pos="-720"/>
          <w:tab w:val="left" w:pos="270"/>
          <w:tab w:val="left" w:pos="540"/>
          <w:tab w:val="left" w:pos="78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60"/>
        <w:rPr>
          <w:sz w:val="18"/>
          <w:szCs w:val="18"/>
        </w:rPr>
      </w:pPr>
      <w:r w:rsidRPr="005D0809">
        <w:rPr>
          <w:sz w:val="18"/>
          <w:szCs w:val="18"/>
        </w:rPr>
        <w:t>*Low precision; no estimate reported.</w:t>
      </w:r>
    </w:p>
    <w:p w:rsidR="003B00C2" w:rsidRDefault="003B00C2" w:rsidP="003B00C2">
      <w:pPr>
        <w:pStyle w:val="Source"/>
        <w:spacing w:before="60" w:after="60"/>
        <w:ind w:left="634" w:hanging="634"/>
      </w:pPr>
      <w:r>
        <w:t>NOTE: In some instances when the estimated percentage may appear as 0.0, this is due to rounding.</w:t>
      </w:r>
    </w:p>
    <w:p w:rsidR="00B524F7" w:rsidRDefault="00B524F7" w:rsidP="009854EA">
      <w:pPr>
        <w:tabs>
          <w:tab w:val="left" w:pos="-1142"/>
          <w:tab w:val="left" w:pos="-720"/>
          <w:tab w:val="left" w:pos="270"/>
          <w:tab w:val="left" w:pos="540"/>
          <w:tab w:val="left" w:pos="78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1" w:hanging="101"/>
        <w:rPr>
          <w:sz w:val="18"/>
          <w:szCs w:val="18"/>
        </w:rPr>
      </w:pPr>
      <w:r w:rsidRPr="005D0809">
        <w:rPr>
          <w:sz w:val="18"/>
          <w:szCs w:val="18"/>
          <w:vertAlign w:val="superscript"/>
        </w:rPr>
        <w:t>a</w:t>
      </w:r>
      <w:r>
        <w:rPr>
          <w:sz w:val="18"/>
          <w:szCs w:val="18"/>
        </w:rPr>
        <w:tab/>
      </w:r>
      <w:r w:rsidRPr="005D0809">
        <w:rPr>
          <w:sz w:val="18"/>
          <w:szCs w:val="18"/>
        </w:rPr>
        <w:t xml:space="preserve">Difference between </w:t>
      </w:r>
      <w:r>
        <w:rPr>
          <w:sz w:val="18"/>
          <w:szCs w:val="18"/>
        </w:rPr>
        <w:t>estimate and 2011-2014 estimate</w:t>
      </w:r>
      <w:r w:rsidRPr="005D0809">
        <w:rPr>
          <w:sz w:val="18"/>
          <w:szCs w:val="18"/>
        </w:rPr>
        <w:t xml:space="preserve"> is statistically significant at the 0.05 level.</w:t>
      </w:r>
    </w:p>
    <w:p w:rsidR="00B524F7" w:rsidRPr="005D0809" w:rsidRDefault="00B524F7" w:rsidP="009854EA">
      <w:pPr>
        <w:tabs>
          <w:tab w:val="left" w:pos="-1142"/>
          <w:tab w:val="left" w:pos="-720"/>
          <w:tab w:val="left" w:pos="270"/>
          <w:tab w:val="left" w:pos="540"/>
          <w:tab w:val="left" w:pos="78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101" w:hanging="101"/>
        <w:rPr>
          <w:sz w:val="18"/>
          <w:szCs w:val="18"/>
        </w:rPr>
      </w:pPr>
      <w:r w:rsidRPr="005D0809">
        <w:rPr>
          <w:sz w:val="18"/>
          <w:szCs w:val="18"/>
          <w:vertAlign w:val="superscript"/>
        </w:rPr>
        <w:t>b</w:t>
      </w:r>
      <w:r>
        <w:rPr>
          <w:sz w:val="18"/>
          <w:szCs w:val="18"/>
        </w:rPr>
        <w:tab/>
      </w:r>
      <w:r w:rsidRPr="005D0809">
        <w:rPr>
          <w:sz w:val="18"/>
          <w:szCs w:val="18"/>
        </w:rPr>
        <w:t xml:space="preserve">Difference between </w:t>
      </w:r>
      <w:r>
        <w:rPr>
          <w:sz w:val="18"/>
          <w:szCs w:val="18"/>
        </w:rPr>
        <w:t>estimate and 2011-2014 estimate</w:t>
      </w:r>
      <w:r w:rsidRPr="005D0809">
        <w:rPr>
          <w:sz w:val="18"/>
          <w:szCs w:val="18"/>
        </w:rPr>
        <w:t xml:space="preserve"> is statistically significant at the 0.01 level.</w:t>
      </w:r>
    </w:p>
    <w:p w:rsidR="00B524F7" w:rsidRPr="0066388E" w:rsidRDefault="00B524F7" w:rsidP="00267772">
      <w:pPr>
        <w:autoSpaceDE w:val="0"/>
        <w:autoSpaceDN w:val="0"/>
        <w:ind w:left="101" w:hanging="101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20"/>
          <w:szCs w:val="20"/>
        </w:rPr>
        <w:t>Opioids include h</w:t>
      </w:r>
      <w:r w:rsidRPr="00A80F3D">
        <w:rPr>
          <w:color w:val="000000"/>
          <w:sz w:val="20"/>
          <w:szCs w:val="20"/>
        </w:rPr>
        <w:t>eroin and nonmedical</w:t>
      </w:r>
      <w:r w:rsidRPr="00A80F3D">
        <w:rPr>
          <w:color w:val="000000"/>
          <w:sz w:val="20"/>
          <w:szCs w:val="20"/>
          <w:vertAlign w:val="superscript"/>
        </w:rPr>
        <w:t xml:space="preserve"> </w:t>
      </w:r>
      <w:r w:rsidRPr="00A80F3D">
        <w:rPr>
          <w:sz w:val="20"/>
          <w:szCs w:val="20"/>
        </w:rPr>
        <w:t>pain reliever</w:t>
      </w:r>
      <w:r>
        <w:rPr>
          <w:sz w:val="20"/>
          <w:szCs w:val="20"/>
        </w:rPr>
        <w:t>s.</w:t>
      </w:r>
    </w:p>
    <w:p w:rsidR="00B524F7" w:rsidRDefault="00B524F7" w:rsidP="00BE099C">
      <w:pPr>
        <w:pStyle w:val="Source"/>
        <w:spacing w:before="60" w:after="60"/>
        <w:ind w:left="634" w:hanging="634"/>
      </w:pPr>
      <w:r>
        <w:t>Source:</w:t>
      </w:r>
      <w:r>
        <w:tab/>
        <w:t>SAMHSA, Center for Behavioral Health Statistics and Quality, National Survey on Drug Use and Health,2003- 2005, 2006-2008 (revised 3/12) and 2009-2010 (revised 3/12), 2011-2014.</w:t>
      </w:r>
    </w:p>
    <w:p w:rsidR="00034928" w:rsidRDefault="00034928" w:rsidP="00034928">
      <w:pPr>
        <w:spacing w:after="40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Table 1.C</w:t>
      </w:r>
      <w:r>
        <w:rPr>
          <w:b/>
          <w:sz w:val="20"/>
          <w:szCs w:val="20"/>
        </w:rPr>
        <w:tab/>
        <w:t>Past Year Opioid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Use and Abuse or Dependence, and Not Received Treatment at a Specialty Facility and Opioid</w:t>
      </w:r>
      <w:r>
        <w:rPr>
          <w:b/>
          <w:sz w:val="20"/>
          <w:szCs w:val="20"/>
          <w:vertAlign w:val="superscript"/>
        </w:rPr>
        <w:t xml:space="preserve">1 </w:t>
      </w:r>
      <w:r>
        <w:rPr>
          <w:b/>
          <w:sz w:val="20"/>
          <w:szCs w:val="20"/>
        </w:rPr>
        <w:t>Abuse or Dependence in Past Year am</w:t>
      </w:r>
      <w:r>
        <w:rPr>
          <w:b/>
          <w:noProof/>
          <w:sz w:val="20"/>
          <w:szCs w:val="20"/>
        </w:rPr>
        <w:t>ong Persons Aged 12 or Older, by State</w:t>
      </w:r>
      <w:r>
        <w:rPr>
          <w:b/>
          <w:sz w:val="20"/>
          <w:szCs w:val="20"/>
        </w:rPr>
        <w:t>: Standard Errors of Numbers in Thousands, Annual Averages Based on 2003-2006, 2007-2010, and 2011-2014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11"/>
      </w:tblGrid>
      <w:tr w:rsidR="00034928" w:rsidTr="00034928">
        <w:trPr>
          <w:trHeight w:val="288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 Year Use 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Past Year Abuse or Dependence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Did Not Receive Treatment at a Specialty Facility and Opioid Dependence or Abuse</w:t>
            </w:r>
          </w:p>
        </w:tc>
      </w:tr>
      <w:tr w:rsidR="00034928" w:rsidTr="0003492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28" w:rsidRDefault="00034928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155  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159  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166  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52  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63  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48  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58  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59  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Alabama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Connecticut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Columbia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</w:tr>
    </w:tbl>
    <w:p w:rsidR="00034928" w:rsidRDefault="00034928" w:rsidP="00034928">
      <w:pPr>
        <w:tabs>
          <w:tab w:val="left" w:pos="8280"/>
          <w:tab w:val="left" w:pos="9360"/>
          <w:tab w:val="right" w:pos="1413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See notes at end of table.</w:t>
      </w:r>
      <w:r>
        <w:tab/>
      </w:r>
      <w:r>
        <w:rPr>
          <w:sz w:val="20"/>
          <w:szCs w:val="20"/>
        </w:rPr>
        <w:t>(continued)</w:t>
      </w:r>
      <w:r>
        <w:br w:type="page"/>
      </w:r>
    </w:p>
    <w:p w:rsidR="00034928" w:rsidRDefault="00034928" w:rsidP="00034928">
      <w:pPr>
        <w:spacing w:after="40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Table 1.C</w:t>
      </w:r>
      <w:r>
        <w:rPr>
          <w:b/>
          <w:sz w:val="20"/>
          <w:szCs w:val="20"/>
        </w:rPr>
        <w:tab/>
        <w:t>Past Year Opioid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Use and Abuse or Dependence, and Not Received Treatment at a Specialty Facility and Opioid</w:t>
      </w:r>
      <w:r>
        <w:rPr>
          <w:b/>
          <w:sz w:val="20"/>
          <w:szCs w:val="20"/>
          <w:vertAlign w:val="superscript"/>
        </w:rPr>
        <w:t xml:space="preserve">1 </w:t>
      </w:r>
      <w:r>
        <w:rPr>
          <w:b/>
          <w:sz w:val="20"/>
          <w:szCs w:val="20"/>
        </w:rPr>
        <w:t>Abuse or Dependence in Past Year am</w:t>
      </w:r>
      <w:r>
        <w:rPr>
          <w:b/>
          <w:noProof/>
          <w:sz w:val="20"/>
          <w:szCs w:val="20"/>
        </w:rPr>
        <w:t>ong Persons Aged 12 or Older, by State</w:t>
      </w:r>
      <w:r>
        <w:rPr>
          <w:b/>
          <w:sz w:val="20"/>
          <w:szCs w:val="20"/>
        </w:rPr>
        <w:t>: Standard Errors of Numbers in Thousands, Annual Averages Based on 2003-2006, 2007-2010, and 2011-2014 (continued)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17"/>
      </w:tblGrid>
      <w:tr w:rsidR="00034928" w:rsidTr="00034928">
        <w:trPr>
          <w:trHeight w:val="288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 Year Use 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Past Year Abuse or Dependence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Did Not Receive Treatment at a Specialty Facility and Opioid Dependence or Abuse</w:t>
            </w:r>
          </w:p>
        </w:tc>
      </w:tr>
      <w:tr w:rsidR="00034928" w:rsidTr="0003492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28" w:rsidRDefault="00034928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Oregon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Pennsylvania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Dakota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Virginia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Wisconsin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1  </w:t>
            </w:r>
          </w:p>
        </w:tc>
      </w:tr>
    </w:tbl>
    <w:p w:rsidR="00034928" w:rsidRDefault="00034928" w:rsidP="00034928">
      <w:pPr>
        <w:tabs>
          <w:tab w:val="left" w:pos="-1142"/>
          <w:tab w:val="left" w:pos="-720"/>
          <w:tab w:val="left" w:pos="270"/>
          <w:tab w:val="left" w:pos="540"/>
          <w:tab w:val="left" w:pos="78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60"/>
        <w:rPr>
          <w:sz w:val="18"/>
          <w:szCs w:val="18"/>
        </w:rPr>
      </w:pPr>
      <w:r>
        <w:rPr>
          <w:sz w:val="18"/>
          <w:szCs w:val="18"/>
        </w:rPr>
        <w:t>*Low precision; no estimate reported.</w:t>
      </w:r>
    </w:p>
    <w:p w:rsidR="00034928" w:rsidRDefault="00034928" w:rsidP="00034928">
      <w:pPr>
        <w:pStyle w:val="Source"/>
        <w:spacing w:before="60" w:line="216" w:lineRule="auto"/>
      </w:pPr>
      <w:r>
        <w:t>NOTE:  In some instances when the estimated number may appear as a 0 this means that the estimate is greater than 0 but less than 500 (estimated numbers are shown in thousands).</w:t>
      </w:r>
    </w:p>
    <w:p w:rsidR="00034928" w:rsidRDefault="00034928" w:rsidP="00034928">
      <w:pPr>
        <w:autoSpaceDE w:val="0"/>
        <w:autoSpaceDN w:val="0"/>
        <w:ind w:left="101" w:hanging="101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20"/>
          <w:szCs w:val="20"/>
        </w:rPr>
        <w:t>Opioids include heroin and nonmedical</w:t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pain relievers.</w:t>
      </w:r>
    </w:p>
    <w:p w:rsidR="00034928" w:rsidRDefault="00034928" w:rsidP="00034928">
      <w:pPr>
        <w:pStyle w:val="Source"/>
        <w:spacing w:before="60" w:after="60"/>
        <w:ind w:left="634" w:hanging="634"/>
      </w:pPr>
      <w:r>
        <w:t>Source:</w:t>
      </w:r>
      <w:r>
        <w:tab/>
        <w:t>SAMHSA, Center for Behavioral Health Statistics and Quality, National Survey on Drug Use and Health,2003- 2005, 2006-2008 (revised 3/12) and 2009-2010 (revised 3/12), 2011-2014.</w:t>
      </w:r>
    </w:p>
    <w:p w:rsidR="00034928" w:rsidRDefault="00034928" w:rsidP="00034928">
      <w:pPr>
        <w:sectPr w:rsidR="00034928" w:rsidSect="00034928">
          <w:type w:val="continuous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</w:p>
    <w:p w:rsidR="00034928" w:rsidRDefault="0003492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34928" w:rsidRDefault="00034928" w:rsidP="00034928">
      <w:pPr>
        <w:spacing w:after="40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Table 1.D</w:t>
      </w:r>
      <w:r>
        <w:rPr>
          <w:b/>
          <w:sz w:val="20"/>
          <w:szCs w:val="20"/>
        </w:rPr>
        <w:tab/>
        <w:t>Past Year Opioid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Use and Abuse or Dependence, and Not Received Treatment at a Specialty Facility and Opioid</w:t>
      </w:r>
      <w:r>
        <w:rPr>
          <w:b/>
          <w:sz w:val="20"/>
          <w:szCs w:val="20"/>
          <w:vertAlign w:val="superscript"/>
        </w:rPr>
        <w:t xml:space="preserve">1 </w:t>
      </w:r>
      <w:r>
        <w:rPr>
          <w:b/>
          <w:sz w:val="20"/>
          <w:szCs w:val="20"/>
        </w:rPr>
        <w:t>Abuse or Dependence in Past Year am</w:t>
      </w:r>
      <w:r>
        <w:rPr>
          <w:b/>
          <w:noProof/>
          <w:sz w:val="20"/>
          <w:szCs w:val="20"/>
        </w:rPr>
        <w:t>ong Persons Aged 12 or Older, by State</w:t>
      </w:r>
      <w:r>
        <w:rPr>
          <w:b/>
          <w:sz w:val="20"/>
          <w:szCs w:val="20"/>
        </w:rPr>
        <w:t>: Standard Errors of Percentages and Rates per Thousand, Annual Averages Based on 2003-2006, 2007-2010, and 2011-2014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11"/>
      </w:tblGrid>
      <w:tr w:rsidR="00034928" w:rsidTr="00034928">
        <w:trPr>
          <w:trHeight w:val="288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 Year Use 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Year Abuse or Dependence</w:t>
            </w:r>
          </w:p>
          <w:p w:rsidR="00034928" w:rsidRDefault="0003492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Rates per Thousand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Did Not Receive Treatment at a Specialty Facility and Opioid Dependence or Abuse</w:t>
            </w:r>
          </w:p>
          <w:p w:rsidR="00034928" w:rsidRDefault="00034928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Rates per Thousand</w:t>
            </w:r>
          </w:p>
        </w:tc>
      </w:tr>
      <w:tr w:rsidR="00034928" w:rsidTr="0003492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28" w:rsidRDefault="00034928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0.06  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0.06  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0.06  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0.22  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0.25  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0.26  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0.20  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0.23  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0.23  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Alabama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2.00  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2.27  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0.93  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1.62  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3.55  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3.41  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1.87  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2.48  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1.62  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1.47  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0.83  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0.61  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1.41  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0.94  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Connecticut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2.58  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2.05  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1.17  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2.80  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1.10  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2.15  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Columbia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2.47  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1.95  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0.41  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0.94  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0.93  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1.62  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1.91  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1.45  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1.34  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2.24  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0.92  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0.71  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0.77  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2.34  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1.71  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0.67  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1.26  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1.36  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0.94  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3.34  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2.95  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1.66  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3.19  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2.98  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1.04  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1.59  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1.47  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1.67  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1.86  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1.94  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2.75  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2.62  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1.69  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0.77  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0.85  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0.98  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1.47  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1.48  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1.51  </w:t>
            </w:r>
          </w:p>
        </w:tc>
      </w:tr>
      <w:tr w:rsidR="00034928" w:rsidTr="00034928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0.43  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0.40  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0.88  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1.30  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0.83  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1.22  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1.38  </w:t>
            </w:r>
          </w:p>
        </w:tc>
      </w:tr>
    </w:tbl>
    <w:p w:rsidR="00034928" w:rsidRDefault="00034928" w:rsidP="00034928">
      <w:pPr>
        <w:tabs>
          <w:tab w:val="left" w:pos="8280"/>
          <w:tab w:val="left" w:pos="9360"/>
          <w:tab w:val="right" w:pos="1413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See notes at end of table.</w:t>
      </w:r>
      <w:r>
        <w:tab/>
      </w:r>
      <w:r>
        <w:rPr>
          <w:sz w:val="20"/>
          <w:szCs w:val="20"/>
        </w:rPr>
        <w:t>(continued)</w:t>
      </w:r>
      <w:r>
        <w:br w:type="page"/>
      </w:r>
    </w:p>
    <w:p w:rsidR="00034928" w:rsidRDefault="00034928" w:rsidP="00034928">
      <w:pPr>
        <w:spacing w:after="40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Table 1.D</w:t>
      </w:r>
      <w:r>
        <w:rPr>
          <w:b/>
          <w:sz w:val="20"/>
          <w:szCs w:val="20"/>
        </w:rPr>
        <w:tab/>
        <w:t>Past Year Opioid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Use and Abuse or Dependence, and Not Received Treatment at a Specialty Facility and Opioid</w:t>
      </w:r>
      <w:r>
        <w:rPr>
          <w:b/>
          <w:sz w:val="20"/>
          <w:szCs w:val="20"/>
          <w:vertAlign w:val="superscript"/>
        </w:rPr>
        <w:t xml:space="preserve">1 </w:t>
      </w:r>
      <w:r>
        <w:rPr>
          <w:b/>
          <w:sz w:val="20"/>
          <w:szCs w:val="20"/>
        </w:rPr>
        <w:t>Abuse or Dependence in Past Year am</w:t>
      </w:r>
      <w:r>
        <w:rPr>
          <w:b/>
          <w:noProof/>
          <w:sz w:val="20"/>
          <w:szCs w:val="20"/>
        </w:rPr>
        <w:t>ong Persons Aged 12 or Older, by State</w:t>
      </w:r>
      <w:r>
        <w:rPr>
          <w:b/>
          <w:sz w:val="20"/>
          <w:szCs w:val="20"/>
        </w:rPr>
        <w:t>: Standard Errors of Percentages and Rates per Thousand, Annual Averages Based on 2003-2006, 2007-2010, and 2011-2014 (continued)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17"/>
      </w:tblGrid>
      <w:tr w:rsidR="00034928" w:rsidTr="00034928">
        <w:trPr>
          <w:trHeight w:val="288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 Year Use 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Year Abuse or Dependence</w:t>
            </w:r>
          </w:p>
          <w:p w:rsidR="00034928" w:rsidRDefault="0003492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Rates per Thousand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Did Not Receive Treatment at a Specialty Facility and Opioid Dependence or Abuse</w:t>
            </w:r>
          </w:p>
          <w:p w:rsidR="00034928" w:rsidRDefault="00034928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Rates per Thousand</w:t>
            </w:r>
          </w:p>
        </w:tc>
      </w:tr>
      <w:tr w:rsidR="00034928" w:rsidTr="0003492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28" w:rsidRDefault="00034928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2007-2010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2011-2014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1.78  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1.28  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2.00  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1.96  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0.93  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1.65  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1.86  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3.17  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3.08  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2.08  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0.62  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1.40  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3.49  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3.47  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1.58  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0.58  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0.96  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2.71  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1.44  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2.67  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0.74  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0.46  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0.74  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0.97  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2.78  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2.71  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1.89  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2.18  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Oregon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2.51  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2.68  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1.94  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2.20  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Pennsylvania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1.28  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0.96  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1.05  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2.75  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2.80  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2.34  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1.68  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2.30  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2.15  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1.23  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Dakota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0.47  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1.26  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1.49  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1.08  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1.25  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2.04  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0.77  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0.65  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0.82  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0.65  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0.59  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2.00  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1.15  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1.79  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1.01  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1.62  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0.41  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1.81  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1.06  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1.69  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0.60  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0.62  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1.98  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1.52  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2.32  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1.40  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2.32  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Virginia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0.42  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0.54  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0.39  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1.65  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2.75  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2.04  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1.43  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2.47  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1.90  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Wisconsin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0.45  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0.54  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1.07  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2.46  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1.11  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0.96  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2.39  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1.13  </w:t>
            </w:r>
          </w:p>
        </w:tc>
      </w:tr>
      <w:tr w:rsidR="00034928" w:rsidTr="00034928">
        <w:trPr>
          <w:trHeight w:val="288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8" w:rsidRDefault="00034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0.47  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0.34  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2.09  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1.28  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1.43  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2.07  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1.20  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34928" w:rsidRDefault="00034928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1.43  </w:t>
            </w:r>
          </w:p>
        </w:tc>
      </w:tr>
    </w:tbl>
    <w:p w:rsidR="00034928" w:rsidRDefault="00034928" w:rsidP="00034928">
      <w:pPr>
        <w:tabs>
          <w:tab w:val="left" w:pos="-1142"/>
          <w:tab w:val="left" w:pos="-720"/>
          <w:tab w:val="left" w:pos="270"/>
          <w:tab w:val="left" w:pos="540"/>
          <w:tab w:val="left" w:pos="78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60"/>
        <w:rPr>
          <w:sz w:val="18"/>
          <w:szCs w:val="18"/>
        </w:rPr>
      </w:pPr>
      <w:r>
        <w:rPr>
          <w:sz w:val="18"/>
          <w:szCs w:val="18"/>
        </w:rPr>
        <w:t>*Low precision; no estimate reported.</w:t>
      </w:r>
    </w:p>
    <w:p w:rsidR="00034928" w:rsidRDefault="00034928" w:rsidP="00034928">
      <w:pPr>
        <w:pStyle w:val="Source"/>
        <w:spacing w:before="60" w:after="60"/>
        <w:ind w:left="634" w:hanging="634"/>
      </w:pPr>
      <w:r>
        <w:t>NOTE: In some instances when the estimated percentage may appear as 0.0, this is due to rounding.</w:t>
      </w:r>
    </w:p>
    <w:p w:rsidR="00034928" w:rsidRDefault="00034928" w:rsidP="00034928">
      <w:pPr>
        <w:autoSpaceDE w:val="0"/>
        <w:autoSpaceDN w:val="0"/>
        <w:ind w:left="101" w:hanging="101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20"/>
          <w:szCs w:val="20"/>
        </w:rPr>
        <w:t>Opioids include heroin and nonmedical</w:t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pain relievers.</w:t>
      </w:r>
    </w:p>
    <w:p w:rsidR="00034928" w:rsidRDefault="00034928" w:rsidP="00034928">
      <w:pPr>
        <w:pStyle w:val="Source"/>
        <w:spacing w:before="60" w:after="60"/>
        <w:ind w:left="634" w:hanging="634"/>
      </w:pPr>
      <w:r>
        <w:t>Source:</w:t>
      </w:r>
      <w:r>
        <w:tab/>
        <w:t>SAMHSA, Center for Behavioral Health Statistics and Quality, National Survey on Drug Use and Health,2003- 2005, 2006-2008 (revised 3/12) and 2009-2010 (revised 3/12), 2011-2014.</w:t>
      </w:r>
    </w:p>
    <w:p w:rsidR="00034928" w:rsidRDefault="00034928" w:rsidP="00BE099C">
      <w:pPr>
        <w:pStyle w:val="Source"/>
        <w:spacing w:before="60" w:after="60"/>
        <w:ind w:left="634" w:hanging="634"/>
        <w:rPr>
          <w:sz w:val="20"/>
          <w:szCs w:val="20"/>
        </w:rPr>
      </w:pPr>
    </w:p>
    <w:sectPr w:rsidR="00034928" w:rsidSect="00B524F7">
      <w:type w:val="continuous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6A" w:rsidRDefault="00556D6A" w:rsidP="00904A1C">
      <w:r>
        <w:separator/>
      </w:r>
    </w:p>
  </w:endnote>
  <w:endnote w:type="continuationSeparator" w:id="0">
    <w:p w:rsidR="00556D6A" w:rsidRDefault="00556D6A" w:rsidP="009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6A" w:rsidRDefault="00556D6A" w:rsidP="00904A1C">
      <w:r>
        <w:separator/>
      </w:r>
    </w:p>
  </w:footnote>
  <w:footnote w:type="continuationSeparator" w:id="0">
    <w:p w:rsidR="00556D6A" w:rsidRDefault="00556D6A" w:rsidP="00904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B"/>
    <w:rsid w:val="00015A5F"/>
    <w:rsid w:val="00034928"/>
    <w:rsid w:val="000425BD"/>
    <w:rsid w:val="00082B5A"/>
    <w:rsid w:val="00091C37"/>
    <w:rsid w:val="000971F9"/>
    <w:rsid w:val="000F5B95"/>
    <w:rsid w:val="00103E7F"/>
    <w:rsid w:val="001061FA"/>
    <w:rsid w:val="00110328"/>
    <w:rsid w:val="00144835"/>
    <w:rsid w:val="00175465"/>
    <w:rsid w:val="001C2E7A"/>
    <w:rsid w:val="001C75E3"/>
    <w:rsid w:val="001F3792"/>
    <w:rsid w:val="001F727A"/>
    <w:rsid w:val="00213288"/>
    <w:rsid w:val="0022402B"/>
    <w:rsid w:val="00226912"/>
    <w:rsid w:val="00251FAD"/>
    <w:rsid w:val="002542BB"/>
    <w:rsid w:val="00260136"/>
    <w:rsid w:val="0026599E"/>
    <w:rsid w:val="00267772"/>
    <w:rsid w:val="00283F0D"/>
    <w:rsid w:val="00291010"/>
    <w:rsid w:val="002A7FBF"/>
    <w:rsid w:val="00301966"/>
    <w:rsid w:val="00322FD2"/>
    <w:rsid w:val="00346378"/>
    <w:rsid w:val="00355281"/>
    <w:rsid w:val="00372478"/>
    <w:rsid w:val="003932C7"/>
    <w:rsid w:val="003B00C2"/>
    <w:rsid w:val="003B6023"/>
    <w:rsid w:val="00436977"/>
    <w:rsid w:val="00474285"/>
    <w:rsid w:val="00475B0E"/>
    <w:rsid w:val="0047657C"/>
    <w:rsid w:val="00481A2C"/>
    <w:rsid w:val="00496D7F"/>
    <w:rsid w:val="004A0643"/>
    <w:rsid w:val="004C4924"/>
    <w:rsid w:val="004F508A"/>
    <w:rsid w:val="005005EE"/>
    <w:rsid w:val="00503B91"/>
    <w:rsid w:val="0053517D"/>
    <w:rsid w:val="005401BE"/>
    <w:rsid w:val="00556D6A"/>
    <w:rsid w:val="00597665"/>
    <w:rsid w:val="005D0809"/>
    <w:rsid w:val="005F420C"/>
    <w:rsid w:val="006123FF"/>
    <w:rsid w:val="006203A8"/>
    <w:rsid w:val="00626363"/>
    <w:rsid w:val="006300F7"/>
    <w:rsid w:val="0066388E"/>
    <w:rsid w:val="00663F17"/>
    <w:rsid w:val="00695E8E"/>
    <w:rsid w:val="006F248F"/>
    <w:rsid w:val="00700BA4"/>
    <w:rsid w:val="00741375"/>
    <w:rsid w:val="00747698"/>
    <w:rsid w:val="00752BC3"/>
    <w:rsid w:val="00766925"/>
    <w:rsid w:val="00766B6B"/>
    <w:rsid w:val="00780AD4"/>
    <w:rsid w:val="007B7698"/>
    <w:rsid w:val="007C4CF3"/>
    <w:rsid w:val="007E32B4"/>
    <w:rsid w:val="00801EA2"/>
    <w:rsid w:val="008252FC"/>
    <w:rsid w:val="00855D15"/>
    <w:rsid w:val="0085788A"/>
    <w:rsid w:val="0086781B"/>
    <w:rsid w:val="00882FE5"/>
    <w:rsid w:val="00892FF0"/>
    <w:rsid w:val="008D0784"/>
    <w:rsid w:val="008E1404"/>
    <w:rsid w:val="00901247"/>
    <w:rsid w:val="00904A1C"/>
    <w:rsid w:val="00913BEF"/>
    <w:rsid w:val="009224AD"/>
    <w:rsid w:val="009379C7"/>
    <w:rsid w:val="00981174"/>
    <w:rsid w:val="009854EA"/>
    <w:rsid w:val="009C2EDB"/>
    <w:rsid w:val="009F4B2A"/>
    <w:rsid w:val="00A17E1B"/>
    <w:rsid w:val="00A36920"/>
    <w:rsid w:val="00A42956"/>
    <w:rsid w:val="00A4629D"/>
    <w:rsid w:val="00A67500"/>
    <w:rsid w:val="00A80F3D"/>
    <w:rsid w:val="00A940BC"/>
    <w:rsid w:val="00AC292F"/>
    <w:rsid w:val="00B0521F"/>
    <w:rsid w:val="00B2287E"/>
    <w:rsid w:val="00B277E0"/>
    <w:rsid w:val="00B40C1E"/>
    <w:rsid w:val="00B47234"/>
    <w:rsid w:val="00B524F7"/>
    <w:rsid w:val="00B84744"/>
    <w:rsid w:val="00B96D7A"/>
    <w:rsid w:val="00B975D2"/>
    <w:rsid w:val="00BA0674"/>
    <w:rsid w:val="00BA5940"/>
    <w:rsid w:val="00BD4174"/>
    <w:rsid w:val="00BE099C"/>
    <w:rsid w:val="00BE117E"/>
    <w:rsid w:val="00BE30B8"/>
    <w:rsid w:val="00BF7714"/>
    <w:rsid w:val="00C438E9"/>
    <w:rsid w:val="00C67573"/>
    <w:rsid w:val="00CB2A2F"/>
    <w:rsid w:val="00CB2EB0"/>
    <w:rsid w:val="00CB4F10"/>
    <w:rsid w:val="00CB5DB7"/>
    <w:rsid w:val="00CE042D"/>
    <w:rsid w:val="00D1776C"/>
    <w:rsid w:val="00D2691F"/>
    <w:rsid w:val="00D30CF3"/>
    <w:rsid w:val="00D65E71"/>
    <w:rsid w:val="00D70D41"/>
    <w:rsid w:val="00D73818"/>
    <w:rsid w:val="00D9354C"/>
    <w:rsid w:val="00DA35A2"/>
    <w:rsid w:val="00DA57E6"/>
    <w:rsid w:val="00DB1214"/>
    <w:rsid w:val="00DB21C3"/>
    <w:rsid w:val="00DB3327"/>
    <w:rsid w:val="00DB359D"/>
    <w:rsid w:val="00DC22CE"/>
    <w:rsid w:val="00DE5BE4"/>
    <w:rsid w:val="00DF2905"/>
    <w:rsid w:val="00DF7985"/>
    <w:rsid w:val="00E11972"/>
    <w:rsid w:val="00E304CD"/>
    <w:rsid w:val="00E42DF2"/>
    <w:rsid w:val="00E55B0D"/>
    <w:rsid w:val="00E861C8"/>
    <w:rsid w:val="00E91C4F"/>
    <w:rsid w:val="00EB6332"/>
    <w:rsid w:val="00EC0F30"/>
    <w:rsid w:val="00EE3D6B"/>
    <w:rsid w:val="00EE79B2"/>
    <w:rsid w:val="00F07D0C"/>
    <w:rsid w:val="00F1005B"/>
    <w:rsid w:val="00F3351F"/>
    <w:rsid w:val="00F66293"/>
    <w:rsid w:val="00F81BC7"/>
    <w:rsid w:val="00F929DA"/>
    <w:rsid w:val="00FA79BA"/>
    <w:rsid w:val="00FB43E5"/>
    <w:rsid w:val="00FB6D04"/>
    <w:rsid w:val="00FB7E36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214C743"/>
  <w15:docId w15:val="{DB580085-512D-4B08-9700-39A90B05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75465"/>
    <w:rPr>
      <w:rFonts w:ascii="Tahoma" w:hAnsi="Tahoma" w:cs="Tahoma"/>
      <w:sz w:val="16"/>
      <w:szCs w:val="16"/>
    </w:rPr>
  </w:style>
  <w:style w:type="paragraph" w:customStyle="1" w:styleId="Source">
    <w:name w:val="Source"/>
    <w:basedOn w:val="Normal"/>
    <w:link w:val="SourceChar"/>
    <w:rsid w:val="00A36920"/>
    <w:pPr>
      <w:tabs>
        <w:tab w:val="left" w:pos="101"/>
      </w:tabs>
      <w:ind w:left="101" w:hanging="101"/>
    </w:pPr>
    <w:rPr>
      <w:sz w:val="18"/>
      <w:szCs w:val="18"/>
    </w:rPr>
  </w:style>
  <w:style w:type="character" w:customStyle="1" w:styleId="SourceChar">
    <w:name w:val="Source Char"/>
    <w:link w:val="Source"/>
    <w:rsid w:val="00A36920"/>
    <w:rPr>
      <w:sz w:val="18"/>
      <w:szCs w:val="18"/>
    </w:rPr>
  </w:style>
  <w:style w:type="character" w:styleId="Emphasis">
    <w:name w:val="Emphasis"/>
    <w:uiPriority w:val="20"/>
    <w:qFormat/>
    <w:rsid w:val="00F07D0C"/>
    <w:rPr>
      <w:i/>
      <w:iCs/>
    </w:rPr>
  </w:style>
  <w:style w:type="character" w:styleId="Hyperlink">
    <w:name w:val="Hyperlink"/>
    <w:uiPriority w:val="99"/>
    <w:unhideWhenUsed/>
    <w:rsid w:val="0066388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04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4A1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04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4A1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492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034928"/>
    <w:pPr>
      <w:spacing w:before="100" w:beforeAutospacing="1" w:after="100" w:afterAutospacing="1"/>
    </w:pPr>
  </w:style>
  <w:style w:type="character" w:customStyle="1" w:styleId="BalloonTextChar">
    <w:name w:val="Balloon Text Char"/>
    <w:basedOn w:val="DefaultParagraphFont"/>
    <w:link w:val="BalloonText"/>
    <w:semiHidden/>
    <w:rsid w:val="0003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Duke University Medical Center</Company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Porter, Jeremy</dc:creator>
  <cp:lastModifiedBy>Piscopo, Kathryn (SAMHSA)</cp:lastModifiedBy>
  <cp:revision>2</cp:revision>
  <cp:lastPrinted>2015-12-30T18:58:00Z</cp:lastPrinted>
  <dcterms:created xsi:type="dcterms:W3CDTF">2018-12-10T20:57:00Z</dcterms:created>
  <dcterms:modified xsi:type="dcterms:W3CDTF">2018-12-10T20:57:00Z</dcterms:modified>
</cp:coreProperties>
</file>