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8DC37"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41751B59"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5804F0B8" w14:textId="629B9500" w:rsidR="00F04104" w:rsidRPr="00AC34BE" w:rsidRDefault="00FB7AB2" w:rsidP="00015AED">
      <w:pPr>
        <w:pStyle w:val="Title"/>
        <w:tabs>
          <w:tab w:val="left" w:pos="1008"/>
        </w:tabs>
      </w:pPr>
      <w:r w:rsidRPr="00015AED">
        <w:rPr>
          <w:rFonts w:cs="Arial"/>
          <w:szCs w:val="36"/>
        </w:rPr>
        <w:t xml:space="preserve">FY </w:t>
      </w:r>
      <w:r w:rsidR="005071AA" w:rsidRPr="00015AED">
        <w:rPr>
          <w:rFonts w:cs="Arial"/>
          <w:szCs w:val="36"/>
        </w:rPr>
        <w:t>20</w:t>
      </w:r>
      <w:r w:rsidR="00CE52DC" w:rsidRPr="00015AED">
        <w:rPr>
          <w:rFonts w:cs="Arial"/>
          <w:szCs w:val="36"/>
        </w:rPr>
        <w:t>20</w:t>
      </w:r>
      <w:r w:rsidR="00015AED">
        <w:rPr>
          <w:rFonts w:cs="Arial"/>
          <w:szCs w:val="36"/>
        </w:rPr>
        <w:t xml:space="preserve"> Grants to Implement the National Strategy for Suicide Prevention</w:t>
      </w:r>
    </w:p>
    <w:p w14:paraId="5093BACE" w14:textId="55FFB891" w:rsidR="003236B1" w:rsidRPr="00015AED" w:rsidRDefault="00C45742" w:rsidP="00AC34BE">
      <w:pPr>
        <w:pStyle w:val="Subtitle"/>
        <w:tabs>
          <w:tab w:val="left" w:pos="1008"/>
        </w:tabs>
        <w:rPr>
          <w:szCs w:val="32"/>
        </w:rPr>
      </w:pPr>
      <w:r w:rsidRPr="00015AED">
        <w:rPr>
          <w:szCs w:val="32"/>
        </w:rPr>
        <w:t xml:space="preserve"> </w:t>
      </w:r>
      <w:r w:rsidR="003236B1" w:rsidRPr="00015AED">
        <w:rPr>
          <w:szCs w:val="32"/>
        </w:rPr>
        <w:t xml:space="preserve">(Short Title: </w:t>
      </w:r>
      <w:r w:rsidR="00015AED" w:rsidRPr="00015AED">
        <w:rPr>
          <w:szCs w:val="32"/>
        </w:rPr>
        <w:t>NSSP</w:t>
      </w:r>
      <w:r w:rsidR="003236B1" w:rsidRPr="00015AED">
        <w:rPr>
          <w:szCs w:val="32"/>
        </w:rPr>
        <w:t>)</w:t>
      </w:r>
    </w:p>
    <w:p w14:paraId="4E724342" w14:textId="77777777" w:rsidR="00F04104" w:rsidRPr="00AC34BE" w:rsidRDefault="00F04104" w:rsidP="00AC34BE">
      <w:pPr>
        <w:pStyle w:val="StyleBoldCentered"/>
        <w:rPr>
          <w:rFonts w:cs="Arial"/>
        </w:rPr>
      </w:pPr>
      <w:r w:rsidRPr="00AC34BE">
        <w:rPr>
          <w:rFonts w:cs="Arial"/>
        </w:rPr>
        <w:t>(Initial Announcement)</w:t>
      </w:r>
    </w:p>
    <w:p w14:paraId="108B0D53" w14:textId="77777777" w:rsidR="00F04104" w:rsidRPr="00AC34BE" w:rsidRDefault="00F04104" w:rsidP="00AC34BE">
      <w:pPr>
        <w:pStyle w:val="StyleBoldCentered"/>
        <w:rPr>
          <w:rFonts w:cs="Arial"/>
        </w:rPr>
      </w:pPr>
    </w:p>
    <w:p w14:paraId="418AF488" w14:textId="76EAD3D3"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373BFA">
        <w:t>SM-20-0</w:t>
      </w:r>
      <w:r w:rsidR="00620BE6">
        <w:t>14</w:t>
      </w:r>
    </w:p>
    <w:p w14:paraId="0AD3D4E9" w14:textId="3D6A7517" w:rsidR="00F04104" w:rsidRPr="00AC34BE" w:rsidRDefault="00F04104" w:rsidP="00FB1AA8">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w:t>
      </w:r>
      <w:r w:rsidR="00015AED">
        <w:rPr>
          <w:rFonts w:cs="Arial"/>
          <w:b/>
          <w:bCs/>
        </w:rPr>
        <w:t>omestic Assistance (CFDA) No.: 93.243</w:t>
      </w:r>
    </w:p>
    <w:p w14:paraId="7B9B9767"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2CEB115" w14:textId="77777777" w:rsidTr="0048708A">
        <w:trPr>
          <w:cantSplit/>
        </w:trPr>
        <w:tc>
          <w:tcPr>
            <w:tcW w:w="3240" w:type="dxa"/>
          </w:tcPr>
          <w:p w14:paraId="1B0C436E"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408393ED" w14:textId="5A7674AC" w:rsidR="00136055" w:rsidRPr="00F84482" w:rsidRDefault="00136055" w:rsidP="007D3CE2">
            <w:pPr>
              <w:pStyle w:val="Normal0ptParagraph"/>
              <w:rPr>
                <w:rStyle w:val="StyleBold"/>
                <w:rFonts w:cs="Arial"/>
              </w:rPr>
            </w:pPr>
            <w:r w:rsidRPr="00F84482">
              <w:rPr>
                <w:rStyle w:val="StyleBold"/>
                <w:rFonts w:cs="Arial"/>
              </w:rPr>
              <w:t xml:space="preserve">Applications are due by </w:t>
            </w:r>
            <w:r w:rsidR="005A2D9C">
              <w:rPr>
                <w:rStyle w:val="StyleBold"/>
                <w:rFonts w:cs="Arial"/>
              </w:rPr>
              <w:t xml:space="preserve">March </w:t>
            </w:r>
            <w:r w:rsidR="007D3CE2">
              <w:rPr>
                <w:rStyle w:val="StyleBold"/>
                <w:rFonts w:cs="Arial"/>
              </w:rPr>
              <w:t>23</w:t>
            </w:r>
            <w:r w:rsidR="005A2D9C">
              <w:rPr>
                <w:rStyle w:val="StyleBold"/>
                <w:rFonts w:cs="Arial"/>
              </w:rPr>
              <w:t>, 2020.</w:t>
            </w:r>
          </w:p>
        </w:tc>
      </w:tr>
      <w:tr w:rsidR="00A03D73" w:rsidRPr="00B81826" w14:paraId="7A861716" w14:textId="77777777" w:rsidTr="00A03D73">
        <w:trPr>
          <w:cantSplit/>
        </w:trPr>
        <w:tc>
          <w:tcPr>
            <w:tcW w:w="3240" w:type="dxa"/>
            <w:tcBorders>
              <w:top w:val="single" w:sz="4" w:space="0" w:color="auto"/>
              <w:left w:val="single" w:sz="4" w:space="0" w:color="auto"/>
              <w:bottom w:val="single" w:sz="4" w:space="0" w:color="auto"/>
              <w:right w:val="single" w:sz="4" w:space="0" w:color="auto"/>
            </w:tcBorders>
          </w:tcPr>
          <w:p w14:paraId="0A6E84DA" w14:textId="77777777" w:rsidR="00A03D73" w:rsidRPr="00A03D73" w:rsidRDefault="00A03D73" w:rsidP="00A03D73">
            <w:pPr>
              <w:pStyle w:val="Normal0ptParagraph"/>
              <w:rPr>
                <w:rFonts w:cs="Arial"/>
                <w:b/>
                <w:bCs/>
              </w:rPr>
            </w:pPr>
            <w:r w:rsidRPr="00A03D73">
              <w:rPr>
                <w:rFonts w:cs="Arial"/>
                <w:b/>
                <w:bCs/>
              </w:rPr>
              <w:t>Intergovernmental Review</w:t>
            </w:r>
          </w:p>
          <w:p w14:paraId="4CEB67CD" w14:textId="77777777" w:rsidR="00A03D73" w:rsidRPr="00A03D73" w:rsidRDefault="00A03D73" w:rsidP="00A03D73">
            <w:pPr>
              <w:pStyle w:val="Normal0ptParagraph"/>
              <w:rPr>
                <w:rFonts w:cs="Arial"/>
                <w:b/>
                <w:bCs/>
              </w:rPr>
            </w:pPr>
            <w:r w:rsidRPr="00A03D73">
              <w:rPr>
                <w:rFonts w:cs="Arial"/>
                <w:b/>
                <w:bCs/>
              </w:rPr>
              <w:t>(E.O. 12372)</w:t>
            </w:r>
          </w:p>
        </w:tc>
        <w:tc>
          <w:tcPr>
            <w:tcW w:w="6750" w:type="dxa"/>
            <w:tcBorders>
              <w:top w:val="single" w:sz="4" w:space="0" w:color="auto"/>
              <w:left w:val="single" w:sz="4" w:space="0" w:color="auto"/>
              <w:bottom w:val="single" w:sz="4" w:space="0" w:color="auto"/>
              <w:right w:val="single" w:sz="4" w:space="0" w:color="auto"/>
            </w:tcBorders>
          </w:tcPr>
          <w:p w14:paraId="7DF9FDAF" w14:textId="77777777" w:rsidR="00A03D73" w:rsidRPr="00A03D73" w:rsidRDefault="00A03D73" w:rsidP="00A03D73">
            <w:pPr>
              <w:pStyle w:val="Normal0ptParagraph"/>
              <w:rPr>
                <w:rFonts w:cs="Arial"/>
                <w:b/>
                <w:bCs/>
              </w:rPr>
            </w:pPr>
            <w:r w:rsidRPr="00A03D73">
              <w:rPr>
                <w:rFonts w:cs="Arial"/>
                <w:b/>
                <w:bCs/>
              </w:rPr>
              <w:t>Applicants must comply with E.O. 12372 if their state(s) participates. Review process recommendations from the State Single Point of Contact (SPOC) are due no later than 60 days after application deadline.</w:t>
            </w:r>
          </w:p>
        </w:tc>
      </w:tr>
      <w:tr w:rsidR="00A03D73" w:rsidRPr="00B81826" w14:paraId="6FC4CB9D" w14:textId="77777777" w:rsidTr="00A03D73">
        <w:trPr>
          <w:cantSplit/>
        </w:trPr>
        <w:tc>
          <w:tcPr>
            <w:tcW w:w="3240" w:type="dxa"/>
            <w:tcBorders>
              <w:top w:val="single" w:sz="4" w:space="0" w:color="auto"/>
              <w:left w:val="single" w:sz="4" w:space="0" w:color="auto"/>
              <w:bottom w:val="single" w:sz="4" w:space="0" w:color="auto"/>
              <w:right w:val="single" w:sz="4" w:space="0" w:color="auto"/>
            </w:tcBorders>
          </w:tcPr>
          <w:p w14:paraId="05309238" w14:textId="77777777" w:rsidR="00A03D73" w:rsidRPr="00A03D73" w:rsidRDefault="00A03D73" w:rsidP="00A03D73">
            <w:pPr>
              <w:pStyle w:val="Normal0ptParagraph"/>
              <w:rPr>
                <w:rFonts w:cs="Arial"/>
                <w:b/>
                <w:bCs/>
              </w:rPr>
            </w:pPr>
            <w:r w:rsidRPr="00A03D73">
              <w:rPr>
                <w:rFonts w:cs="Arial"/>
                <w:b/>
                <w:bCs/>
              </w:rPr>
              <w:t>Public Health System Impact Statement (PHSIS)/Single State Agency Coordination</w:t>
            </w:r>
          </w:p>
        </w:tc>
        <w:tc>
          <w:tcPr>
            <w:tcW w:w="6750" w:type="dxa"/>
            <w:tcBorders>
              <w:top w:val="single" w:sz="4" w:space="0" w:color="auto"/>
              <w:left w:val="single" w:sz="4" w:space="0" w:color="auto"/>
              <w:bottom w:val="single" w:sz="4" w:space="0" w:color="auto"/>
              <w:right w:val="single" w:sz="4" w:space="0" w:color="auto"/>
            </w:tcBorders>
          </w:tcPr>
          <w:p w14:paraId="33661F20" w14:textId="77777777" w:rsidR="00A03D73" w:rsidRPr="00A03D73" w:rsidRDefault="00A03D73" w:rsidP="00A03D73">
            <w:pPr>
              <w:pStyle w:val="Normal0ptParagraph"/>
              <w:rPr>
                <w:rFonts w:cs="Arial"/>
                <w:b/>
                <w:bCs/>
              </w:rPr>
            </w:pPr>
            <w:r w:rsidRPr="00A03D73">
              <w:rPr>
                <w:rFonts w:cs="Arial"/>
                <w:b/>
                <w:bCs/>
              </w:rPr>
              <w:t>Applicants must send the PHSIS to appropriate state and local health agencies by the application deadline. Comments from the Single State Agency are due no later than 60 days after the application deadline.</w:t>
            </w:r>
          </w:p>
        </w:tc>
      </w:tr>
    </w:tbl>
    <w:p w14:paraId="1E6877EE" w14:textId="110794D4" w:rsidR="00E54381" w:rsidRDefault="00E54381" w:rsidP="00F84482">
      <w:pPr>
        <w:pStyle w:val="TOCTitle"/>
        <w:tabs>
          <w:tab w:val="left" w:pos="1008"/>
        </w:tabs>
        <w:rPr>
          <w:rFonts w:cs="Arial"/>
        </w:rPr>
      </w:pPr>
    </w:p>
    <w:p w14:paraId="6AE54E06" w14:textId="0EECFC29" w:rsidR="00015AED" w:rsidRDefault="00015AED" w:rsidP="00F84482">
      <w:pPr>
        <w:pStyle w:val="TOCTitle"/>
        <w:tabs>
          <w:tab w:val="left" w:pos="1008"/>
        </w:tabs>
        <w:rPr>
          <w:rFonts w:cs="Arial"/>
        </w:rPr>
      </w:pPr>
    </w:p>
    <w:p w14:paraId="3492674B" w14:textId="7F844357" w:rsidR="00015AED" w:rsidRDefault="00015AED" w:rsidP="00F84482">
      <w:pPr>
        <w:pStyle w:val="TOCTitle"/>
        <w:tabs>
          <w:tab w:val="left" w:pos="1008"/>
        </w:tabs>
        <w:rPr>
          <w:rFonts w:cs="Arial"/>
        </w:rPr>
      </w:pPr>
    </w:p>
    <w:p w14:paraId="10184F0E" w14:textId="16A99039" w:rsidR="00902260" w:rsidRDefault="00902260" w:rsidP="00F84482">
      <w:pPr>
        <w:pStyle w:val="TOCTitle"/>
        <w:tabs>
          <w:tab w:val="left" w:pos="1008"/>
        </w:tabs>
        <w:rPr>
          <w:rFonts w:cs="Arial"/>
        </w:rPr>
      </w:pPr>
    </w:p>
    <w:p w14:paraId="020E95D4" w14:textId="1CB6EC8A" w:rsidR="00902260" w:rsidRDefault="00902260" w:rsidP="00F84482">
      <w:pPr>
        <w:pStyle w:val="TOCTitle"/>
        <w:tabs>
          <w:tab w:val="left" w:pos="1008"/>
        </w:tabs>
        <w:rPr>
          <w:rFonts w:cs="Arial"/>
        </w:rPr>
      </w:pPr>
    </w:p>
    <w:p w14:paraId="1DCC53E2"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51C3A116" w14:textId="19ED4697" w:rsidR="003E3790" w:rsidRPr="003E3790"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29893458" w:history="1">
        <w:r w:rsidR="003E3790" w:rsidRPr="003E3790">
          <w:rPr>
            <w:rStyle w:val="Hyperlink"/>
          </w:rPr>
          <w:t>EXECUTIVE SUMMARY</w:t>
        </w:r>
        <w:r w:rsidR="003E3790" w:rsidRPr="003E3790">
          <w:rPr>
            <w:webHidden/>
          </w:rPr>
          <w:tab/>
        </w:r>
        <w:r w:rsidR="003E3790" w:rsidRPr="003E3790">
          <w:rPr>
            <w:webHidden/>
          </w:rPr>
          <w:fldChar w:fldCharType="begin"/>
        </w:r>
        <w:r w:rsidR="003E3790" w:rsidRPr="003E3790">
          <w:rPr>
            <w:webHidden/>
          </w:rPr>
          <w:instrText xml:space="preserve"> PAGEREF _Toc29893458 \h </w:instrText>
        </w:r>
        <w:r w:rsidR="003E3790" w:rsidRPr="003E3790">
          <w:rPr>
            <w:webHidden/>
          </w:rPr>
        </w:r>
        <w:r w:rsidR="003E3790" w:rsidRPr="003E3790">
          <w:rPr>
            <w:webHidden/>
          </w:rPr>
          <w:fldChar w:fldCharType="separate"/>
        </w:r>
        <w:r w:rsidR="005D20DC">
          <w:rPr>
            <w:webHidden/>
          </w:rPr>
          <w:t>4</w:t>
        </w:r>
        <w:r w:rsidR="003E3790" w:rsidRPr="003E3790">
          <w:rPr>
            <w:webHidden/>
          </w:rPr>
          <w:fldChar w:fldCharType="end"/>
        </w:r>
      </w:hyperlink>
    </w:p>
    <w:p w14:paraId="5907A407" w14:textId="515529E4" w:rsidR="003E3790" w:rsidRPr="003E3790" w:rsidRDefault="009A5C28">
      <w:pPr>
        <w:pStyle w:val="TOC1"/>
        <w:rPr>
          <w:rFonts w:asciiTheme="minorHAnsi" w:eastAsiaTheme="minorEastAsia" w:hAnsiTheme="minorHAnsi" w:cstheme="minorBidi"/>
          <w:sz w:val="22"/>
          <w:szCs w:val="22"/>
        </w:rPr>
      </w:pPr>
      <w:hyperlink w:anchor="_Toc29893459" w:history="1">
        <w:r w:rsidR="003E3790" w:rsidRPr="003E3790">
          <w:rPr>
            <w:rStyle w:val="Hyperlink"/>
          </w:rPr>
          <w:t>I.</w:t>
        </w:r>
        <w:r w:rsidR="003E3790" w:rsidRPr="003E3790">
          <w:rPr>
            <w:rFonts w:asciiTheme="minorHAnsi" w:eastAsiaTheme="minorEastAsia" w:hAnsiTheme="minorHAnsi" w:cstheme="minorBidi"/>
            <w:sz w:val="22"/>
            <w:szCs w:val="22"/>
          </w:rPr>
          <w:tab/>
        </w:r>
        <w:r w:rsidR="003E3790" w:rsidRPr="003E3790">
          <w:rPr>
            <w:rStyle w:val="Hyperlink"/>
          </w:rPr>
          <w:t>PROGRAM DESCRIPTION</w:t>
        </w:r>
        <w:r w:rsidR="003E3790" w:rsidRPr="003E3790">
          <w:rPr>
            <w:webHidden/>
          </w:rPr>
          <w:tab/>
        </w:r>
        <w:r w:rsidR="003E3790" w:rsidRPr="003E3790">
          <w:rPr>
            <w:webHidden/>
          </w:rPr>
          <w:fldChar w:fldCharType="begin"/>
        </w:r>
        <w:r w:rsidR="003E3790" w:rsidRPr="003E3790">
          <w:rPr>
            <w:webHidden/>
          </w:rPr>
          <w:instrText xml:space="preserve"> PAGEREF _Toc29893459 \h </w:instrText>
        </w:r>
        <w:r w:rsidR="003E3790" w:rsidRPr="003E3790">
          <w:rPr>
            <w:webHidden/>
          </w:rPr>
        </w:r>
        <w:r w:rsidR="003E3790" w:rsidRPr="003E3790">
          <w:rPr>
            <w:webHidden/>
          </w:rPr>
          <w:fldChar w:fldCharType="separate"/>
        </w:r>
        <w:r w:rsidR="005D20DC">
          <w:rPr>
            <w:webHidden/>
          </w:rPr>
          <w:t>5</w:t>
        </w:r>
        <w:r w:rsidR="003E3790" w:rsidRPr="003E3790">
          <w:rPr>
            <w:webHidden/>
          </w:rPr>
          <w:fldChar w:fldCharType="end"/>
        </w:r>
      </w:hyperlink>
    </w:p>
    <w:p w14:paraId="152C94FC" w14:textId="4AEBF4A7" w:rsidR="003E3790" w:rsidRPr="003E3790" w:rsidRDefault="009A5C28">
      <w:pPr>
        <w:pStyle w:val="TOC2"/>
        <w:rPr>
          <w:rFonts w:asciiTheme="minorHAnsi" w:eastAsiaTheme="minorEastAsia" w:hAnsiTheme="minorHAnsi" w:cstheme="minorBidi"/>
          <w:sz w:val="22"/>
          <w:szCs w:val="22"/>
        </w:rPr>
      </w:pPr>
      <w:hyperlink w:anchor="_Toc29893460" w:history="1">
        <w:r w:rsidR="003E3790" w:rsidRPr="003E3790">
          <w:rPr>
            <w:rStyle w:val="Hyperlink"/>
          </w:rPr>
          <w:t>1.</w:t>
        </w:r>
        <w:r w:rsidR="003E3790" w:rsidRPr="003E3790">
          <w:rPr>
            <w:rFonts w:asciiTheme="minorHAnsi" w:eastAsiaTheme="minorEastAsia" w:hAnsiTheme="minorHAnsi" w:cstheme="minorBidi"/>
            <w:sz w:val="22"/>
            <w:szCs w:val="22"/>
          </w:rPr>
          <w:tab/>
        </w:r>
        <w:r w:rsidR="003E3790" w:rsidRPr="003E3790">
          <w:rPr>
            <w:rStyle w:val="Hyperlink"/>
          </w:rPr>
          <w:t>PURPOSE</w:t>
        </w:r>
        <w:r w:rsidR="003E3790" w:rsidRPr="003E3790">
          <w:rPr>
            <w:webHidden/>
          </w:rPr>
          <w:tab/>
        </w:r>
        <w:r w:rsidR="003E3790" w:rsidRPr="003E3790">
          <w:rPr>
            <w:webHidden/>
          </w:rPr>
          <w:fldChar w:fldCharType="begin"/>
        </w:r>
        <w:r w:rsidR="003E3790" w:rsidRPr="003E3790">
          <w:rPr>
            <w:webHidden/>
          </w:rPr>
          <w:instrText xml:space="preserve"> PAGEREF _Toc29893460 \h </w:instrText>
        </w:r>
        <w:r w:rsidR="003E3790" w:rsidRPr="003E3790">
          <w:rPr>
            <w:webHidden/>
          </w:rPr>
        </w:r>
        <w:r w:rsidR="003E3790" w:rsidRPr="003E3790">
          <w:rPr>
            <w:webHidden/>
          </w:rPr>
          <w:fldChar w:fldCharType="separate"/>
        </w:r>
        <w:r w:rsidR="005D20DC">
          <w:rPr>
            <w:webHidden/>
          </w:rPr>
          <w:t>5</w:t>
        </w:r>
        <w:r w:rsidR="003E3790" w:rsidRPr="003E3790">
          <w:rPr>
            <w:webHidden/>
          </w:rPr>
          <w:fldChar w:fldCharType="end"/>
        </w:r>
      </w:hyperlink>
    </w:p>
    <w:p w14:paraId="6A5C455C" w14:textId="27671979" w:rsidR="003E3790" w:rsidRPr="003E3790" w:rsidRDefault="009A5C28">
      <w:pPr>
        <w:pStyle w:val="TOC1"/>
        <w:rPr>
          <w:rFonts w:asciiTheme="minorHAnsi" w:eastAsiaTheme="minorEastAsia" w:hAnsiTheme="minorHAnsi" w:cstheme="minorBidi"/>
          <w:sz w:val="22"/>
          <w:szCs w:val="22"/>
        </w:rPr>
      </w:pPr>
      <w:hyperlink w:anchor="_Toc29893461" w:history="1">
        <w:r w:rsidR="003E3790" w:rsidRPr="003E3790">
          <w:rPr>
            <w:rStyle w:val="Hyperlink"/>
          </w:rPr>
          <w:t>II.</w:t>
        </w:r>
        <w:r w:rsidR="003E3790" w:rsidRPr="003E3790">
          <w:rPr>
            <w:rFonts w:asciiTheme="minorHAnsi" w:eastAsiaTheme="minorEastAsia" w:hAnsiTheme="minorHAnsi" w:cstheme="minorBidi"/>
            <w:sz w:val="22"/>
            <w:szCs w:val="22"/>
          </w:rPr>
          <w:tab/>
        </w:r>
        <w:r w:rsidR="003E3790" w:rsidRPr="003E3790">
          <w:rPr>
            <w:rStyle w:val="Hyperlink"/>
          </w:rPr>
          <w:t>FEDERAL AWARD INFORMATION</w:t>
        </w:r>
        <w:r w:rsidR="003E3790" w:rsidRPr="003E3790">
          <w:rPr>
            <w:webHidden/>
          </w:rPr>
          <w:tab/>
        </w:r>
        <w:r w:rsidR="003E3790" w:rsidRPr="003E3790">
          <w:rPr>
            <w:webHidden/>
          </w:rPr>
          <w:fldChar w:fldCharType="begin"/>
        </w:r>
        <w:r w:rsidR="003E3790" w:rsidRPr="003E3790">
          <w:rPr>
            <w:webHidden/>
          </w:rPr>
          <w:instrText xml:space="preserve"> PAGEREF _Toc29893461 \h </w:instrText>
        </w:r>
        <w:r w:rsidR="003E3790" w:rsidRPr="003E3790">
          <w:rPr>
            <w:webHidden/>
          </w:rPr>
        </w:r>
        <w:r w:rsidR="003E3790" w:rsidRPr="003E3790">
          <w:rPr>
            <w:webHidden/>
          </w:rPr>
          <w:fldChar w:fldCharType="separate"/>
        </w:r>
        <w:r w:rsidR="005D20DC">
          <w:rPr>
            <w:webHidden/>
          </w:rPr>
          <w:t>10</w:t>
        </w:r>
        <w:r w:rsidR="003E3790" w:rsidRPr="003E3790">
          <w:rPr>
            <w:webHidden/>
          </w:rPr>
          <w:fldChar w:fldCharType="end"/>
        </w:r>
      </w:hyperlink>
    </w:p>
    <w:p w14:paraId="70DDD500" w14:textId="3FA0DB9D" w:rsidR="003E3790" w:rsidRPr="003E3790" w:rsidRDefault="009A5C28">
      <w:pPr>
        <w:pStyle w:val="TOC1"/>
        <w:rPr>
          <w:rFonts w:asciiTheme="minorHAnsi" w:eastAsiaTheme="minorEastAsia" w:hAnsiTheme="minorHAnsi" w:cstheme="minorBidi"/>
          <w:sz w:val="22"/>
          <w:szCs w:val="22"/>
        </w:rPr>
      </w:pPr>
      <w:hyperlink w:anchor="_Toc29893462" w:history="1">
        <w:r w:rsidR="003E3790" w:rsidRPr="003E3790">
          <w:rPr>
            <w:rStyle w:val="Hyperlink"/>
          </w:rPr>
          <w:t>III.</w:t>
        </w:r>
        <w:r w:rsidR="003E3790" w:rsidRPr="003E3790">
          <w:rPr>
            <w:rFonts w:asciiTheme="minorHAnsi" w:eastAsiaTheme="minorEastAsia" w:hAnsiTheme="minorHAnsi" w:cstheme="minorBidi"/>
            <w:sz w:val="22"/>
            <w:szCs w:val="22"/>
          </w:rPr>
          <w:tab/>
        </w:r>
        <w:r w:rsidR="003E3790" w:rsidRPr="003E3790">
          <w:rPr>
            <w:rStyle w:val="Hyperlink"/>
          </w:rPr>
          <w:t>ELIGIBILITY INFORMATION</w:t>
        </w:r>
        <w:r w:rsidR="003E3790" w:rsidRPr="003E3790">
          <w:rPr>
            <w:webHidden/>
          </w:rPr>
          <w:tab/>
        </w:r>
        <w:r w:rsidR="003E3790" w:rsidRPr="003E3790">
          <w:rPr>
            <w:webHidden/>
          </w:rPr>
          <w:fldChar w:fldCharType="begin"/>
        </w:r>
        <w:r w:rsidR="003E3790" w:rsidRPr="003E3790">
          <w:rPr>
            <w:webHidden/>
          </w:rPr>
          <w:instrText xml:space="preserve"> PAGEREF _Toc29893462 \h </w:instrText>
        </w:r>
        <w:r w:rsidR="003E3790" w:rsidRPr="003E3790">
          <w:rPr>
            <w:webHidden/>
          </w:rPr>
        </w:r>
        <w:r w:rsidR="003E3790" w:rsidRPr="003E3790">
          <w:rPr>
            <w:webHidden/>
          </w:rPr>
          <w:fldChar w:fldCharType="separate"/>
        </w:r>
        <w:r w:rsidR="005D20DC">
          <w:rPr>
            <w:webHidden/>
          </w:rPr>
          <w:t>10</w:t>
        </w:r>
        <w:r w:rsidR="003E3790" w:rsidRPr="003E3790">
          <w:rPr>
            <w:webHidden/>
          </w:rPr>
          <w:fldChar w:fldCharType="end"/>
        </w:r>
      </w:hyperlink>
    </w:p>
    <w:p w14:paraId="09416780" w14:textId="7A0D7121" w:rsidR="003E3790" w:rsidRPr="003E3790" w:rsidRDefault="009A5C28">
      <w:pPr>
        <w:pStyle w:val="TOC2"/>
        <w:rPr>
          <w:rFonts w:asciiTheme="minorHAnsi" w:eastAsiaTheme="minorEastAsia" w:hAnsiTheme="minorHAnsi" w:cstheme="minorBidi"/>
          <w:sz w:val="22"/>
          <w:szCs w:val="22"/>
        </w:rPr>
      </w:pPr>
      <w:hyperlink w:anchor="_Toc29893463" w:history="1">
        <w:r w:rsidR="003E3790" w:rsidRPr="003E3790">
          <w:rPr>
            <w:rStyle w:val="Hyperlink"/>
          </w:rPr>
          <w:t>1.</w:t>
        </w:r>
        <w:r w:rsidR="003E3790" w:rsidRPr="003E3790">
          <w:rPr>
            <w:rFonts w:asciiTheme="minorHAnsi" w:eastAsiaTheme="minorEastAsia" w:hAnsiTheme="minorHAnsi" w:cstheme="minorBidi"/>
            <w:sz w:val="22"/>
            <w:szCs w:val="22"/>
          </w:rPr>
          <w:tab/>
        </w:r>
        <w:r w:rsidR="003E3790" w:rsidRPr="003E3790">
          <w:rPr>
            <w:rStyle w:val="Hyperlink"/>
          </w:rPr>
          <w:t>ELIGIBLE APPLICANTS</w:t>
        </w:r>
        <w:r w:rsidR="003E3790" w:rsidRPr="003E3790">
          <w:rPr>
            <w:webHidden/>
          </w:rPr>
          <w:tab/>
        </w:r>
        <w:r w:rsidR="003E3790" w:rsidRPr="003E3790">
          <w:rPr>
            <w:webHidden/>
          </w:rPr>
          <w:fldChar w:fldCharType="begin"/>
        </w:r>
        <w:r w:rsidR="003E3790" w:rsidRPr="003E3790">
          <w:rPr>
            <w:webHidden/>
          </w:rPr>
          <w:instrText xml:space="preserve"> PAGEREF _Toc29893463 \h </w:instrText>
        </w:r>
        <w:r w:rsidR="003E3790" w:rsidRPr="003E3790">
          <w:rPr>
            <w:webHidden/>
          </w:rPr>
        </w:r>
        <w:r w:rsidR="003E3790" w:rsidRPr="003E3790">
          <w:rPr>
            <w:webHidden/>
          </w:rPr>
          <w:fldChar w:fldCharType="separate"/>
        </w:r>
        <w:r w:rsidR="005D20DC">
          <w:rPr>
            <w:webHidden/>
          </w:rPr>
          <w:t>10</w:t>
        </w:r>
        <w:r w:rsidR="003E3790" w:rsidRPr="003E3790">
          <w:rPr>
            <w:webHidden/>
          </w:rPr>
          <w:fldChar w:fldCharType="end"/>
        </w:r>
      </w:hyperlink>
    </w:p>
    <w:p w14:paraId="2D2C4EC7" w14:textId="29F5D2C2" w:rsidR="003E3790" w:rsidRPr="003E3790" w:rsidRDefault="009A5C28">
      <w:pPr>
        <w:pStyle w:val="TOC2"/>
        <w:rPr>
          <w:rFonts w:asciiTheme="minorHAnsi" w:eastAsiaTheme="minorEastAsia" w:hAnsiTheme="minorHAnsi" w:cstheme="minorBidi"/>
          <w:sz w:val="22"/>
          <w:szCs w:val="22"/>
        </w:rPr>
      </w:pPr>
      <w:hyperlink w:anchor="_Toc29893464" w:history="1">
        <w:r w:rsidR="003E3790" w:rsidRPr="003E3790">
          <w:rPr>
            <w:rStyle w:val="Hyperlink"/>
          </w:rPr>
          <w:t>2.</w:t>
        </w:r>
        <w:r w:rsidR="003E3790" w:rsidRPr="003E3790">
          <w:rPr>
            <w:rFonts w:asciiTheme="minorHAnsi" w:eastAsiaTheme="minorEastAsia" w:hAnsiTheme="minorHAnsi" w:cstheme="minorBidi"/>
            <w:sz w:val="22"/>
            <w:szCs w:val="22"/>
          </w:rPr>
          <w:tab/>
        </w:r>
        <w:r w:rsidR="003E3790" w:rsidRPr="003E3790">
          <w:rPr>
            <w:rStyle w:val="Hyperlink"/>
          </w:rPr>
          <w:t>COST SHARING and MATCHING REQUIREMENTS</w:t>
        </w:r>
        <w:r w:rsidR="003E3790" w:rsidRPr="003E3790">
          <w:rPr>
            <w:webHidden/>
          </w:rPr>
          <w:tab/>
        </w:r>
        <w:r w:rsidR="003E3790" w:rsidRPr="003E3790">
          <w:rPr>
            <w:webHidden/>
          </w:rPr>
          <w:fldChar w:fldCharType="begin"/>
        </w:r>
        <w:r w:rsidR="003E3790" w:rsidRPr="003E3790">
          <w:rPr>
            <w:webHidden/>
          </w:rPr>
          <w:instrText xml:space="preserve"> PAGEREF _Toc29893464 \h </w:instrText>
        </w:r>
        <w:r w:rsidR="003E3790" w:rsidRPr="003E3790">
          <w:rPr>
            <w:webHidden/>
          </w:rPr>
        </w:r>
        <w:r w:rsidR="003E3790" w:rsidRPr="003E3790">
          <w:rPr>
            <w:webHidden/>
          </w:rPr>
          <w:fldChar w:fldCharType="separate"/>
        </w:r>
        <w:r w:rsidR="005D20DC">
          <w:rPr>
            <w:webHidden/>
          </w:rPr>
          <w:t>11</w:t>
        </w:r>
        <w:r w:rsidR="003E3790" w:rsidRPr="003E3790">
          <w:rPr>
            <w:webHidden/>
          </w:rPr>
          <w:fldChar w:fldCharType="end"/>
        </w:r>
      </w:hyperlink>
    </w:p>
    <w:p w14:paraId="17D6E164" w14:textId="4A8ABF96" w:rsidR="003E3790" w:rsidRPr="003E3790" w:rsidRDefault="009A5C28">
      <w:pPr>
        <w:pStyle w:val="TOC2"/>
        <w:rPr>
          <w:rFonts w:asciiTheme="minorHAnsi" w:eastAsiaTheme="minorEastAsia" w:hAnsiTheme="minorHAnsi" w:cstheme="minorBidi"/>
          <w:sz w:val="22"/>
          <w:szCs w:val="22"/>
        </w:rPr>
      </w:pPr>
      <w:hyperlink w:anchor="_Toc29893465" w:history="1">
        <w:r w:rsidR="003E3790" w:rsidRPr="003E3790">
          <w:rPr>
            <w:rStyle w:val="Hyperlink"/>
          </w:rPr>
          <w:t>3.</w:t>
        </w:r>
        <w:r w:rsidR="003E3790" w:rsidRPr="003E3790">
          <w:rPr>
            <w:rFonts w:asciiTheme="minorHAnsi" w:eastAsiaTheme="minorEastAsia" w:hAnsiTheme="minorHAnsi" w:cstheme="minorBidi"/>
            <w:sz w:val="22"/>
            <w:szCs w:val="22"/>
          </w:rPr>
          <w:tab/>
        </w:r>
        <w:r w:rsidR="003E3790" w:rsidRPr="003E3790">
          <w:rPr>
            <w:rStyle w:val="Hyperlink"/>
          </w:rPr>
          <w:t>EVIDENCE OF EXPERIENCE AND CREDENTIALS</w:t>
        </w:r>
        <w:r w:rsidR="003E3790" w:rsidRPr="003E3790">
          <w:rPr>
            <w:webHidden/>
          </w:rPr>
          <w:tab/>
        </w:r>
        <w:r w:rsidR="003E3790" w:rsidRPr="003E3790">
          <w:rPr>
            <w:webHidden/>
          </w:rPr>
          <w:fldChar w:fldCharType="begin"/>
        </w:r>
        <w:r w:rsidR="003E3790" w:rsidRPr="003E3790">
          <w:rPr>
            <w:webHidden/>
          </w:rPr>
          <w:instrText xml:space="preserve"> PAGEREF _Toc29893465 \h </w:instrText>
        </w:r>
        <w:r w:rsidR="003E3790" w:rsidRPr="003E3790">
          <w:rPr>
            <w:webHidden/>
          </w:rPr>
        </w:r>
        <w:r w:rsidR="003E3790" w:rsidRPr="003E3790">
          <w:rPr>
            <w:webHidden/>
          </w:rPr>
          <w:fldChar w:fldCharType="separate"/>
        </w:r>
        <w:r w:rsidR="005D20DC">
          <w:rPr>
            <w:webHidden/>
          </w:rPr>
          <w:t>11</w:t>
        </w:r>
        <w:r w:rsidR="003E3790" w:rsidRPr="003E3790">
          <w:rPr>
            <w:webHidden/>
          </w:rPr>
          <w:fldChar w:fldCharType="end"/>
        </w:r>
      </w:hyperlink>
    </w:p>
    <w:p w14:paraId="29917C8A" w14:textId="2C03CD6F" w:rsidR="003E3790" w:rsidRPr="003E3790" w:rsidRDefault="009A5C28">
      <w:pPr>
        <w:pStyle w:val="TOC1"/>
        <w:rPr>
          <w:rFonts w:asciiTheme="minorHAnsi" w:eastAsiaTheme="minorEastAsia" w:hAnsiTheme="minorHAnsi" w:cstheme="minorBidi"/>
          <w:sz w:val="22"/>
          <w:szCs w:val="22"/>
        </w:rPr>
      </w:pPr>
      <w:hyperlink w:anchor="_Toc29893466" w:history="1">
        <w:r w:rsidR="003E3790" w:rsidRPr="003E3790">
          <w:rPr>
            <w:rStyle w:val="Hyperlink"/>
          </w:rPr>
          <w:t>IV.</w:t>
        </w:r>
        <w:r w:rsidR="003E3790" w:rsidRPr="003E3790">
          <w:rPr>
            <w:rFonts w:asciiTheme="minorHAnsi" w:eastAsiaTheme="minorEastAsia" w:hAnsiTheme="minorHAnsi" w:cstheme="minorBidi"/>
            <w:sz w:val="22"/>
            <w:szCs w:val="22"/>
          </w:rPr>
          <w:tab/>
        </w:r>
        <w:r w:rsidR="003E3790" w:rsidRPr="003E3790">
          <w:rPr>
            <w:rStyle w:val="Hyperlink"/>
          </w:rPr>
          <w:t>APPLICATION AND SUBMISSION INFORMATION</w:t>
        </w:r>
        <w:r w:rsidR="003E3790" w:rsidRPr="003E3790">
          <w:rPr>
            <w:webHidden/>
          </w:rPr>
          <w:tab/>
        </w:r>
        <w:r w:rsidR="003E3790" w:rsidRPr="003E3790">
          <w:rPr>
            <w:webHidden/>
          </w:rPr>
          <w:fldChar w:fldCharType="begin"/>
        </w:r>
        <w:r w:rsidR="003E3790" w:rsidRPr="003E3790">
          <w:rPr>
            <w:webHidden/>
          </w:rPr>
          <w:instrText xml:space="preserve"> PAGEREF _Toc29893466 \h </w:instrText>
        </w:r>
        <w:r w:rsidR="003E3790" w:rsidRPr="003E3790">
          <w:rPr>
            <w:webHidden/>
          </w:rPr>
        </w:r>
        <w:r w:rsidR="003E3790" w:rsidRPr="003E3790">
          <w:rPr>
            <w:webHidden/>
          </w:rPr>
          <w:fldChar w:fldCharType="separate"/>
        </w:r>
        <w:r w:rsidR="005D20DC">
          <w:rPr>
            <w:webHidden/>
          </w:rPr>
          <w:t>12</w:t>
        </w:r>
        <w:r w:rsidR="003E3790" w:rsidRPr="003E3790">
          <w:rPr>
            <w:webHidden/>
          </w:rPr>
          <w:fldChar w:fldCharType="end"/>
        </w:r>
      </w:hyperlink>
    </w:p>
    <w:p w14:paraId="4D639159" w14:textId="20FCD22E" w:rsidR="003E3790" w:rsidRPr="003E3790" w:rsidRDefault="009A5C28">
      <w:pPr>
        <w:pStyle w:val="TOC2"/>
        <w:rPr>
          <w:rFonts w:asciiTheme="minorHAnsi" w:eastAsiaTheme="minorEastAsia" w:hAnsiTheme="minorHAnsi" w:cstheme="minorBidi"/>
          <w:sz w:val="22"/>
          <w:szCs w:val="22"/>
        </w:rPr>
      </w:pPr>
      <w:hyperlink w:anchor="_Toc29893467" w:history="1">
        <w:r w:rsidR="003E3790" w:rsidRPr="003E3790">
          <w:rPr>
            <w:rStyle w:val="Hyperlink"/>
          </w:rPr>
          <w:t>1.</w:t>
        </w:r>
        <w:r w:rsidR="003E3790" w:rsidRPr="003E3790">
          <w:rPr>
            <w:rFonts w:asciiTheme="minorHAnsi" w:eastAsiaTheme="minorEastAsia" w:hAnsiTheme="minorHAnsi" w:cstheme="minorBidi"/>
            <w:sz w:val="22"/>
            <w:szCs w:val="22"/>
          </w:rPr>
          <w:tab/>
        </w:r>
        <w:r w:rsidR="003E3790" w:rsidRPr="003E3790">
          <w:rPr>
            <w:rStyle w:val="Hyperlink"/>
          </w:rPr>
          <w:t>REQUIRED APPLICATION COMPONENTS:</w:t>
        </w:r>
        <w:r w:rsidR="003E3790" w:rsidRPr="003E3790">
          <w:rPr>
            <w:webHidden/>
          </w:rPr>
          <w:tab/>
        </w:r>
        <w:r w:rsidR="003E3790" w:rsidRPr="003E3790">
          <w:rPr>
            <w:webHidden/>
          </w:rPr>
          <w:fldChar w:fldCharType="begin"/>
        </w:r>
        <w:r w:rsidR="003E3790" w:rsidRPr="003E3790">
          <w:rPr>
            <w:webHidden/>
          </w:rPr>
          <w:instrText xml:space="preserve"> PAGEREF _Toc29893467 \h </w:instrText>
        </w:r>
        <w:r w:rsidR="003E3790" w:rsidRPr="003E3790">
          <w:rPr>
            <w:webHidden/>
          </w:rPr>
        </w:r>
        <w:r w:rsidR="003E3790" w:rsidRPr="003E3790">
          <w:rPr>
            <w:webHidden/>
          </w:rPr>
          <w:fldChar w:fldCharType="separate"/>
        </w:r>
        <w:r w:rsidR="005D20DC">
          <w:rPr>
            <w:webHidden/>
          </w:rPr>
          <w:t>12</w:t>
        </w:r>
        <w:r w:rsidR="003E3790" w:rsidRPr="003E3790">
          <w:rPr>
            <w:webHidden/>
          </w:rPr>
          <w:fldChar w:fldCharType="end"/>
        </w:r>
      </w:hyperlink>
    </w:p>
    <w:p w14:paraId="7FCBEDA7" w14:textId="17864381" w:rsidR="003E3790" w:rsidRPr="003E3790" w:rsidRDefault="009A5C28">
      <w:pPr>
        <w:pStyle w:val="TOC2"/>
        <w:rPr>
          <w:rFonts w:asciiTheme="minorHAnsi" w:eastAsiaTheme="minorEastAsia" w:hAnsiTheme="minorHAnsi" w:cstheme="minorBidi"/>
          <w:sz w:val="22"/>
          <w:szCs w:val="22"/>
        </w:rPr>
      </w:pPr>
      <w:hyperlink w:anchor="_Toc29893468" w:history="1">
        <w:r w:rsidR="003E3790" w:rsidRPr="003E3790">
          <w:rPr>
            <w:rStyle w:val="Hyperlink"/>
          </w:rPr>
          <w:t>2.</w:t>
        </w:r>
        <w:r w:rsidR="003E3790" w:rsidRPr="003E3790">
          <w:rPr>
            <w:rFonts w:asciiTheme="minorHAnsi" w:eastAsiaTheme="minorEastAsia" w:hAnsiTheme="minorHAnsi" w:cstheme="minorBidi"/>
            <w:sz w:val="22"/>
            <w:szCs w:val="22"/>
          </w:rPr>
          <w:tab/>
        </w:r>
        <w:r w:rsidR="003E3790" w:rsidRPr="003E3790">
          <w:rPr>
            <w:rStyle w:val="Hyperlink"/>
          </w:rPr>
          <w:t>APPLICATION SUBMISSION REQUIREMENTS</w:t>
        </w:r>
        <w:r w:rsidR="003E3790" w:rsidRPr="003E3790">
          <w:rPr>
            <w:webHidden/>
          </w:rPr>
          <w:tab/>
        </w:r>
        <w:r w:rsidR="003E3790" w:rsidRPr="003E3790">
          <w:rPr>
            <w:webHidden/>
          </w:rPr>
          <w:fldChar w:fldCharType="begin"/>
        </w:r>
        <w:r w:rsidR="003E3790" w:rsidRPr="003E3790">
          <w:rPr>
            <w:webHidden/>
          </w:rPr>
          <w:instrText xml:space="preserve"> PAGEREF _Toc29893468 \h </w:instrText>
        </w:r>
        <w:r w:rsidR="003E3790" w:rsidRPr="003E3790">
          <w:rPr>
            <w:webHidden/>
          </w:rPr>
        </w:r>
        <w:r w:rsidR="003E3790" w:rsidRPr="003E3790">
          <w:rPr>
            <w:webHidden/>
          </w:rPr>
          <w:fldChar w:fldCharType="separate"/>
        </w:r>
        <w:r w:rsidR="005D20DC">
          <w:rPr>
            <w:webHidden/>
          </w:rPr>
          <w:t>14</w:t>
        </w:r>
        <w:r w:rsidR="003E3790" w:rsidRPr="003E3790">
          <w:rPr>
            <w:webHidden/>
          </w:rPr>
          <w:fldChar w:fldCharType="end"/>
        </w:r>
      </w:hyperlink>
    </w:p>
    <w:p w14:paraId="4D691634" w14:textId="4FF02EAF" w:rsidR="003E3790" w:rsidRPr="003E3790" w:rsidRDefault="009A5C28">
      <w:pPr>
        <w:pStyle w:val="TOC2"/>
        <w:rPr>
          <w:rFonts w:asciiTheme="minorHAnsi" w:eastAsiaTheme="minorEastAsia" w:hAnsiTheme="minorHAnsi" w:cstheme="minorBidi"/>
          <w:sz w:val="22"/>
          <w:szCs w:val="22"/>
        </w:rPr>
      </w:pPr>
      <w:hyperlink w:anchor="_Toc29893469" w:history="1">
        <w:r w:rsidR="003E3790" w:rsidRPr="003E3790">
          <w:rPr>
            <w:rStyle w:val="Hyperlink"/>
          </w:rPr>
          <w:t>3.</w:t>
        </w:r>
        <w:r w:rsidR="003E3790" w:rsidRPr="003E3790">
          <w:rPr>
            <w:rFonts w:asciiTheme="minorHAnsi" w:eastAsiaTheme="minorEastAsia" w:hAnsiTheme="minorHAnsi" w:cstheme="minorBidi"/>
            <w:sz w:val="22"/>
            <w:szCs w:val="22"/>
          </w:rPr>
          <w:tab/>
        </w:r>
        <w:r w:rsidR="003E3790" w:rsidRPr="003E3790">
          <w:rPr>
            <w:rStyle w:val="Hyperlink"/>
          </w:rPr>
          <w:t>FUNDING LIMITATIONS/RESTRICTIONS</w:t>
        </w:r>
        <w:r w:rsidR="003E3790" w:rsidRPr="003E3790">
          <w:rPr>
            <w:webHidden/>
          </w:rPr>
          <w:tab/>
        </w:r>
        <w:r w:rsidR="003E3790" w:rsidRPr="003E3790">
          <w:rPr>
            <w:webHidden/>
          </w:rPr>
          <w:fldChar w:fldCharType="begin"/>
        </w:r>
        <w:r w:rsidR="003E3790" w:rsidRPr="003E3790">
          <w:rPr>
            <w:webHidden/>
          </w:rPr>
          <w:instrText xml:space="preserve"> PAGEREF _Toc29893469 \h </w:instrText>
        </w:r>
        <w:r w:rsidR="003E3790" w:rsidRPr="003E3790">
          <w:rPr>
            <w:webHidden/>
          </w:rPr>
        </w:r>
        <w:r w:rsidR="003E3790" w:rsidRPr="003E3790">
          <w:rPr>
            <w:webHidden/>
          </w:rPr>
          <w:fldChar w:fldCharType="separate"/>
        </w:r>
        <w:r w:rsidR="005D20DC">
          <w:rPr>
            <w:webHidden/>
          </w:rPr>
          <w:t>14</w:t>
        </w:r>
        <w:r w:rsidR="003E3790" w:rsidRPr="003E3790">
          <w:rPr>
            <w:webHidden/>
          </w:rPr>
          <w:fldChar w:fldCharType="end"/>
        </w:r>
      </w:hyperlink>
    </w:p>
    <w:p w14:paraId="5385B084" w14:textId="2F4B5AEB" w:rsidR="003E3790" w:rsidRPr="003E3790" w:rsidRDefault="009A5C28">
      <w:pPr>
        <w:pStyle w:val="TOC1"/>
        <w:rPr>
          <w:rFonts w:asciiTheme="minorHAnsi" w:eastAsiaTheme="minorEastAsia" w:hAnsiTheme="minorHAnsi" w:cstheme="minorBidi"/>
          <w:sz w:val="22"/>
          <w:szCs w:val="22"/>
        </w:rPr>
      </w:pPr>
      <w:hyperlink w:anchor="_Toc29893470" w:history="1">
        <w:r w:rsidR="003E3790" w:rsidRPr="003E3790">
          <w:rPr>
            <w:rStyle w:val="Hyperlink"/>
          </w:rPr>
          <w:t>V.</w:t>
        </w:r>
        <w:r w:rsidR="003E3790" w:rsidRPr="003E3790">
          <w:rPr>
            <w:rFonts w:asciiTheme="minorHAnsi" w:eastAsiaTheme="minorEastAsia" w:hAnsiTheme="minorHAnsi" w:cstheme="minorBidi"/>
            <w:sz w:val="22"/>
            <w:szCs w:val="22"/>
          </w:rPr>
          <w:tab/>
        </w:r>
        <w:r w:rsidR="003E3790" w:rsidRPr="003E3790">
          <w:rPr>
            <w:rStyle w:val="Hyperlink"/>
          </w:rPr>
          <w:t>APPLICATION REVIEW INFORMATION</w:t>
        </w:r>
        <w:r w:rsidR="003E3790" w:rsidRPr="003E3790">
          <w:rPr>
            <w:webHidden/>
          </w:rPr>
          <w:tab/>
        </w:r>
        <w:r w:rsidR="003E3790" w:rsidRPr="003E3790">
          <w:rPr>
            <w:webHidden/>
          </w:rPr>
          <w:fldChar w:fldCharType="begin"/>
        </w:r>
        <w:r w:rsidR="003E3790" w:rsidRPr="003E3790">
          <w:rPr>
            <w:webHidden/>
          </w:rPr>
          <w:instrText xml:space="preserve"> PAGEREF _Toc29893470 \h </w:instrText>
        </w:r>
        <w:r w:rsidR="003E3790" w:rsidRPr="003E3790">
          <w:rPr>
            <w:webHidden/>
          </w:rPr>
        </w:r>
        <w:r w:rsidR="003E3790" w:rsidRPr="003E3790">
          <w:rPr>
            <w:webHidden/>
          </w:rPr>
          <w:fldChar w:fldCharType="separate"/>
        </w:r>
        <w:r w:rsidR="005D20DC">
          <w:rPr>
            <w:webHidden/>
          </w:rPr>
          <w:t>15</w:t>
        </w:r>
        <w:r w:rsidR="003E3790" w:rsidRPr="003E3790">
          <w:rPr>
            <w:webHidden/>
          </w:rPr>
          <w:fldChar w:fldCharType="end"/>
        </w:r>
      </w:hyperlink>
    </w:p>
    <w:p w14:paraId="4AD199CF" w14:textId="06D24A1F" w:rsidR="003E3790" w:rsidRPr="003E3790" w:rsidRDefault="009A5C28">
      <w:pPr>
        <w:pStyle w:val="TOC2"/>
        <w:rPr>
          <w:rFonts w:asciiTheme="minorHAnsi" w:eastAsiaTheme="minorEastAsia" w:hAnsiTheme="minorHAnsi" w:cstheme="minorBidi"/>
          <w:sz w:val="22"/>
          <w:szCs w:val="22"/>
        </w:rPr>
      </w:pPr>
      <w:hyperlink w:anchor="_Toc29893471" w:history="1">
        <w:r w:rsidR="003E3790" w:rsidRPr="003E3790">
          <w:rPr>
            <w:rStyle w:val="Hyperlink"/>
          </w:rPr>
          <w:t>1.</w:t>
        </w:r>
        <w:r w:rsidR="003E3790" w:rsidRPr="003E3790">
          <w:rPr>
            <w:rFonts w:asciiTheme="minorHAnsi" w:eastAsiaTheme="minorEastAsia" w:hAnsiTheme="minorHAnsi" w:cstheme="minorBidi"/>
            <w:sz w:val="22"/>
            <w:szCs w:val="22"/>
          </w:rPr>
          <w:tab/>
        </w:r>
        <w:r w:rsidR="003E3790" w:rsidRPr="003E3790">
          <w:rPr>
            <w:rStyle w:val="Hyperlink"/>
          </w:rPr>
          <w:t>EVALUATION CRITERIA</w:t>
        </w:r>
        <w:r w:rsidR="003E3790" w:rsidRPr="003E3790">
          <w:rPr>
            <w:webHidden/>
          </w:rPr>
          <w:tab/>
        </w:r>
        <w:r w:rsidR="003E3790" w:rsidRPr="003E3790">
          <w:rPr>
            <w:webHidden/>
          </w:rPr>
          <w:fldChar w:fldCharType="begin"/>
        </w:r>
        <w:r w:rsidR="003E3790" w:rsidRPr="003E3790">
          <w:rPr>
            <w:webHidden/>
          </w:rPr>
          <w:instrText xml:space="preserve"> PAGEREF _Toc29893471 \h </w:instrText>
        </w:r>
        <w:r w:rsidR="003E3790" w:rsidRPr="003E3790">
          <w:rPr>
            <w:webHidden/>
          </w:rPr>
        </w:r>
        <w:r w:rsidR="003E3790" w:rsidRPr="003E3790">
          <w:rPr>
            <w:webHidden/>
          </w:rPr>
          <w:fldChar w:fldCharType="separate"/>
        </w:r>
        <w:r w:rsidR="005D20DC">
          <w:rPr>
            <w:webHidden/>
          </w:rPr>
          <w:t>15</w:t>
        </w:r>
        <w:r w:rsidR="003E3790" w:rsidRPr="003E3790">
          <w:rPr>
            <w:webHidden/>
          </w:rPr>
          <w:fldChar w:fldCharType="end"/>
        </w:r>
      </w:hyperlink>
    </w:p>
    <w:p w14:paraId="66067C94" w14:textId="562A2BFC" w:rsidR="003E3790" w:rsidRPr="003E3790" w:rsidRDefault="009A5C28">
      <w:pPr>
        <w:pStyle w:val="TOC2"/>
        <w:rPr>
          <w:rFonts w:asciiTheme="minorHAnsi" w:eastAsiaTheme="minorEastAsia" w:hAnsiTheme="minorHAnsi" w:cstheme="minorBidi"/>
          <w:sz w:val="22"/>
          <w:szCs w:val="22"/>
        </w:rPr>
      </w:pPr>
      <w:hyperlink w:anchor="_Toc29893472" w:history="1">
        <w:r w:rsidR="003E3790" w:rsidRPr="003E3790">
          <w:rPr>
            <w:rStyle w:val="Hyperlink"/>
          </w:rPr>
          <w:t>2.</w:t>
        </w:r>
        <w:r w:rsidR="003E3790" w:rsidRPr="003E3790">
          <w:rPr>
            <w:rFonts w:asciiTheme="minorHAnsi" w:eastAsiaTheme="minorEastAsia" w:hAnsiTheme="minorHAnsi" w:cstheme="minorBidi"/>
            <w:sz w:val="22"/>
            <w:szCs w:val="22"/>
          </w:rPr>
          <w:tab/>
        </w:r>
        <w:r w:rsidR="003E3790" w:rsidRPr="003E3790">
          <w:rPr>
            <w:rStyle w:val="Hyperlink"/>
          </w:rPr>
          <w:t>REVIEW AND SELECTION PROCESS</w:t>
        </w:r>
        <w:r w:rsidR="003E3790" w:rsidRPr="003E3790">
          <w:rPr>
            <w:webHidden/>
          </w:rPr>
          <w:tab/>
        </w:r>
        <w:r w:rsidR="003E3790" w:rsidRPr="003E3790">
          <w:rPr>
            <w:webHidden/>
          </w:rPr>
          <w:fldChar w:fldCharType="begin"/>
        </w:r>
        <w:r w:rsidR="003E3790" w:rsidRPr="003E3790">
          <w:rPr>
            <w:webHidden/>
          </w:rPr>
          <w:instrText xml:space="preserve"> PAGEREF _Toc29893472 \h </w:instrText>
        </w:r>
        <w:r w:rsidR="003E3790" w:rsidRPr="003E3790">
          <w:rPr>
            <w:webHidden/>
          </w:rPr>
        </w:r>
        <w:r w:rsidR="003E3790" w:rsidRPr="003E3790">
          <w:rPr>
            <w:webHidden/>
          </w:rPr>
          <w:fldChar w:fldCharType="separate"/>
        </w:r>
        <w:r w:rsidR="005D20DC">
          <w:rPr>
            <w:webHidden/>
          </w:rPr>
          <w:t>18</w:t>
        </w:r>
        <w:r w:rsidR="003E3790" w:rsidRPr="003E3790">
          <w:rPr>
            <w:webHidden/>
          </w:rPr>
          <w:fldChar w:fldCharType="end"/>
        </w:r>
      </w:hyperlink>
    </w:p>
    <w:p w14:paraId="21E62690" w14:textId="5FEC1983" w:rsidR="003E3790" w:rsidRPr="003E3790" w:rsidRDefault="009A5C28">
      <w:pPr>
        <w:pStyle w:val="TOC1"/>
        <w:rPr>
          <w:rFonts w:asciiTheme="minorHAnsi" w:eastAsiaTheme="minorEastAsia" w:hAnsiTheme="minorHAnsi" w:cstheme="minorBidi"/>
          <w:sz w:val="22"/>
          <w:szCs w:val="22"/>
        </w:rPr>
      </w:pPr>
      <w:hyperlink w:anchor="_Toc29893473" w:history="1">
        <w:r w:rsidR="003E3790" w:rsidRPr="003E3790">
          <w:rPr>
            <w:rStyle w:val="Hyperlink"/>
          </w:rPr>
          <w:t>VI.</w:t>
        </w:r>
        <w:r w:rsidR="003E3790" w:rsidRPr="003E3790">
          <w:rPr>
            <w:rFonts w:asciiTheme="minorHAnsi" w:eastAsiaTheme="minorEastAsia" w:hAnsiTheme="minorHAnsi" w:cstheme="minorBidi"/>
            <w:sz w:val="22"/>
            <w:szCs w:val="22"/>
          </w:rPr>
          <w:tab/>
        </w:r>
        <w:r w:rsidR="003E3790" w:rsidRPr="003E3790">
          <w:rPr>
            <w:rStyle w:val="Hyperlink"/>
          </w:rPr>
          <w:t>FEDERAL AWARD ADMINISTRATION INFORMATION</w:t>
        </w:r>
        <w:r w:rsidR="003E3790" w:rsidRPr="003E3790">
          <w:rPr>
            <w:webHidden/>
          </w:rPr>
          <w:tab/>
        </w:r>
        <w:r w:rsidR="003E3790" w:rsidRPr="003E3790">
          <w:rPr>
            <w:webHidden/>
          </w:rPr>
          <w:fldChar w:fldCharType="begin"/>
        </w:r>
        <w:r w:rsidR="003E3790" w:rsidRPr="003E3790">
          <w:rPr>
            <w:webHidden/>
          </w:rPr>
          <w:instrText xml:space="preserve"> PAGEREF _Toc29893473 \h </w:instrText>
        </w:r>
        <w:r w:rsidR="003E3790" w:rsidRPr="003E3790">
          <w:rPr>
            <w:webHidden/>
          </w:rPr>
        </w:r>
        <w:r w:rsidR="003E3790" w:rsidRPr="003E3790">
          <w:rPr>
            <w:webHidden/>
          </w:rPr>
          <w:fldChar w:fldCharType="separate"/>
        </w:r>
        <w:r w:rsidR="005D20DC">
          <w:rPr>
            <w:webHidden/>
          </w:rPr>
          <w:t>18</w:t>
        </w:r>
        <w:r w:rsidR="003E3790" w:rsidRPr="003E3790">
          <w:rPr>
            <w:webHidden/>
          </w:rPr>
          <w:fldChar w:fldCharType="end"/>
        </w:r>
      </w:hyperlink>
    </w:p>
    <w:p w14:paraId="15623244" w14:textId="0FAA0A7F" w:rsidR="003E3790" w:rsidRPr="003E3790" w:rsidRDefault="009A5C28">
      <w:pPr>
        <w:pStyle w:val="TOC2"/>
        <w:rPr>
          <w:rFonts w:asciiTheme="minorHAnsi" w:eastAsiaTheme="minorEastAsia" w:hAnsiTheme="minorHAnsi" w:cstheme="minorBidi"/>
          <w:sz w:val="22"/>
          <w:szCs w:val="22"/>
        </w:rPr>
      </w:pPr>
      <w:hyperlink w:anchor="_Toc29893474" w:history="1">
        <w:r w:rsidR="003E3790" w:rsidRPr="003E3790">
          <w:rPr>
            <w:rStyle w:val="Hyperlink"/>
          </w:rPr>
          <w:t>1.</w:t>
        </w:r>
        <w:r w:rsidR="003E3790" w:rsidRPr="003E3790">
          <w:rPr>
            <w:rFonts w:asciiTheme="minorHAnsi" w:eastAsiaTheme="minorEastAsia" w:hAnsiTheme="minorHAnsi" w:cstheme="minorBidi"/>
            <w:sz w:val="22"/>
            <w:szCs w:val="22"/>
          </w:rPr>
          <w:tab/>
        </w:r>
        <w:r w:rsidR="003E3790" w:rsidRPr="003E3790">
          <w:rPr>
            <w:rStyle w:val="Hyperlink"/>
          </w:rPr>
          <w:t>REPORTING REQUIREMENTS</w:t>
        </w:r>
        <w:r w:rsidR="003E3790" w:rsidRPr="003E3790">
          <w:rPr>
            <w:webHidden/>
          </w:rPr>
          <w:tab/>
        </w:r>
        <w:r w:rsidR="003E3790" w:rsidRPr="003E3790">
          <w:rPr>
            <w:webHidden/>
          </w:rPr>
          <w:fldChar w:fldCharType="begin"/>
        </w:r>
        <w:r w:rsidR="003E3790" w:rsidRPr="003E3790">
          <w:rPr>
            <w:webHidden/>
          </w:rPr>
          <w:instrText xml:space="preserve"> PAGEREF _Toc29893474 \h </w:instrText>
        </w:r>
        <w:r w:rsidR="003E3790" w:rsidRPr="003E3790">
          <w:rPr>
            <w:webHidden/>
          </w:rPr>
        </w:r>
        <w:r w:rsidR="003E3790" w:rsidRPr="003E3790">
          <w:rPr>
            <w:webHidden/>
          </w:rPr>
          <w:fldChar w:fldCharType="separate"/>
        </w:r>
        <w:r w:rsidR="005D20DC">
          <w:rPr>
            <w:webHidden/>
          </w:rPr>
          <w:t>18</w:t>
        </w:r>
        <w:r w:rsidR="003E3790" w:rsidRPr="003E3790">
          <w:rPr>
            <w:webHidden/>
          </w:rPr>
          <w:fldChar w:fldCharType="end"/>
        </w:r>
      </w:hyperlink>
    </w:p>
    <w:p w14:paraId="732F06E8" w14:textId="77DB1B7F" w:rsidR="003E3790" w:rsidRPr="003E3790" w:rsidRDefault="009A5C28">
      <w:pPr>
        <w:pStyle w:val="TOC2"/>
        <w:rPr>
          <w:rFonts w:asciiTheme="minorHAnsi" w:eastAsiaTheme="minorEastAsia" w:hAnsiTheme="minorHAnsi" w:cstheme="minorBidi"/>
          <w:sz w:val="22"/>
          <w:szCs w:val="22"/>
        </w:rPr>
      </w:pPr>
      <w:hyperlink w:anchor="_Toc29893475" w:history="1">
        <w:r w:rsidR="003E3790" w:rsidRPr="003E3790">
          <w:rPr>
            <w:rStyle w:val="Hyperlink"/>
          </w:rPr>
          <w:t>2.       FEDERAL AWARD NOTICES</w:t>
        </w:r>
        <w:r w:rsidR="003E3790" w:rsidRPr="003E3790">
          <w:rPr>
            <w:webHidden/>
          </w:rPr>
          <w:tab/>
        </w:r>
        <w:r w:rsidR="003E3790" w:rsidRPr="003E3790">
          <w:rPr>
            <w:webHidden/>
          </w:rPr>
          <w:fldChar w:fldCharType="begin"/>
        </w:r>
        <w:r w:rsidR="003E3790" w:rsidRPr="003E3790">
          <w:rPr>
            <w:webHidden/>
          </w:rPr>
          <w:instrText xml:space="preserve"> PAGEREF _Toc29893475 \h </w:instrText>
        </w:r>
        <w:r w:rsidR="003E3790" w:rsidRPr="003E3790">
          <w:rPr>
            <w:webHidden/>
          </w:rPr>
        </w:r>
        <w:r w:rsidR="003E3790" w:rsidRPr="003E3790">
          <w:rPr>
            <w:webHidden/>
          </w:rPr>
          <w:fldChar w:fldCharType="separate"/>
        </w:r>
        <w:r w:rsidR="005D20DC">
          <w:rPr>
            <w:webHidden/>
          </w:rPr>
          <w:t>19</w:t>
        </w:r>
        <w:r w:rsidR="003E3790" w:rsidRPr="003E3790">
          <w:rPr>
            <w:webHidden/>
          </w:rPr>
          <w:fldChar w:fldCharType="end"/>
        </w:r>
      </w:hyperlink>
    </w:p>
    <w:p w14:paraId="6E28F8ED" w14:textId="38ECC17A" w:rsidR="003E3790" w:rsidRPr="003E3790" w:rsidRDefault="009A5C28">
      <w:pPr>
        <w:pStyle w:val="TOC1"/>
        <w:rPr>
          <w:rFonts w:asciiTheme="minorHAnsi" w:eastAsiaTheme="minorEastAsia" w:hAnsiTheme="minorHAnsi" w:cstheme="minorBidi"/>
          <w:sz w:val="22"/>
          <w:szCs w:val="22"/>
        </w:rPr>
      </w:pPr>
      <w:hyperlink w:anchor="_Toc29893476" w:history="1">
        <w:r w:rsidR="003E3790" w:rsidRPr="003E3790">
          <w:rPr>
            <w:rStyle w:val="Hyperlink"/>
          </w:rPr>
          <w:t>VII.</w:t>
        </w:r>
        <w:r w:rsidR="003E3790" w:rsidRPr="003E3790">
          <w:rPr>
            <w:rFonts w:asciiTheme="minorHAnsi" w:eastAsiaTheme="minorEastAsia" w:hAnsiTheme="minorHAnsi" w:cstheme="minorBidi"/>
            <w:sz w:val="22"/>
            <w:szCs w:val="22"/>
          </w:rPr>
          <w:tab/>
        </w:r>
        <w:r w:rsidR="003E3790" w:rsidRPr="003E3790">
          <w:rPr>
            <w:rStyle w:val="Hyperlink"/>
          </w:rPr>
          <w:t>AGENCY CONTACTS</w:t>
        </w:r>
        <w:r w:rsidR="003E3790" w:rsidRPr="003E3790">
          <w:rPr>
            <w:webHidden/>
          </w:rPr>
          <w:tab/>
        </w:r>
        <w:r w:rsidR="003E3790" w:rsidRPr="003E3790">
          <w:rPr>
            <w:webHidden/>
          </w:rPr>
          <w:fldChar w:fldCharType="begin"/>
        </w:r>
        <w:r w:rsidR="003E3790" w:rsidRPr="003E3790">
          <w:rPr>
            <w:webHidden/>
          </w:rPr>
          <w:instrText xml:space="preserve"> PAGEREF _Toc29893476 \h </w:instrText>
        </w:r>
        <w:r w:rsidR="003E3790" w:rsidRPr="003E3790">
          <w:rPr>
            <w:webHidden/>
          </w:rPr>
        </w:r>
        <w:r w:rsidR="003E3790" w:rsidRPr="003E3790">
          <w:rPr>
            <w:webHidden/>
          </w:rPr>
          <w:fldChar w:fldCharType="separate"/>
        </w:r>
        <w:r w:rsidR="005D20DC">
          <w:rPr>
            <w:webHidden/>
          </w:rPr>
          <w:t>19</w:t>
        </w:r>
        <w:r w:rsidR="003E3790" w:rsidRPr="003E3790">
          <w:rPr>
            <w:webHidden/>
          </w:rPr>
          <w:fldChar w:fldCharType="end"/>
        </w:r>
      </w:hyperlink>
    </w:p>
    <w:p w14:paraId="34E285AC" w14:textId="0C67E0C1" w:rsidR="003E3790" w:rsidRPr="003E3790" w:rsidRDefault="009A5C28">
      <w:pPr>
        <w:pStyle w:val="TOC1"/>
        <w:rPr>
          <w:rFonts w:asciiTheme="minorHAnsi" w:eastAsiaTheme="minorEastAsia" w:hAnsiTheme="minorHAnsi" w:cstheme="minorBidi"/>
          <w:sz w:val="22"/>
          <w:szCs w:val="22"/>
        </w:rPr>
      </w:pPr>
      <w:hyperlink w:anchor="_Toc29893477" w:history="1">
        <w:r w:rsidR="003E3790" w:rsidRPr="003E3790">
          <w:rPr>
            <w:rStyle w:val="Hyperlink"/>
            <w:rFonts w:cs="Arial"/>
            <w:bCs/>
            <w:kern w:val="32"/>
          </w:rPr>
          <w:t>Appendix A – Application and Submission Requirements</w:t>
        </w:r>
        <w:r w:rsidR="003E3790" w:rsidRPr="003E3790">
          <w:rPr>
            <w:webHidden/>
          </w:rPr>
          <w:tab/>
        </w:r>
        <w:r w:rsidR="003E3790" w:rsidRPr="003E3790">
          <w:rPr>
            <w:webHidden/>
          </w:rPr>
          <w:fldChar w:fldCharType="begin"/>
        </w:r>
        <w:r w:rsidR="003E3790" w:rsidRPr="003E3790">
          <w:rPr>
            <w:webHidden/>
          </w:rPr>
          <w:instrText xml:space="preserve"> PAGEREF _Toc29893477 \h </w:instrText>
        </w:r>
        <w:r w:rsidR="003E3790" w:rsidRPr="003E3790">
          <w:rPr>
            <w:webHidden/>
          </w:rPr>
        </w:r>
        <w:r w:rsidR="003E3790" w:rsidRPr="003E3790">
          <w:rPr>
            <w:webHidden/>
          </w:rPr>
          <w:fldChar w:fldCharType="separate"/>
        </w:r>
        <w:r w:rsidR="005D20DC">
          <w:rPr>
            <w:webHidden/>
          </w:rPr>
          <w:t>21</w:t>
        </w:r>
        <w:r w:rsidR="003E3790" w:rsidRPr="003E3790">
          <w:rPr>
            <w:webHidden/>
          </w:rPr>
          <w:fldChar w:fldCharType="end"/>
        </w:r>
      </w:hyperlink>
    </w:p>
    <w:p w14:paraId="712EEEC6" w14:textId="37E471D6" w:rsidR="003E3790" w:rsidRPr="003E3790" w:rsidRDefault="009A5C28">
      <w:pPr>
        <w:pStyle w:val="TOC2"/>
        <w:rPr>
          <w:rFonts w:asciiTheme="minorHAnsi" w:eastAsiaTheme="minorEastAsia" w:hAnsiTheme="minorHAnsi" w:cstheme="minorBidi"/>
          <w:sz w:val="22"/>
          <w:szCs w:val="22"/>
        </w:rPr>
      </w:pPr>
      <w:hyperlink w:anchor="_Toc29893478" w:history="1">
        <w:r w:rsidR="003E3790" w:rsidRPr="003E3790">
          <w:rPr>
            <w:rStyle w:val="Hyperlink"/>
            <w:rFonts w:cs="Arial"/>
            <w:bCs/>
            <w:iCs/>
          </w:rPr>
          <w:t>1.</w:t>
        </w:r>
        <w:r w:rsidR="003E3790" w:rsidRPr="003E3790">
          <w:rPr>
            <w:rFonts w:asciiTheme="minorHAnsi" w:eastAsiaTheme="minorEastAsia" w:hAnsiTheme="minorHAnsi" w:cstheme="minorBidi"/>
            <w:sz w:val="22"/>
            <w:szCs w:val="22"/>
          </w:rPr>
          <w:tab/>
        </w:r>
        <w:r w:rsidR="003E3790" w:rsidRPr="003E3790">
          <w:rPr>
            <w:rStyle w:val="Hyperlink"/>
            <w:rFonts w:cs="Arial"/>
            <w:bCs/>
            <w:iCs/>
          </w:rPr>
          <w:t>GET REGISTERED</w:t>
        </w:r>
        <w:r w:rsidR="003E3790" w:rsidRPr="003E3790">
          <w:rPr>
            <w:webHidden/>
          </w:rPr>
          <w:tab/>
        </w:r>
        <w:r w:rsidR="003E3790" w:rsidRPr="003E3790">
          <w:rPr>
            <w:webHidden/>
          </w:rPr>
          <w:fldChar w:fldCharType="begin"/>
        </w:r>
        <w:r w:rsidR="003E3790" w:rsidRPr="003E3790">
          <w:rPr>
            <w:webHidden/>
          </w:rPr>
          <w:instrText xml:space="preserve"> PAGEREF _Toc29893478 \h </w:instrText>
        </w:r>
        <w:r w:rsidR="003E3790" w:rsidRPr="003E3790">
          <w:rPr>
            <w:webHidden/>
          </w:rPr>
        </w:r>
        <w:r w:rsidR="003E3790" w:rsidRPr="003E3790">
          <w:rPr>
            <w:webHidden/>
          </w:rPr>
          <w:fldChar w:fldCharType="separate"/>
        </w:r>
        <w:r w:rsidR="005D20DC">
          <w:rPr>
            <w:webHidden/>
          </w:rPr>
          <w:t>21</w:t>
        </w:r>
        <w:r w:rsidR="003E3790" w:rsidRPr="003E3790">
          <w:rPr>
            <w:webHidden/>
          </w:rPr>
          <w:fldChar w:fldCharType="end"/>
        </w:r>
      </w:hyperlink>
    </w:p>
    <w:p w14:paraId="308B1339" w14:textId="7A54A982" w:rsidR="003E3790" w:rsidRPr="003E3790" w:rsidRDefault="009A5C28">
      <w:pPr>
        <w:pStyle w:val="TOC2"/>
        <w:rPr>
          <w:rFonts w:asciiTheme="minorHAnsi" w:eastAsiaTheme="minorEastAsia" w:hAnsiTheme="minorHAnsi" w:cstheme="minorBidi"/>
          <w:sz w:val="22"/>
          <w:szCs w:val="22"/>
        </w:rPr>
      </w:pPr>
      <w:hyperlink w:anchor="_Toc29893479" w:history="1">
        <w:r w:rsidR="003E3790" w:rsidRPr="003E3790">
          <w:rPr>
            <w:rStyle w:val="Hyperlink"/>
            <w:rFonts w:cs="Arial"/>
            <w:bCs/>
            <w:iCs/>
          </w:rPr>
          <w:t>2.</w:t>
        </w:r>
        <w:r w:rsidR="003E3790" w:rsidRPr="003E3790">
          <w:rPr>
            <w:rFonts w:asciiTheme="minorHAnsi" w:eastAsiaTheme="minorEastAsia" w:hAnsiTheme="minorHAnsi" w:cstheme="minorBidi"/>
            <w:sz w:val="22"/>
            <w:szCs w:val="22"/>
          </w:rPr>
          <w:tab/>
        </w:r>
        <w:r w:rsidR="003E3790" w:rsidRPr="003E3790">
          <w:rPr>
            <w:rStyle w:val="Hyperlink"/>
            <w:rFonts w:cs="Arial"/>
            <w:bCs/>
            <w:iCs/>
          </w:rPr>
          <w:t>APPLICATION COMPONENTS</w:t>
        </w:r>
        <w:r w:rsidR="003E3790" w:rsidRPr="003E3790">
          <w:rPr>
            <w:webHidden/>
          </w:rPr>
          <w:tab/>
        </w:r>
        <w:r w:rsidR="003E3790" w:rsidRPr="003E3790">
          <w:rPr>
            <w:webHidden/>
          </w:rPr>
          <w:fldChar w:fldCharType="begin"/>
        </w:r>
        <w:r w:rsidR="003E3790" w:rsidRPr="003E3790">
          <w:rPr>
            <w:webHidden/>
          </w:rPr>
          <w:instrText xml:space="preserve"> PAGEREF _Toc29893479 \h </w:instrText>
        </w:r>
        <w:r w:rsidR="003E3790" w:rsidRPr="003E3790">
          <w:rPr>
            <w:webHidden/>
          </w:rPr>
        </w:r>
        <w:r w:rsidR="003E3790" w:rsidRPr="003E3790">
          <w:rPr>
            <w:webHidden/>
          </w:rPr>
          <w:fldChar w:fldCharType="separate"/>
        </w:r>
        <w:r w:rsidR="005D20DC">
          <w:rPr>
            <w:webHidden/>
          </w:rPr>
          <w:t>24</w:t>
        </w:r>
        <w:r w:rsidR="003E3790" w:rsidRPr="003E3790">
          <w:rPr>
            <w:webHidden/>
          </w:rPr>
          <w:fldChar w:fldCharType="end"/>
        </w:r>
      </w:hyperlink>
    </w:p>
    <w:p w14:paraId="626D3DC2" w14:textId="6E1E9A0C" w:rsidR="003E3790" w:rsidRPr="003E3790" w:rsidRDefault="009A5C28">
      <w:pPr>
        <w:pStyle w:val="TOC2"/>
        <w:rPr>
          <w:rFonts w:asciiTheme="minorHAnsi" w:eastAsiaTheme="minorEastAsia" w:hAnsiTheme="minorHAnsi" w:cstheme="minorBidi"/>
          <w:sz w:val="22"/>
          <w:szCs w:val="22"/>
        </w:rPr>
      </w:pPr>
      <w:hyperlink w:anchor="_Toc29893480" w:history="1">
        <w:r w:rsidR="003E3790" w:rsidRPr="003E3790">
          <w:rPr>
            <w:rStyle w:val="Hyperlink"/>
            <w:rFonts w:cs="Arial"/>
            <w:bCs/>
            <w:iCs/>
          </w:rPr>
          <w:t>3.</w:t>
        </w:r>
        <w:r w:rsidR="003E3790" w:rsidRPr="003E3790">
          <w:rPr>
            <w:rFonts w:asciiTheme="minorHAnsi" w:eastAsiaTheme="minorEastAsia" w:hAnsiTheme="minorHAnsi" w:cstheme="minorBidi"/>
            <w:sz w:val="22"/>
            <w:szCs w:val="22"/>
          </w:rPr>
          <w:tab/>
        </w:r>
        <w:r w:rsidR="003E3790" w:rsidRPr="003E3790">
          <w:rPr>
            <w:rStyle w:val="Hyperlink"/>
            <w:rFonts w:cs="Arial"/>
            <w:bCs/>
            <w:iCs/>
          </w:rPr>
          <w:t>WRITE AND COMPLETE APPLICATION</w:t>
        </w:r>
        <w:r w:rsidR="003E3790" w:rsidRPr="003E3790">
          <w:rPr>
            <w:webHidden/>
          </w:rPr>
          <w:tab/>
        </w:r>
        <w:r w:rsidR="003E3790" w:rsidRPr="003E3790">
          <w:rPr>
            <w:webHidden/>
          </w:rPr>
          <w:fldChar w:fldCharType="begin"/>
        </w:r>
        <w:r w:rsidR="003E3790" w:rsidRPr="003E3790">
          <w:rPr>
            <w:webHidden/>
          </w:rPr>
          <w:instrText xml:space="preserve"> PAGEREF _Toc29893480 \h </w:instrText>
        </w:r>
        <w:r w:rsidR="003E3790" w:rsidRPr="003E3790">
          <w:rPr>
            <w:webHidden/>
          </w:rPr>
        </w:r>
        <w:r w:rsidR="003E3790" w:rsidRPr="003E3790">
          <w:rPr>
            <w:webHidden/>
          </w:rPr>
          <w:fldChar w:fldCharType="separate"/>
        </w:r>
        <w:r w:rsidR="005D20DC">
          <w:rPr>
            <w:webHidden/>
          </w:rPr>
          <w:t>24</w:t>
        </w:r>
        <w:r w:rsidR="003E3790" w:rsidRPr="003E3790">
          <w:rPr>
            <w:webHidden/>
          </w:rPr>
          <w:fldChar w:fldCharType="end"/>
        </w:r>
      </w:hyperlink>
    </w:p>
    <w:p w14:paraId="13E72355" w14:textId="149A969D" w:rsidR="003E3790" w:rsidRPr="003E3790" w:rsidRDefault="009A5C28">
      <w:pPr>
        <w:pStyle w:val="TOC2"/>
        <w:rPr>
          <w:rFonts w:asciiTheme="minorHAnsi" w:eastAsiaTheme="minorEastAsia" w:hAnsiTheme="minorHAnsi" w:cstheme="minorBidi"/>
          <w:sz w:val="22"/>
          <w:szCs w:val="22"/>
        </w:rPr>
      </w:pPr>
      <w:hyperlink w:anchor="_Toc29893481" w:history="1">
        <w:r w:rsidR="003E3790" w:rsidRPr="003E3790">
          <w:rPr>
            <w:rStyle w:val="Hyperlink"/>
            <w:rFonts w:cs="Arial"/>
            <w:bCs/>
            <w:iCs/>
          </w:rPr>
          <w:t xml:space="preserve">4.    </w:t>
        </w:r>
        <w:r w:rsidR="003E3790" w:rsidRPr="003E3790">
          <w:rPr>
            <w:rFonts w:asciiTheme="minorHAnsi" w:eastAsiaTheme="minorEastAsia" w:hAnsiTheme="minorHAnsi" w:cstheme="minorBidi"/>
            <w:sz w:val="22"/>
            <w:szCs w:val="22"/>
          </w:rPr>
          <w:tab/>
        </w:r>
        <w:r w:rsidR="003E3790" w:rsidRPr="003E3790">
          <w:rPr>
            <w:rStyle w:val="Hyperlink"/>
            <w:rFonts w:cs="Arial"/>
            <w:bCs/>
            <w:iCs/>
          </w:rPr>
          <w:t>SUBMIT APPLICATION</w:t>
        </w:r>
        <w:r w:rsidR="003E3790" w:rsidRPr="003E3790">
          <w:rPr>
            <w:webHidden/>
          </w:rPr>
          <w:tab/>
        </w:r>
        <w:r w:rsidR="003E3790" w:rsidRPr="003E3790">
          <w:rPr>
            <w:webHidden/>
          </w:rPr>
          <w:fldChar w:fldCharType="begin"/>
        </w:r>
        <w:r w:rsidR="003E3790" w:rsidRPr="003E3790">
          <w:rPr>
            <w:webHidden/>
          </w:rPr>
          <w:instrText xml:space="preserve"> PAGEREF _Toc29893481 \h </w:instrText>
        </w:r>
        <w:r w:rsidR="003E3790" w:rsidRPr="003E3790">
          <w:rPr>
            <w:webHidden/>
          </w:rPr>
        </w:r>
        <w:r w:rsidR="003E3790" w:rsidRPr="003E3790">
          <w:rPr>
            <w:webHidden/>
          </w:rPr>
          <w:fldChar w:fldCharType="separate"/>
        </w:r>
        <w:r w:rsidR="005D20DC">
          <w:rPr>
            <w:webHidden/>
          </w:rPr>
          <w:t>27</w:t>
        </w:r>
        <w:r w:rsidR="003E3790" w:rsidRPr="003E3790">
          <w:rPr>
            <w:webHidden/>
          </w:rPr>
          <w:fldChar w:fldCharType="end"/>
        </w:r>
      </w:hyperlink>
    </w:p>
    <w:p w14:paraId="25431DEA" w14:textId="1050E7C6" w:rsidR="003E3790" w:rsidRPr="003E3790" w:rsidRDefault="009A5C28">
      <w:pPr>
        <w:pStyle w:val="TOC2"/>
        <w:rPr>
          <w:rFonts w:asciiTheme="minorHAnsi" w:eastAsiaTheme="minorEastAsia" w:hAnsiTheme="minorHAnsi" w:cstheme="minorBidi"/>
          <w:sz w:val="22"/>
          <w:szCs w:val="22"/>
        </w:rPr>
      </w:pPr>
      <w:hyperlink w:anchor="_Toc29893482" w:history="1">
        <w:r w:rsidR="003E3790" w:rsidRPr="003E3790">
          <w:rPr>
            <w:rStyle w:val="Hyperlink"/>
            <w:rFonts w:cs="Arial"/>
            <w:bCs/>
            <w:iCs/>
          </w:rPr>
          <w:t>5.</w:t>
        </w:r>
        <w:r w:rsidR="003E3790" w:rsidRPr="003E3790">
          <w:rPr>
            <w:rFonts w:asciiTheme="minorHAnsi" w:eastAsiaTheme="minorEastAsia" w:hAnsiTheme="minorHAnsi" w:cstheme="minorBidi"/>
            <w:sz w:val="22"/>
            <w:szCs w:val="22"/>
          </w:rPr>
          <w:tab/>
        </w:r>
        <w:r w:rsidR="003E3790" w:rsidRPr="003E3790">
          <w:rPr>
            <w:rStyle w:val="Hyperlink"/>
            <w:rFonts w:cs="Arial"/>
            <w:bCs/>
            <w:iCs/>
          </w:rPr>
          <w:t>AFTER SUBMISSION</w:t>
        </w:r>
        <w:r w:rsidR="003E3790" w:rsidRPr="003E3790">
          <w:rPr>
            <w:webHidden/>
          </w:rPr>
          <w:tab/>
        </w:r>
        <w:r w:rsidR="003E3790" w:rsidRPr="003E3790">
          <w:rPr>
            <w:webHidden/>
          </w:rPr>
          <w:fldChar w:fldCharType="begin"/>
        </w:r>
        <w:r w:rsidR="003E3790" w:rsidRPr="003E3790">
          <w:rPr>
            <w:webHidden/>
          </w:rPr>
          <w:instrText xml:space="preserve"> PAGEREF _Toc29893482 \h </w:instrText>
        </w:r>
        <w:r w:rsidR="003E3790" w:rsidRPr="003E3790">
          <w:rPr>
            <w:webHidden/>
          </w:rPr>
        </w:r>
        <w:r w:rsidR="003E3790" w:rsidRPr="003E3790">
          <w:rPr>
            <w:webHidden/>
          </w:rPr>
          <w:fldChar w:fldCharType="separate"/>
        </w:r>
        <w:r w:rsidR="005D20DC">
          <w:rPr>
            <w:webHidden/>
          </w:rPr>
          <w:t>29</w:t>
        </w:r>
        <w:r w:rsidR="003E3790" w:rsidRPr="003E3790">
          <w:rPr>
            <w:webHidden/>
          </w:rPr>
          <w:fldChar w:fldCharType="end"/>
        </w:r>
      </w:hyperlink>
    </w:p>
    <w:p w14:paraId="1ADF7007" w14:textId="272CA3A3" w:rsidR="003E3790" w:rsidRDefault="009A5C28">
      <w:pPr>
        <w:pStyle w:val="TOC1"/>
        <w:rPr>
          <w:rFonts w:asciiTheme="minorHAnsi" w:eastAsiaTheme="minorEastAsia" w:hAnsiTheme="minorHAnsi" w:cstheme="minorBidi"/>
          <w:sz w:val="22"/>
          <w:szCs w:val="22"/>
        </w:rPr>
      </w:pPr>
      <w:hyperlink w:anchor="_Toc29893483" w:history="1">
        <w:r w:rsidR="003E3790" w:rsidRPr="003E3790">
          <w:rPr>
            <w:rStyle w:val="Hyperlink"/>
            <w:rFonts w:cs="Arial"/>
            <w:bCs/>
            <w:kern w:val="32"/>
          </w:rPr>
          <w:t>Appendix B - Formatting Requirements and System Validation</w:t>
        </w:r>
        <w:r w:rsidR="003E3790" w:rsidRPr="003E3790">
          <w:rPr>
            <w:webHidden/>
          </w:rPr>
          <w:tab/>
        </w:r>
        <w:r w:rsidR="003E3790" w:rsidRPr="003E3790">
          <w:rPr>
            <w:webHidden/>
          </w:rPr>
          <w:fldChar w:fldCharType="begin"/>
        </w:r>
        <w:r w:rsidR="003E3790" w:rsidRPr="003E3790">
          <w:rPr>
            <w:webHidden/>
          </w:rPr>
          <w:instrText xml:space="preserve"> PAGEREF _Toc29893483 \h </w:instrText>
        </w:r>
        <w:r w:rsidR="003E3790" w:rsidRPr="003E3790">
          <w:rPr>
            <w:webHidden/>
          </w:rPr>
        </w:r>
        <w:r w:rsidR="003E3790" w:rsidRPr="003E3790">
          <w:rPr>
            <w:webHidden/>
          </w:rPr>
          <w:fldChar w:fldCharType="separate"/>
        </w:r>
        <w:r w:rsidR="005D20DC">
          <w:rPr>
            <w:webHidden/>
          </w:rPr>
          <w:t>32</w:t>
        </w:r>
        <w:r w:rsidR="003E3790" w:rsidRPr="003E3790">
          <w:rPr>
            <w:webHidden/>
          </w:rPr>
          <w:fldChar w:fldCharType="end"/>
        </w:r>
      </w:hyperlink>
    </w:p>
    <w:p w14:paraId="08D9841A" w14:textId="4EAA08C1" w:rsidR="003E3790" w:rsidRPr="003E3790" w:rsidRDefault="009A5C28">
      <w:pPr>
        <w:pStyle w:val="TOC2"/>
        <w:rPr>
          <w:rFonts w:asciiTheme="minorHAnsi" w:eastAsiaTheme="minorEastAsia" w:hAnsiTheme="minorHAnsi" w:cstheme="minorBidi"/>
          <w:sz w:val="22"/>
          <w:szCs w:val="22"/>
        </w:rPr>
      </w:pPr>
      <w:hyperlink w:anchor="_Toc29893484" w:history="1">
        <w:r w:rsidR="003E3790" w:rsidRPr="003E3790">
          <w:rPr>
            <w:rStyle w:val="Hyperlink"/>
            <w:rFonts w:cs="Arial"/>
            <w:bCs/>
            <w:iCs/>
          </w:rPr>
          <w:t>1.</w:t>
        </w:r>
        <w:r w:rsidR="003E3790" w:rsidRPr="003E3790">
          <w:rPr>
            <w:rFonts w:asciiTheme="minorHAnsi" w:eastAsiaTheme="minorEastAsia" w:hAnsiTheme="minorHAnsi" w:cstheme="minorBidi"/>
            <w:sz w:val="22"/>
            <w:szCs w:val="22"/>
          </w:rPr>
          <w:tab/>
        </w:r>
        <w:r w:rsidR="003E3790" w:rsidRPr="003E3790">
          <w:rPr>
            <w:rStyle w:val="Hyperlink"/>
            <w:rFonts w:cs="Arial"/>
            <w:bCs/>
            <w:iCs/>
          </w:rPr>
          <w:t>SAMHSA FORMATTING REQUIREMENTS</w:t>
        </w:r>
        <w:r w:rsidR="003E3790" w:rsidRPr="003E3790">
          <w:rPr>
            <w:webHidden/>
          </w:rPr>
          <w:tab/>
        </w:r>
        <w:r w:rsidR="003E3790" w:rsidRPr="003E3790">
          <w:rPr>
            <w:webHidden/>
          </w:rPr>
          <w:fldChar w:fldCharType="begin"/>
        </w:r>
        <w:r w:rsidR="003E3790" w:rsidRPr="003E3790">
          <w:rPr>
            <w:webHidden/>
          </w:rPr>
          <w:instrText xml:space="preserve"> PAGEREF _Toc29893484 \h </w:instrText>
        </w:r>
        <w:r w:rsidR="003E3790" w:rsidRPr="003E3790">
          <w:rPr>
            <w:webHidden/>
          </w:rPr>
        </w:r>
        <w:r w:rsidR="003E3790" w:rsidRPr="003E3790">
          <w:rPr>
            <w:webHidden/>
          </w:rPr>
          <w:fldChar w:fldCharType="separate"/>
        </w:r>
        <w:r w:rsidR="005D20DC">
          <w:rPr>
            <w:webHidden/>
          </w:rPr>
          <w:t>32</w:t>
        </w:r>
        <w:r w:rsidR="003E3790" w:rsidRPr="003E3790">
          <w:rPr>
            <w:webHidden/>
          </w:rPr>
          <w:fldChar w:fldCharType="end"/>
        </w:r>
      </w:hyperlink>
    </w:p>
    <w:p w14:paraId="1BAD9ED5" w14:textId="72E9D9F2" w:rsidR="003E3790" w:rsidRPr="003E3790" w:rsidRDefault="009A5C28">
      <w:pPr>
        <w:pStyle w:val="TOC2"/>
        <w:rPr>
          <w:rFonts w:asciiTheme="minorHAnsi" w:eastAsiaTheme="minorEastAsia" w:hAnsiTheme="minorHAnsi" w:cstheme="minorBidi"/>
          <w:sz w:val="22"/>
          <w:szCs w:val="22"/>
        </w:rPr>
      </w:pPr>
      <w:hyperlink w:anchor="_Toc29893485" w:history="1">
        <w:r w:rsidR="003E3790" w:rsidRPr="003E3790">
          <w:rPr>
            <w:rStyle w:val="Hyperlink"/>
            <w:rFonts w:cs="Arial"/>
            <w:bCs/>
            <w:iCs/>
          </w:rPr>
          <w:t>2.</w:t>
        </w:r>
        <w:r w:rsidR="003E3790" w:rsidRPr="003E3790">
          <w:rPr>
            <w:rFonts w:asciiTheme="minorHAnsi" w:eastAsiaTheme="minorEastAsia" w:hAnsiTheme="minorHAnsi" w:cstheme="minorBidi"/>
            <w:sz w:val="22"/>
            <w:szCs w:val="22"/>
          </w:rPr>
          <w:tab/>
        </w:r>
        <w:r w:rsidR="003E3790" w:rsidRPr="003E3790">
          <w:rPr>
            <w:rStyle w:val="Hyperlink"/>
            <w:rFonts w:cs="Arial"/>
            <w:bCs/>
            <w:iCs/>
          </w:rPr>
          <w:t>GRANTS.GOV FORMATTING AND VALIDATION REQUIREMENTS</w:t>
        </w:r>
        <w:r w:rsidR="003E3790" w:rsidRPr="003E3790">
          <w:rPr>
            <w:webHidden/>
          </w:rPr>
          <w:tab/>
        </w:r>
        <w:r w:rsidR="003E3790" w:rsidRPr="003E3790">
          <w:rPr>
            <w:webHidden/>
          </w:rPr>
          <w:fldChar w:fldCharType="begin"/>
        </w:r>
        <w:r w:rsidR="003E3790" w:rsidRPr="003E3790">
          <w:rPr>
            <w:webHidden/>
          </w:rPr>
          <w:instrText xml:space="preserve"> PAGEREF _Toc29893485 \h </w:instrText>
        </w:r>
        <w:r w:rsidR="003E3790" w:rsidRPr="003E3790">
          <w:rPr>
            <w:webHidden/>
          </w:rPr>
        </w:r>
        <w:r w:rsidR="003E3790" w:rsidRPr="003E3790">
          <w:rPr>
            <w:webHidden/>
          </w:rPr>
          <w:fldChar w:fldCharType="separate"/>
        </w:r>
        <w:r w:rsidR="005D20DC">
          <w:rPr>
            <w:webHidden/>
          </w:rPr>
          <w:t>32</w:t>
        </w:r>
        <w:r w:rsidR="003E3790" w:rsidRPr="003E3790">
          <w:rPr>
            <w:webHidden/>
          </w:rPr>
          <w:fldChar w:fldCharType="end"/>
        </w:r>
      </w:hyperlink>
    </w:p>
    <w:p w14:paraId="6EB30C7F" w14:textId="0DB215C2" w:rsidR="003E3790" w:rsidRPr="003E3790" w:rsidRDefault="009A5C28">
      <w:pPr>
        <w:pStyle w:val="TOC2"/>
        <w:rPr>
          <w:rFonts w:asciiTheme="minorHAnsi" w:eastAsiaTheme="minorEastAsia" w:hAnsiTheme="minorHAnsi" w:cstheme="minorBidi"/>
          <w:sz w:val="22"/>
          <w:szCs w:val="22"/>
        </w:rPr>
      </w:pPr>
      <w:hyperlink w:anchor="_Toc29893486" w:history="1">
        <w:r w:rsidR="003E3790" w:rsidRPr="003E3790">
          <w:rPr>
            <w:rStyle w:val="Hyperlink"/>
            <w:rFonts w:cs="Arial"/>
            <w:bCs/>
            <w:iCs/>
          </w:rPr>
          <w:t>3.</w:t>
        </w:r>
        <w:r w:rsidR="003E3790" w:rsidRPr="003E3790">
          <w:rPr>
            <w:rFonts w:asciiTheme="minorHAnsi" w:eastAsiaTheme="minorEastAsia" w:hAnsiTheme="minorHAnsi" w:cstheme="minorBidi"/>
            <w:sz w:val="22"/>
            <w:szCs w:val="22"/>
          </w:rPr>
          <w:tab/>
        </w:r>
        <w:r w:rsidR="003E3790" w:rsidRPr="003E3790">
          <w:rPr>
            <w:rStyle w:val="Hyperlink"/>
            <w:rFonts w:cs="Arial"/>
            <w:bCs/>
            <w:iCs/>
          </w:rPr>
          <w:t>eRA COMMONS FORMATTING AND VALIDATION REQUIREMENTS</w:t>
        </w:r>
        <w:r w:rsidR="003E3790" w:rsidRPr="003E3790">
          <w:rPr>
            <w:webHidden/>
          </w:rPr>
          <w:tab/>
        </w:r>
        <w:r w:rsidR="003E3790" w:rsidRPr="003E3790">
          <w:rPr>
            <w:webHidden/>
          </w:rPr>
          <w:fldChar w:fldCharType="begin"/>
        </w:r>
        <w:r w:rsidR="003E3790" w:rsidRPr="003E3790">
          <w:rPr>
            <w:webHidden/>
          </w:rPr>
          <w:instrText xml:space="preserve"> PAGEREF _Toc29893486 \h </w:instrText>
        </w:r>
        <w:r w:rsidR="003E3790" w:rsidRPr="003E3790">
          <w:rPr>
            <w:webHidden/>
          </w:rPr>
        </w:r>
        <w:r w:rsidR="003E3790" w:rsidRPr="003E3790">
          <w:rPr>
            <w:webHidden/>
          </w:rPr>
          <w:fldChar w:fldCharType="separate"/>
        </w:r>
        <w:r w:rsidR="005D20DC">
          <w:rPr>
            <w:webHidden/>
          </w:rPr>
          <w:t>33</w:t>
        </w:r>
        <w:r w:rsidR="003E3790" w:rsidRPr="003E3790">
          <w:rPr>
            <w:webHidden/>
          </w:rPr>
          <w:fldChar w:fldCharType="end"/>
        </w:r>
      </w:hyperlink>
    </w:p>
    <w:p w14:paraId="65F34A0A" w14:textId="12B007A7" w:rsidR="003E3790" w:rsidRPr="003E3790" w:rsidRDefault="009A5C28">
      <w:pPr>
        <w:pStyle w:val="TOC1"/>
        <w:rPr>
          <w:rFonts w:asciiTheme="minorHAnsi" w:eastAsiaTheme="minorEastAsia" w:hAnsiTheme="minorHAnsi" w:cstheme="minorBidi"/>
          <w:sz w:val="22"/>
          <w:szCs w:val="22"/>
        </w:rPr>
      </w:pPr>
      <w:hyperlink w:anchor="_Toc29893487" w:history="1">
        <w:r w:rsidR="003E3790" w:rsidRPr="003E3790">
          <w:rPr>
            <w:rStyle w:val="Hyperlink"/>
            <w:rFonts w:cs="Arial"/>
            <w:bCs/>
            <w:kern w:val="32"/>
          </w:rPr>
          <w:t>Appendix C – Statement of Assurance</w:t>
        </w:r>
        <w:r w:rsidR="003E3790" w:rsidRPr="003E3790">
          <w:rPr>
            <w:webHidden/>
          </w:rPr>
          <w:tab/>
        </w:r>
        <w:r w:rsidR="003E3790" w:rsidRPr="003E3790">
          <w:rPr>
            <w:webHidden/>
          </w:rPr>
          <w:fldChar w:fldCharType="begin"/>
        </w:r>
        <w:r w:rsidR="003E3790" w:rsidRPr="003E3790">
          <w:rPr>
            <w:webHidden/>
          </w:rPr>
          <w:instrText xml:space="preserve"> PAGEREF _Toc29893487 \h </w:instrText>
        </w:r>
        <w:r w:rsidR="003E3790" w:rsidRPr="003E3790">
          <w:rPr>
            <w:webHidden/>
          </w:rPr>
        </w:r>
        <w:r w:rsidR="003E3790" w:rsidRPr="003E3790">
          <w:rPr>
            <w:webHidden/>
          </w:rPr>
          <w:fldChar w:fldCharType="separate"/>
        </w:r>
        <w:r w:rsidR="005D20DC">
          <w:rPr>
            <w:webHidden/>
          </w:rPr>
          <w:t>37</w:t>
        </w:r>
        <w:r w:rsidR="003E3790" w:rsidRPr="003E3790">
          <w:rPr>
            <w:webHidden/>
          </w:rPr>
          <w:fldChar w:fldCharType="end"/>
        </w:r>
      </w:hyperlink>
    </w:p>
    <w:p w14:paraId="416C3CAC" w14:textId="6A8FDBF3" w:rsidR="003E3790" w:rsidRPr="003E3790" w:rsidRDefault="009A5C28">
      <w:pPr>
        <w:pStyle w:val="TOC1"/>
        <w:rPr>
          <w:rFonts w:asciiTheme="minorHAnsi" w:eastAsiaTheme="minorEastAsia" w:hAnsiTheme="minorHAnsi" w:cstheme="minorBidi"/>
          <w:sz w:val="22"/>
          <w:szCs w:val="22"/>
        </w:rPr>
      </w:pPr>
      <w:hyperlink w:anchor="_Toc29893488" w:history="1">
        <w:r w:rsidR="003E3790" w:rsidRPr="003E3790">
          <w:rPr>
            <w:rStyle w:val="Hyperlink"/>
            <w:rFonts w:cs="Arial"/>
            <w:bCs/>
            <w:kern w:val="32"/>
          </w:rPr>
          <w:t>Appendix D – Confidentiality and SAMHSA Participant Protection/Human Subjects Guidelines</w:t>
        </w:r>
        <w:r w:rsidR="003E3790" w:rsidRPr="003E3790">
          <w:rPr>
            <w:webHidden/>
          </w:rPr>
          <w:tab/>
        </w:r>
        <w:r w:rsidR="003E3790" w:rsidRPr="003E3790">
          <w:rPr>
            <w:webHidden/>
          </w:rPr>
          <w:fldChar w:fldCharType="begin"/>
        </w:r>
        <w:r w:rsidR="003E3790" w:rsidRPr="003E3790">
          <w:rPr>
            <w:webHidden/>
          </w:rPr>
          <w:instrText xml:space="preserve"> PAGEREF _Toc29893488 \h </w:instrText>
        </w:r>
        <w:r w:rsidR="003E3790" w:rsidRPr="003E3790">
          <w:rPr>
            <w:webHidden/>
          </w:rPr>
        </w:r>
        <w:r w:rsidR="003E3790" w:rsidRPr="003E3790">
          <w:rPr>
            <w:webHidden/>
          </w:rPr>
          <w:fldChar w:fldCharType="separate"/>
        </w:r>
        <w:r w:rsidR="005D20DC">
          <w:rPr>
            <w:webHidden/>
          </w:rPr>
          <w:t>39</w:t>
        </w:r>
        <w:r w:rsidR="003E3790" w:rsidRPr="003E3790">
          <w:rPr>
            <w:webHidden/>
          </w:rPr>
          <w:fldChar w:fldCharType="end"/>
        </w:r>
      </w:hyperlink>
    </w:p>
    <w:p w14:paraId="7060608F" w14:textId="1376F7A1" w:rsidR="003E3790" w:rsidRPr="003E3790" w:rsidRDefault="009A5C28">
      <w:pPr>
        <w:pStyle w:val="TOC1"/>
        <w:rPr>
          <w:rFonts w:asciiTheme="minorHAnsi" w:eastAsiaTheme="minorEastAsia" w:hAnsiTheme="minorHAnsi" w:cstheme="minorBidi"/>
          <w:sz w:val="22"/>
          <w:szCs w:val="22"/>
        </w:rPr>
      </w:pPr>
      <w:hyperlink w:anchor="_Toc29893489" w:history="1">
        <w:r w:rsidR="003E3790" w:rsidRPr="003E3790">
          <w:rPr>
            <w:rStyle w:val="Hyperlink"/>
            <w:rFonts w:cs="Arial"/>
            <w:bCs/>
            <w:kern w:val="32"/>
          </w:rPr>
          <w:t>Appendix E – Developing Goals and Measurable Objectives</w:t>
        </w:r>
        <w:r w:rsidR="003E3790" w:rsidRPr="003E3790">
          <w:rPr>
            <w:webHidden/>
          </w:rPr>
          <w:tab/>
        </w:r>
        <w:r w:rsidR="003E3790" w:rsidRPr="003E3790">
          <w:rPr>
            <w:webHidden/>
          </w:rPr>
          <w:fldChar w:fldCharType="begin"/>
        </w:r>
        <w:r w:rsidR="003E3790" w:rsidRPr="003E3790">
          <w:rPr>
            <w:webHidden/>
          </w:rPr>
          <w:instrText xml:space="preserve"> PAGEREF _Toc29893489 \h </w:instrText>
        </w:r>
        <w:r w:rsidR="003E3790" w:rsidRPr="003E3790">
          <w:rPr>
            <w:webHidden/>
          </w:rPr>
        </w:r>
        <w:r w:rsidR="003E3790" w:rsidRPr="003E3790">
          <w:rPr>
            <w:webHidden/>
          </w:rPr>
          <w:fldChar w:fldCharType="separate"/>
        </w:r>
        <w:r w:rsidR="005D20DC">
          <w:rPr>
            <w:webHidden/>
          </w:rPr>
          <w:t>43</w:t>
        </w:r>
        <w:r w:rsidR="003E3790" w:rsidRPr="003E3790">
          <w:rPr>
            <w:webHidden/>
          </w:rPr>
          <w:fldChar w:fldCharType="end"/>
        </w:r>
      </w:hyperlink>
    </w:p>
    <w:p w14:paraId="3C653221" w14:textId="57452D45" w:rsidR="003E3790" w:rsidRPr="003E3790" w:rsidRDefault="009A5C28">
      <w:pPr>
        <w:pStyle w:val="TOC1"/>
        <w:rPr>
          <w:rFonts w:asciiTheme="minorHAnsi" w:eastAsiaTheme="minorEastAsia" w:hAnsiTheme="minorHAnsi" w:cstheme="minorBidi"/>
          <w:sz w:val="22"/>
          <w:szCs w:val="22"/>
        </w:rPr>
      </w:pPr>
      <w:hyperlink w:anchor="_Toc29893490" w:history="1">
        <w:r w:rsidR="003E3790" w:rsidRPr="003E3790">
          <w:rPr>
            <w:rStyle w:val="Hyperlink"/>
            <w:rFonts w:cs="Arial"/>
            <w:bCs/>
            <w:kern w:val="32"/>
          </w:rPr>
          <w:t>Appendix F – Developing the Plan for Data Collection, Performance Assessment, and Quality Improvement</w:t>
        </w:r>
        <w:r w:rsidR="003E3790" w:rsidRPr="003E3790">
          <w:rPr>
            <w:webHidden/>
          </w:rPr>
          <w:tab/>
        </w:r>
        <w:r w:rsidR="003E3790" w:rsidRPr="003E3790">
          <w:rPr>
            <w:webHidden/>
          </w:rPr>
          <w:fldChar w:fldCharType="begin"/>
        </w:r>
        <w:r w:rsidR="003E3790" w:rsidRPr="003E3790">
          <w:rPr>
            <w:webHidden/>
          </w:rPr>
          <w:instrText xml:space="preserve"> PAGEREF _Toc29893490 \h </w:instrText>
        </w:r>
        <w:r w:rsidR="003E3790" w:rsidRPr="003E3790">
          <w:rPr>
            <w:webHidden/>
          </w:rPr>
        </w:r>
        <w:r w:rsidR="003E3790" w:rsidRPr="003E3790">
          <w:rPr>
            <w:webHidden/>
          </w:rPr>
          <w:fldChar w:fldCharType="separate"/>
        </w:r>
        <w:r w:rsidR="005D20DC">
          <w:rPr>
            <w:webHidden/>
          </w:rPr>
          <w:t>46</w:t>
        </w:r>
        <w:r w:rsidR="003E3790" w:rsidRPr="003E3790">
          <w:rPr>
            <w:webHidden/>
          </w:rPr>
          <w:fldChar w:fldCharType="end"/>
        </w:r>
      </w:hyperlink>
    </w:p>
    <w:p w14:paraId="1140F049" w14:textId="0E08FDAC" w:rsidR="003E3790" w:rsidRPr="003E3790" w:rsidRDefault="009A5C28">
      <w:pPr>
        <w:pStyle w:val="TOC1"/>
        <w:rPr>
          <w:rFonts w:asciiTheme="minorHAnsi" w:eastAsiaTheme="minorEastAsia" w:hAnsiTheme="minorHAnsi" w:cstheme="minorBidi"/>
          <w:sz w:val="22"/>
          <w:szCs w:val="22"/>
        </w:rPr>
      </w:pPr>
      <w:hyperlink w:anchor="_Toc29893491" w:history="1">
        <w:r w:rsidR="003E3790" w:rsidRPr="003E3790">
          <w:rPr>
            <w:rStyle w:val="Hyperlink"/>
            <w:rFonts w:cs="Arial"/>
            <w:bCs/>
            <w:kern w:val="32"/>
          </w:rPr>
          <w:t>Appendix G – Biographical Sketches and Position Descriptions</w:t>
        </w:r>
        <w:r w:rsidR="003E3790" w:rsidRPr="003E3790">
          <w:rPr>
            <w:webHidden/>
          </w:rPr>
          <w:tab/>
        </w:r>
        <w:r w:rsidR="003E3790" w:rsidRPr="003E3790">
          <w:rPr>
            <w:webHidden/>
          </w:rPr>
          <w:fldChar w:fldCharType="begin"/>
        </w:r>
        <w:r w:rsidR="003E3790" w:rsidRPr="003E3790">
          <w:rPr>
            <w:webHidden/>
          </w:rPr>
          <w:instrText xml:space="preserve"> PAGEREF _Toc29893491 \h </w:instrText>
        </w:r>
        <w:r w:rsidR="003E3790" w:rsidRPr="003E3790">
          <w:rPr>
            <w:webHidden/>
          </w:rPr>
        </w:r>
        <w:r w:rsidR="003E3790" w:rsidRPr="003E3790">
          <w:rPr>
            <w:webHidden/>
          </w:rPr>
          <w:fldChar w:fldCharType="separate"/>
        </w:r>
        <w:r w:rsidR="005D20DC">
          <w:rPr>
            <w:webHidden/>
          </w:rPr>
          <w:t>50</w:t>
        </w:r>
        <w:r w:rsidR="003E3790" w:rsidRPr="003E3790">
          <w:rPr>
            <w:webHidden/>
          </w:rPr>
          <w:fldChar w:fldCharType="end"/>
        </w:r>
      </w:hyperlink>
    </w:p>
    <w:p w14:paraId="034EE143" w14:textId="1A6098E0" w:rsidR="003E3790" w:rsidRPr="003E3790" w:rsidRDefault="009A5C28">
      <w:pPr>
        <w:pStyle w:val="TOC1"/>
        <w:rPr>
          <w:rFonts w:asciiTheme="minorHAnsi" w:eastAsiaTheme="minorEastAsia" w:hAnsiTheme="minorHAnsi" w:cstheme="minorBidi"/>
          <w:sz w:val="22"/>
          <w:szCs w:val="22"/>
        </w:rPr>
      </w:pPr>
      <w:hyperlink w:anchor="_Toc29893492" w:history="1">
        <w:r w:rsidR="003E3790" w:rsidRPr="003E3790">
          <w:rPr>
            <w:rStyle w:val="Hyperlink"/>
            <w:rFonts w:cs="Arial"/>
            <w:bCs/>
            <w:kern w:val="32"/>
          </w:rPr>
          <w:t>Appendix I – Standard Funding Restrictions</w:t>
        </w:r>
        <w:r w:rsidR="003E3790" w:rsidRPr="003E3790">
          <w:rPr>
            <w:webHidden/>
          </w:rPr>
          <w:tab/>
        </w:r>
        <w:r w:rsidR="003E3790" w:rsidRPr="003E3790">
          <w:rPr>
            <w:webHidden/>
          </w:rPr>
          <w:fldChar w:fldCharType="begin"/>
        </w:r>
        <w:r w:rsidR="003E3790" w:rsidRPr="003E3790">
          <w:rPr>
            <w:webHidden/>
          </w:rPr>
          <w:instrText xml:space="preserve"> PAGEREF _Toc29893492 \h </w:instrText>
        </w:r>
        <w:r w:rsidR="003E3790" w:rsidRPr="003E3790">
          <w:rPr>
            <w:webHidden/>
          </w:rPr>
        </w:r>
        <w:r w:rsidR="003E3790" w:rsidRPr="003E3790">
          <w:rPr>
            <w:webHidden/>
          </w:rPr>
          <w:fldChar w:fldCharType="separate"/>
        </w:r>
        <w:r w:rsidR="005D20DC">
          <w:rPr>
            <w:webHidden/>
          </w:rPr>
          <w:t>53</w:t>
        </w:r>
        <w:r w:rsidR="003E3790" w:rsidRPr="003E3790">
          <w:rPr>
            <w:webHidden/>
          </w:rPr>
          <w:fldChar w:fldCharType="end"/>
        </w:r>
      </w:hyperlink>
    </w:p>
    <w:p w14:paraId="0424786C" w14:textId="4A5C83C0" w:rsidR="003E3790" w:rsidRPr="003E3790" w:rsidRDefault="009A5C28">
      <w:pPr>
        <w:pStyle w:val="TOC1"/>
        <w:rPr>
          <w:rFonts w:asciiTheme="minorHAnsi" w:eastAsiaTheme="minorEastAsia" w:hAnsiTheme="minorHAnsi" w:cstheme="minorBidi"/>
          <w:sz w:val="22"/>
          <w:szCs w:val="22"/>
        </w:rPr>
      </w:pPr>
      <w:hyperlink w:anchor="_Toc29893493" w:history="1">
        <w:r w:rsidR="003E3790" w:rsidRPr="003E3790">
          <w:rPr>
            <w:rStyle w:val="Hyperlink"/>
            <w:rFonts w:cs="Arial"/>
            <w:bCs/>
            <w:kern w:val="32"/>
          </w:rPr>
          <w:t>Appendix J – Intergovernmental Review (E.O. 12372) Requirements</w:t>
        </w:r>
        <w:r w:rsidR="003E3790" w:rsidRPr="003E3790">
          <w:rPr>
            <w:webHidden/>
          </w:rPr>
          <w:tab/>
        </w:r>
        <w:r w:rsidR="003E3790" w:rsidRPr="003E3790">
          <w:rPr>
            <w:webHidden/>
          </w:rPr>
          <w:fldChar w:fldCharType="begin"/>
        </w:r>
        <w:r w:rsidR="003E3790" w:rsidRPr="003E3790">
          <w:rPr>
            <w:webHidden/>
          </w:rPr>
          <w:instrText xml:space="preserve"> PAGEREF _Toc29893493 \h </w:instrText>
        </w:r>
        <w:r w:rsidR="003E3790" w:rsidRPr="003E3790">
          <w:rPr>
            <w:webHidden/>
          </w:rPr>
        </w:r>
        <w:r w:rsidR="003E3790" w:rsidRPr="003E3790">
          <w:rPr>
            <w:webHidden/>
          </w:rPr>
          <w:fldChar w:fldCharType="separate"/>
        </w:r>
        <w:r w:rsidR="005D20DC">
          <w:rPr>
            <w:webHidden/>
          </w:rPr>
          <w:t>55</w:t>
        </w:r>
        <w:r w:rsidR="003E3790" w:rsidRPr="003E3790">
          <w:rPr>
            <w:webHidden/>
          </w:rPr>
          <w:fldChar w:fldCharType="end"/>
        </w:r>
      </w:hyperlink>
    </w:p>
    <w:p w14:paraId="062C79BE" w14:textId="141EE60E" w:rsidR="003E3790" w:rsidRPr="003E3790" w:rsidRDefault="009A5C28">
      <w:pPr>
        <w:pStyle w:val="TOC1"/>
        <w:rPr>
          <w:rFonts w:asciiTheme="minorHAnsi" w:eastAsiaTheme="minorEastAsia" w:hAnsiTheme="minorHAnsi" w:cstheme="minorBidi"/>
          <w:sz w:val="22"/>
          <w:szCs w:val="22"/>
        </w:rPr>
      </w:pPr>
      <w:hyperlink w:anchor="_Toc29893494" w:history="1">
        <w:r w:rsidR="003E3790" w:rsidRPr="003E3790">
          <w:rPr>
            <w:rStyle w:val="Hyperlink"/>
            <w:rFonts w:cs="Arial"/>
            <w:bCs/>
            <w:kern w:val="32"/>
          </w:rPr>
          <w:t>Appendix K – Administrative and National Policy Requirements</w:t>
        </w:r>
        <w:r w:rsidR="003E3790" w:rsidRPr="003E3790">
          <w:rPr>
            <w:webHidden/>
          </w:rPr>
          <w:tab/>
        </w:r>
        <w:r w:rsidR="003E3790" w:rsidRPr="003E3790">
          <w:rPr>
            <w:webHidden/>
          </w:rPr>
          <w:fldChar w:fldCharType="begin"/>
        </w:r>
        <w:r w:rsidR="003E3790" w:rsidRPr="003E3790">
          <w:rPr>
            <w:webHidden/>
          </w:rPr>
          <w:instrText xml:space="preserve"> PAGEREF _Toc29893494 \h </w:instrText>
        </w:r>
        <w:r w:rsidR="003E3790" w:rsidRPr="003E3790">
          <w:rPr>
            <w:webHidden/>
          </w:rPr>
        </w:r>
        <w:r w:rsidR="003E3790" w:rsidRPr="003E3790">
          <w:rPr>
            <w:webHidden/>
          </w:rPr>
          <w:fldChar w:fldCharType="separate"/>
        </w:r>
        <w:r w:rsidR="005D20DC">
          <w:rPr>
            <w:webHidden/>
          </w:rPr>
          <w:t>57</w:t>
        </w:r>
        <w:r w:rsidR="003E3790" w:rsidRPr="003E3790">
          <w:rPr>
            <w:webHidden/>
          </w:rPr>
          <w:fldChar w:fldCharType="end"/>
        </w:r>
      </w:hyperlink>
    </w:p>
    <w:p w14:paraId="73472276" w14:textId="5981A4F9" w:rsidR="003E3790" w:rsidRPr="003E3790" w:rsidRDefault="009A5C28">
      <w:pPr>
        <w:pStyle w:val="TOC1"/>
        <w:rPr>
          <w:rFonts w:asciiTheme="minorHAnsi" w:eastAsiaTheme="minorEastAsia" w:hAnsiTheme="minorHAnsi" w:cstheme="minorBidi"/>
          <w:sz w:val="22"/>
          <w:szCs w:val="22"/>
        </w:rPr>
      </w:pPr>
      <w:hyperlink w:anchor="_Toc29893495" w:history="1">
        <w:r w:rsidR="003E3790" w:rsidRPr="003E3790">
          <w:rPr>
            <w:rStyle w:val="Hyperlink"/>
            <w:rFonts w:cs="Arial"/>
            <w:bCs/>
            <w:kern w:val="32"/>
          </w:rPr>
          <w:t>Appendix L – Sample Budget and Justification (no match required)</w:t>
        </w:r>
        <w:r w:rsidR="003E3790" w:rsidRPr="003E3790">
          <w:rPr>
            <w:webHidden/>
          </w:rPr>
          <w:tab/>
        </w:r>
        <w:r w:rsidR="003E3790" w:rsidRPr="003E3790">
          <w:rPr>
            <w:webHidden/>
          </w:rPr>
          <w:fldChar w:fldCharType="begin"/>
        </w:r>
        <w:r w:rsidR="003E3790" w:rsidRPr="003E3790">
          <w:rPr>
            <w:webHidden/>
          </w:rPr>
          <w:instrText xml:space="preserve"> PAGEREF _Toc29893495 \h </w:instrText>
        </w:r>
        <w:r w:rsidR="003E3790" w:rsidRPr="003E3790">
          <w:rPr>
            <w:webHidden/>
          </w:rPr>
        </w:r>
        <w:r w:rsidR="003E3790" w:rsidRPr="003E3790">
          <w:rPr>
            <w:webHidden/>
          </w:rPr>
          <w:fldChar w:fldCharType="separate"/>
        </w:r>
        <w:r w:rsidR="005D20DC">
          <w:rPr>
            <w:webHidden/>
          </w:rPr>
          <w:t>64</w:t>
        </w:r>
        <w:r w:rsidR="003E3790" w:rsidRPr="003E3790">
          <w:rPr>
            <w:webHidden/>
          </w:rPr>
          <w:fldChar w:fldCharType="end"/>
        </w:r>
      </w:hyperlink>
    </w:p>
    <w:p w14:paraId="60241AC1" w14:textId="5DC7B6FB" w:rsidR="00EA1DFB" w:rsidRPr="00AC34BE" w:rsidRDefault="003818CA" w:rsidP="00AC34BE">
      <w:pPr>
        <w:tabs>
          <w:tab w:val="left" w:pos="1008"/>
        </w:tabs>
        <w:rPr>
          <w:rFonts w:cs="Arial"/>
          <w:noProof/>
          <w:szCs w:val="24"/>
        </w:rPr>
      </w:pPr>
      <w:r w:rsidRPr="00AC34BE">
        <w:rPr>
          <w:rFonts w:cs="Arial"/>
          <w:noProof/>
          <w:szCs w:val="24"/>
        </w:rPr>
        <w:fldChar w:fldCharType="end"/>
      </w:r>
    </w:p>
    <w:p w14:paraId="64235433" w14:textId="77777777" w:rsidR="003E41D9" w:rsidRDefault="003E41D9" w:rsidP="00AC34BE">
      <w:pPr>
        <w:tabs>
          <w:tab w:val="left" w:pos="1008"/>
        </w:tabs>
        <w:rPr>
          <w:rStyle w:val="StyleBold"/>
          <w:rFonts w:cs="Arial"/>
        </w:rPr>
      </w:pPr>
    </w:p>
    <w:p w14:paraId="3A620C8F" w14:textId="77777777" w:rsidR="003E41D9" w:rsidRDefault="003E41D9" w:rsidP="00AC34BE">
      <w:pPr>
        <w:tabs>
          <w:tab w:val="left" w:pos="1008"/>
        </w:tabs>
        <w:rPr>
          <w:rStyle w:val="StyleBold"/>
          <w:rFonts w:cs="Arial"/>
        </w:rPr>
      </w:pPr>
    </w:p>
    <w:p w14:paraId="5E88903B" w14:textId="77777777" w:rsidR="003E41D9" w:rsidRDefault="003E41D9" w:rsidP="00AC34BE">
      <w:pPr>
        <w:tabs>
          <w:tab w:val="left" w:pos="1008"/>
        </w:tabs>
        <w:rPr>
          <w:rStyle w:val="StyleBold"/>
          <w:rFonts w:cs="Arial"/>
        </w:rPr>
      </w:pPr>
    </w:p>
    <w:p w14:paraId="38120FCF" w14:textId="77777777" w:rsidR="003E41D9" w:rsidRDefault="003E41D9" w:rsidP="00AC34BE">
      <w:pPr>
        <w:tabs>
          <w:tab w:val="left" w:pos="1008"/>
        </w:tabs>
        <w:rPr>
          <w:rStyle w:val="StyleBold"/>
          <w:rFonts w:cs="Arial"/>
        </w:rPr>
      </w:pPr>
    </w:p>
    <w:p w14:paraId="27F55304" w14:textId="77777777" w:rsidR="003E41D9" w:rsidRDefault="003E41D9" w:rsidP="00AC34BE">
      <w:pPr>
        <w:tabs>
          <w:tab w:val="left" w:pos="1008"/>
        </w:tabs>
        <w:rPr>
          <w:rStyle w:val="StyleBold"/>
          <w:rFonts w:cs="Arial"/>
        </w:rPr>
      </w:pPr>
    </w:p>
    <w:p w14:paraId="097E79A1" w14:textId="77777777" w:rsidR="003E41D9" w:rsidRDefault="003E41D9" w:rsidP="00AC34BE">
      <w:pPr>
        <w:tabs>
          <w:tab w:val="left" w:pos="1008"/>
        </w:tabs>
        <w:rPr>
          <w:rStyle w:val="StyleBold"/>
          <w:rFonts w:cs="Arial"/>
        </w:rPr>
      </w:pPr>
    </w:p>
    <w:p w14:paraId="540CB94E" w14:textId="77777777" w:rsidR="003E41D9" w:rsidRDefault="003E41D9" w:rsidP="00AC34BE">
      <w:pPr>
        <w:tabs>
          <w:tab w:val="left" w:pos="1008"/>
        </w:tabs>
        <w:rPr>
          <w:rStyle w:val="StyleBold"/>
          <w:rFonts w:cs="Arial"/>
        </w:rPr>
      </w:pPr>
    </w:p>
    <w:p w14:paraId="22D177A4" w14:textId="5EB6283A" w:rsidR="002F21DB" w:rsidRDefault="002F21DB" w:rsidP="00AC34BE">
      <w:pPr>
        <w:tabs>
          <w:tab w:val="left" w:pos="1008"/>
        </w:tabs>
        <w:rPr>
          <w:rStyle w:val="StyleBold"/>
          <w:rFonts w:cs="Arial"/>
        </w:rPr>
      </w:pPr>
    </w:p>
    <w:p w14:paraId="0D321A68" w14:textId="77777777" w:rsidR="006354E2" w:rsidRDefault="006354E2" w:rsidP="00AC34BE">
      <w:pPr>
        <w:tabs>
          <w:tab w:val="left" w:pos="1008"/>
        </w:tabs>
        <w:rPr>
          <w:rStyle w:val="StyleBold"/>
          <w:rFonts w:cs="Arial"/>
        </w:rPr>
      </w:pPr>
    </w:p>
    <w:p w14:paraId="00093EAA" w14:textId="1F4ABFEE" w:rsidR="00CE7EE2" w:rsidRDefault="0001794E" w:rsidP="00AC34BE">
      <w:pPr>
        <w:pStyle w:val="Heading1"/>
      </w:pPr>
      <w:bookmarkStart w:id="0" w:name="_Toc277597246"/>
      <w:bookmarkStart w:id="1" w:name="_Toc277678566"/>
      <w:bookmarkStart w:id="2" w:name="_Toc485307376"/>
      <w:bookmarkStart w:id="3" w:name="_Toc29893458"/>
      <w:r w:rsidRPr="00AC34BE">
        <w:lastRenderedPageBreak/>
        <w:t>E</w:t>
      </w:r>
      <w:r w:rsidR="00CE796C" w:rsidRPr="00AC34BE">
        <w:t>XECUTIVE SUMMARY</w:t>
      </w:r>
      <w:bookmarkEnd w:id="0"/>
      <w:bookmarkEnd w:id="1"/>
      <w:bookmarkEnd w:id="2"/>
      <w:bookmarkEnd w:id="3"/>
    </w:p>
    <w:p w14:paraId="35D7BC24" w14:textId="70E951CA" w:rsidR="00AE04F3" w:rsidRPr="001A7EB4" w:rsidRDefault="00AE04F3" w:rsidP="00AE04F3">
      <w:pPr>
        <w:tabs>
          <w:tab w:val="left" w:pos="1008"/>
        </w:tabs>
      </w:pPr>
      <w:r w:rsidRPr="001A7EB4">
        <w:t>The Substance Abuse and Mental Health Services Administration</w:t>
      </w:r>
      <w:r>
        <w:t xml:space="preserve"> (SAMHSA)</w:t>
      </w:r>
      <w:r w:rsidRPr="001A7EB4">
        <w:t xml:space="preserve">, Center for </w:t>
      </w:r>
      <w:r w:rsidRPr="009E4FC0">
        <w:rPr>
          <w:rStyle w:val="StyleBold"/>
          <w:b w:val="0"/>
        </w:rPr>
        <w:t>Mental Health Services (CMHS)</w:t>
      </w:r>
      <w:r>
        <w:rPr>
          <w:rStyle w:val="StyleBold"/>
        </w:rPr>
        <w:t>,</w:t>
      </w:r>
      <w:r w:rsidRPr="00B81826">
        <w:rPr>
          <w:b/>
        </w:rPr>
        <w:t xml:space="preserve"> </w:t>
      </w:r>
      <w:r w:rsidRPr="001A7EB4">
        <w:t xml:space="preserve">is accepting applications for fiscal year (FY) </w:t>
      </w:r>
      <w:r>
        <w:t>2020 Grants to Implement the National Strategy for Suicide Prevention (Short Title: NSSP)</w:t>
      </w:r>
      <w:r w:rsidRPr="001A7EB4">
        <w:t xml:space="preserve"> grants. The purpose of this program</w:t>
      </w:r>
      <w:r w:rsidRPr="001A7EB4">
        <w:rPr>
          <w:rStyle w:val="StyleBold"/>
        </w:rPr>
        <w:t xml:space="preserve"> </w:t>
      </w:r>
      <w:r w:rsidRPr="001A7EB4">
        <w:t>is to</w:t>
      </w:r>
      <w:r w:rsidRPr="001A7EB4">
        <w:rPr>
          <w:rStyle w:val="StyleBold"/>
        </w:rPr>
        <w:t xml:space="preserve"> </w:t>
      </w:r>
      <w:r>
        <w:rPr>
          <w:rStyle w:val="StyleBold"/>
          <w:b w:val="0"/>
        </w:rPr>
        <w:t xml:space="preserve">support states </w:t>
      </w:r>
      <w:r w:rsidR="00897E9D">
        <w:rPr>
          <w:rStyle w:val="StyleBold"/>
          <w:b w:val="0"/>
        </w:rPr>
        <w:t>and communities in advancing efforts to prevent</w:t>
      </w:r>
      <w:r>
        <w:rPr>
          <w:rStyle w:val="StyleBold"/>
          <w:b w:val="0"/>
        </w:rPr>
        <w:t xml:space="preserve"> suicide and suicide attempts </w:t>
      </w:r>
      <w:r w:rsidRPr="00BC5E1C">
        <w:rPr>
          <w:rStyle w:val="StyleBold"/>
          <w:b w:val="0"/>
        </w:rPr>
        <w:t>among adults age 25 and older</w:t>
      </w:r>
      <w:r>
        <w:rPr>
          <w:rStyle w:val="StyleBold"/>
          <w:b w:val="0"/>
        </w:rPr>
        <w:t xml:space="preserve"> in order to reduce the overall suicide rate and number of suicides in the U.S. nationally.</w:t>
      </w:r>
      <w:r w:rsidR="00867441" w:rsidRPr="00867441">
        <w:rPr>
          <w:rStyle w:val="StyleBold"/>
          <w:b w:val="0"/>
        </w:rPr>
        <w:t xml:space="preserve"> </w:t>
      </w:r>
      <w:r w:rsidR="00867441">
        <w:rPr>
          <w:rStyle w:val="StyleBold"/>
          <w:b w:val="0"/>
        </w:rPr>
        <w:t>Addressing suicide prevention among adults is imperative to decreasing the nation’s suicide rate.</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6CE604B" w14:textId="77777777" w:rsidTr="0048708A">
        <w:trPr>
          <w:cantSplit/>
        </w:trPr>
        <w:tc>
          <w:tcPr>
            <w:tcW w:w="4788" w:type="dxa"/>
          </w:tcPr>
          <w:p w14:paraId="3CAFED3B"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566FB134" w14:textId="77777777" w:rsidR="00BF15A1" w:rsidRPr="00015AED" w:rsidRDefault="00015AED" w:rsidP="00AC34BE">
            <w:pPr>
              <w:tabs>
                <w:tab w:val="left" w:pos="1008"/>
              </w:tabs>
              <w:rPr>
                <w:rStyle w:val="StyleBold"/>
                <w:b w:val="0"/>
              </w:rPr>
            </w:pPr>
            <w:r w:rsidRPr="00015AED">
              <w:rPr>
                <w:rStyle w:val="StyleBold"/>
                <w:b w:val="0"/>
              </w:rPr>
              <w:t xml:space="preserve">Grants to Implement the National Strategy for Suicide Prevention </w:t>
            </w:r>
          </w:p>
          <w:p w14:paraId="442CD403" w14:textId="5BD6834C" w:rsidR="00015AED" w:rsidRPr="00015AED" w:rsidRDefault="00015AED" w:rsidP="00AC34BE">
            <w:pPr>
              <w:tabs>
                <w:tab w:val="left" w:pos="1008"/>
              </w:tabs>
              <w:rPr>
                <w:rFonts w:cs="Arial"/>
                <w:b/>
                <w:sz w:val="22"/>
              </w:rPr>
            </w:pPr>
            <w:r w:rsidRPr="00015AED">
              <w:rPr>
                <w:rStyle w:val="StyleBold"/>
                <w:b w:val="0"/>
              </w:rPr>
              <w:t>(Short Title:  NSSP)</w:t>
            </w:r>
          </w:p>
        </w:tc>
      </w:tr>
      <w:tr w:rsidR="00BF15A1" w:rsidRPr="00AC34BE" w14:paraId="27B4F9D1" w14:textId="77777777" w:rsidTr="0048708A">
        <w:trPr>
          <w:cantSplit/>
        </w:trPr>
        <w:tc>
          <w:tcPr>
            <w:tcW w:w="4788" w:type="dxa"/>
          </w:tcPr>
          <w:p w14:paraId="3650D19F"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55869953" w14:textId="7473C607" w:rsidR="00BF15A1" w:rsidRPr="00015AED" w:rsidRDefault="00015AED" w:rsidP="00620BE6">
            <w:pPr>
              <w:tabs>
                <w:tab w:val="left" w:pos="1008"/>
              </w:tabs>
              <w:rPr>
                <w:rFonts w:cs="Arial"/>
                <w:b/>
                <w:sz w:val="22"/>
              </w:rPr>
            </w:pPr>
            <w:r>
              <w:rPr>
                <w:rStyle w:val="StyleBold"/>
                <w:rFonts w:cs="Arial"/>
                <w:b w:val="0"/>
                <w:sz w:val="22"/>
              </w:rPr>
              <w:t>SM-20-0</w:t>
            </w:r>
            <w:r w:rsidR="00620BE6">
              <w:rPr>
                <w:rStyle w:val="StyleBold"/>
                <w:rFonts w:cs="Arial"/>
                <w:b w:val="0"/>
                <w:sz w:val="22"/>
              </w:rPr>
              <w:t>14</w:t>
            </w:r>
          </w:p>
        </w:tc>
      </w:tr>
      <w:tr w:rsidR="00BF15A1" w:rsidRPr="00AC34BE" w14:paraId="3AFE2F27" w14:textId="77777777" w:rsidTr="0048708A">
        <w:trPr>
          <w:cantSplit/>
        </w:trPr>
        <w:tc>
          <w:tcPr>
            <w:tcW w:w="4788" w:type="dxa"/>
          </w:tcPr>
          <w:p w14:paraId="64E099A5"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17733D2A" w14:textId="317B52CE" w:rsidR="00BF15A1" w:rsidRPr="005A2D9C" w:rsidRDefault="005A2D9C" w:rsidP="007D3CE2">
            <w:pPr>
              <w:tabs>
                <w:tab w:val="left" w:pos="1008"/>
              </w:tabs>
              <w:rPr>
                <w:rFonts w:cs="Arial"/>
                <w:sz w:val="22"/>
              </w:rPr>
            </w:pPr>
            <w:r>
              <w:rPr>
                <w:rFonts w:cs="Arial"/>
                <w:sz w:val="22"/>
              </w:rPr>
              <w:t xml:space="preserve">March </w:t>
            </w:r>
            <w:r w:rsidR="007D3CE2">
              <w:rPr>
                <w:rFonts w:cs="Arial"/>
                <w:sz w:val="22"/>
              </w:rPr>
              <w:t>23</w:t>
            </w:r>
            <w:r>
              <w:rPr>
                <w:rFonts w:cs="Arial"/>
                <w:sz w:val="22"/>
              </w:rPr>
              <w:t>, 2020</w:t>
            </w:r>
          </w:p>
        </w:tc>
      </w:tr>
      <w:tr w:rsidR="00BF15A1" w:rsidRPr="00AC34BE" w14:paraId="62A5E658" w14:textId="77777777" w:rsidTr="00015AED">
        <w:trPr>
          <w:cantSplit/>
          <w:trHeight w:val="413"/>
        </w:trPr>
        <w:tc>
          <w:tcPr>
            <w:tcW w:w="4788" w:type="dxa"/>
          </w:tcPr>
          <w:p w14:paraId="4463BC2A" w14:textId="00702213"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4788" w:type="dxa"/>
          </w:tcPr>
          <w:p w14:paraId="41367EA9" w14:textId="68E88E16" w:rsidR="00BF15A1" w:rsidRPr="00015AED" w:rsidRDefault="00015AED" w:rsidP="00015AED">
            <w:pPr>
              <w:tabs>
                <w:tab w:val="left" w:pos="1008"/>
              </w:tabs>
              <w:rPr>
                <w:rFonts w:cs="Arial"/>
                <w:b/>
                <w:sz w:val="22"/>
              </w:rPr>
            </w:pPr>
            <w:r>
              <w:rPr>
                <w:rStyle w:val="StyleBold"/>
                <w:rFonts w:cs="Arial"/>
                <w:b w:val="0"/>
                <w:sz w:val="22"/>
              </w:rPr>
              <w:t xml:space="preserve">$2,000,000 </w:t>
            </w:r>
          </w:p>
        </w:tc>
      </w:tr>
      <w:tr w:rsidR="00BF15A1" w:rsidRPr="00AC34BE" w14:paraId="7C9FF8E5" w14:textId="77777777" w:rsidTr="0048708A">
        <w:trPr>
          <w:cantSplit/>
        </w:trPr>
        <w:tc>
          <w:tcPr>
            <w:tcW w:w="4788" w:type="dxa"/>
          </w:tcPr>
          <w:p w14:paraId="1182ACB7"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5D28ADCA" w14:textId="0E4A5233" w:rsidR="00BF15A1" w:rsidRPr="00015AED" w:rsidRDefault="00897E9D" w:rsidP="00AC34BE">
            <w:pPr>
              <w:tabs>
                <w:tab w:val="left" w:pos="1008"/>
              </w:tabs>
              <w:rPr>
                <w:rFonts w:cs="Arial"/>
                <w:sz w:val="22"/>
              </w:rPr>
            </w:pPr>
            <w:r>
              <w:rPr>
                <w:rFonts w:cs="Arial"/>
                <w:sz w:val="22"/>
              </w:rPr>
              <w:t>5</w:t>
            </w:r>
          </w:p>
        </w:tc>
      </w:tr>
      <w:tr w:rsidR="00BF15A1" w:rsidRPr="00AC34BE" w14:paraId="1FE64E69" w14:textId="77777777" w:rsidTr="0048708A">
        <w:trPr>
          <w:cantSplit/>
        </w:trPr>
        <w:tc>
          <w:tcPr>
            <w:tcW w:w="4788" w:type="dxa"/>
          </w:tcPr>
          <w:p w14:paraId="201C5338"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79B13FB7" w14:textId="38BD4DE8" w:rsidR="00BF15A1" w:rsidRPr="00A821EC" w:rsidRDefault="00BF15A1" w:rsidP="00897E9D">
            <w:pPr>
              <w:tabs>
                <w:tab w:val="left" w:pos="1008"/>
              </w:tabs>
              <w:rPr>
                <w:rFonts w:cs="Arial"/>
                <w:b/>
                <w:sz w:val="22"/>
              </w:rPr>
            </w:pPr>
            <w:r w:rsidRPr="00A821EC">
              <w:rPr>
                <w:rFonts w:cs="Arial"/>
                <w:sz w:val="22"/>
              </w:rPr>
              <w:t xml:space="preserve">Up to </w:t>
            </w:r>
            <w:r w:rsidR="00015AED">
              <w:rPr>
                <w:rFonts w:cs="Arial"/>
                <w:sz w:val="22"/>
              </w:rPr>
              <w:t>$4</w:t>
            </w:r>
            <w:r w:rsidR="00897E9D">
              <w:rPr>
                <w:rFonts w:cs="Arial"/>
                <w:sz w:val="22"/>
              </w:rPr>
              <w:t>00</w:t>
            </w:r>
            <w:r w:rsidR="00015AED">
              <w:rPr>
                <w:rFonts w:cs="Arial"/>
                <w:sz w:val="22"/>
              </w:rPr>
              <w:t>,000</w:t>
            </w:r>
            <w:r w:rsidRPr="00A821EC">
              <w:rPr>
                <w:rFonts w:cs="Arial"/>
                <w:sz w:val="22"/>
              </w:rPr>
              <w:t xml:space="preserve"> per year</w:t>
            </w:r>
          </w:p>
        </w:tc>
      </w:tr>
      <w:tr w:rsidR="00BF15A1" w:rsidRPr="00AC34BE" w14:paraId="20B518C7" w14:textId="77777777" w:rsidTr="0048708A">
        <w:trPr>
          <w:cantSplit/>
        </w:trPr>
        <w:tc>
          <w:tcPr>
            <w:tcW w:w="4788" w:type="dxa"/>
          </w:tcPr>
          <w:p w14:paraId="615AE098"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69A6025A" w14:textId="45D84077" w:rsidR="00BF15A1" w:rsidRPr="00015AED" w:rsidRDefault="00015AED" w:rsidP="00AC34BE">
            <w:pPr>
              <w:tabs>
                <w:tab w:val="left" w:pos="1008"/>
              </w:tabs>
              <w:rPr>
                <w:rFonts w:cs="Arial"/>
                <w:sz w:val="22"/>
              </w:rPr>
            </w:pPr>
            <w:r w:rsidRPr="00015AED">
              <w:rPr>
                <w:rFonts w:cs="Arial"/>
                <w:sz w:val="22"/>
              </w:rPr>
              <w:t>No</w:t>
            </w:r>
          </w:p>
        </w:tc>
      </w:tr>
      <w:tr w:rsidR="00230B77" w:rsidRPr="00AC34BE" w14:paraId="66570C94" w14:textId="77777777" w:rsidTr="0048708A">
        <w:trPr>
          <w:cantSplit/>
        </w:trPr>
        <w:tc>
          <w:tcPr>
            <w:tcW w:w="4788" w:type="dxa"/>
          </w:tcPr>
          <w:p w14:paraId="5E845B37"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16AC2D6B" w14:textId="26D99A0A" w:rsidR="00230B77" w:rsidRPr="00A821EC" w:rsidRDefault="00015AED" w:rsidP="00AC34BE">
            <w:pPr>
              <w:tabs>
                <w:tab w:val="left" w:pos="1008"/>
              </w:tabs>
              <w:rPr>
                <w:rFonts w:cs="Arial"/>
                <w:sz w:val="22"/>
              </w:rPr>
            </w:pPr>
            <w:r>
              <w:rPr>
                <w:rFonts w:cs="Arial"/>
                <w:sz w:val="22"/>
              </w:rPr>
              <w:t>8/30/2020</w:t>
            </w:r>
          </w:p>
        </w:tc>
      </w:tr>
      <w:tr w:rsidR="00BF15A1" w:rsidRPr="00AC34BE" w14:paraId="2108869E" w14:textId="77777777" w:rsidTr="0048708A">
        <w:trPr>
          <w:cantSplit/>
        </w:trPr>
        <w:tc>
          <w:tcPr>
            <w:tcW w:w="4788" w:type="dxa"/>
          </w:tcPr>
          <w:p w14:paraId="348A782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3F2F9F8C" w14:textId="6CC3AE81" w:rsidR="00BF15A1" w:rsidRPr="00A821EC" w:rsidRDefault="00BF15A1" w:rsidP="00015AED">
            <w:pPr>
              <w:tabs>
                <w:tab w:val="left" w:pos="1008"/>
              </w:tabs>
              <w:rPr>
                <w:rFonts w:cs="Arial"/>
                <w:b/>
                <w:sz w:val="22"/>
              </w:rPr>
            </w:pPr>
            <w:r w:rsidRPr="00A821EC">
              <w:rPr>
                <w:rFonts w:cs="Arial"/>
                <w:sz w:val="22"/>
              </w:rPr>
              <w:t>Up to</w:t>
            </w:r>
            <w:r w:rsidR="00015AED">
              <w:rPr>
                <w:rFonts w:cs="Arial"/>
                <w:sz w:val="22"/>
              </w:rPr>
              <w:t xml:space="preserve"> 3 years</w:t>
            </w:r>
            <w:r w:rsidRPr="00A821EC">
              <w:rPr>
                <w:rFonts w:cs="Arial"/>
                <w:sz w:val="22"/>
              </w:rPr>
              <w:t xml:space="preserve"> </w:t>
            </w:r>
          </w:p>
        </w:tc>
      </w:tr>
      <w:tr w:rsidR="00BF15A1" w:rsidRPr="00AC34BE" w14:paraId="3E015CB4" w14:textId="77777777" w:rsidTr="0048708A">
        <w:trPr>
          <w:cantSplit/>
        </w:trPr>
        <w:tc>
          <w:tcPr>
            <w:tcW w:w="4788" w:type="dxa"/>
          </w:tcPr>
          <w:p w14:paraId="5F211D2F"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54AB89D0" w14:textId="5022A30B" w:rsidR="00015AED" w:rsidRPr="002628F2" w:rsidRDefault="00015AED" w:rsidP="00015AED">
            <w:pPr>
              <w:tabs>
                <w:tab w:val="left" w:pos="1008"/>
              </w:tabs>
              <w:rPr>
                <w:rStyle w:val="StyleBold"/>
                <w:b w:val="0"/>
              </w:rPr>
            </w:pPr>
            <w:r>
              <w:rPr>
                <w:rStyle w:val="StyleBold"/>
                <w:b w:val="0"/>
              </w:rPr>
              <w:t xml:space="preserve">States, the District of Columbia, and </w:t>
            </w:r>
            <w:r w:rsidR="006354E2">
              <w:rPr>
                <w:rStyle w:val="StyleBold"/>
                <w:b w:val="0"/>
              </w:rPr>
              <w:t xml:space="preserve">U.S. </w:t>
            </w:r>
            <w:r>
              <w:rPr>
                <w:rStyle w:val="StyleBold"/>
                <w:b w:val="0"/>
              </w:rPr>
              <w:t>territories</w:t>
            </w:r>
            <w:r w:rsidR="00F557C2">
              <w:rPr>
                <w:rStyle w:val="StyleBold"/>
                <w:b w:val="0"/>
              </w:rPr>
              <w:t>, community-based primary care or behavioral healthcare organizations, public health agencies, emergency departments, tribes and tribal organizations</w:t>
            </w:r>
            <w:r>
              <w:rPr>
                <w:rStyle w:val="StyleBold"/>
                <w:b w:val="0"/>
              </w:rPr>
              <w:t>.</w:t>
            </w:r>
            <w:r w:rsidR="00897E9D">
              <w:rPr>
                <w:rStyle w:val="StyleBold"/>
                <w:b w:val="0"/>
              </w:rPr>
              <w:t xml:space="preserve"> (Note: at least one award will be made to a tribe/tribal organization pending adequate application volume).</w:t>
            </w:r>
          </w:p>
          <w:p w14:paraId="2E6D9BDE" w14:textId="6C609EAA" w:rsidR="00BF15A1" w:rsidRPr="00A821EC" w:rsidRDefault="00BF15A1" w:rsidP="00AC34BE">
            <w:pPr>
              <w:tabs>
                <w:tab w:val="left" w:pos="1008"/>
              </w:tabs>
              <w:rPr>
                <w:rFonts w:cs="Arial"/>
                <w:b/>
                <w:sz w:val="22"/>
              </w:rPr>
            </w:pPr>
            <w:r w:rsidRPr="00A821EC">
              <w:rPr>
                <w:rFonts w:cs="Arial"/>
                <w:sz w:val="22"/>
              </w:rPr>
              <w:t xml:space="preserve">[See </w:t>
            </w:r>
            <w:r w:rsidRPr="008A364D">
              <w:rPr>
                <w:rStyle w:val="Hyperlink"/>
                <w:rFonts w:cs="Arial"/>
                <w:color w:val="auto"/>
                <w:sz w:val="22"/>
              </w:rPr>
              <w:t>Section III-1</w:t>
            </w:r>
            <w:r w:rsidRPr="00A821EC">
              <w:rPr>
                <w:rFonts w:cs="Arial"/>
                <w:sz w:val="22"/>
              </w:rPr>
              <w:t xml:space="preserve"> for complete eligibility information.]</w:t>
            </w:r>
          </w:p>
        </w:tc>
      </w:tr>
      <w:bookmarkEnd w:id="4"/>
      <w:bookmarkEnd w:id="5"/>
    </w:tbl>
    <w:p w14:paraId="554E430D" w14:textId="77777777" w:rsidR="0001794E" w:rsidRPr="00AC34BE" w:rsidRDefault="0001794E" w:rsidP="00AC34BE">
      <w:pPr>
        <w:tabs>
          <w:tab w:val="left" w:pos="1008"/>
        </w:tabs>
        <w:rPr>
          <w:rFonts w:cs="Arial"/>
        </w:rPr>
      </w:pPr>
    </w:p>
    <w:p w14:paraId="366F2583" w14:textId="2B8CF682"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60FED99F" w14:textId="485DD934" w:rsidR="009D2F7A" w:rsidRPr="00AC34BE" w:rsidRDefault="002F21DB"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53628891" wp14:editId="061DF301">
                <wp:simplePos x="0" y="0"/>
                <wp:positionH relativeFrom="column">
                  <wp:posOffset>0</wp:posOffset>
                </wp:positionH>
                <wp:positionV relativeFrom="paragraph">
                  <wp:posOffset>-635</wp:posOffset>
                </wp:positionV>
                <wp:extent cx="6038850" cy="32289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228975"/>
                        </a:xfrm>
                        <a:prstGeom prst="rect">
                          <a:avLst/>
                        </a:prstGeom>
                        <a:solidFill>
                          <a:srgbClr val="FFFFFF"/>
                        </a:solidFill>
                        <a:ln w="9525">
                          <a:solidFill>
                            <a:srgbClr val="000000"/>
                          </a:solidFill>
                          <a:miter lim="800000"/>
                          <a:headEnd/>
                          <a:tailEnd/>
                        </a:ln>
                      </wps:spPr>
                      <wps:txbx>
                        <w:txbxContent>
                          <w:p w14:paraId="4CA6E871" w14:textId="77777777" w:rsidR="009A5C28" w:rsidRDefault="009A5C28"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9A5C28" w:rsidRPr="00E0663B" w:rsidRDefault="009A5C28" w:rsidP="002F21DB">
                            <w:pPr>
                              <w:rPr>
                                <w:b/>
                                <w:bCs/>
                              </w:rPr>
                            </w:pPr>
                            <w:r>
                              <w:rPr>
                                <w:b/>
                                <w:bCs/>
                              </w:rPr>
                              <w:t>WARNING: BY THE DEADLINE FOR THIS FOA YOU MUST HAVE SUCCESSFULLY COMPLETED THE FOLLOWING TO SUBMIT AN APPLICATION:</w:t>
                            </w:r>
                          </w:p>
                          <w:p w14:paraId="6301AC9C" w14:textId="77777777" w:rsidR="009A5C28" w:rsidRPr="00E0663B" w:rsidRDefault="009A5C28" w:rsidP="00966946">
                            <w:pPr>
                              <w:numPr>
                                <w:ilvl w:val="0"/>
                                <w:numId w:val="2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9A5C28" w:rsidRPr="00E0663B" w:rsidRDefault="009A5C28" w:rsidP="00966946">
                            <w:pPr>
                              <w:numPr>
                                <w:ilvl w:val="0"/>
                                <w:numId w:val="2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9A5C28" w:rsidRPr="0031549F" w:rsidRDefault="009A5C28" w:rsidP="002F21DB">
                            <w:pPr>
                              <w:rPr>
                                <w:b/>
                                <w:bCs/>
                                <w:u w:val="single"/>
                              </w:rPr>
                            </w:pPr>
                            <w:r w:rsidRPr="0031549F">
                              <w:rPr>
                                <w:b/>
                                <w:bCs/>
                                <w:u w:val="single"/>
                              </w:rPr>
                              <w:t>No exceptions will be made. </w:t>
                            </w:r>
                          </w:p>
                          <w:p w14:paraId="7096EB66" w14:textId="77777777" w:rsidR="009A5C28" w:rsidRPr="00E753F1" w:rsidRDefault="009A5C28" w:rsidP="002F21DB">
                            <w:r w:rsidRPr="008F4952">
                              <w:t>Applicants also must register with the System for Award Management (SAM) and Grants.gov (see Appendix A for all registration requirements). </w:t>
                            </w:r>
                          </w:p>
                          <w:p w14:paraId="6AD6AAA8" w14:textId="77777777" w:rsidR="009A5C28" w:rsidRPr="00E753F1" w:rsidRDefault="009A5C28"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28891" id="_x0000_t202" coordsize="21600,21600" o:spt="202" path="m,l,21600r21600,l21600,xe">
                <v:stroke joinstyle="miter"/>
                <v:path gradientshapeok="t" o:connecttype="rect"/>
              </v:shapetype>
              <v:shape id="Text Box 4" o:spid="_x0000_s1026" type="#_x0000_t202" style="position:absolute;margin-left:0;margin-top:-.05pt;width:475.5pt;height:2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">
                <v:textbox>
                  <w:txbxContent>
                    <w:p w14:paraId="4CA6E871" w14:textId="77777777" w:rsidR="009A5C28" w:rsidRDefault="009A5C28"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9A5C28" w:rsidRPr="00E0663B" w:rsidRDefault="009A5C28" w:rsidP="002F21DB">
                      <w:pPr>
                        <w:rPr>
                          <w:b/>
                          <w:bCs/>
                        </w:rPr>
                      </w:pPr>
                      <w:r>
                        <w:rPr>
                          <w:b/>
                          <w:bCs/>
                        </w:rPr>
                        <w:t>WARNING: BY THE DEADLINE FOR THIS FOA YOU MUST HAVE SUCCESSFULLY COMPLETED THE FOLLOWING TO SUBMIT AN APPLICATION:</w:t>
                      </w:r>
                    </w:p>
                    <w:p w14:paraId="6301AC9C" w14:textId="77777777" w:rsidR="009A5C28" w:rsidRPr="00E0663B" w:rsidRDefault="009A5C28" w:rsidP="00966946">
                      <w:pPr>
                        <w:numPr>
                          <w:ilvl w:val="0"/>
                          <w:numId w:val="2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9A5C28" w:rsidRPr="00E0663B" w:rsidRDefault="009A5C28" w:rsidP="00966946">
                      <w:pPr>
                        <w:numPr>
                          <w:ilvl w:val="0"/>
                          <w:numId w:val="2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9A5C28" w:rsidRPr="0031549F" w:rsidRDefault="009A5C28" w:rsidP="002F21DB">
                      <w:pPr>
                        <w:rPr>
                          <w:b/>
                          <w:bCs/>
                          <w:u w:val="single"/>
                        </w:rPr>
                      </w:pPr>
                      <w:r w:rsidRPr="0031549F">
                        <w:rPr>
                          <w:b/>
                          <w:bCs/>
                          <w:u w:val="single"/>
                        </w:rPr>
                        <w:t>No exceptions will be made. </w:t>
                      </w:r>
                    </w:p>
                    <w:p w14:paraId="7096EB66" w14:textId="77777777" w:rsidR="009A5C28" w:rsidRPr="00E753F1" w:rsidRDefault="009A5C28" w:rsidP="002F21DB">
                      <w:r w:rsidRPr="008F4952">
                        <w:t>Applicants also must register with the System for Award Management (SAM) and Grants.gov (see Appendix A for all registration requirements). </w:t>
                      </w:r>
                    </w:p>
                    <w:p w14:paraId="6AD6AAA8" w14:textId="77777777" w:rsidR="009A5C28" w:rsidRPr="00E753F1" w:rsidRDefault="009A5C28" w:rsidP="002F21DB"/>
                  </w:txbxContent>
                </v:textbox>
              </v:shape>
            </w:pict>
          </mc:Fallback>
        </mc:AlternateContent>
      </w:r>
    </w:p>
    <w:p w14:paraId="2BEF8A18" w14:textId="77777777" w:rsidR="009D2F7A" w:rsidRPr="00AC34BE" w:rsidRDefault="009D2F7A" w:rsidP="00AC34BE">
      <w:pPr>
        <w:rPr>
          <w:rStyle w:val="StyleBold"/>
          <w:rFonts w:cs="Arial"/>
        </w:rPr>
      </w:pPr>
    </w:p>
    <w:p w14:paraId="1F9192B0" w14:textId="77777777" w:rsidR="009D2F7A" w:rsidRPr="00AC34BE" w:rsidRDefault="009D2F7A" w:rsidP="00AC34BE">
      <w:pPr>
        <w:rPr>
          <w:rStyle w:val="StyleBold"/>
          <w:rFonts w:cs="Arial"/>
        </w:rPr>
      </w:pPr>
    </w:p>
    <w:p w14:paraId="2EB526DB" w14:textId="77777777" w:rsidR="009D2F7A" w:rsidRPr="00AC34BE" w:rsidRDefault="009D2F7A" w:rsidP="00AC34BE">
      <w:pPr>
        <w:rPr>
          <w:rStyle w:val="StyleBold"/>
          <w:rFonts w:cs="Arial"/>
        </w:rPr>
      </w:pPr>
    </w:p>
    <w:p w14:paraId="76A06CE2" w14:textId="77777777" w:rsidR="009D2F7A" w:rsidRPr="00AC34BE" w:rsidRDefault="009D2F7A" w:rsidP="00AC34BE">
      <w:pPr>
        <w:rPr>
          <w:rStyle w:val="StyleBold"/>
          <w:rFonts w:cs="Arial"/>
        </w:rPr>
      </w:pPr>
    </w:p>
    <w:p w14:paraId="037E0554" w14:textId="77777777" w:rsidR="0082447C" w:rsidRDefault="0082447C" w:rsidP="0093486F">
      <w:bookmarkStart w:id="7" w:name="_Toc485307377"/>
    </w:p>
    <w:p w14:paraId="46C3794D" w14:textId="77777777" w:rsidR="00E0663B" w:rsidRDefault="00E0663B" w:rsidP="00AC34BE">
      <w:pPr>
        <w:pStyle w:val="Heading1"/>
        <w:tabs>
          <w:tab w:val="left" w:pos="1008"/>
        </w:tabs>
      </w:pPr>
    </w:p>
    <w:p w14:paraId="0976EF28" w14:textId="77777777" w:rsidR="00E0663B" w:rsidRDefault="00E0663B" w:rsidP="00AC34BE">
      <w:pPr>
        <w:pStyle w:val="Heading1"/>
        <w:tabs>
          <w:tab w:val="left" w:pos="1008"/>
        </w:tabs>
      </w:pPr>
    </w:p>
    <w:p w14:paraId="6B45DD38" w14:textId="77777777" w:rsidR="00E0663B" w:rsidRDefault="00E0663B" w:rsidP="00AC34BE">
      <w:pPr>
        <w:pStyle w:val="Heading1"/>
        <w:tabs>
          <w:tab w:val="left" w:pos="1008"/>
        </w:tabs>
      </w:pPr>
    </w:p>
    <w:p w14:paraId="591BBE19" w14:textId="77777777" w:rsidR="002F21DB" w:rsidRDefault="002F21DB" w:rsidP="00AC34BE">
      <w:pPr>
        <w:pStyle w:val="Heading1"/>
        <w:tabs>
          <w:tab w:val="left" w:pos="1008"/>
        </w:tabs>
      </w:pPr>
    </w:p>
    <w:p w14:paraId="149F184C" w14:textId="524FC3EA" w:rsidR="0001794E" w:rsidRPr="00AC34BE" w:rsidRDefault="00602069" w:rsidP="00AC34BE">
      <w:pPr>
        <w:pStyle w:val="Heading1"/>
        <w:tabs>
          <w:tab w:val="left" w:pos="1008"/>
        </w:tabs>
      </w:pPr>
      <w:bookmarkStart w:id="8" w:name="_Toc29893459"/>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3673D89A" w14:textId="77777777" w:rsidR="0001794E" w:rsidRPr="00AC34BE" w:rsidRDefault="0001794E" w:rsidP="00AC34BE">
      <w:pPr>
        <w:pStyle w:val="Heading2"/>
        <w:tabs>
          <w:tab w:val="left" w:pos="1008"/>
        </w:tabs>
      </w:pPr>
      <w:bookmarkStart w:id="9" w:name="_Toc485307378"/>
      <w:bookmarkStart w:id="10" w:name="_Toc29893460"/>
      <w:r w:rsidRPr="00AC34BE">
        <w:t>1.</w:t>
      </w:r>
      <w:r w:rsidRPr="00AC34BE">
        <w:tab/>
      </w:r>
      <w:r w:rsidR="00821140" w:rsidRPr="00AC34BE">
        <w:t>PURPOSE</w:t>
      </w:r>
      <w:bookmarkEnd w:id="9"/>
      <w:bookmarkEnd w:id="10"/>
    </w:p>
    <w:p w14:paraId="70CCFFB2" w14:textId="3A0406BB" w:rsidR="00897E9D" w:rsidRPr="001A7EB4" w:rsidRDefault="00897E9D" w:rsidP="00897E9D">
      <w:pPr>
        <w:tabs>
          <w:tab w:val="left" w:pos="1008"/>
        </w:tabs>
      </w:pPr>
      <w:r w:rsidRPr="001A7EB4">
        <w:t>The Substance Abuse and Mental Health Services Administration</w:t>
      </w:r>
      <w:r>
        <w:t xml:space="preserve"> (SAMHSA)</w:t>
      </w:r>
      <w:r w:rsidRPr="001A7EB4">
        <w:t xml:space="preserve">, Center for </w:t>
      </w:r>
      <w:r w:rsidRPr="009E4FC0">
        <w:rPr>
          <w:rStyle w:val="StyleBold"/>
          <w:b w:val="0"/>
        </w:rPr>
        <w:t>Mental Health Services (CMHS)</w:t>
      </w:r>
      <w:r>
        <w:rPr>
          <w:rStyle w:val="StyleBold"/>
        </w:rPr>
        <w:t>,</w:t>
      </w:r>
      <w:r w:rsidRPr="00B81826">
        <w:rPr>
          <w:b/>
        </w:rPr>
        <w:t xml:space="preserve"> </w:t>
      </w:r>
      <w:r w:rsidRPr="001A7EB4">
        <w:t xml:space="preserve">is accepting applications for fiscal year (FY) </w:t>
      </w:r>
      <w:r>
        <w:t>2020 Grants to Implement the National Strategy for Suicide Prevention (Short Title: NSSP)</w:t>
      </w:r>
      <w:r w:rsidRPr="001A7EB4">
        <w:t xml:space="preserve"> grants. The purpose of this program</w:t>
      </w:r>
      <w:r w:rsidRPr="001A7EB4">
        <w:rPr>
          <w:rStyle w:val="StyleBold"/>
        </w:rPr>
        <w:t xml:space="preserve"> </w:t>
      </w:r>
      <w:r w:rsidRPr="001A7EB4">
        <w:t>is to</w:t>
      </w:r>
      <w:r w:rsidRPr="001A7EB4">
        <w:rPr>
          <w:rStyle w:val="StyleBold"/>
        </w:rPr>
        <w:t xml:space="preserve"> </w:t>
      </w:r>
      <w:r>
        <w:rPr>
          <w:rStyle w:val="StyleBold"/>
          <w:b w:val="0"/>
        </w:rPr>
        <w:t xml:space="preserve">support states and communities in advancing efforts to prevent suicide and suicide attempts </w:t>
      </w:r>
      <w:r w:rsidRPr="00BC5E1C">
        <w:rPr>
          <w:rStyle w:val="StyleBold"/>
          <w:b w:val="0"/>
        </w:rPr>
        <w:t>among adults age 25 and older</w:t>
      </w:r>
      <w:r>
        <w:rPr>
          <w:rStyle w:val="StyleBold"/>
          <w:b w:val="0"/>
        </w:rPr>
        <w:t xml:space="preserve"> in order to reduce the overall suicide rate and number of suicides in the U.S. nationally.  Addressing suicide prevention among adults is imperative to decreasing the nation’s suicide rate.</w:t>
      </w:r>
    </w:p>
    <w:p w14:paraId="03879C5B" w14:textId="34993048" w:rsidR="00AE04F3" w:rsidRPr="001A7EB4" w:rsidRDefault="00AE04F3" w:rsidP="00AE04F3">
      <w:r w:rsidRPr="000067A7">
        <w:t>N</w:t>
      </w:r>
      <w:r w:rsidR="00902260">
        <w:t>SSP g</w:t>
      </w:r>
      <w:r w:rsidRPr="000067A7">
        <w:t>rants a</w:t>
      </w:r>
      <w:r w:rsidRPr="001A7EB4">
        <w:t>re authorized under</w:t>
      </w:r>
      <w:r w:rsidRPr="000067A7">
        <w:t xml:space="preserve"> section 520A o</w:t>
      </w:r>
      <w:r w:rsidRPr="001A7EB4">
        <w:t>f the Public H</w:t>
      </w:r>
      <w:r>
        <w:t xml:space="preserve">ealth Service Act, as amended. </w:t>
      </w:r>
    </w:p>
    <w:p w14:paraId="109CFB7A" w14:textId="77777777" w:rsidR="00453C85" w:rsidRPr="00AC34BE" w:rsidRDefault="00453C85" w:rsidP="00AC34BE">
      <w:pPr>
        <w:tabs>
          <w:tab w:val="left" w:pos="1008"/>
        </w:tabs>
        <w:rPr>
          <w:rStyle w:val="StyleBold"/>
          <w:rFonts w:cs="Arial"/>
        </w:rPr>
      </w:pPr>
      <w:bookmarkStart w:id="11" w:name="_2.1_Using_Evidence-Based"/>
      <w:bookmarkStart w:id="12" w:name="_Toc197933184"/>
      <w:bookmarkStart w:id="13" w:name="_Toc197933186"/>
      <w:bookmarkEnd w:id="11"/>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716842FF" w14:textId="1095E685"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14:paraId="47DF1C02" w14:textId="1F79B859" w:rsidR="00E36B23" w:rsidRPr="0044622B" w:rsidRDefault="007C78DB" w:rsidP="00AC34BE">
      <w:pPr>
        <w:tabs>
          <w:tab w:val="left" w:pos="1008"/>
        </w:tabs>
        <w:rPr>
          <w:rStyle w:val="StyleBold"/>
          <w:rFonts w:cs="Arial"/>
        </w:rPr>
      </w:pPr>
      <w:r w:rsidRPr="0044622B">
        <w:rPr>
          <w:rStyle w:val="StyleBold"/>
          <w:rFonts w:cs="Arial"/>
        </w:rPr>
        <w:lastRenderedPageBreak/>
        <w:t>T</w:t>
      </w:r>
      <w:r w:rsidR="00CB1AA5" w:rsidRPr="0044622B">
        <w:rPr>
          <w:rStyle w:val="StyleBold"/>
          <w:rFonts w:cs="Arial"/>
        </w:rPr>
        <w:t>he key personnel</w:t>
      </w:r>
      <w:r w:rsidR="00380D19" w:rsidRPr="0044622B">
        <w:rPr>
          <w:rStyle w:val="StyleBold"/>
          <w:rFonts w:cs="Arial"/>
        </w:rPr>
        <w:t xml:space="preserve"> for this program will be the Project Director</w:t>
      </w:r>
      <w:r w:rsidR="00897E9D">
        <w:rPr>
          <w:rStyle w:val="StyleBold"/>
          <w:rFonts w:cs="Arial"/>
        </w:rPr>
        <w:t xml:space="preserve"> at 1</w:t>
      </w:r>
      <w:r w:rsidR="00867441">
        <w:rPr>
          <w:rStyle w:val="StyleBold"/>
          <w:rFonts w:cs="Arial"/>
        </w:rPr>
        <w:t>.0</w:t>
      </w:r>
      <w:r w:rsidR="00897E9D">
        <w:rPr>
          <w:rStyle w:val="StyleBold"/>
          <w:rFonts w:cs="Arial"/>
        </w:rPr>
        <w:t xml:space="preserve"> FTE level of effort</w:t>
      </w:r>
      <w:r w:rsidR="00AE04F3">
        <w:rPr>
          <w:rStyle w:val="StyleBold"/>
          <w:rFonts w:cs="Arial"/>
        </w:rPr>
        <w:t>.</w:t>
      </w:r>
      <w:r w:rsidR="00AE2CBD" w:rsidRPr="0044622B">
        <w:rPr>
          <w:rStyle w:val="StyleBold"/>
          <w:rFonts w:cs="Arial"/>
        </w:rPr>
        <w:t xml:space="preserve"> </w:t>
      </w:r>
      <w:r w:rsidR="00B50156">
        <w:rPr>
          <w:rStyle w:val="StyleBold"/>
          <w:rFonts w:cs="Arial"/>
        </w:rPr>
        <w:t xml:space="preserve"> T</w:t>
      </w:r>
      <w:r w:rsidR="00CB1AA5" w:rsidRPr="0044622B">
        <w:rPr>
          <w:rStyle w:val="StyleBold"/>
          <w:rFonts w:cs="Arial"/>
        </w:rPr>
        <w:t>h</w:t>
      </w:r>
      <w:r w:rsidR="00897E9D">
        <w:rPr>
          <w:rStyle w:val="StyleBold"/>
          <w:rFonts w:cs="Arial"/>
        </w:rPr>
        <w:t xml:space="preserve">is </w:t>
      </w:r>
      <w:r w:rsidR="00867441">
        <w:rPr>
          <w:rStyle w:val="StyleBold"/>
          <w:rFonts w:cs="Arial"/>
        </w:rPr>
        <w:t>position</w:t>
      </w:r>
      <w:r w:rsidR="00F454DC" w:rsidRPr="0044622B">
        <w:rPr>
          <w:rStyle w:val="StyleBold"/>
          <w:rFonts w:cs="Arial"/>
        </w:rPr>
        <w:t xml:space="preserve"> require</w:t>
      </w:r>
      <w:r w:rsidR="00B50156">
        <w:rPr>
          <w:rStyle w:val="StyleBold"/>
          <w:rFonts w:cs="Arial"/>
        </w:rPr>
        <w:t>s</w:t>
      </w:r>
      <w:r w:rsidR="00F454DC" w:rsidRPr="0044622B">
        <w:rPr>
          <w:rStyle w:val="StyleBold"/>
          <w:rFonts w:cs="Arial"/>
        </w:rPr>
        <w:t xml:space="preserve"> prior approval by SAMHSA after </w:t>
      </w:r>
      <w:r w:rsidR="002E710B">
        <w:rPr>
          <w:rStyle w:val="StyleBold"/>
          <w:rFonts w:cs="Arial"/>
        </w:rPr>
        <w:t xml:space="preserve">a </w:t>
      </w:r>
      <w:r w:rsidR="00F454DC" w:rsidRPr="0044622B">
        <w:rPr>
          <w:rStyle w:val="StyleBold"/>
          <w:rFonts w:cs="Arial"/>
        </w:rPr>
        <w:t xml:space="preserve">review of </w:t>
      </w:r>
      <w:r w:rsidR="00B50156">
        <w:rPr>
          <w:rStyle w:val="StyleBold"/>
          <w:rFonts w:cs="Arial"/>
        </w:rPr>
        <w:t xml:space="preserve">staff </w:t>
      </w:r>
      <w:r w:rsidR="00F454DC" w:rsidRPr="0044622B">
        <w:rPr>
          <w:rStyle w:val="StyleBold"/>
          <w:rFonts w:cs="Arial"/>
        </w:rPr>
        <w:t>credentials</w:t>
      </w:r>
      <w:r w:rsidR="00897E9D">
        <w:rPr>
          <w:rStyle w:val="StyleBold"/>
          <w:rFonts w:cs="Arial"/>
        </w:rPr>
        <w:t xml:space="preserve"> and </w:t>
      </w:r>
      <w:r w:rsidR="00B50156">
        <w:rPr>
          <w:rStyle w:val="StyleBold"/>
          <w:rFonts w:cs="Arial"/>
        </w:rPr>
        <w:t xml:space="preserve">the </w:t>
      </w:r>
      <w:r w:rsidR="00897E9D">
        <w:rPr>
          <w:rStyle w:val="StyleBold"/>
          <w:rFonts w:cs="Arial"/>
        </w:rPr>
        <w:t>job description.</w:t>
      </w:r>
    </w:p>
    <w:p w14:paraId="55425DCE" w14:textId="10EE9B27" w:rsidR="00962020" w:rsidRDefault="001802D6" w:rsidP="00AC34BE">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14:paraId="188BB8F3" w14:textId="35720813" w:rsidR="00AE04F3" w:rsidRPr="001A7EB4" w:rsidRDefault="00AE04F3" w:rsidP="00AE04F3">
      <w:pPr>
        <w:tabs>
          <w:tab w:val="left" w:pos="1008"/>
        </w:tabs>
      </w:pPr>
      <w:r w:rsidRPr="00AC5C90">
        <w:rPr>
          <w:rStyle w:val="StyleBold"/>
          <w:b w:val="0"/>
        </w:rPr>
        <w:t>N</w:t>
      </w:r>
      <w:r>
        <w:rPr>
          <w:rStyle w:val="StyleBold"/>
          <w:b w:val="0"/>
        </w:rPr>
        <w:t>SSP</w:t>
      </w:r>
      <w:r w:rsidRPr="001A7EB4">
        <w:rPr>
          <w:rStyle w:val="StyleBold"/>
        </w:rPr>
        <w:t xml:space="preserve"> </w:t>
      </w:r>
      <w:r w:rsidRPr="001A7EB4">
        <w:t>is one of SAMHSA’s services grant programs.</w:t>
      </w:r>
      <w:r w:rsidRPr="001A7EB4">
        <w:rPr>
          <w:rStyle w:val="StyleBold"/>
        </w:rPr>
        <w:t xml:space="preserve"> </w:t>
      </w:r>
      <w:r w:rsidRPr="001A7EB4">
        <w:t xml:space="preserve">SAMHSA intends that its services grants result in the delivery of services as soon as possible after award. Service delivery should begin by the </w:t>
      </w:r>
      <w:r>
        <w:t>fourth</w:t>
      </w:r>
      <w:r w:rsidRPr="001A7EB4">
        <w:t xml:space="preserve"> month of the project </w:t>
      </w:r>
      <w:r w:rsidRPr="001A7EB4">
        <w:rPr>
          <w:u w:val="single"/>
        </w:rPr>
        <w:t>at the latest</w:t>
      </w:r>
      <w:r w:rsidRPr="001A7EB4">
        <w:t>.</w:t>
      </w:r>
    </w:p>
    <w:p w14:paraId="6E1582F2" w14:textId="718D78A8" w:rsidR="00492715" w:rsidRPr="00AC34BE" w:rsidRDefault="00962020" w:rsidP="00AC34BE">
      <w:pPr>
        <w:tabs>
          <w:tab w:val="left" w:pos="1008"/>
        </w:tabs>
        <w:rPr>
          <w:rFonts w:cs="Arial"/>
        </w:rPr>
      </w:pPr>
      <w:r w:rsidRPr="00693A46">
        <w:rPr>
          <w:rFonts w:cs="Arial"/>
          <w:bCs/>
        </w:rPr>
        <w:t>These are the activities that every</w:t>
      </w:r>
      <w:r w:rsidR="007C78DB" w:rsidRPr="00693A46">
        <w:rPr>
          <w:rFonts w:cs="Arial"/>
          <w:bCs/>
        </w:rPr>
        <w:t xml:space="preserve"> </w:t>
      </w:r>
      <w:r w:rsidR="00B50156">
        <w:rPr>
          <w:rFonts w:cs="Arial"/>
          <w:bCs/>
        </w:rPr>
        <w:t>grant</w:t>
      </w:r>
      <w:r w:rsidRPr="00693A46">
        <w:rPr>
          <w:rFonts w:cs="Arial"/>
          <w:bCs/>
        </w:rPr>
        <w:t xml:space="preserve"> project </w:t>
      </w:r>
      <w:r w:rsidR="004547C0" w:rsidRPr="00693A46">
        <w:rPr>
          <w:rFonts w:cs="Arial"/>
          <w:bCs/>
        </w:rPr>
        <w:t>must</w:t>
      </w:r>
      <w:r w:rsidR="004547C0" w:rsidRPr="00693A46">
        <w:rPr>
          <w:rFonts w:cs="Arial"/>
          <w:b/>
          <w:bCs/>
        </w:rPr>
        <w:t xml:space="preserve"> </w:t>
      </w:r>
      <w:r w:rsidR="004547C0" w:rsidRPr="00693A46">
        <w:rPr>
          <w:rFonts w:cs="Arial"/>
          <w:bCs/>
        </w:rPr>
        <w:t>implement.</w:t>
      </w:r>
      <w:r w:rsidR="004547C0" w:rsidRPr="00693A46">
        <w:rPr>
          <w:rFonts w:cs="Arial"/>
          <w:b/>
          <w:bCs/>
        </w:rPr>
        <w:t xml:space="preserve"> </w:t>
      </w:r>
      <w:r w:rsidR="00954845">
        <w:rPr>
          <w:rFonts w:cs="Arial"/>
          <w:b/>
          <w:bCs/>
        </w:rPr>
        <w:t xml:space="preserve"> </w:t>
      </w:r>
      <w:r w:rsidR="0023753F" w:rsidRPr="00693A46">
        <w:rPr>
          <w:rFonts w:cs="Arial"/>
          <w:b/>
          <w:bCs/>
        </w:rPr>
        <w:t>R</w:t>
      </w:r>
      <w:r w:rsidR="005A4242" w:rsidRPr="00693A46">
        <w:rPr>
          <w:rFonts w:cs="Arial"/>
          <w:b/>
          <w:bCs/>
        </w:rPr>
        <w:t xml:space="preserve">equired activities </w:t>
      </w:r>
      <w:r w:rsidR="0023753F" w:rsidRPr="00693A46">
        <w:rPr>
          <w:rFonts w:cs="Arial"/>
          <w:b/>
          <w:bCs/>
        </w:rPr>
        <w:t xml:space="preserve">must be </w:t>
      </w:r>
      <w:r w:rsidR="005A4242" w:rsidRPr="00693A46">
        <w:rPr>
          <w:rFonts w:cs="Arial"/>
          <w:b/>
          <w:bCs/>
        </w:rPr>
        <w:t xml:space="preserve">reflected in the </w:t>
      </w:r>
      <w:r w:rsidR="00A16BCD" w:rsidRPr="00693A46">
        <w:rPr>
          <w:rFonts w:cs="Arial"/>
          <w:b/>
          <w:bCs/>
        </w:rPr>
        <w:t>P</w:t>
      </w:r>
      <w:r w:rsidR="005A4242" w:rsidRPr="00693A46">
        <w:rPr>
          <w:rFonts w:cs="Arial"/>
          <w:b/>
          <w:bCs/>
        </w:rPr>
        <w:t xml:space="preserve">roject </w:t>
      </w:r>
      <w:r w:rsidR="00A16BCD" w:rsidRPr="00693A46">
        <w:rPr>
          <w:rFonts w:cs="Arial"/>
          <w:b/>
          <w:bCs/>
        </w:rPr>
        <w:t>N</w:t>
      </w:r>
      <w:r w:rsidR="005A4242" w:rsidRPr="00693A46">
        <w:rPr>
          <w:rFonts w:cs="Arial"/>
          <w:b/>
          <w:bCs/>
        </w:rPr>
        <w:t xml:space="preserve">arrative in </w:t>
      </w:r>
      <w:r w:rsidR="005A4242" w:rsidRPr="00AD5540">
        <w:rPr>
          <w:rStyle w:val="Hyperlink"/>
          <w:rFonts w:cs="Arial"/>
          <w:b/>
          <w:bCs/>
          <w:color w:val="auto"/>
          <w:u w:val="none"/>
        </w:rPr>
        <w:t>Section V</w:t>
      </w:r>
      <w:r w:rsidR="00743932" w:rsidRPr="00AD5540">
        <w:rPr>
          <w:rStyle w:val="Hyperlink"/>
          <w:rFonts w:cs="Arial"/>
          <w:bCs/>
          <w:color w:val="auto"/>
          <w:u w:val="none"/>
        </w:rPr>
        <w:t>.</w:t>
      </w:r>
      <w:r w:rsidR="005A4242" w:rsidRPr="00AD5540">
        <w:rPr>
          <w:rFonts w:cs="Arial"/>
          <w:b/>
          <w:bCs/>
        </w:rPr>
        <w:t xml:space="preserve"> </w:t>
      </w:r>
    </w:p>
    <w:p w14:paraId="4A4D7952" w14:textId="5AEF01AA" w:rsidR="00C324E3" w:rsidRDefault="00C324E3" w:rsidP="00AC34BE">
      <w:pPr>
        <w:tabs>
          <w:tab w:val="left" w:pos="1008"/>
        </w:tabs>
        <w:rPr>
          <w:rFonts w:cs="Arial"/>
        </w:rPr>
      </w:pPr>
      <w:r w:rsidRPr="00AC34BE">
        <w:rPr>
          <w:rFonts w:cs="Arial"/>
        </w:rPr>
        <w:t>You must use SAMHSA’s services grant funds primari</w:t>
      </w:r>
      <w:r w:rsidR="00AE2CBD">
        <w:rPr>
          <w:rFonts w:cs="Arial"/>
        </w:rPr>
        <w:t xml:space="preserve">ly to support direct services. </w:t>
      </w:r>
      <w:r w:rsidRPr="00AC34BE">
        <w:rPr>
          <w:rFonts w:cs="Arial"/>
        </w:rPr>
        <w:t>This includes the following activities:</w:t>
      </w:r>
      <w:r w:rsidR="00693A46">
        <w:rPr>
          <w:rFonts w:cs="Arial"/>
        </w:rPr>
        <w:t xml:space="preserve"> </w:t>
      </w:r>
    </w:p>
    <w:p w14:paraId="45978A1F" w14:textId="1AFDEC65" w:rsidR="00AE04F3" w:rsidRPr="00897E9D" w:rsidRDefault="00AE04F3" w:rsidP="00966946">
      <w:pPr>
        <w:pStyle w:val="ListParagraph"/>
        <w:numPr>
          <w:ilvl w:val="0"/>
          <w:numId w:val="24"/>
        </w:numPr>
        <w:tabs>
          <w:tab w:val="left" w:pos="720"/>
        </w:tabs>
      </w:pPr>
      <w:r w:rsidRPr="00B346A0">
        <w:t>Implement initiatives to ensure greatest reach and system change.</w:t>
      </w:r>
    </w:p>
    <w:p w14:paraId="45446BF3" w14:textId="77777777" w:rsidR="00897E9D" w:rsidRDefault="00897E9D" w:rsidP="00897E9D">
      <w:pPr>
        <w:pStyle w:val="ListParagraph"/>
        <w:tabs>
          <w:tab w:val="left" w:pos="720"/>
        </w:tabs>
      </w:pPr>
    </w:p>
    <w:p w14:paraId="619AB375" w14:textId="170F6939" w:rsidR="00AE04F3" w:rsidRDefault="00AE04F3" w:rsidP="00966946">
      <w:pPr>
        <w:pStyle w:val="ListParagraph"/>
        <w:numPr>
          <w:ilvl w:val="0"/>
          <w:numId w:val="23"/>
        </w:numPr>
        <w:tabs>
          <w:tab w:val="left" w:pos="720"/>
        </w:tabs>
      </w:pPr>
      <w:r>
        <w:t>Develop and implement a plan for rapid follow-up of adults who have attempted suicide or experienced a suicidal crisis after discharge from emergency departments and inpatient psychiatric facilities. This must include directly linking up with selected emergency departments and inpatient psychiatric facilities to ensure care transition and care coordination services.</w:t>
      </w:r>
    </w:p>
    <w:p w14:paraId="06E37470" w14:textId="77777777" w:rsidR="00AE04F3" w:rsidRDefault="00AE04F3" w:rsidP="00AE04F3">
      <w:pPr>
        <w:pStyle w:val="ListParagraph"/>
        <w:tabs>
          <w:tab w:val="left" w:pos="1008"/>
        </w:tabs>
      </w:pPr>
    </w:p>
    <w:p w14:paraId="5EF69380" w14:textId="193BB1E4" w:rsidR="00AE04F3" w:rsidRDefault="00AE04F3" w:rsidP="00966946">
      <w:pPr>
        <w:pStyle w:val="ListParagraph"/>
        <w:numPr>
          <w:ilvl w:val="0"/>
          <w:numId w:val="23"/>
        </w:numPr>
        <w:tabs>
          <w:tab w:val="left" w:pos="720"/>
        </w:tabs>
      </w:pPr>
      <w:r>
        <w:t xml:space="preserve">Establish follow-up and care transition protocols to help ensure patient safety, especially among high risk adults in health or behavioral health care settings who have attempted suicide or experienced a suicidal crisis, including those with serious mental illnesses. </w:t>
      </w:r>
    </w:p>
    <w:p w14:paraId="348572C9" w14:textId="77777777" w:rsidR="00AE04F3" w:rsidRDefault="00AE04F3" w:rsidP="00AE04F3">
      <w:pPr>
        <w:pStyle w:val="ListParagraph"/>
      </w:pPr>
    </w:p>
    <w:p w14:paraId="7E916853" w14:textId="77777777" w:rsidR="00AE04F3" w:rsidRPr="00B346A0" w:rsidRDefault="00AE04F3" w:rsidP="00966946">
      <w:pPr>
        <w:pStyle w:val="ListParagraph"/>
        <w:numPr>
          <w:ilvl w:val="0"/>
          <w:numId w:val="23"/>
        </w:numPr>
        <w:tabs>
          <w:tab w:val="left" w:pos="720"/>
        </w:tabs>
      </w:pPr>
      <w:r w:rsidRPr="00B346A0">
        <w:t xml:space="preserve">Provide, or assure provision of, suicide prevention training to community and clinical service providers and systems serving adults at risk. </w:t>
      </w:r>
      <w:r w:rsidRPr="00B346A0">
        <w:rPr>
          <w:rFonts w:cs="Arial"/>
          <w:szCs w:val="24"/>
        </w:rPr>
        <w:t>Clinical training conducted should include assessment of suicide risk and protective factors, use of best practice interventions to ensure safety (including lethal means safety), treatment of suicide risk, and follow-up to ensure continuity of care. Applicants must measure changes in provider’s competence/confidence in each of the clinical training areas.</w:t>
      </w:r>
    </w:p>
    <w:p w14:paraId="2B5C3A28" w14:textId="77777777" w:rsidR="00AE04F3" w:rsidRDefault="00AE04F3" w:rsidP="00AE04F3">
      <w:pPr>
        <w:pStyle w:val="ListParagraph"/>
        <w:tabs>
          <w:tab w:val="left" w:pos="1008"/>
        </w:tabs>
      </w:pPr>
    </w:p>
    <w:p w14:paraId="0C2FC9B4" w14:textId="1280921B" w:rsidR="00AE04F3" w:rsidRDefault="00AE04F3" w:rsidP="00966946">
      <w:pPr>
        <w:pStyle w:val="ListParagraph"/>
        <w:numPr>
          <w:ilvl w:val="0"/>
          <w:numId w:val="23"/>
        </w:numPr>
        <w:tabs>
          <w:tab w:val="left" w:pos="720"/>
        </w:tabs>
      </w:pPr>
      <w:r>
        <w:t xml:space="preserve">Incorporate efforts to reduce access to lethal means among individuals with identified suicide risk. This effort will be done </w:t>
      </w:r>
      <w:r w:rsidR="009A5C28">
        <w:t xml:space="preserve">consistent </w:t>
      </w:r>
      <w:r>
        <w:t>with all app</w:t>
      </w:r>
      <w:r w:rsidR="009A5C28">
        <w:t>licable</w:t>
      </w:r>
      <w:r>
        <w:t xml:space="preserve"> federal, state, and local laws.</w:t>
      </w:r>
    </w:p>
    <w:p w14:paraId="2059C892" w14:textId="77777777" w:rsidR="00AE04F3" w:rsidRDefault="00AE04F3" w:rsidP="00AE04F3">
      <w:pPr>
        <w:pStyle w:val="ListParagraph"/>
        <w:tabs>
          <w:tab w:val="left" w:pos="1008"/>
        </w:tabs>
      </w:pPr>
    </w:p>
    <w:p w14:paraId="2F705C23" w14:textId="7DB84CCB" w:rsidR="00AE04F3" w:rsidRDefault="00AE04F3" w:rsidP="00966946">
      <w:pPr>
        <w:pStyle w:val="ListParagraph"/>
        <w:numPr>
          <w:ilvl w:val="0"/>
          <w:numId w:val="23"/>
        </w:numPr>
        <w:tabs>
          <w:tab w:val="left" w:pos="720"/>
        </w:tabs>
      </w:pPr>
      <w:r>
        <w:t>Work across state</w:t>
      </w:r>
      <w:r w:rsidR="00897E9D">
        <w:t xml:space="preserve"> and/or community</w:t>
      </w:r>
      <w:r>
        <w:t xml:space="preserve"> departments and systems in order to implement comprehensive suicide prevention. Relevant state agencies should include, but are not limited to, agencies responsible for Medicaid; health, mental </w:t>
      </w:r>
      <w:r>
        <w:lastRenderedPageBreak/>
        <w:t>health, and substance abuse; justice; corrections; labor; veterans affairs; and the National Guard.</w:t>
      </w:r>
    </w:p>
    <w:p w14:paraId="048B6F0E" w14:textId="77777777" w:rsidR="00AE04F3" w:rsidRDefault="00AE04F3" w:rsidP="00AE04F3">
      <w:pPr>
        <w:pStyle w:val="ListParagraph"/>
      </w:pPr>
    </w:p>
    <w:p w14:paraId="39695152" w14:textId="4E322CA2" w:rsidR="00897E9D" w:rsidRDefault="00AE04F3" w:rsidP="00966946">
      <w:pPr>
        <w:pStyle w:val="ListParagraph"/>
        <w:numPr>
          <w:ilvl w:val="0"/>
          <w:numId w:val="23"/>
        </w:numPr>
        <w:tabs>
          <w:tab w:val="left" w:pos="720"/>
        </w:tabs>
      </w:pPr>
      <w:r w:rsidRPr="00B346A0">
        <w:t>Work with VHA Medical Centers and C</w:t>
      </w:r>
      <w:r w:rsidR="00C555A6">
        <w:t>ommunity-Based Outpatient Clinics (C</w:t>
      </w:r>
      <w:r w:rsidRPr="00B346A0">
        <w:t>BOC</w:t>
      </w:r>
      <w:r w:rsidR="00C555A6">
        <w:t>s)</w:t>
      </w:r>
      <w:r w:rsidRPr="00B346A0">
        <w:t xml:space="preserve">, state department of veteran affairs and national SAMHSA and VA suicide </w:t>
      </w:r>
      <w:r>
        <w:t>p</w:t>
      </w:r>
      <w:r w:rsidRPr="00B346A0">
        <w:t>revention resources to engage and intervene with veterans at risk for suicide</w:t>
      </w:r>
      <w:r>
        <w:t xml:space="preserve"> but</w:t>
      </w:r>
      <w:r w:rsidRPr="00B346A0">
        <w:t xml:space="preserve"> not currently receiving VHA ser</w:t>
      </w:r>
      <w:r w:rsidR="00897E9D">
        <w:t>vices.</w:t>
      </w:r>
    </w:p>
    <w:p w14:paraId="752CCFD9" w14:textId="77777777" w:rsidR="00CF6E5C" w:rsidRPr="00AC34BE" w:rsidRDefault="00CF6E5C" w:rsidP="00AC34BE">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14:paraId="532EBC01" w14:textId="6D294BA2" w:rsidR="00743932"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hyperlink w:anchor="_Appendix_H_–" w:history="1">
        <w:r w:rsidRPr="00C555A6">
          <w:rPr>
            <w:rStyle w:val="Hyperlink"/>
            <w:rFonts w:cs="Arial"/>
            <w:color w:val="auto"/>
            <w:u w:val="none"/>
          </w:rPr>
          <w:t xml:space="preserve">Appendix </w:t>
        </w:r>
        <w:r w:rsidR="000B751D" w:rsidRPr="00C555A6">
          <w:rPr>
            <w:rStyle w:val="Hyperlink"/>
            <w:rFonts w:cs="Arial"/>
            <w:color w:val="auto"/>
            <w:u w:val="none"/>
          </w:rPr>
          <w:t>H</w:t>
        </w:r>
        <w:r w:rsidRPr="00C555A6">
          <w:rPr>
            <w:rStyle w:val="Hyperlink"/>
            <w:rFonts w:cs="Arial"/>
            <w:color w:val="auto"/>
            <w:u w:val="none"/>
          </w:rPr>
          <w:t>,</w:t>
        </w:r>
      </w:hyperlink>
      <w:r w:rsidRPr="00AD5540">
        <w:rPr>
          <w:rStyle w:val="StyleBold"/>
          <w:rFonts w:cs="Arial"/>
        </w:rPr>
        <w:t xml:space="preserve"> </w:t>
      </w:r>
      <w:r w:rsidRPr="00282919">
        <w:rPr>
          <w:rStyle w:val="StyleBold"/>
          <w:rFonts w:cs="Arial"/>
          <w:b w:val="0"/>
        </w:rPr>
        <w:t>Addressing Behavioral Health Disparities).</w:t>
      </w:r>
    </w:p>
    <w:p w14:paraId="26CF141E" w14:textId="752AC70C" w:rsidR="009B1C27" w:rsidRDefault="009B1C27" w:rsidP="0093486F">
      <w:pPr>
        <w:rPr>
          <w:rStyle w:val="StyleBold"/>
          <w:rFonts w:cs="Arial"/>
          <w:b w:val="0"/>
        </w:rPr>
      </w:pPr>
      <w:r w:rsidRPr="009B1C27">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9B1C27">
        <w:rPr>
          <w:szCs w:val="24"/>
        </w:rPr>
        <w:t>ies</w:t>
      </w:r>
      <w:proofErr w:type="spellEnd"/>
      <w:r w:rsidRPr="009B1C27">
        <w:rPr>
          <w:szCs w:val="24"/>
        </w:rPr>
        <w:t>), and strategies that are addressed by their grant application</w:t>
      </w:r>
      <w:r w:rsidR="00867441">
        <w:rPr>
          <w:szCs w:val="24"/>
        </w:rPr>
        <w:t>s</w:t>
      </w:r>
      <w:r w:rsidRPr="009B1C27">
        <w:rPr>
          <w:szCs w:val="24"/>
        </w:rPr>
        <w:t xml:space="preserve">. The TBHA can be accessed at </w:t>
      </w:r>
      <w:hyperlink r:id="rId12" w:history="1">
        <w:r w:rsidRPr="009B1C27">
          <w:rPr>
            <w:rStyle w:val="Hyperlink"/>
            <w:szCs w:val="24"/>
          </w:rPr>
          <w:t>http://nihb.org/docs/12052016/FINAL%20TBHA%2012-4-16.pdf</w:t>
        </w:r>
      </w:hyperlink>
      <w:r w:rsidRPr="009B1C27">
        <w:rPr>
          <w:szCs w:val="24"/>
        </w:rPr>
        <w:t>.</w:t>
      </w:r>
    </w:p>
    <w:p w14:paraId="4DF1EF9E" w14:textId="77777777" w:rsidR="001C68CA" w:rsidRPr="001C68CA" w:rsidRDefault="001C68CA" w:rsidP="001C68CA">
      <w:pPr>
        <w:rPr>
          <w:b/>
          <w:szCs w:val="24"/>
        </w:rPr>
      </w:pPr>
      <w:bookmarkStart w:id="14" w:name="_2.1_Using_Evidence-Based_"/>
      <w:bookmarkEnd w:id="14"/>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594D198" w14:textId="2A877B85" w:rsidR="00C170D8" w:rsidRDefault="00282919" w:rsidP="00C170D8">
      <w:pPr>
        <w:rPr>
          <w:szCs w:val="24"/>
        </w:rPr>
      </w:pPr>
      <w:r w:rsidRPr="00282919">
        <w:rPr>
          <w:szCs w:val="24"/>
        </w:rPr>
        <w:t>Recipients must utilize third</w:t>
      </w:r>
      <w:r w:rsidR="009A5C28">
        <w:rPr>
          <w:szCs w:val="24"/>
        </w:rPr>
        <w:t>-</w:t>
      </w:r>
      <w:r w:rsidRPr="00282919">
        <w:rPr>
          <w:szCs w:val="24"/>
        </w:rPr>
        <w:t xml:space="preserve">party </w:t>
      </w:r>
      <w:r w:rsidR="009A5C28">
        <w:rPr>
          <w:szCs w:val="24"/>
        </w:rPr>
        <w:t xml:space="preserve">reimbursements </w:t>
      </w:r>
      <w:r w:rsidRPr="00282919">
        <w:rPr>
          <w:szCs w:val="24"/>
        </w:rPr>
        <w:t>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Pr>
          <w:szCs w:val="24"/>
        </w:rPr>
        <w:t xml:space="preserve"> plan. </w:t>
      </w:r>
      <w:r w:rsidRPr="00282919">
        <w:rPr>
          <w:szCs w:val="24"/>
        </w:rPr>
        <w:t>Recipients are also expected to facilitate the health insurance application and enrollment process f</w:t>
      </w:r>
      <w:r w:rsidR="00AE2CBD">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w:t>
      </w:r>
      <w:r w:rsidR="009A5C28">
        <w:rPr>
          <w:szCs w:val="24"/>
        </w:rPr>
        <w:t>,</w:t>
      </w:r>
      <w:r w:rsidRPr="00282919">
        <w:rPr>
          <w:szCs w:val="24"/>
        </w:rPr>
        <w:t xml:space="preserve"> and desired by</w:t>
      </w:r>
      <w:r w:rsidR="009A5C28">
        <w:rPr>
          <w:szCs w:val="24"/>
        </w:rPr>
        <w:t>,</w:t>
      </w:r>
      <w:r w:rsidRPr="00282919">
        <w:rPr>
          <w:szCs w:val="24"/>
        </w:rPr>
        <w:t xml:space="preserve"> that ind</w:t>
      </w:r>
      <w:r w:rsidR="00AE2CBD">
        <w:rPr>
          <w:szCs w:val="24"/>
        </w:rPr>
        <w:t>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40157686" w14:textId="1AD7896B" w:rsidR="00282919" w:rsidRPr="00C170D8" w:rsidRDefault="00282919" w:rsidP="00C170D8">
      <w:r w:rsidRPr="00C170D8">
        <w:t xml:space="preserve">SAMHSA encourages all recipients to address the behavioral health needs of </w:t>
      </w:r>
      <w:r w:rsidR="00897E9D">
        <w:t xml:space="preserve">active duty military members, </w:t>
      </w:r>
      <w:r w:rsidRPr="00C170D8">
        <w:t>returning veterans</w:t>
      </w:r>
      <w:r w:rsidR="00897E9D">
        <w:t>,</w:t>
      </w:r>
      <w:r w:rsidRPr="00C170D8">
        <w:t xml:space="preserve"> and their families in designing and developing their programs and to consider prioritizing this population fo</w:t>
      </w:r>
      <w:r w:rsidR="00AE2CBD" w:rsidRPr="00C170D8">
        <w:t>r services, where appropriate. </w:t>
      </w:r>
      <w:r w:rsidRPr="00C170D8">
        <w:rPr>
          <w:highlight w:val="yellow"/>
        </w:rPr>
        <w:t xml:space="preserve"> </w:t>
      </w:r>
    </w:p>
    <w:p w14:paraId="1270C3AE" w14:textId="132D5752" w:rsidR="00C324E3" w:rsidRPr="00AC34BE" w:rsidRDefault="00903403" w:rsidP="00AC34BE">
      <w:pPr>
        <w:pStyle w:val="Heading3"/>
      </w:pPr>
      <w:r>
        <w:lastRenderedPageBreak/>
        <w:t>1</w:t>
      </w:r>
      <w:r w:rsidR="00C324E3" w:rsidRPr="00AC34BE">
        <w:t>.</w:t>
      </w:r>
      <w:r w:rsidR="00DB213B" w:rsidRPr="00AC34BE">
        <w:t>1</w:t>
      </w:r>
      <w:r w:rsidR="00C324E3" w:rsidRPr="00AC34BE">
        <w:tab/>
        <w:t>Using Evidence-Based Practices</w:t>
      </w:r>
      <w:bookmarkEnd w:id="12"/>
    </w:p>
    <w:p w14:paraId="0B0FAB41" w14:textId="1D1C2F7C" w:rsidR="0053278E" w:rsidRPr="00C170D8" w:rsidRDefault="0053278E" w:rsidP="00AC34BE">
      <w:pPr>
        <w:tabs>
          <w:tab w:val="left" w:pos="1008"/>
        </w:tabs>
        <w:rPr>
          <w:rFonts w:cs="Arial"/>
        </w:rPr>
      </w:pPr>
      <w:bookmarkStart w:id="15" w:name="_2.4_Data_Collection"/>
      <w:bookmarkStart w:id="16" w:name="_2.2_Data_Collection"/>
      <w:bookmarkStart w:id="17" w:name="_Toc197933187"/>
      <w:bookmarkEnd w:id="13"/>
      <w:bookmarkEnd w:id="15"/>
      <w:bookmarkEnd w:id="16"/>
      <w:r w:rsidRPr="00AC34BE">
        <w:rPr>
          <w:rFonts w:cs="Arial"/>
        </w:rPr>
        <w:t xml:space="preserve">SAMHSA’s services </w:t>
      </w:r>
      <w:r w:rsidR="00AE04F3">
        <w:rPr>
          <w:rFonts w:cs="Arial"/>
        </w:rPr>
        <w:t>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 or treatment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population to be served.  If an EBP(s) exists for the types of problems or disorders being addressed, the expectation is that EBP(s) will be utilized.   </w:t>
      </w:r>
      <w:r w:rsidRPr="00C170D8">
        <w:rPr>
          <w:rFonts w:cs="Arial"/>
        </w:rPr>
        <w:t xml:space="preserve">  </w:t>
      </w:r>
    </w:p>
    <w:p w14:paraId="1DFA68FB" w14:textId="32901E8B" w:rsidR="0066452B" w:rsidRPr="00C170D8" w:rsidRDefault="0053278E" w:rsidP="00AC34BE">
      <w:pPr>
        <w:tabs>
          <w:tab w:val="left" w:pos="1008"/>
        </w:tabs>
        <w:rPr>
          <w:rFonts w:cs="Arial"/>
        </w:rPr>
      </w:pPr>
      <w:r w:rsidRPr="00C170D8">
        <w:rPr>
          <w:rFonts w:cs="Arial"/>
        </w:rPr>
        <w:t xml:space="preserve">In </w:t>
      </w:r>
      <w:r w:rsidR="00000F12" w:rsidRPr="00AD5540">
        <w:rPr>
          <w:rStyle w:val="Hyperlink"/>
          <w:rFonts w:cs="Arial"/>
          <w:color w:val="auto"/>
          <w:u w:val="none"/>
        </w:rPr>
        <w:t>Section C</w:t>
      </w:r>
      <w:r w:rsidR="00AD5540">
        <w:rPr>
          <w:rStyle w:val="Hyperlink"/>
          <w:rFonts w:cs="Arial"/>
          <w:u w:val="none"/>
        </w:rPr>
        <w:t xml:space="preserve"> </w:t>
      </w:r>
      <w:r w:rsidRPr="00AD5540">
        <w:rPr>
          <w:rFonts w:cs="Arial"/>
        </w:rPr>
        <w:t>of</w:t>
      </w:r>
      <w:r w:rsidRPr="00C170D8">
        <w:rPr>
          <w:rFonts w:cs="Arial"/>
        </w:rPr>
        <w:t xml:space="preserve">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 you will need to identify the evidence-based practice(s) you propose to implement for the specific population(s) of focus.</w:t>
      </w:r>
      <w:r w:rsidR="005B116B" w:rsidRPr="00C170D8">
        <w:rPr>
          <w:rFonts w:cs="Arial"/>
        </w:rPr>
        <w:t xml:space="preserve">  In addition, you must discuss the population(s) for which the practice(s) has (have) been shown to be effective and show that it is (they are) appropriate for your population(s) of focus.</w:t>
      </w:r>
    </w:p>
    <w:p w14:paraId="4B96292D" w14:textId="7F080EB3" w:rsidR="00F37EFC" w:rsidRPr="00BC39CF" w:rsidRDefault="00F37EFC" w:rsidP="00F37EFC">
      <w:pPr>
        <w:tabs>
          <w:tab w:val="left" w:pos="720"/>
        </w:tabs>
        <w:rPr>
          <w:rFonts w:cs="Arial"/>
          <w:szCs w:val="24"/>
        </w:rPr>
      </w:pPr>
      <w:bookmarkStart w:id="18" w:name="_2.2_Data_"/>
      <w:bookmarkEnd w:id="18"/>
      <w:r w:rsidRPr="00BC39CF">
        <w:rPr>
          <w:rFonts w:cs="Arial"/>
          <w:szCs w:val="24"/>
        </w:rPr>
        <w:t>Applicants are also encouraged to visit the SAMHSA Evidence-Based Pr</w:t>
      </w:r>
      <w:r w:rsidR="00867441">
        <w:rPr>
          <w:rFonts w:cs="Arial"/>
          <w:szCs w:val="24"/>
        </w:rPr>
        <w:t xml:space="preserve">actices </w:t>
      </w:r>
      <w:r w:rsidRPr="00BC39CF">
        <w:rPr>
          <w:rFonts w:cs="Arial"/>
          <w:szCs w:val="24"/>
        </w:rPr>
        <w:t>Resource Center (</w:t>
      </w:r>
      <w:hyperlink r:id="rId13" w:history="1">
        <w:r w:rsidRPr="00BC39CF">
          <w:rPr>
            <w:rFonts w:cs="Arial"/>
            <w:color w:val="0000FF"/>
            <w:szCs w:val="24"/>
            <w:u w:val="single"/>
          </w:rPr>
          <w:t>www.samhsa.gov/ebp-resource-center</w:t>
        </w:r>
      </w:hyperlink>
      <w:r w:rsidRPr="00BC39CF">
        <w:rPr>
          <w:rFonts w:cs="Arial"/>
          <w:szCs w:val="24"/>
        </w:rPr>
        <w:t xml:space="preserve">) </w:t>
      </w:r>
    </w:p>
    <w:p w14:paraId="3B385EAA" w14:textId="69E3802D" w:rsidR="00B51824" w:rsidRPr="00AC34BE" w:rsidRDefault="00903403" w:rsidP="00AC34BE">
      <w:pPr>
        <w:pStyle w:val="Heading3"/>
      </w:pPr>
      <w:r>
        <w:t>1</w:t>
      </w:r>
      <w:r w:rsidR="00B51824" w:rsidRPr="00AC34BE">
        <w:t>.</w:t>
      </w:r>
      <w:r w:rsidR="00D25696" w:rsidRPr="00AC34BE">
        <w:t>2</w:t>
      </w:r>
      <w:r w:rsidR="00B51824" w:rsidRPr="00AC34BE">
        <w:tab/>
      </w:r>
      <w:r w:rsidR="00B51824" w:rsidRPr="007949AA">
        <w:t>Data Collection and Performance Measurement</w:t>
      </w:r>
      <w:bookmarkEnd w:id="17"/>
      <w:r w:rsidR="00B51824" w:rsidRPr="00AC34BE">
        <w:t xml:space="preserve"> </w:t>
      </w:r>
    </w:p>
    <w:p w14:paraId="7C946F54" w14:textId="10DCCE8E" w:rsidR="0078213A" w:rsidRPr="00AC34BE" w:rsidRDefault="00B51824" w:rsidP="00AC34BE">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certain data</w:t>
      </w:r>
      <w:r w:rsidR="009A5C28">
        <w:rPr>
          <w:rFonts w:cs="Arial"/>
        </w:rPr>
        <w:t>,</w:t>
      </w:r>
      <w:r w:rsidRPr="00AC34BE">
        <w:rPr>
          <w:rFonts w:cs="Arial"/>
        </w:rPr>
        <w:t xml:space="preserve">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FE28A7" w:rsidRPr="00AC34BE">
        <w:rPr>
          <w:rFonts w:cs="Arial"/>
        </w:rPr>
        <w:t xml:space="preserve">Section </w:t>
      </w:r>
      <w:r w:rsidR="00FE28A7" w:rsidRPr="00F37EFC">
        <w:rPr>
          <w:rFonts w:cs="Arial"/>
        </w:rPr>
        <w:t>E</w:t>
      </w:r>
      <w:r w:rsidR="00FE28A7" w:rsidRPr="00AC34BE">
        <w:rPr>
          <w:rFonts w:cs="Arial"/>
        </w:rPr>
        <w:t xml:space="preserve">: </w:t>
      </w:r>
      <w:r w:rsidR="00E85678" w:rsidRPr="00AC34BE">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 xml:space="preserve">.  </w:t>
      </w:r>
    </w:p>
    <w:p w14:paraId="0A88B7A1" w14:textId="275F6374" w:rsidR="005071AA" w:rsidRDefault="007C78DB" w:rsidP="00AC34BE">
      <w:pPr>
        <w:tabs>
          <w:tab w:val="left" w:pos="1008"/>
        </w:tabs>
        <w:rPr>
          <w:rFonts w:cs="Arial"/>
        </w:rPr>
      </w:pPr>
      <w:r w:rsidRPr="00AC34BE">
        <w:rPr>
          <w:rFonts w:cs="Arial"/>
        </w:rPr>
        <w:t>Recipients</w:t>
      </w:r>
      <w:r w:rsidR="00B51824" w:rsidRPr="00AC34BE">
        <w:rPr>
          <w:rFonts w:cs="Arial"/>
        </w:rPr>
        <w:t xml:space="preserve"> </w:t>
      </w:r>
      <w:r w:rsidR="00D15151" w:rsidRPr="00AC34BE">
        <w:rPr>
          <w:rFonts w:cs="Arial"/>
        </w:rPr>
        <w:t>are</w:t>
      </w:r>
      <w:r w:rsidR="00B51824" w:rsidRPr="00AC34BE">
        <w:rPr>
          <w:rFonts w:cs="Arial"/>
        </w:rPr>
        <w:t xml:space="preserve"> required to report performance on measures</w:t>
      </w:r>
      <w:r w:rsidR="00415896">
        <w:rPr>
          <w:rFonts w:cs="Arial"/>
        </w:rPr>
        <w:t xml:space="preserve"> such as the following</w:t>
      </w:r>
      <w:r w:rsidR="00B51824" w:rsidRPr="00AC34BE">
        <w:rPr>
          <w:rFonts w:cs="Arial"/>
        </w:rPr>
        <w:t xml:space="preserve">: </w:t>
      </w:r>
    </w:p>
    <w:p w14:paraId="63EDAB06" w14:textId="0F123528" w:rsidR="00F37EFC" w:rsidRPr="00F37EFC" w:rsidRDefault="00F37EFC" w:rsidP="00966946">
      <w:pPr>
        <w:numPr>
          <w:ilvl w:val="0"/>
          <w:numId w:val="25"/>
        </w:numPr>
        <w:contextualSpacing/>
      </w:pPr>
      <w:r w:rsidRPr="00F37EFC">
        <w:t>The number of policy changes (e.g., infrastructure and organizational)</w:t>
      </w:r>
      <w:r w:rsidR="00867441">
        <w:t xml:space="preserve"> </w:t>
      </w:r>
      <w:r w:rsidRPr="00F37EFC">
        <w:rPr>
          <w:u w:val="single"/>
        </w:rPr>
        <w:t xml:space="preserve"> </w:t>
      </w:r>
      <w:r w:rsidRPr="00F37EFC">
        <w:t>completed as a result of the grant.</w:t>
      </w:r>
    </w:p>
    <w:p w14:paraId="6A10909E" w14:textId="77777777" w:rsidR="00F37EFC" w:rsidRPr="00F37EFC" w:rsidRDefault="00F37EFC" w:rsidP="00966946">
      <w:pPr>
        <w:numPr>
          <w:ilvl w:val="0"/>
          <w:numId w:val="25"/>
        </w:numPr>
        <w:contextualSpacing/>
      </w:pPr>
      <w:r w:rsidRPr="00F37EFC">
        <w:t>The number of communities that establish management information/information technology system links across multiple agencies in order to share service population and service delivery as a result of the grant.</w:t>
      </w:r>
    </w:p>
    <w:p w14:paraId="558AC743" w14:textId="77777777" w:rsidR="00F37EFC" w:rsidRPr="00F37EFC" w:rsidRDefault="00F37EFC" w:rsidP="00966946">
      <w:pPr>
        <w:numPr>
          <w:ilvl w:val="0"/>
          <w:numId w:val="25"/>
        </w:numPr>
        <w:contextualSpacing/>
      </w:pPr>
      <w:r w:rsidRPr="00F37EFC">
        <w:t>The number of individuals contacted through program outreach efforts.</w:t>
      </w:r>
    </w:p>
    <w:p w14:paraId="480B30AD" w14:textId="77777777" w:rsidR="00F37EFC" w:rsidRPr="00F37EFC" w:rsidRDefault="00F37EFC" w:rsidP="00966946">
      <w:pPr>
        <w:numPr>
          <w:ilvl w:val="0"/>
          <w:numId w:val="25"/>
        </w:numPr>
        <w:contextualSpacing/>
      </w:pPr>
      <w:r w:rsidRPr="00F37EFC">
        <w:t>The total number of contacts made through program outreach efforts.</w:t>
      </w:r>
    </w:p>
    <w:p w14:paraId="48215BA1" w14:textId="77777777" w:rsidR="00F37EFC" w:rsidRPr="00F37EFC" w:rsidRDefault="00F37EFC" w:rsidP="00966946">
      <w:pPr>
        <w:numPr>
          <w:ilvl w:val="0"/>
          <w:numId w:val="25"/>
        </w:numPr>
        <w:contextualSpacing/>
      </w:pPr>
      <w:r w:rsidRPr="00F37EFC">
        <w:t>The number of individuals screened for mental health or related interventions.</w:t>
      </w:r>
    </w:p>
    <w:p w14:paraId="42C50881" w14:textId="77777777" w:rsidR="00F37EFC" w:rsidRPr="00F37EFC" w:rsidRDefault="00F37EFC" w:rsidP="00966946">
      <w:pPr>
        <w:numPr>
          <w:ilvl w:val="0"/>
          <w:numId w:val="25"/>
        </w:numPr>
        <w:contextualSpacing/>
      </w:pPr>
      <w:r w:rsidRPr="00F37EFC">
        <w:t>The number of individuals referred to mental health or related services.</w:t>
      </w:r>
    </w:p>
    <w:p w14:paraId="1211EA59" w14:textId="711DB3E3" w:rsidR="00C555A6" w:rsidRDefault="00F37EFC" w:rsidP="00966946">
      <w:pPr>
        <w:numPr>
          <w:ilvl w:val="0"/>
          <w:numId w:val="25"/>
        </w:numPr>
        <w:spacing w:after="120"/>
        <w:contextualSpacing/>
      </w:pPr>
      <w:r w:rsidRPr="00F37EFC">
        <w:t>The number and percentage of individuals receiving mental health or related services after referral.</w:t>
      </w:r>
    </w:p>
    <w:p w14:paraId="1B8AEF7F" w14:textId="77777777" w:rsidR="00C555A6" w:rsidRDefault="00C555A6" w:rsidP="00C555A6">
      <w:pPr>
        <w:spacing w:after="120"/>
        <w:ind w:left="720"/>
        <w:contextualSpacing/>
      </w:pPr>
    </w:p>
    <w:p w14:paraId="27989215" w14:textId="73E0CC7E" w:rsidR="00F37EFC" w:rsidRDefault="00F37EFC" w:rsidP="00F37EFC">
      <w:pPr>
        <w:tabs>
          <w:tab w:val="left" w:pos="1008"/>
        </w:tabs>
      </w:pPr>
      <w:r w:rsidRPr="00B81826">
        <w:t xml:space="preserve">This information will be gathered </w:t>
      </w:r>
      <w:r w:rsidRPr="001A7EB4">
        <w:t>using</w:t>
      </w:r>
      <w:r>
        <w:t xml:space="preserve"> SAMHSA’s Performance and Accountability Reporting System (SPARS).  Additional information about SPARS can be found at </w:t>
      </w:r>
      <w:hyperlink r:id="rId14" w:history="1">
        <w:r w:rsidRPr="002259D9">
          <w:rPr>
            <w:rStyle w:val="Hyperlink"/>
          </w:rPr>
          <w:t>https://spars.samhsa.gov/content/data-collection-tool-resources</w:t>
        </w:r>
      </w:hyperlink>
      <w:r>
        <w:t>.  Data will be collected and reported quarterly.  SPARS access, guidance, and technical assistance on data collection and reporting will be available upon award.</w:t>
      </w:r>
    </w:p>
    <w:p w14:paraId="76A6500E" w14:textId="379408EE" w:rsidR="00B51824" w:rsidRPr="00AC34BE" w:rsidRDefault="00B51824" w:rsidP="00AC34BE">
      <w:pPr>
        <w:rPr>
          <w:rFonts w:cs="Arial"/>
        </w:rPr>
      </w:pPr>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3C2076" w:rsidRPr="00AC34BE">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will be used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r w:rsidR="00BB615C" w:rsidRPr="00AC34BE">
        <w:rPr>
          <w:rFonts w:cs="Arial"/>
        </w:rPr>
        <w:t xml:space="preserve">  </w:t>
      </w:r>
      <w:r w:rsidRPr="00AC34BE">
        <w:rPr>
          <w:rFonts w:cs="Arial"/>
        </w:rPr>
        <w:t xml:space="preserve"> </w:t>
      </w:r>
    </w:p>
    <w:p w14:paraId="55504D22" w14:textId="77777777" w:rsidR="000620E0" w:rsidRDefault="007350B4" w:rsidP="00AC34BE">
      <w:pPr>
        <w:rPr>
          <w:rFonts w:cs="Arial"/>
          <w:szCs w:val="24"/>
        </w:rPr>
      </w:pPr>
      <w:bookmarkStart w:id="19" w:name="_2.5_Performance_Assessment"/>
      <w:bookmarkStart w:id="20" w:name="_2.3_Performance_Assessment"/>
      <w:bookmarkEnd w:id="19"/>
      <w:bookmarkEnd w:id="20"/>
      <w:r w:rsidRPr="00AC34BE">
        <w:rPr>
          <w:rFonts w:cs="Arial"/>
          <w:szCs w:val="24"/>
        </w:rPr>
        <w:t>Performance data will be reported to the public as part of SAMHSA’s Congressional Justification.</w:t>
      </w:r>
      <w:r w:rsidR="00E4336F" w:rsidRPr="00AC34BE">
        <w:rPr>
          <w:rFonts w:cs="Arial"/>
          <w:szCs w:val="24"/>
        </w:rPr>
        <w:t xml:space="preserve">  </w:t>
      </w:r>
    </w:p>
    <w:p w14:paraId="7FAD65AA" w14:textId="089F6104" w:rsidR="00B51824" w:rsidRPr="00AC34BE" w:rsidRDefault="00903403" w:rsidP="00AC34BE">
      <w:pPr>
        <w:pStyle w:val="Heading3"/>
      </w:pPr>
      <w:bookmarkStart w:id="21" w:name="_Toc197933188"/>
      <w:r>
        <w:t>1</w:t>
      </w:r>
      <w:r w:rsidR="00B51824" w:rsidRPr="00AC34BE">
        <w:t>.</w:t>
      </w:r>
      <w:r w:rsidR="00D25696" w:rsidRPr="00AC34BE">
        <w:t>3</w:t>
      </w:r>
      <w:r w:rsidR="00B51824" w:rsidRPr="00AC34BE">
        <w:tab/>
      </w:r>
      <w:r w:rsidR="00ED28BF" w:rsidRPr="00AC34BE">
        <w:t>Project</w:t>
      </w:r>
      <w:r w:rsidR="006011BC" w:rsidRPr="00AC34BE">
        <w:t xml:space="preserve"> </w:t>
      </w:r>
      <w:r w:rsidR="00B51824" w:rsidRPr="00AC34BE">
        <w:t>Performance Assessment</w:t>
      </w:r>
      <w:bookmarkEnd w:id="21"/>
    </w:p>
    <w:p w14:paraId="6D755257" w14:textId="77777777" w:rsidR="001A6BED" w:rsidRDefault="007C78DB" w:rsidP="00AC34BE">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465D34" w:rsidRPr="00AC34BE">
        <w:rPr>
          <w:rFonts w:cs="Arial"/>
        </w:rPr>
        <w:t>B.1</w:t>
      </w:r>
      <w:r w:rsidR="00FD3845" w:rsidRPr="00AC34BE">
        <w:rPr>
          <w:rFonts w:cs="Arial"/>
        </w:rPr>
        <w:t xml:space="preserve">. </w:t>
      </w:r>
    </w:p>
    <w:p w14:paraId="3F91E466" w14:textId="77777777" w:rsidR="001A6BED" w:rsidRDefault="001A6BED" w:rsidP="00AC34BE">
      <w:pPr>
        <w:autoSpaceDE w:val="0"/>
        <w:autoSpaceDN w:val="0"/>
        <w:adjustRightInd w:val="0"/>
        <w:spacing w:after="0"/>
        <w:rPr>
          <w:rFonts w:cs="Arial"/>
        </w:rPr>
      </w:pPr>
    </w:p>
    <w:p w14:paraId="022C166B" w14:textId="77777777" w:rsidR="00DD3DA2" w:rsidRDefault="00B51824" w:rsidP="00AC34BE">
      <w:pPr>
        <w:autoSpaceDE w:val="0"/>
        <w:autoSpaceDN w:val="0"/>
        <w:adjustRightInd w:val="0"/>
        <w:spacing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5EB5B885" w14:textId="77777777" w:rsidR="00DD3DA2" w:rsidRDefault="00DD3DA2" w:rsidP="00AC34BE">
      <w:pPr>
        <w:autoSpaceDE w:val="0"/>
        <w:autoSpaceDN w:val="0"/>
        <w:adjustRightInd w:val="0"/>
        <w:spacing w:after="0"/>
        <w:rPr>
          <w:rFonts w:cs="Arial"/>
        </w:rPr>
      </w:pPr>
    </w:p>
    <w:p w14:paraId="3A223A65" w14:textId="522C5888" w:rsidR="003455AB" w:rsidRDefault="00B51824" w:rsidP="00AC34BE">
      <w:pPr>
        <w:autoSpaceDE w:val="0"/>
        <w:autoSpaceDN w:val="0"/>
        <w:adjustRightInd w:val="0"/>
        <w:spacing w:after="0"/>
        <w:rPr>
          <w:rFonts w:cs="Arial"/>
        </w:rPr>
      </w:pPr>
      <w:r w:rsidRPr="00AC34BE">
        <w:rPr>
          <w:rFonts w:cs="Arial"/>
        </w:rPr>
        <w:t xml:space="preserve">You will be required to </w:t>
      </w:r>
      <w:r w:rsidR="00DF2F55" w:rsidRPr="00AC34BE">
        <w:rPr>
          <w:rFonts w:cs="Arial"/>
        </w:rPr>
        <w:t xml:space="preserve">submit </w:t>
      </w:r>
      <w:r w:rsidR="003E328C">
        <w:rPr>
          <w:rFonts w:cs="Arial"/>
        </w:rPr>
        <w:t>a</w:t>
      </w:r>
      <w:r w:rsidR="00846121">
        <w:rPr>
          <w:rFonts w:cs="Arial"/>
        </w:rPr>
        <w:t xml:space="preserve"> report</w:t>
      </w:r>
      <w:r w:rsidR="00DF2F55" w:rsidRPr="00AC34BE">
        <w:rPr>
          <w:rFonts w:cs="Arial"/>
        </w:rPr>
        <w:t xml:space="preserve"> </w:t>
      </w:r>
      <w:r w:rsidRPr="00AC34BE">
        <w:rPr>
          <w:rFonts w:cs="Arial"/>
        </w:rPr>
        <w:t>on</w:t>
      </w:r>
      <w:r w:rsidR="00DF2F55" w:rsidRPr="00AC34BE">
        <w:rPr>
          <w:rFonts w:cs="Arial"/>
        </w:rPr>
        <w:t xml:space="preserve"> the</w:t>
      </w:r>
      <w:r w:rsidRPr="00AC34BE">
        <w:rPr>
          <w:rFonts w:cs="Arial"/>
        </w:rPr>
        <w:t xml:space="preserve"> progress </w:t>
      </w:r>
      <w:r w:rsidR="00450FAF" w:rsidRPr="00AC34BE">
        <w:rPr>
          <w:rFonts w:cs="Arial"/>
        </w:rPr>
        <w:t xml:space="preserve">you have </w:t>
      </w:r>
      <w:r w:rsidR="003E328C">
        <w:rPr>
          <w:rFonts w:cs="Arial"/>
        </w:rPr>
        <w:t>achieved at the midpoint of Year 1 and at the end of each grant year. (Two reports will be submitted in Year 1 and one report will be submitted at the conclusion of each subsequent grant year).</w:t>
      </w:r>
    </w:p>
    <w:p w14:paraId="6C21C600" w14:textId="3244E642" w:rsidR="00F37EFC" w:rsidRDefault="00F37EFC" w:rsidP="00AC34BE">
      <w:pPr>
        <w:autoSpaceDE w:val="0"/>
        <w:autoSpaceDN w:val="0"/>
        <w:adjustRightInd w:val="0"/>
        <w:spacing w:after="0"/>
        <w:rPr>
          <w:rFonts w:cs="Arial"/>
        </w:rPr>
      </w:pPr>
    </w:p>
    <w:p w14:paraId="30D93611" w14:textId="2C1E5004" w:rsidR="00B51824" w:rsidRPr="00AC34BE" w:rsidRDefault="00B51824" w:rsidP="00AC34BE">
      <w:pPr>
        <w:tabs>
          <w:tab w:val="left" w:pos="1008"/>
        </w:tabs>
        <w:rPr>
          <w:rStyle w:val="StyleBold"/>
          <w:rFonts w:cs="Arial"/>
        </w:rPr>
      </w:pPr>
      <w:r w:rsidRPr="00AC34BE">
        <w:rPr>
          <w:rStyle w:val="StyleBold"/>
          <w:rFonts w:cs="Arial"/>
        </w:rPr>
        <w:t xml:space="preserve">No more </w:t>
      </w:r>
      <w:r w:rsidRPr="00F37EFC">
        <w:rPr>
          <w:rStyle w:val="StyleBold"/>
          <w:rFonts w:cs="Arial"/>
        </w:rPr>
        <w:t xml:space="preserve">than </w:t>
      </w:r>
      <w:r w:rsidR="003E328C">
        <w:rPr>
          <w:rStyle w:val="StyleBold"/>
          <w:rFonts w:cs="Arial"/>
        </w:rPr>
        <w:t>20</w:t>
      </w:r>
      <w:r w:rsidR="00D746BC" w:rsidRPr="00F37EFC">
        <w:rPr>
          <w:rStyle w:val="StyleBold"/>
          <w:rFonts w:cs="Arial"/>
        </w:rPr>
        <w:t xml:space="preserve"> percent</w:t>
      </w:r>
      <w:r w:rsidRPr="00F37EFC">
        <w:rPr>
          <w:rStyle w:val="StyleBold"/>
          <w:rFonts w:cs="Arial"/>
        </w:rPr>
        <w:t xml:space="preserve"> of the total grant award</w:t>
      </w:r>
      <w:r w:rsidR="00CB2367" w:rsidRPr="00F37EFC">
        <w:rPr>
          <w:rStyle w:val="StyleBold"/>
          <w:rFonts w:cs="Arial"/>
        </w:rPr>
        <w:t xml:space="preserve"> for the budget period</w:t>
      </w:r>
      <w:r w:rsidRPr="00F37EFC">
        <w:rPr>
          <w:rStyle w:val="StyleBold"/>
          <w:rFonts w:cs="Arial"/>
        </w:rPr>
        <w:t xml:space="preserve"> may be used for data collection, performance measurement, and performance assessment, e.g., activities required in Sections I-</w:t>
      </w:r>
      <w:hyperlink w:anchor="_2.2_Data_Collection" w:history="1">
        <w:r w:rsidR="00903403" w:rsidRPr="00F37EFC">
          <w:rPr>
            <w:rStyle w:val="Hyperlink"/>
            <w:rFonts w:cs="Arial"/>
            <w:b/>
            <w:bCs/>
            <w:color w:val="auto"/>
          </w:rPr>
          <w:t>1</w:t>
        </w:r>
        <w:r w:rsidR="00760F53" w:rsidRPr="00F37EFC">
          <w:rPr>
            <w:rStyle w:val="Hyperlink"/>
            <w:rFonts w:cs="Arial"/>
            <w:b/>
            <w:bCs/>
            <w:color w:val="auto"/>
          </w:rPr>
          <w:t>.2</w:t>
        </w:r>
      </w:hyperlink>
      <w:r w:rsidRPr="00F37EFC">
        <w:rPr>
          <w:rStyle w:val="StyleBold"/>
          <w:rFonts w:cs="Arial"/>
        </w:rPr>
        <w:t xml:space="preserve"> and </w:t>
      </w:r>
      <w:hyperlink w:anchor="_2.3_Performance_Assessment" w:history="1">
        <w:r w:rsidR="00903403" w:rsidRPr="00F37EFC">
          <w:rPr>
            <w:rStyle w:val="Hyperlink"/>
            <w:rFonts w:cs="Arial"/>
            <w:b/>
            <w:bCs/>
            <w:color w:val="auto"/>
          </w:rPr>
          <w:t>1</w:t>
        </w:r>
        <w:r w:rsidRPr="00F37EFC">
          <w:rPr>
            <w:rStyle w:val="Hyperlink"/>
            <w:rFonts w:cs="Arial"/>
            <w:b/>
            <w:bCs/>
            <w:color w:val="auto"/>
          </w:rPr>
          <w:t>.</w:t>
        </w:r>
        <w:r w:rsidR="00760F53" w:rsidRPr="00F37EFC">
          <w:rPr>
            <w:rStyle w:val="Hyperlink"/>
            <w:rFonts w:cs="Arial"/>
            <w:b/>
            <w:bCs/>
            <w:color w:val="auto"/>
          </w:rPr>
          <w:t>3</w:t>
        </w:r>
      </w:hyperlink>
      <w:r w:rsidRPr="00F37EFC">
        <w:rPr>
          <w:rStyle w:val="StyleBold"/>
          <w:rFonts w:cs="Arial"/>
        </w:rPr>
        <w:t xml:space="preserve"> above </w:t>
      </w:r>
    </w:p>
    <w:p w14:paraId="17FBF9C1" w14:textId="0D826E06" w:rsidR="00A70F41" w:rsidRPr="00AC34BE" w:rsidRDefault="00A70F41" w:rsidP="00AC34BE">
      <w:pPr>
        <w:tabs>
          <w:tab w:val="left" w:pos="1008"/>
        </w:tabs>
        <w:rPr>
          <w:rStyle w:val="StyleBold"/>
          <w:rFonts w:cs="Arial"/>
        </w:rPr>
      </w:pPr>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r w:rsidR="00BF059D" w:rsidRPr="003006F1">
        <w:rPr>
          <w:rStyle w:val="StyleBold"/>
          <w:rFonts w:cs="Arial"/>
          <w:u w:val="single"/>
        </w:rPr>
        <w:t xml:space="preserve">Appendix </w:t>
      </w:r>
      <w:r w:rsidR="003006F1" w:rsidRPr="003006F1">
        <w:rPr>
          <w:rStyle w:val="StyleBold"/>
          <w:rFonts w:cs="Arial"/>
          <w:u w:val="single"/>
        </w:rPr>
        <w:t>E</w:t>
      </w:r>
      <w:r w:rsidR="00BF059D" w:rsidRPr="003006F1">
        <w:rPr>
          <w:rStyle w:val="StyleBold"/>
          <w:rFonts w:cs="Arial"/>
        </w:rPr>
        <w:t xml:space="preserve"> and </w:t>
      </w:r>
      <w:r w:rsidRPr="003006F1">
        <w:rPr>
          <w:rFonts w:cs="Arial"/>
          <w:b/>
          <w:u w:val="single"/>
        </w:rPr>
        <w:t>Appendi</w:t>
      </w:r>
      <w:r w:rsidR="003006F1" w:rsidRPr="003006F1">
        <w:rPr>
          <w:rFonts w:cs="Arial"/>
          <w:b/>
          <w:u w:val="single"/>
        </w:rPr>
        <w:t>x F</w:t>
      </w:r>
      <w:r w:rsidRPr="003006F1">
        <w:rPr>
          <w:rStyle w:val="StyleBold"/>
          <w:rFonts w:cs="Arial"/>
        </w:rPr>
        <w:t xml:space="preserve"> for more information on responding to Sections I</w:t>
      </w:r>
      <w:r w:rsidR="00D8721B" w:rsidRPr="003006F1">
        <w:rPr>
          <w:rStyle w:val="StyleBold"/>
          <w:rFonts w:cs="Arial"/>
        </w:rPr>
        <w:t>-</w:t>
      </w:r>
      <w:r w:rsidR="00903403" w:rsidRPr="003006F1">
        <w:rPr>
          <w:rStyle w:val="StyleBold"/>
          <w:rFonts w:cs="Arial"/>
        </w:rPr>
        <w:t>1</w:t>
      </w:r>
      <w:r w:rsidRPr="003006F1">
        <w:rPr>
          <w:rStyle w:val="StyleBold"/>
          <w:rFonts w:cs="Arial"/>
        </w:rPr>
        <w:t xml:space="preserve">.2 and </w:t>
      </w:r>
      <w:r w:rsidR="00903403" w:rsidRPr="003006F1">
        <w:rPr>
          <w:rStyle w:val="StyleBold"/>
          <w:rFonts w:cs="Arial"/>
        </w:rPr>
        <w:t>1</w:t>
      </w:r>
      <w:r w:rsidRPr="003006F1">
        <w:rPr>
          <w:rStyle w:val="StyleBold"/>
          <w:rFonts w:cs="Arial"/>
        </w:rPr>
        <w:t>.3.</w:t>
      </w:r>
    </w:p>
    <w:p w14:paraId="79A83C83" w14:textId="08FEA870" w:rsidR="00FC4131" w:rsidRPr="00AC34BE" w:rsidRDefault="00903403" w:rsidP="00AC34BE">
      <w:pPr>
        <w:pStyle w:val="Heading3"/>
      </w:pPr>
      <w:bookmarkStart w:id="22" w:name="_Toc197933189"/>
      <w:r>
        <w:t>1</w:t>
      </w:r>
      <w:r w:rsidR="00FC4131" w:rsidRPr="00AC34BE">
        <w:t>.</w:t>
      </w:r>
      <w:r w:rsidR="003E328C">
        <w:t>4</w:t>
      </w:r>
      <w:r w:rsidR="00735C11" w:rsidRPr="00AC34BE">
        <w:tab/>
      </w:r>
      <w:r w:rsidR="00CA4AF2">
        <w:t xml:space="preserve">Grantee </w:t>
      </w:r>
      <w:r w:rsidR="00FC4131" w:rsidRPr="00AC34BE">
        <w:t>Meetings</w:t>
      </w:r>
      <w:bookmarkEnd w:id="22"/>
    </w:p>
    <w:p w14:paraId="70A6783E" w14:textId="7AE08612" w:rsidR="00002BEF" w:rsidRPr="00002BEF" w:rsidRDefault="00954845" w:rsidP="00002BEF">
      <w:pPr>
        <w:spacing w:after="0"/>
        <w:rPr>
          <w:rFonts w:eastAsiaTheme="minorHAnsi" w:cs="Arial"/>
          <w:szCs w:val="22"/>
        </w:rPr>
      </w:pPr>
      <w:r>
        <w:rPr>
          <w:rFonts w:eastAsiaTheme="minorHAnsi" w:cs="Arial"/>
          <w:szCs w:val="22"/>
        </w:rPr>
        <w:t>All g</w:t>
      </w:r>
      <w:r w:rsidR="00002BEF" w:rsidRPr="00002BEF">
        <w:rPr>
          <w:rFonts w:eastAsiaTheme="minorHAnsi" w:cs="Arial"/>
          <w:szCs w:val="22"/>
        </w:rPr>
        <w:t xml:space="preserve">rantee meetings will be virtual meetings.  Grantees are expected to fully participate in these meetings.  If SAMHSA elects to hold an in-person meeting, budget revisions will be permitted. </w:t>
      </w:r>
    </w:p>
    <w:p w14:paraId="3D5FDD55" w14:textId="77777777" w:rsidR="00002BEF" w:rsidRPr="00002BEF" w:rsidRDefault="00002BEF" w:rsidP="00002BEF">
      <w:pPr>
        <w:pBdr>
          <w:bottom w:val="single" w:sz="12" w:space="1" w:color="auto"/>
        </w:pBdr>
        <w:spacing w:after="0"/>
        <w:rPr>
          <w:rFonts w:eastAsiaTheme="minorHAnsi" w:cs="Arial"/>
          <w:szCs w:val="22"/>
        </w:rPr>
      </w:pPr>
    </w:p>
    <w:p w14:paraId="462657C3" w14:textId="0B32218D" w:rsidR="00FC4131" w:rsidRPr="00002BEF" w:rsidRDefault="00FC4131" w:rsidP="00AC34BE">
      <w:pPr>
        <w:tabs>
          <w:tab w:val="left" w:pos="1008"/>
        </w:tabs>
        <w:rPr>
          <w:rFonts w:cs="Arial"/>
          <w:sz w:val="28"/>
        </w:rPr>
      </w:pPr>
    </w:p>
    <w:p w14:paraId="4801BC84" w14:textId="77777777" w:rsidR="00FC4131" w:rsidRPr="00AC34BE" w:rsidRDefault="00602069" w:rsidP="00AC34BE">
      <w:pPr>
        <w:pStyle w:val="Heading1"/>
        <w:tabs>
          <w:tab w:val="left" w:pos="1008"/>
        </w:tabs>
      </w:pPr>
      <w:bookmarkStart w:id="23" w:name="_II._AWARD_INFORMATION"/>
      <w:bookmarkStart w:id="24" w:name="_Toc485307380"/>
      <w:bookmarkStart w:id="25" w:name="_Toc29893461"/>
      <w:bookmarkEnd w:id="23"/>
      <w:r w:rsidRPr="00AC34BE">
        <w:lastRenderedPageBreak/>
        <w:t>II</w:t>
      </w:r>
      <w:r w:rsidR="00FC4131" w:rsidRPr="00AC34BE">
        <w:t>.</w:t>
      </w:r>
      <w:r w:rsidR="00FC4131" w:rsidRPr="00AC34BE">
        <w:tab/>
      </w:r>
      <w:r w:rsidR="00FF71F5" w:rsidRPr="00AC34BE">
        <w:t xml:space="preserve">FEDERAL </w:t>
      </w:r>
      <w:r w:rsidR="00FC4131" w:rsidRPr="00AC34BE">
        <w:t>AWARD INFORMATION</w:t>
      </w:r>
      <w:bookmarkEnd w:id="24"/>
      <w:bookmarkEnd w:id="25"/>
    </w:p>
    <w:p w14:paraId="05A9E448" w14:textId="16EB833B" w:rsidR="00AC2A75" w:rsidRPr="00F37EFC" w:rsidRDefault="00AC2A75" w:rsidP="00AC34BE">
      <w:pPr>
        <w:ind w:left="4320" w:hanging="4320"/>
        <w:contextualSpacing/>
        <w:rPr>
          <w:rFonts w:cs="Arial"/>
          <w:b/>
        </w:rPr>
      </w:pPr>
      <w:r w:rsidRPr="00AC34BE">
        <w:rPr>
          <w:rFonts w:cs="Arial"/>
          <w:b/>
        </w:rPr>
        <w:t>Funding Mechanism:</w:t>
      </w:r>
      <w:r w:rsidRPr="00AC34BE">
        <w:rPr>
          <w:rFonts w:cs="Arial"/>
          <w:b/>
        </w:rPr>
        <w:tab/>
      </w:r>
      <w:r w:rsidR="003006F1" w:rsidRPr="003006F1">
        <w:rPr>
          <w:rFonts w:cs="Arial"/>
        </w:rPr>
        <w:t>Grant</w:t>
      </w:r>
      <w:r w:rsidRPr="003006F1">
        <w:rPr>
          <w:rFonts w:cs="Arial"/>
        </w:rPr>
        <w:t xml:space="preserve"> </w:t>
      </w:r>
    </w:p>
    <w:p w14:paraId="69559825" w14:textId="1F7BAE12" w:rsidR="00784A2F" w:rsidRPr="00F37EFC" w:rsidRDefault="000B0597" w:rsidP="00AC34BE">
      <w:pPr>
        <w:ind w:left="360" w:hanging="360"/>
        <w:contextualSpacing/>
        <w:rPr>
          <w:rFonts w:cs="Arial"/>
          <w:b/>
        </w:rPr>
      </w:pPr>
      <w:r w:rsidRPr="00F37EFC">
        <w:rPr>
          <w:rFonts w:cs="Arial"/>
          <w:b/>
        </w:rPr>
        <w:t>Estimated</w:t>
      </w:r>
      <w:r w:rsidR="00AC2A75" w:rsidRPr="00F37EFC">
        <w:rPr>
          <w:rFonts w:cs="Arial"/>
          <w:b/>
        </w:rPr>
        <w:t xml:space="preserve"> Total Available Funding:</w:t>
      </w:r>
      <w:r w:rsidR="00AC2A75" w:rsidRPr="00F37EFC">
        <w:rPr>
          <w:rFonts w:cs="Arial"/>
          <w:b/>
        </w:rPr>
        <w:tab/>
      </w:r>
      <w:r w:rsidR="003006F1" w:rsidRPr="003006F1">
        <w:rPr>
          <w:rFonts w:cs="Arial"/>
        </w:rPr>
        <w:t>$2,000,000</w:t>
      </w:r>
    </w:p>
    <w:p w14:paraId="13BAAED1" w14:textId="5279103E" w:rsidR="00AC2A75" w:rsidRPr="00F37EFC" w:rsidRDefault="00AC2A75" w:rsidP="00AC34BE">
      <w:pPr>
        <w:ind w:left="4320" w:hanging="4320"/>
        <w:contextualSpacing/>
        <w:rPr>
          <w:rFonts w:cs="Arial"/>
          <w:b/>
        </w:rPr>
      </w:pPr>
      <w:bookmarkStart w:id="26" w:name="_Toc139161430"/>
      <w:bookmarkStart w:id="27" w:name="_Toc143489866"/>
      <w:r w:rsidRPr="00F37EFC">
        <w:rPr>
          <w:rFonts w:cs="Arial"/>
          <w:b/>
        </w:rPr>
        <w:t>Estimated Number of Awards:</w:t>
      </w:r>
      <w:r w:rsidRPr="00F37EFC">
        <w:rPr>
          <w:rFonts w:cs="Arial"/>
        </w:rPr>
        <w:tab/>
      </w:r>
      <w:bookmarkEnd w:id="26"/>
      <w:bookmarkEnd w:id="27"/>
      <w:r w:rsidR="003E328C">
        <w:rPr>
          <w:rFonts w:cs="Arial"/>
        </w:rPr>
        <w:t>5</w:t>
      </w:r>
    </w:p>
    <w:p w14:paraId="7BD14690" w14:textId="0A3B4823" w:rsidR="00AC2A75" w:rsidRPr="00F37EFC" w:rsidRDefault="00AC2A75" w:rsidP="00AC34BE">
      <w:pPr>
        <w:ind w:left="4320" w:hanging="4320"/>
        <w:contextualSpacing/>
        <w:rPr>
          <w:rFonts w:cs="Arial"/>
        </w:rPr>
      </w:pPr>
      <w:bookmarkStart w:id="28" w:name="_Toc139161431"/>
      <w:bookmarkStart w:id="29" w:name="_Toc143489867"/>
      <w:r w:rsidRPr="00F37EFC">
        <w:rPr>
          <w:rFonts w:cs="Arial"/>
          <w:b/>
        </w:rPr>
        <w:t>Estimated Award Amount:</w:t>
      </w:r>
      <w:r w:rsidRPr="00F37EFC">
        <w:rPr>
          <w:rFonts w:cs="Arial"/>
          <w:b/>
        </w:rPr>
        <w:tab/>
      </w:r>
      <w:r w:rsidRPr="00F37EFC">
        <w:rPr>
          <w:rFonts w:cs="Arial"/>
        </w:rPr>
        <w:t xml:space="preserve">Up to </w:t>
      </w:r>
      <w:r w:rsidR="003006F1">
        <w:rPr>
          <w:rFonts w:cs="Arial"/>
        </w:rPr>
        <w:t>$4</w:t>
      </w:r>
      <w:r w:rsidR="003E328C">
        <w:rPr>
          <w:rFonts w:cs="Arial"/>
        </w:rPr>
        <w:t>00</w:t>
      </w:r>
      <w:r w:rsidR="003006F1">
        <w:rPr>
          <w:rFonts w:cs="Arial"/>
        </w:rPr>
        <w:t>,000</w:t>
      </w:r>
      <w:bookmarkEnd w:id="28"/>
      <w:bookmarkEnd w:id="29"/>
    </w:p>
    <w:p w14:paraId="268CFCD2" w14:textId="1EED80E0" w:rsidR="00AC2A75" w:rsidRPr="00F37EFC" w:rsidRDefault="00AC2A75" w:rsidP="00AC34BE">
      <w:pPr>
        <w:ind w:left="4320" w:hanging="4320"/>
        <w:contextualSpacing/>
        <w:rPr>
          <w:rFonts w:cs="Arial"/>
          <w:b/>
        </w:rPr>
      </w:pPr>
      <w:bookmarkStart w:id="30" w:name="_Toc139161432"/>
      <w:bookmarkStart w:id="31" w:name="_Toc143489868"/>
      <w:r w:rsidRPr="00F37EFC">
        <w:rPr>
          <w:rFonts w:cs="Arial"/>
          <w:b/>
        </w:rPr>
        <w:t>Length of Project Period:</w:t>
      </w:r>
      <w:r w:rsidRPr="00F37EFC">
        <w:rPr>
          <w:rFonts w:cs="Arial"/>
          <w:b/>
        </w:rPr>
        <w:tab/>
      </w:r>
      <w:r w:rsidRPr="00F37EFC">
        <w:rPr>
          <w:rFonts w:cs="Arial"/>
        </w:rPr>
        <w:t>Up to</w:t>
      </w:r>
      <w:r w:rsidR="003006F1">
        <w:rPr>
          <w:rFonts w:cs="Arial"/>
        </w:rPr>
        <w:t xml:space="preserve"> 3 years</w:t>
      </w:r>
      <w:bookmarkEnd w:id="30"/>
      <w:bookmarkEnd w:id="31"/>
    </w:p>
    <w:p w14:paraId="437D1A7E" w14:textId="77777777" w:rsidR="00BF059D" w:rsidRPr="00F37EFC" w:rsidRDefault="00BF059D" w:rsidP="00AC34BE">
      <w:pPr>
        <w:ind w:left="4320" w:hanging="4320"/>
        <w:contextualSpacing/>
        <w:rPr>
          <w:rFonts w:cs="Arial"/>
          <w:b/>
        </w:rPr>
      </w:pPr>
    </w:p>
    <w:p w14:paraId="003F9D1A" w14:textId="619AA622" w:rsidR="008E4D63" w:rsidRDefault="00FC4131" w:rsidP="004B5B4A">
      <w:pPr>
        <w:tabs>
          <w:tab w:val="left" w:pos="1008"/>
        </w:tabs>
        <w:spacing w:after="0"/>
        <w:contextualSpacing/>
        <w:rPr>
          <w:rFonts w:cs="Arial"/>
        </w:rPr>
      </w:pPr>
      <w:r w:rsidRPr="00F37EFC">
        <w:rPr>
          <w:rStyle w:val="StyleBold"/>
          <w:rFonts w:cs="Arial"/>
        </w:rPr>
        <w:t>Proposed budgets cannot exceed</w:t>
      </w:r>
      <w:r w:rsidR="003006F1">
        <w:rPr>
          <w:rStyle w:val="StyleBold"/>
          <w:rFonts w:cs="Arial"/>
        </w:rPr>
        <w:t xml:space="preserve"> $4</w:t>
      </w:r>
      <w:r w:rsidR="00867441">
        <w:rPr>
          <w:rStyle w:val="StyleBold"/>
          <w:rFonts w:cs="Arial"/>
        </w:rPr>
        <w:t>00</w:t>
      </w:r>
      <w:r w:rsidR="003006F1">
        <w:rPr>
          <w:rStyle w:val="StyleBold"/>
          <w:rFonts w:cs="Arial"/>
        </w:rPr>
        <w:t>,000</w:t>
      </w:r>
      <w:r w:rsidRPr="00F37EFC">
        <w:rPr>
          <w:rStyle w:val="StyleBold"/>
          <w:rFonts w:cs="Arial"/>
        </w:rPr>
        <w:t xml:space="preserve"> in</w:t>
      </w:r>
      <w:r w:rsidRPr="00AC34BE">
        <w:rPr>
          <w:rStyle w:val="StyleBold"/>
          <w:rFonts w:cs="Arial"/>
        </w:rPr>
        <w:t xml:space="preserve">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3B2E7A2E" w14:textId="77777777" w:rsidR="004B5B4A" w:rsidRDefault="004B5B4A" w:rsidP="004B5B4A">
      <w:pPr>
        <w:tabs>
          <w:tab w:val="left" w:pos="1008"/>
        </w:tabs>
        <w:spacing w:after="0"/>
        <w:contextualSpacing/>
        <w:rPr>
          <w:rFonts w:cs="Arial"/>
        </w:rPr>
      </w:pPr>
    </w:p>
    <w:p w14:paraId="68827092" w14:textId="77777777" w:rsidR="00603977" w:rsidRPr="00AC34BE" w:rsidRDefault="00602069" w:rsidP="00AC34BE">
      <w:pPr>
        <w:pStyle w:val="Heading1"/>
        <w:tabs>
          <w:tab w:val="left" w:pos="1008"/>
        </w:tabs>
      </w:pPr>
      <w:bookmarkStart w:id="32" w:name="_Toc485307381"/>
      <w:bookmarkStart w:id="33" w:name="_Toc29893462"/>
      <w:r w:rsidRPr="00AC34BE">
        <w:t>III</w:t>
      </w:r>
      <w:r w:rsidR="00603977" w:rsidRPr="00AC34BE">
        <w:t>.</w:t>
      </w:r>
      <w:r w:rsidR="00603977" w:rsidRPr="00AC34BE">
        <w:tab/>
        <w:t>ELIGIBILITY INFORMATION</w:t>
      </w:r>
      <w:bookmarkEnd w:id="32"/>
      <w:bookmarkEnd w:id="33"/>
    </w:p>
    <w:p w14:paraId="6F2577B0" w14:textId="77777777" w:rsidR="00603977" w:rsidRPr="00AC34BE" w:rsidRDefault="00603977" w:rsidP="00AC34BE">
      <w:pPr>
        <w:pStyle w:val="Heading2"/>
        <w:tabs>
          <w:tab w:val="left" w:pos="1008"/>
        </w:tabs>
      </w:pPr>
      <w:bookmarkStart w:id="34" w:name="_1._ELIGIBLE_APPLICANTS"/>
      <w:bookmarkStart w:id="35" w:name="_Toc485307382"/>
      <w:bookmarkStart w:id="36" w:name="_Toc29893463"/>
      <w:bookmarkEnd w:id="34"/>
      <w:r w:rsidRPr="00AC34BE">
        <w:t>1.</w:t>
      </w:r>
      <w:r w:rsidRPr="00AC34BE">
        <w:tab/>
        <w:t>ELIGIBLE APPLICANTS</w:t>
      </w:r>
      <w:bookmarkEnd w:id="35"/>
      <w:bookmarkEnd w:id="36"/>
    </w:p>
    <w:p w14:paraId="7C30949E" w14:textId="77777777" w:rsidR="003006F1" w:rsidRPr="001A7EB4" w:rsidRDefault="003006F1" w:rsidP="003006F1">
      <w:pPr>
        <w:contextualSpacing/>
      </w:pPr>
      <w:r w:rsidRPr="001A7EB4">
        <w:t>Eligible applicants are:</w:t>
      </w:r>
    </w:p>
    <w:p w14:paraId="1A00E825" w14:textId="199E51E1" w:rsidR="00791AE8" w:rsidRDefault="003006F1" w:rsidP="00966946">
      <w:pPr>
        <w:pStyle w:val="ListParagraph"/>
        <w:numPr>
          <w:ilvl w:val="0"/>
          <w:numId w:val="6"/>
        </w:numPr>
        <w:spacing w:after="0"/>
        <w:rPr>
          <w:rStyle w:val="StyleBold"/>
          <w:rFonts w:cs="Arial"/>
        </w:rPr>
      </w:pPr>
      <w:r w:rsidRPr="00F557C2">
        <w:rPr>
          <w:rFonts w:cs="Arial"/>
          <w:szCs w:val="24"/>
        </w:rPr>
        <w:t>State government agencies, including the District of Columbia and U.S. Territories.</w:t>
      </w:r>
      <w:r w:rsidR="00F557C2">
        <w:rPr>
          <w:rFonts w:cs="Arial"/>
          <w:szCs w:val="24"/>
        </w:rPr>
        <w:t xml:space="preserve">  The State mental health agency or the State health agency with mental or behavioral health functions should be</w:t>
      </w:r>
      <w:r w:rsidRPr="00F557C2">
        <w:rPr>
          <w:rFonts w:cs="Arial"/>
          <w:szCs w:val="24"/>
        </w:rPr>
        <w:t xml:space="preserve"> the lead for the NSSP</w:t>
      </w:r>
      <w:r w:rsidR="009B1C27">
        <w:rPr>
          <w:rFonts w:cs="Arial"/>
          <w:szCs w:val="24"/>
        </w:rPr>
        <w:t xml:space="preserve"> grant.</w:t>
      </w:r>
      <w:r w:rsidRPr="00F557C2">
        <w:rPr>
          <w:rFonts w:cs="Arial"/>
          <w:szCs w:val="24"/>
        </w:rPr>
        <w:t xml:space="preserve"> </w:t>
      </w:r>
    </w:p>
    <w:p w14:paraId="090C838F" w14:textId="3637FF69" w:rsidR="00F557C2" w:rsidRPr="00F557C2" w:rsidRDefault="00F557C2" w:rsidP="00966946">
      <w:pPr>
        <w:pStyle w:val="ListParagraph"/>
        <w:numPr>
          <w:ilvl w:val="0"/>
          <w:numId w:val="6"/>
        </w:numPr>
        <w:spacing w:after="0"/>
        <w:rPr>
          <w:rStyle w:val="StyleBold"/>
          <w:rFonts w:cs="Arial"/>
        </w:rPr>
      </w:pPr>
      <w:r>
        <w:rPr>
          <w:rStyle w:val="StyleBold"/>
          <w:rFonts w:cs="Arial"/>
          <w:b w:val="0"/>
        </w:rPr>
        <w:t>Community-based primary care or behavioral healthcare organiz</w:t>
      </w:r>
      <w:r w:rsidR="009B1C27">
        <w:rPr>
          <w:rStyle w:val="StyleBold"/>
          <w:rFonts w:cs="Arial"/>
          <w:b w:val="0"/>
        </w:rPr>
        <w:t>a</w:t>
      </w:r>
      <w:r>
        <w:rPr>
          <w:rStyle w:val="StyleBold"/>
          <w:rFonts w:cs="Arial"/>
          <w:b w:val="0"/>
        </w:rPr>
        <w:t>tions</w:t>
      </w:r>
    </w:p>
    <w:p w14:paraId="35DBBD32" w14:textId="5F766FFE" w:rsidR="00F557C2" w:rsidRPr="002E710B" w:rsidRDefault="009B1C27" w:rsidP="00966946">
      <w:pPr>
        <w:pStyle w:val="ListParagraph"/>
        <w:numPr>
          <w:ilvl w:val="0"/>
          <w:numId w:val="6"/>
        </w:numPr>
        <w:spacing w:after="0"/>
        <w:rPr>
          <w:rStyle w:val="StyleBold"/>
          <w:rFonts w:cs="Arial"/>
        </w:rPr>
      </w:pPr>
      <w:r>
        <w:rPr>
          <w:rStyle w:val="StyleBold"/>
          <w:rFonts w:cs="Arial"/>
          <w:b w:val="0"/>
        </w:rPr>
        <w:t>P</w:t>
      </w:r>
      <w:r w:rsidR="00F557C2">
        <w:rPr>
          <w:rStyle w:val="StyleBold"/>
          <w:rFonts w:cs="Arial"/>
          <w:b w:val="0"/>
        </w:rPr>
        <w:t>ublic health agencies</w:t>
      </w:r>
    </w:p>
    <w:p w14:paraId="5DB35B9B" w14:textId="0AC9E825" w:rsidR="002E710B" w:rsidRPr="00F557C2" w:rsidRDefault="002E710B" w:rsidP="00966946">
      <w:pPr>
        <w:pStyle w:val="ListParagraph"/>
        <w:numPr>
          <w:ilvl w:val="0"/>
          <w:numId w:val="6"/>
        </w:numPr>
        <w:spacing w:after="0"/>
        <w:rPr>
          <w:rStyle w:val="StyleBold"/>
          <w:rFonts w:cs="Arial"/>
        </w:rPr>
      </w:pPr>
      <w:r>
        <w:rPr>
          <w:rStyle w:val="StyleBold"/>
          <w:rFonts w:cs="Arial"/>
          <w:b w:val="0"/>
        </w:rPr>
        <w:t>Emergency departments</w:t>
      </w:r>
    </w:p>
    <w:p w14:paraId="608F8CAA" w14:textId="60A170CB" w:rsidR="007C576B" w:rsidRPr="002E710B" w:rsidRDefault="009B1C27" w:rsidP="002E710B">
      <w:pPr>
        <w:pStyle w:val="ListParagraph"/>
        <w:numPr>
          <w:ilvl w:val="0"/>
          <w:numId w:val="6"/>
        </w:numPr>
        <w:tabs>
          <w:tab w:val="left" w:pos="1008"/>
        </w:tabs>
        <w:rPr>
          <w:rFonts w:cs="Arial"/>
          <w:iCs/>
        </w:rPr>
      </w:pPr>
      <w:r w:rsidRPr="002E710B">
        <w:rPr>
          <w:rFonts w:cs="Arial"/>
          <w:iCs/>
        </w:rPr>
        <w:t>Federally recognized American Indian/Alaska Native (AI/AN) tribes, tribal organizations, Urban Indian Organizations, and consortia of tribes or tribal organizations</w:t>
      </w:r>
      <w:r w:rsidR="00373BFA" w:rsidRPr="002E710B">
        <w:rPr>
          <w:rFonts w:cs="Arial"/>
          <w:iCs/>
        </w:rPr>
        <w:t>.</w:t>
      </w:r>
      <w:r w:rsidR="007C576B" w:rsidRPr="002E710B">
        <w:rPr>
          <w:bCs/>
        </w:rPr>
        <w:t xml:space="preserve"> (At least one award will be made to a tribe/tribal organization pending adequate application volume).</w:t>
      </w:r>
    </w:p>
    <w:p w14:paraId="3C2B2572" w14:textId="4A05EE30" w:rsidR="009B1C27" w:rsidRPr="00AC34BE" w:rsidRDefault="009B1C27" w:rsidP="009B1C27">
      <w:pPr>
        <w:rPr>
          <w:rFonts w:cs="Arial"/>
          <w:iCs/>
        </w:rPr>
      </w:pPr>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Pr>
          <w:rFonts w:cs="Arial"/>
          <w:iCs/>
        </w:rPr>
        <w:t xml:space="preserve">all phases of its activities. </w:t>
      </w:r>
      <w:r w:rsidRPr="00AC34BE">
        <w:rPr>
          <w:rFonts w:cs="Arial"/>
          <w:iCs/>
        </w:rPr>
        <w:t>Consortia of tribes or tribal organizations are eligible to apply, but each participating enti</w:t>
      </w:r>
      <w:r>
        <w:rPr>
          <w:rFonts w:cs="Arial"/>
          <w:iCs/>
        </w:rPr>
        <w:t xml:space="preserve">ty must indicate its approval. </w:t>
      </w:r>
      <w:r w:rsidRPr="00AC34BE">
        <w:rPr>
          <w:rFonts w:cs="Arial"/>
          <w:iCs/>
        </w:rPr>
        <w:t xml:space="preserve">A single tribe in the consortium must be the legal applicant, the recipient of the award, and the entity legally responsible for satisfying the grant requirements.  </w:t>
      </w:r>
    </w:p>
    <w:p w14:paraId="5E486619" w14:textId="77777777" w:rsidR="009B1C27" w:rsidRPr="00AC34BE" w:rsidRDefault="009B1C27" w:rsidP="009B1C27">
      <w:pPr>
        <w:rPr>
          <w:rFonts w:cs="Arial"/>
          <w:iCs/>
        </w:rPr>
      </w:pPr>
      <w:r w:rsidRPr="00AC34BE">
        <w:rPr>
          <w:rFonts w:cs="Arial"/>
          <w:iCs/>
        </w:rPr>
        <w:t xml:space="preserve">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participation of all interested </w:t>
      </w:r>
      <w:r w:rsidRPr="00AC34BE">
        <w:rPr>
          <w:rFonts w:cs="Arial"/>
          <w:iCs/>
        </w:rPr>
        <w:lastRenderedPageBreak/>
        <w:t>Individuals and groups, which body is capable of legally cooperating with other public and private entities for the purpose of performing the activities described i</w:t>
      </w:r>
      <w:r>
        <w:rPr>
          <w:rFonts w:cs="Arial"/>
          <w:iCs/>
        </w:rPr>
        <w:t xml:space="preserve">n 503(a) of 25 U .S.C. § 1603. </w:t>
      </w:r>
      <w:r w:rsidRPr="00AC34BE">
        <w:rPr>
          <w:rFonts w:cs="Arial"/>
          <w:iCs/>
        </w:rPr>
        <w:t>UIOs are not tribes or tribal governments and do not have the same consultation rights or trust relationship with the federal government.</w:t>
      </w:r>
    </w:p>
    <w:p w14:paraId="33C512E0" w14:textId="2751B007" w:rsidR="00C555A6" w:rsidRPr="00AC34BE" w:rsidRDefault="00C555A6" w:rsidP="003006F1">
      <w:pPr>
        <w:rPr>
          <w:rFonts w:cs="Arial"/>
        </w:rPr>
      </w:pPr>
      <w:r>
        <w:rPr>
          <w:b/>
        </w:rPr>
        <w:t xml:space="preserve">NSSP </w:t>
      </w:r>
      <w:r w:rsidRPr="005C5009">
        <w:rPr>
          <w:b/>
        </w:rPr>
        <w:t>recipients funded under SM-1</w:t>
      </w:r>
      <w:r>
        <w:rPr>
          <w:b/>
        </w:rPr>
        <w:t>7-007</w:t>
      </w:r>
      <w:r w:rsidRPr="005C5009">
        <w:rPr>
          <w:b/>
        </w:rPr>
        <w:t xml:space="preserve"> are not eligible to apply for funding under this FOA.  </w:t>
      </w:r>
    </w:p>
    <w:p w14:paraId="2FD68139" w14:textId="73780B17" w:rsidR="005576C6" w:rsidRPr="00AC34BE" w:rsidRDefault="005576C6" w:rsidP="00AC34BE">
      <w:pPr>
        <w:pStyle w:val="Heading2"/>
        <w:tabs>
          <w:tab w:val="left" w:pos="1008"/>
        </w:tabs>
      </w:pPr>
      <w:bookmarkStart w:id="37" w:name="_2._COST_SHARING"/>
      <w:bookmarkStart w:id="38" w:name="_Toc485307383"/>
      <w:bookmarkStart w:id="39" w:name="_Toc29893464"/>
      <w:bookmarkEnd w:id="37"/>
      <w:r w:rsidRPr="00AC34BE">
        <w:t>2.</w:t>
      </w:r>
      <w:r w:rsidRPr="00AC34BE">
        <w:tab/>
        <w:t>COST SHARING and MATCH</w:t>
      </w:r>
      <w:r w:rsidR="00EE6754" w:rsidRPr="00AC34BE">
        <w:t>ING</w:t>
      </w:r>
      <w:r w:rsidRPr="00AC34BE">
        <w:t xml:space="preserve"> REQUIREMENTS</w:t>
      </w:r>
      <w:bookmarkEnd w:id="38"/>
      <w:bookmarkEnd w:id="39"/>
    </w:p>
    <w:p w14:paraId="61E11182" w14:textId="78425175" w:rsidR="00A35131" w:rsidRPr="00A35131" w:rsidRDefault="005576C6" w:rsidP="003006F1">
      <w:pPr>
        <w:tabs>
          <w:tab w:val="left" w:pos="1008"/>
        </w:tabs>
        <w:rPr>
          <w:rStyle w:val="StyleBold"/>
          <w:rFonts w:cs="Arial"/>
          <w:highlight w:val="yellow"/>
        </w:rPr>
      </w:pPr>
      <w:r w:rsidRPr="00AC34BE">
        <w:rPr>
          <w:rFonts w:cs="Arial"/>
        </w:rPr>
        <w:t xml:space="preserve">Cost sharing/match </w:t>
      </w:r>
      <w:r w:rsidR="00EE3324" w:rsidRPr="00AC34BE">
        <w:rPr>
          <w:rFonts w:cs="Arial"/>
        </w:rPr>
        <w:t>is</w:t>
      </w:r>
      <w:r w:rsidRPr="00AC34BE">
        <w:rPr>
          <w:rFonts w:cs="Arial"/>
        </w:rPr>
        <w:t xml:space="preserve"> not required in this program. </w:t>
      </w:r>
    </w:p>
    <w:p w14:paraId="126993AD" w14:textId="77777777" w:rsidR="005576C6" w:rsidRPr="00AC34BE" w:rsidRDefault="00290631" w:rsidP="00AC34BE">
      <w:pPr>
        <w:pStyle w:val="Heading2"/>
      </w:pPr>
      <w:bookmarkStart w:id="40" w:name="_Toc197933197"/>
      <w:bookmarkStart w:id="41" w:name="_Toc228844875"/>
      <w:bookmarkStart w:id="42" w:name="_Toc485307384"/>
      <w:bookmarkStart w:id="43" w:name="_Toc29893465"/>
      <w:r w:rsidRPr="00AC34BE">
        <w:t>3.</w:t>
      </w:r>
      <w:r w:rsidR="005576C6" w:rsidRPr="00AC34BE">
        <w:tab/>
        <w:t>E</w:t>
      </w:r>
      <w:r w:rsidRPr="00AC34BE">
        <w:t>VIDENCE OF EXPERIENCE AND CREDENTIALS</w:t>
      </w:r>
      <w:bookmarkEnd w:id="40"/>
      <w:bookmarkEnd w:id="41"/>
      <w:bookmarkEnd w:id="42"/>
      <w:bookmarkEnd w:id="43"/>
    </w:p>
    <w:p w14:paraId="4A046D87" w14:textId="360EBFB6" w:rsidR="005576C6" w:rsidRPr="00AC34BE" w:rsidRDefault="005576C6" w:rsidP="00AC34BE">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required services quickly and effectively. You must meet </w:t>
      </w:r>
      <w:r w:rsidR="003A73D4" w:rsidRPr="00AC34BE">
        <w:rPr>
          <w:rFonts w:cs="Arial"/>
        </w:rPr>
        <w:t xml:space="preserve">three </w:t>
      </w:r>
      <w:r w:rsidRPr="00AC34BE">
        <w:rPr>
          <w:rFonts w:cs="Arial"/>
        </w:rPr>
        <w:t>additional requirements related to the provision of services.</w:t>
      </w:r>
    </w:p>
    <w:p w14:paraId="26EAAD96" w14:textId="77777777" w:rsidR="009C3239" w:rsidRPr="00AC34BE" w:rsidRDefault="009C3239" w:rsidP="00AC34BE">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1412094B" w14:textId="4AA16DAF" w:rsidR="009C3239" w:rsidRPr="00AC34BE" w:rsidRDefault="009C3239" w:rsidP="00966946">
      <w:pPr>
        <w:pStyle w:val="ListBullet"/>
        <w:numPr>
          <w:ilvl w:val="0"/>
          <w:numId w:val="7"/>
        </w:numPr>
        <w:tabs>
          <w:tab w:val="left" w:pos="900"/>
        </w:tabs>
        <w:ind w:left="900"/>
        <w:rPr>
          <w:rFonts w:cs="Arial"/>
        </w:rPr>
      </w:pPr>
      <w:r w:rsidRPr="00AC34BE">
        <w:rPr>
          <w:rFonts w:cs="Arial"/>
        </w:rPr>
        <w:t>A provider organization for direct client (e.g., substance abuse treatment, substance abuse prevention, mental health) services appropriate to the grant must be inv</w:t>
      </w:r>
      <w:r w:rsidR="003C7DC6">
        <w:rPr>
          <w:rFonts w:cs="Arial"/>
        </w:rPr>
        <w:t xml:space="preserve">olved in the proposed project. </w:t>
      </w:r>
      <w:r w:rsidRPr="00AC34BE">
        <w:rPr>
          <w:rFonts w:cs="Arial"/>
        </w:rPr>
        <w:t>The provider may be the applicant or another organization committed to the project.  More than one provider organization may be involved;</w:t>
      </w:r>
    </w:p>
    <w:p w14:paraId="12FB45C2" w14:textId="59E4F057" w:rsidR="009C3239" w:rsidRPr="004B5B4A" w:rsidRDefault="009C3239" w:rsidP="00966946">
      <w:pPr>
        <w:pStyle w:val="ListBullet"/>
        <w:numPr>
          <w:ilvl w:val="0"/>
          <w:numId w:val="7"/>
        </w:numPr>
        <w:tabs>
          <w:tab w:val="left" w:pos="900"/>
        </w:tabs>
        <w:ind w:left="900"/>
        <w:rPr>
          <w:rFonts w:cs="Arial"/>
        </w:rPr>
      </w:pPr>
      <w:r w:rsidRPr="00AC34BE">
        <w:rPr>
          <w:rFonts w:cs="Arial"/>
        </w:rPr>
        <w:t xml:space="preserve">Each </w:t>
      </w:r>
      <w:r w:rsidR="004119AE" w:rsidRPr="00AC34BE">
        <w:rPr>
          <w:rFonts w:cs="Arial"/>
        </w:rPr>
        <w:t xml:space="preserve">mental health/substance abuse treatment </w:t>
      </w:r>
      <w:r w:rsidRPr="00AC34BE">
        <w:rPr>
          <w:rFonts w:cs="Arial"/>
        </w:rPr>
        <w:t xml:space="preserve">provider organization must have at </w:t>
      </w:r>
      <w:r w:rsidRPr="004B5B4A">
        <w:rPr>
          <w:rFonts w:cs="Arial"/>
        </w:rPr>
        <w:t xml:space="preserve">least </w:t>
      </w:r>
      <w:r w:rsidR="006A6003" w:rsidRPr="004B5B4A">
        <w:rPr>
          <w:rFonts w:cs="Arial"/>
        </w:rPr>
        <w:t>two</w:t>
      </w:r>
      <w:r w:rsidRPr="004B5B4A">
        <w:rPr>
          <w:rFonts w:cs="Arial"/>
        </w:rPr>
        <w:t xml:space="preserve"> </w:t>
      </w:r>
      <w:r w:rsidR="006A6003" w:rsidRPr="004B5B4A">
        <w:rPr>
          <w:rFonts w:cs="Arial"/>
        </w:rPr>
        <w:t>years</w:t>
      </w:r>
      <w:r w:rsidR="00823F68" w:rsidRPr="004B5B4A">
        <w:rPr>
          <w:rFonts w:cs="Arial"/>
        </w:rPr>
        <w:t xml:space="preserve"> of</w:t>
      </w:r>
      <w:r w:rsidR="006A6003" w:rsidRPr="004B5B4A">
        <w:rPr>
          <w:rFonts w:cs="Arial"/>
        </w:rPr>
        <w:t xml:space="preserve"> experience</w:t>
      </w:r>
      <w:r w:rsidRPr="004B5B4A">
        <w:rPr>
          <w:rFonts w:cs="Arial"/>
        </w:rPr>
        <w:t xml:space="preserve"> (as of the due date of the application)  providing relevant services (official documents must establish that the organization has provided relevant services for the </w:t>
      </w:r>
      <w:r w:rsidR="006A6003" w:rsidRPr="004B5B4A">
        <w:rPr>
          <w:rFonts w:cs="Arial"/>
          <w:u w:val="single"/>
        </w:rPr>
        <w:t>last two</w:t>
      </w:r>
      <w:r w:rsidRPr="004B5B4A">
        <w:rPr>
          <w:rFonts w:cs="Arial"/>
          <w:u w:val="single"/>
        </w:rPr>
        <w:t xml:space="preserve"> years</w:t>
      </w:r>
      <w:r w:rsidR="005F20F4" w:rsidRPr="004B5B4A">
        <w:rPr>
          <w:rFonts w:cs="Arial"/>
        </w:rPr>
        <w:t xml:space="preserve">); </w:t>
      </w:r>
      <w:r w:rsidR="003A73D4" w:rsidRPr="004B5B4A">
        <w:rPr>
          <w:rFonts w:cs="Arial"/>
        </w:rPr>
        <w:t>and</w:t>
      </w:r>
    </w:p>
    <w:p w14:paraId="4CAFF034" w14:textId="77777777" w:rsidR="009C3239" w:rsidRPr="00AC34BE" w:rsidRDefault="009C3239" w:rsidP="00966946">
      <w:pPr>
        <w:pStyle w:val="ListBullet"/>
        <w:numPr>
          <w:ilvl w:val="0"/>
          <w:numId w:val="7"/>
        </w:numPr>
        <w:tabs>
          <w:tab w:val="left" w:pos="900"/>
        </w:tabs>
        <w:ind w:left="900"/>
        <w:rPr>
          <w:rFonts w:cs="Arial"/>
        </w:rPr>
      </w:pPr>
      <w:r w:rsidRPr="00AC34BE">
        <w:rPr>
          <w:rFonts w:cs="Arial"/>
        </w:rPr>
        <w:t xml:space="preserve">Each </w:t>
      </w:r>
      <w:r w:rsidR="004119AE" w:rsidRPr="00AC34BE">
        <w:rPr>
          <w:rFonts w:cs="Arial"/>
        </w:rPr>
        <w:t xml:space="preserve">mental health/substance abuse treatment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149ED4BC" w14:textId="3333F67B" w:rsidR="009C3239" w:rsidRPr="00AC34BE" w:rsidRDefault="003A73D4" w:rsidP="00AC34BE">
      <w:pPr>
        <w:rPr>
          <w:rFonts w:cs="Arial"/>
          <w:b/>
          <w:bCs/>
        </w:rPr>
      </w:pPr>
      <w:r w:rsidRPr="00AC34BE">
        <w:rPr>
          <w:rFonts w:cs="Arial"/>
          <w:b/>
          <w:bCs/>
        </w:rPr>
        <w:t xml:space="preserve">[Note: </w:t>
      </w:r>
      <w:r w:rsidR="00BB6C49" w:rsidRPr="00AC34BE">
        <w:rPr>
          <w:rFonts w:cs="Arial"/>
          <w:b/>
          <w:bCs/>
        </w:rPr>
        <w:t xml:space="preserve"> </w:t>
      </w:r>
      <w:r w:rsidR="009C3239" w:rsidRPr="00AC34BE">
        <w:rPr>
          <w:rFonts w:cs="Arial"/>
          <w:b/>
          <w:bCs/>
        </w:rPr>
        <w:t>The above requirements apply to all s</w:t>
      </w:r>
      <w:r w:rsidR="003C7DC6">
        <w:rPr>
          <w:rFonts w:cs="Arial"/>
          <w:b/>
          <w:bCs/>
        </w:rPr>
        <w:t xml:space="preserve">ervice provider organizations. </w:t>
      </w:r>
      <w:r w:rsidR="009C3239" w:rsidRPr="00AC34BE">
        <w:rPr>
          <w:rFonts w:cs="Arial"/>
          <w:b/>
          <w:bCs/>
        </w:rPr>
        <w:t>A license from an individual clinician will not be accepted in lieu of a provider organization’s license.</w:t>
      </w:r>
      <w:r w:rsidR="0020038B" w:rsidRPr="00AC34BE">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 xml:space="preserve">s and tribal organization mental health/substance abuse treatment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Pr="00AC34BE">
        <w:rPr>
          <w:rFonts w:cs="Arial"/>
          <w:b/>
          <w:bCs/>
        </w:rPr>
        <w:t xml:space="preserve">  </w:t>
      </w:r>
      <w:r w:rsidR="00FB0291" w:rsidRPr="009B2F38">
        <w:rPr>
          <w:rFonts w:cs="Arial"/>
          <w:b/>
          <w:bCs/>
        </w:rPr>
        <w:t>See</w:t>
      </w:r>
      <w:r w:rsidR="0082447C" w:rsidRPr="009B2F38">
        <w:rPr>
          <w:rFonts w:cs="Arial"/>
          <w:b/>
          <w:bCs/>
        </w:rPr>
        <w:t xml:space="preserve"> </w:t>
      </w:r>
      <w:r w:rsidR="002D6FE1" w:rsidRPr="009B2F38">
        <w:rPr>
          <w:rStyle w:val="Hyperlink"/>
          <w:rFonts w:cs="Arial"/>
          <w:b/>
          <w:bCs/>
          <w:color w:val="auto"/>
          <w:u w:val="none"/>
        </w:rPr>
        <w:t>Appendix C</w:t>
      </w:r>
      <w:r w:rsidR="001D2A36" w:rsidRPr="00AC34BE">
        <w:rPr>
          <w:rFonts w:cs="Arial"/>
          <w:b/>
          <w:bCs/>
        </w:rPr>
        <w:t xml:space="preserve"> – St</w:t>
      </w:r>
      <w:r w:rsidRPr="00AC34BE">
        <w:rPr>
          <w:rFonts w:cs="Arial"/>
          <w:b/>
          <w:bCs/>
        </w:rPr>
        <w:t>atement of Assurance.]</w:t>
      </w:r>
      <w:r w:rsidR="0008180C" w:rsidRPr="00AC34BE">
        <w:rPr>
          <w:rFonts w:cs="Arial"/>
          <w:b/>
          <w:bCs/>
        </w:rPr>
        <w:t xml:space="preserve">  </w:t>
      </w:r>
    </w:p>
    <w:p w14:paraId="2C53DB9B" w14:textId="630CE1B2" w:rsidR="00EB71AA" w:rsidRPr="00AC34BE" w:rsidRDefault="002F7C21" w:rsidP="00AC34BE">
      <w:pPr>
        <w:tabs>
          <w:tab w:val="left" w:pos="1008"/>
        </w:tabs>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w:t>
      </w:r>
      <w:r w:rsidR="00E0663B">
        <w:rPr>
          <w:rFonts w:cs="Arial"/>
        </w:rPr>
        <w:lastRenderedPageBreak/>
        <w:t>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281CA2B3" w14:textId="77777777" w:rsidR="00167E9B" w:rsidRPr="00AC34BE" w:rsidRDefault="00602069" w:rsidP="00AC34BE">
      <w:pPr>
        <w:pStyle w:val="Heading1"/>
        <w:tabs>
          <w:tab w:val="left" w:pos="1008"/>
        </w:tabs>
      </w:pPr>
      <w:bookmarkStart w:id="44" w:name="_IV._APPLICATION_AND"/>
      <w:bookmarkStart w:id="45" w:name="_Toc485307385"/>
      <w:bookmarkStart w:id="46" w:name="_Toc29893466"/>
      <w:bookmarkEnd w:id="44"/>
      <w:r w:rsidRPr="00AC34BE">
        <w:t>IV</w:t>
      </w:r>
      <w:r w:rsidR="00167E9B" w:rsidRPr="00AC34BE">
        <w:t>.</w:t>
      </w:r>
      <w:r w:rsidR="00167E9B" w:rsidRPr="00AC34BE">
        <w:tab/>
        <w:t>APPLICATION AND SUBMISSION INFORMATION</w:t>
      </w:r>
      <w:bookmarkEnd w:id="45"/>
      <w:bookmarkEnd w:id="46"/>
      <w:r w:rsidR="00167E9B" w:rsidRPr="00AC34BE">
        <w:t xml:space="preserve">  </w:t>
      </w:r>
    </w:p>
    <w:p w14:paraId="6D9A7B40" w14:textId="77777777" w:rsidR="00D434AC" w:rsidRPr="00AC34BE" w:rsidRDefault="00D434AC" w:rsidP="00966946">
      <w:pPr>
        <w:pStyle w:val="Heading2"/>
        <w:numPr>
          <w:ilvl w:val="0"/>
          <w:numId w:val="17"/>
        </w:numPr>
      </w:pPr>
      <w:bookmarkStart w:id="47" w:name="_2.2_Required_Application"/>
      <w:bookmarkStart w:id="48" w:name="_1.1_Required_Application"/>
      <w:bookmarkStart w:id="49" w:name="_Toc443054215"/>
      <w:bookmarkStart w:id="50" w:name="_Toc457552075"/>
      <w:bookmarkStart w:id="51" w:name="_Toc485307386"/>
      <w:bookmarkStart w:id="52" w:name="_Toc29893467"/>
      <w:bookmarkEnd w:id="47"/>
      <w:bookmarkEnd w:id="48"/>
      <w:r w:rsidRPr="00AC34BE">
        <w:t>REQUIRED APPLICATION COMPONENTS</w:t>
      </w:r>
      <w:bookmarkEnd w:id="49"/>
      <w:bookmarkEnd w:id="50"/>
      <w:r w:rsidR="00C943F6" w:rsidRPr="00AC34BE">
        <w:t>:</w:t>
      </w:r>
      <w:bookmarkEnd w:id="51"/>
      <w:bookmarkEnd w:id="52"/>
      <w:r w:rsidR="00C943F6" w:rsidRPr="00AC34BE">
        <w:t xml:space="preserve"> </w:t>
      </w:r>
    </w:p>
    <w:p w14:paraId="5A77385D" w14:textId="09FE9F1C" w:rsidR="00C118CA" w:rsidRPr="004B5B4A" w:rsidRDefault="005664F3" w:rsidP="00966946">
      <w:pPr>
        <w:pStyle w:val="ListParagraph"/>
        <w:numPr>
          <w:ilvl w:val="0"/>
          <w:numId w:val="18"/>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w:t>
      </w:r>
      <w:r w:rsidR="003C7DC6">
        <w:rPr>
          <w:rFonts w:cs="Arial"/>
        </w:rPr>
        <w:t xml:space="preserve"> the PD/PI.</w:t>
      </w:r>
      <w:r w:rsidR="00F25017">
        <w:rPr>
          <w:rFonts w:cs="Arial"/>
        </w:rPr>
        <w:t xml:space="preserve"> </w:t>
      </w: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4B5B4A">
        <w:rPr>
          <w:rFonts w:cs="Arial"/>
        </w:rPr>
        <w:t xml:space="preserve">: </w:t>
      </w:r>
      <w:r w:rsidR="004B5B4A" w:rsidRPr="004B5B4A">
        <w:rPr>
          <w:rFonts w:cs="Arial"/>
        </w:rPr>
        <w:t>8</w:t>
      </w:r>
      <w:r w:rsidRPr="004B5B4A">
        <w:rPr>
          <w:rFonts w:cs="Arial"/>
        </w:rPr>
        <w:t>/30/</w:t>
      </w:r>
      <w:r w:rsidR="00002BEF" w:rsidRPr="004B5B4A">
        <w:rPr>
          <w:rFonts w:cs="Arial"/>
        </w:rPr>
        <w:t>2020</w:t>
      </w:r>
      <w:r w:rsidR="00C118CA" w:rsidRPr="004B5B4A">
        <w:rPr>
          <w:rFonts w:cs="Arial"/>
        </w:rPr>
        <w:t>;</w:t>
      </w:r>
      <w:r w:rsidR="00C91112" w:rsidRPr="004B5B4A">
        <w:rPr>
          <w:rFonts w:cs="Arial"/>
        </w:rPr>
        <w:t xml:space="preserve"> </w:t>
      </w:r>
      <w:r w:rsidRPr="004B5B4A">
        <w:rPr>
          <w:rFonts w:cs="Arial"/>
        </w:rPr>
        <w:t xml:space="preserve">b. End Date:  </w:t>
      </w:r>
      <w:r w:rsidR="004B5B4A" w:rsidRPr="004B5B4A">
        <w:rPr>
          <w:rFonts w:cs="Arial"/>
        </w:rPr>
        <w:t>8</w:t>
      </w:r>
      <w:r w:rsidR="00450D9F" w:rsidRPr="004B5B4A">
        <w:rPr>
          <w:rFonts w:cs="Arial"/>
        </w:rPr>
        <w:t>/29</w:t>
      </w:r>
      <w:r w:rsidR="00002BEF" w:rsidRPr="004B5B4A">
        <w:rPr>
          <w:rFonts w:cs="Arial"/>
        </w:rPr>
        <w:t>/202</w:t>
      </w:r>
      <w:r w:rsidR="00541D78" w:rsidRPr="004B5B4A">
        <w:rPr>
          <w:rFonts w:cs="Arial"/>
        </w:rPr>
        <w:t>3</w:t>
      </w:r>
      <w:r w:rsidRPr="004B5B4A">
        <w:rPr>
          <w:rFonts w:cs="Arial"/>
        </w:rPr>
        <w:t>).</w:t>
      </w:r>
    </w:p>
    <w:p w14:paraId="2ABA3A34" w14:textId="77777777" w:rsidR="00BB2CC8" w:rsidRDefault="00BB2CC8" w:rsidP="00BB2CC8">
      <w:pPr>
        <w:pStyle w:val="ListParagraph"/>
        <w:rPr>
          <w:rFonts w:cs="Arial"/>
        </w:rPr>
      </w:pPr>
    </w:p>
    <w:p w14:paraId="45579E61" w14:textId="16E49E83"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4D63BFA3" w14:textId="77777777" w:rsidR="00BB2CC8" w:rsidRPr="00C118CA" w:rsidRDefault="00BB2CC8" w:rsidP="00BB2CC8">
      <w:pPr>
        <w:pStyle w:val="ListParagraph"/>
        <w:rPr>
          <w:rFonts w:cs="Arial"/>
        </w:rPr>
      </w:pPr>
    </w:p>
    <w:p w14:paraId="06BBA63D" w14:textId="77777777" w:rsidR="00C118CA" w:rsidRPr="00C118CA" w:rsidRDefault="00FF17B3" w:rsidP="00966946">
      <w:pPr>
        <w:pStyle w:val="ListParagraph"/>
        <w:numPr>
          <w:ilvl w:val="0"/>
          <w:numId w:val="19"/>
        </w:numPr>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67E5135A" w14:textId="77777777" w:rsidR="00FF17B3" w:rsidRPr="00C118CA" w:rsidRDefault="00FF17B3" w:rsidP="00966946">
      <w:pPr>
        <w:pStyle w:val="ListParagraph"/>
        <w:numPr>
          <w:ilvl w:val="0"/>
          <w:numId w:val="19"/>
        </w:numPr>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5A244F71" w14:textId="77777777" w:rsidR="00A74A75" w:rsidRPr="00C118CA" w:rsidRDefault="00A74A75" w:rsidP="00966946">
      <w:pPr>
        <w:pStyle w:val="ListParagraph"/>
        <w:numPr>
          <w:ilvl w:val="0"/>
          <w:numId w:val="19"/>
        </w:numPr>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14:paraId="3E088388" w14:textId="7E479FB3" w:rsidR="00C118CA" w:rsidRPr="00C118CA" w:rsidRDefault="00FF17B3" w:rsidP="00966946">
      <w:pPr>
        <w:pStyle w:val="ListParagraph"/>
        <w:numPr>
          <w:ilvl w:val="0"/>
          <w:numId w:val="19"/>
        </w:numPr>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1326FC" w:rsidRPr="00C118CA">
        <w:rPr>
          <w:rFonts w:cs="Arial"/>
          <w:szCs w:val="24"/>
        </w:rPr>
        <w:t>Use the first row for federal funds and the second row for non-federal funds.</w:t>
      </w:r>
    </w:p>
    <w:p w14:paraId="67AADE4E" w14:textId="7651336E" w:rsidR="00C118CA" w:rsidRPr="004B5B4A" w:rsidRDefault="00FF17B3" w:rsidP="00966946">
      <w:pPr>
        <w:pStyle w:val="ListParagraph"/>
        <w:numPr>
          <w:ilvl w:val="0"/>
          <w:numId w:val="19"/>
        </w:numPr>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w:t>
      </w:r>
      <w:r w:rsidR="00C118CA" w:rsidRPr="00C118CA">
        <w:rPr>
          <w:rFonts w:cs="Arial"/>
          <w:szCs w:val="24"/>
        </w:rPr>
        <w:t xml:space="preserve">Balance of the </w:t>
      </w:r>
      <w:r w:rsidRPr="00C118CA">
        <w:rPr>
          <w:rFonts w:cs="Arial"/>
          <w:szCs w:val="24"/>
        </w:rPr>
        <w:t>Project</w:t>
      </w:r>
      <w:r w:rsidR="003C7DC6">
        <w:rPr>
          <w:rFonts w:cs="Arial"/>
          <w:szCs w:val="24"/>
        </w:rPr>
        <w:t xml:space="preserve">: </w:t>
      </w:r>
      <w:r w:rsidR="001326FC" w:rsidRPr="00C118CA">
        <w:rPr>
          <w:rFonts w:cs="Arial"/>
          <w:szCs w:val="24"/>
        </w:rPr>
        <w:t>Input the total funds</w:t>
      </w:r>
      <w:r w:rsidRPr="00C118CA">
        <w:rPr>
          <w:rFonts w:cs="Arial"/>
          <w:szCs w:val="24"/>
        </w:rPr>
        <w:t xml:space="preserve"> requested for </w:t>
      </w:r>
      <w:r w:rsidR="001326FC" w:rsidRPr="00C118CA">
        <w:rPr>
          <w:rFonts w:cs="Arial"/>
          <w:szCs w:val="24"/>
        </w:rPr>
        <w:t xml:space="preserve">the out years (e.g., </w:t>
      </w:r>
      <w:r w:rsidR="001326FC" w:rsidRPr="004B5B4A">
        <w:rPr>
          <w:rFonts w:cs="Arial"/>
          <w:szCs w:val="24"/>
        </w:rPr>
        <w:t>Year 2,</w:t>
      </w:r>
      <w:r w:rsidR="00C118CA" w:rsidRPr="004B5B4A">
        <w:rPr>
          <w:rFonts w:cs="Arial"/>
          <w:szCs w:val="24"/>
        </w:rPr>
        <w:t xml:space="preserve"> </w:t>
      </w:r>
      <w:r w:rsidR="004B5B4A" w:rsidRPr="004B5B4A">
        <w:rPr>
          <w:rFonts w:cs="Arial"/>
          <w:szCs w:val="24"/>
        </w:rPr>
        <w:t xml:space="preserve">and </w:t>
      </w:r>
      <w:r w:rsidR="001326FC" w:rsidRPr="004B5B4A">
        <w:rPr>
          <w:rFonts w:cs="Arial"/>
          <w:szCs w:val="24"/>
        </w:rPr>
        <w:t>Year 3).</w:t>
      </w:r>
      <w:r w:rsidR="003C7DC6" w:rsidRPr="004B5B4A">
        <w:rPr>
          <w:rFonts w:cs="Arial"/>
          <w:szCs w:val="24"/>
        </w:rPr>
        <w:t xml:space="preserve"> </w:t>
      </w:r>
      <w:r w:rsidR="001326FC" w:rsidRPr="004B5B4A">
        <w:rPr>
          <w:rFonts w:cs="Arial"/>
          <w:szCs w:val="24"/>
        </w:rPr>
        <w:t>For example, if you are requesting funds for four</w:t>
      </w:r>
      <w:r w:rsidR="00C118CA" w:rsidRPr="004B5B4A">
        <w:rPr>
          <w:rFonts w:cs="Arial"/>
          <w:szCs w:val="24"/>
        </w:rPr>
        <w:t xml:space="preserve"> </w:t>
      </w:r>
      <w:r w:rsidR="001326FC" w:rsidRPr="004B5B4A">
        <w:rPr>
          <w:rFonts w:cs="Arial"/>
          <w:szCs w:val="24"/>
        </w:rPr>
        <w:t>years in total, you would input information in columns b</w:t>
      </w:r>
      <w:r w:rsidR="004B5B4A" w:rsidRPr="004B5B4A">
        <w:rPr>
          <w:rFonts w:cs="Arial"/>
          <w:szCs w:val="24"/>
        </w:rPr>
        <w:t xml:space="preserve"> and </w:t>
      </w:r>
      <w:r w:rsidR="001326FC" w:rsidRPr="004B5B4A">
        <w:rPr>
          <w:rFonts w:cs="Arial"/>
          <w:szCs w:val="24"/>
        </w:rPr>
        <w:t>c</w:t>
      </w:r>
      <w:r w:rsidR="004B5B4A" w:rsidRPr="004B5B4A">
        <w:rPr>
          <w:rFonts w:cs="Arial"/>
          <w:szCs w:val="24"/>
        </w:rPr>
        <w:t xml:space="preserve"> (i.e., 2</w:t>
      </w:r>
      <w:r w:rsidR="00C118CA" w:rsidRPr="004B5B4A">
        <w:rPr>
          <w:rFonts w:cs="Arial"/>
          <w:szCs w:val="24"/>
        </w:rPr>
        <w:t xml:space="preserve"> out years).</w:t>
      </w:r>
    </w:p>
    <w:p w14:paraId="211F57BD" w14:textId="0D87CB61" w:rsidR="00BB2CC8" w:rsidRDefault="00BB2CC8" w:rsidP="00BB2CC8">
      <w:pPr>
        <w:pStyle w:val="ListParagraph"/>
        <w:tabs>
          <w:tab w:val="num" w:pos="1620"/>
          <w:tab w:val="num" w:pos="1800"/>
        </w:tabs>
        <w:ind w:left="1080"/>
        <w:rPr>
          <w:rFonts w:cs="Arial"/>
          <w:szCs w:val="24"/>
        </w:rPr>
      </w:pPr>
    </w:p>
    <w:p w14:paraId="4A75BBBC" w14:textId="564D8CBD" w:rsidR="00FF17B3" w:rsidRPr="00C118CA" w:rsidRDefault="00FF17B3" w:rsidP="00966946">
      <w:pPr>
        <w:pStyle w:val="ListParagraph"/>
        <w:numPr>
          <w:ilvl w:val="0"/>
          <w:numId w:val="18"/>
        </w:numPr>
        <w:tabs>
          <w:tab w:val="num" w:pos="1800"/>
        </w:tabs>
        <w:rPr>
          <w:rFonts w:cs="Arial"/>
          <w:szCs w:val="24"/>
        </w:rPr>
      </w:pPr>
      <w:r w:rsidRPr="00C118CA">
        <w:rPr>
          <w:rFonts w:cs="Arial"/>
          <w:szCs w:val="24"/>
        </w:rPr>
        <w:t>A sample budget</w:t>
      </w:r>
      <w:r w:rsidR="00DC5EC0">
        <w:rPr>
          <w:rFonts w:cs="Arial"/>
          <w:szCs w:val="24"/>
        </w:rPr>
        <w:t xml:space="preserve"> form</w:t>
      </w:r>
      <w:r w:rsidRPr="00C118CA">
        <w:rPr>
          <w:rFonts w:cs="Arial"/>
          <w:szCs w:val="24"/>
        </w:rPr>
        <w:t xml:space="preserve"> and justification is included in </w:t>
      </w:r>
      <w:r w:rsidRPr="004B5B4A">
        <w:rPr>
          <w:rStyle w:val="Hyperlink"/>
          <w:rFonts w:cs="Arial"/>
          <w:color w:val="auto"/>
          <w:szCs w:val="24"/>
          <w:u w:val="none"/>
        </w:rPr>
        <w:t xml:space="preserve">Appendix </w:t>
      </w:r>
      <w:r w:rsidR="005F50F5">
        <w:rPr>
          <w:rStyle w:val="Hyperlink"/>
          <w:rFonts w:cs="Arial"/>
          <w:color w:val="auto"/>
          <w:szCs w:val="24"/>
          <w:u w:val="none"/>
        </w:rPr>
        <w:t>L</w:t>
      </w:r>
      <w:r w:rsidR="009B2F38" w:rsidRPr="004B5B4A">
        <w:rPr>
          <w:rStyle w:val="Hyperlink"/>
          <w:rFonts w:cs="Arial"/>
          <w:color w:val="auto"/>
          <w:szCs w:val="24"/>
          <w:u w:val="none"/>
        </w:rPr>
        <w:t xml:space="preserve"> </w:t>
      </w:r>
      <w:r w:rsidRPr="004B5B4A">
        <w:rPr>
          <w:rFonts w:cs="Arial"/>
          <w:szCs w:val="24"/>
        </w:rPr>
        <w:t>of</w:t>
      </w:r>
      <w:r w:rsidRPr="00C118CA">
        <w:rPr>
          <w:rFonts w:cs="Arial"/>
          <w:szCs w:val="24"/>
        </w:rPr>
        <w:t xml:space="preserve"> this document.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21AFFF7A" w14:textId="6B145D09" w:rsidR="00BB2CC8" w:rsidRDefault="00D434AC" w:rsidP="00966946">
      <w:pPr>
        <w:pStyle w:val="ListBullet"/>
        <w:numPr>
          <w:ilvl w:val="0"/>
          <w:numId w:val="20"/>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Sections A </w:t>
      </w:r>
      <w:r w:rsidRPr="004B5B4A">
        <w:rPr>
          <w:rFonts w:cs="Arial"/>
        </w:rPr>
        <w:t>through E</w:t>
      </w:r>
      <w:r w:rsidR="004B5B4A">
        <w:rPr>
          <w:rFonts w:cs="Arial"/>
        </w:rPr>
        <w:t>.</w:t>
      </w:r>
      <w:r w:rsidRPr="004B5B4A">
        <w:rPr>
          <w:rFonts w:cs="Arial"/>
          <w:b/>
        </w:rPr>
        <w:t xml:space="preserve">  </w:t>
      </w:r>
      <w:r w:rsidR="000B3461" w:rsidRPr="004B5B4A">
        <w:rPr>
          <w:rFonts w:cs="Arial"/>
          <w:b/>
        </w:rPr>
        <w:t>Sections</w:t>
      </w:r>
      <w:r w:rsidRPr="004B5B4A">
        <w:rPr>
          <w:rFonts w:cs="Arial"/>
        </w:rPr>
        <w:t xml:space="preserve"> A-E</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r w:rsidRPr="009B2F38">
        <w:rPr>
          <w:rStyle w:val="Hyperlink"/>
          <w:rFonts w:cs="Arial"/>
          <w:color w:val="auto"/>
          <w:u w:val="none"/>
        </w:rPr>
        <w:t>Section V</w:t>
      </w:r>
      <w:r w:rsidRPr="00AC34BE">
        <w:rPr>
          <w:rFonts w:cs="Arial"/>
        </w:rPr>
        <w:t xml:space="preserve"> – Application Review Information</w:t>
      </w:r>
      <w:r w:rsidR="00066493" w:rsidRPr="00AC34BE">
        <w:rPr>
          <w:rFonts w:cs="Arial"/>
        </w:rPr>
        <w:t>.</w:t>
      </w:r>
    </w:p>
    <w:p w14:paraId="77E8BF89" w14:textId="7F58027F" w:rsidR="00D434AC" w:rsidRPr="00AC34BE" w:rsidRDefault="00D434AC" w:rsidP="00536C4C">
      <w:pPr>
        <w:pStyle w:val="ListBullet"/>
        <w:tabs>
          <w:tab w:val="left" w:pos="1080"/>
        </w:tabs>
        <w:ind w:left="1080"/>
        <w:rPr>
          <w:rFonts w:cs="Arial"/>
        </w:rPr>
      </w:pPr>
      <w:r w:rsidRPr="00AC34BE">
        <w:rPr>
          <w:rFonts w:cs="Arial"/>
        </w:rPr>
        <w:lastRenderedPageBreak/>
        <w:t xml:space="preserve">The Supporting Documentation section provides additional information necessary for the review of your application. </w:t>
      </w:r>
      <w:r w:rsidR="004B14AC" w:rsidRPr="001A7EB4">
        <w:t xml:space="preserve">This supporting documentation </w:t>
      </w:r>
      <w:r w:rsidR="004B14AC">
        <w:t>must</w:t>
      </w:r>
      <w:r w:rsidR="004B14AC" w:rsidRPr="001A7EB4">
        <w:t xml:space="preserve"> be </w:t>
      </w:r>
      <w:r w:rsidR="004B14AC">
        <w:t xml:space="preserve">attached to your application using </w:t>
      </w:r>
      <w:r w:rsidR="004B14AC" w:rsidRPr="00AC34BE">
        <w:rPr>
          <w:rFonts w:cs="Arial"/>
        </w:rPr>
        <w:t xml:space="preserve">the Other Attachments Form </w:t>
      </w:r>
      <w:r w:rsidR="004B14AC">
        <w:rPr>
          <w:rFonts w:cs="Arial"/>
        </w:rPr>
        <w:t>if applying with</w:t>
      </w:r>
      <w:r w:rsidR="004B14AC" w:rsidRPr="00AC34BE">
        <w:rPr>
          <w:rFonts w:cs="Arial"/>
        </w:rPr>
        <w:t xml:space="preserve"> Grants.gov</w:t>
      </w:r>
      <w:r w:rsidR="004B14AC">
        <w:rPr>
          <w:rFonts w:cs="Arial"/>
        </w:rPr>
        <w:t xml:space="preserve"> Workspace or Other Narrative Attachments if applying with eRA ASSIST</w:t>
      </w:r>
      <w:r w:rsidR="004B14AC">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r w:rsidR="00EE1A3E" w:rsidRPr="00002BEF">
        <w:rPr>
          <w:rStyle w:val="Hyperlink"/>
          <w:rFonts w:cs="Arial"/>
          <w:color w:val="auto"/>
          <w:u w:val="none"/>
        </w:rPr>
        <w:t>Appendix A: 3.1</w:t>
      </w:r>
      <w:r w:rsidR="00EE1A3E" w:rsidRPr="00002BEF">
        <w:rPr>
          <w:rFonts w:cs="Arial"/>
        </w:rPr>
        <w:t xml:space="preserve"> </w:t>
      </w:r>
      <w:r w:rsidR="0098727C" w:rsidRPr="00AC34BE">
        <w:rPr>
          <w:rFonts w:cs="Arial"/>
        </w:rPr>
        <w:t xml:space="preserve">Required </w:t>
      </w:r>
      <w:r w:rsidR="007F6AE4" w:rsidRPr="00AC34BE">
        <w:rPr>
          <w:rFonts w:cs="Arial"/>
        </w:rPr>
        <w:t>Application Components</w:t>
      </w:r>
      <w:r w:rsidR="0098727C" w:rsidRPr="00AC34BE">
        <w:rPr>
          <w:rFonts w:cs="Arial"/>
        </w:rPr>
        <w:t xml:space="preserve">, and </w:t>
      </w:r>
      <w:hyperlink w:anchor="_Appendix_G_–" w:history="1">
        <w:r w:rsidR="0098727C" w:rsidRPr="004B5B4A">
          <w:rPr>
            <w:rStyle w:val="Hyperlink"/>
            <w:rFonts w:cs="Arial"/>
            <w:color w:val="auto"/>
            <w:u w:val="none"/>
          </w:rPr>
          <w:t xml:space="preserve">Appendix </w:t>
        </w:r>
        <w:r w:rsidR="000B751D" w:rsidRPr="004B5B4A">
          <w:rPr>
            <w:rStyle w:val="Hyperlink"/>
            <w:rFonts w:cs="Arial"/>
            <w:color w:val="auto"/>
            <w:u w:val="none"/>
          </w:rPr>
          <w:t>G</w:t>
        </w:r>
      </w:hyperlink>
      <w:r w:rsidR="0098727C" w:rsidRPr="004B5B4A">
        <w:rPr>
          <w:rFonts w:cs="Arial"/>
        </w:rPr>
        <w:t>, Biographical Sketches and Position Descriptions.</w:t>
      </w:r>
      <w:r w:rsidR="003C7DC6" w:rsidRPr="004B5B4A">
        <w:rPr>
          <w:rFonts w:cs="Arial"/>
        </w:rPr>
        <w:t xml:space="preserve"> </w:t>
      </w:r>
      <w:r w:rsidRPr="004B5B4A">
        <w:rPr>
          <w:rFonts w:cs="Arial"/>
        </w:rPr>
        <w:t>Supporting documentati</w:t>
      </w:r>
      <w:r w:rsidRPr="00AC34BE">
        <w:rPr>
          <w:rFonts w:cs="Arial"/>
        </w:rPr>
        <w:t xml:space="preserve">on should be submitted in black and white (no color). </w:t>
      </w:r>
    </w:p>
    <w:p w14:paraId="3708F144" w14:textId="7C0DC1F0" w:rsidR="00CA4AF2" w:rsidRDefault="00D434AC" w:rsidP="00966946">
      <w:pPr>
        <w:pStyle w:val="ListParagraph"/>
        <w:numPr>
          <w:ilvl w:val="0"/>
          <w:numId w:val="21"/>
        </w:numPr>
        <w:spacing w:after="0"/>
        <w:rPr>
          <w:rFonts w:cs="Arial"/>
        </w:rPr>
      </w:pPr>
      <w:r w:rsidRPr="00BB2CC8">
        <w:rPr>
          <w:rStyle w:val="StyleListBulletBoldChar"/>
          <w:rFonts w:cs="Arial"/>
          <w:bCs w:val="0"/>
        </w:rPr>
        <w:t>Budget Justification and Narrative</w:t>
      </w:r>
      <w:r w:rsidRPr="00BB2CC8">
        <w:rPr>
          <w:rStyle w:val="StyleListBulletBoldChar"/>
          <w:rFonts w:cs="Arial"/>
          <w:b w:val="0"/>
          <w:bCs w:val="0"/>
        </w:rPr>
        <w:t xml:space="preserve"> – </w:t>
      </w:r>
      <w:bookmarkStart w:id="53" w:name="_Toc453325309"/>
      <w:r w:rsidR="00E54381" w:rsidRPr="00E54381">
        <w:rPr>
          <w:rFonts w:cs="Arial"/>
        </w:rPr>
        <w:t>The budget justification and narrative must be submitted as a file entitled BNF</w:t>
      </w:r>
      <w:r w:rsidR="00C604EA">
        <w:rPr>
          <w:rFonts w:cs="Arial"/>
        </w:rPr>
        <w:t xml:space="preserve"> (Budget Narrative Form)</w:t>
      </w:r>
      <w:r w:rsidR="00E54381" w:rsidRPr="00E54381">
        <w:rPr>
          <w:rFonts w:cs="Arial"/>
        </w:rPr>
        <w:t xml:space="preserve"> when you submit your application into Grants.gov. </w:t>
      </w:r>
      <w:r w:rsidR="003C7DC6">
        <w:rPr>
          <w:rFonts w:cs="Arial"/>
        </w:rPr>
        <w:t xml:space="preserve"> </w:t>
      </w:r>
      <w:r w:rsidR="004F20AB" w:rsidRPr="00BB2CC8">
        <w:rPr>
          <w:rFonts w:cs="Arial"/>
        </w:rPr>
        <w:t>(</w:t>
      </w:r>
      <w:hyperlink w:anchor="_3._WRITE_AND_1" w:history="1">
        <w:r w:rsidR="004F20AB" w:rsidRPr="00BB2CC8">
          <w:rPr>
            <w:rStyle w:val="Hyperlink"/>
            <w:rFonts w:cs="Arial"/>
            <w:color w:val="auto"/>
            <w:u w:val="none"/>
          </w:rPr>
          <w:t xml:space="preserve">See </w:t>
        </w:r>
        <w:r w:rsidR="002503C3" w:rsidRPr="00BB2CC8">
          <w:rPr>
            <w:rStyle w:val="Hyperlink"/>
            <w:rFonts w:cs="Arial"/>
            <w:color w:val="auto"/>
            <w:u w:val="none"/>
          </w:rPr>
          <w:t>Appendi</w:t>
        </w:r>
        <w:r w:rsidR="002503C3" w:rsidRPr="00002BEF">
          <w:rPr>
            <w:rStyle w:val="Hyperlink"/>
            <w:rFonts w:cs="Arial"/>
            <w:color w:val="auto"/>
            <w:u w:val="none"/>
          </w:rPr>
          <w:t>x</w:t>
        </w:r>
        <w:r w:rsidR="00D80435" w:rsidRPr="00002BEF">
          <w:rPr>
            <w:rStyle w:val="Hyperlink"/>
            <w:rFonts w:cs="Arial"/>
            <w:color w:val="auto"/>
            <w:u w:val="none"/>
          </w:rPr>
          <w:t xml:space="preserve"> A</w:t>
        </w:r>
        <w:r w:rsidR="005653FB" w:rsidRPr="00002BEF">
          <w:rPr>
            <w:rStyle w:val="Hyperlink"/>
            <w:rFonts w:cs="Arial"/>
            <w:color w:val="auto"/>
            <w:u w:val="none"/>
          </w:rPr>
          <w:t>:</w:t>
        </w:r>
        <w:r w:rsidR="00D80435" w:rsidRPr="00BB2CC8">
          <w:rPr>
            <w:rStyle w:val="Hyperlink"/>
            <w:rFonts w:cs="Arial"/>
            <w:color w:val="auto"/>
            <w:u w:val="none"/>
          </w:rPr>
          <w:t xml:space="preserve"> </w:t>
        </w:r>
        <w:r w:rsidR="004E50A9" w:rsidRPr="00BB2CC8">
          <w:rPr>
            <w:rStyle w:val="Hyperlink"/>
            <w:rFonts w:cs="Arial"/>
            <w:color w:val="auto"/>
            <w:u w:val="none"/>
          </w:rPr>
          <w:t>3.1</w:t>
        </w:r>
        <w:r w:rsidR="005653FB" w:rsidRPr="00BB2CC8">
          <w:rPr>
            <w:rStyle w:val="Hyperlink"/>
            <w:rFonts w:cs="Arial"/>
            <w:color w:val="auto"/>
            <w:u w:val="none"/>
          </w:rPr>
          <w:t xml:space="preserve"> </w:t>
        </w:r>
        <w:r w:rsidR="004F20AB" w:rsidRPr="00BB2CC8">
          <w:rPr>
            <w:rStyle w:val="Hyperlink"/>
            <w:rFonts w:cs="Arial"/>
            <w:color w:val="auto"/>
            <w:u w:val="none"/>
          </w:rPr>
          <w:t>Required Application Components</w:t>
        </w:r>
      </w:hyperlink>
      <w:r w:rsidR="004F20AB" w:rsidRPr="00BB2CC8">
        <w:rPr>
          <w:rFonts w:cs="Arial"/>
        </w:rPr>
        <w:t>.)</w:t>
      </w:r>
    </w:p>
    <w:p w14:paraId="36D60136" w14:textId="77777777" w:rsidR="004B5B4A" w:rsidRDefault="004B5B4A" w:rsidP="004B5B4A">
      <w:pPr>
        <w:pStyle w:val="ListParagraph"/>
        <w:spacing w:after="0"/>
        <w:ind w:left="1080"/>
        <w:rPr>
          <w:rFonts w:cs="Arial"/>
        </w:rPr>
      </w:pPr>
    </w:p>
    <w:p w14:paraId="3B781589" w14:textId="7B6898DF" w:rsidR="00D434AC" w:rsidRPr="00AC34BE" w:rsidRDefault="00D434AC" w:rsidP="00966946">
      <w:pPr>
        <w:pStyle w:val="ListParagraph"/>
        <w:numPr>
          <w:ilvl w:val="0"/>
          <w:numId w:val="21"/>
        </w:numPr>
        <w:rPr>
          <w:rFonts w:cs="Arial"/>
        </w:rPr>
      </w:pPr>
      <w:r w:rsidRPr="004B5B4A">
        <w:rPr>
          <w:rStyle w:val="StyleListBulletBoldChar"/>
          <w:rFonts w:cs="Arial"/>
          <w:bCs w:val="0"/>
        </w:rPr>
        <w:t xml:space="preserve">Attachments 1 through </w:t>
      </w:r>
      <w:r w:rsidR="00F750A8" w:rsidRPr="004B5B4A">
        <w:rPr>
          <w:rStyle w:val="StyleListBulletBoldChar"/>
          <w:rFonts w:cs="Arial"/>
          <w:bCs w:val="0"/>
        </w:rPr>
        <w:t xml:space="preserve">6 </w:t>
      </w:r>
      <w:r w:rsidRPr="00AC34BE">
        <w:rPr>
          <w:rFonts w:cs="Arial"/>
        </w:rPr>
        <w:t>– 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r w:rsidRPr="00AC34BE">
        <w:rPr>
          <w:rFonts w:cs="Arial"/>
        </w:rPr>
        <w:t xml:space="preserve">Do not use more than a total of </w:t>
      </w:r>
      <w:r w:rsidR="008A7D50">
        <w:rPr>
          <w:rFonts w:cs="Arial"/>
        </w:rPr>
        <w:t>3</w:t>
      </w:r>
      <w:r w:rsidR="00F83504">
        <w:rPr>
          <w:rFonts w:cs="Arial"/>
        </w:rPr>
        <w:t>0</w:t>
      </w:r>
      <w:r w:rsidRPr="00AC34BE">
        <w:rPr>
          <w:rFonts w:cs="Arial"/>
        </w:rPr>
        <w:t xml:space="preserve"> pages for Attachments </w:t>
      </w:r>
      <w:r w:rsidRPr="004B5B4A">
        <w:rPr>
          <w:rFonts w:cs="Arial"/>
        </w:rPr>
        <w:t>1, 3 and 4</w:t>
      </w:r>
      <w:r w:rsidR="003C7DC6" w:rsidRPr="004B5B4A">
        <w:rPr>
          <w:rFonts w:cs="Arial"/>
        </w:rPr>
        <w:t xml:space="preserve"> combined. </w:t>
      </w:r>
      <w:r w:rsidRPr="004B5B4A">
        <w:rPr>
          <w:rFonts w:cs="Arial"/>
        </w:rPr>
        <w:t>There are no page limitations for Attachments 2</w:t>
      </w:r>
      <w:r w:rsidR="00F750A8" w:rsidRPr="004B5B4A">
        <w:rPr>
          <w:rFonts w:cs="Arial"/>
        </w:rPr>
        <w:t>,</w:t>
      </w:r>
      <w:r w:rsidRPr="004B5B4A">
        <w:rPr>
          <w:rFonts w:cs="Arial"/>
        </w:rPr>
        <w:t xml:space="preserve"> 5</w:t>
      </w:r>
      <w:r w:rsidR="00F750A8" w:rsidRPr="004B5B4A">
        <w:rPr>
          <w:rFonts w:cs="Arial"/>
        </w:rPr>
        <w:t xml:space="preserve"> and 6</w:t>
      </w:r>
      <w:r w:rsidR="003C7DC6" w:rsidRPr="004B5B4A">
        <w:rPr>
          <w:rFonts w:cs="Arial"/>
        </w:rPr>
        <w:t xml:space="preserve">. </w:t>
      </w:r>
      <w:r w:rsidRPr="004B5B4A">
        <w:rPr>
          <w:rFonts w:cs="Arial"/>
        </w:rPr>
        <w:t>Do not use attachments to extend or replace any of the sect</w:t>
      </w:r>
      <w:r w:rsidR="003C7DC6" w:rsidRPr="004B5B4A">
        <w:rPr>
          <w:rFonts w:cs="Arial"/>
        </w:rPr>
        <w:t xml:space="preserve">ions of the Project Narrative. </w:t>
      </w:r>
      <w:r w:rsidRPr="004B5B4A">
        <w:rPr>
          <w:rFonts w:cs="Arial"/>
        </w:rPr>
        <w:t>Reviewers wil</w:t>
      </w:r>
      <w:r w:rsidR="003C7DC6" w:rsidRPr="004B5B4A">
        <w:rPr>
          <w:rFonts w:cs="Arial"/>
        </w:rPr>
        <w:t xml:space="preserve">l not consider them if you do. </w:t>
      </w:r>
      <w:r w:rsidRPr="004B5B4A">
        <w:rPr>
          <w:rFonts w:cs="Arial"/>
        </w:rPr>
        <w:t>Please label the</w:t>
      </w:r>
      <w:r w:rsidRPr="00AC34BE">
        <w:rPr>
          <w:rFonts w:cs="Arial"/>
        </w:rPr>
        <w:t xml:space="preserv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p>
    <w:p w14:paraId="7028D8AF" w14:textId="599A10E1" w:rsidR="00D434AC" w:rsidRPr="00AC34BE" w:rsidRDefault="00D434AC" w:rsidP="005A5321">
      <w:pPr>
        <w:pStyle w:val="ListBullet"/>
        <w:numPr>
          <w:ilvl w:val="0"/>
          <w:numId w:val="2"/>
        </w:numPr>
        <w:spacing w:before="240"/>
        <w:rPr>
          <w:rFonts w:cs="Arial"/>
        </w:rPr>
      </w:pPr>
      <w:r w:rsidRPr="00AC34BE">
        <w:rPr>
          <w:rFonts w:cs="Arial"/>
          <w:b/>
          <w:bCs/>
        </w:rPr>
        <w:t>Attachment 1</w:t>
      </w:r>
      <w:r w:rsidRPr="00AC34BE">
        <w:rPr>
          <w:rFonts w:cs="Arial"/>
        </w:rPr>
        <w:t xml:space="preserve">:  (1) Identification of at least one experienced, licensed mental health/substance abuse treatment provider organization; (2) a list of all direct service provider organizations that have agreed to participate in the proposed project, including the applicant agency, if it is a treatment or prevention service provider organization; (3) </w:t>
      </w:r>
      <w:r w:rsidR="00CC372C">
        <w:rPr>
          <w:rFonts w:cs="Arial"/>
        </w:rPr>
        <w:t>Letters of C</w:t>
      </w:r>
      <w:r w:rsidRPr="00AC34BE">
        <w:rPr>
          <w:rFonts w:cs="Arial"/>
        </w:rPr>
        <w:t xml:space="preserve">ommitment from these direct service provider organizations; </w:t>
      </w:r>
      <w:r w:rsidRPr="00AC34BE">
        <w:rPr>
          <w:rFonts w:cs="Arial"/>
          <w:b/>
        </w:rPr>
        <w:t>(Do not include any letters of support.  Reviewers will not consider them if you do.)</w:t>
      </w:r>
      <w:r w:rsidRPr="00AC34BE">
        <w:rPr>
          <w:rFonts w:cs="Arial"/>
        </w:rPr>
        <w:t xml:space="preserve"> (4) the Statement of Assurance (provided in </w:t>
      </w:r>
      <w:r w:rsidRPr="007D3CE2">
        <w:rPr>
          <w:rStyle w:val="Hyperlink"/>
          <w:rFonts w:cs="Arial"/>
          <w:color w:val="auto"/>
        </w:rPr>
        <w:t xml:space="preserve">Appendix </w:t>
      </w:r>
      <w:r w:rsidR="002D6FE1" w:rsidRPr="007D3CE2">
        <w:rPr>
          <w:rStyle w:val="Hyperlink"/>
          <w:rFonts w:cs="Arial"/>
          <w:color w:val="auto"/>
        </w:rPr>
        <w:t>C</w:t>
      </w:r>
      <w:r w:rsidRPr="00AC34BE">
        <w:rPr>
          <w:rFonts w:cs="Arial"/>
        </w:rPr>
        <w:t>) signed by the authorized representative of the applicant organization identified on the first page (SF-424) of the application, that assures SAMHSA that</w:t>
      </w:r>
      <w:r w:rsidR="00F2724D" w:rsidRPr="00AC34BE">
        <w:rPr>
          <w:rFonts w:cs="Arial"/>
        </w:rPr>
        <w:t xml:space="preserve"> all listed providers </w:t>
      </w:r>
      <w:r w:rsidR="00BB44B0" w:rsidRPr="00AC34BE">
        <w:rPr>
          <w:rFonts w:cs="Arial"/>
        </w:rPr>
        <w:t xml:space="preserve">have </w:t>
      </w:r>
      <w:r w:rsidR="00F2724D" w:rsidRPr="00AC34BE">
        <w:rPr>
          <w:rFonts w:cs="Arial"/>
        </w:rPr>
        <w:t xml:space="preserve">met the </w:t>
      </w:r>
      <w:r w:rsidR="00F2724D" w:rsidRPr="004B5B4A">
        <w:rPr>
          <w:rFonts w:cs="Arial"/>
        </w:rPr>
        <w:t>two</w:t>
      </w:r>
      <w:r w:rsidRPr="004B5B4A">
        <w:rPr>
          <w:rFonts w:cs="Arial"/>
        </w:rPr>
        <w:t>-year experience</w:t>
      </w:r>
      <w:r w:rsidRPr="00AC34BE">
        <w:rPr>
          <w:rFonts w:cs="Arial"/>
        </w:rPr>
        <w:t xml:space="preserve"> </w:t>
      </w:r>
      <w:r w:rsidR="00823F68" w:rsidRPr="00AC34BE">
        <w:rPr>
          <w:rFonts w:cs="Arial"/>
        </w:rPr>
        <w:t>requirement</w:t>
      </w:r>
      <w:r w:rsidRPr="00AC34BE">
        <w:rPr>
          <w:rFonts w:cs="Arial"/>
        </w:rPr>
        <w:t>, are appropriately licensed, accredited and certified, and that if the application is within the funding range for an award, the applicant will send the GPO the required documentation within the specified time</w:t>
      </w:r>
      <w:r w:rsidR="00D80435" w:rsidRPr="00AC34BE">
        <w:rPr>
          <w:rFonts w:cs="Arial"/>
        </w:rPr>
        <w:t>.</w:t>
      </w:r>
      <w:r w:rsidRPr="00AC34BE">
        <w:rPr>
          <w:rFonts w:cs="Arial"/>
        </w:rPr>
        <w:t xml:space="preserve"> </w:t>
      </w:r>
    </w:p>
    <w:p w14:paraId="6A0DA4BD" w14:textId="0A76478E" w:rsidR="00D434AC" w:rsidRPr="00AC34BE" w:rsidRDefault="00D434AC" w:rsidP="005A5321">
      <w:pPr>
        <w:pStyle w:val="ListBullet"/>
        <w:numPr>
          <w:ilvl w:val="0"/>
          <w:numId w:val="2"/>
        </w:numPr>
        <w:rPr>
          <w:rFonts w:cs="Arial"/>
        </w:rPr>
      </w:pPr>
      <w:r w:rsidRPr="004B5B4A">
        <w:rPr>
          <w:rFonts w:cs="Arial"/>
          <w:b/>
          <w:bCs/>
        </w:rPr>
        <w:t>Attachment 2</w:t>
      </w:r>
      <w:r w:rsidRPr="004B5B4A">
        <w:rPr>
          <w:rFonts w:cs="Arial"/>
        </w:rPr>
        <w:t xml:space="preserve">: Data Collection Instruments/Interview Protocols – </w:t>
      </w:r>
      <w:r w:rsidR="002C14BF" w:rsidRPr="004B5B4A">
        <w:rPr>
          <w:rFonts w:cs="Arial"/>
        </w:rPr>
        <w:t>I</w:t>
      </w:r>
      <w:r w:rsidRPr="004B5B4A">
        <w:rPr>
          <w:rFonts w:cs="Arial"/>
        </w:rPr>
        <w:t>f you are using standardized</w:t>
      </w:r>
      <w:r w:rsidRPr="00AC34BE">
        <w:rPr>
          <w:rFonts w:cs="Arial"/>
        </w:rPr>
        <w:t xml:space="preserve"> data collection instruments/interview protocols, you do </w:t>
      </w:r>
      <w:r w:rsidRPr="00AC34BE">
        <w:rPr>
          <w:rFonts w:cs="Arial"/>
          <w:u w:val="single"/>
        </w:rPr>
        <w:t>not</w:t>
      </w:r>
      <w:r w:rsidRPr="00AC34BE">
        <w:rPr>
          <w:rFonts w:cs="Arial"/>
        </w:rPr>
        <w:t xml:space="preserve"> need to inc</w:t>
      </w:r>
      <w:r w:rsidR="00A1699A">
        <w:rPr>
          <w:rFonts w:cs="Arial"/>
        </w:rPr>
        <w:t>lude these in your application.</w:t>
      </w:r>
      <w:r w:rsidRPr="00AC34BE">
        <w:rPr>
          <w:rFonts w:cs="Arial"/>
        </w:rPr>
        <w:t xml:space="preserve"> Instead, provide a web link to the ap</w:t>
      </w:r>
      <w:r w:rsidR="00A1699A">
        <w:rPr>
          <w:rFonts w:cs="Arial"/>
        </w:rPr>
        <w:t xml:space="preserve">propriate instrument/protocol. </w:t>
      </w:r>
      <w:r w:rsidRPr="00AC34BE">
        <w:rPr>
          <w:rFonts w:cs="Arial"/>
        </w:rPr>
        <w:t xml:space="preserve">If the data collection </w:t>
      </w:r>
      <w:r w:rsidRPr="00AC34BE">
        <w:rPr>
          <w:rFonts w:cs="Arial"/>
        </w:rPr>
        <w:lastRenderedPageBreak/>
        <w:t>instrument(s) or interview protocol(s) is/are not standardized, you must include a copy in Attachment 2.</w:t>
      </w:r>
    </w:p>
    <w:p w14:paraId="2875C78B" w14:textId="77777777" w:rsidR="00D434AC" w:rsidRPr="004B5B4A" w:rsidRDefault="00D434AC" w:rsidP="005A5321">
      <w:pPr>
        <w:pStyle w:val="ListBullet"/>
        <w:numPr>
          <w:ilvl w:val="0"/>
          <w:numId w:val="2"/>
        </w:numPr>
        <w:rPr>
          <w:rFonts w:cs="Arial"/>
        </w:rPr>
      </w:pPr>
      <w:r w:rsidRPr="00AC34BE">
        <w:rPr>
          <w:rFonts w:cs="Arial"/>
          <w:b/>
          <w:bCs/>
        </w:rPr>
        <w:t xml:space="preserve">Attachment </w:t>
      </w:r>
      <w:r w:rsidRPr="004B5B4A">
        <w:rPr>
          <w:rFonts w:cs="Arial"/>
          <w:b/>
          <w:bCs/>
        </w:rPr>
        <w:t>3</w:t>
      </w:r>
      <w:r w:rsidRPr="004B5B4A">
        <w:rPr>
          <w:rFonts w:cs="Arial"/>
        </w:rPr>
        <w:t xml:space="preserve">: </w:t>
      </w:r>
      <w:r w:rsidR="002C14BF" w:rsidRPr="004B5B4A">
        <w:rPr>
          <w:rFonts w:cs="Arial"/>
        </w:rPr>
        <w:t xml:space="preserve"> </w:t>
      </w:r>
      <w:r w:rsidRPr="004B5B4A">
        <w:rPr>
          <w:rFonts w:cs="Arial"/>
        </w:rPr>
        <w:t>Sample Consent Forms</w:t>
      </w:r>
    </w:p>
    <w:p w14:paraId="4974F404" w14:textId="0430B094" w:rsidR="00D434AC" w:rsidRPr="004B5B4A" w:rsidRDefault="00D434AC" w:rsidP="005A5321">
      <w:pPr>
        <w:pStyle w:val="ListBullet"/>
        <w:numPr>
          <w:ilvl w:val="0"/>
          <w:numId w:val="2"/>
        </w:numPr>
        <w:rPr>
          <w:rFonts w:cs="Arial"/>
        </w:rPr>
      </w:pPr>
      <w:r w:rsidRPr="004B5B4A">
        <w:rPr>
          <w:rFonts w:cs="Arial"/>
          <w:b/>
          <w:bCs/>
        </w:rPr>
        <w:t>Attachment 4</w:t>
      </w:r>
      <w:r w:rsidRPr="004B5B4A">
        <w:rPr>
          <w:rFonts w:cs="Arial"/>
        </w:rPr>
        <w:t xml:space="preserve">: </w:t>
      </w:r>
      <w:r w:rsidR="002C14BF" w:rsidRPr="004B5B4A">
        <w:rPr>
          <w:rFonts w:cs="Arial"/>
        </w:rPr>
        <w:t xml:space="preserve"> </w:t>
      </w:r>
      <w:r w:rsidRPr="004B5B4A">
        <w:rPr>
          <w:rFonts w:cs="Arial"/>
        </w:rPr>
        <w:t>Letter to the SSA (if applicable; see</w:t>
      </w:r>
      <w:r w:rsidR="00437134" w:rsidRPr="004B5B4A">
        <w:rPr>
          <w:rFonts w:cs="Arial"/>
        </w:rPr>
        <w:t xml:space="preserve">: </w:t>
      </w:r>
      <w:r w:rsidR="003C584D" w:rsidRPr="004B5B4A">
        <w:rPr>
          <w:rFonts w:cs="Arial"/>
        </w:rPr>
        <w:t xml:space="preserve"> </w:t>
      </w:r>
      <w:r w:rsidR="00437134" w:rsidRPr="007D3CE2">
        <w:rPr>
          <w:rStyle w:val="Hyperlink"/>
          <w:rFonts w:cs="Arial"/>
          <w:color w:val="auto"/>
        </w:rPr>
        <w:t xml:space="preserve">Appendix </w:t>
      </w:r>
      <w:r w:rsidR="000B751D" w:rsidRPr="007D3CE2">
        <w:rPr>
          <w:rStyle w:val="Hyperlink"/>
          <w:rFonts w:cs="Arial"/>
          <w:color w:val="auto"/>
        </w:rPr>
        <w:t>J</w:t>
      </w:r>
      <w:r w:rsidR="003C584D" w:rsidRPr="007D3CE2">
        <w:rPr>
          <w:rFonts w:cs="Arial"/>
          <w:u w:val="single"/>
        </w:rPr>
        <w:t>,</w:t>
      </w:r>
      <w:r w:rsidR="003C584D" w:rsidRPr="004B5B4A">
        <w:rPr>
          <w:rFonts w:cs="Arial"/>
        </w:rPr>
        <w:t xml:space="preserve"> </w:t>
      </w:r>
      <w:r w:rsidRPr="004B5B4A">
        <w:rPr>
          <w:rFonts w:cs="Arial"/>
        </w:rPr>
        <w:t>Intergovernmental Review (E.O. 12372) Requirements).</w:t>
      </w:r>
      <w:r w:rsidR="002C14BF" w:rsidRPr="004B5B4A">
        <w:rPr>
          <w:rFonts w:cs="Arial"/>
        </w:rPr>
        <w:t xml:space="preserve"> </w:t>
      </w:r>
    </w:p>
    <w:p w14:paraId="26C21319" w14:textId="67168B97" w:rsidR="00D434AC" w:rsidRPr="00FB1AA8" w:rsidRDefault="00D434AC" w:rsidP="005A5321">
      <w:pPr>
        <w:pStyle w:val="ListBullet"/>
        <w:numPr>
          <w:ilvl w:val="0"/>
          <w:numId w:val="2"/>
        </w:numPr>
        <w:rPr>
          <w:rStyle w:val="StyleBold"/>
          <w:rFonts w:cs="Arial"/>
          <w:b w:val="0"/>
          <w:bCs w:val="0"/>
        </w:rPr>
      </w:pPr>
      <w:r w:rsidRPr="00AC34BE">
        <w:rPr>
          <w:rFonts w:cs="Arial"/>
          <w:b/>
          <w:bCs/>
        </w:rPr>
        <w:t xml:space="preserve">Attachment </w:t>
      </w:r>
      <w:r w:rsidRPr="004B5B4A">
        <w:rPr>
          <w:rFonts w:cs="Arial"/>
          <w:b/>
          <w:bCs/>
        </w:rPr>
        <w:t>5</w:t>
      </w:r>
      <w:r w:rsidRPr="004B5B4A">
        <w:rPr>
          <w:rFonts w:cs="Arial"/>
        </w:rPr>
        <w:t>:</w:t>
      </w:r>
      <w:r w:rsidR="002C14BF" w:rsidRPr="004B5B4A">
        <w:rPr>
          <w:rFonts w:cs="Arial"/>
        </w:rPr>
        <w:t xml:space="preserve">  </w:t>
      </w:r>
      <w:r w:rsidRPr="004B5B4A">
        <w:rPr>
          <w:rFonts w:cs="Arial"/>
        </w:rPr>
        <w:t>A letter from the state</w:t>
      </w:r>
      <w:r w:rsidR="005A2D9C">
        <w:rPr>
          <w:rFonts w:cs="Arial"/>
        </w:rPr>
        <w:t>, tribe,</w:t>
      </w:r>
      <w:r w:rsidRPr="004B5B4A">
        <w:rPr>
          <w:rFonts w:cs="Arial"/>
        </w:rPr>
        <w:t xml:space="preserve"> or county indicating that the proposed project</w:t>
      </w:r>
      <w:r w:rsidRPr="00AC34BE">
        <w:rPr>
          <w:rFonts w:cs="Arial"/>
        </w:rPr>
        <w:t xml:space="preserve"> addresses a state</w:t>
      </w:r>
      <w:r w:rsidR="005A2D9C">
        <w:rPr>
          <w:rFonts w:cs="Arial"/>
        </w:rPr>
        <w:t xml:space="preserve">, tribal, </w:t>
      </w:r>
      <w:r w:rsidR="00A1699A">
        <w:rPr>
          <w:rFonts w:cs="Arial"/>
        </w:rPr>
        <w:t xml:space="preserve">or county-identified priority. </w:t>
      </w:r>
    </w:p>
    <w:p w14:paraId="4B3F7C4C" w14:textId="53DAAD53" w:rsidR="00D43761" w:rsidRPr="004B5B4A" w:rsidRDefault="00D43761" w:rsidP="005A5321">
      <w:pPr>
        <w:pStyle w:val="ListBullet"/>
        <w:numPr>
          <w:ilvl w:val="0"/>
          <w:numId w:val="2"/>
        </w:numPr>
        <w:rPr>
          <w:rStyle w:val="StyleBold"/>
          <w:rFonts w:cs="Arial"/>
          <w:b w:val="0"/>
          <w:bCs w:val="0"/>
        </w:rPr>
      </w:pPr>
      <w:r w:rsidRPr="004B5B4A">
        <w:rPr>
          <w:rStyle w:val="StyleBold"/>
          <w:rFonts w:cs="Arial"/>
        </w:rPr>
        <w:t>Attachment 6:</w:t>
      </w:r>
      <w:r>
        <w:rPr>
          <w:rStyle w:val="StyleBold"/>
          <w:rFonts w:cs="Arial"/>
        </w:rPr>
        <w:t xml:space="preserve">  </w:t>
      </w:r>
      <w:r w:rsidRPr="00002BEF">
        <w:rPr>
          <w:rStyle w:val="Hyperlink"/>
          <w:color w:val="auto"/>
          <w:u w:val="none"/>
        </w:rPr>
        <w:t xml:space="preserve">Response </w:t>
      </w:r>
      <w:r w:rsidRPr="004B5B4A">
        <w:rPr>
          <w:rStyle w:val="Hyperlink"/>
          <w:color w:val="auto"/>
          <w:u w:val="none"/>
        </w:rPr>
        <w:t xml:space="preserve">to </w:t>
      </w:r>
      <w:r w:rsidR="00A44962" w:rsidRPr="007D3CE2">
        <w:rPr>
          <w:rStyle w:val="Hyperlink"/>
          <w:rFonts w:cs="Arial"/>
          <w:color w:val="auto"/>
        </w:rPr>
        <w:t>Appendix</w:t>
      </w:r>
      <w:r w:rsidRPr="007D3CE2">
        <w:rPr>
          <w:rStyle w:val="Hyperlink"/>
          <w:color w:val="auto"/>
        </w:rPr>
        <w:t xml:space="preserve"> D</w:t>
      </w:r>
      <w:r w:rsidRPr="004B5B4A">
        <w:rPr>
          <w:rStyle w:val="Hyperlink"/>
          <w:color w:val="auto"/>
          <w:u w:val="none"/>
        </w:rPr>
        <w:t xml:space="preserve"> -</w:t>
      </w:r>
      <w:r w:rsidRPr="004B5B4A">
        <w:rPr>
          <w:rStyle w:val="Hyperlink"/>
          <w:rFonts w:cs="Arial"/>
          <w:color w:val="auto"/>
          <w:u w:val="none"/>
        </w:rPr>
        <w:t xml:space="preserve"> </w:t>
      </w:r>
      <w:r w:rsidRPr="004B5B4A">
        <w:rPr>
          <w:rStyle w:val="Hyperlink"/>
          <w:color w:val="auto"/>
          <w:u w:val="none"/>
        </w:rPr>
        <w:t>Confidentiality and SAMHSA Participant Protection/Human Subjects Guidelines</w:t>
      </w:r>
      <w:r w:rsidR="00D220A4" w:rsidRPr="004B5B4A">
        <w:rPr>
          <w:rStyle w:val="Hyperlink"/>
          <w:color w:val="auto"/>
          <w:u w:val="none"/>
        </w:rPr>
        <w:t xml:space="preserve">. </w:t>
      </w:r>
      <w:r w:rsidR="00D220A4" w:rsidRPr="004B5B4A">
        <w:rPr>
          <w:rStyle w:val="Hyperlink"/>
          <w:b/>
          <w:color w:val="auto"/>
          <w:u w:val="none"/>
        </w:rPr>
        <w:t>This is a required attachment.</w:t>
      </w:r>
      <w:r w:rsidRPr="004B5B4A">
        <w:rPr>
          <w:rFonts w:cs="Arial"/>
          <w:b/>
          <w:bCs/>
        </w:rPr>
        <w:t xml:space="preserve"> </w:t>
      </w:r>
    </w:p>
    <w:p w14:paraId="7E637128" w14:textId="5921F80C" w:rsidR="00CA345B" w:rsidRPr="00AC34BE" w:rsidRDefault="00CA345B" w:rsidP="00AC34BE">
      <w:pPr>
        <w:pStyle w:val="Heading2"/>
        <w:tabs>
          <w:tab w:val="left" w:pos="1008"/>
        </w:tabs>
      </w:pPr>
      <w:bookmarkStart w:id="54" w:name="_Toc443054216"/>
      <w:bookmarkStart w:id="55" w:name="_Toc457552076"/>
      <w:bookmarkStart w:id="56" w:name="_Toc485307387"/>
      <w:bookmarkStart w:id="57" w:name="_Toc29893468"/>
      <w:r w:rsidRPr="00AC34BE">
        <w:t>2.</w:t>
      </w:r>
      <w:r w:rsidRPr="00AC34BE">
        <w:tab/>
        <w:t>APPLICATION SUBMISSION REQUIREMENTS</w:t>
      </w:r>
      <w:bookmarkEnd w:id="54"/>
      <w:bookmarkEnd w:id="55"/>
      <w:bookmarkEnd w:id="56"/>
      <w:bookmarkEnd w:id="57"/>
      <w:r w:rsidRPr="00AC34BE">
        <w:t xml:space="preserve"> </w:t>
      </w:r>
    </w:p>
    <w:p w14:paraId="47F90BE2" w14:textId="2762ECDD" w:rsidR="009D2F7A"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5A2D9C" w:rsidRPr="00620BE6">
        <w:rPr>
          <w:rFonts w:cs="Arial"/>
          <w:b/>
        </w:rPr>
        <w:t xml:space="preserve">March </w:t>
      </w:r>
      <w:r w:rsidR="007D3CE2">
        <w:rPr>
          <w:rFonts w:cs="Arial"/>
          <w:b/>
        </w:rPr>
        <w:t>23</w:t>
      </w:r>
      <w:r w:rsidR="005A2D9C" w:rsidRPr="00620BE6">
        <w:rPr>
          <w:rFonts w:cs="Arial"/>
          <w:b/>
        </w:rPr>
        <w:t>, 2020</w:t>
      </w:r>
      <w:r w:rsidR="005A2D9C">
        <w:rPr>
          <w:rFonts w:cs="Arial"/>
        </w:rPr>
        <w:t>.</w:t>
      </w:r>
    </w:p>
    <w:tbl>
      <w:tblPr>
        <w:tblStyle w:val="TableGrid"/>
        <w:tblW w:w="0" w:type="auto"/>
        <w:tblLook w:val="04A0" w:firstRow="1" w:lastRow="0" w:firstColumn="1" w:lastColumn="0" w:noHBand="0" w:noVBand="1"/>
      </w:tblPr>
      <w:tblGrid>
        <w:gridCol w:w="9350"/>
      </w:tblGrid>
      <w:tr w:rsidR="00445E86" w14:paraId="735E2807" w14:textId="77777777" w:rsidTr="00445E86">
        <w:tc>
          <w:tcPr>
            <w:tcW w:w="9350" w:type="dxa"/>
          </w:tcPr>
          <w:p w14:paraId="2F5EB0CE" w14:textId="77777777" w:rsidR="00445E86" w:rsidRDefault="00445E86" w:rsidP="00445E8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EB199C3" w14:textId="77777777" w:rsidR="00445E86" w:rsidRPr="00E0663B" w:rsidRDefault="00445E86" w:rsidP="00445E86">
            <w:pPr>
              <w:rPr>
                <w:b/>
                <w:bCs/>
              </w:rPr>
            </w:pPr>
            <w:r>
              <w:rPr>
                <w:b/>
                <w:bCs/>
              </w:rPr>
              <w:t>WARNING: BY THE DEADLINE FOR THIS FOA YOU MUST HAVE SUCCESSFULLY COMPLETED THE FOLLOWING TO SUBMIT AN APPLICATION:</w:t>
            </w:r>
          </w:p>
          <w:p w14:paraId="5E64C041" w14:textId="77777777" w:rsidR="00445E86" w:rsidRPr="00E0663B" w:rsidRDefault="00445E86" w:rsidP="00966946">
            <w:pPr>
              <w:numPr>
                <w:ilvl w:val="0"/>
                <w:numId w:val="2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A306576" w14:textId="34BCB499" w:rsidR="00445E86" w:rsidRPr="00E0663B" w:rsidRDefault="00445E86" w:rsidP="00966946">
            <w:pPr>
              <w:numPr>
                <w:ilvl w:val="0"/>
                <w:numId w:val="22"/>
              </w:numPr>
              <w:rPr>
                <w:b/>
                <w:bCs/>
              </w:rPr>
            </w:pPr>
            <w:r>
              <w:rPr>
                <w:b/>
                <w:bCs/>
              </w:rPr>
              <w:t>The</w:t>
            </w:r>
            <w:r w:rsidR="00541D78">
              <w:rPr>
                <w:b/>
                <w:bCs/>
              </w:rPr>
              <w:t xml:space="preserve"> P</w:t>
            </w:r>
            <w:r w:rsidRPr="00E0663B">
              <w:rPr>
                <w:b/>
                <w:bCs/>
              </w:rPr>
              <w:t xml:space="preserve">roject </w:t>
            </w:r>
            <w:r w:rsidR="00541D78">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DB156A2" w14:textId="77777777" w:rsidR="00445E86" w:rsidRPr="0031549F" w:rsidRDefault="00445E86" w:rsidP="00445E86">
            <w:pPr>
              <w:rPr>
                <w:b/>
                <w:bCs/>
                <w:u w:val="single"/>
              </w:rPr>
            </w:pPr>
            <w:r w:rsidRPr="0031549F">
              <w:rPr>
                <w:b/>
                <w:bCs/>
                <w:u w:val="single"/>
              </w:rPr>
              <w:t>No exceptions will be made. </w:t>
            </w:r>
          </w:p>
          <w:p w14:paraId="3D514F5B" w14:textId="2F64DFDF" w:rsidR="00445E86" w:rsidRPr="000B1460" w:rsidRDefault="00445E86" w:rsidP="00FB1AA8">
            <w:r w:rsidRPr="008F4952">
              <w:t>Applicants also must register with the System for Award Management (SAM) and Grants.gov (see Appendix A for all registration requirements). </w:t>
            </w:r>
          </w:p>
        </w:tc>
      </w:tr>
    </w:tbl>
    <w:p w14:paraId="5A4E50AF" w14:textId="77777777" w:rsidR="00445E86" w:rsidRPr="00AC34BE" w:rsidRDefault="00445E86" w:rsidP="00AC34BE">
      <w:pPr>
        <w:tabs>
          <w:tab w:val="left" w:pos="1008"/>
        </w:tabs>
        <w:rPr>
          <w:rFonts w:cs="Arial"/>
        </w:rPr>
      </w:pPr>
    </w:p>
    <w:p w14:paraId="30C21F1B" w14:textId="77777777" w:rsidR="0037741F" w:rsidRPr="004B5B4A" w:rsidRDefault="0037741F" w:rsidP="00AC34BE">
      <w:pPr>
        <w:pStyle w:val="Heading2"/>
        <w:contextualSpacing/>
      </w:pPr>
      <w:bookmarkStart w:id="58" w:name="_3._FUNDING_LIMITATIONS/RESTRICTIONS"/>
      <w:bookmarkStart w:id="59" w:name="_3._FUNDING_LIMITATIONS/RESTRICTIONS_1"/>
      <w:bookmarkStart w:id="60" w:name="_Toc485307388"/>
      <w:bookmarkStart w:id="61" w:name="_Toc29893469"/>
      <w:bookmarkEnd w:id="58"/>
      <w:bookmarkEnd w:id="59"/>
      <w:r w:rsidRPr="004B5B4A">
        <w:t>3.</w:t>
      </w:r>
      <w:r w:rsidRPr="004B5B4A">
        <w:tab/>
        <w:t>FUNDING LIMITATIONS/RESTRICTIONS</w:t>
      </w:r>
      <w:bookmarkEnd w:id="60"/>
      <w:bookmarkEnd w:id="61"/>
    </w:p>
    <w:p w14:paraId="22301AB7" w14:textId="03FD78EA" w:rsidR="00AD3CA4" w:rsidRPr="00AC34BE" w:rsidRDefault="00AD3CA4" w:rsidP="00AC34BE">
      <w:pPr>
        <w:pStyle w:val="ListBullet"/>
        <w:tabs>
          <w:tab w:val="left" w:pos="1080"/>
        </w:tabs>
        <w:rPr>
          <w:rFonts w:cs="Arial"/>
        </w:rPr>
      </w:pPr>
      <w:r w:rsidRPr="004B5B4A">
        <w:rPr>
          <w:rFonts w:cs="Arial"/>
        </w:rPr>
        <w:t>Applicants responding to this announcement may request funding for a project period of up to</w:t>
      </w:r>
      <w:r w:rsidR="004B5B4A">
        <w:rPr>
          <w:rFonts w:cs="Arial"/>
        </w:rPr>
        <w:t xml:space="preserve"> three</w:t>
      </w:r>
      <w:r w:rsidRPr="004B5B4A">
        <w:rPr>
          <w:rFonts w:cs="Arial"/>
        </w:rPr>
        <w:t xml:space="preserve"> years, at no more than </w:t>
      </w:r>
      <w:r w:rsidRPr="004B5B4A">
        <w:rPr>
          <w:rFonts w:cs="Arial"/>
          <w:b/>
        </w:rPr>
        <w:t>$</w:t>
      </w:r>
      <w:r w:rsidR="004B5B4A" w:rsidRPr="004B5B4A">
        <w:rPr>
          <w:rFonts w:cs="Arial"/>
          <w:b/>
        </w:rPr>
        <w:t>4</w:t>
      </w:r>
      <w:r w:rsidR="003E328C">
        <w:rPr>
          <w:rFonts w:cs="Arial"/>
          <w:b/>
        </w:rPr>
        <w:t>00</w:t>
      </w:r>
      <w:r w:rsidR="004B5B4A" w:rsidRPr="004B5B4A">
        <w:rPr>
          <w:rFonts w:cs="Arial"/>
          <w:b/>
        </w:rPr>
        <w:t>,000</w:t>
      </w:r>
      <w:r w:rsidR="00A1699A" w:rsidRPr="004B5B4A">
        <w:rPr>
          <w:rFonts w:cs="Arial"/>
        </w:rPr>
        <w:t xml:space="preserve"> per year. </w:t>
      </w:r>
      <w:r w:rsidRPr="004B5B4A">
        <w:rPr>
          <w:rFonts w:cs="Arial"/>
        </w:rPr>
        <w:t xml:space="preserve">Awards to support projects </w:t>
      </w:r>
      <w:r w:rsidRPr="004B5B4A">
        <w:rPr>
          <w:rFonts w:cs="Arial"/>
        </w:rPr>
        <w:lastRenderedPageBreak/>
        <w:t>beyond the first budget year will be contingent upon Congressional appropriation</w:t>
      </w:r>
      <w:r w:rsidR="009A5C28">
        <w:rPr>
          <w:rFonts w:cs="Arial"/>
        </w:rPr>
        <w:t xml:space="preserve"> and</w:t>
      </w:r>
      <w:r w:rsidRPr="004B5B4A">
        <w:rPr>
          <w:rFonts w:cs="Arial"/>
        </w:rPr>
        <w:t xml:space="preserve"> satisfactory progress in meeting the project’s objectives</w:t>
      </w:r>
      <w:r w:rsidR="009A5C28">
        <w:rPr>
          <w:rFonts w:cs="Arial"/>
        </w:rPr>
        <w:t>.</w:t>
      </w:r>
    </w:p>
    <w:p w14:paraId="2A7D9208" w14:textId="77777777" w:rsidR="00AD3CA4" w:rsidRPr="004B5B4A" w:rsidRDefault="000D4C55" w:rsidP="00AC34BE">
      <w:pPr>
        <w:rPr>
          <w:rFonts w:cs="Arial"/>
          <w:szCs w:val="24"/>
        </w:rPr>
      </w:pPr>
      <w:r w:rsidRPr="004B5B4A">
        <w:rPr>
          <w:rFonts w:cs="Arial"/>
          <w:szCs w:val="24"/>
        </w:rPr>
        <w:t>The funding restrictions for this project are as follows:</w:t>
      </w:r>
    </w:p>
    <w:p w14:paraId="043F7122" w14:textId="77777777" w:rsidR="00FB50FA" w:rsidRPr="004B5B4A" w:rsidRDefault="00FB50FA" w:rsidP="005A5321">
      <w:pPr>
        <w:pStyle w:val="ListBullet"/>
        <w:numPr>
          <w:ilvl w:val="0"/>
          <w:numId w:val="5"/>
        </w:numPr>
        <w:tabs>
          <w:tab w:val="left" w:pos="1080"/>
        </w:tabs>
        <w:ind w:left="1080"/>
        <w:rPr>
          <w:rFonts w:cs="Arial"/>
        </w:rPr>
      </w:pPr>
      <w:r w:rsidRPr="004B5B4A">
        <w:rPr>
          <w:rFonts w:cs="Arial"/>
        </w:rPr>
        <w:t xml:space="preserve">No more than </w:t>
      </w:r>
      <w:r w:rsidRPr="006354E2">
        <w:rPr>
          <w:rFonts w:cs="Arial"/>
          <w:b/>
        </w:rPr>
        <w:t>20 percent</w:t>
      </w:r>
      <w:r w:rsidRPr="004B5B4A">
        <w:rPr>
          <w:rFonts w:cs="Arial"/>
        </w:rPr>
        <w:t xml:space="preserve"> of the total grant award </w:t>
      </w:r>
      <w:r w:rsidR="009A7A8E" w:rsidRPr="004B5B4A">
        <w:rPr>
          <w:rFonts w:cs="Arial"/>
        </w:rPr>
        <w:t xml:space="preserve">for the budget period </w:t>
      </w:r>
      <w:r w:rsidRPr="004B5B4A">
        <w:rPr>
          <w:rFonts w:cs="Arial"/>
        </w:rPr>
        <w:t>may be used for data collection, performance measurement, and performance assessment, including incentives for participating in the required data collection follow-up.</w:t>
      </w:r>
    </w:p>
    <w:p w14:paraId="1CB843BB" w14:textId="77777777" w:rsidR="00FB50FA" w:rsidRPr="00AC34BE" w:rsidRDefault="00FB50FA" w:rsidP="004B5B4A">
      <w:pPr>
        <w:pStyle w:val="ListBullet"/>
        <w:rPr>
          <w:rFonts w:cs="Arial"/>
        </w:rPr>
      </w:pPr>
      <w:r w:rsidRPr="00AC34BE">
        <w:rPr>
          <w:rFonts w:cs="Arial"/>
        </w:rPr>
        <w:t>Be sure to identify these expenses in your proposed budget.</w:t>
      </w:r>
    </w:p>
    <w:p w14:paraId="640B1953" w14:textId="0B59035C"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t>
      </w:r>
      <w:r w:rsidR="0037741F" w:rsidRPr="004B5B4A">
        <w:rPr>
          <w:rStyle w:val="StyleBold"/>
          <w:rFonts w:cs="Arial"/>
        </w:rPr>
        <w:t xml:space="preserve">with SAMHSA’s standard funding restrictions, which are included in </w:t>
      </w:r>
      <w:r w:rsidR="0037741F" w:rsidRPr="004B5B4A">
        <w:rPr>
          <w:rStyle w:val="Hyperlink"/>
          <w:rFonts w:cs="Arial"/>
          <w:b/>
          <w:bCs/>
          <w:color w:val="auto"/>
          <w:u w:val="none"/>
        </w:rPr>
        <w:t xml:space="preserve">Appendix </w:t>
      </w:r>
      <w:r w:rsidR="000B751D" w:rsidRPr="004B5B4A">
        <w:rPr>
          <w:rStyle w:val="Hyperlink"/>
          <w:rFonts w:cs="Arial"/>
          <w:b/>
          <w:bCs/>
          <w:color w:val="auto"/>
          <w:u w:val="none"/>
        </w:rPr>
        <w:t>I</w:t>
      </w:r>
      <w:r w:rsidR="0011677E" w:rsidRPr="004B5B4A">
        <w:rPr>
          <w:rStyle w:val="Hyperlink"/>
          <w:rFonts w:cs="Arial"/>
          <w:b/>
          <w:bCs/>
          <w:color w:val="auto"/>
          <w:u w:val="none"/>
        </w:rPr>
        <w:t>, Standard</w:t>
      </w:r>
      <w:r w:rsidR="0037741F" w:rsidRPr="00AC34BE">
        <w:rPr>
          <w:rStyle w:val="Hyperlink"/>
          <w:rFonts w:cs="Arial"/>
          <w:b/>
          <w:bCs/>
          <w:color w:val="auto"/>
          <w:u w:val="none"/>
        </w:rPr>
        <w:t xml:space="preserve"> Funding Restrictions. </w:t>
      </w:r>
      <w:bookmarkStart w:id="62" w:name="_3._REQUIRED_APPLICATION"/>
      <w:bookmarkEnd w:id="62"/>
    </w:p>
    <w:p w14:paraId="6A3ADDC7" w14:textId="77777777" w:rsidR="007E6EE1" w:rsidRPr="00AC34BE" w:rsidRDefault="00602069" w:rsidP="00AC34BE">
      <w:pPr>
        <w:pStyle w:val="Heading1"/>
        <w:tabs>
          <w:tab w:val="left" w:pos="1008"/>
        </w:tabs>
      </w:pPr>
      <w:bookmarkStart w:id="63" w:name="_6._OTHER_SUBMISSION"/>
      <w:bookmarkStart w:id="64" w:name="_V._APPLICATION_REVIEW"/>
      <w:bookmarkStart w:id="65" w:name="_Toc485307390"/>
      <w:bookmarkStart w:id="66" w:name="_Toc29893470"/>
      <w:bookmarkEnd w:id="53"/>
      <w:bookmarkEnd w:id="63"/>
      <w:bookmarkEnd w:id="64"/>
      <w:r w:rsidRPr="00AC34BE">
        <w:t>V</w:t>
      </w:r>
      <w:r w:rsidR="007E6EE1" w:rsidRPr="00AC34BE">
        <w:t>.</w:t>
      </w:r>
      <w:r w:rsidR="007E6EE1" w:rsidRPr="00AC34BE">
        <w:tab/>
        <w:t>APPLICATION REVIEW INFORMATION</w:t>
      </w:r>
      <w:bookmarkEnd w:id="65"/>
      <w:bookmarkEnd w:id="66"/>
    </w:p>
    <w:p w14:paraId="6F5B1054" w14:textId="77777777" w:rsidR="007E6EE1" w:rsidRPr="00AC34BE" w:rsidRDefault="007E6EE1" w:rsidP="00AC34BE">
      <w:pPr>
        <w:pStyle w:val="Heading2"/>
        <w:tabs>
          <w:tab w:val="left" w:pos="1008"/>
        </w:tabs>
      </w:pPr>
      <w:bookmarkStart w:id="67" w:name="_1._EVALUATION_CRITERIA"/>
      <w:bookmarkStart w:id="68" w:name="_Toc485307391"/>
      <w:bookmarkStart w:id="69" w:name="_Toc29893471"/>
      <w:bookmarkEnd w:id="67"/>
      <w:r w:rsidRPr="00AC34BE">
        <w:t>1.</w:t>
      </w:r>
      <w:r w:rsidRPr="00AC34BE">
        <w:tab/>
        <w:t>EVALUATION CRITERIA</w:t>
      </w:r>
      <w:bookmarkEnd w:id="68"/>
      <w:bookmarkEnd w:id="69"/>
    </w:p>
    <w:p w14:paraId="138E5C15" w14:textId="53A34382" w:rsidR="007E6EE1" w:rsidRPr="004B5B4A" w:rsidRDefault="007E6EE1" w:rsidP="00AC34BE">
      <w:pPr>
        <w:tabs>
          <w:tab w:val="left" w:pos="1008"/>
        </w:tabs>
        <w:rPr>
          <w:rFonts w:cs="Arial"/>
        </w:rPr>
      </w:pPr>
      <w:r w:rsidRPr="00AC34BE">
        <w:rPr>
          <w:rFonts w:cs="Arial"/>
        </w:rPr>
        <w:t>The Project Narrative describes what you intend to do with your project and includes the Evaluation Criteria in Sections A</w:t>
      </w:r>
      <w:r w:rsidRPr="004B5B4A">
        <w:rPr>
          <w:rFonts w:cs="Arial"/>
        </w:rPr>
        <w:t xml:space="preserve">-E below. Your application will be reviewed and scored according to the </w:t>
      </w:r>
      <w:r w:rsidRPr="004B5B4A">
        <w:rPr>
          <w:rFonts w:cs="Arial"/>
          <w:u w:val="single"/>
        </w:rPr>
        <w:t>quality</w:t>
      </w:r>
      <w:r w:rsidRPr="004B5B4A">
        <w:rPr>
          <w:rFonts w:cs="Arial"/>
        </w:rPr>
        <w:t xml:space="preserve"> of your response</w:t>
      </w:r>
      <w:r w:rsidRPr="00AC34BE">
        <w:rPr>
          <w:rFonts w:cs="Arial"/>
        </w:rPr>
        <w:t xml:space="preserve"> to the requirements in Sections </w:t>
      </w:r>
      <w:r w:rsidRPr="004B5B4A">
        <w:rPr>
          <w:rFonts w:cs="Arial"/>
        </w:rPr>
        <w:t xml:space="preserve">A-E.  </w:t>
      </w:r>
    </w:p>
    <w:p w14:paraId="576F44F4" w14:textId="77777777" w:rsidR="007E6EE1" w:rsidRPr="004B5B4A" w:rsidRDefault="007E6EE1" w:rsidP="00AC34BE">
      <w:pPr>
        <w:pStyle w:val="ListBullet"/>
        <w:rPr>
          <w:rFonts w:cs="Arial"/>
        </w:rPr>
      </w:pPr>
      <w:r w:rsidRPr="004B5B4A">
        <w:rPr>
          <w:rFonts w:cs="Arial"/>
        </w:rPr>
        <w:t>In developing the Project Narrat</w:t>
      </w:r>
      <w:r w:rsidR="00757E8B" w:rsidRPr="004B5B4A">
        <w:rPr>
          <w:rFonts w:cs="Arial"/>
        </w:rPr>
        <w:t>ive section of your application,</w:t>
      </w:r>
      <w:r w:rsidRPr="004B5B4A">
        <w:rPr>
          <w:rFonts w:cs="Arial"/>
        </w:rPr>
        <w:t xml:space="preserve"> use these instructions, which have been tailored to this program.  </w:t>
      </w:r>
    </w:p>
    <w:p w14:paraId="62B52EBD" w14:textId="7DEBA786" w:rsidR="007E6EE1" w:rsidRPr="004B5B4A" w:rsidRDefault="007E6EE1" w:rsidP="005A5321">
      <w:pPr>
        <w:pStyle w:val="ListBullet"/>
        <w:numPr>
          <w:ilvl w:val="0"/>
          <w:numId w:val="4"/>
        </w:numPr>
        <w:rPr>
          <w:rFonts w:cs="Arial"/>
        </w:rPr>
      </w:pPr>
      <w:r w:rsidRPr="004B5B4A">
        <w:rPr>
          <w:rFonts w:cs="Arial"/>
        </w:rPr>
        <w:t xml:space="preserve">The Project Narrative (Sections A-E) together may be no longer than </w:t>
      </w:r>
      <w:r w:rsidR="003701A6" w:rsidRPr="004B5B4A">
        <w:rPr>
          <w:rFonts w:cs="Arial"/>
          <w:b/>
        </w:rPr>
        <w:t>1</w:t>
      </w:r>
      <w:r w:rsidRPr="004B5B4A">
        <w:rPr>
          <w:rFonts w:cs="Arial"/>
          <w:b/>
        </w:rPr>
        <w:t>0 pages</w:t>
      </w:r>
      <w:r w:rsidRPr="004B5B4A">
        <w:rPr>
          <w:rFonts w:cs="Arial"/>
        </w:rPr>
        <w:t>.</w:t>
      </w:r>
    </w:p>
    <w:p w14:paraId="5BCEEA4A" w14:textId="5A961C8E" w:rsidR="007E6EE1" w:rsidRPr="00AC34BE" w:rsidRDefault="007E6EE1" w:rsidP="005A5321">
      <w:pPr>
        <w:pStyle w:val="ListBullet"/>
        <w:numPr>
          <w:ilvl w:val="0"/>
          <w:numId w:val="4"/>
        </w:numPr>
        <w:rPr>
          <w:rFonts w:cs="Arial"/>
        </w:rPr>
      </w:pPr>
      <w:r w:rsidRPr="004B5B4A">
        <w:rPr>
          <w:rFonts w:cs="Arial"/>
        </w:rPr>
        <w:t>You must use the five sections/headings listed below in deve</w:t>
      </w:r>
      <w:r w:rsidR="00A1699A" w:rsidRPr="004B5B4A">
        <w:rPr>
          <w:rFonts w:cs="Arial"/>
        </w:rPr>
        <w:t xml:space="preserve">loping your Project Narrative. </w:t>
      </w:r>
      <w:r w:rsidR="00AA3216" w:rsidRPr="004B5B4A">
        <w:rPr>
          <w:rFonts w:cs="Arial"/>
          <w:b/>
        </w:rPr>
        <w:t xml:space="preserve">You </w:t>
      </w:r>
      <w:r w:rsidR="00AA3216" w:rsidRPr="004B5B4A">
        <w:rPr>
          <w:rFonts w:cs="Arial"/>
          <w:b/>
          <w:u w:val="single"/>
        </w:rPr>
        <w:t>must</w:t>
      </w:r>
      <w:r w:rsidRPr="004B5B4A">
        <w:rPr>
          <w:rFonts w:cs="Arial"/>
          <w:b/>
        </w:rPr>
        <w:t xml:space="preserve"> </w:t>
      </w:r>
      <w:r w:rsidR="00386AF5" w:rsidRPr="004B5B4A">
        <w:rPr>
          <w:rFonts w:cs="Arial"/>
          <w:b/>
        </w:rPr>
        <w:t>indicate the Section letter and number in your</w:t>
      </w:r>
      <w:r w:rsidR="00386AF5" w:rsidRPr="00AC34BE">
        <w:rPr>
          <w:rFonts w:cs="Arial"/>
          <w:b/>
        </w:rPr>
        <w:t xml:space="preserve">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2BFF0CB9" w14:textId="03CE325E" w:rsidR="007E6EE1" w:rsidRPr="00AC34BE" w:rsidRDefault="007E6EE1" w:rsidP="00966946">
      <w:pPr>
        <w:pStyle w:val="ListBullet"/>
        <w:numPr>
          <w:ilvl w:val="0"/>
          <w:numId w:val="8"/>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6ACAD494" w14:textId="77777777" w:rsidR="00FA4402" w:rsidRPr="00FA4402" w:rsidRDefault="00FA4402" w:rsidP="00FA4402">
      <w:pPr>
        <w:keepNext/>
        <w:outlineLvl w:val="2"/>
        <w:rPr>
          <w:rFonts w:cs="Arial"/>
          <w:szCs w:val="26"/>
        </w:rPr>
      </w:pPr>
      <w:bookmarkStart w:id="70" w:name="_Section_A:_"/>
      <w:bookmarkStart w:id="71" w:name="_Toc197933217"/>
      <w:bookmarkStart w:id="72" w:name="_Toc228844885"/>
      <w:bookmarkStart w:id="73" w:name="_Toc265249662"/>
      <w:bookmarkStart w:id="74" w:name="_Toc266262539"/>
      <w:bookmarkStart w:id="75" w:name="_Toc266802924"/>
      <w:bookmarkEnd w:id="70"/>
      <w:r w:rsidRPr="00FA4402">
        <w:rPr>
          <w:rFonts w:cs="Arial"/>
          <w:b/>
          <w:bCs/>
          <w:szCs w:val="26"/>
        </w:rPr>
        <w:lastRenderedPageBreak/>
        <w:t xml:space="preserve">Section A: </w:t>
      </w:r>
      <w:r w:rsidRPr="00FA4402">
        <w:rPr>
          <w:rFonts w:cs="Arial"/>
          <w:b/>
          <w:bCs/>
          <w:szCs w:val="26"/>
        </w:rPr>
        <w:tab/>
        <w:t>Population of Focus and Statement of Need (10 points – approximately 1 page)</w:t>
      </w:r>
    </w:p>
    <w:p w14:paraId="024A2F93" w14:textId="182246B0" w:rsidR="00FA4402" w:rsidRPr="00FA4402" w:rsidRDefault="00FA4402" w:rsidP="00966946">
      <w:pPr>
        <w:numPr>
          <w:ilvl w:val="0"/>
          <w:numId w:val="13"/>
        </w:numPr>
        <w:spacing w:after="200"/>
        <w:rPr>
          <w:rFonts w:cs="Arial"/>
          <w:szCs w:val="24"/>
        </w:rPr>
      </w:pPr>
      <w:r w:rsidRPr="00FA4402">
        <w:rPr>
          <w:rFonts w:cs="Arial"/>
          <w:szCs w:val="24"/>
        </w:rPr>
        <w:t xml:space="preserve">Identify your population(s) of focus and the </w:t>
      </w:r>
      <w:r w:rsidR="003D0C03">
        <w:rPr>
          <w:rFonts w:cs="Arial"/>
          <w:szCs w:val="24"/>
        </w:rPr>
        <w:t xml:space="preserve">geographic catchment area where </w:t>
      </w:r>
      <w:r w:rsidRPr="00FA4402">
        <w:rPr>
          <w:rFonts w:cs="Arial"/>
          <w:szCs w:val="24"/>
        </w:rPr>
        <w:t xml:space="preserve">services will be delivered.  </w:t>
      </w:r>
    </w:p>
    <w:p w14:paraId="730FCCFA" w14:textId="616563D0" w:rsidR="00FA4402" w:rsidRPr="00FA4402" w:rsidRDefault="00671E97" w:rsidP="00966946">
      <w:pPr>
        <w:numPr>
          <w:ilvl w:val="0"/>
          <w:numId w:val="13"/>
        </w:numPr>
        <w:spacing w:after="200"/>
        <w:contextualSpacing/>
        <w:rPr>
          <w:rFonts w:cs="Arial"/>
        </w:rPr>
      </w:pPr>
      <w:r w:rsidRPr="00671E97">
        <w:rPr>
          <w:rFonts w:cs="Arial"/>
        </w:rPr>
        <w:t>Describe the nature of the problem, including service gaps, and document the extent of need (i.e., current prevalence rates or incidence data for suicide ideation, attempts, and deaths by suicide). If data is available, discuss the prevalence of death by suicide and non-fatal suicide attempts by those receiving health and behavioral health services within the catchment area/state. Identify the source of the data. The statement of need should include a clearly established baseline for the project, including suicide deaths and non-fatal suicide attempts for individuals age 25 and older</w:t>
      </w:r>
      <w:r>
        <w:rPr>
          <w:rFonts w:cs="Arial"/>
        </w:rPr>
        <w:t>.</w:t>
      </w:r>
    </w:p>
    <w:p w14:paraId="403783F7" w14:textId="77777777" w:rsidR="00FA4402" w:rsidRPr="00FA4402" w:rsidRDefault="00FA4402" w:rsidP="00FA4402">
      <w:pPr>
        <w:ind w:left="360"/>
        <w:contextualSpacing/>
        <w:rPr>
          <w:rFonts w:cs="Arial"/>
        </w:rPr>
      </w:pPr>
    </w:p>
    <w:p w14:paraId="2CCE6FC7" w14:textId="77777777" w:rsidR="00FA4402" w:rsidRPr="00FA4402" w:rsidRDefault="00FA4402" w:rsidP="00FA4402">
      <w:pPr>
        <w:keepNext/>
        <w:outlineLvl w:val="2"/>
        <w:rPr>
          <w:rFonts w:cs="Arial"/>
          <w:b/>
          <w:bCs/>
          <w:szCs w:val="26"/>
        </w:rPr>
      </w:pPr>
      <w:bookmarkStart w:id="76" w:name="_Section_B:_Proposed"/>
      <w:bookmarkStart w:id="77" w:name="_Section_B:_"/>
      <w:bookmarkStart w:id="78" w:name="_Toc197933214"/>
      <w:bookmarkEnd w:id="76"/>
      <w:bookmarkEnd w:id="77"/>
      <w:r w:rsidRPr="00FA4402">
        <w:rPr>
          <w:rFonts w:cs="Arial"/>
          <w:b/>
          <w:bCs/>
          <w:szCs w:val="26"/>
        </w:rPr>
        <w:t xml:space="preserve">Section B: </w:t>
      </w:r>
      <w:r w:rsidRPr="00FA4402">
        <w:rPr>
          <w:rFonts w:cs="Arial"/>
          <w:b/>
          <w:bCs/>
          <w:szCs w:val="26"/>
        </w:rPr>
        <w:tab/>
        <w:t>Proposed Implementation Approach (30 points – approximately 5 pages)</w:t>
      </w:r>
      <w:bookmarkEnd w:id="78"/>
      <w:r w:rsidRPr="00FA4402">
        <w:rPr>
          <w:rFonts w:cs="Arial"/>
          <w:b/>
          <w:bCs/>
          <w:szCs w:val="26"/>
        </w:rPr>
        <w:t xml:space="preserve"> </w:t>
      </w:r>
    </w:p>
    <w:p w14:paraId="06A2DEFE" w14:textId="41EE7E82" w:rsidR="00FA4402" w:rsidRPr="00FA4402" w:rsidRDefault="00FA4402" w:rsidP="00966946">
      <w:pPr>
        <w:numPr>
          <w:ilvl w:val="0"/>
          <w:numId w:val="10"/>
        </w:numPr>
        <w:spacing w:after="200"/>
        <w:ind w:left="360"/>
        <w:rPr>
          <w:rFonts w:cs="Arial"/>
          <w:szCs w:val="24"/>
        </w:rPr>
      </w:pPr>
      <w:r w:rsidRPr="00FA4402">
        <w:rPr>
          <w:rFonts w:cs="Arial"/>
          <w:szCs w:val="24"/>
        </w:rPr>
        <w:t xml:space="preserve">Describe the goals and </w:t>
      </w:r>
      <w:r w:rsidR="00541D78">
        <w:rPr>
          <w:rFonts w:cs="Arial"/>
          <w:szCs w:val="24"/>
        </w:rPr>
        <w:t xml:space="preserve">measurable </w:t>
      </w:r>
      <w:r w:rsidRPr="00FA4402">
        <w:rPr>
          <w:rFonts w:cs="Arial"/>
          <w:szCs w:val="24"/>
        </w:rPr>
        <w:t xml:space="preserve">objectives (see </w:t>
      </w:r>
      <w:r w:rsidRPr="00954845">
        <w:rPr>
          <w:rFonts w:cs="Arial"/>
          <w:szCs w:val="24"/>
          <w:u w:val="single"/>
        </w:rPr>
        <w:t xml:space="preserve">Appendix </w:t>
      </w:r>
      <w:r w:rsidR="007D3CE2">
        <w:rPr>
          <w:rFonts w:cs="Arial"/>
          <w:szCs w:val="24"/>
          <w:u w:val="single"/>
        </w:rPr>
        <w:t>E</w:t>
      </w:r>
      <w:r w:rsidRPr="00671E97">
        <w:rPr>
          <w:rFonts w:cs="Arial"/>
          <w:szCs w:val="24"/>
        </w:rPr>
        <w:t>)</w:t>
      </w:r>
      <w:r w:rsidRPr="00FA4402">
        <w:rPr>
          <w:rFonts w:cs="Arial"/>
          <w:szCs w:val="24"/>
        </w:rPr>
        <w:t xml:space="preserve"> of the proposed project and align them with the Statement of Need described in A.2.  </w:t>
      </w:r>
      <w:r w:rsidRPr="00FA4402">
        <w:rPr>
          <w:rFonts w:cs="Arial"/>
          <w:bCs/>
          <w:szCs w:val="24"/>
        </w:rPr>
        <w:t>State the unduplicated number of individuals you propose to serve (annually and over the entire project period) with grant funds.</w:t>
      </w:r>
      <w:r w:rsidRPr="00FA4402">
        <w:rPr>
          <w:rFonts w:cs="Arial"/>
          <w:szCs w:val="24"/>
        </w:rPr>
        <w:t xml:space="preserve">     </w:t>
      </w:r>
    </w:p>
    <w:p w14:paraId="31516481" w14:textId="345B9523" w:rsidR="00FA4402" w:rsidRPr="00FA4402" w:rsidRDefault="00FA4402" w:rsidP="00966946">
      <w:pPr>
        <w:numPr>
          <w:ilvl w:val="0"/>
          <w:numId w:val="10"/>
        </w:numPr>
        <w:spacing w:after="200"/>
        <w:ind w:left="360"/>
        <w:rPr>
          <w:rFonts w:cs="Arial"/>
          <w:szCs w:val="24"/>
        </w:rPr>
      </w:pPr>
      <w:r w:rsidRPr="00FA4402">
        <w:rPr>
          <w:rFonts w:cs="Arial"/>
          <w:szCs w:val="24"/>
        </w:rPr>
        <w:t xml:space="preserve">Describe how you will implement the Required Activities as stated in </w:t>
      </w:r>
      <w:r w:rsidRPr="00954845">
        <w:rPr>
          <w:rStyle w:val="Hyperlink"/>
          <w:rFonts w:cs="Arial"/>
          <w:color w:val="auto"/>
          <w:szCs w:val="24"/>
          <w:u w:val="none"/>
        </w:rPr>
        <w:t xml:space="preserve">Section </w:t>
      </w:r>
      <w:r w:rsidR="001E5EB6" w:rsidRPr="00954845">
        <w:rPr>
          <w:rStyle w:val="Hyperlink"/>
          <w:rFonts w:cs="Arial"/>
          <w:color w:val="auto"/>
          <w:szCs w:val="24"/>
          <w:u w:val="none"/>
        </w:rPr>
        <w:t>I</w:t>
      </w:r>
      <w:r w:rsidRPr="00954845">
        <w:rPr>
          <w:rStyle w:val="Hyperlink"/>
          <w:rFonts w:cs="Arial"/>
          <w:color w:val="auto"/>
          <w:szCs w:val="24"/>
          <w:u w:val="none"/>
        </w:rPr>
        <w:t>.2</w:t>
      </w:r>
      <w:r w:rsidRPr="00FA4402">
        <w:rPr>
          <w:rFonts w:cs="Arial"/>
          <w:szCs w:val="24"/>
        </w:rPr>
        <w:t xml:space="preserve">.    </w:t>
      </w:r>
    </w:p>
    <w:p w14:paraId="1A89857A" w14:textId="3EF0426D" w:rsidR="00FA4402" w:rsidRPr="00FA4402" w:rsidRDefault="00FA4402" w:rsidP="00966946">
      <w:pPr>
        <w:numPr>
          <w:ilvl w:val="0"/>
          <w:numId w:val="11"/>
        </w:numPr>
        <w:spacing w:after="200"/>
        <w:ind w:left="360"/>
        <w:rPr>
          <w:rFonts w:cs="Arial"/>
          <w:szCs w:val="24"/>
        </w:rPr>
      </w:pPr>
      <w:r w:rsidRPr="00FA4402">
        <w:rPr>
          <w:rFonts w:cs="Arial"/>
          <w:color w:val="000000"/>
          <w:szCs w:val="24"/>
        </w:rPr>
        <w:t>Provide a chart or g</w:t>
      </w:r>
      <w:r w:rsidR="000F5F70">
        <w:rPr>
          <w:rFonts w:cs="Arial"/>
          <w:color w:val="000000"/>
          <w:szCs w:val="24"/>
        </w:rPr>
        <w:t>raph depicting a realistic time</w:t>
      </w:r>
      <w:r w:rsidRPr="00FA4402">
        <w:rPr>
          <w:rFonts w:cs="Arial"/>
          <w:color w:val="000000"/>
          <w:szCs w:val="24"/>
        </w:rPr>
        <w:t xml:space="preserve">line for the entire </w:t>
      </w:r>
      <w:r w:rsidR="004A6F8E">
        <w:rPr>
          <w:rFonts w:cs="Arial"/>
          <w:color w:val="000000"/>
          <w:szCs w:val="24"/>
        </w:rPr>
        <w:t>three</w:t>
      </w:r>
      <w:r w:rsidRPr="00FA4402">
        <w:rPr>
          <w:rFonts w:cs="Arial"/>
          <w:b/>
          <w:color w:val="000000"/>
          <w:szCs w:val="24"/>
        </w:rPr>
        <w:t xml:space="preserve"> </w:t>
      </w:r>
      <w:r w:rsidRPr="00FA4402">
        <w:rPr>
          <w:rFonts w:cs="Arial"/>
          <w:color w:val="000000"/>
          <w:szCs w:val="24"/>
        </w:rPr>
        <w:t xml:space="preserve">years of the </w:t>
      </w:r>
      <w:r w:rsidR="009A5C28">
        <w:rPr>
          <w:rFonts w:cs="Arial"/>
          <w:color w:val="000000"/>
          <w:szCs w:val="24"/>
        </w:rPr>
        <w:t xml:space="preserve">proposed </w:t>
      </w:r>
      <w:r w:rsidRPr="00FA4402">
        <w:rPr>
          <w:rFonts w:cs="Arial"/>
          <w:color w:val="000000"/>
          <w:szCs w:val="24"/>
        </w:rPr>
        <w:t xml:space="preserve">project period showing dates, key activities, and responsible staff. These key activities must include the requirements outlined in </w:t>
      </w:r>
      <w:r w:rsidRPr="00954845">
        <w:rPr>
          <w:rFonts w:cs="Arial"/>
          <w:szCs w:val="24"/>
        </w:rPr>
        <w:t xml:space="preserve">Section I: </w:t>
      </w:r>
      <w:r w:rsidRPr="00FA4402">
        <w:rPr>
          <w:rFonts w:cs="Arial"/>
          <w:color w:val="000000"/>
          <w:szCs w:val="24"/>
        </w:rPr>
        <w:t>[NOTE: Be sure to show that the project can be implemented and service delivery can begin as soon as possible and no later than four mon</w:t>
      </w:r>
      <w:r w:rsidR="000F5F70">
        <w:rPr>
          <w:rFonts w:cs="Arial"/>
          <w:color w:val="000000"/>
          <w:szCs w:val="24"/>
        </w:rPr>
        <w:t>ths after grant award. The time</w:t>
      </w:r>
      <w:r w:rsidRPr="00FA4402">
        <w:rPr>
          <w:rFonts w:cs="Arial"/>
          <w:color w:val="000000"/>
          <w:szCs w:val="24"/>
        </w:rPr>
        <w:t>line must be part of the Project Narrative. It must not be placed in an attachment.]</w:t>
      </w:r>
    </w:p>
    <w:p w14:paraId="400E8FF6" w14:textId="08AACDA6" w:rsidR="005B116B" w:rsidRPr="00DB3E9C" w:rsidRDefault="00FA4402" w:rsidP="00DB3E9C">
      <w:pPr>
        <w:rPr>
          <w:b/>
        </w:rPr>
      </w:pPr>
      <w:bookmarkStart w:id="79" w:name="_Section_C:_Proposed"/>
      <w:bookmarkStart w:id="80" w:name="_Toc197933215"/>
      <w:bookmarkEnd w:id="79"/>
      <w:r w:rsidRPr="00DB3E9C">
        <w:rPr>
          <w:b/>
        </w:rPr>
        <w:t>Section C:</w:t>
      </w:r>
      <w:r w:rsidRPr="00DB3E9C">
        <w:rPr>
          <w:b/>
        </w:rPr>
        <w:tab/>
        <w:t>Proposed Evidence-Base</w:t>
      </w:r>
      <w:r w:rsidR="005B116B" w:rsidRPr="00DB3E9C">
        <w:rPr>
          <w:b/>
        </w:rPr>
        <w:t xml:space="preserve">d Service/Practice (25 points </w:t>
      </w:r>
      <w:r w:rsidRPr="00DB3E9C">
        <w:rPr>
          <w:b/>
        </w:rPr>
        <w:t>approximately 2 pages)</w:t>
      </w:r>
    </w:p>
    <w:p w14:paraId="23ED904E" w14:textId="31ECEB50" w:rsidR="00FA4402" w:rsidRPr="00FA4402" w:rsidRDefault="00FA4402" w:rsidP="00966946">
      <w:pPr>
        <w:numPr>
          <w:ilvl w:val="0"/>
          <w:numId w:val="14"/>
        </w:numPr>
        <w:tabs>
          <w:tab w:val="left" w:pos="0"/>
        </w:tabs>
        <w:spacing w:after="0"/>
        <w:ind w:left="360"/>
        <w:rPr>
          <w:rFonts w:cs="Arial"/>
          <w:szCs w:val="24"/>
        </w:rPr>
      </w:pPr>
      <w:r w:rsidRPr="00FA4402">
        <w:rPr>
          <w:rFonts w:cs="Arial"/>
          <w:szCs w:val="24"/>
        </w:rPr>
        <w:t>Identify the Evidence-Based Practice(s) (EBPs) that will be used. Discuss how each EBP chosen is appropriate for your population(s) of focus and the outcomes you want to achieve.</w:t>
      </w:r>
      <w:r w:rsidR="00762541">
        <w:rPr>
          <w:rFonts w:cs="Arial"/>
          <w:szCs w:val="24"/>
        </w:rPr>
        <w:t xml:space="preserve">  </w:t>
      </w:r>
      <w:r w:rsidR="00762541" w:rsidRPr="00AC34BE">
        <w:rPr>
          <w:rFonts w:cs="Arial"/>
        </w:rPr>
        <w:t>Describe any modifications that will be made to the EBP(s) and the reason th</w:t>
      </w:r>
      <w:r w:rsidR="00762541">
        <w:rPr>
          <w:rFonts w:cs="Arial"/>
        </w:rPr>
        <w:t xml:space="preserve">e modifications are necessary. </w:t>
      </w:r>
      <w:r w:rsidR="00762541" w:rsidRPr="00AC34BE">
        <w:rPr>
          <w:rFonts w:cs="Arial"/>
        </w:rPr>
        <w:t>If you are not proposing any modifications, indicate so in your response.</w:t>
      </w:r>
      <w:r w:rsidRPr="00FA4402">
        <w:rPr>
          <w:rFonts w:cs="Arial"/>
          <w:szCs w:val="24"/>
        </w:rPr>
        <w:t xml:space="preserve"> </w:t>
      </w:r>
    </w:p>
    <w:p w14:paraId="1EF6D18A" w14:textId="77777777" w:rsidR="00FA4402" w:rsidRPr="00FA4402" w:rsidRDefault="00FA4402" w:rsidP="00FA4402">
      <w:pPr>
        <w:spacing w:after="0"/>
        <w:rPr>
          <w:rFonts w:cs="Arial"/>
          <w:szCs w:val="24"/>
        </w:rPr>
      </w:pPr>
      <w:r w:rsidRPr="00FA4402">
        <w:rPr>
          <w:rFonts w:cs="Arial"/>
          <w:szCs w:val="24"/>
        </w:rPr>
        <w:t xml:space="preserve">     </w:t>
      </w:r>
    </w:p>
    <w:bookmarkEnd w:id="80"/>
    <w:p w14:paraId="7DD17053" w14:textId="77777777" w:rsidR="00FA4402" w:rsidRPr="00FA4402" w:rsidRDefault="00FA4402" w:rsidP="00FA4402">
      <w:pPr>
        <w:keepNext/>
        <w:tabs>
          <w:tab w:val="left" w:pos="1440"/>
        </w:tabs>
        <w:outlineLvl w:val="2"/>
        <w:rPr>
          <w:rFonts w:cs="Arial"/>
          <w:b/>
          <w:bCs/>
          <w:szCs w:val="26"/>
        </w:rPr>
      </w:pPr>
      <w:r w:rsidRPr="00FA4402">
        <w:rPr>
          <w:rFonts w:cs="Arial"/>
          <w:b/>
          <w:bCs/>
          <w:szCs w:val="26"/>
        </w:rPr>
        <w:lastRenderedPageBreak/>
        <w:t>Section D:</w:t>
      </w:r>
      <w:r w:rsidRPr="00FA4402">
        <w:rPr>
          <w:rFonts w:cs="Arial"/>
          <w:b/>
          <w:bCs/>
          <w:szCs w:val="26"/>
        </w:rPr>
        <w:tab/>
        <w:t>Staff and Organizational Experience (15 points – approximately 1 page)</w:t>
      </w:r>
    </w:p>
    <w:p w14:paraId="66CF0E25" w14:textId="4DC7EAD4" w:rsidR="00FA4402" w:rsidRPr="00FA4402" w:rsidRDefault="00FA4402" w:rsidP="00966946">
      <w:pPr>
        <w:numPr>
          <w:ilvl w:val="0"/>
          <w:numId w:val="15"/>
        </w:numPr>
        <w:spacing w:after="0"/>
        <w:ind w:left="36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Pr="001E5EB6">
        <w:rPr>
          <w:rFonts w:eastAsiaTheme="minorHAnsi" w:cs="Arial"/>
          <w:bCs/>
          <w:szCs w:val="24"/>
        </w:rPr>
        <w:t>FOA</w:t>
      </w:r>
      <w:r w:rsidRPr="00FA4402">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 If applicable, Letters of Commitment from each partner must be included </w:t>
      </w:r>
      <w:r w:rsidR="009A5C28">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p w14:paraId="305E9428" w14:textId="77777777" w:rsidR="00FA4402" w:rsidRPr="00FA4402" w:rsidRDefault="00FA4402" w:rsidP="00FA4402">
      <w:pPr>
        <w:spacing w:after="0"/>
        <w:ind w:left="360"/>
        <w:rPr>
          <w:rFonts w:cs="Arial"/>
          <w:szCs w:val="24"/>
        </w:rPr>
      </w:pPr>
    </w:p>
    <w:p w14:paraId="37669FE5" w14:textId="2B41C050" w:rsidR="00FA4402" w:rsidRPr="00FA4402" w:rsidRDefault="00FA4402" w:rsidP="00966946">
      <w:pPr>
        <w:numPr>
          <w:ilvl w:val="0"/>
          <w:numId w:val="15"/>
        </w:numPr>
        <w:spacing w:after="0"/>
        <w:ind w:left="360"/>
        <w:rPr>
          <w:rFonts w:eastAsiaTheme="minorHAnsi" w:cs="Arial"/>
          <w:szCs w:val="24"/>
        </w:rPr>
      </w:pPr>
      <w:r w:rsidRPr="00FA4402">
        <w:rPr>
          <w:rFonts w:eastAsiaTheme="minorHAnsi" w:cs="Arial"/>
          <w:szCs w:val="24"/>
        </w:rPr>
        <w:t>Provide a complete list of staff positions for the proje</w:t>
      </w:r>
      <w:r w:rsidR="00671E97">
        <w:rPr>
          <w:rFonts w:eastAsiaTheme="minorHAnsi" w:cs="Arial"/>
          <w:szCs w:val="24"/>
        </w:rPr>
        <w:t xml:space="preserve">ct, including the Key Personnel </w:t>
      </w:r>
      <w:r w:rsidRPr="00FA4402">
        <w:rPr>
          <w:rFonts w:eastAsiaTheme="minorHAnsi" w:cs="Arial"/>
          <w:szCs w:val="24"/>
        </w:rPr>
        <w:t>(Project Director</w:t>
      </w:r>
      <w:r w:rsidR="00671E97">
        <w:rPr>
          <w:rFonts w:eastAsiaTheme="minorHAnsi" w:cs="Arial"/>
          <w:szCs w:val="24"/>
        </w:rPr>
        <w:t>)</w:t>
      </w:r>
      <w:r w:rsidRPr="00FA4402">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14:paraId="7710D41A" w14:textId="77777777" w:rsidR="00FA4402" w:rsidRPr="00FA4402" w:rsidRDefault="00FA4402" w:rsidP="00FA4402">
      <w:pPr>
        <w:spacing w:after="0"/>
        <w:rPr>
          <w:rFonts w:eastAsiaTheme="minorHAnsi" w:cs="Arial"/>
          <w:szCs w:val="24"/>
        </w:rPr>
      </w:pPr>
    </w:p>
    <w:p w14:paraId="5BA5E753" w14:textId="77777777" w:rsidR="00FA4402" w:rsidRPr="00FA4402" w:rsidRDefault="00FA4402" w:rsidP="00FA4402">
      <w:pPr>
        <w:spacing w:after="0"/>
        <w:rPr>
          <w:rFonts w:eastAsiaTheme="minorHAnsi" w:cs="Arial"/>
          <w:b/>
          <w:bCs/>
          <w:szCs w:val="26"/>
        </w:rPr>
      </w:pPr>
      <w:bookmarkStart w:id="81" w:name="_Section_E:_Data"/>
      <w:bookmarkStart w:id="82" w:name="_Toc197933216"/>
      <w:bookmarkEnd w:id="81"/>
      <w:r w:rsidRPr="00FA4402">
        <w:rPr>
          <w:rFonts w:eastAsiaTheme="minorHAnsi" w:cs="Arial"/>
          <w:b/>
          <w:bCs/>
          <w:szCs w:val="26"/>
        </w:rPr>
        <w:t>Section E:</w:t>
      </w:r>
      <w:r w:rsidRPr="00FA4402">
        <w:rPr>
          <w:rFonts w:eastAsiaTheme="minorHAnsi" w:cs="Arial"/>
          <w:b/>
          <w:bCs/>
          <w:szCs w:val="26"/>
        </w:rPr>
        <w:tab/>
        <w:t>Data Collection and Performance Measurement (20 points</w:t>
      </w:r>
      <w:bookmarkEnd w:id="82"/>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14:paraId="06A83AFD" w14:textId="77777777" w:rsidR="00FA4402" w:rsidRPr="00FA4402" w:rsidRDefault="00FA4402" w:rsidP="00FA4402">
      <w:pPr>
        <w:spacing w:after="0"/>
        <w:rPr>
          <w:rFonts w:eastAsiaTheme="minorHAnsi" w:cs="Arial"/>
          <w:b/>
          <w:bCs/>
          <w:szCs w:val="26"/>
        </w:rPr>
      </w:pPr>
    </w:p>
    <w:p w14:paraId="7EEBBB98" w14:textId="68A778F5" w:rsidR="00FA4402" w:rsidRPr="00FA4402" w:rsidRDefault="00FA4402" w:rsidP="00966946">
      <w:pPr>
        <w:numPr>
          <w:ilvl w:val="0"/>
          <w:numId w:val="16"/>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 and enhance the program.</w:t>
      </w:r>
    </w:p>
    <w:p w14:paraId="08B8AB2F" w14:textId="77777777" w:rsidR="00166649" w:rsidRPr="00AC34BE" w:rsidRDefault="00166649" w:rsidP="00AC34BE">
      <w:pPr>
        <w:tabs>
          <w:tab w:val="left" w:pos="810"/>
        </w:tabs>
        <w:spacing w:after="0"/>
        <w:ind w:left="720" w:firstLine="90"/>
        <w:rPr>
          <w:rFonts w:cs="Arial"/>
        </w:rPr>
      </w:pPr>
    </w:p>
    <w:p w14:paraId="2F8BDE9A"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23E77A16" w14:textId="24B2178E"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0243640E" w14:textId="77777777" w:rsidR="003E5CC1" w:rsidRPr="00AC34BE" w:rsidRDefault="003E5CC1" w:rsidP="00AC34BE">
      <w:pPr>
        <w:tabs>
          <w:tab w:val="left" w:pos="1008"/>
        </w:tabs>
        <w:contextualSpacing/>
        <w:rPr>
          <w:rFonts w:cs="Arial"/>
        </w:rPr>
      </w:pPr>
    </w:p>
    <w:p w14:paraId="6E621A31" w14:textId="7AAFD384"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L_–" w:history="1">
        <w:r w:rsidR="00437134" w:rsidRPr="005F50F5">
          <w:rPr>
            <w:rStyle w:val="Hyperlink"/>
            <w:rFonts w:cs="Arial"/>
            <w:color w:val="auto"/>
            <w:u w:val="none"/>
          </w:rPr>
          <w:t>Appendix</w:t>
        </w:r>
        <w:r w:rsidRPr="005F50F5">
          <w:rPr>
            <w:rStyle w:val="Hyperlink"/>
            <w:rFonts w:cs="Arial"/>
            <w:color w:val="auto"/>
            <w:u w:val="none"/>
          </w:rPr>
          <w:t xml:space="preserve"> </w:t>
        </w:r>
        <w:r w:rsidR="000B751D" w:rsidRPr="005F50F5">
          <w:rPr>
            <w:rStyle w:val="Hyperlink"/>
            <w:rFonts w:cs="Arial"/>
            <w:color w:val="auto"/>
            <w:u w:val="none"/>
          </w:rPr>
          <w:t>L</w:t>
        </w:r>
      </w:hyperlink>
      <w:r w:rsidR="00D8721B" w:rsidRPr="005F50F5">
        <w:rPr>
          <w:rFonts w:cs="Arial"/>
        </w:rPr>
        <w:t>:</w:t>
      </w:r>
      <w:r w:rsidRPr="005F50F5">
        <w:rPr>
          <w:rFonts w:cs="Arial"/>
        </w:rPr>
        <w:t xml:space="preserve"> S</w:t>
      </w:r>
      <w:bookmarkStart w:id="83" w:name="_GoBack"/>
      <w:bookmarkEnd w:id="83"/>
      <w:r w:rsidRPr="00AC34BE">
        <w:rPr>
          <w:rFonts w:cs="Arial"/>
        </w:rPr>
        <w:t xml:space="preserve">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r w:rsidRPr="00954845">
        <w:rPr>
          <w:rStyle w:val="Hyperlink"/>
          <w:rFonts w:cs="Arial"/>
          <w:color w:val="auto"/>
          <w:u w:val="none"/>
        </w:rPr>
        <w:t>Section IV-</w:t>
      </w:r>
      <w:r w:rsidR="00FC739A" w:rsidRPr="00954845">
        <w:rPr>
          <w:rStyle w:val="Hyperlink"/>
          <w:rFonts w:cs="Arial"/>
          <w:color w:val="auto"/>
          <w:u w:val="none"/>
        </w:rPr>
        <w:t>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4493B0FB" w14:textId="77777777" w:rsidR="003E5CC1" w:rsidRPr="00AC34BE" w:rsidRDefault="003E5CC1" w:rsidP="00AC34BE">
      <w:pPr>
        <w:tabs>
          <w:tab w:val="left" w:pos="1008"/>
        </w:tabs>
        <w:contextualSpacing/>
        <w:rPr>
          <w:rFonts w:cs="Arial"/>
        </w:rPr>
      </w:pPr>
    </w:p>
    <w:p w14:paraId="2954357A"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71"/>
      <w:bookmarkEnd w:id="72"/>
      <w:bookmarkEnd w:id="73"/>
      <w:bookmarkEnd w:id="74"/>
      <w:bookmarkEnd w:id="75"/>
    </w:p>
    <w:p w14:paraId="1E944E7B" w14:textId="77777777" w:rsidR="00845FF7" w:rsidRPr="0093486F" w:rsidRDefault="00845FF7" w:rsidP="0093486F">
      <w:pPr>
        <w:rPr>
          <w:b/>
        </w:rPr>
      </w:pPr>
      <w:bookmarkStart w:id="84" w:name="_Toc371519001"/>
      <w:r w:rsidRPr="0093486F">
        <w:rPr>
          <w:b/>
        </w:rPr>
        <w:t xml:space="preserve">Biographical Sketches and Position Descriptions  </w:t>
      </w:r>
    </w:p>
    <w:p w14:paraId="77969053" w14:textId="0E145F46" w:rsidR="009B7716" w:rsidRPr="00AC34BE" w:rsidRDefault="00A661D7" w:rsidP="00FB1AA8">
      <w:bookmarkStart w:id="85" w:name="_Toc197933221"/>
      <w:bookmarkStart w:id="86" w:name="_Toc198626972"/>
      <w:bookmarkStart w:id="87" w:name="_Toc256672009"/>
      <w:r w:rsidRPr="00AC34BE">
        <w:rPr>
          <w:rFonts w:cs="Arial"/>
        </w:rPr>
        <w:lastRenderedPageBreak/>
        <w:t>See</w:t>
      </w:r>
      <w:r w:rsidR="00845FF7" w:rsidRPr="00AC34BE">
        <w:rPr>
          <w:rFonts w:cs="Arial"/>
        </w:rPr>
        <w:t xml:space="preserve"> </w:t>
      </w:r>
      <w:r w:rsidR="00845FF7" w:rsidRPr="00943D3D">
        <w:rPr>
          <w:rStyle w:val="Hyperlink"/>
          <w:rFonts w:cs="Arial"/>
          <w:color w:val="auto"/>
        </w:rPr>
        <w:t>Appendix</w:t>
      </w:r>
      <w:r w:rsidR="0014610B" w:rsidRPr="00943D3D">
        <w:rPr>
          <w:rStyle w:val="Hyperlink"/>
          <w:rFonts w:cs="Arial"/>
          <w:color w:val="auto"/>
        </w:rPr>
        <w:t xml:space="preserve"> </w:t>
      </w:r>
      <w:r w:rsidR="000B751D" w:rsidRPr="00943D3D">
        <w:rPr>
          <w:rStyle w:val="Hyperlink"/>
          <w:rFonts w:cs="Arial"/>
          <w:color w:val="auto"/>
        </w:rPr>
        <w:t>G</w:t>
      </w:r>
      <w:r w:rsidR="00845FF7" w:rsidRPr="00AC34BE">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bookmarkStart w:id="88" w:name="_Section_F:_Confidentiality"/>
      <w:bookmarkEnd w:id="85"/>
      <w:bookmarkEnd w:id="86"/>
      <w:bookmarkEnd w:id="87"/>
      <w:bookmarkEnd w:id="88"/>
    </w:p>
    <w:p w14:paraId="662BBBDB" w14:textId="77777777" w:rsidR="005D43E2" w:rsidRPr="00AC34BE" w:rsidRDefault="005D43E2" w:rsidP="00AC34BE">
      <w:pPr>
        <w:pStyle w:val="Heading2"/>
        <w:tabs>
          <w:tab w:val="left" w:pos="1008"/>
        </w:tabs>
      </w:pPr>
      <w:bookmarkStart w:id="89" w:name="_Toc485307392"/>
      <w:bookmarkStart w:id="90" w:name="_Toc29893472"/>
      <w:r w:rsidRPr="00AC34BE">
        <w:t>2.</w:t>
      </w:r>
      <w:r w:rsidRPr="00AC34BE">
        <w:tab/>
        <w:t>REVIEW AND SELECTION PROCESS</w:t>
      </w:r>
      <w:bookmarkEnd w:id="84"/>
      <w:bookmarkEnd w:id="89"/>
      <w:bookmarkEnd w:id="90"/>
    </w:p>
    <w:p w14:paraId="36D2BC91"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4D98D1C1" w14:textId="77777777" w:rsidR="005D43E2" w:rsidRPr="00AC34BE" w:rsidRDefault="005D43E2" w:rsidP="00AC34BE">
      <w:pPr>
        <w:tabs>
          <w:tab w:val="left" w:pos="1008"/>
        </w:tabs>
        <w:rPr>
          <w:rFonts w:cs="Arial"/>
        </w:rPr>
      </w:pPr>
      <w:r w:rsidRPr="00AC34BE">
        <w:rPr>
          <w:rFonts w:cs="Arial"/>
        </w:rPr>
        <w:t>Decisions to fund a grant are based on:</w:t>
      </w:r>
    </w:p>
    <w:p w14:paraId="7AB3B319" w14:textId="383F2B3F" w:rsidR="005D43E2" w:rsidRPr="00AC34BE" w:rsidRDefault="00CA3F9D" w:rsidP="00966946">
      <w:pPr>
        <w:pStyle w:val="ListBullet"/>
        <w:numPr>
          <w:ilvl w:val="0"/>
          <w:numId w:val="8"/>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The results of the peer review are of an advisory nature.  The program office and approving official make the final determination for funding;</w:t>
      </w:r>
    </w:p>
    <w:p w14:paraId="5AEACC0D" w14:textId="4805039B" w:rsidR="005D43E2" w:rsidRPr="00671E97" w:rsidRDefault="00CA3F9D" w:rsidP="00966946">
      <w:pPr>
        <w:pStyle w:val="ListBullet"/>
        <w:numPr>
          <w:ilvl w:val="0"/>
          <w:numId w:val="8"/>
        </w:numPr>
        <w:tabs>
          <w:tab w:val="left" w:pos="1080"/>
        </w:tabs>
        <w:ind w:left="1080"/>
        <w:rPr>
          <w:rFonts w:cs="Arial"/>
          <w:b/>
        </w:rPr>
      </w:pPr>
      <w:r w:rsidRPr="00671E97">
        <w:rPr>
          <w:rFonts w:cs="Arial"/>
        </w:rPr>
        <w:t>W</w:t>
      </w:r>
      <w:r w:rsidR="005D43E2" w:rsidRPr="00671E97">
        <w:rPr>
          <w:rFonts w:cs="Arial"/>
        </w:rPr>
        <w:t>hen the individual award is over $</w:t>
      </w:r>
      <w:r w:rsidR="00C26A64" w:rsidRPr="00671E97">
        <w:rPr>
          <w:rFonts w:cs="Arial"/>
        </w:rPr>
        <w:t>2</w:t>
      </w:r>
      <w:r w:rsidR="005D43E2" w:rsidRPr="00671E97">
        <w:rPr>
          <w:rFonts w:cs="Arial"/>
        </w:rPr>
        <w:t xml:space="preserve">50,000, approval by the </w:t>
      </w:r>
      <w:r w:rsidR="00671E97" w:rsidRPr="00671E97">
        <w:rPr>
          <w:rStyle w:val="StyleListBulletBoldChar"/>
          <w:rFonts w:cs="Arial"/>
          <w:b w:val="0"/>
          <w:bCs w:val="0"/>
        </w:rPr>
        <w:t>C</w:t>
      </w:r>
      <w:r w:rsidR="002729F7" w:rsidRPr="00671E97">
        <w:rPr>
          <w:rStyle w:val="StyleListBulletBoldChar"/>
          <w:rFonts w:cs="Arial"/>
          <w:b w:val="0"/>
          <w:bCs w:val="0"/>
        </w:rPr>
        <w:t>MHS</w:t>
      </w:r>
      <w:r w:rsidR="005D43E2" w:rsidRPr="00671E97">
        <w:rPr>
          <w:rFonts w:cs="Arial"/>
        </w:rPr>
        <w:t xml:space="preserve"> National Advisory Council; </w:t>
      </w:r>
    </w:p>
    <w:p w14:paraId="7CA3063B" w14:textId="77777777" w:rsidR="005D43E2" w:rsidRPr="00AC34BE" w:rsidRDefault="00CA3F9D" w:rsidP="00966946">
      <w:pPr>
        <w:pStyle w:val="ListBullet"/>
        <w:numPr>
          <w:ilvl w:val="0"/>
          <w:numId w:val="8"/>
        </w:numPr>
        <w:tabs>
          <w:tab w:val="left" w:pos="1080"/>
        </w:tabs>
        <w:ind w:firstLine="0"/>
        <w:rPr>
          <w:rFonts w:cs="Arial"/>
        </w:rPr>
      </w:pPr>
      <w:r w:rsidRPr="00AC34BE">
        <w:rPr>
          <w:rFonts w:cs="Arial"/>
        </w:rPr>
        <w:t>A</w:t>
      </w:r>
      <w:r w:rsidR="005D43E2" w:rsidRPr="00AC34BE">
        <w:rPr>
          <w:rFonts w:cs="Arial"/>
        </w:rPr>
        <w:t xml:space="preserve">vailability of funds; </w:t>
      </w:r>
    </w:p>
    <w:p w14:paraId="1532FAC6" w14:textId="77777777" w:rsidR="005D43E2" w:rsidRPr="00AC34BE" w:rsidRDefault="00CA3F9D" w:rsidP="00966946">
      <w:pPr>
        <w:pStyle w:val="ListBullet"/>
        <w:numPr>
          <w:ilvl w:val="0"/>
          <w:numId w:val="8"/>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5FCB42CA" w14:textId="77777777" w:rsidR="00515422" w:rsidRPr="00AC34BE" w:rsidRDefault="00515422" w:rsidP="00966946">
      <w:pPr>
        <w:numPr>
          <w:ilvl w:val="0"/>
          <w:numId w:val="8"/>
        </w:numPr>
        <w:tabs>
          <w:tab w:val="left" w:pos="1080"/>
        </w:tabs>
        <w:ind w:left="1080"/>
        <w:rPr>
          <w:rFonts w:cs="Arial"/>
        </w:rPr>
      </w:pPr>
      <w:r w:rsidRPr="00AC34BE">
        <w:rPr>
          <w:rFonts w:cs="Arial"/>
        </w:rPr>
        <w:t>Submission of any required documentation that must be submitted prior to making an award; and</w:t>
      </w:r>
    </w:p>
    <w:p w14:paraId="13CE1674" w14:textId="5A27592B" w:rsidR="005D59EC" w:rsidRPr="00AC34BE" w:rsidRDefault="005D59EC" w:rsidP="00966946">
      <w:pPr>
        <w:numPr>
          <w:ilvl w:val="0"/>
          <w:numId w:val="8"/>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099F21AD" w14:textId="77777777" w:rsidR="00BA69B9" w:rsidRPr="00AC34BE" w:rsidRDefault="00BA69B9" w:rsidP="00AC34BE">
      <w:pPr>
        <w:pStyle w:val="Heading1"/>
      </w:pPr>
      <w:bookmarkStart w:id="91" w:name="_Toc197933225"/>
      <w:bookmarkStart w:id="92" w:name="_Toc457552082"/>
      <w:bookmarkStart w:id="93" w:name="_Toc485307393"/>
      <w:bookmarkStart w:id="94" w:name="_Toc29893473"/>
      <w:bookmarkStart w:id="95" w:name="_Toc442260779"/>
      <w:bookmarkStart w:id="96" w:name="_Toc453325316"/>
      <w:r w:rsidRPr="00AC34BE">
        <w:t>VI.</w:t>
      </w:r>
      <w:r w:rsidRPr="00AC34BE">
        <w:tab/>
      </w:r>
      <w:r w:rsidR="00F970F8" w:rsidRPr="00AC34BE">
        <w:t xml:space="preserve">FEDERAL AWARD </w:t>
      </w:r>
      <w:r w:rsidRPr="00AC34BE">
        <w:t>ADMINISTRATION INFORMATION</w:t>
      </w:r>
      <w:bookmarkEnd w:id="91"/>
      <w:bookmarkEnd w:id="92"/>
      <w:bookmarkEnd w:id="93"/>
      <w:bookmarkEnd w:id="94"/>
    </w:p>
    <w:p w14:paraId="38DBAA36" w14:textId="77777777" w:rsidR="00BA69B9" w:rsidRPr="00AC34BE" w:rsidRDefault="00BA69B9" w:rsidP="00966946">
      <w:pPr>
        <w:pStyle w:val="Heading2"/>
        <w:numPr>
          <w:ilvl w:val="0"/>
          <w:numId w:val="9"/>
        </w:numPr>
        <w:ind w:hanging="720"/>
      </w:pPr>
      <w:bookmarkStart w:id="97" w:name="_REPORTING_REQUIREMENTS"/>
      <w:bookmarkStart w:id="98" w:name="_Toc453937173"/>
      <w:bookmarkStart w:id="99" w:name="_Toc457552083"/>
      <w:bookmarkStart w:id="100" w:name="_Toc485307394"/>
      <w:bookmarkStart w:id="101" w:name="_Toc29893474"/>
      <w:bookmarkEnd w:id="97"/>
      <w:r w:rsidRPr="00AC34BE">
        <w:t>REPORTING REQUIREMENTS</w:t>
      </w:r>
      <w:bookmarkEnd w:id="98"/>
      <w:bookmarkEnd w:id="99"/>
      <w:bookmarkEnd w:id="100"/>
      <w:bookmarkEnd w:id="101"/>
    </w:p>
    <w:p w14:paraId="5E1DB494" w14:textId="77777777" w:rsidR="00515422" w:rsidRPr="00AC34BE" w:rsidRDefault="00515422" w:rsidP="00AC34BE">
      <w:pPr>
        <w:rPr>
          <w:rFonts w:cs="Arial"/>
          <w:b/>
        </w:rPr>
      </w:pPr>
      <w:r w:rsidRPr="00AC34BE">
        <w:rPr>
          <w:rFonts w:cs="Arial"/>
          <w:b/>
        </w:rPr>
        <w:t>Program Specific</w:t>
      </w:r>
      <w:r w:rsidR="0087735A">
        <w:rPr>
          <w:rFonts w:cs="Arial"/>
          <w:b/>
        </w:rPr>
        <w:t>:</w:t>
      </w:r>
    </w:p>
    <w:p w14:paraId="34A57F3D" w14:textId="19C31ED5" w:rsidR="00BA69B9" w:rsidRPr="00671E97" w:rsidRDefault="00B357F0" w:rsidP="00AC34BE">
      <w:pPr>
        <w:pStyle w:val="CommentText"/>
        <w:rPr>
          <w:rFonts w:cs="Arial"/>
          <w:b/>
          <w:sz w:val="24"/>
          <w:szCs w:val="24"/>
        </w:rPr>
      </w:pPr>
      <w:r w:rsidRPr="00AC34BE">
        <w:rPr>
          <w:rFonts w:cs="Arial"/>
          <w:sz w:val="24"/>
          <w:szCs w:val="24"/>
        </w:rPr>
        <w:t>Recipients must comply with the</w:t>
      </w:r>
      <w:r w:rsidR="00BA69B9" w:rsidRPr="00AC34BE">
        <w:rPr>
          <w:rFonts w:cs="Arial"/>
          <w:sz w:val="24"/>
          <w:szCs w:val="24"/>
        </w:rPr>
        <w:t xml:space="preserve"> data reporting requirements listed in Section I</w:t>
      </w:r>
      <w:r w:rsidR="00BA69B9" w:rsidRPr="00671E97">
        <w:rPr>
          <w:rFonts w:cs="Arial"/>
          <w:sz w:val="24"/>
          <w:szCs w:val="24"/>
        </w:rPr>
        <w:t>-</w:t>
      </w:r>
      <w:r w:rsidR="00903403" w:rsidRPr="00671E97">
        <w:rPr>
          <w:rFonts w:cs="Arial"/>
          <w:sz w:val="24"/>
          <w:szCs w:val="24"/>
        </w:rPr>
        <w:t>1</w:t>
      </w:r>
      <w:r w:rsidR="00F21068" w:rsidRPr="00671E97">
        <w:rPr>
          <w:rFonts w:cs="Arial"/>
          <w:sz w:val="24"/>
          <w:szCs w:val="24"/>
        </w:rPr>
        <w:t>.2</w:t>
      </w:r>
      <w:r w:rsidR="00515422" w:rsidRPr="00671E97">
        <w:rPr>
          <w:rFonts w:cs="Arial"/>
          <w:sz w:val="24"/>
          <w:szCs w:val="24"/>
        </w:rPr>
        <w:t xml:space="preserve"> and Section I</w:t>
      </w:r>
      <w:r w:rsidR="001B7A9B" w:rsidRPr="00671E97">
        <w:rPr>
          <w:rFonts w:cs="Arial"/>
          <w:sz w:val="24"/>
          <w:szCs w:val="24"/>
        </w:rPr>
        <w:t>-</w:t>
      </w:r>
      <w:r w:rsidR="00903403" w:rsidRPr="00671E97">
        <w:rPr>
          <w:rFonts w:cs="Arial"/>
          <w:sz w:val="24"/>
          <w:szCs w:val="24"/>
        </w:rPr>
        <w:t>1</w:t>
      </w:r>
      <w:r w:rsidR="00515422" w:rsidRPr="00671E97">
        <w:rPr>
          <w:rFonts w:cs="Arial"/>
          <w:sz w:val="24"/>
          <w:szCs w:val="24"/>
        </w:rPr>
        <w:t>.3</w:t>
      </w:r>
      <w:r w:rsidR="00BA69B9" w:rsidRPr="00671E97">
        <w:rPr>
          <w:rFonts w:cs="Arial"/>
          <w:sz w:val="24"/>
          <w:szCs w:val="24"/>
        </w:rPr>
        <w:t xml:space="preserve">.  </w:t>
      </w:r>
      <w:r w:rsidR="00BA69B9" w:rsidRPr="00671E97">
        <w:rPr>
          <w:rFonts w:cs="Arial"/>
          <w:b/>
          <w:sz w:val="24"/>
          <w:szCs w:val="24"/>
        </w:rPr>
        <w:t xml:space="preserve"> </w:t>
      </w:r>
    </w:p>
    <w:p w14:paraId="4C0F0919" w14:textId="2964FBAF" w:rsidR="00B357F0" w:rsidRPr="00671E97" w:rsidRDefault="00B357F0" w:rsidP="00D66CCB">
      <w:pPr>
        <w:rPr>
          <w:rFonts w:cs="Arial"/>
          <w:b/>
          <w:szCs w:val="24"/>
        </w:rPr>
      </w:pPr>
      <w:r w:rsidRPr="00671E97">
        <w:rPr>
          <w:rFonts w:cs="Arial"/>
          <w:szCs w:val="24"/>
        </w:rPr>
        <w:t>Data Collection</w:t>
      </w:r>
      <w:r w:rsidR="004020F1" w:rsidRPr="00671E97">
        <w:rPr>
          <w:rFonts w:cs="Arial"/>
          <w:szCs w:val="24"/>
        </w:rPr>
        <w:t xml:space="preserve"> </w:t>
      </w:r>
      <w:r w:rsidR="004E1039" w:rsidRPr="00671E97">
        <w:rPr>
          <w:rFonts w:cs="Arial"/>
          <w:szCs w:val="24"/>
        </w:rPr>
        <w:t>−</w:t>
      </w:r>
      <w:r w:rsidR="00D66CCB" w:rsidRPr="00D66CCB">
        <w:rPr>
          <w:rFonts w:cs="Arial"/>
          <w:szCs w:val="24"/>
        </w:rPr>
        <w:t xml:space="preserve"> </w:t>
      </w:r>
      <w:r w:rsidR="00D66CCB" w:rsidRPr="00C05954">
        <w:rPr>
          <w:rFonts w:cs="Arial"/>
          <w:szCs w:val="24"/>
        </w:rPr>
        <w:t>Refer to Section I-</w:t>
      </w:r>
      <w:r w:rsidR="00D66CCB">
        <w:rPr>
          <w:rFonts w:cs="Arial"/>
          <w:szCs w:val="24"/>
        </w:rPr>
        <w:t>1</w:t>
      </w:r>
      <w:r w:rsidR="00D66CCB" w:rsidRPr="00C05954">
        <w:rPr>
          <w:rFonts w:cs="Arial"/>
          <w:szCs w:val="24"/>
        </w:rPr>
        <w:t>.</w:t>
      </w:r>
      <w:r w:rsidR="00D66CCB">
        <w:rPr>
          <w:rFonts w:cs="Arial"/>
          <w:szCs w:val="24"/>
        </w:rPr>
        <w:t>2</w:t>
      </w:r>
      <w:r w:rsidR="00D66CCB" w:rsidRPr="00C05954">
        <w:rPr>
          <w:rFonts w:cs="Arial"/>
          <w:szCs w:val="24"/>
        </w:rPr>
        <w:t xml:space="preserve"> for data collection schedule</w:t>
      </w:r>
      <w:r w:rsidR="00A540E6" w:rsidRPr="00671E97">
        <w:rPr>
          <w:rFonts w:cs="Arial"/>
          <w:b/>
          <w:szCs w:val="24"/>
        </w:rPr>
        <w:t>.</w:t>
      </w:r>
    </w:p>
    <w:p w14:paraId="3C1C8DEB" w14:textId="4C5C2485" w:rsidR="00A540E6" w:rsidRPr="00671E97" w:rsidRDefault="00B357F0" w:rsidP="00AC34BE">
      <w:pPr>
        <w:pStyle w:val="CommentText"/>
        <w:rPr>
          <w:rFonts w:cs="Arial"/>
          <w:sz w:val="24"/>
          <w:szCs w:val="24"/>
        </w:rPr>
      </w:pPr>
      <w:r w:rsidRPr="00671E97">
        <w:rPr>
          <w:rFonts w:cs="Arial"/>
          <w:sz w:val="24"/>
          <w:szCs w:val="24"/>
        </w:rPr>
        <w:lastRenderedPageBreak/>
        <w:t xml:space="preserve">Progress </w:t>
      </w:r>
      <w:r w:rsidR="001B7A9B" w:rsidRPr="00671E97">
        <w:rPr>
          <w:rFonts w:cs="Arial"/>
          <w:sz w:val="24"/>
          <w:szCs w:val="24"/>
        </w:rPr>
        <w:t>R</w:t>
      </w:r>
      <w:r w:rsidRPr="00671E97">
        <w:rPr>
          <w:rFonts w:cs="Arial"/>
          <w:sz w:val="24"/>
          <w:szCs w:val="24"/>
        </w:rPr>
        <w:t xml:space="preserve">eports – </w:t>
      </w:r>
      <w:r w:rsidR="00943D3D">
        <w:rPr>
          <w:rFonts w:cs="Arial"/>
          <w:sz w:val="24"/>
          <w:szCs w:val="24"/>
        </w:rPr>
        <w:t>Refer to Section I:1.3 for requirements related to progress reports.</w:t>
      </w:r>
    </w:p>
    <w:p w14:paraId="6E5482C0"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2C8EA0CE" w14:textId="0E10B203" w:rsidR="00BA69B9" w:rsidRPr="00AC34BE" w:rsidRDefault="00B357F0" w:rsidP="00D66CCB">
      <w:pPr>
        <w:pStyle w:val="CommentText"/>
        <w:rPr>
          <w:rFonts w:cs="Arial"/>
          <w:b/>
          <w:sz w:val="24"/>
          <w:szCs w:val="24"/>
        </w:rPr>
      </w:pPr>
      <w:r w:rsidRPr="00AC34BE">
        <w:rPr>
          <w:rFonts w:cs="Arial"/>
          <w:sz w:val="24"/>
          <w:szCs w:val="24"/>
        </w:rPr>
        <w:t xml:space="preserve">Successful applicants must also comply with the following standard grants management reporting and schedules at </w:t>
      </w:r>
      <w:hyperlink r:id="rId15"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 xml:space="preserve">or Notice of </w:t>
      </w:r>
    </w:p>
    <w:p w14:paraId="1F20DA46" w14:textId="77777777" w:rsidR="000417EC" w:rsidRPr="00AC34BE" w:rsidRDefault="000417EC" w:rsidP="00AC34BE">
      <w:pPr>
        <w:pStyle w:val="Heading2"/>
        <w:tabs>
          <w:tab w:val="left" w:pos="1008"/>
        </w:tabs>
      </w:pPr>
      <w:bookmarkStart w:id="102" w:name="_Toc485307395"/>
      <w:bookmarkStart w:id="103" w:name="_Toc29893475"/>
      <w:r w:rsidRPr="00AC34BE">
        <w:t xml:space="preserve">2.       </w:t>
      </w:r>
      <w:r w:rsidR="00F970F8" w:rsidRPr="00AC34BE">
        <w:t xml:space="preserve">FEDERAL </w:t>
      </w:r>
      <w:r w:rsidRPr="00AC34BE">
        <w:t>AWARD NOTICES</w:t>
      </w:r>
      <w:bookmarkEnd w:id="102"/>
      <w:bookmarkEnd w:id="103"/>
      <w:r w:rsidRPr="00AC34BE">
        <w:t xml:space="preserve"> </w:t>
      </w:r>
    </w:p>
    <w:p w14:paraId="4973A8E5" w14:textId="77777777" w:rsidR="009F50B6" w:rsidRPr="00486C06" w:rsidRDefault="009F50B6" w:rsidP="009F50B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52341B7" w14:textId="0CDDCC8E" w:rsidR="009F50B6" w:rsidRDefault="009F50B6" w:rsidP="009F50B6">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w:t>
      </w:r>
      <w:r w:rsidR="00943D3D">
        <w:rPr>
          <w:rFonts w:eastAsia="Calibri" w:cs="Arial"/>
          <w:szCs w:val="24"/>
        </w:rPr>
        <w:t>through the</w:t>
      </w:r>
      <w:r>
        <w:rPr>
          <w:rFonts w:eastAsia="Calibri" w:cs="Arial"/>
          <w:szCs w:val="24"/>
        </w:rPr>
        <w:t xml:space="preserve">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649CF23A" w14:textId="77777777" w:rsidR="009F50B6" w:rsidRPr="002478E9" w:rsidRDefault="009F50B6" w:rsidP="009F50B6">
      <w:pPr>
        <w:spacing w:after="0"/>
        <w:rPr>
          <w:rFonts w:eastAsia="Calibri" w:cs="Arial"/>
          <w:szCs w:val="24"/>
        </w:rPr>
      </w:pPr>
    </w:p>
    <w:p w14:paraId="740598DF" w14:textId="77777777" w:rsidR="009F50B6" w:rsidRPr="00486C06" w:rsidRDefault="009F50B6" w:rsidP="009F50B6">
      <w:r>
        <w:t>If</w:t>
      </w:r>
      <w:r w:rsidRPr="00486C06">
        <w:t xml:space="preserve"> </w:t>
      </w:r>
      <w:r>
        <w:t>the application is not funded</w:t>
      </w:r>
      <w:r w:rsidRPr="00486C06">
        <w:t xml:space="preserve">, you will receive a notification from SAMHSA, via NIH’s eRA Commons.  </w:t>
      </w:r>
    </w:p>
    <w:p w14:paraId="3EAF5515" w14:textId="77777777" w:rsidR="00D60BD0" w:rsidRPr="00AC34BE" w:rsidRDefault="00602069" w:rsidP="00AC34BE">
      <w:pPr>
        <w:pStyle w:val="Heading1"/>
      </w:pPr>
      <w:bookmarkStart w:id="104" w:name="_VII._AGENCY_CONTACTS"/>
      <w:bookmarkStart w:id="105" w:name="_Toc485307396"/>
      <w:bookmarkStart w:id="106" w:name="_Toc29893476"/>
      <w:bookmarkEnd w:id="95"/>
      <w:bookmarkEnd w:id="96"/>
      <w:bookmarkEnd w:id="104"/>
      <w:r w:rsidRPr="00AC34BE">
        <w:t>VII</w:t>
      </w:r>
      <w:r w:rsidR="00D60BD0" w:rsidRPr="00AC34BE">
        <w:t>.</w:t>
      </w:r>
      <w:r w:rsidR="00D60BD0" w:rsidRPr="00AC34BE">
        <w:tab/>
        <w:t>AGENCY CONTACTS</w:t>
      </w:r>
      <w:bookmarkEnd w:id="105"/>
      <w:bookmarkEnd w:id="106"/>
    </w:p>
    <w:p w14:paraId="675FD42D" w14:textId="1EC5FDE6" w:rsidR="00D60BD0" w:rsidRDefault="00D60BD0" w:rsidP="00AC34BE">
      <w:pPr>
        <w:tabs>
          <w:tab w:val="left" w:pos="1008"/>
        </w:tabs>
        <w:rPr>
          <w:rStyle w:val="StyleBold"/>
          <w:rFonts w:cs="Arial"/>
        </w:rPr>
      </w:pPr>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1070840A" w14:textId="6908D850" w:rsidR="00351B58" w:rsidRPr="008B79AF" w:rsidRDefault="00620BE6" w:rsidP="00AC34BE">
      <w:pPr>
        <w:tabs>
          <w:tab w:val="left" w:pos="1008"/>
        </w:tabs>
        <w:rPr>
          <w:rStyle w:val="StyleBold"/>
          <w:rFonts w:cs="Arial"/>
          <w:b w:val="0"/>
          <w:bCs w:val="0"/>
          <w:color w:val="0000FF"/>
          <w:u w:val="single"/>
        </w:rPr>
      </w:pPr>
      <w:r>
        <w:rPr>
          <w:rFonts w:cs="Arial"/>
        </w:rPr>
        <w:t>Michelle Cornette</w:t>
      </w:r>
      <w:r w:rsidR="00351B58" w:rsidRPr="00AC34BE">
        <w:rPr>
          <w:rFonts w:cs="Arial"/>
        </w:rPr>
        <w:br/>
      </w:r>
      <w:r w:rsidR="00351B58">
        <w:rPr>
          <w:rFonts w:cs="Arial"/>
        </w:rPr>
        <w:t>Center</w:t>
      </w:r>
      <w:r w:rsidR="00D66CCB">
        <w:rPr>
          <w:rFonts w:cs="Arial"/>
        </w:rPr>
        <w:t xml:space="preserve"> for Mental Health Services</w:t>
      </w:r>
      <w:r w:rsidR="00351B58" w:rsidRPr="00AC34BE">
        <w:rPr>
          <w:rFonts w:cs="Arial"/>
        </w:rPr>
        <w:br/>
        <w:t xml:space="preserve">Substance Abuse and Mental Health Services Administration </w:t>
      </w:r>
      <w:r w:rsidR="00351B58" w:rsidRPr="00AC34BE">
        <w:rPr>
          <w:rFonts w:cs="Arial"/>
        </w:rPr>
        <w:br/>
      </w:r>
      <w:r>
        <w:rPr>
          <w:rFonts w:cs="Arial"/>
        </w:rPr>
        <w:t>(240) 276-0605</w:t>
      </w:r>
      <w:r w:rsidR="00351B58" w:rsidRPr="00AC34BE">
        <w:rPr>
          <w:rFonts w:cs="Arial"/>
        </w:rPr>
        <w:br/>
      </w:r>
      <w:hyperlink r:id="rId17" w:history="1">
        <w:r w:rsidRPr="00CA1880">
          <w:rPr>
            <w:rStyle w:val="Hyperlink"/>
            <w:rFonts w:cs="Arial"/>
          </w:rPr>
          <w:t>michelle.cornette@samhsa.hhs.gov</w:t>
        </w:r>
      </w:hyperlink>
    </w:p>
    <w:p w14:paraId="625BC279" w14:textId="2CAA329A"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687F9EF" w14:textId="75DA120C" w:rsidR="00351B58" w:rsidRDefault="00351B58" w:rsidP="00AC34BE">
      <w:pPr>
        <w:tabs>
          <w:tab w:val="left" w:pos="1008"/>
        </w:tabs>
        <w:rPr>
          <w:rFonts w:cs="Arial"/>
        </w:rPr>
      </w:pPr>
      <w:r>
        <w:rPr>
          <w:rFonts w:cs="Arial"/>
        </w:rPr>
        <w:t>Corey Sullivan</w:t>
      </w:r>
      <w:r w:rsidR="000B1460" w:rsidRPr="00AC34BE">
        <w:rPr>
          <w:rFonts w:cs="Arial"/>
        </w:rPr>
        <w:br/>
        <w:t>Office of Financial Resources, Division of Grants Management</w:t>
      </w:r>
      <w:r w:rsidR="000B1460" w:rsidRPr="00AC34BE">
        <w:rPr>
          <w:rFonts w:cs="Arial"/>
        </w:rPr>
        <w:br/>
        <w:t xml:space="preserve">Substance Abuse and Mental Health Services Administration </w:t>
      </w:r>
      <w:r w:rsidR="000B1460" w:rsidRPr="00AC34BE">
        <w:rPr>
          <w:rFonts w:cs="Arial"/>
        </w:rPr>
        <w:br/>
      </w:r>
      <w:r>
        <w:rPr>
          <w:rFonts w:cs="Arial"/>
        </w:rPr>
        <w:t xml:space="preserve">(240) 276-1213 </w:t>
      </w:r>
      <w:r w:rsidR="004251DB" w:rsidRPr="00AC34BE">
        <w:rPr>
          <w:rFonts w:cs="Arial"/>
        </w:rPr>
        <w:br/>
      </w:r>
      <w:hyperlink r:id="rId18" w:history="1">
        <w:r w:rsidRPr="00351B58">
          <w:rPr>
            <w:rStyle w:val="Hyperlink"/>
            <w:rFonts w:cs="Arial"/>
          </w:rPr>
          <w:t>FOAC</w:t>
        </w:r>
        <w:r w:rsidRPr="00A540E6">
          <w:rPr>
            <w:rStyle w:val="Hyperlink"/>
            <w:rFonts w:cs="Arial"/>
          </w:rPr>
          <w:t>MHS@samhsa.hhs.gov</w:t>
        </w:r>
      </w:hyperlink>
      <w:r>
        <w:rPr>
          <w:rFonts w:cs="Arial"/>
        </w:rPr>
        <w:t xml:space="preserve">  </w:t>
      </w:r>
      <w:bookmarkStart w:id="107" w:name="_Appendix_A_–_1"/>
      <w:bookmarkStart w:id="108" w:name="_Appendix_A_–_"/>
      <w:bookmarkStart w:id="109" w:name="_Appendix_A_–"/>
      <w:bookmarkStart w:id="110" w:name="_Appendix_I_–"/>
      <w:bookmarkEnd w:id="107"/>
      <w:bookmarkEnd w:id="108"/>
      <w:bookmarkEnd w:id="109"/>
      <w:bookmarkEnd w:id="110"/>
    </w:p>
    <w:p w14:paraId="147BD08A" w14:textId="6584320B"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4907D7DC" w14:textId="2AB1AB8F" w:rsidR="0066393E" w:rsidRDefault="00620BE6" w:rsidP="00AC34BE">
      <w:pPr>
        <w:tabs>
          <w:tab w:val="left" w:pos="1008"/>
        </w:tabs>
        <w:rPr>
          <w:rFonts w:cs="Arial"/>
        </w:rPr>
      </w:pPr>
      <w:r>
        <w:rPr>
          <w:rFonts w:cs="Arial"/>
        </w:rPr>
        <w:lastRenderedPageBreak/>
        <w:t>Lisa Creatura</w:t>
      </w:r>
      <w:r w:rsidR="00351B58" w:rsidRPr="00AC34BE">
        <w:rPr>
          <w:rFonts w:cs="Arial"/>
        </w:rPr>
        <w:br/>
        <w:t>Office of Financial Resources</w:t>
      </w:r>
      <w:r w:rsidR="00351B58">
        <w:rPr>
          <w:rFonts w:cs="Arial"/>
        </w:rPr>
        <w:t>, Division of Grant Review</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Pr>
          <w:rFonts w:cs="Arial"/>
        </w:rPr>
        <w:t>2821</w:t>
      </w:r>
      <w:r w:rsidR="00351B58" w:rsidRPr="00AC34BE">
        <w:rPr>
          <w:rFonts w:cs="Arial"/>
        </w:rPr>
        <w:br/>
      </w:r>
      <w:hyperlink r:id="rId19" w:history="1">
        <w:r w:rsidR="00A03D73" w:rsidRPr="00CA1880">
          <w:rPr>
            <w:rStyle w:val="Hyperlink"/>
            <w:rFonts w:cs="Arial"/>
          </w:rPr>
          <w:t>lisa.creatura@samhsa.hhs.gov</w:t>
        </w:r>
      </w:hyperlink>
    </w:p>
    <w:p w14:paraId="6F15B88E" w14:textId="320DB0C4" w:rsidR="007C576B" w:rsidRDefault="007C576B" w:rsidP="00AC34BE">
      <w:pPr>
        <w:tabs>
          <w:tab w:val="left" w:pos="1008"/>
        </w:tabs>
        <w:rPr>
          <w:rFonts w:cs="Arial"/>
        </w:rPr>
      </w:pPr>
    </w:p>
    <w:p w14:paraId="524325E5" w14:textId="37FA0743" w:rsidR="007C576B" w:rsidRDefault="007C576B" w:rsidP="00AC34BE">
      <w:pPr>
        <w:tabs>
          <w:tab w:val="left" w:pos="1008"/>
        </w:tabs>
        <w:rPr>
          <w:rFonts w:cs="Arial"/>
        </w:rPr>
      </w:pPr>
    </w:p>
    <w:p w14:paraId="0DF57327" w14:textId="3BA32AFA" w:rsidR="007C576B" w:rsidRDefault="007C576B" w:rsidP="00AC34BE">
      <w:pPr>
        <w:tabs>
          <w:tab w:val="left" w:pos="1008"/>
        </w:tabs>
        <w:rPr>
          <w:rFonts w:cs="Arial"/>
        </w:rPr>
      </w:pPr>
    </w:p>
    <w:p w14:paraId="7DB47D87" w14:textId="193DDFF5" w:rsidR="007C576B" w:rsidRDefault="007C576B" w:rsidP="00AC34BE">
      <w:pPr>
        <w:tabs>
          <w:tab w:val="left" w:pos="1008"/>
        </w:tabs>
        <w:rPr>
          <w:rFonts w:cs="Arial"/>
        </w:rPr>
      </w:pPr>
    </w:p>
    <w:p w14:paraId="75C575DE" w14:textId="5F79439C" w:rsidR="007C576B" w:rsidRDefault="007C576B" w:rsidP="00AC34BE">
      <w:pPr>
        <w:tabs>
          <w:tab w:val="left" w:pos="1008"/>
        </w:tabs>
        <w:rPr>
          <w:rFonts w:cs="Arial"/>
        </w:rPr>
      </w:pPr>
    </w:p>
    <w:p w14:paraId="4A23B421" w14:textId="22253D1C" w:rsidR="007C576B" w:rsidRDefault="007C576B" w:rsidP="00AC34BE">
      <w:pPr>
        <w:tabs>
          <w:tab w:val="left" w:pos="1008"/>
        </w:tabs>
        <w:rPr>
          <w:rFonts w:cs="Arial"/>
        </w:rPr>
      </w:pPr>
    </w:p>
    <w:p w14:paraId="09A61505" w14:textId="3849057D" w:rsidR="007C576B" w:rsidRDefault="007C576B" w:rsidP="00AC34BE">
      <w:pPr>
        <w:tabs>
          <w:tab w:val="left" w:pos="1008"/>
        </w:tabs>
        <w:rPr>
          <w:rFonts w:cs="Arial"/>
        </w:rPr>
      </w:pPr>
    </w:p>
    <w:p w14:paraId="646457A3" w14:textId="2E981B52" w:rsidR="007C576B" w:rsidRDefault="007C576B" w:rsidP="00AC34BE">
      <w:pPr>
        <w:tabs>
          <w:tab w:val="left" w:pos="1008"/>
        </w:tabs>
        <w:rPr>
          <w:rFonts w:cs="Arial"/>
        </w:rPr>
      </w:pPr>
    </w:p>
    <w:p w14:paraId="1C5CEE23" w14:textId="45C5B896" w:rsidR="007C576B" w:rsidRDefault="007C576B" w:rsidP="00AC34BE">
      <w:pPr>
        <w:tabs>
          <w:tab w:val="left" w:pos="1008"/>
        </w:tabs>
        <w:rPr>
          <w:rFonts w:cs="Arial"/>
        </w:rPr>
      </w:pPr>
    </w:p>
    <w:p w14:paraId="4D471A59" w14:textId="1042EDD6" w:rsidR="007C576B" w:rsidRDefault="007C576B" w:rsidP="00AC34BE">
      <w:pPr>
        <w:tabs>
          <w:tab w:val="left" w:pos="1008"/>
        </w:tabs>
        <w:rPr>
          <w:rFonts w:cs="Arial"/>
        </w:rPr>
      </w:pPr>
    </w:p>
    <w:p w14:paraId="72AAEE66" w14:textId="729BAD02" w:rsidR="007C576B" w:rsidRDefault="007C576B" w:rsidP="00AC34BE">
      <w:pPr>
        <w:tabs>
          <w:tab w:val="left" w:pos="1008"/>
        </w:tabs>
        <w:rPr>
          <w:rFonts w:cs="Arial"/>
        </w:rPr>
      </w:pPr>
    </w:p>
    <w:p w14:paraId="59490AF4" w14:textId="705C8A24" w:rsidR="007C576B" w:rsidRDefault="007C576B" w:rsidP="00AC34BE">
      <w:pPr>
        <w:tabs>
          <w:tab w:val="left" w:pos="1008"/>
        </w:tabs>
        <w:rPr>
          <w:rFonts w:cs="Arial"/>
        </w:rPr>
      </w:pPr>
    </w:p>
    <w:p w14:paraId="292C7B5E" w14:textId="41AE4FC4" w:rsidR="007C576B" w:rsidRDefault="007C576B" w:rsidP="00AC34BE">
      <w:pPr>
        <w:tabs>
          <w:tab w:val="left" w:pos="1008"/>
        </w:tabs>
        <w:rPr>
          <w:rFonts w:cs="Arial"/>
        </w:rPr>
      </w:pPr>
    </w:p>
    <w:p w14:paraId="5736F4CF" w14:textId="059A17B1" w:rsidR="007C576B" w:rsidRDefault="007C576B" w:rsidP="00AC34BE">
      <w:pPr>
        <w:tabs>
          <w:tab w:val="left" w:pos="1008"/>
        </w:tabs>
        <w:rPr>
          <w:rFonts w:cs="Arial"/>
        </w:rPr>
      </w:pPr>
    </w:p>
    <w:p w14:paraId="038B9E99" w14:textId="1834A60D" w:rsidR="007C576B" w:rsidRDefault="007C576B" w:rsidP="00AC34BE">
      <w:pPr>
        <w:tabs>
          <w:tab w:val="left" w:pos="1008"/>
        </w:tabs>
        <w:rPr>
          <w:rFonts w:cs="Arial"/>
        </w:rPr>
      </w:pPr>
    </w:p>
    <w:p w14:paraId="36D30B94" w14:textId="661E97DB" w:rsidR="007C576B" w:rsidRDefault="007C576B" w:rsidP="00AC34BE">
      <w:pPr>
        <w:tabs>
          <w:tab w:val="left" w:pos="1008"/>
        </w:tabs>
        <w:rPr>
          <w:rFonts w:cs="Arial"/>
        </w:rPr>
      </w:pPr>
    </w:p>
    <w:p w14:paraId="3EB4AC76" w14:textId="3234B299" w:rsidR="007C576B" w:rsidRDefault="007C576B" w:rsidP="00AC34BE">
      <w:pPr>
        <w:tabs>
          <w:tab w:val="left" w:pos="1008"/>
        </w:tabs>
        <w:rPr>
          <w:rFonts w:cs="Arial"/>
        </w:rPr>
      </w:pPr>
    </w:p>
    <w:p w14:paraId="2AB4716C" w14:textId="77777777" w:rsidR="007C576B" w:rsidRDefault="007C576B" w:rsidP="00AC34BE">
      <w:pPr>
        <w:tabs>
          <w:tab w:val="left" w:pos="1008"/>
        </w:tabs>
        <w:rPr>
          <w:rFonts w:cs="Arial"/>
        </w:rPr>
      </w:pPr>
    </w:p>
    <w:p w14:paraId="37E46BBE" w14:textId="60DA8246" w:rsidR="007C576B" w:rsidRDefault="007C576B" w:rsidP="00AC34BE">
      <w:pPr>
        <w:tabs>
          <w:tab w:val="left" w:pos="1008"/>
        </w:tabs>
        <w:rPr>
          <w:rFonts w:cs="Arial"/>
        </w:rPr>
      </w:pPr>
    </w:p>
    <w:p w14:paraId="39C4A068" w14:textId="29C2D589" w:rsidR="007C576B" w:rsidRDefault="007C576B" w:rsidP="00AC34BE">
      <w:pPr>
        <w:tabs>
          <w:tab w:val="left" w:pos="1008"/>
        </w:tabs>
        <w:rPr>
          <w:rFonts w:cs="Arial"/>
        </w:rPr>
      </w:pPr>
    </w:p>
    <w:p w14:paraId="5F9E6F26" w14:textId="77777777" w:rsidR="007C576B" w:rsidRPr="007C576B" w:rsidRDefault="007C576B" w:rsidP="007C576B">
      <w:pPr>
        <w:keepNext/>
        <w:tabs>
          <w:tab w:val="left" w:pos="720"/>
        </w:tabs>
        <w:spacing w:after="120"/>
        <w:jc w:val="center"/>
        <w:outlineLvl w:val="0"/>
        <w:rPr>
          <w:rFonts w:cs="Arial"/>
          <w:b/>
          <w:bCs/>
          <w:kern w:val="32"/>
          <w:sz w:val="32"/>
          <w:szCs w:val="32"/>
        </w:rPr>
      </w:pPr>
      <w:bookmarkStart w:id="111" w:name="_Toc485307397"/>
      <w:bookmarkStart w:id="112" w:name="_Toc21610621"/>
      <w:bookmarkStart w:id="113" w:name="_Toc29467943"/>
      <w:bookmarkStart w:id="114" w:name="_Toc29544578"/>
      <w:bookmarkStart w:id="115" w:name="_Toc29893477"/>
      <w:r w:rsidRPr="007C576B">
        <w:rPr>
          <w:rFonts w:cs="Arial"/>
          <w:b/>
          <w:bCs/>
          <w:kern w:val="32"/>
          <w:sz w:val="32"/>
          <w:szCs w:val="32"/>
        </w:rPr>
        <w:lastRenderedPageBreak/>
        <w:t>Appendix A – Application and Submission Requirements</w:t>
      </w:r>
      <w:bookmarkEnd w:id="111"/>
      <w:bookmarkEnd w:id="112"/>
      <w:bookmarkEnd w:id="113"/>
      <w:bookmarkEnd w:id="114"/>
      <w:bookmarkEnd w:id="115"/>
    </w:p>
    <w:p w14:paraId="5C1ADC3F" w14:textId="77777777" w:rsidR="007C576B" w:rsidRPr="007C576B" w:rsidRDefault="007C576B" w:rsidP="007C576B"/>
    <w:p w14:paraId="0D8035C1" w14:textId="77777777" w:rsidR="007C576B" w:rsidRPr="007C576B" w:rsidRDefault="007C576B" w:rsidP="007C576B">
      <w:pPr>
        <w:rPr>
          <w:b/>
          <w:bCs/>
        </w:rPr>
      </w:pPr>
      <w:bookmarkStart w:id="116" w:name="_Toc465087546"/>
      <w:bookmarkStart w:id="117" w:name="_Toc485307399"/>
      <w:r w:rsidRPr="007C576B">
        <w:rPr>
          <w:b/>
          <w:bCs/>
          <w:u w:val="single"/>
        </w:rPr>
        <w:t>WARNING</w:t>
      </w:r>
      <w:r w:rsidRPr="007C576B">
        <w:rPr>
          <w:b/>
          <w:bCs/>
        </w:rPr>
        <w:t>: If your organization is not registered and you do not have an active eRA Commons PD/PI account by the deadline, the application will NOT be accepted.  </w:t>
      </w:r>
      <w:r w:rsidRPr="007C576B">
        <w:rPr>
          <w:b/>
          <w:bCs/>
          <w:u w:val="single"/>
        </w:rPr>
        <w:t>No exceptions will be made.</w:t>
      </w:r>
      <w:r w:rsidRPr="007C576B">
        <w:rPr>
          <w:b/>
          <w:bCs/>
        </w:rPr>
        <w:t> </w:t>
      </w:r>
    </w:p>
    <w:p w14:paraId="0A9AF0ED" w14:textId="77777777" w:rsidR="007C576B" w:rsidRPr="007C576B" w:rsidRDefault="007C576B" w:rsidP="007C576B">
      <w:pPr>
        <w:rPr>
          <w:b/>
          <w:bCs/>
        </w:rPr>
      </w:pPr>
      <w:r w:rsidRPr="007C576B">
        <w:rPr>
          <w:b/>
          <w:bCs/>
        </w:rPr>
        <w:t>All applicants must register with NIH’s eRA Commons in order to submit an application. </w:t>
      </w:r>
      <w:r w:rsidRPr="007C576B">
        <w:rPr>
          <w:b/>
          <w:bCs/>
          <w:u w:val="single"/>
        </w:rPr>
        <w:t>This process takes up to six weeks</w:t>
      </w:r>
      <w:r w:rsidRPr="007C576B">
        <w:rPr>
          <w:b/>
          <w:bCs/>
        </w:rPr>
        <w:t>.  If you believe you are interested in applying for this opportunity, you MUST start the registration process immediately. Do not wait to start this process.</w:t>
      </w:r>
    </w:p>
    <w:p w14:paraId="75197655" w14:textId="77777777" w:rsidR="007C576B" w:rsidRPr="007C576B" w:rsidRDefault="007C576B" w:rsidP="007C576B">
      <w:r w:rsidRPr="007C576B">
        <w:t>Applicants also must register with the System for Award Management (SAM) and Grants.gov (see below for all registration requirements). </w:t>
      </w:r>
    </w:p>
    <w:p w14:paraId="6CDD8A98" w14:textId="77777777" w:rsidR="007C576B" w:rsidRPr="007C576B" w:rsidRDefault="007C576B" w:rsidP="00966946">
      <w:pPr>
        <w:keepNext/>
        <w:numPr>
          <w:ilvl w:val="0"/>
          <w:numId w:val="46"/>
        </w:numPr>
        <w:tabs>
          <w:tab w:val="left" w:pos="720"/>
        </w:tabs>
        <w:spacing w:after="200" w:line="276" w:lineRule="auto"/>
        <w:ind w:hanging="720"/>
        <w:outlineLvl w:val="1"/>
        <w:rPr>
          <w:rFonts w:cs="Arial"/>
          <w:b/>
          <w:bCs/>
          <w:iCs/>
          <w:szCs w:val="28"/>
        </w:rPr>
      </w:pPr>
      <w:bookmarkStart w:id="118" w:name="_Toc21610622"/>
      <w:bookmarkStart w:id="119" w:name="_Toc29467944"/>
      <w:bookmarkStart w:id="120" w:name="_Toc29544579"/>
      <w:bookmarkStart w:id="121" w:name="_Toc29893478"/>
      <w:r w:rsidRPr="007C576B">
        <w:rPr>
          <w:rFonts w:cs="Arial"/>
          <w:b/>
          <w:bCs/>
          <w:iCs/>
          <w:szCs w:val="28"/>
        </w:rPr>
        <w:t>GET REGISTERED</w:t>
      </w:r>
      <w:bookmarkEnd w:id="116"/>
      <w:bookmarkEnd w:id="117"/>
      <w:bookmarkEnd w:id="118"/>
      <w:bookmarkEnd w:id="119"/>
      <w:bookmarkEnd w:id="120"/>
      <w:bookmarkEnd w:id="121"/>
    </w:p>
    <w:p w14:paraId="0A1AE2D5" w14:textId="77777777" w:rsidR="007C576B" w:rsidRPr="007C576B" w:rsidRDefault="007C576B" w:rsidP="007C576B">
      <w:pPr>
        <w:tabs>
          <w:tab w:val="left" w:pos="720"/>
        </w:tabs>
        <w:rPr>
          <w:rFonts w:cs="Arial"/>
        </w:rPr>
      </w:pPr>
      <w:r w:rsidRPr="007C576B">
        <w:rPr>
          <w:rFonts w:cs="Arial"/>
        </w:rPr>
        <w:tab/>
        <w:t xml:space="preserve">You are required to complete </w:t>
      </w:r>
      <w:r w:rsidRPr="007C576B">
        <w:rPr>
          <w:rFonts w:cs="Arial"/>
          <w:b/>
        </w:rPr>
        <w:t>four (4) registration processes:</w:t>
      </w:r>
      <w:r w:rsidRPr="007C576B">
        <w:rPr>
          <w:rFonts w:cs="Arial"/>
        </w:rPr>
        <w:t xml:space="preserve"> </w:t>
      </w:r>
    </w:p>
    <w:p w14:paraId="447CB15D" w14:textId="77777777" w:rsidR="007C576B" w:rsidRPr="007C576B" w:rsidRDefault="007C576B" w:rsidP="00966946">
      <w:pPr>
        <w:numPr>
          <w:ilvl w:val="1"/>
          <w:numId w:val="42"/>
        </w:numPr>
        <w:tabs>
          <w:tab w:val="left" w:pos="720"/>
        </w:tabs>
        <w:spacing w:after="200" w:line="276" w:lineRule="auto"/>
        <w:contextualSpacing/>
        <w:rPr>
          <w:rFonts w:cs="Arial"/>
        </w:rPr>
      </w:pPr>
      <w:r w:rsidRPr="007C576B">
        <w:rPr>
          <w:rFonts w:cs="Arial"/>
        </w:rPr>
        <w:t>Dun &amp; Bradstreet Data Universal Numbering System (to obtain a DUNS number);</w:t>
      </w:r>
    </w:p>
    <w:p w14:paraId="7EAD0829" w14:textId="77777777" w:rsidR="007C576B" w:rsidRPr="007C576B" w:rsidRDefault="007C576B" w:rsidP="00966946">
      <w:pPr>
        <w:numPr>
          <w:ilvl w:val="1"/>
          <w:numId w:val="42"/>
        </w:numPr>
        <w:tabs>
          <w:tab w:val="left" w:pos="720"/>
        </w:tabs>
        <w:spacing w:after="200" w:line="276" w:lineRule="auto"/>
        <w:contextualSpacing/>
        <w:rPr>
          <w:rFonts w:cs="Arial"/>
        </w:rPr>
      </w:pPr>
      <w:r w:rsidRPr="007C576B">
        <w:rPr>
          <w:rFonts w:cs="Arial"/>
        </w:rPr>
        <w:t>System for Award Management (SAM);</w:t>
      </w:r>
    </w:p>
    <w:p w14:paraId="4F1F02C2" w14:textId="77777777" w:rsidR="007C576B" w:rsidRPr="007C576B" w:rsidRDefault="007C576B" w:rsidP="00966946">
      <w:pPr>
        <w:numPr>
          <w:ilvl w:val="1"/>
          <w:numId w:val="42"/>
        </w:numPr>
        <w:tabs>
          <w:tab w:val="left" w:pos="720"/>
        </w:tabs>
        <w:spacing w:after="200" w:line="276" w:lineRule="auto"/>
        <w:contextualSpacing/>
        <w:rPr>
          <w:rFonts w:cs="Arial"/>
        </w:rPr>
      </w:pPr>
      <w:r w:rsidRPr="007C576B">
        <w:rPr>
          <w:rFonts w:cs="Arial"/>
        </w:rPr>
        <w:t xml:space="preserve">Grants.gov; and </w:t>
      </w:r>
    </w:p>
    <w:p w14:paraId="73B99BAC" w14:textId="77777777" w:rsidR="007C576B" w:rsidRPr="007C576B" w:rsidRDefault="007C576B" w:rsidP="00966946">
      <w:pPr>
        <w:numPr>
          <w:ilvl w:val="1"/>
          <w:numId w:val="42"/>
        </w:numPr>
        <w:tabs>
          <w:tab w:val="left" w:pos="720"/>
        </w:tabs>
        <w:spacing w:after="200" w:line="276" w:lineRule="auto"/>
        <w:contextualSpacing/>
        <w:rPr>
          <w:rFonts w:cs="Arial"/>
        </w:rPr>
      </w:pPr>
      <w:r w:rsidRPr="007C576B">
        <w:rPr>
          <w:rFonts w:cs="Arial"/>
        </w:rPr>
        <w:t>eRA Commons.</w:t>
      </w:r>
    </w:p>
    <w:p w14:paraId="32961577" w14:textId="77777777" w:rsidR="007C576B" w:rsidRPr="007C576B" w:rsidRDefault="007C576B" w:rsidP="007C576B">
      <w:pPr>
        <w:tabs>
          <w:tab w:val="left" w:pos="720"/>
        </w:tabs>
        <w:ind w:left="1440"/>
        <w:contextualSpacing/>
        <w:rPr>
          <w:rFonts w:cs="Arial"/>
        </w:rPr>
      </w:pPr>
    </w:p>
    <w:p w14:paraId="42C232FF" w14:textId="77777777" w:rsidR="007C576B" w:rsidRPr="007C576B" w:rsidRDefault="007C576B" w:rsidP="007C576B">
      <w:pPr>
        <w:rPr>
          <w:rFonts w:cs="Arial"/>
          <w:b/>
          <w:bCs/>
        </w:rPr>
      </w:pPr>
      <w:r w:rsidRPr="007C576B">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7C576B">
        <w:rPr>
          <w:rFonts w:cs="Arial"/>
          <w:b/>
        </w:rPr>
        <w:t>eRA Commons</w:t>
      </w:r>
      <w:r w:rsidRPr="007C576B">
        <w:rPr>
          <w:rFonts w:cs="Arial"/>
        </w:rPr>
        <w:t xml:space="preserve">. If you have not registered in Grants.gov, the registration for Grants.gov and eRA Commons can be done concurrently. </w:t>
      </w:r>
      <w:r w:rsidRPr="007C576B">
        <w:rPr>
          <w:rFonts w:cs="Arial"/>
          <w:szCs w:val="24"/>
        </w:rPr>
        <w:t xml:space="preserve">You must register in eRA Commons and receive a Commons Username in order to have access to electronic submission, receive notifications on the status of your application, and retrieve grant </w:t>
      </w:r>
      <w:r w:rsidRPr="007C576B">
        <w:rPr>
          <w:rFonts w:cs="Arial"/>
        </w:rPr>
        <w:t>information.</w:t>
      </w:r>
      <w:r w:rsidRPr="007C576B">
        <w:rPr>
          <w:rFonts w:cs="Arial"/>
          <w:b/>
        </w:rPr>
        <w:t xml:space="preserve"> </w:t>
      </w:r>
      <w:r w:rsidRPr="007C576B">
        <w:rPr>
          <w:rFonts w:cs="Arial"/>
          <w:b/>
          <w:bCs/>
        </w:rPr>
        <w:t>If your organization is not registered and does not have an active eRA Commons PI account by the deadline, the application will not be accepted.</w:t>
      </w:r>
    </w:p>
    <w:p w14:paraId="2F2B4664" w14:textId="77777777" w:rsidR="007C576B" w:rsidRPr="007C576B" w:rsidRDefault="007C576B" w:rsidP="007C576B">
      <w:pPr>
        <w:autoSpaceDE w:val="0"/>
        <w:autoSpaceDN w:val="0"/>
        <w:adjustRightInd w:val="0"/>
        <w:spacing w:after="0"/>
        <w:contextualSpacing/>
        <w:rPr>
          <w:rFonts w:cs="Arial"/>
          <w:color w:val="000000" w:themeColor="text1"/>
        </w:rPr>
      </w:pPr>
      <w:r w:rsidRPr="007C576B">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2A38376E" w14:textId="77777777" w:rsidR="007C576B" w:rsidRPr="007C576B" w:rsidRDefault="007C576B" w:rsidP="007C576B">
      <w:pPr>
        <w:keepNext/>
        <w:spacing w:before="240"/>
        <w:outlineLvl w:val="2"/>
        <w:rPr>
          <w:rFonts w:cs="Arial"/>
          <w:b/>
          <w:bCs/>
          <w:szCs w:val="26"/>
        </w:rPr>
      </w:pPr>
      <w:r w:rsidRPr="007C576B">
        <w:rPr>
          <w:rFonts w:cs="Arial"/>
          <w:b/>
          <w:bCs/>
          <w:szCs w:val="26"/>
        </w:rPr>
        <w:lastRenderedPageBreak/>
        <w:t>1.1</w:t>
      </w:r>
      <w:r w:rsidRPr="007C576B">
        <w:rPr>
          <w:rFonts w:cs="Arial"/>
          <w:b/>
          <w:bCs/>
          <w:szCs w:val="26"/>
        </w:rPr>
        <w:tab/>
        <w:t>Dun &amp; Bradstreet Data Universal Numbering System (DUNS) Registration</w:t>
      </w:r>
    </w:p>
    <w:p w14:paraId="49B34D47" w14:textId="77777777" w:rsidR="007C576B" w:rsidRPr="007C576B" w:rsidRDefault="007C576B" w:rsidP="007C576B">
      <w:pPr>
        <w:rPr>
          <w:rFonts w:cs="Arial"/>
          <w:szCs w:val="24"/>
        </w:rPr>
      </w:pPr>
      <w:r w:rsidRPr="007C576B">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7EA88038" w14:textId="77777777" w:rsidR="007C576B" w:rsidRPr="007C576B" w:rsidRDefault="007C576B" w:rsidP="007C576B">
      <w:pPr>
        <w:rPr>
          <w:rFonts w:cs="Arial"/>
          <w:b/>
          <w:bCs/>
          <w:szCs w:val="24"/>
        </w:rPr>
      </w:pPr>
      <w:r w:rsidRPr="007C576B">
        <w:rPr>
          <w:rFonts w:cs="Arial"/>
        </w:rPr>
        <w:t xml:space="preserve">To obtain a DUNS number, access the Dun and Bradstreet website at: </w:t>
      </w:r>
      <w:hyperlink r:id="rId20" w:history="1">
        <w:r w:rsidRPr="007C576B">
          <w:rPr>
            <w:rFonts w:cs="Arial"/>
            <w:color w:val="0000FF"/>
            <w:u w:val="single"/>
          </w:rPr>
          <w:t>http://www.dnb.com</w:t>
        </w:r>
      </w:hyperlink>
      <w:r w:rsidRPr="007C576B">
        <w:rPr>
          <w:rFonts w:cs="Arial"/>
          <w:color w:val="0000FF"/>
          <w:u w:val="single"/>
        </w:rPr>
        <w:t xml:space="preserve"> </w:t>
      </w:r>
      <w:r w:rsidRPr="007C576B">
        <w:rPr>
          <w:rFonts w:cs="Arial"/>
        </w:rPr>
        <w:t xml:space="preserve">or call 1-866-705-5711. To expedite the process, let Dun and Bradstreet know that you are a public/private nonprofit organization getting ready to submit a federal grant application. </w:t>
      </w:r>
      <w:r w:rsidRPr="007C576B">
        <w:rPr>
          <w:rFonts w:cs="Arial"/>
          <w:b/>
          <w:bCs/>
          <w:szCs w:val="24"/>
        </w:rPr>
        <w:t xml:space="preserve">The DUNS number you use on your application must be registered and active in the System for Award Management (SAM).  </w:t>
      </w:r>
    </w:p>
    <w:p w14:paraId="214BE5F9" w14:textId="77777777" w:rsidR="007C576B" w:rsidRPr="007C576B" w:rsidRDefault="007C576B" w:rsidP="007C576B">
      <w:pPr>
        <w:keepNext/>
        <w:outlineLvl w:val="2"/>
        <w:rPr>
          <w:rFonts w:cs="Arial"/>
          <w:b/>
          <w:bCs/>
          <w:szCs w:val="24"/>
        </w:rPr>
      </w:pPr>
      <w:r w:rsidRPr="007C576B">
        <w:rPr>
          <w:rFonts w:cs="Arial"/>
          <w:b/>
          <w:bCs/>
          <w:szCs w:val="26"/>
        </w:rPr>
        <w:t>1.2</w:t>
      </w:r>
      <w:r w:rsidRPr="007C576B">
        <w:rPr>
          <w:rFonts w:cs="Arial"/>
          <w:b/>
          <w:bCs/>
          <w:szCs w:val="26"/>
        </w:rPr>
        <w:tab/>
        <w:t xml:space="preserve">System </w:t>
      </w:r>
      <w:r w:rsidRPr="007C576B">
        <w:rPr>
          <w:rFonts w:cs="Arial"/>
          <w:b/>
          <w:bCs/>
          <w:szCs w:val="24"/>
        </w:rPr>
        <w:t>for Award Management (SAM) Registration</w:t>
      </w:r>
    </w:p>
    <w:p w14:paraId="77C23E39" w14:textId="77777777" w:rsidR="007C576B" w:rsidRPr="007C576B" w:rsidRDefault="007C576B" w:rsidP="007C576B">
      <w:pPr>
        <w:autoSpaceDE w:val="0"/>
        <w:autoSpaceDN w:val="0"/>
        <w:adjustRightInd w:val="0"/>
        <w:spacing w:after="0"/>
        <w:contextualSpacing/>
        <w:rPr>
          <w:rFonts w:cs="Arial"/>
          <w:szCs w:val="24"/>
        </w:rPr>
      </w:pPr>
      <w:r w:rsidRPr="007C576B">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7C576B">
        <w:rPr>
          <w:rFonts w:cs="Arial"/>
        </w:rPr>
        <w:t xml:space="preserve"> </w:t>
      </w:r>
      <w:r w:rsidRPr="007C576B">
        <w:rPr>
          <w:rFonts w:cs="Arial"/>
          <w:bCs/>
          <w:szCs w:val="24"/>
        </w:rPr>
        <w:t>25.110(b) or (c), has an exception approved by the agency under 2 CFR § 25.110(d)). To create a SAM user account, Register/Update your account, and/or Search Records, go to</w:t>
      </w:r>
      <w:r w:rsidRPr="007C576B">
        <w:rPr>
          <w:rFonts w:cs="Arial"/>
          <w:b/>
          <w:bCs/>
          <w:szCs w:val="24"/>
        </w:rPr>
        <w:t xml:space="preserve"> </w:t>
      </w:r>
      <w:hyperlink r:id="rId21" w:history="1">
        <w:r w:rsidRPr="007C576B">
          <w:rPr>
            <w:rFonts w:cs="Arial"/>
            <w:color w:val="0000FF"/>
            <w:u w:val="single"/>
          </w:rPr>
          <w:t>https://www.sam.gov</w:t>
        </w:r>
      </w:hyperlink>
      <w:r w:rsidRPr="007C576B">
        <w:rPr>
          <w:rFonts w:cs="Arial"/>
        </w:rPr>
        <w:t xml:space="preserve">. </w:t>
      </w:r>
    </w:p>
    <w:p w14:paraId="71D9F675" w14:textId="77777777" w:rsidR="007C576B" w:rsidRPr="007C576B" w:rsidRDefault="007C576B" w:rsidP="007C576B">
      <w:pPr>
        <w:autoSpaceDE w:val="0"/>
        <w:autoSpaceDN w:val="0"/>
        <w:adjustRightInd w:val="0"/>
        <w:spacing w:after="0"/>
        <w:ind w:left="720"/>
        <w:rPr>
          <w:rFonts w:cs="Arial"/>
          <w:u w:val="single"/>
        </w:rPr>
      </w:pPr>
    </w:p>
    <w:p w14:paraId="51D0DA1E" w14:textId="77777777" w:rsidR="007C576B" w:rsidRPr="007C576B" w:rsidRDefault="007C576B" w:rsidP="007C576B">
      <w:pPr>
        <w:autoSpaceDE w:val="0"/>
        <w:autoSpaceDN w:val="0"/>
        <w:adjustRightInd w:val="0"/>
        <w:spacing w:after="0"/>
        <w:contextualSpacing/>
        <w:rPr>
          <w:rFonts w:cs="Arial"/>
          <w:b/>
          <w:color w:val="000000"/>
          <w:szCs w:val="24"/>
        </w:rPr>
      </w:pPr>
      <w:r w:rsidRPr="007C576B">
        <w:rPr>
          <w:rFonts w:cs="Arial"/>
          <w:color w:val="000000"/>
          <w:szCs w:val="24"/>
        </w:rPr>
        <w:t xml:space="preserve">It is also highly recommended that you renew your account prior to the expiration date. </w:t>
      </w:r>
      <w:r w:rsidRPr="007C576B">
        <w:rPr>
          <w:rFonts w:cs="Arial"/>
          <w:b/>
          <w:color w:val="000000"/>
          <w:szCs w:val="24"/>
        </w:rPr>
        <w:t xml:space="preserve"> </w:t>
      </w:r>
      <w:r w:rsidRPr="007C576B">
        <w:rPr>
          <w:rFonts w:cs="Arial"/>
          <w:b/>
          <w:bCs/>
          <w:szCs w:val="24"/>
        </w:rPr>
        <w:t xml:space="preserve">SAM information must be active and up-to-date, and should be updated at least every 12 months to remain active (for both recipients and sub-recipients). </w:t>
      </w:r>
      <w:r w:rsidRPr="007C576B">
        <w:rPr>
          <w:rFonts w:eastAsia="Calibri" w:cs="Arial"/>
          <w:szCs w:val="24"/>
        </w:rPr>
        <w:t xml:space="preserve">Once you update your record in SAM, it will take 48 to 72 hours to complete the validation processes. </w:t>
      </w:r>
      <w:r w:rsidRPr="007C576B">
        <w:rPr>
          <w:rFonts w:cs="Arial"/>
          <w:bCs/>
          <w:szCs w:val="24"/>
        </w:rPr>
        <w:t xml:space="preserve">Grants.gov rejects electronic submissions from applicants with expired registrations.  </w:t>
      </w:r>
    </w:p>
    <w:p w14:paraId="544C953A" w14:textId="77777777" w:rsidR="007C576B" w:rsidRPr="007C576B" w:rsidRDefault="007C576B" w:rsidP="007C576B">
      <w:pPr>
        <w:autoSpaceDE w:val="0"/>
        <w:autoSpaceDN w:val="0"/>
        <w:adjustRightInd w:val="0"/>
        <w:spacing w:after="0"/>
        <w:contextualSpacing/>
        <w:rPr>
          <w:rFonts w:cs="Arial"/>
          <w:b/>
          <w:color w:val="000000"/>
          <w:szCs w:val="24"/>
        </w:rPr>
      </w:pPr>
    </w:p>
    <w:p w14:paraId="1905B43B" w14:textId="77777777" w:rsidR="007C576B" w:rsidRPr="007C576B" w:rsidRDefault="007C576B" w:rsidP="007C576B">
      <w:pPr>
        <w:autoSpaceDE w:val="0"/>
        <w:autoSpaceDN w:val="0"/>
        <w:adjustRightInd w:val="0"/>
        <w:spacing w:after="0"/>
        <w:contextualSpacing/>
        <w:rPr>
          <w:rFonts w:cs="Arial"/>
          <w:color w:val="000000"/>
          <w:szCs w:val="24"/>
        </w:rPr>
      </w:pPr>
      <w:r w:rsidRPr="007C576B">
        <w:rPr>
          <w:rFonts w:eastAsia="Calibri" w:cs="Arial"/>
          <w:szCs w:val="24"/>
        </w:rPr>
        <w:t>If your</w:t>
      </w:r>
      <w:r w:rsidRPr="007C576B">
        <w:rPr>
          <w:rFonts w:cs="Arial"/>
          <w:color w:val="000000"/>
          <w:szCs w:val="24"/>
        </w:rPr>
        <w:t xml:space="preserve"> SAM account expires, the renewal process requires the same validation with IRS and DoD (Cage Code) as a new account requires. The renewal process can take up to one month.  </w:t>
      </w:r>
    </w:p>
    <w:p w14:paraId="0ADFECF7" w14:textId="77777777" w:rsidR="007C576B" w:rsidRPr="007C576B" w:rsidRDefault="007C576B" w:rsidP="007C576B">
      <w:pPr>
        <w:autoSpaceDE w:val="0"/>
        <w:autoSpaceDN w:val="0"/>
        <w:adjustRightInd w:val="0"/>
        <w:spacing w:after="0"/>
        <w:contextualSpacing/>
        <w:rPr>
          <w:rFonts w:cs="Arial"/>
          <w:color w:val="000000"/>
          <w:szCs w:val="24"/>
        </w:rPr>
      </w:pPr>
    </w:p>
    <w:p w14:paraId="4B9275AE" w14:textId="77777777" w:rsidR="007C576B" w:rsidRPr="007C576B" w:rsidRDefault="007C576B" w:rsidP="007C576B">
      <w:pPr>
        <w:keepNext/>
        <w:contextualSpacing/>
        <w:outlineLvl w:val="2"/>
        <w:rPr>
          <w:rFonts w:cs="Arial"/>
          <w:b/>
          <w:bCs/>
          <w:szCs w:val="26"/>
        </w:rPr>
      </w:pPr>
      <w:r w:rsidRPr="007C576B">
        <w:rPr>
          <w:rFonts w:cs="Arial"/>
          <w:b/>
          <w:bCs/>
          <w:szCs w:val="26"/>
        </w:rPr>
        <w:t>1.3</w:t>
      </w:r>
      <w:r w:rsidRPr="007C576B">
        <w:rPr>
          <w:rFonts w:cs="Arial"/>
          <w:b/>
          <w:bCs/>
          <w:szCs w:val="26"/>
        </w:rPr>
        <w:tab/>
        <w:t>Grants.gov Registration</w:t>
      </w:r>
    </w:p>
    <w:p w14:paraId="4CB965A8" w14:textId="77777777" w:rsidR="007C576B" w:rsidRPr="007C576B" w:rsidRDefault="007C576B" w:rsidP="007C576B">
      <w:pPr>
        <w:keepNext/>
        <w:contextualSpacing/>
        <w:outlineLvl w:val="2"/>
        <w:rPr>
          <w:rFonts w:cs="Arial"/>
          <w:b/>
          <w:bCs/>
          <w:szCs w:val="26"/>
        </w:rPr>
      </w:pPr>
    </w:p>
    <w:p w14:paraId="7F7DC8E0" w14:textId="77777777" w:rsidR="007C576B" w:rsidRPr="007C576B" w:rsidRDefault="009A5C28" w:rsidP="007C576B">
      <w:pPr>
        <w:contextualSpacing/>
        <w:rPr>
          <w:rFonts w:cs="Arial"/>
          <w:bCs/>
          <w:szCs w:val="24"/>
        </w:rPr>
      </w:pPr>
      <w:hyperlink r:id="rId22" w:history="1">
        <w:r w:rsidR="007C576B" w:rsidRPr="007C576B">
          <w:rPr>
            <w:rFonts w:cs="Arial"/>
            <w:color w:val="0000FF"/>
            <w:szCs w:val="24"/>
            <w:u w:val="single"/>
          </w:rPr>
          <w:t>Grants.gov</w:t>
        </w:r>
      </w:hyperlink>
      <w:r w:rsidR="007C576B" w:rsidRPr="007C576B">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17903A54" w14:textId="77777777" w:rsidR="007C576B" w:rsidRPr="007C576B" w:rsidRDefault="007C576B" w:rsidP="007C576B">
      <w:pPr>
        <w:tabs>
          <w:tab w:val="left" w:pos="720"/>
        </w:tabs>
        <w:contextualSpacing/>
        <w:rPr>
          <w:rFonts w:cs="Arial"/>
        </w:rPr>
      </w:pPr>
      <w:r w:rsidRPr="007C576B">
        <w:rPr>
          <w:rFonts w:cs="Arial"/>
        </w:rPr>
        <w:t xml:space="preserve">You can register to obtain a Grants.gov username and password at </w:t>
      </w:r>
      <w:hyperlink r:id="rId23" w:history="1">
        <w:r w:rsidRPr="007C576B">
          <w:rPr>
            <w:rFonts w:cs="Arial"/>
            <w:color w:val="0000FF"/>
            <w:u w:val="single"/>
          </w:rPr>
          <w:t>http://www.grants.gov/web/grants/register.html</w:t>
        </w:r>
      </w:hyperlink>
      <w:r w:rsidRPr="007C576B">
        <w:rPr>
          <w:rFonts w:cs="Arial"/>
        </w:rPr>
        <w:t xml:space="preserve">. </w:t>
      </w:r>
    </w:p>
    <w:p w14:paraId="131A7339" w14:textId="77777777" w:rsidR="007C576B" w:rsidRPr="007C576B" w:rsidRDefault="007C576B" w:rsidP="007C576B">
      <w:pPr>
        <w:rPr>
          <w:rFonts w:cs="Arial"/>
          <w:bCs/>
          <w:szCs w:val="24"/>
        </w:rPr>
      </w:pPr>
      <w:r w:rsidRPr="007C576B">
        <w:rPr>
          <w:rFonts w:cs="Arial"/>
          <w:bCs/>
          <w:szCs w:val="24"/>
        </w:rPr>
        <w:t>If you have already completed Grants.gov registration and ensured your</w:t>
      </w:r>
      <w:r w:rsidRPr="007C576B">
        <w:rPr>
          <w:rFonts w:cs="Arial"/>
          <w:b/>
          <w:bCs/>
          <w:szCs w:val="24"/>
        </w:rPr>
        <w:t xml:space="preserve"> Grants.gov and SAM accounts are up-to-date and/or renewed</w:t>
      </w:r>
      <w:r w:rsidRPr="007C576B">
        <w:rPr>
          <w:rFonts w:cs="Arial"/>
          <w:bCs/>
          <w:szCs w:val="24"/>
        </w:rPr>
        <w:t xml:space="preserve">, please skip this section and </w:t>
      </w:r>
      <w:r w:rsidRPr="007C576B">
        <w:rPr>
          <w:rFonts w:cs="Arial"/>
          <w:bCs/>
          <w:szCs w:val="24"/>
        </w:rPr>
        <w:lastRenderedPageBreak/>
        <w:t xml:space="preserve">focus on the </w:t>
      </w:r>
      <w:r w:rsidRPr="007C576B">
        <w:rPr>
          <w:rFonts w:cs="Arial"/>
          <w:szCs w:val="24"/>
        </w:rPr>
        <w:t>eRA Commons</w:t>
      </w:r>
      <w:r w:rsidRPr="007C576B">
        <w:rPr>
          <w:rFonts w:cs="Arial"/>
          <w:bCs/>
          <w:szCs w:val="24"/>
        </w:rPr>
        <w:t xml:space="preserve"> registration steps noted below. If this is your first time submitting an application through Grants.gov, registration information can be found at the Grants.gov “</w:t>
      </w:r>
      <w:hyperlink r:id="rId24" w:history="1">
        <w:r w:rsidRPr="007C576B">
          <w:rPr>
            <w:rFonts w:cs="Arial"/>
            <w:color w:val="0000FF"/>
            <w:szCs w:val="24"/>
            <w:u w:val="single"/>
          </w:rPr>
          <w:t>Applicants</w:t>
        </w:r>
      </w:hyperlink>
      <w:r w:rsidRPr="007C576B">
        <w:rPr>
          <w:rFonts w:cs="Arial"/>
          <w:bCs/>
          <w:szCs w:val="24"/>
        </w:rPr>
        <w:t xml:space="preserve">” tab.  </w:t>
      </w:r>
    </w:p>
    <w:p w14:paraId="78C308DA" w14:textId="77777777" w:rsidR="007C576B" w:rsidRPr="007C576B" w:rsidRDefault="007C576B" w:rsidP="007C576B">
      <w:pPr>
        <w:tabs>
          <w:tab w:val="left" w:pos="720"/>
        </w:tabs>
        <w:contextualSpacing/>
        <w:rPr>
          <w:rFonts w:cs="Arial"/>
          <w:color w:val="0000FF"/>
          <w:u w:val="single"/>
        </w:rPr>
      </w:pPr>
      <w:r w:rsidRPr="007C576B">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5" w:history="1">
        <w:r w:rsidRPr="007C576B">
          <w:rPr>
            <w:rFonts w:cs="Arial"/>
            <w:color w:val="0000FF"/>
            <w:u w:val="single"/>
          </w:rPr>
          <w:t>http://www.grants.gov/web/grants/applicants/organization-registration.html</w:t>
        </w:r>
      </w:hyperlink>
      <w:r w:rsidRPr="007C576B">
        <w:rPr>
          <w:rFonts w:cs="Arial"/>
          <w:color w:val="0000FF"/>
          <w:u w:val="single"/>
        </w:rPr>
        <w:t>.</w:t>
      </w:r>
    </w:p>
    <w:p w14:paraId="6D378768" w14:textId="77777777" w:rsidR="007C576B" w:rsidRPr="007C576B" w:rsidRDefault="007C576B" w:rsidP="007C576B">
      <w:pPr>
        <w:tabs>
          <w:tab w:val="left" w:pos="720"/>
        </w:tabs>
        <w:contextualSpacing/>
        <w:rPr>
          <w:rFonts w:cs="Arial"/>
          <w:color w:val="0000FF"/>
          <w:u w:val="single"/>
        </w:rPr>
      </w:pPr>
    </w:p>
    <w:p w14:paraId="0652967F" w14:textId="77777777" w:rsidR="007C576B" w:rsidRPr="007C576B" w:rsidRDefault="007C576B" w:rsidP="007C576B">
      <w:pPr>
        <w:keepNext/>
        <w:outlineLvl w:val="2"/>
        <w:rPr>
          <w:rFonts w:cs="Arial"/>
          <w:b/>
          <w:bCs/>
          <w:szCs w:val="26"/>
        </w:rPr>
      </w:pPr>
      <w:r w:rsidRPr="007C576B">
        <w:rPr>
          <w:rFonts w:cs="Arial"/>
          <w:b/>
          <w:bCs/>
          <w:szCs w:val="26"/>
        </w:rPr>
        <w:t>1.4</w:t>
      </w:r>
      <w:r w:rsidRPr="007C576B">
        <w:rPr>
          <w:rFonts w:cs="Arial"/>
          <w:b/>
          <w:bCs/>
          <w:szCs w:val="26"/>
        </w:rPr>
        <w:tab/>
        <w:t>eRA Commons Registration</w:t>
      </w:r>
    </w:p>
    <w:p w14:paraId="29644767" w14:textId="77777777" w:rsidR="007C576B" w:rsidRPr="007C576B" w:rsidRDefault="007C576B" w:rsidP="007C576B">
      <w:pPr>
        <w:rPr>
          <w:rFonts w:cs="Arial"/>
          <w:szCs w:val="24"/>
        </w:rPr>
      </w:pPr>
      <w:r w:rsidRPr="007C576B">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7C576B">
        <w:rPr>
          <w:rFonts w:cs="Arial"/>
          <w:b/>
          <w:bCs/>
        </w:rPr>
        <w:t>at least six (6) weeks</w:t>
      </w:r>
      <w:r w:rsidRPr="007C576B">
        <w:rPr>
          <w:rFonts w:cs="Arial"/>
        </w:rPr>
        <w:t xml:space="preserve"> prior to the application due date.  </w:t>
      </w:r>
      <w:r w:rsidRPr="007C576B">
        <w:rPr>
          <w:rFonts w:cs="Arial"/>
          <w:b/>
          <w:bCs/>
        </w:rPr>
        <w:t xml:space="preserve">If your organization is not registered and does not have an active eRA Commons PI account by the deadline, the application will not be accepted. </w:t>
      </w:r>
    </w:p>
    <w:p w14:paraId="0713F5EA" w14:textId="77777777" w:rsidR="007C576B" w:rsidRPr="007C576B" w:rsidRDefault="007C576B" w:rsidP="007C576B">
      <w:pPr>
        <w:spacing w:before="100" w:beforeAutospacing="1" w:after="100" w:afterAutospacing="1"/>
        <w:rPr>
          <w:rFonts w:cs="Arial"/>
          <w:szCs w:val="24"/>
        </w:rPr>
      </w:pPr>
      <w:r w:rsidRPr="007C576B">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6" w:history="1">
        <w:r w:rsidRPr="007C576B">
          <w:rPr>
            <w:rFonts w:cs="Arial"/>
            <w:color w:val="0000FF"/>
            <w:szCs w:val="24"/>
            <w:u w:val="single"/>
          </w:rPr>
          <w:t>Institution Registration Form</w:t>
        </w:r>
      </w:hyperlink>
      <w:r w:rsidRPr="007C576B">
        <w:rPr>
          <w:rFonts w:cs="Arial"/>
          <w:szCs w:val="24"/>
        </w:rPr>
        <w:t>.  Instructions on how to complete the online Institution Registration Form is provided on the eRA Commons Online Registration Page.</w:t>
      </w:r>
    </w:p>
    <w:p w14:paraId="23CDCE07" w14:textId="77777777" w:rsidR="007C576B" w:rsidRPr="007C576B" w:rsidRDefault="007C576B" w:rsidP="007C576B">
      <w:pPr>
        <w:rPr>
          <w:rFonts w:cs="Arial"/>
          <w:szCs w:val="24"/>
        </w:rPr>
      </w:pPr>
      <w:r w:rsidRPr="007C576B">
        <w:rPr>
          <w:rFonts w:cs="Arial"/>
          <w:szCs w:val="24"/>
        </w:rPr>
        <w:t>[Note: You must have a valid and verifiable DUNS number to complete the eRA Commons registration.]</w:t>
      </w:r>
    </w:p>
    <w:p w14:paraId="2965A8FA" w14:textId="77777777" w:rsidR="007C576B" w:rsidRPr="007C576B" w:rsidRDefault="007C576B" w:rsidP="007C576B">
      <w:pPr>
        <w:spacing w:before="100" w:beforeAutospacing="1" w:after="100" w:afterAutospacing="1"/>
        <w:rPr>
          <w:rFonts w:cs="Arial"/>
          <w:szCs w:val="24"/>
        </w:rPr>
      </w:pPr>
      <w:r w:rsidRPr="007C576B">
        <w:rPr>
          <w:rFonts w:cs="Arial"/>
        </w:rPr>
        <w:t xml:space="preserve">After the organization’s representative (AOR or BO) completes the online Institution Registration Form and clicks Submit, the eRA Commons will send an e-mail notification from </w:t>
      </w:r>
      <w:hyperlink r:id="rId27" w:history="1">
        <w:r w:rsidRPr="007C576B">
          <w:rPr>
            <w:rFonts w:cs="Arial"/>
            <w:color w:val="0000FF"/>
            <w:u w:val="single"/>
          </w:rPr>
          <w:t>era-notify@mail.nih.gov</w:t>
        </w:r>
      </w:hyperlink>
      <w:r w:rsidRPr="007C576B">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w:t>
      </w:r>
      <w:r w:rsidRPr="007C576B">
        <w:rPr>
          <w:rFonts w:cs="Arial"/>
        </w:rPr>
        <w:lastRenderedPageBreak/>
        <w:t xml:space="preserve">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3C104EC5" w14:textId="77777777" w:rsidR="007C576B" w:rsidRPr="007C576B" w:rsidRDefault="007C576B" w:rsidP="007C576B">
      <w:pPr>
        <w:contextualSpacing/>
        <w:rPr>
          <w:rFonts w:cs="Arial"/>
          <w:szCs w:val="24"/>
        </w:rPr>
      </w:pPr>
      <w:r w:rsidRPr="007C576B">
        <w:rPr>
          <w:rFonts w:cs="Arial"/>
          <w:b/>
          <w:szCs w:val="24"/>
        </w:rPr>
        <w:t>Important</w:t>
      </w:r>
      <w:r w:rsidRPr="007C576B">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58AAAE23" w14:textId="77777777" w:rsidR="007C576B" w:rsidRPr="007C576B" w:rsidRDefault="007C576B" w:rsidP="007C576B">
      <w:pPr>
        <w:contextualSpacing/>
        <w:rPr>
          <w:rFonts w:cs="Arial"/>
          <w:szCs w:val="24"/>
        </w:rPr>
      </w:pPr>
    </w:p>
    <w:p w14:paraId="26E75500" w14:textId="77777777" w:rsidR="007C576B" w:rsidRPr="007C576B" w:rsidRDefault="007C576B" w:rsidP="007C576B">
      <w:pPr>
        <w:tabs>
          <w:tab w:val="left" w:pos="720"/>
        </w:tabs>
        <w:spacing w:after="100" w:afterAutospacing="1"/>
        <w:contextualSpacing/>
        <w:rPr>
          <w:rFonts w:cs="Arial"/>
          <w:szCs w:val="24"/>
        </w:rPr>
      </w:pPr>
      <w:r w:rsidRPr="007C576B">
        <w:rPr>
          <w:rFonts w:cs="Arial"/>
          <w:szCs w:val="24"/>
        </w:rPr>
        <w:t xml:space="preserve">You can find additional information about the eRA Commons registration process at </w:t>
      </w:r>
      <w:hyperlink r:id="rId28" w:history="1">
        <w:r w:rsidRPr="007C576B">
          <w:rPr>
            <w:rFonts w:cs="Arial"/>
            <w:color w:val="0000FF"/>
            <w:szCs w:val="24"/>
            <w:u w:val="single"/>
          </w:rPr>
          <w:t>https://era.nih.gov/reg_accounts/register_commons.cfm</w:t>
        </w:r>
      </w:hyperlink>
      <w:r w:rsidRPr="007C576B">
        <w:rPr>
          <w:rFonts w:cs="Arial"/>
          <w:szCs w:val="24"/>
        </w:rPr>
        <w:t>.</w:t>
      </w:r>
    </w:p>
    <w:p w14:paraId="13B4A424" w14:textId="77777777" w:rsidR="007C576B" w:rsidRPr="007C576B" w:rsidRDefault="007C576B" w:rsidP="007C576B">
      <w:pPr>
        <w:tabs>
          <w:tab w:val="left" w:pos="720"/>
        </w:tabs>
        <w:spacing w:after="100" w:afterAutospacing="1"/>
        <w:contextualSpacing/>
        <w:rPr>
          <w:rFonts w:cs="Arial"/>
          <w:b/>
          <w:bCs/>
          <w:kern w:val="32"/>
          <w:szCs w:val="24"/>
          <w:u w:val="single"/>
        </w:rPr>
      </w:pPr>
    </w:p>
    <w:p w14:paraId="1409A2F7" w14:textId="77777777" w:rsidR="007C576B" w:rsidRPr="007C576B" w:rsidRDefault="007C576B" w:rsidP="007C576B">
      <w:pPr>
        <w:keepNext/>
        <w:tabs>
          <w:tab w:val="left" w:pos="720"/>
        </w:tabs>
        <w:outlineLvl w:val="1"/>
        <w:rPr>
          <w:rFonts w:cs="Arial"/>
          <w:b/>
          <w:bCs/>
          <w:iCs/>
          <w:szCs w:val="28"/>
        </w:rPr>
      </w:pPr>
      <w:bookmarkStart w:id="122" w:name="_Toc465087553"/>
      <w:bookmarkStart w:id="123" w:name="_Toc485307400"/>
      <w:bookmarkStart w:id="124" w:name="_Toc21610623"/>
      <w:bookmarkStart w:id="125" w:name="_Toc29467945"/>
      <w:bookmarkStart w:id="126" w:name="_Toc29544580"/>
      <w:bookmarkStart w:id="127" w:name="_Toc29893479"/>
      <w:r w:rsidRPr="007C576B">
        <w:rPr>
          <w:rFonts w:cs="Arial"/>
          <w:b/>
          <w:bCs/>
          <w:iCs/>
          <w:szCs w:val="28"/>
        </w:rPr>
        <w:t>2.</w:t>
      </w:r>
      <w:r w:rsidRPr="007C576B">
        <w:rPr>
          <w:rFonts w:cs="Arial"/>
          <w:b/>
          <w:bCs/>
          <w:iCs/>
          <w:szCs w:val="28"/>
        </w:rPr>
        <w:tab/>
        <w:t>APPLICATION COMPONENTS</w:t>
      </w:r>
      <w:bookmarkEnd w:id="122"/>
      <w:bookmarkEnd w:id="123"/>
      <w:bookmarkEnd w:id="124"/>
      <w:bookmarkEnd w:id="125"/>
      <w:bookmarkEnd w:id="126"/>
      <w:bookmarkEnd w:id="127"/>
    </w:p>
    <w:p w14:paraId="50BDA5D0" w14:textId="77777777" w:rsidR="007C576B" w:rsidRPr="007C576B" w:rsidRDefault="007C576B" w:rsidP="007C576B">
      <w:pPr>
        <w:spacing w:after="0"/>
        <w:contextualSpacing/>
        <w:rPr>
          <w:rFonts w:cs="Arial"/>
          <w:b/>
          <w:bCs/>
          <w:szCs w:val="26"/>
        </w:rPr>
      </w:pPr>
      <w:r w:rsidRPr="007C576B">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168EEC5D" w14:textId="77777777" w:rsidR="007C576B" w:rsidRPr="007C576B" w:rsidRDefault="007C576B" w:rsidP="007C576B">
      <w:pPr>
        <w:spacing w:after="0"/>
        <w:contextualSpacing/>
        <w:rPr>
          <w:rFonts w:cs="Arial"/>
          <w:b/>
          <w:bCs/>
          <w:szCs w:val="26"/>
        </w:rPr>
      </w:pPr>
    </w:p>
    <w:p w14:paraId="040E706C" w14:textId="77777777" w:rsidR="007C576B" w:rsidRPr="007C576B" w:rsidRDefault="007C576B" w:rsidP="007C576B">
      <w:pPr>
        <w:keepNext/>
        <w:outlineLvl w:val="2"/>
        <w:rPr>
          <w:rFonts w:cs="Arial"/>
          <w:b/>
          <w:bCs/>
          <w:szCs w:val="26"/>
        </w:rPr>
      </w:pPr>
      <w:r w:rsidRPr="007C576B">
        <w:rPr>
          <w:rFonts w:cs="Arial"/>
          <w:b/>
          <w:bCs/>
          <w:szCs w:val="26"/>
        </w:rPr>
        <w:t xml:space="preserve">2.1 </w:t>
      </w:r>
      <w:r w:rsidRPr="007C576B">
        <w:rPr>
          <w:rFonts w:cs="Arial"/>
          <w:b/>
          <w:bCs/>
          <w:szCs w:val="26"/>
        </w:rPr>
        <w:tab/>
        <w:t>Additional Documents for Submission (SAMHSA Website)</w:t>
      </w:r>
    </w:p>
    <w:p w14:paraId="38FBA166" w14:textId="77777777" w:rsidR="007C576B" w:rsidRPr="007C576B" w:rsidRDefault="007C576B" w:rsidP="007C576B">
      <w:pPr>
        <w:tabs>
          <w:tab w:val="left" w:pos="1008"/>
        </w:tabs>
        <w:rPr>
          <w:rFonts w:cs="Arial"/>
        </w:rPr>
      </w:pPr>
      <w:r w:rsidRPr="007C576B">
        <w:rPr>
          <w:rFonts w:cs="Arial"/>
        </w:rPr>
        <w:t xml:space="preserve">You will find additional materials you will need to complete your application on the SAMHSA website at </w:t>
      </w:r>
      <w:hyperlink r:id="rId29" w:history="1">
        <w:r w:rsidRPr="007C576B">
          <w:rPr>
            <w:rFonts w:cs="Arial"/>
            <w:color w:val="0000FF"/>
            <w:u w:val="single"/>
          </w:rPr>
          <w:t>http://www.samhsa.gov/grants/applying/forms-resources</w:t>
        </w:r>
      </w:hyperlink>
      <w:r w:rsidRPr="007C576B">
        <w:rPr>
          <w:rFonts w:cs="Arial"/>
        </w:rPr>
        <w:t>.</w:t>
      </w:r>
    </w:p>
    <w:p w14:paraId="286B8871" w14:textId="77777777" w:rsidR="007C576B" w:rsidRPr="007C576B" w:rsidRDefault="007C576B" w:rsidP="007C576B">
      <w:pPr>
        <w:tabs>
          <w:tab w:val="left" w:pos="720"/>
        </w:tabs>
        <w:contextualSpacing/>
        <w:rPr>
          <w:rFonts w:cs="Arial"/>
        </w:rPr>
      </w:pPr>
      <w:r w:rsidRPr="007C576B">
        <w:rPr>
          <w:rFonts w:cs="Arial"/>
        </w:rPr>
        <w:t xml:space="preserve">For a </w:t>
      </w:r>
      <w:r w:rsidRPr="007C576B">
        <w:rPr>
          <w:rFonts w:cs="Arial"/>
          <w:b/>
        </w:rPr>
        <w:t>full list of required application components</w:t>
      </w:r>
      <w:r w:rsidRPr="007C576B">
        <w:rPr>
          <w:rFonts w:cs="Arial"/>
        </w:rPr>
        <w:t>, refer to Section II-3.1, Required Application Components.</w:t>
      </w:r>
      <w:bookmarkStart w:id="128" w:name="_3._WRITE_AND"/>
      <w:bookmarkStart w:id="129" w:name="_Toc465087554"/>
      <w:bookmarkStart w:id="130" w:name="_Toc485307401"/>
      <w:bookmarkEnd w:id="128"/>
    </w:p>
    <w:p w14:paraId="405E2E58" w14:textId="77777777" w:rsidR="007C576B" w:rsidRPr="007C576B" w:rsidRDefault="007C576B" w:rsidP="007C576B">
      <w:pPr>
        <w:tabs>
          <w:tab w:val="left" w:pos="720"/>
        </w:tabs>
        <w:contextualSpacing/>
        <w:rPr>
          <w:rFonts w:cs="Arial"/>
          <w:sz w:val="28"/>
        </w:rPr>
      </w:pPr>
    </w:p>
    <w:p w14:paraId="7824B0E5" w14:textId="77777777" w:rsidR="007C576B" w:rsidRPr="007C576B" w:rsidRDefault="007C576B" w:rsidP="007C576B">
      <w:pPr>
        <w:keepNext/>
        <w:tabs>
          <w:tab w:val="left" w:pos="720"/>
        </w:tabs>
        <w:spacing w:after="0"/>
        <w:outlineLvl w:val="1"/>
        <w:rPr>
          <w:rFonts w:cs="Arial"/>
          <w:b/>
          <w:bCs/>
          <w:iCs/>
          <w:szCs w:val="28"/>
        </w:rPr>
      </w:pPr>
      <w:bookmarkStart w:id="131" w:name="_3._WRITE_AND_1"/>
      <w:bookmarkStart w:id="132" w:name="_Toc21610624"/>
      <w:bookmarkStart w:id="133" w:name="_Toc29467946"/>
      <w:bookmarkStart w:id="134" w:name="_Toc29544581"/>
      <w:bookmarkStart w:id="135" w:name="_Toc29893480"/>
      <w:bookmarkEnd w:id="131"/>
      <w:r w:rsidRPr="007C576B">
        <w:rPr>
          <w:rFonts w:cs="Arial"/>
          <w:b/>
          <w:bCs/>
          <w:iCs/>
          <w:sz w:val="28"/>
          <w:szCs w:val="28"/>
        </w:rPr>
        <w:t>3.</w:t>
      </w:r>
      <w:r w:rsidRPr="007C576B">
        <w:rPr>
          <w:rFonts w:cs="Arial"/>
          <w:b/>
          <w:bCs/>
          <w:iCs/>
          <w:sz w:val="28"/>
          <w:szCs w:val="28"/>
        </w:rPr>
        <w:tab/>
      </w:r>
      <w:r w:rsidRPr="007C576B">
        <w:rPr>
          <w:rFonts w:cs="Arial"/>
          <w:b/>
          <w:bCs/>
          <w:iCs/>
          <w:szCs w:val="28"/>
        </w:rPr>
        <w:t>WRITE AND COMPLETE APPLICATION</w:t>
      </w:r>
      <w:bookmarkEnd w:id="129"/>
      <w:bookmarkEnd w:id="130"/>
      <w:bookmarkEnd w:id="132"/>
      <w:bookmarkEnd w:id="133"/>
      <w:bookmarkEnd w:id="134"/>
      <w:bookmarkEnd w:id="135"/>
    </w:p>
    <w:p w14:paraId="32A3339C" w14:textId="77777777" w:rsidR="007C576B" w:rsidRPr="007C576B" w:rsidRDefault="007C576B" w:rsidP="007C576B">
      <w:pPr>
        <w:keepNext/>
        <w:tabs>
          <w:tab w:val="left" w:pos="720"/>
          <w:tab w:val="left" w:pos="1008"/>
        </w:tabs>
        <w:ind w:left="720" w:hanging="720"/>
        <w:contextualSpacing/>
        <w:outlineLvl w:val="1"/>
        <w:rPr>
          <w:rFonts w:cs="Arial"/>
          <w:b/>
          <w:bCs/>
          <w:iCs/>
          <w:szCs w:val="24"/>
        </w:rPr>
      </w:pPr>
    </w:p>
    <w:p w14:paraId="39FFA93C" w14:textId="77777777" w:rsidR="007C576B" w:rsidRPr="007C576B" w:rsidRDefault="007C576B" w:rsidP="007C576B">
      <w:pPr>
        <w:tabs>
          <w:tab w:val="left" w:pos="1008"/>
        </w:tabs>
        <w:rPr>
          <w:rFonts w:cs="Arial"/>
          <w:b/>
          <w:bCs/>
          <w:szCs w:val="24"/>
        </w:rPr>
      </w:pPr>
      <w:r w:rsidRPr="007C576B">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200C3A2A" w14:textId="77777777" w:rsidR="007C576B" w:rsidRPr="007C576B" w:rsidRDefault="007C576B" w:rsidP="007C576B">
      <w:pPr>
        <w:keepNext/>
        <w:outlineLvl w:val="2"/>
        <w:rPr>
          <w:rFonts w:cs="Arial"/>
          <w:b/>
          <w:bCs/>
          <w:szCs w:val="26"/>
        </w:rPr>
      </w:pPr>
      <w:bookmarkStart w:id="136" w:name="_3.1_Required_Application"/>
      <w:bookmarkEnd w:id="136"/>
      <w:r w:rsidRPr="007C576B">
        <w:rPr>
          <w:rFonts w:cs="Arial"/>
          <w:b/>
          <w:bCs/>
          <w:szCs w:val="26"/>
        </w:rPr>
        <w:t>3.1</w:t>
      </w:r>
      <w:r w:rsidRPr="007C576B">
        <w:rPr>
          <w:rFonts w:cs="Arial"/>
          <w:b/>
          <w:bCs/>
          <w:szCs w:val="26"/>
        </w:rPr>
        <w:tab/>
        <w:t>Required Application Components</w:t>
      </w:r>
    </w:p>
    <w:p w14:paraId="10202F28" w14:textId="77777777" w:rsidR="007C576B" w:rsidRPr="007C576B" w:rsidRDefault="007C576B" w:rsidP="007C576B">
      <w:pPr>
        <w:autoSpaceDE w:val="0"/>
        <w:autoSpaceDN w:val="0"/>
        <w:adjustRightInd w:val="0"/>
        <w:spacing w:after="0"/>
        <w:rPr>
          <w:rFonts w:cs="Arial"/>
          <w:szCs w:val="24"/>
        </w:rPr>
      </w:pPr>
      <w:r w:rsidRPr="007C576B">
        <w:t>After downloading and retrieving the required application components and completing the registration processes, it is time to write a</w:t>
      </w:r>
      <w:r w:rsidRPr="007C576B">
        <w:rPr>
          <w:rFonts w:cs="Arial"/>
        </w:rPr>
        <w:t xml:space="preserve">nd complete your application. </w:t>
      </w:r>
      <w:r w:rsidRPr="007C576B">
        <w:rPr>
          <w:rFonts w:cs="Arial"/>
          <w:color w:val="000000"/>
          <w:szCs w:val="24"/>
        </w:rPr>
        <w:t xml:space="preserve">All </w:t>
      </w:r>
      <w:r w:rsidRPr="007C576B">
        <w:rPr>
          <w:rFonts w:cs="Arial"/>
          <w:bCs/>
          <w:szCs w:val="24"/>
        </w:rPr>
        <w:t xml:space="preserve">files uploaded with the Grants.gov application </w:t>
      </w:r>
      <w:r w:rsidRPr="007C576B">
        <w:rPr>
          <w:rFonts w:cs="Arial"/>
          <w:b/>
          <w:bCs/>
          <w:szCs w:val="24"/>
        </w:rPr>
        <w:t>MUST</w:t>
      </w:r>
      <w:r w:rsidRPr="007C576B">
        <w:rPr>
          <w:rFonts w:cs="Arial"/>
          <w:bCs/>
          <w:szCs w:val="24"/>
        </w:rPr>
        <w:t xml:space="preserve"> be in </w:t>
      </w:r>
      <w:r w:rsidRPr="007C576B">
        <w:rPr>
          <w:rFonts w:cs="Arial"/>
          <w:b/>
          <w:bCs/>
          <w:szCs w:val="24"/>
        </w:rPr>
        <w:t>Adobe PDF</w:t>
      </w:r>
      <w:r w:rsidRPr="007C576B">
        <w:rPr>
          <w:rFonts w:cs="Arial"/>
          <w:bCs/>
          <w:szCs w:val="24"/>
        </w:rPr>
        <w:t xml:space="preserve"> file format</w:t>
      </w:r>
      <w:r w:rsidRPr="007C576B">
        <w:rPr>
          <w:rFonts w:cs="Arial"/>
          <w:color w:val="000000"/>
          <w:szCs w:val="24"/>
        </w:rPr>
        <w:t xml:space="preserve">.  </w:t>
      </w:r>
      <w:r w:rsidRPr="007C576B">
        <w:rPr>
          <w:rFonts w:cs="Arial"/>
          <w:szCs w:val="24"/>
        </w:rPr>
        <w:lastRenderedPageBreak/>
        <w:t>Directions for creating PDF files can be found on the Grants.gov website. Please see</w:t>
      </w:r>
      <w:r w:rsidRPr="007C576B">
        <w:rPr>
          <w:rFonts w:cs="Arial"/>
          <w:b/>
          <w:bCs/>
        </w:rPr>
        <w:t xml:space="preserve"> </w:t>
      </w:r>
      <w:r w:rsidRPr="007C576B">
        <w:rPr>
          <w:rFonts w:cs="Arial"/>
          <w:bCs/>
        </w:rPr>
        <w:t>Appendix B</w:t>
      </w:r>
      <w:r w:rsidRPr="007C576B">
        <w:rPr>
          <w:rFonts w:cs="Arial"/>
          <w:b/>
          <w:bCs/>
        </w:rPr>
        <w:t xml:space="preserve"> for all</w:t>
      </w:r>
      <w:r w:rsidRPr="007C576B">
        <w:rPr>
          <w:rFonts w:cs="Arial"/>
          <w:bCs/>
        </w:rPr>
        <w:t xml:space="preserve"> application formatting and validation requirements</w:t>
      </w:r>
      <w:r w:rsidRPr="007C576B">
        <w:rPr>
          <w:rFonts w:cs="Arial"/>
          <w:b/>
          <w:bCs/>
        </w:rPr>
        <w:t xml:space="preserve">.  Applications that do not comply with these requirements will be screened out and will not be reviewed. </w:t>
      </w:r>
    </w:p>
    <w:p w14:paraId="3DBDD976" w14:textId="77777777" w:rsidR="007C576B" w:rsidRPr="007C576B" w:rsidRDefault="007C576B" w:rsidP="007C576B">
      <w:pPr>
        <w:tabs>
          <w:tab w:val="left" w:pos="1008"/>
        </w:tabs>
        <w:rPr>
          <w:rFonts w:cs="Arial"/>
          <w:b/>
        </w:rPr>
      </w:pPr>
    </w:p>
    <w:p w14:paraId="374C6C18" w14:textId="77777777" w:rsidR="007C576B" w:rsidRPr="007C576B" w:rsidRDefault="007C576B" w:rsidP="007C576B">
      <w:pPr>
        <w:tabs>
          <w:tab w:val="left" w:pos="1008"/>
        </w:tabs>
        <w:rPr>
          <w:rFonts w:cs="Arial"/>
          <w:b/>
        </w:rPr>
      </w:pPr>
      <w:r w:rsidRPr="007C576B">
        <w:rPr>
          <w:rFonts w:cs="Arial"/>
          <w:b/>
        </w:rPr>
        <w:t>Standard Application Components</w:t>
      </w:r>
    </w:p>
    <w:p w14:paraId="09DBA199" w14:textId="77777777" w:rsidR="007C576B" w:rsidRPr="007C576B" w:rsidRDefault="007C576B" w:rsidP="007C576B">
      <w:pPr>
        <w:tabs>
          <w:tab w:val="left" w:pos="1008"/>
        </w:tabs>
        <w:rPr>
          <w:rFonts w:cs="Arial"/>
          <w:color w:val="FFFFFF"/>
        </w:rPr>
      </w:pPr>
      <w:r w:rsidRPr="007C576B">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7C576B" w:rsidRPr="007C576B" w14:paraId="066F7578" w14:textId="77777777" w:rsidTr="007C576B">
        <w:trPr>
          <w:cantSplit/>
          <w:tblHeader/>
        </w:trPr>
        <w:tc>
          <w:tcPr>
            <w:tcW w:w="450" w:type="dxa"/>
            <w:shd w:val="clear" w:color="auto" w:fill="B8CCE4" w:themeFill="accent1" w:themeFillTint="66"/>
          </w:tcPr>
          <w:p w14:paraId="49D32BFF" w14:textId="77777777" w:rsidR="007C576B" w:rsidRPr="007C576B" w:rsidRDefault="007C576B" w:rsidP="007C576B">
            <w:pPr>
              <w:spacing w:after="0"/>
              <w:jc w:val="center"/>
              <w:rPr>
                <w:rFonts w:cs="Arial"/>
                <w:sz w:val="22"/>
                <w:szCs w:val="22"/>
              </w:rPr>
            </w:pPr>
            <w:bookmarkStart w:id="137" w:name="_4._APPLY:_REQUIRED"/>
            <w:bookmarkEnd w:id="137"/>
          </w:p>
          <w:p w14:paraId="454B9F11" w14:textId="77777777" w:rsidR="007C576B" w:rsidRPr="007C576B" w:rsidRDefault="007C576B" w:rsidP="007C576B">
            <w:pPr>
              <w:spacing w:after="0"/>
              <w:jc w:val="center"/>
              <w:rPr>
                <w:rFonts w:cs="Arial"/>
                <w:b/>
                <w:sz w:val="22"/>
                <w:szCs w:val="22"/>
              </w:rPr>
            </w:pPr>
            <w:r w:rsidRPr="007C576B">
              <w:rPr>
                <w:rFonts w:cs="Arial"/>
                <w:b/>
                <w:sz w:val="22"/>
                <w:szCs w:val="22"/>
              </w:rPr>
              <w:t>#</w:t>
            </w:r>
          </w:p>
        </w:tc>
        <w:tc>
          <w:tcPr>
            <w:tcW w:w="2430" w:type="dxa"/>
            <w:shd w:val="clear" w:color="auto" w:fill="B8CCE4" w:themeFill="accent1" w:themeFillTint="66"/>
          </w:tcPr>
          <w:p w14:paraId="01222952" w14:textId="77777777" w:rsidR="007C576B" w:rsidRPr="007C576B" w:rsidRDefault="007C576B" w:rsidP="007C576B">
            <w:pPr>
              <w:spacing w:after="0"/>
              <w:jc w:val="center"/>
              <w:rPr>
                <w:rFonts w:cs="Arial"/>
                <w:b/>
                <w:sz w:val="22"/>
                <w:szCs w:val="22"/>
              </w:rPr>
            </w:pPr>
          </w:p>
          <w:p w14:paraId="1697CF9C" w14:textId="77777777" w:rsidR="007C576B" w:rsidRPr="007C576B" w:rsidRDefault="007C576B" w:rsidP="007C576B">
            <w:pPr>
              <w:spacing w:after="0"/>
              <w:jc w:val="center"/>
              <w:rPr>
                <w:rFonts w:cs="Arial"/>
                <w:b/>
                <w:sz w:val="22"/>
                <w:szCs w:val="22"/>
              </w:rPr>
            </w:pPr>
            <w:r w:rsidRPr="007C576B">
              <w:rPr>
                <w:rFonts w:cs="Arial"/>
                <w:b/>
                <w:sz w:val="22"/>
                <w:szCs w:val="22"/>
              </w:rPr>
              <w:t>Standard Application Components</w:t>
            </w:r>
          </w:p>
          <w:p w14:paraId="59045C94" w14:textId="77777777" w:rsidR="007C576B" w:rsidRPr="007C576B" w:rsidRDefault="007C576B" w:rsidP="007C576B">
            <w:pPr>
              <w:spacing w:after="0"/>
              <w:jc w:val="center"/>
              <w:rPr>
                <w:rFonts w:cs="Arial"/>
                <w:b/>
                <w:sz w:val="22"/>
                <w:szCs w:val="22"/>
              </w:rPr>
            </w:pPr>
          </w:p>
        </w:tc>
        <w:tc>
          <w:tcPr>
            <w:tcW w:w="5130" w:type="dxa"/>
            <w:shd w:val="clear" w:color="auto" w:fill="B8CCE4" w:themeFill="accent1" w:themeFillTint="66"/>
          </w:tcPr>
          <w:p w14:paraId="176074FE" w14:textId="77777777" w:rsidR="007C576B" w:rsidRPr="007C576B" w:rsidRDefault="007C576B" w:rsidP="007C576B">
            <w:pPr>
              <w:spacing w:after="0"/>
              <w:jc w:val="center"/>
              <w:rPr>
                <w:rFonts w:cs="Arial"/>
                <w:b/>
                <w:sz w:val="22"/>
                <w:szCs w:val="22"/>
              </w:rPr>
            </w:pPr>
          </w:p>
          <w:p w14:paraId="6A75008C" w14:textId="77777777" w:rsidR="007C576B" w:rsidRPr="007C576B" w:rsidRDefault="007C576B" w:rsidP="007C576B">
            <w:pPr>
              <w:spacing w:after="0"/>
              <w:jc w:val="center"/>
              <w:rPr>
                <w:rFonts w:cs="Arial"/>
                <w:b/>
                <w:sz w:val="22"/>
                <w:szCs w:val="22"/>
              </w:rPr>
            </w:pPr>
            <w:r w:rsidRPr="007C576B">
              <w:rPr>
                <w:rFonts w:cs="Arial"/>
                <w:b/>
                <w:sz w:val="22"/>
                <w:szCs w:val="22"/>
              </w:rPr>
              <w:t>Description</w:t>
            </w:r>
          </w:p>
        </w:tc>
        <w:tc>
          <w:tcPr>
            <w:tcW w:w="1458" w:type="dxa"/>
            <w:shd w:val="clear" w:color="auto" w:fill="B8CCE4" w:themeFill="accent1" w:themeFillTint="66"/>
          </w:tcPr>
          <w:p w14:paraId="25A2F79E" w14:textId="77777777" w:rsidR="007C576B" w:rsidRPr="007C576B" w:rsidRDefault="007C576B" w:rsidP="007C576B">
            <w:pPr>
              <w:spacing w:after="0"/>
              <w:jc w:val="center"/>
              <w:rPr>
                <w:rFonts w:cs="Arial"/>
                <w:b/>
                <w:sz w:val="22"/>
                <w:szCs w:val="22"/>
              </w:rPr>
            </w:pPr>
          </w:p>
          <w:p w14:paraId="78022C6E" w14:textId="77777777" w:rsidR="007C576B" w:rsidRPr="007C576B" w:rsidRDefault="007C576B" w:rsidP="007C576B">
            <w:pPr>
              <w:spacing w:after="0"/>
              <w:jc w:val="center"/>
              <w:rPr>
                <w:rFonts w:cs="Arial"/>
                <w:b/>
                <w:sz w:val="22"/>
                <w:szCs w:val="22"/>
              </w:rPr>
            </w:pPr>
            <w:r w:rsidRPr="007C576B">
              <w:rPr>
                <w:rFonts w:cs="Arial"/>
                <w:b/>
                <w:sz w:val="22"/>
                <w:szCs w:val="22"/>
              </w:rPr>
              <w:t>Source</w:t>
            </w:r>
          </w:p>
        </w:tc>
      </w:tr>
      <w:tr w:rsidR="007C576B" w:rsidRPr="007C576B" w14:paraId="3A254E68" w14:textId="77777777" w:rsidTr="007C576B">
        <w:trPr>
          <w:trHeight w:val="521"/>
        </w:trPr>
        <w:tc>
          <w:tcPr>
            <w:tcW w:w="450" w:type="dxa"/>
            <w:shd w:val="clear" w:color="auto" w:fill="auto"/>
          </w:tcPr>
          <w:p w14:paraId="7CFA39A8" w14:textId="77777777" w:rsidR="007C576B" w:rsidRPr="007C576B" w:rsidRDefault="007C576B" w:rsidP="007C576B">
            <w:pPr>
              <w:spacing w:after="0"/>
              <w:jc w:val="center"/>
              <w:rPr>
                <w:rFonts w:cs="Arial"/>
                <w:sz w:val="20"/>
              </w:rPr>
            </w:pPr>
            <w:r w:rsidRPr="007C576B">
              <w:rPr>
                <w:rFonts w:cs="Arial"/>
                <w:sz w:val="20"/>
              </w:rPr>
              <w:t>1</w:t>
            </w:r>
          </w:p>
        </w:tc>
        <w:tc>
          <w:tcPr>
            <w:tcW w:w="2430" w:type="dxa"/>
            <w:shd w:val="clear" w:color="auto" w:fill="auto"/>
          </w:tcPr>
          <w:p w14:paraId="2682E3A9" w14:textId="77777777" w:rsidR="007C576B" w:rsidRPr="007C576B" w:rsidRDefault="007C576B" w:rsidP="007C576B">
            <w:pPr>
              <w:rPr>
                <w:rFonts w:cs="Arial"/>
                <w:b/>
                <w:sz w:val="20"/>
              </w:rPr>
            </w:pPr>
            <w:r w:rsidRPr="007C576B">
              <w:rPr>
                <w:rFonts w:cs="Arial"/>
                <w:sz w:val="20"/>
              </w:rPr>
              <w:t>SF-424 (Application for Federal Assistance) Form</w:t>
            </w:r>
          </w:p>
        </w:tc>
        <w:tc>
          <w:tcPr>
            <w:tcW w:w="5130" w:type="dxa"/>
            <w:shd w:val="clear" w:color="auto" w:fill="auto"/>
          </w:tcPr>
          <w:p w14:paraId="0664872A" w14:textId="77777777" w:rsidR="007C576B" w:rsidRPr="007C576B" w:rsidRDefault="007C576B" w:rsidP="007C576B">
            <w:pPr>
              <w:spacing w:after="0"/>
              <w:rPr>
                <w:rFonts w:cs="Arial"/>
                <w:sz w:val="20"/>
              </w:rPr>
            </w:pPr>
            <w:r w:rsidRPr="007C576B">
              <w:rPr>
                <w:rFonts w:cs="Arial"/>
                <w:sz w:val="20"/>
              </w:rPr>
              <w:t xml:space="preserve">This form must be completed by applicants for all SAMHSA grants and cooperative agreements.  </w:t>
            </w:r>
          </w:p>
        </w:tc>
        <w:tc>
          <w:tcPr>
            <w:tcW w:w="1458" w:type="dxa"/>
            <w:shd w:val="clear" w:color="auto" w:fill="auto"/>
          </w:tcPr>
          <w:p w14:paraId="59A215A5" w14:textId="77777777" w:rsidR="007C576B" w:rsidRPr="007C576B" w:rsidRDefault="007C576B" w:rsidP="007C576B">
            <w:pPr>
              <w:spacing w:after="0"/>
              <w:rPr>
                <w:rFonts w:cs="Arial"/>
                <w:sz w:val="20"/>
              </w:rPr>
            </w:pPr>
            <w:r w:rsidRPr="007C576B">
              <w:rPr>
                <w:rFonts w:cs="Arial"/>
                <w:sz w:val="20"/>
              </w:rPr>
              <w:t>ASSIST, Workspace, or other S2S provider</w:t>
            </w:r>
          </w:p>
        </w:tc>
      </w:tr>
      <w:tr w:rsidR="007C576B" w:rsidRPr="007C576B" w14:paraId="651E1429" w14:textId="77777777" w:rsidTr="007C576B">
        <w:trPr>
          <w:trHeight w:val="1007"/>
        </w:trPr>
        <w:tc>
          <w:tcPr>
            <w:tcW w:w="450" w:type="dxa"/>
            <w:shd w:val="clear" w:color="auto" w:fill="auto"/>
          </w:tcPr>
          <w:p w14:paraId="443DC219" w14:textId="77777777" w:rsidR="007C576B" w:rsidRPr="007C576B" w:rsidRDefault="007C576B" w:rsidP="007C576B">
            <w:pPr>
              <w:jc w:val="center"/>
              <w:rPr>
                <w:rFonts w:cs="Arial"/>
                <w:sz w:val="20"/>
              </w:rPr>
            </w:pPr>
            <w:r w:rsidRPr="007C576B">
              <w:rPr>
                <w:rFonts w:cs="Arial"/>
                <w:sz w:val="20"/>
              </w:rPr>
              <w:t>2</w:t>
            </w:r>
          </w:p>
        </w:tc>
        <w:tc>
          <w:tcPr>
            <w:tcW w:w="2430" w:type="dxa"/>
            <w:shd w:val="clear" w:color="auto" w:fill="auto"/>
          </w:tcPr>
          <w:p w14:paraId="104C1C84" w14:textId="77777777" w:rsidR="007C576B" w:rsidRPr="007C576B" w:rsidRDefault="007C576B" w:rsidP="007C576B">
            <w:pPr>
              <w:spacing w:after="0"/>
              <w:rPr>
                <w:rFonts w:cs="Arial"/>
                <w:sz w:val="20"/>
              </w:rPr>
            </w:pPr>
            <w:r w:rsidRPr="007C576B">
              <w:rPr>
                <w:rFonts w:cs="Arial"/>
                <w:sz w:val="20"/>
              </w:rPr>
              <w:t>SF-424 A (Budget Information – Non-Construction Programs) Form</w:t>
            </w:r>
          </w:p>
        </w:tc>
        <w:tc>
          <w:tcPr>
            <w:tcW w:w="5130" w:type="dxa"/>
            <w:shd w:val="clear" w:color="auto" w:fill="auto"/>
          </w:tcPr>
          <w:p w14:paraId="52EEA8DA" w14:textId="77777777" w:rsidR="007C576B" w:rsidRPr="007C576B" w:rsidRDefault="007C576B" w:rsidP="007C576B">
            <w:pPr>
              <w:autoSpaceDE w:val="0"/>
              <w:autoSpaceDN w:val="0"/>
              <w:adjustRightInd w:val="0"/>
              <w:spacing w:after="0"/>
              <w:rPr>
                <w:rFonts w:cs="Arial"/>
                <w:sz w:val="20"/>
              </w:rPr>
            </w:pPr>
            <w:r w:rsidRPr="007C576B">
              <w:rPr>
                <w:rFonts w:cs="Arial"/>
                <w:bCs/>
                <w:color w:val="000000"/>
                <w:sz w:val="20"/>
              </w:rPr>
              <w:t xml:space="preserve">Use SF-424A.  Fill out Sections A, B, D and E of the SF-424A.  Section C should only be completed if applicable. </w:t>
            </w:r>
            <w:r w:rsidRPr="007C576B">
              <w:rPr>
                <w:rFonts w:cs="Arial"/>
                <w:b/>
                <w:bCs/>
                <w:color w:val="000000"/>
                <w:sz w:val="20"/>
              </w:rPr>
              <w:t xml:space="preserve">It is highly recommended that you use the sample budget format in the FOA.  </w:t>
            </w:r>
          </w:p>
        </w:tc>
        <w:tc>
          <w:tcPr>
            <w:tcW w:w="1458" w:type="dxa"/>
            <w:shd w:val="clear" w:color="auto" w:fill="auto"/>
          </w:tcPr>
          <w:p w14:paraId="28D0962D" w14:textId="77777777" w:rsidR="007C576B" w:rsidRPr="007C576B" w:rsidRDefault="007C576B" w:rsidP="007C576B">
            <w:pPr>
              <w:spacing w:after="0"/>
              <w:rPr>
                <w:rFonts w:cs="Arial"/>
                <w:sz w:val="20"/>
              </w:rPr>
            </w:pPr>
            <w:r w:rsidRPr="007C576B">
              <w:rPr>
                <w:rFonts w:cs="Arial"/>
                <w:sz w:val="20"/>
              </w:rPr>
              <w:t>ASSIST, Workspace, or other S2S provider</w:t>
            </w:r>
          </w:p>
        </w:tc>
      </w:tr>
      <w:tr w:rsidR="007C576B" w:rsidRPr="007C576B" w14:paraId="4D571E60" w14:textId="77777777" w:rsidTr="007C576B">
        <w:trPr>
          <w:trHeight w:val="584"/>
        </w:trPr>
        <w:tc>
          <w:tcPr>
            <w:tcW w:w="450" w:type="dxa"/>
            <w:shd w:val="clear" w:color="auto" w:fill="auto"/>
          </w:tcPr>
          <w:p w14:paraId="4DF8649A" w14:textId="77777777" w:rsidR="007C576B" w:rsidRPr="007C576B" w:rsidRDefault="007C576B" w:rsidP="007C576B">
            <w:pPr>
              <w:jc w:val="center"/>
              <w:rPr>
                <w:rFonts w:cs="Arial"/>
                <w:sz w:val="20"/>
              </w:rPr>
            </w:pPr>
            <w:r w:rsidRPr="007C576B">
              <w:rPr>
                <w:rFonts w:cs="Arial"/>
                <w:sz w:val="20"/>
              </w:rPr>
              <w:t>3</w:t>
            </w:r>
          </w:p>
        </w:tc>
        <w:tc>
          <w:tcPr>
            <w:tcW w:w="2430" w:type="dxa"/>
            <w:shd w:val="clear" w:color="auto" w:fill="auto"/>
          </w:tcPr>
          <w:p w14:paraId="4D383D83" w14:textId="77777777" w:rsidR="007C576B" w:rsidRPr="007C576B" w:rsidRDefault="007C576B" w:rsidP="007C576B">
            <w:pPr>
              <w:rPr>
                <w:rFonts w:cs="Arial"/>
                <w:sz w:val="20"/>
              </w:rPr>
            </w:pPr>
            <w:r w:rsidRPr="007C576B">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7C576B" w:rsidRPr="007C576B" w14:paraId="73DB04EB" w14:textId="77777777" w:rsidTr="007C576B">
              <w:trPr>
                <w:trHeight w:val="684"/>
              </w:trPr>
              <w:tc>
                <w:tcPr>
                  <w:tcW w:w="4895" w:type="dxa"/>
                </w:tcPr>
                <w:p w14:paraId="019CB511" w14:textId="77777777" w:rsidR="007C576B" w:rsidRPr="007C576B" w:rsidRDefault="007C576B" w:rsidP="007C576B">
                  <w:pPr>
                    <w:tabs>
                      <w:tab w:val="left" w:pos="1080"/>
                    </w:tabs>
                    <w:rPr>
                      <w:rFonts w:cs="Arial"/>
                      <w:sz w:val="20"/>
                    </w:rPr>
                  </w:pPr>
                  <w:r w:rsidRPr="007C576B">
                    <w:rPr>
                      <w:rFonts w:cs="Arial"/>
                      <w:sz w:val="20"/>
                    </w:rPr>
                    <w:t>The HHS Checklist ensures that you have obtained the proper signatures, assurances, and certifications</w:t>
                  </w:r>
                  <w:r w:rsidRPr="007C576B">
                    <w:rPr>
                      <w:rFonts w:cs="Arial"/>
                      <w:b/>
                      <w:bCs/>
                      <w:sz w:val="20"/>
                    </w:rPr>
                    <w:t xml:space="preserve">. </w:t>
                  </w:r>
                  <w:r w:rsidRPr="007C576B">
                    <w:rPr>
                      <w:rFonts w:cs="Arial"/>
                      <w:sz w:val="20"/>
                    </w:rPr>
                    <w:t>You are not required to complete the entire form, but please include the top portion of the form (“</w:t>
                  </w:r>
                  <w:r w:rsidRPr="007C576B">
                    <w:rPr>
                      <w:rFonts w:cs="Arial"/>
                      <w:b/>
                      <w:bCs/>
                      <w:sz w:val="20"/>
                    </w:rPr>
                    <w:t>Type of Application</w:t>
                  </w:r>
                  <w:r w:rsidRPr="007C576B">
                    <w:rPr>
                      <w:rFonts w:cs="Arial"/>
                      <w:sz w:val="20"/>
                    </w:rPr>
                    <w:t>”) indicating if this is a new, noncompeting continuation, competing continuation, or supplemental application; the Business Official and Program Director/Project Director/Principal Investigator contact information (</w:t>
                  </w:r>
                  <w:r w:rsidRPr="007C576B">
                    <w:rPr>
                      <w:rFonts w:cs="Arial"/>
                      <w:b/>
                      <w:bCs/>
                      <w:sz w:val="20"/>
                    </w:rPr>
                    <w:t>Part C</w:t>
                  </w:r>
                  <w:r w:rsidRPr="007C576B">
                    <w:rPr>
                      <w:rFonts w:cs="Arial"/>
                      <w:sz w:val="20"/>
                    </w:rPr>
                    <w:t>); and your organization’s nonprofit status (</w:t>
                  </w:r>
                  <w:r w:rsidRPr="007C576B">
                    <w:rPr>
                      <w:rFonts w:cs="Arial"/>
                      <w:b/>
                      <w:bCs/>
                      <w:sz w:val="20"/>
                    </w:rPr>
                    <w:t>Part D, if applicable</w:t>
                  </w:r>
                  <w:r w:rsidRPr="007C576B">
                    <w:rPr>
                      <w:rFonts w:cs="Arial"/>
                      <w:sz w:val="20"/>
                    </w:rPr>
                    <w:t xml:space="preserve">). All SAMHSA Notices of Award (NoAs) will be emailed by SAMHSA via NIH’s eRA Commons to the Project Director/Principal Investigator (PD/PI), and Signing Official/Business Official (SO/BO). </w:t>
                  </w:r>
                </w:p>
              </w:tc>
            </w:tr>
          </w:tbl>
          <w:p w14:paraId="3458B0F8" w14:textId="77777777" w:rsidR="007C576B" w:rsidRPr="007C576B" w:rsidRDefault="007C576B" w:rsidP="007C576B">
            <w:pPr>
              <w:tabs>
                <w:tab w:val="left" w:pos="1080"/>
              </w:tabs>
              <w:rPr>
                <w:rFonts w:cs="Arial"/>
                <w:sz w:val="20"/>
              </w:rPr>
            </w:pPr>
          </w:p>
        </w:tc>
        <w:tc>
          <w:tcPr>
            <w:tcW w:w="1458" w:type="dxa"/>
            <w:shd w:val="clear" w:color="auto" w:fill="auto"/>
          </w:tcPr>
          <w:p w14:paraId="4989FA60" w14:textId="77777777" w:rsidR="007C576B" w:rsidRPr="007C576B" w:rsidRDefault="007C576B" w:rsidP="007C576B">
            <w:pPr>
              <w:tabs>
                <w:tab w:val="left" w:pos="90"/>
              </w:tabs>
              <w:rPr>
                <w:rFonts w:cs="Arial"/>
                <w:sz w:val="20"/>
              </w:rPr>
            </w:pPr>
            <w:r w:rsidRPr="007C576B">
              <w:rPr>
                <w:rFonts w:cs="Arial"/>
                <w:sz w:val="20"/>
              </w:rPr>
              <w:t>ASSIST, Workspace, or other S2S provider</w:t>
            </w:r>
          </w:p>
        </w:tc>
      </w:tr>
      <w:tr w:rsidR="007C576B" w:rsidRPr="007C576B" w14:paraId="78A197DE" w14:textId="77777777" w:rsidTr="007C576B">
        <w:tc>
          <w:tcPr>
            <w:tcW w:w="450" w:type="dxa"/>
            <w:shd w:val="clear" w:color="auto" w:fill="auto"/>
          </w:tcPr>
          <w:p w14:paraId="22351920" w14:textId="77777777" w:rsidR="007C576B" w:rsidRPr="007C576B" w:rsidRDefault="007C576B" w:rsidP="007C576B">
            <w:pPr>
              <w:jc w:val="center"/>
              <w:rPr>
                <w:rFonts w:cs="Arial"/>
                <w:sz w:val="20"/>
              </w:rPr>
            </w:pPr>
            <w:r w:rsidRPr="007C576B">
              <w:rPr>
                <w:rFonts w:cs="Arial"/>
                <w:sz w:val="20"/>
              </w:rPr>
              <w:t>4</w:t>
            </w:r>
          </w:p>
        </w:tc>
        <w:tc>
          <w:tcPr>
            <w:tcW w:w="2430" w:type="dxa"/>
            <w:shd w:val="clear" w:color="auto" w:fill="auto"/>
          </w:tcPr>
          <w:p w14:paraId="6A11A8B4" w14:textId="77777777" w:rsidR="007C576B" w:rsidRPr="007C576B" w:rsidRDefault="007C576B" w:rsidP="007C576B">
            <w:pPr>
              <w:rPr>
                <w:rFonts w:cs="Arial"/>
                <w:b/>
                <w:sz w:val="20"/>
              </w:rPr>
            </w:pPr>
            <w:r w:rsidRPr="007C576B">
              <w:rPr>
                <w:rFonts w:cs="Arial"/>
                <w:bCs/>
                <w:sz w:val="20"/>
              </w:rPr>
              <w:t>Project/Performance Site Location(s) Form</w:t>
            </w:r>
          </w:p>
        </w:tc>
        <w:tc>
          <w:tcPr>
            <w:tcW w:w="5130" w:type="dxa"/>
            <w:shd w:val="clear" w:color="auto" w:fill="auto"/>
          </w:tcPr>
          <w:p w14:paraId="4281F78D" w14:textId="77777777" w:rsidR="007C576B" w:rsidRPr="007C576B" w:rsidRDefault="007C576B" w:rsidP="007C576B">
            <w:pPr>
              <w:tabs>
                <w:tab w:val="left" w:pos="90"/>
              </w:tabs>
              <w:rPr>
                <w:rFonts w:cs="Arial"/>
                <w:sz w:val="20"/>
              </w:rPr>
            </w:pPr>
            <w:r w:rsidRPr="007C576B">
              <w:rPr>
                <w:rFonts w:cs="Arial"/>
                <w:sz w:val="20"/>
              </w:rPr>
              <w:t>The purpose of this form is to collect location information on the site(s) where work funded under this grant announcement will be performed.</w:t>
            </w:r>
          </w:p>
        </w:tc>
        <w:tc>
          <w:tcPr>
            <w:tcW w:w="1458" w:type="dxa"/>
            <w:shd w:val="clear" w:color="auto" w:fill="auto"/>
          </w:tcPr>
          <w:p w14:paraId="0F02C739" w14:textId="77777777" w:rsidR="007C576B" w:rsidRPr="007C576B" w:rsidRDefault="007C576B" w:rsidP="007C576B">
            <w:pPr>
              <w:tabs>
                <w:tab w:val="left" w:pos="90"/>
              </w:tabs>
              <w:rPr>
                <w:rFonts w:cs="Arial"/>
                <w:sz w:val="20"/>
              </w:rPr>
            </w:pPr>
            <w:r w:rsidRPr="007C576B">
              <w:rPr>
                <w:rFonts w:cs="Arial"/>
                <w:sz w:val="20"/>
              </w:rPr>
              <w:t>ASSIST, Workspace, or other S2S provider</w:t>
            </w:r>
          </w:p>
        </w:tc>
      </w:tr>
      <w:tr w:rsidR="007C576B" w:rsidRPr="007C576B" w14:paraId="4D7C6A96" w14:textId="77777777" w:rsidTr="007C576B">
        <w:trPr>
          <w:trHeight w:val="413"/>
        </w:trPr>
        <w:tc>
          <w:tcPr>
            <w:tcW w:w="450" w:type="dxa"/>
            <w:shd w:val="clear" w:color="auto" w:fill="auto"/>
          </w:tcPr>
          <w:p w14:paraId="6A4C0865" w14:textId="77777777" w:rsidR="007C576B" w:rsidRPr="007C576B" w:rsidRDefault="007C576B" w:rsidP="007C576B">
            <w:pPr>
              <w:jc w:val="center"/>
              <w:rPr>
                <w:rFonts w:cs="Arial"/>
                <w:sz w:val="20"/>
              </w:rPr>
            </w:pPr>
            <w:r w:rsidRPr="007C576B">
              <w:rPr>
                <w:rFonts w:cs="Arial"/>
                <w:sz w:val="20"/>
              </w:rPr>
              <w:t>5</w:t>
            </w:r>
          </w:p>
        </w:tc>
        <w:tc>
          <w:tcPr>
            <w:tcW w:w="2430" w:type="dxa"/>
            <w:shd w:val="clear" w:color="auto" w:fill="auto"/>
          </w:tcPr>
          <w:p w14:paraId="01EB0880" w14:textId="77777777" w:rsidR="007C576B" w:rsidRPr="007C576B" w:rsidRDefault="007C576B" w:rsidP="007C576B">
            <w:pPr>
              <w:rPr>
                <w:rFonts w:cs="Arial"/>
                <w:sz w:val="20"/>
              </w:rPr>
            </w:pPr>
            <w:r w:rsidRPr="007C576B">
              <w:rPr>
                <w:rFonts w:cs="Arial"/>
                <w:sz w:val="20"/>
              </w:rPr>
              <w:t xml:space="preserve">Project Abstract Summary </w:t>
            </w:r>
          </w:p>
        </w:tc>
        <w:tc>
          <w:tcPr>
            <w:tcW w:w="5130" w:type="dxa"/>
            <w:shd w:val="clear" w:color="auto" w:fill="auto"/>
          </w:tcPr>
          <w:p w14:paraId="30B1C901" w14:textId="77777777" w:rsidR="007C576B" w:rsidRPr="007C576B" w:rsidRDefault="007C576B" w:rsidP="007C576B">
            <w:pPr>
              <w:tabs>
                <w:tab w:val="left" w:pos="90"/>
              </w:tabs>
              <w:rPr>
                <w:rFonts w:cs="Arial"/>
                <w:sz w:val="20"/>
              </w:rPr>
            </w:pPr>
            <w:r w:rsidRPr="007C576B">
              <w:rPr>
                <w:rFonts w:cs="Arial"/>
                <w:sz w:val="20"/>
              </w:rPr>
              <w:t xml:space="preserve">Your total abstract must not be longer than 35 lines. It should include the project name, population(s) to be served (demographics and clinical characteristics), strategies/interventions, project goals and measurable objectives, including the number of people to be served </w:t>
            </w:r>
            <w:r w:rsidRPr="007C576B">
              <w:rPr>
                <w:rFonts w:cs="Arial"/>
                <w:sz w:val="20"/>
              </w:rPr>
              <w:lastRenderedPageBreak/>
              <w:t>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2F78EF2D" w14:textId="77777777" w:rsidR="007C576B" w:rsidRPr="007C576B" w:rsidRDefault="007C576B" w:rsidP="007C576B">
            <w:pPr>
              <w:tabs>
                <w:tab w:val="left" w:pos="90"/>
              </w:tabs>
              <w:rPr>
                <w:rFonts w:cs="Arial"/>
                <w:sz w:val="20"/>
              </w:rPr>
            </w:pPr>
            <w:r w:rsidRPr="007C576B">
              <w:rPr>
                <w:rFonts w:cs="Arial"/>
                <w:sz w:val="20"/>
              </w:rPr>
              <w:lastRenderedPageBreak/>
              <w:t>ASSIST, Workspace, or other S2S provider</w:t>
            </w:r>
          </w:p>
        </w:tc>
      </w:tr>
      <w:tr w:rsidR="007C576B" w:rsidRPr="007C576B" w14:paraId="3FB05931" w14:textId="77777777" w:rsidTr="007C576B">
        <w:tc>
          <w:tcPr>
            <w:tcW w:w="450" w:type="dxa"/>
            <w:shd w:val="clear" w:color="auto" w:fill="auto"/>
          </w:tcPr>
          <w:p w14:paraId="3911E325" w14:textId="77777777" w:rsidR="007C576B" w:rsidRPr="007C576B" w:rsidRDefault="007C576B" w:rsidP="007C576B">
            <w:pPr>
              <w:jc w:val="center"/>
              <w:rPr>
                <w:rFonts w:cs="Arial"/>
                <w:sz w:val="20"/>
              </w:rPr>
            </w:pPr>
            <w:r w:rsidRPr="007C576B">
              <w:rPr>
                <w:rFonts w:cs="Arial"/>
                <w:sz w:val="20"/>
              </w:rPr>
              <w:t>6</w:t>
            </w:r>
          </w:p>
        </w:tc>
        <w:tc>
          <w:tcPr>
            <w:tcW w:w="2430" w:type="dxa"/>
            <w:shd w:val="clear" w:color="auto" w:fill="auto"/>
          </w:tcPr>
          <w:p w14:paraId="7E43D66F" w14:textId="77777777" w:rsidR="007C576B" w:rsidRPr="007C576B" w:rsidRDefault="007C576B" w:rsidP="007C576B">
            <w:pPr>
              <w:rPr>
                <w:rFonts w:cs="Arial"/>
                <w:sz w:val="20"/>
              </w:rPr>
            </w:pPr>
            <w:r w:rsidRPr="007C576B">
              <w:rPr>
                <w:rFonts w:cs="Arial"/>
                <w:sz w:val="20"/>
              </w:rPr>
              <w:t xml:space="preserve">Project Narrative Attachment </w:t>
            </w:r>
          </w:p>
        </w:tc>
        <w:tc>
          <w:tcPr>
            <w:tcW w:w="5130" w:type="dxa"/>
            <w:shd w:val="clear" w:color="auto" w:fill="auto"/>
          </w:tcPr>
          <w:p w14:paraId="0B8651EB" w14:textId="77777777" w:rsidR="007C576B" w:rsidRPr="007C576B" w:rsidRDefault="007C576B" w:rsidP="007C576B">
            <w:pPr>
              <w:autoSpaceDE w:val="0"/>
              <w:autoSpaceDN w:val="0"/>
              <w:adjustRightInd w:val="0"/>
              <w:spacing w:after="0"/>
              <w:rPr>
                <w:rFonts w:cs="Arial"/>
                <w:sz w:val="20"/>
              </w:rPr>
            </w:pPr>
            <w:r w:rsidRPr="007C576B">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3B0165EF" w14:textId="77777777" w:rsidR="007C576B" w:rsidRPr="007C576B" w:rsidRDefault="007C576B" w:rsidP="007C576B">
            <w:pPr>
              <w:tabs>
                <w:tab w:val="left" w:pos="90"/>
              </w:tabs>
              <w:rPr>
                <w:rFonts w:cs="Arial"/>
                <w:sz w:val="20"/>
              </w:rPr>
            </w:pPr>
            <w:r w:rsidRPr="007C576B">
              <w:rPr>
                <w:rFonts w:cs="Arial"/>
                <w:sz w:val="20"/>
              </w:rPr>
              <w:t>ASSIST, Workspace, or other S2S provider</w:t>
            </w:r>
          </w:p>
        </w:tc>
      </w:tr>
      <w:tr w:rsidR="007C576B" w:rsidRPr="007C576B" w14:paraId="794F099F" w14:textId="77777777" w:rsidTr="007C576B">
        <w:tc>
          <w:tcPr>
            <w:tcW w:w="450" w:type="dxa"/>
            <w:shd w:val="clear" w:color="auto" w:fill="auto"/>
          </w:tcPr>
          <w:p w14:paraId="6B5A7EB2" w14:textId="77777777" w:rsidR="007C576B" w:rsidRPr="007C576B" w:rsidRDefault="007C576B" w:rsidP="007C576B">
            <w:pPr>
              <w:jc w:val="center"/>
              <w:rPr>
                <w:rFonts w:cs="Arial"/>
                <w:sz w:val="20"/>
              </w:rPr>
            </w:pPr>
            <w:r w:rsidRPr="007C576B">
              <w:rPr>
                <w:rFonts w:cs="Arial"/>
                <w:sz w:val="20"/>
              </w:rPr>
              <w:t>7</w:t>
            </w:r>
          </w:p>
        </w:tc>
        <w:tc>
          <w:tcPr>
            <w:tcW w:w="2430" w:type="dxa"/>
            <w:shd w:val="clear" w:color="auto" w:fill="auto"/>
          </w:tcPr>
          <w:p w14:paraId="09BB60F6" w14:textId="77777777" w:rsidR="007C576B" w:rsidRPr="007C576B" w:rsidRDefault="007C576B" w:rsidP="007C576B">
            <w:pPr>
              <w:rPr>
                <w:rFonts w:cs="Arial"/>
                <w:sz w:val="20"/>
              </w:rPr>
            </w:pPr>
            <w:r w:rsidRPr="007C576B">
              <w:rPr>
                <w:rFonts w:cs="Arial"/>
                <w:sz w:val="20"/>
              </w:rPr>
              <w:t xml:space="preserve">Budget Justification and Narrative Attachment </w:t>
            </w:r>
          </w:p>
        </w:tc>
        <w:tc>
          <w:tcPr>
            <w:tcW w:w="5130" w:type="dxa"/>
            <w:shd w:val="clear" w:color="auto" w:fill="auto"/>
          </w:tcPr>
          <w:p w14:paraId="74837F3A" w14:textId="77777777" w:rsidR="007C576B" w:rsidRPr="007C576B" w:rsidRDefault="007C576B" w:rsidP="007C576B">
            <w:pPr>
              <w:autoSpaceDE w:val="0"/>
              <w:autoSpaceDN w:val="0"/>
              <w:adjustRightInd w:val="0"/>
              <w:spacing w:after="0"/>
              <w:rPr>
                <w:rFonts w:cs="Arial"/>
                <w:sz w:val="20"/>
              </w:rPr>
            </w:pPr>
            <w:r w:rsidRPr="007C576B">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7C576B">
              <w:rPr>
                <w:rFonts w:cs="Arial"/>
                <w:b/>
                <w:sz w:val="20"/>
              </w:rPr>
              <w:t>BNF</w:t>
            </w:r>
            <w:r w:rsidRPr="007C576B">
              <w:rPr>
                <w:rFonts w:cs="Arial"/>
                <w:sz w:val="20"/>
              </w:rPr>
              <w:t xml:space="preserve"> when you submit your application into Grants.gov  </w:t>
            </w:r>
          </w:p>
        </w:tc>
        <w:tc>
          <w:tcPr>
            <w:tcW w:w="1458" w:type="dxa"/>
            <w:shd w:val="clear" w:color="auto" w:fill="auto"/>
          </w:tcPr>
          <w:p w14:paraId="73B4C74F" w14:textId="77777777" w:rsidR="007C576B" w:rsidRPr="007C576B" w:rsidRDefault="007C576B" w:rsidP="007C576B">
            <w:pPr>
              <w:tabs>
                <w:tab w:val="left" w:pos="90"/>
              </w:tabs>
              <w:rPr>
                <w:rFonts w:cs="Arial"/>
                <w:sz w:val="20"/>
                <w:highlight w:val="yellow"/>
              </w:rPr>
            </w:pPr>
            <w:r w:rsidRPr="007C576B">
              <w:rPr>
                <w:rFonts w:cs="Arial"/>
                <w:sz w:val="20"/>
              </w:rPr>
              <w:t>ASSIST, Workspace, or other S2S provider</w:t>
            </w:r>
          </w:p>
        </w:tc>
      </w:tr>
      <w:tr w:rsidR="007C576B" w:rsidRPr="007C576B" w14:paraId="6F086654" w14:textId="77777777" w:rsidTr="007C576B">
        <w:tc>
          <w:tcPr>
            <w:tcW w:w="450" w:type="dxa"/>
            <w:shd w:val="clear" w:color="auto" w:fill="auto"/>
          </w:tcPr>
          <w:p w14:paraId="68311690" w14:textId="77777777" w:rsidR="007C576B" w:rsidRPr="007C576B" w:rsidRDefault="007C576B" w:rsidP="007C576B">
            <w:pPr>
              <w:jc w:val="center"/>
              <w:rPr>
                <w:rFonts w:cs="Arial"/>
                <w:sz w:val="20"/>
              </w:rPr>
            </w:pPr>
            <w:r w:rsidRPr="007C576B">
              <w:rPr>
                <w:rFonts w:cs="Arial"/>
                <w:sz w:val="20"/>
              </w:rPr>
              <w:t>8</w:t>
            </w:r>
          </w:p>
        </w:tc>
        <w:tc>
          <w:tcPr>
            <w:tcW w:w="2430" w:type="dxa"/>
            <w:shd w:val="clear" w:color="auto" w:fill="auto"/>
          </w:tcPr>
          <w:p w14:paraId="3E3B919E" w14:textId="77777777" w:rsidR="007C576B" w:rsidRPr="007C576B" w:rsidRDefault="007C576B" w:rsidP="007C576B">
            <w:pPr>
              <w:rPr>
                <w:rFonts w:cs="Arial"/>
                <w:sz w:val="20"/>
              </w:rPr>
            </w:pPr>
            <w:r w:rsidRPr="007C576B">
              <w:rPr>
                <w:rFonts w:cs="Arial"/>
                <w:sz w:val="20"/>
              </w:rPr>
              <w:t>SF-424 B (Assurances for Non-Construction) Form</w:t>
            </w:r>
          </w:p>
        </w:tc>
        <w:tc>
          <w:tcPr>
            <w:tcW w:w="5130" w:type="dxa"/>
            <w:shd w:val="clear" w:color="auto" w:fill="auto"/>
          </w:tcPr>
          <w:p w14:paraId="0E4E252E" w14:textId="77777777" w:rsidR="007C576B" w:rsidRPr="007C576B" w:rsidRDefault="007C576B" w:rsidP="007C576B">
            <w:pPr>
              <w:tabs>
                <w:tab w:val="left" w:pos="90"/>
              </w:tabs>
              <w:spacing w:after="0"/>
              <w:rPr>
                <w:rFonts w:cs="Arial"/>
                <w:sz w:val="20"/>
              </w:rPr>
            </w:pPr>
            <w:r w:rsidRPr="007C576B">
              <w:rPr>
                <w:rFonts w:cs="Arial"/>
                <w:sz w:val="20"/>
              </w:rPr>
              <w:t xml:space="preserve">You must read the list of assurances provided on the SAMHSA website </w:t>
            </w:r>
            <w:r w:rsidRPr="007C576B">
              <w:rPr>
                <w:rFonts w:cs="Arial"/>
                <w:bCs/>
                <w:sz w:val="20"/>
              </w:rPr>
              <w:t>and check the box marked ‘I Agree’</w:t>
            </w:r>
            <w:r w:rsidRPr="007C576B">
              <w:rPr>
                <w:rFonts w:cs="Arial"/>
                <w:sz w:val="20"/>
              </w:rPr>
              <w:t xml:space="preserve"> before signing the first page (SF-424) of the application</w:t>
            </w:r>
            <w:r w:rsidRPr="007C576B">
              <w:rPr>
                <w:rFonts w:cs="Arial"/>
                <w:bCs/>
                <w:sz w:val="20"/>
              </w:rPr>
              <w:t xml:space="preserve">.  </w:t>
            </w:r>
          </w:p>
        </w:tc>
        <w:tc>
          <w:tcPr>
            <w:tcW w:w="1458" w:type="dxa"/>
            <w:shd w:val="clear" w:color="auto" w:fill="auto"/>
          </w:tcPr>
          <w:p w14:paraId="66F513D3" w14:textId="77777777" w:rsidR="007C576B" w:rsidRPr="007C576B" w:rsidRDefault="009A5C28" w:rsidP="007C576B">
            <w:pPr>
              <w:spacing w:after="0"/>
              <w:jc w:val="center"/>
              <w:rPr>
                <w:rFonts w:cs="Arial"/>
                <w:sz w:val="20"/>
              </w:rPr>
            </w:pPr>
            <w:hyperlink r:id="rId30" w:history="1">
              <w:r w:rsidR="007C576B" w:rsidRPr="007C576B">
                <w:rPr>
                  <w:rFonts w:cs="Arial"/>
                  <w:color w:val="0000FF"/>
                  <w:sz w:val="20"/>
                  <w:u w:val="single"/>
                </w:rPr>
                <w:t>SAMHSA Website</w:t>
              </w:r>
            </w:hyperlink>
          </w:p>
          <w:p w14:paraId="630675BE" w14:textId="77777777" w:rsidR="007C576B" w:rsidRPr="007C576B" w:rsidRDefault="007C576B" w:rsidP="007C576B">
            <w:pPr>
              <w:spacing w:after="0"/>
              <w:rPr>
                <w:rFonts w:cs="Arial"/>
                <w:b/>
                <w:sz w:val="20"/>
              </w:rPr>
            </w:pPr>
          </w:p>
          <w:p w14:paraId="09DFF00A" w14:textId="77777777" w:rsidR="007C576B" w:rsidRPr="007C576B" w:rsidRDefault="007C576B" w:rsidP="007C576B">
            <w:pPr>
              <w:spacing w:after="0"/>
              <w:rPr>
                <w:rFonts w:cs="Arial"/>
                <w:b/>
                <w:sz w:val="20"/>
              </w:rPr>
            </w:pPr>
          </w:p>
        </w:tc>
      </w:tr>
      <w:tr w:rsidR="007C576B" w:rsidRPr="007C576B" w14:paraId="7669D31A" w14:textId="77777777" w:rsidTr="007C576B">
        <w:trPr>
          <w:trHeight w:val="1439"/>
        </w:trPr>
        <w:tc>
          <w:tcPr>
            <w:tcW w:w="450" w:type="dxa"/>
            <w:shd w:val="clear" w:color="auto" w:fill="auto"/>
          </w:tcPr>
          <w:p w14:paraId="304A9549" w14:textId="77777777" w:rsidR="007C576B" w:rsidRPr="007C576B" w:rsidRDefault="007C576B" w:rsidP="007C576B">
            <w:pPr>
              <w:jc w:val="center"/>
              <w:rPr>
                <w:rFonts w:cs="Arial"/>
                <w:sz w:val="20"/>
              </w:rPr>
            </w:pPr>
            <w:r w:rsidRPr="007C576B">
              <w:rPr>
                <w:rFonts w:cs="Arial"/>
                <w:sz w:val="20"/>
              </w:rPr>
              <w:t>9</w:t>
            </w:r>
          </w:p>
        </w:tc>
        <w:tc>
          <w:tcPr>
            <w:tcW w:w="2430" w:type="dxa"/>
            <w:shd w:val="clear" w:color="auto" w:fill="auto"/>
          </w:tcPr>
          <w:p w14:paraId="384DD33C" w14:textId="77777777" w:rsidR="007C576B" w:rsidRPr="007C576B" w:rsidRDefault="007C576B" w:rsidP="007C576B">
            <w:pPr>
              <w:rPr>
                <w:rFonts w:cs="Arial"/>
                <w:bCs/>
                <w:sz w:val="20"/>
              </w:rPr>
            </w:pPr>
            <w:r w:rsidRPr="007C576B">
              <w:rPr>
                <w:rFonts w:cs="Arial"/>
                <w:bCs/>
                <w:sz w:val="20"/>
              </w:rPr>
              <w:t>Disclosure of Lobbying Activities (SF-LLL) Form</w:t>
            </w:r>
          </w:p>
        </w:tc>
        <w:tc>
          <w:tcPr>
            <w:tcW w:w="5130" w:type="dxa"/>
            <w:shd w:val="clear" w:color="auto" w:fill="auto"/>
          </w:tcPr>
          <w:p w14:paraId="1CAD63BD" w14:textId="77777777" w:rsidR="007C576B" w:rsidRPr="007C576B" w:rsidRDefault="007C576B" w:rsidP="007C576B">
            <w:pPr>
              <w:tabs>
                <w:tab w:val="left" w:pos="1080"/>
              </w:tabs>
              <w:rPr>
                <w:rFonts w:cs="Arial"/>
                <w:sz w:val="20"/>
              </w:rPr>
            </w:pPr>
            <w:r w:rsidRPr="007C576B">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42D81351" w14:textId="77777777" w:rsidR="007C576B" w:rsidRPr="007C576B" w:rsidRDefault="007C576B" w:rsidP="007C576B">
            <w:pPr>
              <w:tabs>
                <w:tab w:val="left" w:pos="90"/>
              </w:tabs>
              <w:rPr>
                <w:rFonts w:cs="Arial"/>
                <w:sz w:val="20"/>
              </w:rPr>
            </w:pPr>
            <w:r w:rsidRPr="007C576B">
              <w:rPr>
                <w:rFonts w:cs="Arial"/>
                <w:sz w:val="20"/>
              </w:rPr>
              <w:t>ASSIST, Workspace, or other S2S provider</w:t>
            </w:r>
          </w:p>
        </w:tc>
      </w:tr>
      <w:tr w:rsidR="007C576B" w:rsidRPr="007C576B" w14:paraId="6B10AE95" w14:textId="77777777" w:rsidTr="007C576B">
        <w:trPr>
          <w:trHeight w:val="926"/>
        </w:trPr>
        <w:tc>
          <w:tcPr>
            <w:tcW w:w="450" w:type="dxa"/>
            <w:shd w:val="clear" w:color="auto" w:fill="auto"/>
          </w:tcPr>
          <w:p w14:paraId="54D493FD" w14:textId="77777777" w:rsidR="007C576B" w:rsidRPr="007C576B" w:rsidRDefault="007C576B" w:rsidP="007C576B">
            <w:pPr>
              <w:jc w:val="center"/>
              <w:rPr>
                <w:rFonts w:cs="Arial"/>
                <w:sz w:val="20"/>
              </w:rPr>
            </w:pPr>
            <w:r w:rsidRPr="007C576B">
              <w:rPr>
                <w:rFonts w:cs="Arial"/>
                <w:sz w:val="20"/>
              </w:rPr>
              <w:t>10</w:t>
            </w:r>
          </w:p>
        </w:tc>
        <w:tc>
          <w:tcPr>
            <w:tcW w:w="2430" w:type="dxa"/>
            <w:shd w:val="clear" w:color="auto" w:fill="auto"/>
          </w:tcPr>
          <w:p w14:paraId="7A3E4160" w14:textId="77777777" w:rsidR="007C576B" w:rsidRPr="007C576B" w:rsidRDefault="007C576B" w:rsidP="007C576B">
            <w:pPr>
              <w:rPr>
                <w:rFonts w:cs="Arial"/>
                <w:bCs/>
                <w:sz w:val="20"/>
              </w:rPr>
            </w:pPr>
            <w:r w:rsidRPr="007C576B">
              <w:rPr>
                <w:rFonts w:cs="Arial"/>
                <w:bCs/>
                <w:sz w:val="20"/>
              </w:rPr>
              <w:t>Other Attachments Form</w:t>
            </w:r>
          </w:p>
        </w:tc>
        <w:tc>
          <w:tcPr>
            <w:tcW w:w="5130" w:type="dxa"/>
            <w:shd w:val="clear" w:color="auto" w:fill="auto"/>
          </w:tcPr>
          <w:p w14:paraId="415EF25E" w14:textId="77777777" w:rsidR="007C576B" w:rsidRPr="007C576B" w:rsidRDefault="007C576B" w:rsidP="007C576B">
            <w:pPr>
              <w:tabs>
                <w:tab w:val="left" w:pos="1080"/>
              </w:tabs>
              <w:rPr>
                <w:rFonts w:cs="Arial"/>
                <w:sz w:val="20"/>
              </w:rPr>
            </w:pPr>
            <w:r w:rsidRPr="007C576B">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7284C89A" w14:textId="77777777" w:rsidR="007C576B" w:rsidRPr="007C576B" w:rsidRDefault="007C576B" w:rsidP="007C576B">
            <w:pPr>
              <w:tabs>
                <w:tab w:val="left" w:pos="90"/>
              </w:tabs>
              <w:rPr>
                <w:rFonts w:cs="Arial"/>
                <w:sz w:val="20"/>
                <w:highlight w:val="red"/>
              </w:rPr>
            </w:pPr>
            <w:r w:rsidRPr="007C576B">
              <w:rPr>
                <w:rFonts w:cs="Arial"/>
                <w:sz w:val="20"/>
              </w:rPr>
              <w:t>ASSIST, Workspace, or other S2S provider</w:t>
            </w:r>
          </w:p>
        </w:tc>
      </w:tr>
    </w:tbl>
    <w:p w14:paraId="7A068708" w14:textId="77777777" w:rsidR="007C576B" w:rsidRPr="007C576B" w:rsidRDefault="007C576B" w:rsidP="007C576B">
      <w:pPr>
        <w:tabs>
          <w:tab w:val="left" w:pos="0"/>
        </w:tabs>
        <w:rPr>
          <w:rFonts w:cs="Arial"/>
          <w:b/>
          <w:szCs w:val="24"/>
        </w:rPr>
      </w:pPr>
    </w:p>
    <w:p w14:paraId="67773650" w14:textId="77777777" w:rsidR="007C576B" w:rsidRPr="007C576B" w:rsidRDefault="007C576B" w:rsidP="007C576B">
      <w:pPr>
        <w:tabs>
          <w:tab w:val="left" w:pos="0"/>
        </w:tabs>
        <w:rPr>
          <w:rFonts w:cs="Arial"/>
          <w:b/>
          <w:szCs w:val="24"/>
        </w:rPr>
      </w:pPr>
      <w:r w:rsidRPr="007C576B">
        <w:rPr>
          <w:rFonts w:cs="Arial"/>
          <w:b/>
          <w:szCs w:val="24"/>
        </w:rPr>
        <w:t>Supporting Documents</w:t>
      </w:r>
    </w:p>
    <w:p w14:paraId="636B975E" w14:textId="77777777" w:rsidR="007C576B" w:rsidRPr="007C576B" w:rsidRDefault="007C576B" w:rsidP="007C576B">
      <w:pPr>
        <w:tabs>
          <w:tab w:val="left" w:pos="0"/>
        </w:tabs>
        <w:rPr>
          <w:rFonts w:cs="Arial"/>
          <w:b/>
          <w:szCs w:val="24"/>
        </w:rPr>
      </w:pPr>
      <w:r w:rsidRPr="007C576B">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7C576B">
        <w:rPr>
          <w:rFonts w:cs="Arial"/>
          <w:b/>
          <w:szCs w:val="24"/>
        </w:rPr>
        <w:t>For each of the following application components, attach each document (Adobe PDF format only)</w:t>
      </w:r>
      <w:r w:rsidRPr="007C576B" w:rsidDel="00033279">
        <w:rPr>
          <w:rFonts w:cs="Arial"/>
          <w:b/>
          <w:szCs w:val="24"/>
        </w:rPr>
        <w:t xml:space="preserve"> </w:t>
      </w:r>
      <w:r w:rsidRPr="007C576B">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7C576B" w:rsidRPr="007C576B" w14:paraId="1E1C5148" w14:textId="77777777" w:rsidTr="007C576B">
        <w:tc>
          <w:tcPr>
            <w:tcW w:w="558" w:type="dxa"/>
            <w:shd w:val="clear" w:color="auto" w:fill="B8CCE4" w:themeFill="accent1" w:themeFillTint="66"/>
          </w:tcPr>
          <w:p w14:paraId="319AD81A" w14:textId="77777777" w:rsidR="007C576B" w:rsidRPr="007C576B" w:rsidRDefault="007C576B" w:rsidP="007C576B">
            <w:pPr>
              <w:spacing w:after="0"/>
              <w:jc w:val="center"/>
              <w:rPr>
                <w:rFonts w:cs="Arial"/>
                <w:sz w:val="22"/>
                <w:szCs w:val="22"/>
              </w:rPr>
            </w:pPr>
            <w:r w:rsidRPr="007C576B">
              <w:rPr>
                <w:rFonts w:cs="Arial"/>
                <w:sz w:val="22"/>
                <w:szCs w:val="22"/>
              </w:rPr>
              <w:lastRenderedPageBreak/>
              <w:br w:type="page"/>
            </w:r>
            <w:r w:rsidRPr="007C576B">
              <w:rPr>
                <w:rFonts w:cs="Arial"/>
                <w:sz w:val="22"/>
                <w:szCs w:val="22"/>
              </w:rPr>
              <w:br w:type="page"/>
            </w:r>
            <w:r w:rsidRPr="007C576B">
              <w:rPr>
                <w:rFonts w:cs="Arial"/>
                <w:sz w:val="22"/>
                <w:szCs w:val="22"/>
              </w:rPr>
              <w:br w:type="page"/>
            </w:r>
          </w:p>
          <w:p w14:paraId="1C6126F4" w14:textId="77777777" w:rsidR="007C576B" w:rsidRPr="007C576B" w:rsidRDefault="007C576B" w:rsidP="007C576B">
            <w:pPr>
              <w:spacing w:after="0"/>
              <w:jc w:val="center"/>
              <w:rPr>
                <w:rFonts w:cs="Arial"/>
                <w:b/>
                <w:sz w:val="22"/>
                <w:szCs w:val="22"/>
              </w:rPr>
            </w:pPr>
            <w:r w:rsidRPr="007C576B">
              <w:rPr>
                <w:rFonts w:cs="Arial"/>
                <w:b/>
                <w:sz w:val="22"/>
                <w:szCs w:val="22"/>
              </w:rPr>
              <w:t>#</w:t>
            </w:r>
          </w:p>
        </w:tc>
        <w:tc>
          <w:tcPr>
            <w:tcW w:w="2340" w:type="dxa"/>
            <w:shd w:val="clear" w:color="auto" w:fill="B8CCE4" w:themeFill="accent1" w:themeFillTint="66"/>
          </w:tcPr>
          <w:p w14:paraId="56201962" w14:textId="77777777" w:rsidR="007C576B" w:rsidRPr="007C576B" w:rsidRDefault="007C576B" w:rsidP="007C576B">
            <w:pPr>
              <w:spacing w:after="0"/>
              <w:jc w:val="center"/>
              <w:rPr>
                <w:rFonts w:cs="Arial"/>
                <w:b/>
                <w:sz w:val="22"/>
                <w:szCs w:val="22"/>
              </w:rPr>
            </w:pPr>
          </w:p>
          <w:p w14:paraId="287AAE07" w14:textId="77777777" w:rsidR="007C576B" w:rsidRPr="007C576B" w:rsidRDefault="007C576B" w:rsidP="007C576B">
            <w:pPr>
              <w:spacing w:after="0"/>
              <w:jc w:val="center"/>
              <w:rPr>
                <w:rFonts w:cs="Arial"/>
                <w:b/>
                <w:sz w:val="22"/>
                <w:szCs w:val="22"/>
              </w:rPr>
            </w:pPr>
            <w:r w:rsidRPr="007C576B">
              <w:rPr>
                <w:rFonts w:cs="Arial"/>
                <w:b/>
                <w:sz w:val="22"/>
                <w:szCs w:val="22"/>
              </w:rPr>
              <w:t>Supporting Documents</w:t>
            </w:r>
          </w:p>
          <w:p w14:paraId="05730BD4" w14:textId="77777777" w:rsidR="007C576B" w:rsidRPr="007C576B" w:rsidRDefault="007C576B" w:rsidP="007C576B">
            <w:pPr>
              <w:spacing w:after="0"/>
              <w:jc w:val="center"/>
              <w:rPr>
                <w:rFonts w:cs="Arial"/>
                <w:b/>
                <w:sz w:val="22"/>
                <w:szCs w:val="22"/>
              </w:rPr>
            </w:pPr>
          </w:p>
        </w:tc>
        <w:tc>
          <w:tcPr>
            <w:tcW w:w="5130" w:type="dxa"/>
            <w:shd w:val="clear" w:color="auto" w:fill="B8CCE4" w:themeFill="accent1" w:themeFillTint="66"/>
          </w:tcPr>
          <w:p w14:paraId="299969DB" w14:textId="77777777" w:rsidR="007C576B" w:rsidRPr="007C576B" w:rsidRDefault="007C576B" w:rsidP="007C576B">
            <w:pPr>
              <w:spacing w:after="0"/>
              <w:jc w:val="center"/>
              <w:rPr>
                <w:rFonts w:cs="Arial"/>
                <w:b/>
                <w:sz w:val="22"/>
                <w:szCs w:val="22"/>
              </w:rPr>
            </w:pPr>
          </w:p>
          <w:p w14:paraId="7D7EC5FB" w14:textId="77777777" w:rsidR="007C576B" w:rsidRPr="007C576B" w:rsidRDefault="007C576B" w:rsidP="007C576B">
            <w:pPr>
              <w:spacing w:after="0"/>
              <w:jc w:val="center"/>
              <w:rPr>
                <w:rFonts w:cs="Arial"/>
                <w:b/>
                <w:sz w:val="22"/>
                <w:szCs w:val="22"/>
              </w:rPr>
            </w:pPr>
            <w:r w:rsidRPr="007C576B">
              <w:rPr>
                <w:rFonts w:cs="Arial"/>
                <w:b/>
                <w:sz w:val="22"/>
                <w:szCs w:val="22"/>
              </w:rPr>
              <w:t>Description</w:t>
            </w:r>
          </w:p>
        </w:tc>
        <w:tc>
          <w:tcPr>
            <w:tcW w:w="1548" w:type="dxa"/>
            <w:shd w:val="clear" w:color="auto" w:fill="B8CCE4" w:themeFill="accent1" w:themeFillTint="66"/>
          </w:tcPr>
          <w:p w14:paraId="037E1CB5" w14:textId="77777777" w:rsidR="007C576B" w:rsidRPr="007C576B" w:rsidRDefault="007C576B" w:rsidP="007C576B">
            <w:pPr>
              <w:spacing w:after="0"/>
              <w:jc w:val="center"/>
              <w:rPr>
                <w:rFonts w:cs="Arial"/>
                <w:b/>
                <w:sz w:val="22"/>
                <w:szCs w:val="22"/>
              </w:rPr>
            </w:pPr>
          </w:p>
          <w:p w14:paraId="181FFC3C" w14:textId="77777777" w:rsidR="007C576B" w:rsidRPr="007C576B" w:rsidRDefault="007C576B" w:rsidP="007C576B">
            <w:pPr>
              <w:spacing w:after="0"/>
              <w:jc w:val="center"/>
              <w:rPr>
                <w:rFonts w:cs="Arial"/>
                <w:b/>
                <w:sz w:val="22"/>
                <w:szCs w:val="22"/>
              </w:rPr>
            </w:pPr>
            <w:r w:rsidRPr="007C576B">
              <w:rPr>
                <w:rFonts w:cs="Arial"/>
                <w:b/>
                <w:sz w:val="22"/>
                <w:szCs w:val="22"/>
              </w:rPr>
              <w:t>Source</w:t>
            </w:r>
          </w:p>
        </w:tc>
      </w:tr>
      <w:tr w:rsidR="007C576B" w:rsidRPr="007C576B" w14:paraId="68BEBEB3" w14:textId="77777777" w:rsidTr="007C576B">
        <w:trPr>
          <w:trHeight w:val="863"/>
        </w:trPr>
        <w:tc>
          <w:tcPr>
            <w:tcW w:w="558" w:type="dxa"/>
            <w:shd w:val="clear" w:color="auto" w:fill="auto"/>
          </w:tcPr>
          <w:p w14:paraId="3F66F592" w14:textId="77777777" w:rsidR="007C576B" w:rsidRPr="007C576B" w:rsidRDefault="007C576B" w:rsidP="007C576B">
            <w:pPr>
              <w:jc w:val="center"/>
              <w:rPr>
                <w:rFonts w:cs="Arial"/>
                <w:sz w:val="20"/>
              </w:rPr>
            </w:pPr>
            <w:r w:rsidRPr="007C576B">
              <w:rPr>
                <w:rFonts w:cs="Arial"/>
                <w:sz w:val="20"/>
              </w:rPr>
              <w:t>1</w:t>
            </w:r>
          </w:p>
        </w:tc>
        <w:tc>
          <w:tcPr>
            <w:tcW w:w="2340" w:type="dxa"/>
            <w:shd w:val="clear" w:color="auto" w:fill="auto"/>
          </w:tcPr>
          <w:p w14:paraId="6BE7C7A4" w14:textId="77777777" w:rsidR="007C576B" w:rsidRPr="007C576B" w:rsidRDefault="007C576B" w:rsidP="007C576B">
            <w:pPr>
              <w:rPr>
                <w:rFonts w:cs="Arial"/>
                <w:sz w:val="20"/>
              </w:rPr>
            </w:pPr>
            <w:r w:rsidRPr="007C576B">
              <w:rPr>
                <w:rFonts w:cs="Arial"/>
                <w:sz w:val="20"/>
              </w:rPr>
              <w:t>HHS 690 Form</w:t>
            </w:r>
          </w:p>
        </w:tc>
        <w:tc>
          <w:tcPr>
            <w:tcW w:w="5130" w:type="dxa"/>
            <w:shd w:val="clear" w:color="auto" w:fill="auto"/>
          </w:tcPr>
          <w:p w14:paraId="35E2C41B" w14:textId="77777777" w:rsidR="007C576B" w:rsidRPr="007C576B" w:rsidRDefault="007C576B" w:rsidP="007C576B">
            <w:pPr>
              <w:tabs>
                <w:tab w:val="left" w:pos="90"/>
              </w:tabs>
              <w:rPr>
                <w:rFonts w:cs="Arial"/>
                <w:color w:val="000000"/>
                <w:sz w:val="20"/>
                <w:lang w:val="en"/>
              </w:rPr>
            </w:pPr>
            <w:r w:rsidRPr="007C576B">
              <w:rPr>
                <w:rFonts w:cs="Arial"/>
                <w:color w:val="000000"/>
                <w:sz w:val="20"/>
                <w:lang w:val="en"/>
              </w:rPr>
              <w:t xml:space="preserve">Every grant applicant must have a completed </w:t>
            </w:r>
            <w:hyperlink r:id="rId31" w:history="1">
              <w:r w:rsidRPr="007C576B">
                <w:rPr>
                  <w:rFonts w:cs="Arial"/>
                  <w:color w:val="0000FF"/>
                  <w:sz w:val="20"/>
                  <w:u w:val="single"/>
                  <w:lang w:val="en"/>
                </w:rPr>
                <w:t>HHS 690 form (PDF | 291 KB)</w:t>
              </w:r>
            </w:hyperlink>
            <w:r w:rsidRPr="007C576B">
              <w:rPr>
                <w:rFonts w:cs="Arial"/>
                <w:color w:val="000000"/>
                <w:sz w:val="20"/>
                <w:lang w:val="en"/>
              </w:rPr>
              <w:t xml:space="preserve"> on file with the Department of Health and Human Services.  </w:t>
            </w:r>
          </w:p>
        </w:tc>
        <w:tc>
          <w:tcPr>
            <w:tcW w:w="1548" w:type="dxa"/>
            <w:shd w:val="clear" w:color="auto" w:fill="auto"/>
          </w:tcPr>
          <w:p w14:paraId="578A1E71" w14:textId="77777777" w:rsidR="007C576B" w:rsidRPr="007C576B" w:rsidRDefault="009A5C28" w:rsidP="007C576B">
            <w:pPr>
              <w:tabs>
                <w:tab w:val="left" w:pos="90"/>
              </w:tabs>
              <w:rPr>
                <w:rFonts w:cs="Arial"/>
                <w:sz w:val="20"/>
              </w:rPr>
            </w:pPr>
            <w:hyperlink r:id="rId32" w:history="1">
              <w:r w:rsidR="007C576B" w:rsidRPr="007C576B">
                <w:rPr>
                  <w:rFonts w:cs="Arial"/>
                  <w:color w:val="0000FF"/>
                  <w:sz w:val="20"/>
                  <w:u w:val="single"/>
                </w:rPr>
                <w:t>SAMHSA Website</w:t>
              </w:r>
            </w:hyperlink>
          </w:p>
        </w:tc>
      </w:tr>
      <w:tr w:rsidR="007C576B" w:rsidRPr="007C576B" w14:paraId="4D947357" w14:textId="77777777" w:rsidTr="007C576B">
        <w:tc>
          <w:tcPr>
            <w:tcW w:w="558" w:type="dxa"/>
            <w:shd w:val="clear" w:color="auto" w:fill="auto"/>
          </w:tcPr>
          <w:p w14:paraId="78A6B736" w14:textId="77777777" w:rsidR="007C576B" w:rsidRPr="007C576B" w:rsidRDefault="007C576B" w:rsidP="007C576B">
            <w:pPr>
              <w:jc w:val="center"/>
              <w:rPr>
                <w:rFonts w:cs="Arial"/>
                <w:sz w:val="20"/>
              </w:rPr>
            </w:pPr>
            <w:r w:rsidRPr="007C576B">
              <w:rPr>
                <w:rFonts w:cs="Arial"/>
                <w:sz w:val="20"/>
              </w:rPr>
              <w:t>2</w:t>
            </w:r>
          </w:p>
        </w:tc>
        <w:tc>
          <w:tcPr>
            <w:tcW w:w="2340" w:type="dxa"/>
            <w:shd w:val="clear" w:color="auto" w:fill="auto"/>
          </w:tcPr>
          <w:p w14:paraId="2ECF78D2" w14:textId="77777777" w:rsidR="007C576B" w:rsidRPr="007C576B" w:rsidRDefault="007C576B" w:rsidP="007C576B">
            <w:pPr>
              <w:rPr>
                <w:rFonts w:cs="Arial"/>
                <w:sz w:val="20"/>
              </w:rPr>
            </w:pPr>
            <w:r w:rsidRPr="007C576B">
              <w:rPr>
                <w:rFonts w:cs="Arial"/>
                <w:sz w:val="20"/>
              </w:rPr>
              <w:t>Biographical Sketches and Job Descriptions</w:t>
            </w:r>
          </w:p>
        </w:tc>
        <w:tc>
          <w:tcPr>
            <w:tcW w:w="5130" w:type="dxa"/>
            <w:shd w:val="clear" w:color="auto" w:fill="auto"/>
          </w:tcPr>
          <w:p w14:paraId="685AE0D6" w14:textId="77777777" w:rsidR="007C576B" w:rsidRPr="007C576B" w:rsidRDefault="007C576B" w:rsidP="007C576B">
            <w:pPr>
              <w:tabs>
                <w:tab w:val="left" w:pos="90"/>
              </w:tabs>
              <w:rPr>
                <w:rFonts w:cs="Arial"/>
                <w:sz w:val="20"/>
              </w:rPr>
            </w:pPr>
            <w:r w:rsidRPr="007C576B">
              <w:rPr>
                <w:rFonts w:cs="Arial"/>
                <w:sz w:val="20"/>
              </w:rPr>
              <w:t>See Appendix G of this document for additional instructions for completing these sections.</w:t>
            </w:r>
          </w:p>
        </w:tc>
        <w:tc>
          <w:tcPr>
            <w:tcW w:w="1548" w:type="dxa"/>
            <w:shd w:val="clear" w:color="auto" w:fill="auto"/>
          </w:tcPr>
          <w:p w14:paraId="017055B3" w14:textId="77777777" w:rsidR="007C576B" w:rsidRPr="007C576B" w:rsidRDefault="007C576B" w:rsidP="007C576B">
            <w:pPr>
              <w:tabs>
                <w:tab w:val="left" w:pos="90"/>
              </w:tabs>
              <w:rPr>
                <w:rFonts w:cs="Arial"/>
                <w:sz w:val="20"/>
              </w:rPr>
            </w:pPr>
            <w:r w:rsidRPr="007C576B">
              <w:rPr>
                <w:rFonts w:cs="Arial"/>
                <w:sz w:val="20"/>
              </w:rPr>
              <w:t>Appendix G of this document.</w:t>
            </w:r>
          </w:p>
        </w:tc>
      </w:tr>
      <w:tr w:rsidR="007C576B" w:rsidRPr="007C576B" w14:paraId="525E43C7" w14:textId="77777777" w:rsidTr="007C576B">
        <w:trPr>
          <w:trHeight w:val="1853"/>
        </w:trPr>
        <w:tc>
          <w:tcPr>
            <w:tcW w:w="558" w:type="dxa"/>
            <w:shd w:val="clear" w:color="auto" w:fill="auto"/>
          </w:tcPr>
          <w:p w14:paraId="5319BD1A" w14:textId="77777777" w:rsidR="007C576B" w:rsidRPr="007C576B" w:rsidRDefault="007C576B" w:rsidP="007C576B">
            <w:pPr>
              <w:jc w:val="center"/>
              <w:rPr>
                <w:rFonts w:cs="Arial"/>
                <w:sz w:val="20"/>
              </w:rPr>
            </w:pPr>
            <w:r w:rsidRPr="007C576B">
              <w:rPr>
                <w:rFonts w:cs="Arial"/>
                <w:sz w:val="20"/>
              </w:rPr>
              <w:t>3</w:t>
            </w:r>
          </w:p>
        </w:tc>
        <w:tc>
          <w:tcPr>
            <w:tcW w:w="2340" w:type="dxa"/>
            <w:shd w:val="clear" w:color="auto" w:fill="auto"/>
          </w:tcPr>
          <w:p w14:paraId="1D78745A" w14:textId="77777777" w:rsidR="007C576B" w:rsidRPr="007C576B" w:rsidRDefault="007C576B" w:rsidP="007C576B">
            <w:pPr>
              <w:rPr>
                <w:rFonts w:cs="Arial"/>
                <w:sz w:val="20"/>
              </w:rPr>
            </w:pPr>
            <w:r w:rsidRPr="007C576B">
              <w:rPr>
                <w:rFonts w:cs="Arial"/>
                <w:sz w:val="20"/>
              </w:rPr>
              <w:t>Confidentiality and SAMHSA Participant Protection/Human Subjects</w:t>
            </w:r>
          </w:p>
        </w:tc>
        <w:tc>
          <w:tcPr>
            <w:tcW w:w="5130" w:type="dxa"/>
            <w:shd w:val="clear" w:color="auto" w:fill="auto"/>
          </w:tcPr>
          <w:p w14:paraId="3114555F" w14:textId="77777777" w:rsidR="007C576B" w:rsidRPr="007C576B" w:rsidRDefault="007C576B" w:rsidP="007C576B">
            <w:pPr>
              <w:tabs>
                <w:tab w:val="left" w:pos="90"/>
              </w:tabs>
              <w:rPr>
                <w:rFonts w:cs="Arial"/>
                <w:sz w:val="20"/>
              </w:rPr>
            </w:pPr>
            <w:r w:rsidRPr="007C576B">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741BEB96" w14:textId="77777777" w:rsidR="007C576B" w:rsidRPr="007C576B" w:rsidRDefault="007C576B" w:rsidP="007C576B">
            <w:pPr>
              <w:tabs>
                <w:tab w:val="left" w:pos="90"/>
              </w:tabs>
              <w:contextualSpacing/>
              <w:rPr>
                <w:rFonts w:cs="Arial"/>
                <w:sz w:val="20"/>
              </w:rPr>
            </w:pPr>
            <w:r w:rsidRPr="007C576B">
              <w:rPr>
                <w:rFonts w:cs="Arial"/>
                <w:sz w:val="20"/>
              </w:rPr>
              <w:t>FOA:  See Appendix D</w:t>
            </w:r>
            <w:r w:rsidRPr="007C576B">
              <w:rPr>
                <w:rFonts w:cs="Arial"/>
                <w:color w:val="0000FF"/>
                <w:sz w:val="20"/>
                <w:u w:val="single"/>
              </w:rPr>
              <w:t xml:space="preserve"> </w:t>
            </w:r>
          </w:p>
          <w:p w14:paraId="6E29BDAB" w14:textId="77777777" w:rsidR="007C576B" w:rsidRPr="007C576B" w:rsidRDefault="007C576B" w:rsidP="007C576B">
            <w:pPr>
              <w:tabs>
                <w:tab w:val="left" w:pos="90"/>
              </w:tabs>
              <w:contextualSpacing/>
              <w:rPr>
                <w:rFonts w:cs="Arial"/>
                <w:sz w:val="20"/>
              </w:rPr>
            </w:pPr>
          </w:p>
        </w:tc>
      </w:tr>
      <w:tr w:rsidR="007C576B" w:rsidRPr="007C576B" w14:paraId="5EFA4B23" w14:textId="77777777" w:rsidTr="007C576B">
        <w:tc>
          <w:tcPr>
            <w:tcW w:w="558" w:type="dxa"/>
            <w:shd w:val="clear" w:color="auto" w:fill="auto"/>
          </w:tcPr>
          <w:p w14:paraId="055B1079" w14:textId="77777777" w:rsidR="007C576B" w:rsidRPr="007C576B" w:rsidRDefault="007C576B" w:rsidP="007C576B">
            <w:pPr>
              <w:jc w:val="center"/>
              <w:rPr>
                <w:rFonts w:cs="Arial"/>
                <w:sz w:val="20"/>
              </w:rPr>
            </w:pPr>
            <w:r w:rsidRPr="007C576B">
              <w:rPr>
                <w:rFonts w:cs="Arial"/>
                <w:sz w:val="20"/>
              </w:rPr>
              <w:t>4</w:t>
            </w:r>
          </w:p>
        </w:tc>
        <w:tc>
          <w:tcPr>
            <w:tcW w:w="2340" w:type="dxa"/>
            <w:shd w:val="clear" w:color="auto" w:fill="auto"/>
          </w:tcPr>
          <w:p w14:paraId="1193AA02" w14:textId="77777777" w:rsidR="007C576B" w:rsidRPr="007C576B" w:rsidRDefault="007C576B" w:rsidP="007C576B">
            <w:pPr>
              <w:rPr>
                <w:rFonts w:cs="Arial"/>
                <w:sz w:val="20"/>
                <w:highlight w:val="cyan"/>
              </w:rPr>
            </w:pPr>
            <w:r w:rsidRPr="007C576B">
              <w:rPr>
                <w:rFonts w:cs="Arial"/>
                <w:sz w:val="20"/>
              </w:rPr>
              <w:t>Additional Documents in the FOA</w:t>
            </w:r>
          </w:p>
        </w:tc>
        <w:tc>
          <w:tcPr>
            <w:tcW w:w="5130" w:type="dxa"/>
            <w:shd w:val="clear" w:color="auto" w:fill="auto"/>
          </w:tcPr>
          <w:p w14:paraId="68EDBD1B" w14:textId="77777777" w:rsidR="007C576B" w:rsidRPr="007C576B" w:rsidRDefault="007C576B" w:rsidP="007C576B">
            <w:pPr>
              <w:tabs>
                <w:tab w:val="left" w:pos="90"/>
              </w:tabs>
              <w:rPr>
                <w:rFonts w:cs="Arial"/>
                <w:color w:val="000000"/>
                <w:sz w:val="20"/>
                <w:highlight w:val="cyan"/>
                <w:lang w:val="en"/>
              </w:rPr>
            </w:pPr>
            <w:r w:rsidRPr="007C576B">
              <w:rPr>
                <w:rFonts w:cs="Arial"/>
                <w:color w:val="000000"/>
                <w:sz w:val="20"/>
                <w:lang w:val="en"/>
              </w:rPr>
              <w:t xml:space="preserve">The </w:t>
            </w:r>
            <w:r w:rsidRPr="007C576B">
              <w:rPr>
                <w:rFonts w:cs="Arial"/>
                <w:sz w:val="20"/>
              </w:rPr>
              <w:t>FOA</w:t>
            </w:r>
            <w:r w:rsidRPr="007C576B">
              <w:rPr>
                <w:rFonts w:cs="Arial"/>
                <w:color w:val="000000"/>
                <w:sz w:val="20"/>
                <w:lang w:val="en"/>
              </w:rPr>
              <w:t xml:space="preserve"> will indicate the attachments you need to include in your application.</w:t>
            </w:r>
          </w:p>
        </w:tc>
        <w:tc>
          <w:tcPr>
            <w:tcW w:w="1548" w:type="dxa"/>
            <w:shd w:val="clear" w:color="auto" w:fill="auto"/>
          </w:tcPr>
          <w:p w14:paraId="037C9F5C" w14:textId="77777777" w:rsidR="007C576B" w:rsidRPr="007C576B" w:rsidRDefault="007C576B" w:rsidP="007C576B">
            <w:pPr>
              <w:tabs>
                <w:tab w:val="left" w:pos="90"/>
              </w:tabs>
              <w:rPr>
                <w:rFonts w:cs="Arial"/>
                <w:sz w:val="20"/>
              </w:rPr>
            </w:pPr>
            <w:r w:rsidRPr="007C576B">
              <w:rPr>
                <w:rFonts w:cs="Arial"/>
                <w:sz w:val="20"/>
              </w:rPr>
              <w:t xml:space="preserve"> FOA: Section IV-1.</w:t>
            </w:r>
          </w:p>
        </w:tc>
      </w:tr>
    </w:tbl>
    <w:p w14:paraId="432158D4" w14:textId="77777777" w:rsidR="007C576B" w:rsidRPr="007C576B" w:rsidRDefault="007C576B" w:rsidP="007C576B">
      <w:bookmarkStart w:id="138" w:name="_3._SUBMISSION_DATES"/>
      <w:bookmarkStart w:id="139" w:name="_3._APPLICATION_SUBMISSION"/>
      <w:bookmarkStart w:id="140" w:name="_4._INTERGOVERNMENTAL_REVIEW"/>
      <w:bookmarkStart w:id="141" w:name="_5._SUBMIT_APPLICATION:"/>
      <w:bookmarkStart w:id="142" w:name="_4.__"/>
      <w:bookmarkStart w:id="143" w:name="_Toc465087555"/>
      <w:bookmarkStart w:id="144" w:name="_Toc485307402"/>
      <w:bookmarkEnd w:id="138"/>
      <w:bookmarkEnd w:id="139"/>
      <w:bookmarkEnd w:id="140"/>
      <w:bookmarkEnd w:id="141"/>
      <w:bookmarkEnd w:id="142"/>
    </w:p>
    <w:p w14:paraId="7159920E" w14:textId="77777777" w:rsidR="007C576B" w:rsidRPr="007C576B" w:rsidRDefault="007C576B" w:rsidP="007C576B">
      <w:pPr>
        <w:keepNext/>
        <w:tabs>
          <w:tab w:val="left" w:pos="720"/>
        </w:tabs>
        <w:outlineLvl w:val="1"/>
        <w:rPr>
          <w:rFonts w:cs="Arial"/>
          <w:b/>
          <w:bCs/>
          <w:iCs/>
          <w:szCs w:val="24"/>
        </w:rPr>
      </w:pPr>
      <w:bookmarkStart w:id="145" w:name="_Toc21610625"/>
      <w:bookmarkStart w:id="146" w:name="_Toc29467947"/>
      <w:bookmarkStart w:id="147" w:name="_Toc29544582"/>
      <w:bookmarkStart w:id="148" w:name="_Toc29893481"/>
      <w:r w:rsidRPr="007C576B">
        <w:rPr>
          <w:rFonts w:cs="Arial"/>
          <w:b/>
          <w:bCs/>
          <w:iCs/>
          <w:szCs w:val="24"/>
        </w:rPr>
        <w:t xml:space="preserve">4.    </w:t>
      </w:r>
      <w:r w:rsidRPr="007C576B">
        <w:rPr>
          <w:rFonts w:cs="Arial"/>
          <w:b/>
          <w:bCs/>
          <w:iCs/>
          <w:szCs w:val="24"/>
        </w:rPr>
        <w:tab/>
        <w:t>SUBMIT APPLICATION</w:t>
      </w:r>
      <w:bookmarkEnd w:id="143"/>
      <w:bookmarkEnd w:id="144"/>
      <w:bookmarkEnd w:id="145"/>
      <w:bookmarkEnd w:id="146"/>
      <w:bookmarkEnd w:id="147"/>
      <w:bookmarkEnd w:id="148"/>
      <w:r w:rsidRPr="007C576B">
        <w:rPr>
          <w:rFonts w:cs="Arial"/>
          <w:b/>
          <w:bCs/>
          <w:iCs/>
          <w:szCs w:val="24"/>
        </w:rPr>
        <w:t xml:space="preserve"> </w:t>
      </w:r>
    </w:p>
    <w:p w14:paraId="14452983" w14:textId="77777777" w:rsidR="007C576B" w:rsidRPr="007C576B" w:rsidRDefault="007C576B" w:rsidP="007C576B">
      <w:pPr>
        <w:keepNext/>
        <w:outlineLvl w:val="2"/>
        <w:rPr>
          <w:rFonts w:cs="Arial"/>
          <w:b/>
          <w:bCs/>
          <w:szCs w:val="26"/>
        </w:rPr>
      </w:pPr>
      <w:r w:rsidRPr="007C576B">
        <w:rPr>
          <w:rFonts w:cs="Arial"/>
          <w:b/>
          <w:bCs/>
          <w:szCs w:val="26"/>
        </w:rPr>
        <w:t>4.1</w:t>
      </w:r>
      <w:r w:rsidRPr="007C576B">
        <w:rPr>
          <w:rFonts w:cs="Arial"/>
          <w:b/>
          <w:bCs/>
          <w:szCs w:val="26"/>
        </w:rPr>
        <w:tab/>
        <w:t>Electronic Submission (eRA ASSIST, Grants.gov Workspace, or other S2S provider)</w:t>
      </w:r>
    </w:p>
    <w:p w14:paraId="3C5634F9" w14:textId="77777777" w:rsidR="007C576B" w:rsidRPr="007C576B" w:rsidRDefault="007C576B" w:rsidP="007C576B">
      <w:pPr>
        <w:autoSpaceDE w:val="0"/>
        <w:autoSpaceDN w:val="0"/>
        <w:adjustRightInd w:val="0"/>
        <w:spacing w:after="0"/>
        <w:rPr>
          <w:rFonts w:cs="Arial"/>
        </w:rPr>
      </w:pPr>
      <w:r w:rsidRPr="007C576B">
        <w:rPr>
          <w:rFonts w:cs="Arial"/>
        </w:rPr>
        <w:t xml:space="preserve">After completing all required registration and application requirements, SAMHSA requires applicants to </w:t>
      </w:r>
      <w:r w:rsidRPr="007C576B">
        <w:rPr>
          <w:rFonts w:cs="Arial"/>
          <w:b/>
          <w:bCs/>
        </w:rPr>
        <w:t xml:space="preserve">electronically submit </w:t>
      </w:r>
      <w:r w:rsidRPr="007C576B">
        <w:rPr>
          <w:rFonts w:cs="Arial"/>
        </w:rPr>
        <w:t>using eRA ASSIST, Grants.gov Workspace or another system to system (S2S) provider.  Information on each of these options is below:</w:t>
      </w:r>
    </w:p>
    <w:p w14:paraId="523AF8A4" w14:textId="77777777" w:rsidR="007C576B" w:rsidRPr="007C576B" w:rsidRDefault="007C576B" w:rsidP="007C576B">
      <w:pPr>
        <w:autoSpaceDE w:val="0"/>
        <w:autoSpaceDN w:val="0"/>
        <w:adjustRightInd w:val="0"/>
        <w:spacing w:after="0"/>
        <w:rPr>
          <w:rFonts w:cs="Arial"/>
        </w:rPr>
      </w:pPr>
    </w:p>
    <w:p w14:paraId="3B6190A8" w14:textId="77777777" w:rsidR="007C576B" w:rsidRPr="007C576B" w:rsidRDefault="007C576B" w:rsidP="00966946">
      <w:pPr>
        <w:numPr>
          <w:ilvl w:val="0"/>
          <w:numId w:val="45"/>
        </w:numPr>
        <w:spacing w:after="200" w:line="276" w:lineRule="auto"/>
        <w:rPr>
          <w:rFonts w:cs="Arial"/>
          <w:color w:val="000000"/>
          <w:szCs w:val="24"/>
        </w:rPr>
      </w:pPr>
      <w:r w:rsidRPr="007C576B">
        <w:rPr>
          <w:rFonts w:cs="Arial"/>
          <w:b/>
          <w:color w:val="000000"/>
          <w:szCs w:val="24"/>
        </w:rPr>
        <w:t>ASSIST</w:t>
      </w:r>
      <w:r w:rsidRPr="007C576B">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28F75825" w14:textId="77777777" w:rsidR="007C576B" w:rsidRPr="007C576B" w:rsidRDefault="007C576B" w:rsidP="00966946">
      <w:pPr>
        <w:numPr>
          <w:ilvl w:val="0"/>
          <w:numId w:val="45"/>
        </w:numPr>
        <w:spacing w:after="200" w:line="276" w:lineRule="auto"/>
        <w:rPr>
          <w:rFonts w:cs="Arial"/>
          <w:color w:val="000000"/>
          <w:szCs w:val="24"/>
        </w:rPr>
      </w:pPr>
      <w:r w:rsidRPr="007C576B">
        <w:rPr>
          <w:rFonts w:cs="Arial"/>
          <w:b/>
          <w:color w:val="000000"/>
          <w:szCs w:val="24"/>
        </w:rPr>
        <w:t xml:space="preserve">Grants.gov Workspace – </w:t>
      </w:r>
      <w:r w:rsidRPr="007C576B">
        <w:rPr>
          <w:rFonts w:cs="Arial"/>
          <w:color w:val="000000"/>
          <w:szCs w:val="24"/>
        </w:rPr>
        <w:t>You can use the shared, online environment of the Grants.gov Workspace to collaboratively work on different forms within the application.</w:t>
      </w:r>
    </w:p>
    <w:p w14:paraId="33FD587C" w14:textId="77777777" w:rsidR="007C576B" w:rsidRPr="007C576B" w:rsidRDefault="007C576B" w:rsidP="007C576B">
      <w:pPr>
        <w:rPr>
          <w:rFonts w:cs="Arial"/>
        </w:rPr>
      </w:pPr>
      <w:r w:rsidRPr="007C576B">
        <w:rPr>
          <w:rFonts w:cs="Arial"/>
        </w:rPr>
        <w:t xml:space="preserve">The specific actions you need to take to submit your application will vary by submission method as listed above. The steps to submit your application are as follows: </w:t>
      </w:r>
    </w:p>
    <w:p w14:paraId="19386D1C" w14:textId="77777777" w:rsidR="007C576B" w:rsidRPr="007C576B" w:rsidRDefault="007C576B" w:rsidP="007C576B">
      <w:pPr>
        <w:rPr>
          <w:rFonts w:cs="Arial"/>
          <w:color w:val="0000FF"/>
          <w:u w:val="single"/>
        </w:rPr>
      </w:pPr>
      <w:r w:rsidRPr="007C576B">
        <w:rPr>
          <w:rFonts w:cs="Arial"/>
        </w:rPr>
        <w:lastRenderedPageBreak/>
        <w:t xml:space="preserve">To submit to Grants.gov using ASSIST: </w:t>
      </w:r>
      <w:hyperlink r:id="rId33" w:history="1">
        <w:r w:rsidRPr="007C576B">
          <w:rPr>
            <w:rFonts w:cs="Arial"/>
            <w:color w:val="0000FF"/>
            <w:u w:val="single"/>
          </w:rPr>
          <w:t>eRA Modules, User Guides, and Documentation | Electronic Research Administration (eRA)</w:t>
        </w:r>
      </w:hyperlink>
    </w:p>
    <w:p w14:paraId="24BE7968" w14:textId="77777777" w:rsidR="007C576B" w:rsidRPr="007C576B" w:rsidRDefault="007C576B" w:rsidP="007C576B">
      <w:pPr>
        <w:spacing w:after="120"/>
        <w:rPr>
          <w:rFonts w:cs="Arial"/>
        </w:rPr>
      </w:pPr>
      <w:r w:rsidRPr="007C576B">
        <w:rPr>
          <w:rFonts w:cs="Arial"/>
        </w:rPr>
        <w:t>To submit to Grants.gov using the Grants.gov Workspace:</w:t>
      </w:r>
    </w:p>
    <w:p w14:paraId="3A444108" w14:textId="77777777" w:rsidR="007C576B" w:rsidRPr="007C576B" w:rsidRDefault="009A5C28" w:rsidP="007C576B">
      <w:pPr>
        <w:rPr>
          <w:rFonts w:cs="Arial"/>
        </w:rPr>
      </w:pPr>
      <w:hyperlink r:id="rId34" w:history="1">
        <w:r w:rsidR="007C576B" w:rsidRPr="007C576B">
          <w:rPr>
            <w:rFonts w:cs="Arial"/>
            <w:color w:val="0000FF"/>
            <w:u w:val="single"/>
          </w:rPr>
          <w:t>http://www.grants.gov/web/grants/applicants/workspace-overview.html</w:t>
        </w:r>
      </w:hyperlink>
    </w:p>
    <w:p w14:paraId="677F96DC" w14:textId="77777777" w:rsidR="007C576B" w:rsidRPr="007C576B" w:rsidRDefault="007C576B" w:rsidP="007C576B">
      <w:pPr>
        <w:keepLines/>
        <w:spacing w:before="80" w:after="0"/>
        <w:rPr>
          <w:rFonts w:eastAsia="Arial" w:cs="Arial"/>
          <w:color w:val="000000"/>
          <w:szCs w:val="24"/>
        </w:rPr>
      </w:pPr>
      <w:r w:rsidRPr="007C576B">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7C576B">
        <w:rPr>
          <w:rFonts w:eastAsia="Arial" w:cs="Arial"/>
          <w:color w:val="000000"/>
          <w:szCs w:val="24"/>
        </w:rPr>
        <w:t xml:space="preserve">All applications that are successfully submitted must be validated by Grants.gov before proceeding to the </w:t>
      </w:r>
      <w:r w:rsidRPr="007C576B">
        <w:rPr>
          <w:rFonts w:eastAsia="Arial" w:cs="Arial"/>
          <w:szCs w:val="24"/>
        </w:rPr>
        <w:t xml:space="preserve">NIH eRA Commons system and validations.  </w:t>
      </w:r>
    </w:p>
    <w:p w14:paraId="24CB76A7" w14:textId="77777777" w:rsidR="007C576B" w:rsidRPr="007C576B" w:rsidRDefault="007C576B" w:rsidP="007C576B">
      <w:pPr>
        <w:keepLines/>
        <w:spacing w:before="80" w:after="0"/>
        <w:rPr>
          <w:rFonts w:eastAsia="Arial" w:cs="Arial"/>
          <w:color w:val="000000"/>
          <w:szCs w:val="24"/>
        </w:rPr>
      </w:pPr>
    </w:p>
    <w:p w14:paraId="2C939A65" w14:textId="77777777" w:rsidR="007C576B" w:rsidRPr="007C576B" w:rsidRDefault="007C576B" w:rsidP="007C576B">
      <w:pPr>
        <w:autoSpaceDE w:val="0"/>
        <w:autoSpaceDN w:val="0"/>
        <w:adjustRightInd w:val="0"/>
        <w:spacing w:after="0"/>
        <w:rPr>
          <w:rFonts w:cs="Arial"/>
          <w:szCs w:val="24"/>
        </w:rPr>
      </w:pPr>
      <w:r w:rsidRPr="007C576B">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7C576B">
        <w:rPr>
          <w:rFonts w:cs="Arial"/>
          <w:b/>
          <w:szCs w:val="24"/>
        </w:rPr>
        <w:t>11:59 PM</w:t>
      </w:r>
      <w:r w:rsidRPr="007C576B">
        <w:rPr>
          <w:rFonts w:cs="Arial"/>
          <w:szCs w:val="24"/>
        </w:rPr>
        <w:t xml:space="preserve"> Eastern Time on the application due date.</w:t>
      </w:r>
    </w:p>
    <w:p w14:paraId="3596D13C" w14:textId="77777777" w:rsidR="007C576B" w:rsidRPr="007C576B" w:rsidRDefault="007C576B" w:rsidP="007C576B">
      <w:pPr>
        <w:autoSpaceDE w:val="0"/>
        <w:autoSpaceDN w:val="0"/>
        <w:adjustRightInd w:val="0"/>
        <w:spacing w:after="0"/>
        <w:rPr>
          <w:rFonts w:cs="Arial"/>
          <w:szCs w:val="24"/>
        </w:rPr>
      </w:pPr>
    </w:p>
    <w:p w14:paraId="75E5BBA4" w14:textId="77777777" w:rsidR="007C576B" w:rsidRPr="007C576B" w:rsidRDefault="007C576B" w:rsidP="007C576B">
      <w:pPr>
        <w:autoSpaceDE w:val="0"/>
        <w:autoSpaceDN w:val="0"/>
        <w:adjustRightInd w:val="0"/>
        <w:spacing w:after="0"/>
        <w:rPr>
          <w:rFonts w:cs="Arial"/>
          <w:color w:val="000000"/>
          <w:szCs w:val="24"/>
        </w:rPr>
      </w:pPr>
      <w:r w:rsidRPr="007C576B">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7C576B">
        <w:rPr>
          <w:rFonts w:cs="Arial"/>
          <w:szCs w:val="24"/>
        </w:rPr>
        <w:t xml:space="preserve"> </w:t>
      </w:r>
      <w:r w:rsidRPr="007C576B">
        <w:rPr>
          <w:rFonts w:cs="Arial"/>
          <w:color w:val="000000"/>
          <w:szCs w:val="24"/>
        </w:rPr>
        <w:t xml:space="preserve">determine if the application is complete and error-free.  </w:t>
      </w:r>
    </w:p>
    <w:p w14:paraId="095C8269" w14:textId="77777777" w:rsidR="007C576B" w:rsidRPr="007C576B" w:rsidRDefault="007C576B" w:rsidP="007C576B">
      <w:pPr>
        <w:autoSpaceDE w:val="0"/>
        <w:autoSpaceDN w:val="0"/>
        <w:adjustRightInd w:val="0"/>
        <w:spacing w:after="0"/>
        <w:rPr>
          <w:rFonts w:cs="Arial"/>
          <w:color w:val="000000"/>
          <w:szCs w:val="24"/>
        </w:rPr>
      </w:pPr>
    </w:p>
    <w:p w14:paraId="3D03A520" w14:textId="77777777" w:rsidR="007C576B" w:rsidRPr="007C576B" w:rsidRDefault="007C576B" w:rsidP="007C576B">
      <w:pPr>
        <w:spacing w:after="0"/>
        <w:rPr>
          <w:rFonts w:cs="Arial"/>
          <w:color w:val="000000"/>
          <w:szCs w:val="24"/>
        </w:rPr>
      </w:pPr>
      <w:r w:rsidRPr="007C576B">
        <w:rPr>
          <w:rFonts w:cs="Arial"/>
          <w:color w:val="000000"/>
          <w:szCs w:val="24"/>
        </w:rPr>
        <w:t>If you encounter</w:t>
      </w:r>
      <w:r w:rsidRPr="007C576B">
        <w:rPr>
          <w:rFonts w:cs="Arial"/>
          <w:szCs w:val="24"/>
        </w:rPr>
        <w:t xml:space="preserve"> </w:t>
      </w:r>
      <w:r w:rsidRPr="007C576B">
        <w:rPr>
          <w:rFonts w:cs="Arial"/>
          <w:color w:val="000000"/>
          <w:szCs w:val="24"/>
        </w:rPr>
        <w:t>problems when submitting your application in Grants.gov, you must attempt to resolve them by contacting</w:t>
      </w:r>
      <w:r w:rsidRPr="007C576B">
        <w:rPr>
          <w:rFonts w:cs="Arial"/>
          <w:szCs w:val="24"/>
        </w:rPr>
        <w:t xml:space="preserve"> </w:t>
      </w:r>
      <w:r w:rsidRPr="007C576B">
        <w:rPr>
          <w:rFonts w:cs="Arial"/>
          <w:color w:val="000000"/>
          <w:szCs w:val="24"/>
        </w:rPr>
        <w:t>the Grants.gov Service Desk at the following:</w:t>
      </w:r>
    </w:p>
    <w:p w14:paraId="4FE29231" w14:textId="77777777" w:rsidR="007C576B" w:rsidRPr="007C576B" w:rsidRDefault="007C576B" w:rsidP="007C576B">
      <w:pPr>
        <w:spacing w:after="0"/>
        <w:rPr>
          <w:rFonts w:cs="Arial"/>
          <w:color w:val="000000"/>
          <w:szCs w:val="24"/>
        </w:rPr>
      </w:pPr>
    </w:p>
    <w:p w14:paraId="420F4C46" w14:textId="77777777" w:rsidR="007C576B" w:rsidRPr="007C576B" w:rsidRDefault="007C576B" w:rsidP="00966946">
      <w:pPr>
        <w:numPr>
          <w:ilvl w:val="0"/>
          <w:numId w:val="47"/>
        </w:numPr>
        <w:tabs>
          <w:tab w:val="num" w:pos="900"/>
        </w:tabs>
        <w:spacing w:after="200" w:line="276" w:lineRule="auto"/>
        <w:contextualSpacing/>
        <w:rPr>
          <w:rFonts w:cs="Arial"/>
          <w:color w:val="666666"/>
          <w:lang w:val="en"/>
        </w:rPr>
      </w:pPr>
      <w:r w:rsidRPr="007C576B">
        <w:rPr>
          <w:rFonts w:cs="Arial"/>
          <w:szCs w:val="24"/>
        </w:rPr>
        <w:t>By e-mail:</w:t>
      </w:r>
      <w:r w:rsidRPr="007C576B">
        <w:rPr>
          <w:rFonts w:cs="Arial"/>
          <w:color w:val="666666"/>
          <w:lang w:val="en"/>
        </w:rPr>
        <w:t xml:space="preserve"> </w:t>
      </w:r>
      <w:hyperlink r:id="rId35" w:history="1">
        <w:r w:rsidRPr="007C576B">
          <w:rPr>
            <w:rFonts w:cs="Arial"/>
            <w:color w:val="0000FF"/>
            <w:u w:val="single"/>
            <w:lang w:val="en"/>
          </w:rPr>
          <w:t>support@grants.gov</w:t>
        </w:r>
      </w:hyperlink>
      <w:r w:rsidRPr="007C576B">
        <w:rPr>
          <w:rFonts w:cs="Arial"/>
          <w:color w:val="666666"/>
          <w:lang w:val="en"/>
        </w:rPr>
        <w:t xml:space="preserve"> </w:t>
      </w:r>
    </w:p>
    <w:p w14:paraId="5FEDF78A" w14:textId="77777777" w:rsidR="007C576B" w:rsidRPr="007C576B" w:rsidRDefault="007C576B" w:rsidP="00966946">
      <w:pPr>
        <w:numPr>
          <w:ilvl w:val="0"/>
          <w:numId w:val="47"/>
        </w:numPr>
        <w:tabs>
          <w:tab w:val="num" w:pos="900"/>
        </w:tabs>
        <w:spacing w:after="200" w:line="276" w:lineRule="auto"/>
        <w:contextualSpacing/>
        <w:rPr>
          <w:rFonts w:cs="Arial"/>
          <w:szCs w:val="24"/>
        </w:rPr>
      </w:pPr>
      <w:r w:rsidRPr="007C576B">
        <w:rPr>
          <w:rFonts w:cs="Arial"/>
          <w:szCs w:val="24"/>
        </w:rPr>
        <w:t>By phone: (toll-free) 1-800-518-4726 (1-800-518-GRANTS). \The Grants.gov Contact Center is available 24 hours a day, 7 days a week, excluding federal holidays.</w:t>
      </w:r>
    </w:p>
    <w:p w14:paraId="473E485E" w14:textId="77777777" w:rsidR="007C576B" w:rsidRPr="007C576B" w:rsidRDefault="007C576B" w:rsidP="007C576B">
      <w:pPr>
        <w:ind w:left="720"/>
        <w:contextualSpacing/>
        <w:rPr>
          <w:rFonts w:cs="Arial"/>
          <w:szCs w:val="24"/>
        </w:rPr>
      </w:pPr>
    </w:p>
    <w:p w14:paraId="3B6B12D1" w14:textId="77777777" w:rsidR="007C576B" w:rsidRPr="007C576B" w:rsidRDefault="007C576B" w:rsidP="007C576B">
      <w:pPr>
        <w:spacing w:after="0"/>
        <w:rPr>
          <w:rFonts w:cs="Arial"/>
          <w:b/>
        </w:rPr>
      </w:pPr>
      <w:r w:rsidRPr="007C576B">
        <w:rPr>
          <w:rFonts w:cs="Arial"/>
          <w:b/>
        </w:rPr>
        <w:t xml:space="preserve">Make sure you receive a case/ticket/reference number that documents the issues/problems with Grants.gov.  </w:t>
      </w:r>
    </w:p>
    <w:p w14:paraId="15BDBF82" w14:textId="77777777" w:rsidR="007C576B" w:rsidRPr="007C576B" w:rsidRDefault="007C576B" w:rsidP="007C576B">
      <w:pPr>
        <w:spacing w:after="0"/>
        <w:rPr>
          <w:rFonts w:cs="Arial"/>
        </w:rPr>
      </w:pPr>
    </w:p>
    <w:p w14:paraId="2B68A110" w14:textId="77777777" w:rsidR="007C576B" w:rsidRPr="007C576B" w:rsidRDefault="007C576B" w:rsidP="007C576B">
      <w:pPr>
        <w:spacing w:after="0"/>
        <w:rPr>
          <w:rFonts w:cs="Arial"/>
          <w:color w:val="000000"/>
          <w:szCs w:val="24"/>
        </w:rPr>
      </w:pPr>
      <w:r w:rsidRPr="007C576B">
        <w:rPr>
          <w:rFonts w:cs="Arial"/>
          <w:color w:val="000000"/>
          <w:szCs w:val="24"/>
        </w:rPr>
        <w:t>Additional support is also available from</w:t>
      </w:r>
      <w:r w:rsidRPr="007C576B">
        <w:rPr>
          <w:rFonts w:cs="Arial"/>
          <w:szCs w:val="24"/>
        </w:rPr>
        <w:t xml:space="preserve"> </w:t>
      </w:r>
      <w:r w:rsidRPr="007C576B">
        <w:rPr>
          <w:rFonts w:cs="Arial"/>
          <w:color w:val="000000"/>
          <w:szCs w:val="24"/>
        </w:rPr>
        <w:t>the NIH eRA Service desk at:</w:t>
      </w:r>
    </w:p>
    <w:p w14:paraId="67F7BD8C" w14:textId="77777777" w:rsidR="007C576B" w:rsidRPr="007C576B" w:rsidRDefault="007C576B" w:rsidP="007C576B">
      <w:pPr>
        <w:spacing w:after="0"/>
        <w:rPr>
          <w:rFonts w:cs="Arial"/>
          <w:color w:val="000000"/>
          <w:szCs w:val="24"/>
        </w:rPr>
      </w:pPr>
    </w:p>
    <w:p w14:paraId="262FA2CA" w14:textId="77777777" w:rsidR="007C576B" w:rsidRPr="007C576B" w:rsidRDefault="007C576B" w:rsidP="00966946">
      <w:pPr>
        <w:numPr>
          <w:ilvl w:val="0"/>
          <w:numId w:val="48"/>
        </w:numPr>
        <w:tabs>
          <w:tab w:val="num" w:pos="900"/>
        </w:tabs>
        <w:spacing w:after="200" w:line="276" w:lineRule="auto"/>
        <w:contextualSpacing/>
        <w:rPr>
          <w:rFonts w:cs="Arial"/>
          <w:szCs w:val="24"/>
          <w:u w:val="single"/>
        </w:rPr>
      </w:pPr>
      <w:r w:rsidRPr="007C576B">
        <w:rPr>
          <w:rFonts w:cs="Arial"/>
          <w:szCs w:val="24"/>
        </w:rPr>
        <w:t xml:space="preserve">By e-mail: </w:t>
      </w:r>
      <w:hyperlink r:id="rId36" w:history="1">
        <w:r w:rsidRPr="007C576B">
          <w:rPr>
            <w:rFonts w:cs="Arial"/>
            <w:color w:val="0000FF"/>
            <w:szCs w:val="24"/>
            <w:u w:val="single"/>
          </w:rPr>
          <w:t>http://grants.nih.gov/support/index.html</w:t>
        </w:r>
      </w:hyperlink>
      <w:r w:rsidRPr="007C576B">
        <w:rPr>
          <w:rFonts w:cs="Arial"/>
          <w:color w:val="000000"/>
          <w:szCs w:val="24"/>
        </w:rPr>
        <w:t xml:space="preserve"> </w:t>
      </w:r>
    </w:p>
    <w:p w14:paraId="0C84EDB0" w14:textId="77777777" w:rsidR="007C576B" w:rsidRPr="007C576B" w:rsidRDefault="007C576B" w:rsidP="00966946">
      <w:pPr>
        <w:numPr>
          <w:ilvl w:val="0"/>
          <w:numId w:val="48"/>
        </w:numPr>
        <w:tabs>
          <w:tab w:val="num" w:pos="900"/>
        </w:tabs>
        <w:spacing w:after="200" w:line="276" w:lineRule="auto"/>
        <w:contextualSpacing/>
        <w:rPr>
          <w:rFonts w:cs="Arial"/>
          <w:szCs w:val="24"/>
        </w:rPr>
      </w:pPr>
      <w:r w:rsidRPr="007C576B">
        <w:rPr>
          <w:rFonts w:cs="Arial"/>
          <w:szCs w:val="24"/>
        </w:rPr>
        <w:t>By phone: 301-402-7469 or (toll-free) 1-866-504-9552. The NIH eRA Service desk is available Monday – Friday, 7 a.m. to 8 p.m. Eastern Time, excluding federal holidays.</w:t>
      </w:r>
    </w:p>
    <w:p w14:paraId="629F254B" w14:textId="77777777" w:rsidR="007C576B" w:rsidRPr="007C576B" w:rsidRDefault="007C576B" w:rsidP="007C576B">
      <w:pPr>
        <w:contextualSpacing/>
        <w:rPr>
          <w:rFonts w:cs="Arial"/>
        </w:rPr>
      </w:pPr>
      <w:r w:rsidRPr="007C576B">
        <w:rPr>
          <w:rFonts w:cs="Arial"/>
        </w:rPr>
        <w:t>If you experience problems accessing or using ASSIST (see below), you can:</w:t>
      </w:r>
    </w:p>
    <w:p w14:paraId="0E669C78" w14:textId="77777777" w:rsidR="007C576B" w:rsidRPr="007C576B" w:rsidRDefault="007C576B" w:rsidP="00966946">
      <w:pPr>
        <w:numPr>
          <w:ilvl w:val="0"/>
          <w:numId w:val="49"/>
        </w:numPr>
        <w:spacing w:after="200" w:line="276" w:lineRule="auto"/>
        <w:contextualSpacing/>
        <w:rPr>
          <w:rFonts w:cs="Arial"/>
        </w:rPr>
      </w:pPr>
      <w:r w:rsidRPr="007C576B">
        <w:rPr>
          <w:rFonts w:cs="Arial"/>
        </w:rPr>
        <w:lastRenderedPageBreak/>
        <w:t xml:space="preserve">Access the ASSIST Online Help Site at:  </w:t>
      </w:r>
      <w:hyperlink r:id="rId37" w:history="1">
        <w:r w:rsidRPr="007C576B">
          <w:rPr>
            <w:rFonts w:cs="Arial"/>
            <w:color w:val="0000FF"/>
            <w:u w:val="single"/>
          </w:rPr>
          <w:t>https://era.nih.gov/erahelp/assist/</w:t>
        </w:r>
      </w:hyperlink>
    </w:p>
    <w:p w14:paraId="118D627E" w14:textId="77777777" w:rsidR="007C576B" w:rsidRPr="007C576B" w:rsidRDefault="007C576B" w:rsidP="00966946">
      <w:pPr>
        <w:numPr>
          <w:ilvl w:val="0"/>
          <w:numId w:val="49"/>
        </w:numPr>
        <w:spacing w:after="200" w:line="276" w:lineRule="auto"/>
        <w:contextualSpacing/>
        <w:rPr>
          <w:rFonts w:cs="Arial"/>
          <w:szCs w:val="24"/>
        </w:rPr>
      </w:pPr>
      <w:r w:rsidRPr="007C576B">
        <w:rPr>
          <w:rFonts w:cs="Arial"/>
        </w:rPr>
        <w:t>Or contact the NIH eRA Service Desk</w:t>
      </w:r>
    </w:p>
    <w:p w14:paraId="78082668" w14:textId="77777777" w:rsidR="007C576B" w:rsidRPr="007C576B" w:rsidRDefault="007C576B" w:rsidP="007C576B">
      <w:pPr>
        <w:spacing w:after="200"/>
        <w:contextualSpacing/>
        <w:rPr>
          <w:rFonts w:cs="Arial"/>
          <w:szCs w:val="24"/>
        </w:rPr>
      </w:pPr>
      <w:r w:rsidRPr="007C576B">
        <w:rPr>
          <w:rFonts w:cs="Arial"/>
          <w:szCs w:val="24"/>
        </w:rPr>
        <w:t xml:space="preserve">SAMHSA highly recommends that you submit your application 24-72 hours before the submission deadline. Many submission issues can be fixed within that time and you can attempt to re-submit.  </w:t>
      </w:r>
    </w:p>
    <w:p w14:paraId="6BB64B2E" w14:textId="77777777" w:rsidR="007C576B" w:rsidRPr="007C576B" w:rsidRDefault="007C576B" w:rsidP="007C576B">
      <w:pPr>
        <w:spacing w:after="200"/>
        <w:contextualSpacing/>
        <w:rPr>
          <w:rFonts w:cs="Arial"/>
          <w:szCs w:val="24"/>
        </w:rPr>
      </w:pPr>
    </w:p>
    <w:p w14:paraId="4B6F1706" w14:textId="77777777" w:rsidR="007C576B" w:rsidRPr="007C576B" w:rsidRDefault="007C576B" w:rsidP="007C576B">
      <w:pPr>
        <w:keepNext/>
        <w:outlineLvl w:val="2"/>
        <w:rPr>
          <w:rFonts w:cs="Arial"/>
          <w:b/>
          <w:bCs/>
          <w:szCs w:val="26"/>
        </w:rPr>
      </w:pPr>
      <w:r w:rsidRPr="007C576B">
        <w:rPr>
          <w:rFonts w:cs="Arial"/>
          <w:b/>
          <w:bCs/>
          <w:szCs w:val="26"/>
        </w:rPr>
        <w:t>4.2</w:t>
      </w:r>
      <w:r w:rsidRPr="007C576B">
        <w:rPr>
          <w:rFonts w:cs="Arial"/>
          <w:b/>
          <w:bCs/>
          <w:szCs w:val="26"/>
        </w:rPr>
        <w:tab/>
        <w:t>Waiver of Electronic Submission</w:t>
      </w:r>
    </w:p>
    <w:p w14:paraId="7FD32FFF" w14:textId="77777777" w:rsidR="007C576B" w:rsidRPr="007C576B" w:rsidRDefault="007C576B" w:rsidP="007C576B">
      <w:pPr>
        <w:rPr>
          <w:rFonts w:cs="Arial"/>
        </w:rPr>
      </w:pPr>
      <w:r w:rsidRPr="007C576B">
        <w:rPr>
          <w:rFonts w:cs="Arial"/>
        </w:rPr>
        <w:t>SAMHSA will not accept paper applications except under very special circumstances. If you need special consideration, SAMHSA must approve the waiver of this requirement in advance.</w:t>
      </w:r>
    </w:p>
    <w:p w14:paraId="63E53C46" w14:textId="77777777" w:rsidR="007C576B" w:rsidRPr="007C576B" w:rsidRDefault="007C576B" w:rsidP="007C576B">
      <w:pPr>
        <w:rPr>
          <w:rFonts w:cs="Arial"/>
        </w:rPr>
      </w:pPr>
      <w:r w:rsidRPr="007C576B">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6C464655" w14:textId="77777777" w:rsidR="007C576B" w:rsidRPr="007C576B" w:rsidRDefault="007C576B" w:rsidP="007C576B">
      <w:pPr>
        <w:rPr>
          <w:rFonts w:cs="Arial"/>
        </w:rPr>
      </w:pPr>
      <w:r w:rsidRPr="007C576B">
        <w:rPr>
          <w:rFonts w:cs="Arial"/>
        </w:rPr>
        <w:t>Direct any questions regarding the submission waiver process to the Division of Grant Review at 240-276-1199.</w:t>
      </w:r>
    </w:p>
    <w:p w14:paraId="5F052336" w14:textId="77777777" w:rsidR="007C576B" w:rsidRPr="007C576B" w:rsidRDefault="007C576B" w:rsidP="007C576B">
      <w:pPr>
        <w:keepNext/>
        <w:tabs>
          <w:tab w:val="left" w:pos="720"/>
        </w:tabs>
        <w:outlineLvl w:val="1"/>
        <w:rPr>
          <w:rFonts w:cs="Arial"/>
          <w:b/>
          <w:bCs/>
          <w:iCs/>
          <w:szCs w:val="28"/>
        </w:rPr>
      </w:pPr>
      <w:bookmarkStart w:id="149" w:name="_5._AFTER_SUBMISSION"/>
      <w:bookmarkStart w:id="150" w:name="_Toc465087556"/>
      <w:bookmarkStart w:id="151" w:name="_Toc485307403"/>
      <w:bookmarkStart w:id="152" w:name="_Toc21610626"/>
      <w:bookmarkStart w:id="153" w:name="_Toc29467948"/>
      <w:bookmarkStart w:id="154" w:name="_Toc29544583"/>
      <w:bookmarkStart w:id="155" w:name="_Toc29893482"/>
      <w:bookmarkEnd w:id="149"/>
      <w:r w:rsidRPr="007C576B">
        <w:rPr>
          <w:rFonts w:cs="Arial"/>
          <w:b/>
          <w:bCs/>
          <w:iCs/>
          <w:szCs w:val="28"/>
        </w:rPr>
        <w:t>5.</w:t>
      </w:r>
      <w:r w:rsidRPr="007C576B">
        <w:rPr>
          <w:rFonts w:cs="Arial"/>
          <w:b/>
          <w:bCs/>
          <w:iCs/>
          <w:szCs w:val="28"/>
        </w:rPr>
        <w:tab/>
        <w:t>AFTER SUBMISSION</w:t>
      </w:r>
      <w:bookmarkEnd w:id="150"/>
      <w:bookmarkEnd w:id="151"/>
      <w:bookmarkEnd w:id="152"/>
      <w:bookmarkEnd w:id="153"/>
      <w:bookmarkEnd w:id="154"/>
      <w:bookmarkEnd w:id="155"/>
    </w:p>
    <w:p w14:paraId="6324C407" w14:textId="77777777" w:rsidR="007C576B" w:rsidRPr="007C576B" w:rsidRDefault="007C576B" w:rsidP="007C576B">
      <w:pPr>
        <w:keepNext/>
        <w:outlineLvl w:val="2"/>
        <w:rPr>
          <w:rFonts w:cs="Arial"/>
          <w:b/>
          <w:bCs/>
          <w:szCs w:val="26"/>
        </w:rPr>
      </w:pPr>
      <w:r w:rsidRPr="007C576B">
        <w:rPr>
          <w:rFonts w:cs="Arial"/>
          <w:b/>
          <w:bCs/>
          <w:szCs w:val="26"/>
        </w:rPr>
        <w:t>5.1</w:t>
      </w:r>
      <w:r w:rsidRPr="007C576B">
        <w:rPr>
          <w:rFonts w:cs="Arial"/>
          <w:b/>
          <w:bCs/>
          <w:szCs w:val="26"/>
        </w:rPr>
        <w:tab/>
        <w:t>System Validations and Tracking</w:t>
      </w:r>
    </w:p>
    <w:p w14:paraId="14813296" w14:textId="77777777" w:rsidR="007C576B" w:rsidRPr="007C576B" w:rsidRDefault="007C576B" w:rsidP="007C576B">
      <w:pPr>
        <w:tabs>
          <w:tab w:val="left" w:pos="1008"/>
        </w:tabs>
        <w:rPr>
          <w:rFonts w:cs="Arial"/>
          <w:szCs w:val="24"/>
        </w:rPr>
      </w:pPr>
      <w:r w:rsidRPr="007C576B">
        <w:rPr>
          <w:rFonts w:cs="Arial"/>
          <w:szCs w:val="24"/>
        </w:rPr>
        <w:t xml:space="preserve">After you complete and comply </w:t>
      </w:r>
      <w:r w:rsidRPr="007C576B">
        <w:rPr>
          <w:rFonts w:cs="Arial"/>
          <w:color w:val="000000"/>
          <w:szCs w:val="24"/>
        </w:rPr>
        <w:t xml:space="preserve">with all registration and application requirements and submit your application, the application will be validated by Grants.gov. </w:t>
      </w:r>
      <w:r w:rsidRPr="007C576B">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7C576B">
        <w:rPr>
          <w:rFonts w:cs="Arial"/>
        </w:rPr>
        <w:t>It is important that you retain this Grants.gov tracking number</w:t>
      </w:r>
      <w:r w:rsidRPr="007C576B">
        <w:rPr>
          <w:rFonts w:cs="Arial"/>
          <w:bCs/>
        </w:rPr>
        <w:t xml:space="preserve">. </w:t>
      </w:r>
      <w:r w:rsidRPr="007C576B">
        <w:rPr>
          <w:rFonts w:cs="Arial"/>
          <w:b/>
          <w:bCs/>
        </w:rPr>
        <w:t xml:space="preserve">Receipt of the Grants.gov tracking number is the only indication that Grants.gov has successfully received and validated your application. </w:t>
      </w:r>
      <w:r w:rsidRPr="007C576B">
        <w:rPr>
          <w:rFonts w:cs="Arial"/>
          <w:bCs/>
        </w:rPr>
        <w:t xml:space="preserve">If you do not receive a Grants.gov tracking number, you may want to contact the Grants.gov help desk for assistance (see resources for assistance in Section </w:t>
      </w:r>
      <w:r w:rsidRPr="007C576B">
        <w:rPr>
          <w:rFonts w:cs="Arial"/>
        </w:rPr>
        <w:t>4.1</w:t>
      </w:r>
      <w:r w:rsidRPr="007C576B">
        <w:rPr>
          <w:rFonts w:cs="Arial"/>
          <w:bCs/>
        </w:rPr>
        <w:t xml:space="preserve">).  </w:t>
      </w:r>
    </w:p>
    <w:p w14:paraId="3B7E6980" w14:textId="77777777" w:rsidR="007C576B" w:rsidRPr="007C576B" w:rsidRDefault="007C576B" w:rsidP="007C576B">
      <w:pPr>
        <w:tabs>
          <w:tab w:val="left" w:pos="1008"/>
        </w:tabs>
        <w:rPr>
          <w:rFonts w:cs="Arial"/>
          <w:szCs w:val="24"/>
        </w:rPr>
      </w:pPr>
      <w:r w:rsidRPr="007C576B">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14:paraId="7BA23880" w14:textId="77777777" w:rsidR="007C576B" w:rsidRPr="007C576B" w:rsidRDefault="007C576B" w:rsidP="007C576B">
      <w:pPr>
        <w:rPr>
          <w:rFonts w:cs="Arial"/>
          <w:color w:val="000000"/>
          <w:szCs w:val="24"/>
        </w:rPr>
      </w:pPr>
      <w:r w:rsidRPr="007C576B">
        <w:rPr>
          <w:rFonts w:cs="Arial"/>
          <w:color w:val="000000"/>
          <w:szCs w:val="24"/>
        </w:rPr>
        <w:lastRenderedPageBreak/>
        <w:t xml:space="preserve">After you successfully submit your application through Grants.gov, your application will go through eRA Commons validations. You must check your application status in eRA Commons. </w:t>
      </w:r>
      <w:r w:rsidRPr="007C576B">
        <w:rPr>
          <w:rFonts w:cs="Arial"/>
          <w:szCs w:val="24"/>
        </w:rPr>
        <w:t xml:space="preserve">You must have an eRA Commons ID in order to have access to electronic submission and retrieval of application/grant </w:t>
      </w:r>
      <w:r w:rsidRPr="007C576B">
        <w:rPr>
          <w:rFonts w:cs="Arial"/>
        </w:rPr>
        <w:t>information.</w:t>
      </w:r>
    </w:p>
    <w:p w14:paraId="195E8103" w14:textId="77777777" w:rsidR="007C576B" w:rsidRPr="007C576B" w:rsidRDefault="007C576B" w:rsidP="007C576B">
      <w:pPr>
        <w:rPr>
          <w:rFonts w:cs="Arial"/>
          <w:b/>
          <w:color w:val="000000"/>
          <w:szCs w:val="24"/>
        </w:rPr>
      </w:pPr>
      <w:r w:rsidRPr="007C576B">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7C576B">
        <w:rPr>
          <w:rFonts w:cs="Arial"/>
          <w:b/>
          <w:color w:val="000000"/>
          <w:szCs w:val="24"/>
        </w:rPr>
        <w:t xml:space="preserve"> </w:t>
      </w:r>
    </w:p>
    <w:p w14:paraId="598802F7" w14:textId="77777777" w:rsidR="007C576B" w:rsidRPr="007C576B" w:rsidRDefault="007C576B" w:rsidP="007C576B">
      <w:pPr>
        <w:rPr>
          <w:rFonts w:cs="Arial"/>
          <w:color w:val="000000"/>
          <w:szCs w:val="24"/>
        </w:rPr>
      </w:pPr>
      <w:r w:rsidRPr="007C576B">
        <w:rPr>
          <w:rFonts w:cs="Arial"/>
          <w:b/>
          <w:bCs/>
          <w:color w:val="000000"/>
          <w:szCs w:val="24"/>
        </w:rPr>
        <w:t xml:space="preserve">You are responsible for viewing and tracking your applications in the eRA Commons after submission through Grants.gov to ensure accurate and successful submission. </w:t>
      </w:r>
      <w:r w:rsidRPr="007C576B">
        <w:rPr>
          <w:rFonts w:cs="Arial"/>
          <w:color w:val="000000"/>
          <w:szCs w:val="24"/>
        </w:rPr>
        <w:t xml:space="preserve">Once you are able to access your application in the eRA Commons, be sure to review it carefully as this is what reviewers will see.  </w:t>
      </w:r>
    </w:p>
    <w:p w14:paraId="51E6A462" w14:textId="77777777" w:rsidR="007C576B" w:rsidRPr="007C576B" w:rsidRDefault="007C576B" w:rsidP="007C576B">
      <w:pPr>
        <w:keepNext/>
        <w:outlineLvl w:val="2"/>
        <w:rPr>
          <w:rFonts w:cs="Arial"/>
          <w:b/>
          <w:bCs/>
          <w:szCs w:val="26"/>
        </w:rPr>
      </w:pPr>
      <w:r w:rsidRPr="007C576B">
        <w:rPr>
          <w:rFonts w:cs="Arial"/>
          <w:b/>
          <w:bCs/>
          <w:szCs w:val="26"/>
        </w:rPr>
        <w:t>5.2</w:t>
      </w:r>
      <w:r w:rsidRPr="007C576B">
        <w:rPr>
          <w:rFonts w:cs="Arial"/>
          <w:b/>
          <w:bCs/>
          <w:szCs w:val="26"/>
        </w:rPr>
        <w:tab/>
        <w:t>eRA Commons:  Warning vs. Error Notifications</w:t>
      </w:r>
    </w:p>
    <w:p w14:paraId="183D1799" w14:textId="77777777" w:rsidR="007C576B" w:rsidRPr="007C576B" w:rsidRDefault="007C576B" w:rsidP="007C576B">
      <w:pPr>
        <w:spacing w:after="0"/>
        <w:contextualSpacing/>
        <w:rPr>
          <w:rFonts w:cs="Arial"/>
        </w:rPr>
      </w:pPr>
      <w:r w:rsidRPr="007C576B">
        <w:rPr>
          <w:rFonts w:cs="Arial"/>
        </w:rPr>
        <w:t xml:space="preserve">You may receive a System Warning and/or Error notification after submitting an application. Take note that there is a distinction between System Errors and System Warnings. </w:t>
      </w:r>
    </w:p>
    <w:p w14:paraId="7ABF13CF" w14:textId="77777777" w:rsidR="007C576B" w:rsidRPr="007C576B" w:rsidRDefault="007C576B" w:rsidP="007C576B">
      <w:pPr>
        <w:spacing w:after="0"/>
        <w:contextualSpacing/>
        <w:rPr>
          <w:rFonts w:cs="Arial"/>
        </w:rPr>
      </w:pPr>
    </w:p>
    <w:p w14:paraId="0F67D421" w14:textId="77777777" w:rsidR="007C576B" w:rsidRPr="007C576B" w:rsidRDefault="007C576B" w:rsidP="007C576B">
      <w:pPr>
        <w:spacing w:after="0"/>
        <w:contextualSpacing/>
        <w:rPr>
          <w:rFonts w:cs="Arial"/>
        </w:rPr>
      </w:pPr>
      <w:r w:rsidRPr="007C576B">
        <w:rPr>
          <w:rFonts w:cs="Arial"/>
          <w:b/>
        </w:rPr>
        <w:t>Warnings</w:t>
      </w:r>
      <w:r w:rsidRPr="007C576B">
        <w:rPr>
          <w:rFonts w:cs="Arial"/>
        </w:rPr>
        <w:t xml:space="preserve"> – If you receive a </w:t>
      </w:r>
      <w:r w:rsidRPr="007C576B">
        <w:rPr>
          <w:rFonts w:cs="Arial"/>
          <w:u w:val="single"/>
        </w:rPr>
        <w:t>Warning</w:t>
      </w:r>
      <w:r w:rsidRPr="007C576B">
        <w:rPr>
          <w:rFonts w:cs="Arial"/>
          <w:b/>
          <w:bCs/>
          <w:i/>
          <w:iCs/>
        </w:rPr>
        <w:t xml:space="preserve"> </w:t>
      </w:r>
      <w:r w:rsidRPr="007C576B">
        <w:rPr>
          <w:rFonts w:cs="Arial"/>
        </w:rPr>
        <w:t>notification after the application is submitted, you are</w:t>
      </w:r>
      <w:r w:rsidRPr="007C576B">
        <w:rPr>
          <w:rFonts w:cs="Arial"/>
          <w:u w:val="single"/>
        </w:rPr>
        <w:t xml:space="preserve"> not required to resubmit</w:t>
      </w:r>
      <w:r w:rsidRPr="007C576B">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1D41A712" w14:textId="77777777" w:rsidR="007C576B" w:rsidRPr="007C576B" w:rsidRDefault="007C576B" w:rsidP="007C576B">
      <w:pPr>
        <w:spacing w:after="0"/>
        <w:contextualSpacing/>
        <w:rPr>
          <w:rFonts w:cs="Arial"/>
        </w:rPr>
      </w:pPr>
    </w:p>
    <w:p w14:paraId="7AB3100A" w14:textId="77777777" w:rsidR="007C576B" w:rsidRPr="007C576B" w:rsidRDefault="007C576B" w:rsidP="007C576B">
      <w:pPr>
        <w:spacing w:after="0"/>
        <w:contextualSpacing/>
        <w:rPr>
          <w:rFonts w:cs="Arial"/>
        </w:rPr>
      </w:pPr>
      <w:r w:rsidRPr="007C576B">
        <w:rPr>
          <w:rFonts w:cs="Arial"/>
          <w:b/>
        </w:rPr>
        <w:t>Errors</w:t>
      </w:r>
      <w:r w:rsidRPr="007C576B">
        <w:rPr>
          <w:rFonts w:cs="Arial"/>
        </w:rPr>
        <w:t xml:space="preserve"> – If you receive an </w:t>
      </w:r>
      <w:r w:rsidRPr="007C576B">
        <w:rPr>
          <w:rFonts w:cs="Arial"/>
          <w:u w:val="single"/>
        </w:rPr>
        <w:t>Error</w:t>
      </w:r>
      <w:r w:rsidRPr="007C576B">
        <w:rPr>
          <w:rFonts w:cs="Arial"/>
        </w:rPr>
        <w:t xml:space="preserve"> notification after the applications is submitted, you </w:t>
      </w:r>
      <w:r w:rsidRPr="007C576B">
        <w:rPr>
          <w:rFonts w:cs="Arial"/>
          <w:u w:val="single"/>
        </w:rPr>
        <w:t>must correct and resubmit the application</w:t>
      </w:r>
      <w:r w:rsidRPr="007C576B">
        <w:rPr>
          <w:rFonts w:cs="Arial"/>
        </w:rPr>
        <w:t>. The word Error is used to characterize any condition which causes the application to be deemed unacceptable for further consideration.</w:t>
      </w:r>
    </w:p>
    <w:p w14:paraId="427B39CE" w14:textId="77777777" w:rsidR="007C576B" w:rsidRPr="007C576B" w:rsidRDefault="007C576B" w:rsidP="007C576B">
      <w:pPr>
        <w:spacing w:after="0"/>
        <w:contextualSpacing/>
        <w:rPr>
          <w:rFonts w:cs="Arial"/>
        </w:rPr>
      </w:pPr>
    </w:p>
    <w:p w14:paraId="0C657C84" w14:textId="77777777" w:rsidR="007C576B" w:rsidRPr="007C576B" w:rsidRDefault="007C576B" w:rsidP="007C576B">
      <w:pPr>
        <w:keepNext/>
        <w:outlineLvl w:val="2"/>
        <w:rPr>
          <w:rFonts w:cs="Arial"/>
          <w:b/>
          <w:bCs/>
          <w:szCs w:val="26"/>
        </w:rPr>
      </w:pPr>
      <w:r w:rsidRPr="007C576B">
        <w:rPr>
          <w:rFonts w:cs="Arial"/>
          <w:b/>
          <w:bCs/>
          <w:szCs w:val="26"/>
        </w:rPr>
        <w:t>5.3</w:t>
      </w:r>
      <w:r w:rsidRPr="007C576B">
        <w:rPr>
          <w:rFonts w:cs="Arial"/>
          <w:b/>
          <w:bCs/>
          <w:szCs w:val="26"/>
        </w:rPr>
        <w:tab/>
        <w:t>System or Technical Issues</w:t>
      </w:r>
    </w:p>
    <w:p w14:paraId="2C667DEA" w14:textId="77777777" w:rsidR="007C576B" w:rsidRPr="007C576B" w:rsidRDefault="007C576B" w:rsidP="007C576B">
      <w:pPr>
        <w:rPr>
          <w:rFonts w:cs="Arial"/>
        </w:rPr>
      </w:pPr>
      <w:r w:rsidRPr="007C576B">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72F9490E" w14:textId="77777777" w:rsidR="007C576B" w:rsidRPr="007C576B" w:rsidRDefault="007C576B" w:rsidP="007C576B">
      <w:pPr>
        <w:keepNext/>
        <w:outlineLvl w:val="2"/>
        <w:rPr>
          <w:rFonts w:cs="Arial"/>
          <w:b/>
          <w:bCs/>
          <w:szCs w:val="26"/>
        </w:rPr>
      </w:pPr>
      <w:bookmarkStart w:id="156" w:name="_5.4_Resubmitting_a"/>
      <w:bookmarkEnd w:id="156"/>
      <w:r w:rsidRPr="007C576B">
        <w:rPr>
          <w:rFonts w:cs="Arial"/>
          <w:b/>
          <w:bCs/>
          <w:szCs w:val="26"/>
        </w:rPr>
        <w:lastRenderedPageBreak/>
        <w:t>5.4</w:t>
      </w:r>
      <w:r w:rsidRPr="007C576B">
        <w:rPr>
          <w:rFonts w:cs="Arial"/>
          <w:b/>
          <w:bCs/>
          <w:szCs w:val="26"/>
        </w:rPr>
        <w:tab/>
        <w:t>Resubmitting a Changed/Corrected Application</w:t>
      </w:r>
    </w:p>
    <w:p w14:paraId="60749020" w14:textId="77777777" w:rsidR="007C576B" w:rsidRPr="007C576B" w:rsidRDefault="007C576B" w:rsidP="007C576B">
      <w:pPr>
        <w:spacing w:after="200"/>
        <w:contextualSpacing/>
        <w:rPr>
          <w:rFonts w:cs="Arial"/>
        </w:rPr>
      </w:pPr>
      <w:r w:rsidRPr="007C576B">
        <w:rPr>
          <w:rFonts w:cs="Arial"/>
        </w:rPr>
        <w:t xml:space="preserve">If SAMHSA does not receive your application by the application due date as a result of a failure in the SAM, Grants.gov, or NIH’s eRA Commons systems, you must contact the Division of Grant Review within </w:t>
      </w:r>
      <w:r w:rsidRPr="007C576B">
        <w:rPr>
          <w:rFonts w:cs="Arial"/>
          <w:b/>
          <w:bCs/>
          <w:u w:val="single"/>
        </w:rPr>
        <w:t xml:space="preserve">one business day after the official due date at: </w:t>
      </w:r>
      <w:hyperlink r:id="rId38" w:history="1">
        <w:r w:rsidRPr="007C576B">
          <w:rPr>
            <w:rFonts w:cs="Arial"/>
            <w:color w:val="0000FF"/>
            <w:u w:val="single"/>
          </w:rPr>
          <w:t>dgr.applications@samhsa.hhs.gov</w:t>
        </w:r>
      </w:hyperlink>
      <w:r w:rsidRPr="007C576B">
        <w:rPr>
          <w:rFonts w:cs="Arial"/>
        </w:rPr>
        <w:t xml:space="preserve"> and provide the following:</w:t>
      </w:r>
    </w:p>
    <w:p w14:paraId="72CA0725" w14:textId="77777777" w:rsidR="007C576B" w:rsidRPr="007C576B" w:rsidRDefault="007C576B" w:rsidP="007C576B">
      <w:pPr>
        <w:spacing w:after="200"/>
        <w:contextualSpacing/>
        <w:rPr>
          <w:rFonts w:cs="Arial"/>
        </w:rPr>
      </w:pPr>
    </w:p>
    <w:p w14:paraId="4B810962" w14:textId="77777777" w:rsidR="007C576B" w:rsidRPr="007C576B" w:rsidRDefault="007C576B" w:rsidP="00966946">
      <w:pPr>
        <w:numPr>
          <w:ilvl w:val="0"/>
          <w:numId w:val="43"/>
        </w:numPr>
        <w:spacing w:after="200" w:line="276" w:lineRule="auto"/>
        <w:contextualSpacing/>
        <w:rPr>
          <w:rFonts w:cs="Arial"/>
        </w:rPr>
      </w:pPr>
      <w:r w:rsidRPr="007C576B">
        <w:rPr>
          <w:rFonts w:cs="Arial"/>
        </w:rPr>
        <w:t>A case number or email from SAM, Grants.gov, and/or NIH’s eRA system that allows SAMHSA to obtain documentation from the respective entity for the cause of the error.</w:t>
      </w:r>
    </w:p>
    <w:p w14:paraId="3051C0A8" w14:textId="77777777" w:rsidR="007C576B" w:rsidRPr="007C576B" w:rsidRDefault="007C576B" w:rsidP="007C576B">
      <w:pPr>
        <w:ind w:left="720"/>
        <w:contextualSpacing/>
        <w:rPr>
          <w:rFonts w:cs="Arial"/>
        </w:rPr>
      </w:pPr>
    </w:p>
    <w:p w14:paraId="4B58AE85" w14:textId="77777777" w:rsidR="007C576B" w:rsidRPr="007C576B" w:rsidRDefault="007C576B" w:rsidP="007C576B">
      <w:pPr>
        <w:spacing w:after="200"/>
        <w:contextualSpacing/>
        <w:rPr>
          <w:rFonts w:cs="Arial"/>
        </w:rPr>
      </w:pPr>
      <w:r w:rsidRPr="007C576B">
        <w:rPr>
          <w:rFonts w:cs="Arial"/>
        </w:rPr>
        <w:t xml:space="preserve">SAMHSA will consider the documentation to determine </w:t>
      </w:r>
      <w:r w:rsidRPr="007C576B">
        <w:rPr>
          <w:rFonts w:cs="Arial"/>
          <w:b/>
          <w:bCs/>
          <w:u w:val="single"/>
        </w:rPr>
        <w:t>if</w:t>
      </w:r>
      <w:r w:rsidRPr="007C576B">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242BF4B7" w14:textId="77777777" w:rsidR="007C576B" w:rsidRPr="007C576B" w:rsidRDefault="007C576B" w:rsidP="007C576B">
      <w:pPr>
        <w:spacing w:after="200"/>
        <w:contextualSpacing/>
        <w:rPr>
          <w:rFonts w:cs="Arial"/>
        </w:rPr>
      </w:pPr>
    </w:p>
    <w:p w14:paraId="4557E680" w14:textId="77777777" w:rsidR="007C576B" w:rsidRPr="007C576B" w:rsidRDefault="007C576B" w:rsidP="007C576B">
      <w:pPr>
        <w:rPr>
          <w:rFonts w:cs="Arial"/>
        </w:rPr>
      </w:pPr>
      <w:r w:rsidRPr="007C576B">
        <w:rPr>
          <w:rFonts w:cs="Arial"/>
        </w:rPr>
        <w:t xml:space="preserve">[Note:  When resubmitting an application, please ensure that the </w:t>
      </w:r>
      <w:r w:rsidRPr="007C576B">
        <w:rPr>
          <w:rFonts w:cs="Arial"/>
          <w:b/>
          <w:u w:val="single"/>
        </w:rPr>
        <w:t xml:space="preserve">Project Title is identical to the Project Title in the originally submitted application </w:t>
      </w:r>
      <w:r w:rsidRPr="007C576B">
        <w:rPr>
          <w:rFonts w:cs="Arial"/>
        </w:rPr>
        <w:t>(i.e., no extra spacing) as the Project Title is a free-text form field.]  In addition, check the Changed/Corrected Application box in #1.</w:t>
      </w:r>
    </w:p>
    <w:p w14:paraId="5832840E" w14:textId="77777777" w:rsidR="007C576B" w:rsidRPr="007C576B" w:rsidRDefault="007C576B" w:rsidP="007C576B">
      <w:pPr>
        <w:rPr>
          <w:rFonts w:cs="Arial"/>
        </w:rPr>
      </w:pPr>
    </w:p>
    <w:p w14:paraId="2500F8D6" w14:textId="77777777" w:rsidR="007C576B" w:rsidRPr="007C576B" w:rsidRDefault="007C576B" w:rsidP="007C576B">
      <w:pPr>
        <w:rPr>
          <w:rFonts w:cs="Arial"/>
        </w:rPr>
      </w:pPr>
    </w:p>
    <w:p w14:paraId="3156E4DD" w14:textId="77777777" w:rsidR="007C576B" w:rsidRPr="007C576B" w:rsidRDefault="007C576B" w:rsidP="007C576B">
      <w:pPr>
        <w:rPr>
          <w:rFonts w:cs="Arial"/>
        </w:rPr>
      </w:pPr>
    </w:p>
    <w:p w14:paraId="6D96B1D2" w14:textId="77777777" w:rsidR="007C576B" w:rsidRPr="007C576B" w:rsidRDefault="007C576B" w:rsidP="007C576B">
      <w:pPr>
        <w:rPr>
          <w:rFonts w:cs="Arial"/>
        </w:rPr>
      </w:pPr>
    </w:p>
    <w:p w14:paraId="4930C6B1" w14:textId="77777777" w:rsidR="007C576B" w:rsidRPr="007C576B" w:rsidRDefault="007C576B" w:rsidP="007C576B">
      <w:pPr>
        <w:rPr>
          <w:rFonts w:cs="Arial"/>
        </w:rPr>
      </w:pPr>
    </w:p>
    <w:p w14:paraId="6F434273" w14:textId="77777777" w:rsidR="007C576B" w:rsidRPr="007C576B" w:rsidRDefault="007C576B" w:rsidP="007C576B">
      <w:pPr>
        <w:rPr>
          <w:rFonts w:cs="Arial"/>
        </w:rPr>
      </w:pPr>
    </w:p>
    <w:p w14:paraId="025920EE" w14:textId="77777777" w:rsidR="007C576B" w:rsidRPr="007C576B" w:rsidRDefault="007C576B" w:rsidP="007C576B">
      <w:pPr>
        <w:rPr>
          <w:rFonts w:cs="Arial"/>
        </w:rPr>
      </w:pPr>
    </w:p>
    <w:p w14:paraId="3050F459" w14:textId="77777777" w:rsidR="007C576B" w:rsidRPr="007C576B" w:rsidRDefault="007C576B" w:rsidP="007C576B">
      <w:pPr>
        <w:rPr>
          <w:rFonts w:cs="Arial"/>
        </w:rPr>
      </w:pPr>
    </w:p>
    <w:p w14:paraId="2CBAC26B" w14:textId="77777777" w:rsidR="007C576B" w:rsidRPr="007C576B" w:rsidRDefault="007C576B" w:rsidP="007C576B">
      <w:pPr>
        <w:rPr>
          <w:rFonts w:cs="Arial"/>
        </w:rPr>
      </w:pPr>
    </w:p>
    <w:p w14:paraId="13C14350" w14:textId="77777777" w:rsidR="007C576B" w:rsidRPr="007C576B" w:rsidRDefault="007C576B" w:rsidP="007C576B">
      <w:pPr>
        <w:rPr>
          <w:rFonts w:cs="Arial"/>
        </w:rPr>
      </w:pPr>
    </w:p>
    <w:p w14:paraId="78400FA1" w14:textId="77777777" w:rsidR="007C576B" w:rsidRPr="007C576B" w:rsidRDefault="007C576B" w:rsidP="007C576B">
      <w:pPr>
        <w:rPr>
          <w:rFonts w:cs="Arial"/>
        </w:rPr>
      </w:pPr>
    </w:p>
    <w:p w14:paraId="5E4AABFE" w14:textId="77777777" w:rsidR="007C576B" w:rsidRPr="007C576B" w:rsidRDefault="007C576B" w:rsidP="007C576B">
      <w:pPr>
        <w:keepNext/>
        <w:tabs>
          <w:tab w:val="left" w:pos="720"/>
        </w:tabs>
        <w:spacing w:after="0"/>
        <w:jc w:val="center"/>
        <w:outlineLvl w:val="0"/>
        <w:rPr>
          <w:rFonts w:cs="Arial"/>
          <w:b/>
          <w:bCs/>
          <w:kern w:val="32"/>
          <w:sz w:val="32"/>
          <w:szCs w:val="32"/>
        </w:rPr>
      </w:pPr>
      <w:bookmarkStart w:id="157" w:name="_Appendix_B_-"/>
      <w:bookmarkStart w:id="158" w:name="_Toc21610627"/>
      <w:bookmarkStart w:id="159" w:name="_Toc29467949"/>
      <w:bookmarkStart w:id="160" w:name="_Toc29544584"/>
      <w:bookmarkStart w:id="161" w:name="_Toc29893483"/>
      <w:bookmarkEnd w:id="157"/>
      <w:r w:rsidRPr="007C576B">
        <w:rPr>
          <w:rFonts w:cs="Arial"/>
          <w:b/>
          <w:bCs/>
          <w:kern w:val="32"/>
          <w:sz w:val="32"/>
          <w:szCs w:val="32"/>
        </w:rPr>
        <w:lastRenderedPageBreak/>
        <w:t>Appendix B - Formatting Requirements and System</w:t>
      </w:r>
      <w:bookmarkStart w:id="162" w:name="_Validation"/>
      <w:bookmarkStart w:id="163" w:name="_Toc485367457"/>
      <w:bookmarkStart w:id="164" w:name="_Toc485911374"/>
      <w:bookmarkStart w:id="165" w:name="_Toc487192374"/>
      <w:bookmarkStart w:id="166" w:name="_Toc488305944"/>
      <w:bookmarkStart w:id="167" w:name="_Toc488319880"/>
      <w:bookmarkStart w:id="168" w:name="_Toc489000463"/>
      <w:bookmarkEnd w:id="162"/>
      <w:r w:rsidRPr="007C576B">
        <w:rPr>
          <w:rFonts w:cs="Arial"/>
          <w:b/>
          <w:bCs/>
          <w:kern w:val="32"/>
          <w:sz w:val="32"/>
          <w:szCs w:val="32"/>
        </w:rPr>
        <w:t xml:space="preserve"> Validation</w:t>
      </w:r>
      <w:bookmarkEnd w:id="158"/>
      <w:bookmarkEnd w:id="159"/>
      <w:bookmarkEnd w:id="160"/>
      <w:bookmarkEnd w:id="161"/>
      <w:bookmarkEnd w:id="163"/>
      <w:bookmarkEnd w:id="164"/>
      <w:bookmarkEnd w:id="165"/>
      <w:bookmarkEnd w:id="166"/>
      <w:bookmarkEnd w:id="167"/>
      <w:bookmarkEnd w:id="168"/>
    </w:p>
    <w:p w14:paraId="71B52210" w14:textId="77777777" w:rsidR="007C576B" w:rsidRPr="007C576B" w:rsidRDefault="007C576B" w:rsidP="007C576B"/>
    <w:p w14:paraId="4CE8A424" w14:textId="77777777" w:rsidR="007C576B" w:rsidRPr="007C576B" w:rsidRDefault="007C576B" w:rsidP="00966946">
      <w:pPr>
        <w:keepNext/>
        <w:numPr>
          <w:ilvl w:val="0"/>
          <w:numId w:val="50"/>
        </w:numPr>
        <w:tabs>
          <w:tab w:val="left" w:pos="0"/>
        </w:tabs>
        <w:spacing w:after="200" w:line="276" w:lineRule="auto"/>
        <w:outlineLvl w:val="1"/>
        <w:rPr>
          <w:rFonts w:cs="Arial"/>
          <w:b/>
          <w:bCs/>
          <w:iCs/>
          <w:szCs w:val="28"/>
        </w:rPr>
      </w:pPr>
      <w:bookmarkStart w:id="169" w:name="_Toc453857956"/>
      <w:bookmarkStart w:id="170" w:name="_Toc453859628"/>
      <w:bookmarkStart w:id="171" w:name="_Toc453937183"/>
      <w:bookmarkStart w:id="172" w:name="_Toc454270668"/>
      <w:bookmarkStart w:id="173" w:name="_Toc465087559"/>
      <w:bookmarkStart w:id="174" w:name="_Toc485307404"/>
      <w:bookmarkStart w:id="175" w:name="_Toc21610628"/>
      <w:bookmarkStart w:id="176" w:name="_Toc29467950"/>
      <w:bookmarkStart w:id="177" w:name="_Toc29544585"/>
      <w:bookmarkStart w:id="178" w:name="_Toc29893484"/>
      <w:r w:rsidRPr="007C576B">
        <w:rPr>
          <w:rFonts w:cs="Arial"/>
          <w:b/>
          <w:bCs/>
          <w:iCs/>
          <w:szCs w:val="28"/>
        </w:rPr>
        <w:t xml:space="preserve">SAMHSA </w:t>
      </w:r>
      <w:bookmarkEnd w:id="169"/>
      <w:bookmarkEnd w:id="170"/>
      <w:bookmarkEnd w:id="171"/>
      <w:bookmarkEnd w:id="172"/>
      <w:r w:rsidRPr="007C576B">
        <w:rPr>
          <w:rFonts w:cs="Arial"/>
          <w:b/>
          <w:bCs/>
          <w:iCs/>
          <w:szCs w:val="28"/>
        </w:rPr>
        <w:t>FORMATTING REQUIREMENTS</w:t>
      </w:r>
      <w:bookmarkEnd w:id="173"/>
      <w:bookmarkEnd w:id="174"/>
      <w:bookmarkEnd w:id="175"/>
      <w:bookmarkEnd w:id="176"/>
      <w:bookmarkEnd w:id="177"/>
      <w:bookmarkEnd w:id="178"/>
    </w:p>
    <w:p w14:paraId="13EDDB50" w14:textId="77777777" w:rsidR="007C576B" w:rsidRPr="007C576B" w:rsidRDefault="007C576B" w:rsidP="007C576B">
      <w:pPr>
        <w:rPr>
          <w:bCs/>
        </w:rPr>
      </w:pPr>
      <w:r w:rsidRPr="007C576B">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7C576B">
        <w:rPr>
          <w:bCs/>
        </w:rPr>
        <w:t xml:space="preserve"> See below for a list of formatting requirements required by SAMHSA:</w:t>
      </w:r>
    </w:p>
    <w:p w14:paraId="2703448F" w14:textId="77777777" w:rsidR="007C576B" w:rsidRPr="007C576B" w:rsidRDefault="007C576B" w:rsidP="00966946">
      <w:pPr>
        <w:numPr>
          <w:ilvl w:val="0"/>
          <w:numId w:val="44"/>
        </w:numPr>
        <w:tabs>
          <w:tab w:val="left" w:pos="1080"/>
        </w:tabs>
        <w:spacing w:after="200" w:line="276" w:lineRule="auto"/>
        <w:rPr>
          <w:rFonts w:cs="Arial"/>
          <w:szCs w:val="24"/>
        </w:rPr>
      </w:pPr>
      <w:r w:rsidRPr="007C576B">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4369FA24" w14:textId="77777777" w:rsidR="007C576B" w:rsidRPr="007C576B" w:rsidRDefault="007C576B" w:rsidP="00966946">
      <w:pPr>
        <w:numPr>
          <w:ilvl w:val="0"/>
          <w:numId w:val="44"/>
        </w:numPr>
        <w:tabs>
          <w:tab w:val="left" w:pos="1080"/>
        </w:tabs>
        <w:spacing w:after="200" w:line="276" w:lineRule="auto"/>
        <w:rPr>
          <w:rFonts w:cs="Arial"/>
          <w:szCs w:val="24"/>
        </w:rPr>
      </w:pPr>
      <w:r w:rsidRPr="007C576B">
        <w:rPr>
          <w:rFonts w:cs="Arial"/>
          <w:szCs w:val="24"/>
        </w:rPr>
        <w:t>You must submit your application and all attached documents in Adobe PDF format or your application will not be forwarded to eRA Commons and will not be reviewed.</w:t>
      </w:r>
    </w:p>
    <w:p w14:paraId="53AE08E6" w14:textId="77777777" w:rsidR="007C576B" w:rsidRPr="007C576B" w:rsidRDefault="007C576B" w:rsidP="00966946">
      <w:pPr>
        <w:numPr>
          <w:ilvl w:val="0"/>
          <w:numId w:val="44"/>
        </w:numPr>
        <w:tabs>
          <w:tab w:val="left" w:pos="1080"/>
        </w:tabs>
        <w:spacing w:after="200" w:line="276" w:lineRule="auto"/>
        <w:rPr>
          <w:rFonts w:cs="Arial"/>
          <w:szCs w:val="24"/>
        </w:rPr>
      </w:pPr>
      <w:r w:rsidRPr="007C576B">
        <w:rPr>
          <w:rFonts w:cs="Arial"/>
          <w:szCs w:val="24"/>
        </w:rPr>
        <w:t xml:space="preserve">To ensure equity among applications, page limits for the Project Narrative cannot be exceeded.  </w:t>
      </w:r>
    </w:p>
    <w:p w14:paraId="569846E1" w14:textId="77777777" w:rsidR="007C576B" w:rsidRPr="007C576B" w:rsidRDefault="007C576B" w:rsidP="00966946">
      <w:pPr>
        <w:numPr>
          <w:ilvl w:val="0"/>
          <w:numId w:val="44"/>
        </w:numPr>
        <w:spacing w:after="200" w:line="276" w:lineRule="auto"/>
        <w:rPr>
          <w:rFonts w:cs="Arial"/>
          <w:b/>
          <w:szCs w:val="24"/>
        </w:rPr>
      </w:pPr>
      <w:r w:rsidRPr="007C576B">
        <w:rPr>
          <w:rFonts w:cs="Arial"/>
          <w:szCs w:val="24"/>
        </w:rPr>
        <w:t>Black print should be used throughout your application, including charts and graphs (no color).</w:t>
      </w:r>
    </w:p>
    <w:p w14:paraId="2AE41216" w14:textId="77777777" w:rsidR="007C576B" w:rsidRPr="007C576B" w:rsidRDefault="007C576B" w:rsidP="00966946">
      <w:pPr>
        <w:numPr>
          <w:ilvl w:val="0"/>
          <w:numId w:val="44"/>
        </w:numPr>
        <w:spacing w:after="200" w:line="276" w:lineRule="auto"/>
        <w:rPr>
          <w:rFonts w:cs="Arial"/>
          <w:b/>
          <w:szCs w:val="24"/>
        </w:rPr>
      </w:pPr>
      <w:r w:rsidRPr="007C576B">
        <w:rPr>
          <w:rFonts w:cs="Arial"/>
          <w:szCs w:val="24"/>
        </w:rPr>
        <w:t xml:space="preserve">The page limits for Attachments stated in the FOA:  </w:t>
      </w:r>
      <w:hyperlink w:anchor="_3._REQUIRED_APPLICATION" w:history="1">
        <w:r w:rsidRPr="007C576B">
          <w:rPr>
            <w:rFonts w:cs="Arial"/>
            <w:szCs w:val="24"/>
          </w:rPr>
          <w:t>Section IV-1</w:t>
        </w:r>
      </w:hyperlink>
      <w:r w:rsidRPr="007C576B">
        <w:rPr>
          <w:rFonts w:cs="Arial"/>
          <w:szCs w:val="24"/>
        </w:rPr>
        <w:t xml:space="preserve"> should not be exceeded.</w:t>
      </w:r>
    </w:p>
    <w:p w14:paraId="0A96A27F" w14:textId="77777777" w:rsidR="007C576B" w:rsidRPr="007C576B" w:rsidRDefault="007C576B" w:rsidP="007C576B">
      <w:pPr>
        <w:rPr>
          <w:rFonts w:cs="Arial"/>
          <w:b/>
          <w:szCs w:val="24"/>
        </w:rPr>
      </w:pPr>
      <w:r w:rsidRPr="007C576B">
        <w:rPr>
          <w:rFonts w:cs="Arial"/>
          <w:bCs/>
          <w:szCs w:val="24"/>
        </w:rPr>
        <w:t>If you are submitting more than one application under the same announcement number, you must ensure that the Project Title in Field 15 of the SF-424 is unique for each submission.</w:t>
      </w:r>
      <w:bookmarkStart w:id="179" w:name="_Toc453857957"/>
      <w:bookmarkStart w:id="180" w:name="_Toc453859629"/>
    </w:p>
    <w:p w14:paraId="4FE4A712" w14:textId="77777777" w:rsidR="007C576B" w:rsidRPr="007C576B" w:rsidRDefault="007C576B" w:rsidP="00966946">
      <w:pPr>
        <w:keepNext/>
        <w:numPr>
          <w:ilvl w:val="0"/>
          <w:numId w:val="50"/>
        </w:numPr>
        <w:tabs>
          <w:tab w:val="left" w:pos="0"/>
        </w:tabs>
        <w:spacing w:after="200" w:line="276" w:lineRule="auto"/>
        <w:outlineLvl w:val="1"/>
        <w:rPr>
          <w:rFonts w:cs="Arial"/>
          <w:b/>
          <w:bCs/>
          <w:iCs/>
          <w:szCs w:val="28"/>
        </w:rPr>
      </w:pPr>
      <w:bookmarkStart w:id="181" w:name="_Toc453937184"/>
      <w:bookmarkStart w:id="182" w:name="_Toc454270669"/>
      <w:bookmarkStart w:id="183" w:name="_Toc465087560"/>
      <w:bookmarkStart w:id="184" w:name="_Toc485307405"/>
      <w:bookmarkStart w:id="185" w:name="_Toc21610629"/>
      <w:bookmarkStart w:id="186" w:name="_Toc29467951"/>
      <w:bookmarkStart w:id="187" w:name="_Toc29544586"/>
      <w:bookmarkStart w:id="188" w:name="_Toc29893485"/>
      <w:r w:rsidRPr="007C576B">
        <w:rPr>
          <w:rFonts w:cs="Arial"/>
          <w:b/>
          <w:bCs/>
          <w:iCs/>
          <w:szCs w:val="28"/>
        </w:rPr>
        <w:t>GRANTS.GOV FORMATTING AND VALIDATION REQUIREMENTS</w:t>
      </w:r>
      <w:bookmarkEnd w:id="179"/>
      <w:bookmarkEnd w:id="180"/>
      <w:bookmarkEnd w:id="181"/>
      <w:bookmarkEnd w:id="182"/>
      <w:bookmarkEnd w:id="183"/>
      <w:bookmarkEnd w:id="184"/>
      <w:bookmarkEnd w:id="185"/>
      <w:bookmarkEnd w:id="186"/>
      <w:bookmarkEnd w:id="187"/>
      <w:bookmarkEnd w:id="188"/>
    </w:p>
    <w:p w14:paraId="11EA3B94" w14:textId="77777777" w:rsidR="007C576B" w:rsidRPr="007C576B" w:rsidRDefault="007C576B" w:rsidP="00966946">
      <w:pPr>
        <w:numPr>
          <w:ilvl w:val="0"/>
          <w:numId w:val="51"/>
        </w:numPr>
        <w:spacing w:after="200" w:line="276" w:lineRule="auto"/>
        <w:contextualSpacing/>
        <w:rPr>
          <w:rFonts w:cs="Arial"/>
          <w:szCs w:val="24"/>
        </w:rPr>
      </w:pPr>
      <w:r w:rsidRPr="007C576B">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61FC4EAB" w14:textId="77777777" w:rsidR="007C576B" w:rsidRPr="007C576B" w:rsidRDefault="007C576B" w:rsidP="007C576B">
      <w:pPr>
        <w:ind w:left="1350"/>
        <w:contextualSpacing/>
        <w:rPr>
          <w:rFonts w:cs="Arial"/>
          <w:szCs w:val="24"/>
        </w:rPr>
      </w:pPr>
    </w:p>
    <w:p w14:paraId="2762CEEA" w14:textId="77777777" w:rsidR="007C576B" w:rsidRPr="007C576B" w:rsidRDefault="007C576B" w:rsidP="00966946">
      <w:pPr>
        <w:numPr>
          <w:ilvl w:val="0"/>
          <w:numId w:val="51"/>
        </w:numPr>
        <w:spacing w:after="200" w:line="276" w:lineRule="auto"/>
        <w:rPr>
          <w:rFonts w:cs="Arial"/>
          <w:szCs w:val="24"/>
        </w:rPr>
      </w:pPr>
      <w:r w:rsidRPr="007C576B">
        <w:rPr>
          <w:rFonts w:cs="Arial"/>
          <w:szCs w:val="24"/>
        </w:rPr>
        <w:lastRenderedPageBreak/>
        <w:t xml:space="preserve">Scanned images must be scanned at 150-200 dpi/ppi resolution and saved as a PDF file. Using a higher resolution setting or different file type will result in a larger file size, which could result in rejection of your application.  </w:t>
      </w:r>
    </w:p>
    <w:p w14:paraId="14A8A3DA" w14:textId="77777777" w:rsidR="007C576B" w:rsidRPr="007C576B" w:rsidRDefault="007C576B" w:rsidP="00966946">
      <w:pPr>
        <w:numPr>
          <w:ilvl w:val="0"/>
          <w:numId w:val="51"/>
        </w:numPr>
        <w:autoSpaceDE w:val="0"/>
        <w:autoSpaceDN w:val="0"/>
        <w:adjustRightInd w:val="0"/>
        <w:spacing w:after="0" w:line="276" w:lineRule="auto"/>
        <w:contextualSpacing/>
        <w:rPr>
          <w:rFonts w:cs="Arial"/>
          <w:bCs/>
          <w:szCs w:val="24"/>
        </w:rPr>
      </w:pPr>
      <w:r w:rsidRPr="007C576B">
        <w:rPr>
          <w:rFonts w:cs="Arial"/>
          <w:bCs/>
          <w:szCs w:val="24"/>
        </w:rPr>
        <w:t xml:space="preserve">Any files uploaded or attached to the Grants.gov application must be PDF file format and must contain a valid file format extension in the filename. </w:t>
      </w:r>
      <w:r w:rsidRPr="007C576B">
        <w:rPr>
          <w:rFonts w:cs="Arial"/>
          <w:szCs w:val="24"/>
        </w:rPr>
        <w:t>In addition, the use of compressed file formats such as ZIP, RAR or Adobe Portfolio will not be accepted.</w:t>
      </w:r>
    </w:p>
    <w:p w14:paraId="24A2A88E" w14:textId="77777777" w:rsidR="007C576B" w:rsidRPr="007C576B" w:rsidRDefault="007C576B" w:rsidP="007C576B">
      <w:pPr>
        <w:autoSpaceDE w:val="0"/>
        <w:autoSpaceDN w:val="0"/>
        <w:adjustRightInd w:val="0"/>
        <w:spacing w:after="0"/>
        <w:contextualSpacing/>
        <w:rPr>
          <w:rFonts w:cs="Arial"/>
          <w:szCs w:val="24"/>
        </w:rPr>
      </w:pPr>
    </w:p>
    <w:p w14:paraId="0F291892" w14:textId="77777777" w:rsidR="007C576B" w:rsidRPr="007C576B" w:rsidRDefault="007C576B" w:rsidP="00966946">
      <w:pPr>
        <w:keepNext/>
        <w:numPr>
          <w:ilvl w:val="0"/>
          <w:numId w:val="50"/>
        </w:numPr>
        <w:tabs>
          <w:tab w:val="left" w:pos="0"/>
        </w:tabs>
        <w:spacing w:after="200" w:line="276" w:lineRule="auto"/>
        <w:outlineLvl w:val="1"/>
        <w:rPr>
          <w:rFonts w:cs="Arial"/>
          <w:b/>
          <w:bCs/>
          <w:iCs/>
          <w:szCs w:val="28"/>
        </w:rPr>
      </w:pPr>
      <w:bookmarkStart w:id="189" w:name="_Toc453857958"/>
      <w:bookmarkStart w:id="190" w:name="_Toc453859630"/>
      <w:bookmarkStart w:id="191" w:name="_Toc453937185"/>
      <w:bookmarkStart w:id="192" w:name="_Toc454270670"/>
      <w:bookmarkStart w:id="193" w:name="_Toc465087561"/>
      <w:bookmarkStart w:id="194" w:name="_Toc485307406"/>
      <w:bookmarkStart w:id="195" w:name="_Toc21610630"/>
      <w:bookmarkStart w:id="196" w:name="_Toc29467952"/>
      <w:bookmarkStart w:id="197" w:name="_Toc29544587"/>
      <w:bookmarkStart w:id="198" w:name="_Toc29893486"/>
      <w:r w:rsidRPr="007C576B">
        <w:rPr>
          <w:rFonts w:cs="Arial"/>
          <w:b/>
          <w:bCs/>
          <w:iCs/>
          <w:szCs w:val="28"/>
        </w:rPr>
        <w:t>eRA COMMONS FORMATTING AND VALIDATION REQUIREMENTS</w:t>
      </w:r>
      <w:bookmarkEnd w:id="189"/>
      <w:bookmarkEnd w:id="190"/>
      <w:bookmarkEnd w:id="191"/>
      <w:bookmarkEnd w:id="192"/>
      <w:bookmarkEnd w:id="193"/>
      <w:bookmarkEnd w:id="194"/>
      <w:bookmarkEnd w:id="195"/>
      <w:bookmarkEnd w:id="196"/>
      <w:bookmarkEnd w:id="197"/>
      <w:bookmarkEnd w:id="198"/>
    </w:p>
    <w:p w14:paraId="36A0495E" w14:textId="77777777" w:rsidR="007C576B" w:rsidRPr="007C576B" w:rsidRDefault="007C576B" w:rsidP="007C576B">
      <w:r w:rsidRPr="007C576B">
        <w:t xml:space="preserve">The following table is a list of formatting requirements and system validations required by eRA Commons and will result in errors if not met. The application </w:t>
      </w:r>
      <w:r w:rsidRPr="007C576B">
        <w:rPr>
          <w:u w:val="single"/>
        </w:rPr>
        <w:t>must be ‘error free’</w:t>
      </w:r>
      <w:r w:rsidRPr="007C576B">
        <w:t xml:space="preserve"> to be processed through the eRA Commons. There may be additional validations which will result in Warnings but these </w:t>
      </w:r>
      <w:r w:rsidRPr="007C576B">
        <w:rPr>
          <w:u w:val="single"/>
        </w:rPr>
        <w:t>will not</w:t>
      </w:r>
      <w:r w:rsidRPr="007C576B">
        <w:t xml:space="preserve"> prevent the application from processing through the submission process. </w:t>
      </w:r>
    </w:p>
    <w:p w14:paraId="3E2B7B0F" w14:textId="77777777" w:rsidR="007C576B" w:rsidRPr="007C576B" w:rsidRDefault="007C576B" w:rsidP="007C576B">
      <w:r w:rsidRPr="007C576B">
        <w:t xml:space="preserve">If you do not adhere to these requirements, you will receive an email notification from </w:t>
      </w:r>
      <w:hyperlink r:id="rId39" w:history="1">
        <w:r w:rsidRPr="007C576B">
          <w:rPr>
            <w:color w:val="0000FF"/>
            <w:u w:val="single"/>
          </w:rPr>
          <w:t>era-notify@mail.nih.gov</w:t>
        </w:r>
      </w:hyperlink>
      <w:r w:rsidRPr="007C576B">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7C576B" w:rsidRPr="007C576B" w14:paraId="6220D176" w14:textId="77777777" w:rsidTr="007C576B">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51CB51C" w14:textId="77777777" w:rsidR="007C576B" w:rsidRPr="007C576B" w:rsidRDefault="007C576B" w:rsidP="007C576B">
            <w:pPr>
              <w:tabs>
                <w:tab w:val="left" w:pos="90"/>
                <w:tab w:val="num" w:pos="1350"/>
              </w:tabs>
              <w:ind w:left="1350" w:hanging="360"/>
              <w:jc w:val="center"/>
              <w:rPr>
                <w:rFonts w:cs="Arial"/>
                <w:b/>
                <w:sz w:val="22"/>
                <w:szCs w:val="22"/>
              </w:rPr>
            </w:pPr>
          </w:p>
          <w:p w14:paraId="595CB1A9" w14:textId="77777777" w:rsidR="007C576B" w:rsidRPr="007C576B" w:rsidRDefault="007C576B" w:rsidP="007C576B">
            <w:pPr>
              <w:tabs>
                <w:tab w:val="left" w:pos="90"/>
              </w:tabs>
              <w:rPr>
                <w:rFonts w:cs="Arial"/>
                <w:b/>
                <w:bCs/>
                <w:iCs/>
                <w:sz w:val="22"/>
                <w:szCs w:val="22"/>
              </w:rPr>
            </w:pPr>
            <w:r w:rsidRPr="007C576B">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4188CF7" w14:textId="77777777" w:rsidR="007C576B" w:rsidRPr="007C576B" w:rsidRDefault="007C576B" w:rsidP="007C576B">
            <w:pPr>
              <w:tabs>
                <w:tab w:val="left" w:pos="90"/>
                <w:tab w:val="num" w:pos="1350"/>
              </w:tabs>
              <w:spacing w:after="0"/>
              <w:ind w:left="1350" w:hanging="360"/>
              <w:jc w:val="center"/>
              <w:rPr>
                <w:rFonts w:cs="Arial"/>
                <w:b/>
                <w:sz w:val="22"/>
                <w:szCs w:val="22"/>
              </w:rPr>
            </w:pPr>
            <w:r w:rsidRPr="007C576B">
              <w:rPr>
                <w:rFonts w:cs="Arial"/>
                <w:b/>
                <w:sz w:val="22"/>
                <w:szCs w:val="22"/>
              </w:rPr>
              <w:t xml:space="preserve">                           </w:t>
            </w:r>
          </w:p>
          <w:p w14:paraId="4CE4C123" w14:textId="77777777" w:rsidR="007C576B" w:rsidRPr="007C576B" w:rsidRDefault="007C576B" w:rsidP="007C576B">
            <w:pPr>
              <w:tabs>
                <w:tab w:val="left" w:pos="90"/>
                <w:tab w:val="num" w:pos="1350"/>
              </w:tabs>
              <w:spacing w:after="0"/>
              <w:ind w:left="1350" w:hanging="360"/>
              <w:jc w:val="center"/>
              <w:rPr>
                <w:rFonts w:cs="Arial"/>
                <w:b/>
                <w:sz w:val="22"/>
                <w:szCs w:val="22"/>
              </w:rPr>
            </w:pPr>
          </w:p>
          <w:p w14:paraId="7ED23AA5" w14:textId="77777777" w:rsidR="007C576B" w:rsidRPr="007C576B" w:rsidRDefault="007C576B" w:rsidP="007C576B">
            <w:pPr>
              <w:tabs>
                <w:tab w:val="left" w:pos="90"/>
                <w:tab w:val="num" w:pos="1350"/>
              </w:tabs>
              <w:spacing w:after="0"/>
              <w:rPr>
                <w:rFonts w:cs="Arial"/>
                <w:b/>
                <w:sz w:val="22"/>
                <w:szCs w:val="22"/>
              </w:rPr>
            </w:pPr>
            <w:r w:rsidRPr="007C576B">
              <w:rPr>
                <w:rFonts w:cs="Arial"/>
                <w:b/>
                <w:sz w:val="22"/>
                <w:szCs w:val="22"/>
              </w:rPr>
              <w:t xml:space="preserve">                  eRA Error Message</w:t>
            </w:r>
          </w:p>
        </w:tc>
      </w:tr>
      <w:tr w:rsidR="007C576B" w:rsidRPr="007C576B" w14:paraId="525E7C17" w14:textId="77777777" w:rsidTr="007C576B">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0109015" w14:textId="77777777" w:rsidR="007C576B" w:rsidRPr="007C576B" w:rsidRDefault="007C576B" w:rsidP="007C576B">
            <w:pPr>
              <w:ind w:left="-18"/>
              <w:rPr>
                <w:rFonts w:cs="Arial"/>
                <w:i/>
                <w:sz w:val="20"/>
                <w:u w:val="single"/>
              </w:rPr>
            </w:pPr>
            <w:r w:rsidRPr="007C576B">
              <w:rPr>
                <w:rFonts w:cs="Arial"/>
                <w:i/>
                <w:sz w:val="20"/>
                <w:u w:val="single"/>
              </w:rPr>
              <w:t xml:space="preserve">Applicant Identifier (Item 4 on the SF-424): </w:t>
            </w:r>
          </w:p>
          <w:p w14:paraId="367444E7" w14:textId="77777777" w:rsidR="007C576B" w:rsidRPr="007C576B" w:rsidRDefault="007C576B" w:rsidP="007C576B">
            <w:pPr>
              <w:rPr>
                <w:rFonts w:cs="Arial"/>
                <w:i/>
                <w:sz w:val="20"/>
              </w:rPr>
            </w:pPr>
            <w:r w:rsidRPr="007C576B">
              <w:rPr>
                <w:rFonts w:cs="Arial"/>
                <w:i/>
                <w:sz w:val="20"/>
              </w:rPr>
              <w:t>The PD/PI Credentials must be provided</w:t>
            </w:r>
          </w:p>
          <w:p w14:paraId="25843281" w14:textId="77777777" w:rsidR="007C576B" w:rsidRPr="007C576B" w:rsidRDefault="007C576B" w:rsidP="007C576B">
            <w:pPr>
              <w:rPr>
                <w:rFonts w:cs="Arial"/>
                <w:i/>
                <w:sz w:val="20"/>
              </w:rPr>
            </w:pPr>
          </w:p>
          <w:p w14:paraId="5B923782" w14:textId="77777777" w:rsidR="007C576B" w:rsidRPr="007C576B" w:rsidRDefault="007C576B" w:rsidP="007C576B">
            <w:pPr>
              <w:rPr>
                <w:rFonts w:cs="Arial"/>
                <w:i/>
                <w:sz w:val="20"/>
              </w:rPr>
            </w:pPr>
            <w:r w:rsidRPr="007C576B">
              <w:rPr>
                <w:rFonts w:cs="Arial"/>
                <w:i/>
                <w:sz w:val="20"/>
              </w:rPr>
              <w:t>Username provided must be a valid Commons account</w:t>
            </w:r>
          </w:p>
          <w:p w14:paraId="13685C5B" w14:textId="77777777" w:rsidR="007C576B" w:rsidRPr="007C576B" w:rsidRDefault="007C576B" w:rsidP="007C576B">
            <w:pPr>
              <w:spacing w:after="360"/>
              <w:ind w:left="-18"/>
              <w:rPr>
                <w:rFonts w:cs="Arial"/>
                <w:sz w:val="20"/>
              </w:rPr>
            </w:pPr>
            <w:r w:rsidRPr="007C576B">
              <w:rPr>
                <w:rFonts w:cs="Arial"/>
                <w:i/>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25ABD8A4" w14:textId="77777777" w:rsidR="007C576B" w:rsidRPr="007C576B" w:rsidRDefault="007C576B" w:rsidP="007C576B">
            <w:pPr>
              <w:rPr>
                <w:rFonts w:cs="Arial"/>
                <w:sz w:val="20"/>
              </w:rPr>
            </w:pPr>
            <w:r w:rsidRPr="007C576B">
              <w:rPr>
                <w:rFonts w:cs="Arial"/>
                <w:sz w:val="20"/>
              </w:rPr>
              <w:t>The Commons Username must be provided in the Applicant Identifier field for the PD/PI.</w:t>
            </w:r>
          </w:p>
          <w:p w14:paraId="4CA2CD4A" w14:textId="77777777" w:rsidR="007C576B" w:rsidRPr="007C576B" w:rsidRDefault="007C576B" w:rsidP="007C576B">
            <w:pPr>
              <w:rPr>
                <w:rFonts w:cs="Arial"/>
                <w:sz w:val="20"/>
              </w:rPr>
            </w:pPr>
            <w:r w:rsidRPr="007C576B">
              <w:rPr>
                <w:rFonts w:cs="Arial"/>
                <w:sz w:val="20"/>
              </w:rPr>
              <w:t>The Commons Username provided in the Applicant Identifier is not a recognized Commons account.</w:t>
            </w:r>
          </w:p>
          <w:p w14:paraId="1CAA7530" w14:textId="77777777" w:rsidR="007C576B" w:rsidRPr="007C576B" w:rsidRDefault="007C576B" w:rsidP="007C576B">
            <w:pPr>
              <w:rPr>
                <w:rFonts w:cs="Arial"/>
                <w:sz w:val="20"/>
              </w:rPr>
            </w:pPr>
            <w:r w:rsidRPr="007C576B">
              <w:rPr>
                <w:rFonts w:cs="Arial"/>
                <w:sz w:val="20"/>
              </w:rPr>
              <w:t>The Commons account provided in the Applicant Identifier</w:t>
            </w:r>
            <w:r w:rsidRPr="007C576B" w:rsidDel="00686B2D">
              <w:rPr>
                <w:rFonts w:cs="Arial"/>
                <w:sz w:val="20"/>
              </w:rPr>
              <w:t xml:space="preserve"> </w:t>
            </w:r>
            <w:r w:rsidRPr="007C576B">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7C576B" w:rsidRPr="007C576B" w14:paraId="56E18305" w14:textId="77777777" w:rsidTr="007C576B">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DCB6D67" w14:textId="77777777" w:rsidR="007C576B" w:rsidRPr="007C576B" w:rsidRDefault="007C576B" w:rsidP="007C576B">
            <w:pPr>
              <w:rPr>
                <w:rFonts w:cs="Arial"/>
                <w:sz w:val="20"/>
              </w:rPr>
            </w:pPr>
            <w:r w:rsidRPr="007C576B">
              <w:rPr>
                <w:rFonts w:cs="Arial"/>
                <w:sz w:val="20"/>
              </w:rPr>
              <w:t>The DUNS number provided must include valid characters (9 or 13 numbers with or without dashes)</w:t>
            </w:r>
          </w:p>
          <w:p w14:paraId="5030C33C" w14:textId="77777777" w:rsidR="007C576B" w:rsidRPr="007C576B" w:rsidRDefault="007C576B" w:rsidP="007C576B">
            <w:pPr>
              <w:rPr>
                <w:rFonts w:cs="Arial"/>
                <w:i/>
                <w:iCs/>
                <w:sz w:val="20"/>
              </w:rPr>
            </w:pPr>
            <w:r w:rsidRPr="007C576B">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79BEC530" w14:textId="77777777" w:rsidR="007C576B" w:rsidRPr="007C576B" w:rsidRDefault="007C576B" w:rsidP="007C576B">
            <w:pPr>
              <w:rPr>
                <w:rFonts w:cs="Arial"/>
                <w:sz w:val="20"/>
              </w:rPr>
            </w:pPr>
            <w:r w:rsidRPr="007C576B">
              <w:rPr>
                <w:rFonts w:cs="Arial"/>
                <w:sz w:val="20"/>
              </w:rPr>
              <w:t>The DUNS number provided has invalid characters (other than 9 or 13 numbers) after stripping of dashes</w:t>
            </w:r>
          </w:p>
          <w:p w14:paraId="269FADF6" w14:textId="77777777" w:rsidR="007C576B" w:rsidRPr="007C576B" w:rsidRDefault="007C576B" w:rsidP="007C576B">
            <w:pPr>
              <w:rPr>
                <w:rFonts w:cs="Arial"/>
                <w:i/>
                <w:iCs/>
                <w:sz w:val="20"/>
              </w:rPr>
            </w:pPr>
            <w:r w:rsidRPr="007C576B">
              <w:rPr>
                <w:rFonts w:cs="Arial"/>
                <w:sz w:val="20"/>
              </w:rPr>
              <w:t>“</w:t>
            </w:r>
          </w:p>
        </w:tc>
      </w:tr>
      <w:tr w:rsidR="007C576B" w:rsidRPr="007C576B" w14:paraId="5A0C4C06" w14:textId="77777777" w:rsidTr="007C576B">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46C29B0" w14:textId="77777777" w:rsidR="007C576B" w:rsidRPr="007C576B" w:rsidRDefault="007C576B" w:rsidP="007C576B">
            <w:pPr>
              <w:rPr>
                <w:rFonts w:cs="Arial"/>
                <w:sz w:val="20"/>
              </w:rPr>
            </w:pPr>
            <w:r w:rsidRPr="007C576B">
              <w:rPr>
                <w:rFonts w:cs="Arial"/>
                <w:sz w:val="20"/>
              </w:rPr>
              <w:lastRenderedPageBreak/>
              <w:t>The documentation (forms) required for the FOA must be submitted</w:t>
            </w:r>
          </w:p>
          <w:p w14:paraId="64881ABA" w14:textId="77777777" w:rsidR="007C576B" w:rsidRPr="007C576B" w:rsidRDefault="007C576B" w:rsidP="007C576B">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547650F3" w14:textId="77777777" w:rsidR="007C576B" w:rsidRPr="007C576B" w:rsidRDefault="007C576B" w:rsidP="007C576B">
            <w:pPr>
              <w:rPr>
                <w:rFonts w:cs="Arial"/>
                <w:sz w:val="20"/>
              </w:rPr>
            </w:pPr>
            <w:r w:rsidRPr="007C576B">
              <w:rPr>
                <w:rFonts w:cs="Arial"/>
                <w:sz w:val="20"/>
              </w:rPr>
              <w:t xml:space="preserve">The format of the application does not match the format of the FOA. Please contact the eRA </w:t>
            </w:r>
            <w:hyperlink w:anchor="_eRA_Commons_Registration" w:history="1">
              <w:r w:rsidRPr="007C576B">
                <w:rPr>
                  <w:rFonts w:cs="Arial"/>
                  <w:sz w:val="20"/>
                </w:rPr>
                <w:t>Service Desk</w:t>
              </w:r>
            </w:hyperlink>
            <w:r w:rsidRPr="007C576B">
              <w:rPr>
                <w:rFonts w:cs="Arial"/>
                <w:sz w:val="20"/>
              </w:rPr>
              <w:t xml:space="preserve"> for assistance.</w:t>
            </w:r>
          </w:p>
        </w:tc>
      </w:tr>
      <w:tr w:rsidR="007C576B" w:rsidRPr="007C576B" w14:paraId="07CBA2E3" w14:textId="77777777" w:rsidTr="007C576B">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4CD628A" w14:textId="77777777" w:rsidR="007C576B" w:rsidRPr="007C576B" w:rsidRDefault="007C576B" w:rsidP="007C576B">
            <w:pPr>
              <w:rPr>
                <w:rFonts w:cs="Arial"/>
                <w:sz w:val="20"/>
              </w:rPr>
            </w:pPr>
            <w:r w:rsidRPr="007C576B">
              <w:rPr>
                <w:rFonts w:cs="Arial"/>
                <w:i/>
                <w:sz w:val="20"/>
              </w:rPr>
              <w:t>If a change or correction is made to address an error, “Changed/Corrected” must be selected</w:t>
            </w:r>
            <w:r w:rsidRPr="007C576B">
              <w:rPr>
                <w:rFonts w:cs="Arial"/>
                <w:sz w:val="20"/>
              </w:rPr>
              <w:t xml:space="preserve">. </w:t>
            </w:r>
            <w:r w:rsidRPr="007C576B">
              <w:rPr>
                <w:rFonts w:cs="Arial"/>
                <w:i/>
                <w:sz w:val="20"/>
              </w:rPr>
              <w:t>(Item #1 on the SF-424)</w:t>
            </w:r>
          </w:p>
          <w:p w14:paraId="764A123C" w14:textId="77777777" w:rsidR="007C576B" w:rsidRPr="007C576B" w:rsidRDefault="007C576B" w:rsidP="007C576B">
            <w:pPr>
              <w:rPr>
                <w:rFonts w:cs="Arial"/>
                <w:sz w:val="20"/>
              </w:rPr>
            </w:pPr>
            <w:r w:rsidRPr="007C576B">
              <w:rPr>
                <w:rFonts w:cs="Arial"/>
                <w:sz w:val="20"/>
              </w:rPr>
              <w:t xml:space="preserve">Refer to </w:t>
            </w:r>
            <w:hyperlink w:anchor="_5.4_Resubmitting_a" w:history="1">
              <w:r w:rsidRPr="007C576B">
                <w:rPr>
                  <w:rFonts w:cs="Arial"/>
                  <w:sz w:val="20"/>
                  <w:u w:val="single"/>
                </w:rPr>
                <w:t>Section II-5.4</w:t>
              </w:r>
            </w:hyperlink>
            <w:r w:rsidRPr="007C576B">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12AA7A4A" w14:textId="77777777" w:rsidR="007C576B" w:rsidRPr="007C576B" w:rsidRDefault="007C576B" w:rsidP="007C576B">
            <w:pPr>
              <w:rPr>
                <w:rFonts w:cs="Arial"/>
                <w:sz w:val="20"/>
              </w:rPr>
            </w:pPr>
            <w:r w:rsidRPr="007C576B">
              <w:rPr>
                <w:rFonts w:cs="Arial"/>
                <w:sz w:val="20"/>
              </w:rPr>
              <w:t xml:space="preserve">This application has been identified as a duplicate of a previous submission. The ‘Type of Submission’ should be set to Changed/Corrected if you are addressing errors/warnings. </w:t>
            </w:r>
          </w:p>
          <w:p w14:paraId="31223157" w14:textId="77777777" w:rsidR="007C576B" w:rsidRPr="007C576B" w:rsidRDefault="007C576B" w:rsidP="007C576B">
            <w:pPr>
              <w:rPr>
                <w:rFonts w:cs="Arial"/>
                <w:sz w:val="20"/>
              </w:rPr>
            </w:pPr>
          </w:p>
        </w:tc>
      </w:tr>
      <w:tr w:rsidR="007C576B" w:rsidRPr="007C576B" w14:paraId="10020921" w14:textId="77777777" w:rsidTr="007C576B">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A348E7F" w14:textId="77777777" w:rsidR="007C576B" w:rsidRPr="007C576B" w:rsidRDefault="007C576B" w:rsidP="007C576B">
            <w:pPr>
              <w:tabs>
                <w:tab w:val="left" w:pos="0"/>
              </w:tabs>
              <w:ind w:left="-18"/>
              <w:rPr>
                <w:rFonts w:cs="Arial"/>
                <w:i/>
                <w:iCs/>
                <w:sz w:val="20"/>
              </w:rPr>
            </w:pPr>
            <w:r w:rsidRPr="007C576B">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3D4B622C" w14:textId="77777777" w:rsidR="007C576B" w:rsidRPr="007C576B" w:rsidRDefault="007C576B" w:rsidP="007C576B">
            <w:pPr>
              <w:ind w:left="47"/>
              <w:rPr>
                <w:rFonts w:cs="Arial"/>
                <w:sz w:val="20"/>
              </w:rPr>
            </w:pPr>
            <w:r w:rsidRPr="007C576B">
              <w:rPr>
                <w:rFonts w:cs="Arial"/>
                <w:sz w:val="20"/>
              </w:rPr>
              <w:t>The application did not follow the agency-specific size limit of 1.2 GB. Please resize the application to be no larger than 1.2GB before submitting.</w:t>
            </w:r>
          </w:p>
        </w:tc>
      </w:tr>
      <w:tr w:rsidR="007C576B" w:rsidRPr="007C576B" w14:paraId="420391AD" w14:textId="77777777" w:rsidTr="007C576B">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924F3FB" w14:textId="77777777" w:rsidR="007C576B" w:rsidRPr="007C576B" w:rsidRDefault="007C576B" w:rsidP="007C576B">
            <w:pPr>
              <w:tabs>
                <w:tab w:val="left" w:pos="90"/>
              </w:tabs>
              <w:rPr>
                <w:rFonts w:cs="Arial"/>
                <w:sz w:val="20"/>
              </w:rPr>
            </w:pPr>
            <w:r w:rsidRPr="007C576B">
              <w:rPr>
                <w:rFonts w:cs="Arial"/>
                <w:sz w:val="20"/>
              </w:rPr>
              <w:t>The correct Funding Opportunity Announcement (FOA) number must be provided</w:t>
            </w:r>
          </w:p>
          <w:p w14:paraId="59B0B87A" w14:textId="77777777" w:rsidR="007C576B" w:rsidRPr="007C576B" w:rsidRDefault="007C576B" w:rsidP="007C576B">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6BA2076B" w14:textId="77777777" w:rsidR="007C576B" w:rsidRPr="007C576B" w:rsidRDefault="007C576B" w:rsidP="007C576B">
            <w:pPr>
              <w:rPr>
                <w:rFonts w:cs="Arial"/>
                <w:sz w:val="20"/>
              </w:rPr>
            </w:pPr>
            <w:r w:rsidRPr="007C576B">
              <w:rPr>
                <w:rFonts w:cs="Arial"/>
                <w:sz w:val="20"/>
              </w:rPr>
              <w:t>The Funding Opportunity Announcement number does not exist.</w:t>
            </w:r>
          </w:p>
        </w:tc>
      </w:tr>
      <w:tr w:rsidR="007C576B" w:rsidRPr="007C576B" w14:paraId="78E53B9A" w14:textId="77777777" w:rsidTr="007C576B">
        <w:trPr>
          <w:jc w:val="center"/>
        </w:trPr>
        <w:tc>
          <w:tcPr>
            <w:tcW w:w="4410" w:type="dxa"/>
            <w:tcBorders>
              <w:top w:val="single" w:sz="18" w:space="0" w:color="000000"/>
              <w:left w:val="single" w:sz="18" w:space="0" w:color="000000"/>
              <w:right w:val="single" w:sz="18" w:space="0" w:color="000000"/>
            </w:tcBorders>
            <w:shd w:val="clear" w:color="auto" w:fill="auto"/>
          </w:tcPr>
          <w:p w14:paraId="1DF872CA" w14:textId="77777777" w:rsidR="007C576B" w:rsidRPr="007C576B" w:rsidRDefault="007C576B" w:rsidP="007C576B">
            <w:pPr>
              <w:rPr>
                <w:rFonts w:cs="Arial"/>
                <w:i/>
                <w:sz w:val="20"/>
              </w:rPr>
            </w:pPr>
            <w:r w:rsidRPr="007C576B">
              <w:rPr>
                <w:rFonts w:cs="Arial"/>
                <w:i/>
                <w:sz w:val="20"/>
              </w:rPr>
              <w:t>All documents and attachments must be submitted in PDF format.</w:t>
            </w:r>
          </w:p>
          <w:p w14:paraId="5F587A29" w14:textId="77777777" w:rsidR="007C576B" w:rsidRPr="007C576B" w:rsidRDefault="007C576B" w:rsidP="007C576B">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60535B5F" w14:textId="77777777" w:rsidR="007C576B" w:rsidRPr="007C576B" w:rsidRDefault="007C576B" w:rsidP="007C576B">
            <w:pPr>
              <w:rPr>
                <w:rFonts w:cs="Arial"/>
                <w:sz w:val="20"/>
              </w:rPr>
            </w:pPr>
            <w:r w:rsidRPr="007C576B">
              <w:rPr>
                <w:rFonts w:cs="Arial"/>
                <w:i/>
                <w:iCs/>
                <w:sz w:val="20"/>
              </w:rPr>
              <w:t>“</w:t>
            </w:r>
            <w:r w:rsidRPr="007C576B">
              <w:rPr>
                <w:rFonts w:cs="Arial"/>
                <w:sz w:val="20"/>
              </w:rPr>
              <w:t xml:space="preserve">The &lt;attachment&gt; attachment is not in PDF format. All attachments must be provided to the agency in PDF format with a .pdf extension. Help with PDF attachments can be found at </w:t>
            </w:r>
            <w:hyperlink r:id="rId40" w:history="1">
              <w:r w:rsidRPr="007C576B">
                <w:rPr>
                  <w:rFonts w:cs="Arial"/>
                  <w:color w:val="0000FF"/>
                  <w:sz w:val="20"/>
                  <w:u w:val="single"/>
                </w:rPr>
                <w:t>http://grants.nih.gov/grants/ElectronicReceipt/pdf_guidelines.htm</w:t>
              </w:r>
            </w:hyperlink>
            <w:r w:rsidRPr="007C576B">
              <w:rPr>
                <w:rFonts w:cs="Arial"/>
                <w:sz w:val="20"/>
              </w:rPr>
              <w:t>.”</w:t>
            </w:r>
          </w:p>
        </w:tc>
      </w:tr>
      <w:tr w:rsidR="007C576B" w:rsidRPr="007C576B" w14:paraId="49CEAA9F" w14:textId="77777777" w:rsidTr="007C576B">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0D2C78F6" w14:textId="77777777" w:rsidR="007C576B" w:rsidRPr="007C576B" w:rsidRDefault="007C576B" w:rsidP="007C576B">
            <w:pPr>
              <w:rPr>
                <w:rFonts w:cs="Arial"/>
                <w:sz w:val="20"/>
                <w:u w:val="single"/>
              </w:rPr>
            </w:pPr>
            <w:r w:rsidRPr="007C576B">
              <w:rPr>
                <w:rFonts w:cs="Arial"/>
                <w:sz w:val="20"/>
                <w:u w:val="single"/>
              </w:rPr>
              <w:t xml:space="preserve">All attachments must comply with the following formatting requirements: </w:t>
            </w:r>
          </w:p>
          <w:p w14:paraId="7E292C23" w14:textId="77777777" w:rsidR="007C576B" w:rsidRPr="007C576B" w:rsidRDefault="007C576B" w:rsidP="007C576B">
            <w:pPr>
              <w:rPr>
                <w:rFonts w:cs="Arial"/>
                <w:sz w:val="20"/>
              </w:rPr>
            </w:pPr>
            <w:r w:rsidRPr="007C576B">
              <w:rPr>
                <w:rFonts w:cs="Arial"/>
                <w:sz w:val="20"/>
              </w:rPr>
              <w:t xml:space="preserve">PDF attachments cannot be empty (0 bytes). </w:t>
            </w:r>
          </w:p>
          <w:p w14:paraId="0C8F3274" w14:textId="77777777" w:rsidR="007C576B" w:rsidRPr="007C576B" w:rsidRDefault="007C576B" w:rsidP="007C576B">
            <w:pPr>
              <w:rPr>
                <w:rFonts w:cs="Arial"/>
                <w:sz w:val="20"/>
              </w:rPr>
            </w:pPr>
          </w:p>
          <w:p w14:paraId="6C8F49CE" w14:textId="77777777" w:rsidR="007C576B" w:rsidRPr="007C576B" w:rsidRDefault="007C576B" w:rsidP="007C576B">
            <w:pPr>
              <w:rPr>
                <w:rFonts w:cs="Arial"/>
                <w:sz w:val="20"/>
              </w:rPr>
            </w:pPr>
            <w:r w:rsidRPr="007C576B">
              <w:rPr>
                <w:rFonts w:cs="Arial"/>
                <w:sz w:val="20"/>
              </w:rPr>
              <w:t>All PDF attachments cannot have Meta data missing, cannot be encrypted, password protected or secured documents.</w:t>
            </w:r>
          </w:p>
          <w:p w14:paraId="500F507B" w14:textId="77777777" w:rsidR="007C576B" w:rsidRPr="007C576B" w:rsidRDefault="007C576B" w:rsidP="007C576B">
            <w:pPr>
              <w:rPr>
                <w:rFonts w:cs="Arial"/>
                <w:sz w:val="20"/>
              </w:rPr>
            </w:pPr>
            <w:r w:rsidRPr="007C576B">
              <w:rPr>
                <w:rFonts w:cs="Arial"/>
                <w:sz w:val="20"/>
              </w:rPr>
              <w:t>The size of PDF attachments cannot be larger than 8.5 x 11 inches (horizontally or vertically). [Note: It is recommended that you limit the size of attachments to 35 MB.]</w:t>
            </w:r>
          </w:p>
          <w:p w14:paraId="768F6735" w14:textId="77777777" w:rsidR="007C576B" w:rsidRPr="007C576B" w:rsidRDefault="007C576B" w:rsidP="007C576B">
            <w:pPr>
              <w:rPr>
                <w:rFonts w:cs="Arial"/>
                <w:sz w:val="20"/>
              </w:rPr>
            </w:pPr>
            <w:r w:rsidRPr="007C576B">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76774500" w14:textId="77777777" w:rsidR="007C576B" w:rsidRPr="007C576B" w:rsidRDefault="007C576B" w:rsidP="007C576B">
            <w:pPr>
              <w:ind w:left="47"/>
              <w:rPr>
                <w:rFonts w:cs="Arial"/>
                <w:sz w:val="20"/>
              </w:rPr>
            </w:pPr>
          </w:p>
          <w:p w14:paraId="589F0ECE" w14:textId="77777777" w:rsidR="007C576B" w:rsidRPr="007C576B" w:rsidRDefault="007C576B" w:rsidP="007C576B">
            <w:pPr>
              <w:ind w:left="47"/>
              <w:rPr>
                <w:rFonts w:cs="Arial"/>
                <w:sz w:val="20"/>
              </w:rPr>
            </w:pPr>
            <w:r w:rsidRPr="007C576B">
              <w:rPr>
                <w:rFonts w:cs="Arial"/>
                <w:sz w:val="20"/>
              </w:rPr>
              <w:t xml:space="preserve">The {attachment} attachment was empty. PDF attachments cannot be empty, password protected or encrypted. </w:t>
            </w:r>
          </w:p>
          <w:p w14:paraId="6907CDC6" w14:textId="77777777" w:rsidR="007C576B" w:rsidRPr="007C576B" w:rsidRDefault="007C576B" w:rsidP="007C576B">
            <w:pPr>
              <w:rPr>
                <w:rFonts w:cs="Arial"/>
                <w:sz w:val="20"/>
              </w:rPr>
            </w:pPr>
            <w:r w:rsidRPr="007C576B">
              <w:rPr>
                <w:rFonts w:cs="Arial"/>
                <w:sz w:val="20"/>
              </w:rPr>
              <w:t xml:space="preserve">The &lt;attachment&gt; attachment contained formatting or features not currently supported by NIH: &lt;condition returned&gt;.  </w:t>
            </w:r>
          </w:p>
          <w:p w14:paraId="6B6E1612" w14:textId="77777777" w:rsidR="007C576B" w:rsidRPr="007C576B" w:rsidRDefault="007C576B" w:rsidP="007C576B">
            <w:pPr>
              <w:ind w:left="47"/>
              <w:rPr>
                <w:rFonts w:cs="Arial"/>
                <w:sz w:val="20"/>
              </w:rPr>
            </w:pPr>
            <w:r w:rsidRPr="007C576B">
              <w:rPr>
                <w:rFonts w:cs="Arial"/>
                <w:sz w:val="20"/>
              </w:rPr>
              <w:t xml:space="preserve">Filename &lt;file&gt; cannot be larger than U.S.  standard letter paper size of 8.5 x 11 inches. See the PDF guidelines at </w:t>
            </w:r>
            <w:hyperlink r:id="rId41" w:history="1">
              <w:r w:rsidRPr="007C576B">
                <w:rPr>
                  <w:rFonts w:cs="Arial"/>
                  <w:color w:val="0000FF"/>
                  <w:sz w:val="20"/>
                  <w:u w:val="single"/>
                </w:rPr>
                <w:t>http://grants.nih.gov/grants/ElectronicReceipt/pdf_guidelines.htm</w:t>
              </w:r>
            </w:hyperlink>
          </w:p>
          <w:p w14:paraId="79519504" w14:textId="77777777" w:rsidR="007C576B" w:rsidRPr="007C576B" w:rsidRDefault="007C576B" w:rsidP="007C576B">
            <w:pPr>
              <w:rPr>
                <w:rFonts w:cs="Arial"/>
                <w:sz w:val="20"/>
              </w:rPr>
            </w:pPr>
            <w:r w:rsidRPr="007C576B">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7C576B" w:rsidRPr="007C576B" w14:paraId="2DFD7F62" w14:textId="77777777" w:rsidTr="007C576B">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8746C75" w14:textId="77777777" w:rsidR="007C576B" w:rsidRPr="007C576B" w:rsidRDefault="007C576B" w:rsidP="007C576B">
            <w:pPr>
              <w:rPr>
                <w:rFonts w:cs="Arial"/>
                <w:sz w:val="20"/>
              </w:rPr>
            </w:pPr>
            <w:r w:rsidRPr="007C576B">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45717E0D" w14:textId="77777777" w:rsidR="007C576B" w:rsidRPr="007C576B" w:rsidRDefault="007C576B" w:rsidP="007C576B">
            <w:pPr>
              <w:rPr>
                <w:rFonts w:cs="Arial"/>
                <w:sz w:val="20"/>
              </w:rPr>
            </w:pPr>
            <w:r w:rsidRPr="007C576B">
              <w:rPr>
                <w:rFonts w:cs="Arial"/>
                <w:sz w:val="20"/>
              </w:rPr>
              <w:t xml:space="preserve">The submitted e-mail address for the </w:t>
            </w:r>
            <w:r w:rsidRPr="007C576B">
              <w:rPr>
                <w:rFonts w:cs="Arial"/>
                <w:color w:val="000000"/>
                <w:sz w:val="20"/>
              </w:rPr>
              <w:t xml:space="preserve">person to be contacted </w:t>
            </w:r>
            <w:r w:rsidRPr="007C576B">
              <w:rPr>
                <w:rFonts w:cs="Arial"/>
                <w:sz w:val="20"/>
              </w:rPr>
              <w:t>{email address}, is invalid. Must contain a ‘@’, with at least 1 and at most 64 chars preceding and following the ‘@’. Control characters (ASCII 0 through 31 and 127), spaces and special chars &lt; &gt; ( ) [ ] \ , ; : are not valid.</w:t>
            </w:r>
          </w:p>
        </w:tc>
      </w:tr>
      <w:tr w:rsidR="007C576B" w:rsidRPr="007C576B" w14:paraId="2B7C67AB" w14:textId="77777777" w:rsidTr="007C576B">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10C9117" w14:textId="77777777" w:rsidR="007C576B" w:rsidRPr="007C576B" w:rsidRDefault="007C576B" w:rsidP="007C576B">
            <w:pPr>
              <w:rPr>
                <w:rFonts w:cs="Arial"/>
                <w:i/>
                <w:sz w:val="20"/>
              </w:rPr>
            </w:pPr>
            <w:r w:rsidRPr="007C576B">
              <w:rPr>
                <w:rFonts w:cs="Arial"/>
                <w:i/>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0A270BEE" w14:textId="77777777" w:rsidR="007C576B" w:rsidRPr="007C576B" w:rsidRDefault="007C576B" w:rsidP="007C576B">
            <w:pPr>
              <w:autoSpaceDE w:val="0"/>
              <w:autoSpaceDN w:val="0"/>
              <w:adjustRightInd w:val="0"/>
              <w:spacing w:after="0"/>
              <w:rPr>
                <w:rFonts w:cs="Arial"/>
                <w:sz w:val="20"/>
              </w:rPr>
            </w:pPr>
            <w:r w:rsidRPr="007C576B">
              <w:rPr>
                <w:rFonts w:cs="Arial"/>
                <w:sz w:val="20"/>
              </w:rPr>
              <w:t xml:space="preserve">Congressional district &lt;Congressional District&gt; is invalid. To locate your district, visit </w:t>
            </w:r>
            <w:hyperlink r:id="rId42" w:history="1">
              <w:r w:rsidRPr="007C576B">
                <w:rPr>
                  <w:rFonts w:cs="Arial"/>
                  <w:color w:val="0000FF"/>
                  <w:sz w:val="20"/>
                  <w:u w:val="single"/>
                </w:rPr>
                <w:t>http://www.house.gov/</w:t>
              </w:r>
            </w:hyperlink>
          </w:p>
          <w:p w14:paraId="17016495" w14:textId="77777777" w:rsidR="007C576B" w:rsidRPr="007C576B" w:rsidRDefault="007C576B" w:rsidP="007C576B">
            <w:pPr>
              <w:autoSpaceDE w:val="0"/>
              <w:autoSpaceDN w:val="0"/>
              <w:adjustRightInd w:val="0"/>
              <w:spacing w:after="0"/>
              <w:rPr>
                <w:rFonts w:cs="Arial"/>
                <w:sz w:val="20"/>
              </w:rPr>
            </w:pPr>
          </w:p>
        </w:tc>
      </w:tr>
      <w:tr w:rsidR="007C576B" w:rsidRPr="007C576B" w14:paraId="20C446BE" w14:textId="77777777" w:rsidTr="007C576B">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EA1E628" w14:textId="77777777" w:rsidR="007C576B" w:rsidRPr="007C576B" w:rsidRDefault="007C576B" w:rsidP="007C576B">
            <w:pPr>
              <w:rPr>
                <w:rFonts w:cs="Arial"/>
                <w:b/>
                <w:sz w:val="20"/>
                <w:u w:val="single"/>
              </w:rPr>
            </w:pPr>
            <w:r w:rsidRPr="007C576B">
              <w:rPr>
                <w:rFonts w:cs="Arial"/>
                <w:b/>
                <w:sz w:val="20"/>
                <w:u w:val="single"/>
              </w:rPr>
              <w:t>Budget Errors</w:t>
            </w:r>
          </w:p>
          <w:p w14:paraId="040780F9" w14:textId="77777777" w:rsidR="007C576B" w:rsidRPr="007C576B" w:rsidRDefault="007C576B" w:rsidP="007C576B">
            <w:pPr>
              <w:rPr>
                <w:rFonts w:cs="Arial"/>
                <w:sz w:val="20"/>
                <w:u w:val="single"/>
              </w:rPr>
            </w:pPr>
            <w:r w:rsidRPr="007C576B">
              <w:rPr>
                <w:rFonts w:cs="Arial"/>
                <w:sz w:val="20"/>
                <w:u w:val="single"/>
              </w:rPr>
              <w:t>SF424-A: Section A – Budget Summary</w:t>
            </w:r>
          </w:p>
          <w:p w14:paraId="2EEB8E46" w14:textId="77777777" w:rsidR="007C576B" w:rsidRPr="007C576B" w:rsidRDefault="007C576B" w:rsidP="007C576B">
            <w:pPr>
              <w:rPr>
                <w:rFonts w:cs="Arial"/>
                <w:sz w:val="20"/>
              </w:rPr>
            </w:pPr>
            <w:r w:rsidRPr="007C576B">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1DBDE7A7" w14:textId="77777777" w:rsidR="007C576B" w:rsidRPr="007C576B" w:rsidRDefault="007C576B" w:rsidP="007C576B">
            <w:pPr>
              <w:rPr>
                <w:rFonts w:cs="Arial"/>
                <w:sz w:val="20"/>
              </w:rPr>
            </w:pPr>
          </w:p>
          <w:p w14:paraId="196CAB71" w14:textId="77777777" w:rsidR="007C576B" w:rsidRPr="007C576B" w:rsidRDefault="007C576B" w:rsidP="007C576B">
            <w:pPr>
              <w:rPr>
                <w:rFonts w:cs="Arial"/>
                <w:sz w:val="20"/>
              </w:rPr>
            </w:pPr>
          </w:p>
          <w:p w14:paraId="78F9C33F" w14:textId="77777777" w:rsidR="007C576B" w:rsidRPr="007C576B" w:rsidRDefault="007C576B" w:rsidP="007C576B">
            <w:pPr>
              <w:rPr>
                <w:rFonts w:cs="Arial"/>
                <w:sz w:val="20"/>
              </w:rPr>
            </w:pPr>
            <w:r w:rsidRPr="007C576B">
              <w:rPr>
                <w:rFonts w:cs="Arial"/>
                <w:sz w:val="20"/>
              </w:rPr>
              <w:t>Ensure that the sum of Grant Program Function or Activity (a) elements entered equals the total amounts in the Total field</w:t>
            </w:r>
          </w:p>
        </w:tc>
      </w:tr>
      <w:tr w:rsidR="007C576B" w:rsidRPr="007C576B" w14:paraId="1E189939" w14:textId="77777777" w:rsidTr="007C576B">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4DAAE6F" w14:textId="77777777" w:rsidR="007C576B" w:rsidRPr="007C576B" w:rsidRDefault="007C576B" w:rsidP="007C576B">
            <w:pPr>
              <w:rPr>
                <w:rFonts w:cs="Arial"/>
                <w:sz w:val="20"/>
                <w:u w:val="single"/>
              </w:rPr>
            </w:pPr>
            <w:r w:rsidRPr="007C576B">
              <w:rPr>
                <w:rFonts w:cs="Arial"/>
                <w:sz w:val="20"/>
                <w:u w:val="single"/>
              </w:rPr>
              <w:t>SF424-A: Section B – Budget Categories</w:t>
            </w:r>
          </w:p>
          <w:p w14:paraId="74628FC5" w14:textId="77777777" w:rsidR="007C576B" w:rsidRPr="007C576B" w:rsidRDefault="007C576B" w:rsidP="007C576B">
            <w:pPr>
              <w:rPr>
                <w:rFonts w:cs="Arial"/>
                <w:i/>
                <w:sz w:val="20"/>
              </w:rPr>
            </w:pPr>
            <w:r w:rsidRPr="007C576B">
              <w:rPr>
                <w:rFonts w:cs="Arial"/>
                <w:i/>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0432624B" w14:textId="77777777" w:rsidR="007C576B" w:rsidRPr="007C576B" w:rsidRDefault="007C576B" w:rsidP="007C576B">
            <w:pPr>
              <w:rPr>
                <w:rFonts w:cs="Arial"/>
                <w:sz w:val="20"/>
              </w:rPr>
            </w:pPr>
          </w:p>
          <w:p w14:paraId="1BF1961D" w14:textId="77777777" w:rsidR="007C576B" w:rsidRPr="007C576B" w:rsidRDefault="007C576B" w:rsidP="007C576B">
            <w:pPr>
              <w:rPr>
                <w:rFonts w:cs="Arial"/>
                <w:sz w:val="20"/>
              </w:rPr>
            </w:pPr>
            <w:r w:rsidRPr="007C576B">
              <w:rPr>
                <w:rFonts w:cs="Arial"/>
                <w:sz w:val="20"/>
              </w:rPr>
              <w:t>Ensure that the TOTALS Total (row k, column 5) equals the Budget Summary Totals in section A, row 5 column g.</w:t>
            </w:r>
          </w:p>
        </w:tc>
      </w:tr>
      <w:tr w:rsidR="007C576B" w:rsidRPr="007C576B" w14:paraId="39A15145" w14:textId="77777777" w:rsidTr="007C576B">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0BAEC83" w14:textId="77777777" w:rsidR="007C576B" w:rsidRPr="007C576B" w:rsidRDefault="007C576B" w:rsidP="007C576B">
            <w:pPr>
              <w:rPr>
                <w:rFonts w:cs="Arial"/>
                <w:sz w:val="20"/>
                <w:u w:val="single"/>
              </w:rPr>
            </w:pPr>
            <w:r w:rsidRPr="007C576B">
              <w:rPr>
                <w:rFonts w:cs="Arial"/>
                <w:sz w:val="20"/>
                <w:u w:val="single"/>
              </w:rPr>
              <w:t>SF424-A: Section D – Forecasted Cash Needs</w:t>
            </w:r>
          </w:p>
          <w:p w14:paraId="0E10180A" w14:textId="77777777" w:rsidR="007C576B" w:rsidRPr="007C576B" w:rsidRDefault="007C576B" w:rsidP="007C576B">
            <w:pPr>
              <w:rPr>
                <w:rFonts w:cs="Arial"/>
                <w:i/>
                <w:sz w:val="20"/>
              </w:rPr>
            </w:pPr>
            <w:r w:rsidRPr="007C576B">
              <w:rPr>
                <w:rFonts w:cs="Arial"/>
                <w:i/>
                <w:sz w:val="20"/>
              </w:rPr>
              <w:t>The Federal Total for the 1st Year (Line 13) must equal the Total in Section A (Row 5, Column g)</w:t>
            </w:r>
          </w:p>
          <w:p w14:paraId="1A76DED3" w14:textId="77777777" w:rsidR="007C576B" w:rsidRPr="007C576B" w:rsidRDefault="007C576B" w:rsidP="007C576B">
            <w:pPr>
              <w:spacing w:after="360"/>
              <w:rPr>
                <w:rFonts w:cs="Arial"/>
                <w:sz w:val="20"/>
              </w:rPr>
            </w:pPr>
            <w:r w:rsidRPr="007C576B">
              <w:rPr>
                <w:rFonts w:cs="Arial"/>
                <w:sz w:val="20"/>
              </w:rPr>
              <w:t>The Non-Federal Total for 1st Year sum must equal Estimated Unobligated Funds Non-Federal Totals in Section A (d-5) + New or Revised Budget Non-Federal Totals (f-5)</w:t>
            </w:r>
          </w:p>
          <w:p w14:paraId="5D4EF80D" w14:textId="77777777" w:rsidR="007C576B" w:rsidRPr="007C576B" w:rsidRDefault="007C576B" w:rsidP="007C576B">
            <w:pPr>
              <w:spacing w:after="360"/>
              <w:rPr>
                <w:rFonts w:cs="Arial"/>
                <w:sz w:val="20"/>
              </w:rPr>
            </w:pPr>
            <w:r w:rsidRPr="007C576B">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398EFBCA" w14:textId="77777777" w:rsidR="007C576B" w:rsidRPr="007C576B" w:rsidRDefault="007C576B" w:rsidP="007C576B">
            <w:pPr>
              <w:rPr>
                <w:rFonts w:cs="Arial"/>
                <w:sz w:val="20"/>
              </w:rPr>
            </w:pPr>
          </w:p>
          <w:p w14:paraId="3D5E51E5" w14:textId="77777777" w:rsidR="007C576B" w:rsidRPr="007C576B" w:rsidRDefault="007C576B" w:rsidP="007C576B">
            <w:pPr>
              <w:rPr>
                <w:rFonts w:cs="Arial"/>
                <w:sz w:val="20"/>
              </w:rPr>
            </w:pPr>
            <w:r w:rsidRPr="007C576B">
              <w:rPr>
                <w:rFonts w:cs="Arial"/>
                <w:sz w:val="20"/>
              </w:rPr>
              <w:t>Ensure that the Federal Total for 1st year, in Section D- Forecasted Needs equals the Section A, New or Revised Budget Federal Totals (e-5) amount.</w:t>
            </w:r>
          </w:p>
          <w:p w14:paraId="66788C0A" w14:textId="77777777" w:rsidR="007C576B" w:rsidRPr="007C576B" w:rsidRDefault="007C576B" w:rsidP="007C576B">
            <w:pPr>
              <w:rPr>
                <w:rFonts w:cs="Arial"/>
                <w:sz w:val="20"/>
              </w:rPr>
            </w:pPr>
            <w:r w:rsidRPr="007C576B">
              <w:rPr>
                <w:rFonts w:cs="Arial"/>
                <w:sz w:val="20"/>
              </w:rPr>
              <w:t>Ensure that the Non-Federal Total for 1st year equals the sum of Estimated Unobligated Funds Non-Federal Totals (d-5) and New or Revised Budget Non-Federal Totals (f-5) on Section A.</w:t>
            </w:r>
            <w:r w:rsidRPr="007C576B">
              <w:rPr>
                <w:rFonts w:cs="Arial"/>
                <w:sz w:val="20"/>
              </w:rPr>
              <w:br/>
            </w:r>
            <w:r w:rsidRPr="007C576B">
              <w:rPr>
                <w:rFonts w:cs="Arial"/>
                <w:sz w:val="20"/>
              </w:rPr>
              <w:br/>
              <w:t>Ensure that the Forecasted Cash Needs: 15. TOTAL equals to SECTION A – Budget Summary: 5.Totals Total (g).</w:t>
            </w:r>
          </w:p>
        </w:tc>
      </w:tr>
      <w:tr w:rsidR="007C576B" w:rsidRPr="007C576B" w14:paraId="5AF8CA1B" w14:textId="77777777" w:rsidTr="007C576B">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CB7A4A5" w14:textId="77777777" w:rsidR="007C576B" w:rsidRPr="007C576B" w:rsidRDefault="007C576B" w:rsidP="007C576B">
            <w:pPr>
              <w:rPr>
                <w:rFonts w:cs="Arial"/>
                <w:sz w:val="20"/>
                <w:u w:val="single"/>
              </w:rPr>
            </w:pPr>
            <w:r w:rsidRPr="007C576B">
              <w:rPr>
                <w:rFonts w:cs="Arial"/>
                <w:sz w:val="20"/>
                <w:u w:val="single"/>
              </w:rPr>
              <w:lastRenderedPageBreak/>
              <w:t>SF424-A: Section E – Budget Estimates Of Federal Funds Needed For Balance of The project</w:t>
            </w:r>
          </w:p>
          <w:p w14:paraId="2C345351" w14:textId="77777777" w:rsidR="007C576B" w:rsidRPr="007C576B" w:rsidRDefault="007C576B" w:rsidP="007C576B">
            <w:pPr>
              <w:rPr>
                <w:rFonts w:cs="Arial"/>
                <w:i/>
                <w:sz w:val="20"/>
              </w:rPr>
            </w:pPr>
            <w:r w:rsidRPr="007C576B">
              <w:rPr>
                <w:rFonts w:cs="Arial"/>
                <w:i/>
                <w:sz w:val="20"/>
              </w:rPr>
              <w:t>The number of budget years/periods must match the span of the project.  The number of years in the project period in Block 17 on the SF-424 must align with the future funding periods.</w:t>
            </w:r>
          </w:p>
          <w:p w14:paraId="6E6D0A30" w14:textId="77777777" w:rsidR="007C576B" w:rsidRPr="007C576B" w:rsidRDefault="007C576B" w:rsidP="007C576B">
            <w:pPr>
              <w:rPr>
                <w:rFonts w:cs="Arial"/>
                <w:i/>
                <w:sz w:val="20"/>
              </w:rPr>
            </w:pPr>
            <w:r w:rsidRPr="007C576B">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682CC361" w14:textId="77777777" w:rsidR="007C576B" w:rsidRPr="007C576B" w:rsidRDefault="007C576B" w:rsidP="007C576B">
            <w:pPr>
              <w:rPr>
                <w:rFonts w:cs="Arial"/>
                <w:sz w:val="20"/>
              </w:rPr>
            </w:pPr>
            <w:r w:rsidRPr="007C576B">
              <w:rPr>
                <w:rFonts w:cs="Arial"/>
                <w:sz w:val="20"/>
              </w:rPr>
              <w:t xml:space="preserve"> </w:t>
            </w:r>
          </w:p>
          <w:p w14:paraId="18504877" w14:textId="77777777" w:rsidR="007C576B" w:rsidRPr="007C576B" w:rsidRDefault="007C576B" w:rsidP="007C576B">
            <w:pPr>
              <w:rPr>
                <w:rFonts w:cs="Arial"/>
                <w:sz w:val="20"/>
              </w:rPr>
            </w:pPr>
            <w:r w:rsidRPr="007C576B">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156E5596" w14:textId="77777777" w:rsidR="007C576B" w:rsidRPr="007C576B" w:rsidRDefault="007C576B" w:rsidP="007C576B"/>
    <w:p w14:paraId="44D624EC" w14:textId="77777777" w:rsidR="007C576B" w:rsidRPr="007C576B" w:rsidRDefault="007C576B" w:rsidP="007C576B"/>
    <w:p w14:paraId="66534BDF" w14:textId="77777777" w:rsidR="007C576B" w:rsidRPr="007C576B" w:rsidRDefault="007C576B" w:rsidP="007C576B"/>
    <w:p w14:paraId="2492978F" w14:textId="77777777" w:rsidR="007C576B" w:rsidRPr="007C576B" w:rsidRDefault="007C576B" w:rsidP="007C576B"/>
    <w:p w14:paraId="26CD11DB" w14:textId="77777777" w:rsidR="007C576B" w:rsidRPr="007C576B" w:rsidRDefault="007C576B" w:rsidP="007C576B"/>
    <w:p w14:paraId="2432CE49" w14:textId="77777777" w:rsidR="007C576B" w:rsidRPr="007C576B" w:rsidRDefault="007C576B" w:rsidP="007C576B"/>
    <w:p w14:paraId="4C20842F" w14:textId="77777777" w:rsidR="007C576B" w:rsidRPr="007C576B" w:rsidRDefault="007C576B" w:rsidP="007C576B"/>
    <w:p w14:paraId="167BEBB9" w14:textId="77777777" w:rsidR="007C576B" w:rsidRPr="007C576B" w:rsidRDefault="007C576B" w:rsidP="007C576B"/>
    <w:p w14:paraId="2B0EDA38" w14:textId="77777777" w:rsidR="007C576B" w:rsidRPr="007C576B" w:rsidRDefault="007C576B" w:rsidP="007C576B"/>
    <w:p w14:paraId="73D67127" w14:textId="77777777" w:rsidR="007C576B" w:rsidRPr="007C576B" w:rsidRDefault="007C576B" w:rsidP="007C576B"/>
    <w:p w14:paraId="04BFEB12" w14:textId="77777777" w:rsidR="007C576B" w:rsidRPr="007C576B" w:rsidRDefault="007C576B" w:rsidP="007C576B"/>
    <w:p w14:paraId="51A9B56E" w14:textId="77777777" w:rsidR="007C576B" w:rsidRPr="007C576B" w:rsidRDefault="007C576B" w:rsidP="007C576B"/>
    <w:p w14:paraId="76A21706" w14:textId="77777777" w:rsidR="007C576B" w:rsidRPr="007C576B" w:rsidRDefault="007C576B" w:rsidP="007C576B"/>
    <w:p w14:paraId="435A27C2" w14:textId="77777777" w:rsidR="007C576B" w:rsidRPr="007C576B" w:rsidRDefault="007C576B" w:rsidP="007C576B"/>
    <w:p w14:paraId="74B40A93" w14:textId="77777777" w:rsidR="007C576B" w:rsidRPr="007C576B" w:rsidRDefault="007C576B" w:rsidP="007C576B"/>
    <w:p w14:paraId="3A06A615" w14:textId="77777777" w:rsidR="007C576B" w:rsidRPr="007C576B" w:rsidRDefault="007C576B" w:rsidP="007C576B"/>
    <w:p w14:paraId="2C1E570F" w14:textId="77777777" w:rsidR="007C576B" w:rsidRPr="007C576B" w:rsidRDefault="007C576B" w:rsidP="007C576B">
      <w:pPr>
        <w:spacing w:after="200" w:line="276" w:lineRule="auto"/>
        <w:rPr>
          <w:rFonts w:asciiTheme="minorHAnsi" w:eastAsiaTheme="minorHAnsi" w:hAnsiTheme="minorHAnsi" w:cstheme="minorBidi"/>
          <w:sz w:val="22"/>
          <w:szCs w:val="22"/>
        </w:rPr>
      </w:pPr>
    </w:p>
    <w:p w14:paraId="22FEB5B7" w14:textId="77777777" w:rsidR="007C576B" w:rsidRPr="007C576B" w:rsidRDefault="007C576B" w:rsidP="007C576B">
      <w:pPr>
        <w:spacing w:after="200" w:line="276" w:lineRule="auto"/>
        <w:rPr>
          <w:rFonts w:asciiTheme="minorHAnsi" w:eastAsiaTheme="minorHAnsi" w:hAnsiTheme="minorHAnsi" w:cstheme="minorBidi"/>
          <w:sz w:val="22"/>
          <w:szCs w:val="22"/>
        </w:rPr>
      </w:pPr>
    </w:p>
    <w:p w14:paraId="208DEA1A" w14:textId="77777777" w:rsidR="007C576B" w:rsidRPr="007C576B" w:rsidRDefault="007C576B" w:rsidP="007C576B">
      <w:pPr>
        <w:keepNext/>
        <w:tabs>
          <w:tab w:val="left" w:pos="720"/>
        </w:tabs>
        <w:jc w:val="center"/>
        <w:outlineLvl w:val="0"/>
        <w:rPr>
          <w:rFonts w:cs="Arial"/>
          <w:b/>
          <w:bCs/>
          <w:kern w:val="32"/>
          <w:sz w:val="32"/>
          <w:szCs w:val="32"/>
        </w:rPr>
      </w:pPr>
      <w:bookmarkStart w:id="199" w:name="_Toc527630007"/>
      <w:bookmarkStart w:id="200" w:name="_Toc29467953"/>
      <w:bookmarkStart w:id="201" w:name="_Toc29544588"/>
      <w:bookmarkStart w:id="202" w:name="_Toc29893487"/>
      <w:r w:rsidRPr="007C576B">
        <w:rPr>
          <w:rFonts w:cs="Arial"/>
          <w:b/>
          <w:bCs/>
          <w:kern w:val="32"/>
          <w:sz w:val="32"/>
          <w:szCs w:val="32"/>
        </w:rPr>
        <w:lastRenderedPageBreak/>
        <w:t>Appendix C – Statement of Assurance</w:t>
      </w:r>
      <w:bookmarkEnd w:id="199"/>
      <w:bookmarkEnd w:id="200"/>
      <w:bookmarkEnd w:id="201"/>
      <w:bookmarkEnd w:id="202"/>
    </w:p>
    <w:p w14:paraId="7F5A98E5" w14:textId="77777777" w:rsidR="007C576B" w:rsidRPr="007C576B" w:rsidRDefault="007C576B" w:rsidP="007C576B">
      <w:pPr>
        <w:tabs>
          <w:tab w:val="left" w:pos="1008"/>
        </w:tabs>
        <w:rPr>
          <w:rFonts w:cs="Arial"/>
        </w:rPr>
      </w:pPr>
      <w:r w:rsidRPr="007C576B">
        <w:rPr>
          <w:rFonts w:cs="Arial"/>
        </w:rPr>
        <w:t>As the authorized representative of [</w:t>
      </w:r>
      <w:r w:rsidRPr="007C576B">
        <w:rPr>
          <w:rFonts w:cs="Arial"/>
          <w:i/>
          <w:iCs/>
        </w:rPr>
        <w:t>insert name of applicant organization</w:t>
      </w:r>
      <w:r w:rsidRPr="007C576B">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51A884E6" w14:textId="77777777" w:rsidR="007C576B" w:rsidRPr="007C576B" w:rsidRDefault="007C576B" w:rsidP="00966946">
      <w:pPr>
        <w:numPr>
          <w:ilvl w:val="0"/>
          <w:numId w:val="31"/>
        </w:numPr>
        <w:spacing w:after="200" w:line="276" w:lineRule="auto"/>
        <w:rPr>
          <w:rFonts w:cs="Arial"/>
          <w:szCs w:val="24"/>
        </w:rPr>
      </w:pPr>
      <w:r w:rsidRPr="007C576B">
        <w:rPr>
          <w:rFonts w:cs="Arial"/>
          <w:szCs w:val="24"/>
        </w:rPr>
        <w:t>Official documentation that all mental health treatment provider organizations participating in the project have been providing relevant services for a minimum of two years prior to the date of the application in the area(s) in which services are to be provided. Official documents must definitively establish that the organization has provided relevant services for the last two years; and</w:t>
      </w:r>
    </w:p>
    <w:p w14:paraId="48FF4133" w14:textId="77777777" w:rsidR="007C576B" w:rsidRPr="007C576B" w:rsidRDefault="007C576B" w:rsidP="00966946">
      <w:pPr>
        <w:numPr>
          <w:ilvl w:val="0"/>
          <w:numId w:val="31"/>
        </w:numPr>
        <w:spacing w:after="200" w:line="276" w:lineRule="auto"/>
        <w:rPr>
          <w:rFonts w:cs="Arial"/>
          <w:szCs w:val="24"/>
        </w:rPr>
      </w:pPr>
      <w:r w:rsidRPr="007C576B">
        <w:rPr>
          <w:rFonts w:cs="Arial"/>
          <w:szCs w:val="24"/>
        </w:rPr>
        <w:t xml:space="preserve">Official documentation that all mental health treatment provider organizations: (1) comply with all local (city, county) and state requirements for licensing, accreditation and certification; </w:t>
      </w:r>
      <w:r w:rsidRPr="007C576B">
        <w:rPr>
          <w:rFonts w:cs="Arial"/>
          <w:b/>
          <w:bCs/>
          <w:szCs w:val="24"/>
        </w:rPr>
        <w:t>OR (</w:t>
      </w:r>
      <w:r w:rsidRPr="007C576B">
        <w:rPr>
          <w:rFonts w:cs="Arial"/>
          <w:szCs w:val="24"/>
        </w:rPr>
        <w:t>2) official documentation from the appropriate agency of the applicable state, county, or other governmental unit that licensing, accreditation, and certification requirements do not exist.</w:t>
      </w:r>
      <w:r w:rsidRPr="007C576B">
        <w:rPr>
          <w:rFonts w:cs="Arial"/>
          <w:szCs w:val="24"/>
          <w:vertAlign w:val="superscript"/>
        </w:rPr>
        <w:footnoteReference w:id="1"/>
      </w:r>
      <w:r w:rsidRPr="007C576B">
        <w:rPr>
          <w:rFonts w:cs="Arial"/>
          <w:szCs w:val="24"/>
        </w:rPr>
        <w:t xml:space="preserve">  Official documentation is a copy of each service provider organization’s license, accreditation, and certification. Documentation of accreditation will not be accepted in lieu of an organization’s license. 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03750C9C" w14:textId="77777777" w:rsidR="007C576B" w:rsidRPr="007C576B" w:rsidRDefault="007C576B" w:rsidP="00966946">
      <w:pPr>
        <w:numPr>
          <w:ilvl w:val="0"/>
          <w:numId w:val="31"/>
        </w:numPr>
        <w:spacing w:after="200" w:line="276" w:lineRule="auto"/>
        <w:rPr>
          <w:rFonts w:cs="Arial"/>
          <w:szCs w:val="24"/>
        </w:rPr>
      </w:pPr>
      <w:r w:rsidRPr="007C576B">
        <w:rPr>
          <w:rFonts w:cs="Arial"/>
          <w:szCs w:val="24"/>
        </w:rPr>
        <w:t xml:space="preserve">For tribes and tribal organizations only, official documentation that all participating mental health treatment provider organizations: (1) comply with all applicable tribal requirements for licensing, accreditation, and certification; </w:t>
      </w:r>
      <w:r w:rsidRPr="007C576B">
        <w:rPr>
          <w:rFonts w:cs="Arial"/>
          <w:b/>
          <w:bCs/>
          <w:szCs w:val="24"/>
        </w:rPr>
        <w:t>OR</w:t>
      </w:r>
      <w:r w:rsidRPr="007C576B">
        <w:rPr>
          <w:rFonts w:cs="Arial"/>
          <w:szCs w:val="24"/>
        </w:rPr>
        <w:t xml:space="preserve"> (2) documentation from the tribe or other tribal governmental unit that licensing, accreditation, and certification requirements do not exist.</w:t>
      </w:r>
    </w:p>
    <w:p w14:paraId="3C71704C" w14:textId="77777777" w:rsidR="007C576B" w:rsidRPr="007C576B" w:rsidRDefault="007C576B" w:rsidP="007C576B">
      <w:pPr>
        <w:tabs>
          <w:tab w:val="left" w:pos="1008"/>
          <w:tab w:val="left" w:pos="5760"/>
        </w:tabs>
        <w:rPr>
          <w:rFonts w:cs="Arial"/>
          <w:b/>
        </w:rPr>
      </w:pPr>
      <w:r w:rsidRPr="007C576B">
        <w:rPr>
          <w:rFonts w:cs="Arial"/>
          <w:b/>
        </w:rPr>
        <w:t>________________________________</w:t>
      </w:r>
      <w:r w:rsidRPr="007C576B">
        <w:rPr>
          <w:rFonts w:cs="Arial"/>
          <w:b/>
        </w:rPr>
        <w:tab/>
        <w:t>______________________</w:t>
      </w:r>
    </w:p>
    <w:p w14:paraId="66EDF337" w14:textId="77777777" w:rsidR="007C576B" w:rsidRPr="007C576B" w:rsidRDefault="007C576B" w:rsidP="007C576B">
      <w:pPr>
        <w:tabs>
          <w:tab w:val="left" w:pos="1008"/>
          <w:tab w:val="left" w:pos="5760"/>
        </w:tabs>
        <w:rPr>
          <w:rFonts w:cs="Arial"/>
          <w:b/>
          <w:bCs/>
        </w:rPr>
      </w:pPr>
      <w:r w:rsidRPr="007C576B">
        <w:rPr>
          <w:rFonts w:cs="Arial"/>
        </w:rPr>
        <w:lastRenderedPageBreak/>
        <w:t>Signature of Authorized Representative</w:t>
      </w:r>
      <w:r w:rsidRPr="007C576B">
        <w:rPr>
          <w:rFonts w:cs="Arial"/>
        </w:rPr>
        <w:tab/>
        <w:t>Date</w:t>
      </w:r>
    </w:p>
    <w:p w14:paraId="51987C7E" w14:textId="77777777" w:rsidR="007C576B" w:rsidRPr="007C576B" w:rsidRDefault="007C576B" w:rsidP="007C576B">
      <w:pPr>
        <w:tabs>
          <w:tab w:val="left" w:pos="1008"/>
        </w:tabs>
        <w:rPr>
          <w:rFonts w:cs="Arial"/>
        </w:rPr>
        <w:sectPr w:rsidR="007C576B" w:rsidRPr="007C576B" w:rsidSect="007C576B">
          <w:footerReference w:type="default" r:id="rId43"/>
          <w:footerReference w:type="first" r:id="rId44"/>
          <w:pgSz w:w="12240" w:h="15840" w:code="1"/>
          <w:pgMar w:top="1440" w:right="1440" w:bottom="2160" w:left="1440" w:header="720" w:footer="720" w:gutter="0"/>
          <w:pgNumType w:start="1"/>
          <w:cols w:space="720"/>
          <w:titlePg/>
          <w:docGrid w:linePitch="360"/>
        </w:sectPr>
      </w:pPr>
    </w:p>
    <w:p w14:paraId="61ECBCBF" w14:textId="77777777" w:rsidR="007C576B" w:rsidRPr="007C576B" w:rsidRDefault="007C576B" w:rsidP="007C576B">
      <w:pPr>
        <w:keepNext/>
        <w:tabs>
          <w:tab w:val="left" w:pos="720"/>
        </w:tabs>
        <w:jc w:val="center"/>
        <w:outlineLvl w:val="0"/>
        <w:rPr>
          <w:rFonts w:cs="Arial"/>
          <w:b/>
          <w:bCs/>
          <w:kern w:val="32"/>
          <w:sz w:val="32"/>
          <w:szCs w:val="32"/>
        </w:rPr>
      </w:pPr>
      <w:bookmarkStart w:id="203" w:name="_Appendix_E_–"/>
      <w:bookmarkStart w:id="204" w:name="_Appendix_D_–"/>
      <w:bookmarkStart w:id="205" w:name="_Toc485307409"/>
      <w:bookmarkStart w:id="206" w:name="_Toc527630008"/>
      <w:bookmarkStart w:id="207" w:name="_Toc29467954"/>
      <w:bookmarkStart w:id="208" w:name="_Toc29544589"/>
      <w:bookmarkStart w:id="209" w:name="_Toc29893488"/>
      <w:bookmarkEnd w:id="203"/>
      <w:bookmarkEnd w:id="204"/>
      <w:r w:rsidRPr="007C576B">
        <w:rPr>
          <w:rFonts w:cs="Arial"/>
          <w:b/>
          <w:bCs/>
          <w:kern w:val="32"/>
          <w:sz w:val="32"/>
          <w:szCs w:val="32"/>
        </w:rPr>
        <w:lastRenderedPageBreak/>
        <w:t>Appendix D – Confidentiality and SAMHSA Participant Protection/Human Subjects Guidelines</w:t>
      </w:r>
      <w:bookmarkEnd w:id="205"/>
      <w:bookmarkEnd w:id="206"/>
      <w:bookmarkEnd w:id="207"/>
      <w:bookmarkEnd w:id="208"/>
      <w:bookmarkEnd w:id="209"/>
    </w:p>
    <w:p w14:paraId="5211D675" w14:textId="77777777" w:rsidR="007C576B" w:rsidRPr="007C576B" w:rsidRDefault="007C576B" w:rsidP="007C576B">
      <w:pPr>
        <w:rPr>
          <w:b/>
        </w:rPr>
      </w:pPr>
      <w:r w:rsidRPr="007C576B">
        <w:rPr>
          <w:b/>
        </w:rPr>
        <w:t xml:space="preserve">Confidentiality and Participant Protection:  </w:t>
      </w:r>
    </w:p>
    <w:p w14:paraId="115D3600" w14:textId="77777777" w:rsidR="007C576B" w:rsidRPr="007C576B" w:rsidRDefault="007C576B" w:rsidP="007C576B">
      <w:pPr>
        <w:rPr>
          <w:rFonts w:cs="Arial"/>
        </w:rPr>
      </w:pPr>
      <w:r w:rsidRPr="007C576B">
        <w:rPr>
          <w:rFonts w:cs="Arial"/>
        </w:rPr>
        <w:t xml:space="preserve">It is important to have safeguards protecting individuals from risks associated with their participation in SAMHSA projects. </w:t>
      </w:r>
      <w:r w:rsidRPr="007C576B">
        <w:rPr>
          <w:rFonts w:cs="Arial"/>
          <w:b/>
        </w:rPr>
        <w:t xml:space="preserve">All applicants (including those who plan to obtain Institutional Review Board (IRB) approval) must address the elements below. </w:t>
      </w:r>
      <w:r w:rsidRPr="007C576B">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3FED5C44"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Protect Clients and Staff from Potential Risks</w:t>
      </w:r>
    </w:p>
    <w:p w14:paraId="0FF9745F"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Identify and describe the foreseeable physical, medical, psychological, social and legal risks or potential adverse effects </w:t>
      </w:r>
      <w:r w:rsidRPr="007C576B">
        <w:rPr>
          <w:rFonts w:cs="Arial"/>
          <w:b/>
          <w:szCs w:val="24"/>
        </w:rPr>
        <w:t>participants</w:t>
      </w:r>
      <w:r w:rsidRPr="007C576B">
        <w:rPr>
          <w:rFonts w:cs="Arial"/>
          <w:szCs w:val="24"/>
        </w:rPr>
        <w:t xml:space="preserve"> may be exposed to as a result of the project.</w:t>
      </w:r>
    </w:p>
    <w:p w14:paraId="6FF227EA"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Identify and describe the foreseeable physical, medical, psychological, social and legal risks or potential adverse effects </w:t>
      </w:r>
      <w:r w:rsidRPr="007C576B">
        <w:rPr>
          <w:rFonts w:cs="Arial"/>
          <w:b/>
          <w:szCs w:val="24"/>
        </w:rPr>
        <w:t xml:space="preserve">staff </w:t>
      </w:r>
      <w:r w:rsidRPr="007C576B">
        <w:rPr>
          <w:rFonts w:cs="Arial"/>
          <w:szCs w:val="24"/>
        </w:rPr>
        <w:t>may be exposed to as a result, of the project.</w:t>
      </w:r>
      <w:r w:rsidRPr="007C576B" w:rsidDel="00C65E6B">
        <w:rPr>
          <w:rFonts w:cs="Arial"/>
          <w:szCs w:val="24"/>
        </w:rPr>
        <w:t xml:space="preserve"> </w:t>
      </w:r>
    </w:p>
    <w:p w14:paraId="37F2402F"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Describe the procedures you will follow to minimize or protect participants and staff against potential risks, including risks to confidentiality. </w:t>
      </w:r>
    </w:p>
    <w:p w14:paraId="63950E6F"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Identify your plan to provide guidance and assistance in the event there are adverse effects to participants and staff.</w:t>
      </w:r>
    </w:p>
    <w:p w14:paraId="68579D7A"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Fair Selection of Participants</w:t>
      </w:r>
    </w:p>
    <w:p w14:paraId="04413368"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Explain how you will recruit and select participants. </w:t>
      </w:r>
    </w:p>
    <w:p w14:paraId="545DC757"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Identify any individuals in the </w:t>
      </w:r>
      <w:r w:rsidRPr="007C576B">
        <w:rPr>
          <w:rFonts w:eastAsia="Calibri" w:cs="Arial"/>
          <w:szCs w:val="24"/>
        </w:rPr>
        <w:t>geographic catchment area where services will be delivered</w:t>
      </w:r>
      <w:r w:rsidRPr="007C576B" w:rsidDel="00A40FDD">
        <w:rPr>
          <w:rFonts w:cs="Arial"/>
          <w:szCs w:val="24"/>
        </w:rPr>
        <w:t xml:space="preserve"> </w:t>
      </w:r>
      <w:r w:rsidRPr="007C576B">
        <w:rPr>
          <w:rFonts w:cs="Arial"/>
          <w:szCs w:val="24"/>
        </w:rPr>
        <w:t xml:space="preserve">who will be excluded from participating in the project and explain the reasons for this exclusion.  </w:t>
      </w:r>
    </w:p>
    <w:p w14:paraId="2CB5350A"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Absence of Coercion</w:t>
      </w:r>
    </w:p>
    <w:p w14:paraId="3EC091B5" w14:textId="77777777" w:rsidR="007C576B" w:rsidRPr="007C576B" w:rsidRDefault="007C576B" w:rsidP="00966946">
      <w:pPr>
        <w:numPr>
          <w:ilvl w:val="0"/>
          <w:numId w:val="30"/>
        </w:numPr>
        <w:spacing w:before="240" w:after="200" w:line="276" w:lineRule="auto"/>
        <w:ind w:left="900"/>
        <w:rPr>
          <w:rFonts w:cs="Arial"/>
          <w:szCs w:val="24"/>
        </w:rPr>
      </w:pPr>
      <w:r w:rsidRPr="007C576B">
        <w:rPr>
          <w:rFonts w:cs="Arial"/>
          <w:szCs w:val="24"/>
        </w:rPr>
        <w:t xml:space="preserve">If you plan to compensate participants, state how participants will be awarded incentives (e.g., gift cards, bus passes, gifts, etc.)  If you have included funding for incentives in your budget, you </w:t>
      </w:r>
      <w:r w:rsidRPr="007C576B">
        <w:rPr>
          <w:rFonts w:cs="Arial"/>
          <w:b/>
          <w:szCs w:val="24"/>
        </w:rPr>
        <w:t>must</w:t>
      </w:r>
      <w:r w:rsidRPr="007C576B">
        <w:rPr>
          <w:rFonts w:cs="Arial"/>
          <w:szCs w:val="24"/>
        </w:rPr>
        <w:t xml:space="preserve"> address this item. (A recipient or </w:t>
      </w:r>
      <w:r w:rsidRPr="007C576B">
        <w:rPr>
          <w:rFonts w:cs="Arial"/>
          <w:szCs w:val="24"/>
        </w:rPr>
        <w:lastRenderedPageBreak/>
        <w:t>treatment or prevention provider may provide up to $30 non-cash incentive to individuals to participate in required data collection follow up.  This amount may be paid for participation in each required follow-up interview.)</w:t>
      </w:r>
    </w:p>
    <w:p w14:paraId="7CA294C2"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Provide justification that the use of incentives is appropriate, judicious and conservative and that incentives do not provide an “undue inducement” that removes the voluntary nature of participation.  </w:t>
      </w:r>
    </w:p>
    <w:p w14:paraId="0431C5AD"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Describe how you will inform participants that they may receive services even if they chose to not participate in or complete the data collection component of the project.</w:t>
      </w:r>
    </w:p>
    <w:p w14:paraId="0479203E"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Data Collection</w:t>
      </w:r>
    </w:p>
    <w:p w14:paraId="35D6AC50"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Identify from whom you will collect data (e.g., from participants themselves, family members, teachers, others).</w:t>
      </w:r>
    </w:p>
    <w:p w14:paraId="079D3EF9"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36859BFE"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In </w:t>
      </w:r>
      <w:r w:rsidRPr="007C576B">
        <w:rPr>
          <w:rFonts w:cs="Arial"/>
          <w:b/>
          <w:szCs w:val="24"/>
        </w:rPr>
        <w:t>Attachment 2</w:t>
      </w:r>
      <w:r w:rsidRPr="007C576B">
        <w:rPr>
          <w:rFonts w:cs="Arial"/>
          <w:szCs w:val="24"/>
        </w:rPr>
        <w:t xml:space="preserve">, “Data Collection Instruments/Interview Protocols,” you </w:t>
      </w:r>
      <w:r w:rsidRPr="007C576B">
        <w:rPr>
          <w:rFonts w:cs="Arial"/>
          <w:b/>
          <w:szCs w:val="24"/>
        </w:rPr>
        <w:t>must</w:t>
      </w:r>
      <w:r w:rsidRPr="007C576B">
        <w:rPr>
          <w:rFonts w:cs="Arial"/>
          <w:szCs w:val="24"/>
        </w:rPr>
        <w:t xml:space="preserve"> provide copies of all available data collection instruments and interview protocols that you plan to use (unless you are providing the web link to the instrument(s)/protocol(s)).</w:t>
      </w:r>
    </w:p>
    <w:p w14:paraId="3EBE2854"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Privacy and Confidentiality</w:t>
      </w:r>
    </w:p>
    <w:p w14:paraId="201DFC2E"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Explain how you will ensure privacy and confidentiality. Describe:</w:t>
      </w:r>
    </w:p>
    <w:p w14:paraId="39602623" w14:textId="77777777" w:rsidR="007C576B" w:rsidRPr="007C576B" w:rsidRDefault="007C576B" w:rsidP="00966946">
      <w:pPr>
        <w:numPr>
          <w:ilvl w:val="0"/>
          <w:numId w:val="29"/>
        </w:numPr>
        <w:spacing w:after="200" w:line="276" w:lineRule="auto"/>
        <w:rPr>
          <w:rFonts w:cs="Arial"/>
          <w:szCs w:val="24"/>
        </w:rPr>
      </w:pPr>
      <w:r w:rsidRPr="007C576B">
        <w:rPr>
          <w:rFonts w:cs="Arial"/>
          <w:szCs w:val="24"/>
        </w:rPr>
        <w:t>Where data will be stored.</w:t>
      </w:r>
    </w:p>
    <w:p w14:paraId="38A3D3BF" w14:textId="77777777" w:rsidR="007C576B" w:rsidRPr="007C576B" w:rsidRDefault="007C576B" w:rsidP="00966946">
      <w:pPr>
        <w:numPr>
          <w:ilvl w:val="0"/>
          <w:numId w:val="29"/>
        </w:numPr>
        <w:spacing w:after="200" w:line="276" w:lineRule="auto"/>
        <w:rPr>
          <w:rFonts w:cs="Arial"/>
          <w:szCs w:val="24"/>
        </w:rPr>
      </w:pPr>
      <w:r w:rsidRPr="007C576B">
        <w:rPr>
          <w:rFonts w:cs="Arial"/>
          <w:szCs w:val="24"/>
        </w:rPr>
        <w:t>Who will have access to the data collected.</w:t>
      </w:r>
    </w:p>
    <w:p w14:paraId="7FFF27B7" w14:textId="77777777" w:rsidR="007C576B" w:rsidRPr="007C576B" w:rsidRDefault="007C576B" w:rsidP="00966946">
      <w:pPr>
        <w:numPr>
          <w:ilvl w:val="0"/>
          <w:numId w:val="29"/>
        </w:numPr>
        <w:spacing w:after="200" w:line="276" w:lineRule="auto"/>
        <w:rPr>
          <w:rFonts w:cs="Arial"/>
          <w:szCs w:val="24"/>
        </w:rPr>
      </w:pPr>
      <w:r w:rsidRPr="007C576B">
        <w:rPr>
          <w:rFonts w:cs="Arial"/>
          <w:szCs w:val="24"/>
        </w:rPr>
        <w:t>How the identity of participants will be kept private, for example, through the use of a coding system on data records, limiting access to records, or storing identifiers separately from data.</w:t>
      </w:r>
    </w:p>
    <w:p w14:paraId="7AA395CE" w14:textId="77777777" w:rsidR="007C576B" w:rsidRPr="007C576B" w:rsidRDefault="007C576B" w:rsidP="007C576B">
      <w:pPr>
        <w:tabs>
          <w:tab w:val="left" w:pos="1008"/>
        </w:tabs>
        <w:rPr>
          <w:rFonts w:cs="Arial"/>
          <w:b/>
          <w:bCs/>
        </w:rPr>
      </w:pPr>
      <w:r w:rsidRPr="007C576B">
        <w:rPr>
          <w:rFonts w:cs="Arial"/>
          <w:b/>
          <w:bCs/>
        </w:rPr>
        <w:t>NOTE:</w:t>
      </w:r>
      <w:r w:rsidRPr="007C576B">
        <w:rPr>
          <w:rFonts w:cs="Arial"/>
        </w:rPr>
        <w:t xml:space="preserve"> Recipients must maintain the confidentiality of alcohol and drug abuse client records according to the provisions of </w:t>
      </w:r>
      <w:r w:rsidRPr="007C576B">
        <w:rPr>
          <w:rFonts w:cs="Arial"/>
          <w:b/>
          <w:bCs/>
        </w:rPr>
        <w:t>Title 42 of the Code of Federal Regulations, Part II.</w:t>
      </w:r>
    </w:p>
    <w:p w14:paraId="70B709A0"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lastRenderedPageBreak/>
        <w:t>Adequate Consent Procedures</w:t>
      </w:r>
    </w:p>
    <w:p w14:paraId="38F940D4"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7C576B">
        <w:rPr>
          <w:rFonts w:cs="Arial"/>
          <w:b/>
          <w:bCs/>
          <w:szCs w:val="24"/>
        </w:rPr>
        <w:t>Attachment 3, “Sample Consent Forms”</w:t>
      </w:r>
      <w:r w:rsidRPr="007C576B">
        <w:rPr>
          <w:rFonts w:cs="Arial"/>
          <w:szCs w:val="24"/>
        </w:rPr>
        <w:t>, of your application. If needed, give English translations.</w:t>
      </w:r>
      <w:r w:rsidRPr="007C576B" w:rsidDel="002167B1">
        <w:rPr>
          <w:rFonts w:cs="Arial"/>
          <w:szCs w:val="24"/>
        </w:rPr>
        <w:t xml:space="preserve"> </w:t>
      </w:r>
    </w:p>
    <w:p w14:paraId="4D38C8AD" w14:textId="77777777" w:rsidR="007C576B" w:rsidRPr="007C576B" w:rsidRDefault="007C576B" w:rsidP="00966946">
      <w:pPr>
        <w:numPr>
          <w:ilvl w:val="0"/>
          <w:numId w:val="30"/>
        </w:numPr>
        <w:spacing w:after="200" w:line="276" w:lineRule="auto"/>
        <w:ind w:left="900"/>
        <w:rPr>
          <w:rFonts w:cs="Arial"/>
          <w:szCs w:val="24"/>
        </w:rPr>
      </w:pPr>
      <w:r w:rsidRPr="007C576B">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16776F84" w14:textId="77777777" w:rsidR="007C576B" w:rsidRPr="007C576B" w:rsidRDefault="007C576B" w:rsidP="007C576B">
      <w:pPr>
        <w:tabs>
          <w:tab w:val="left" w:pos="1008"/>
        </w:tabs>
        <w:rPr>
          <w:rFonts w:cs="Arial"/>
          <w:szCs w:val="24"/>
        </w:rPr>
      </w:pPr>
      <w:r w:rsidRPr="007C576B">
        <w:rPr>
          <w:rFonts w:cs="Arial"/>
          <w:b/>
          <w:bCs/>
        </w:rPr>
        <w:t>NOTE:</w:t>
      </w:r>
      <w:r w:rsidRPr="007C576B">
        <w:rPr>
          <w:rFonts w:cs="Arial"/>
        </w:rPr>
        <w:t xml:space="preserve">  Never imply that the participant waives or appears to waive any legal rights, may not end involvement with the project, or releases your project or its agents from liability for negligence.  </w:t>
      </w:r>
    </w:p>
    <w:p w14:paraId="7EFDC62F" w14:textId="77777777" w:rsidR="007C576B" w:rsidRPr="007C576B" w:rsidRDefault="007C576B" w:rsidP="00966946">
      <w:pPr>
        <w:numPr>
          <w:ilvl w:val="0"/>
          <w:numId w:val="26"/>
        </w:numPr>
        <w:tabs>
          <w:tab w:val="left" w:pos="540"/>
        </w:tabs>
        <w:spacing w:after="200" w:line="276" w:lineRule="auto"/>
        <w:ind w:left="540"/>
        <w:rPr>
          <w:rFonts w:cs="Arial"/>
          <w:b/>
        </w:rPr>
      </w:pPr>
      <w:r w:rsidRPr="007C576B">
        <w:rPr>
          <w:rFonts w:cs="Arial"/>
          <w:b/>
        </w:rPr>
        <w:t>Risk/Benefit Discussion</w:t>
      </w:r>
    </w:p>
    <w:p w14:paraId="68A8F1DB" w14:textId="77777777" w:rsidR="007C576B" w:rsidRPr="007C576B" w:rsidRDefault="007C576B" w:rsidP="00966946">
      <w:pPr>
        <w:numPr>
          <w:ilvl w:val="0"/>
          <w:numId w:val="41"/>
        </w:numPr>
        <w:tabs>
          <w:tab w:val="left" w:pos="540"/>
        </w:tabs>
        <w:spacing w:after="200" w:line="276" w:lineRule="auto"/>
        <w:contextualSpacing/>
        <w:rPr>
          <w:rFonts w:cs="Arial"/>
          <w:b/>
        </w:rPr>
      </w:pPr>
      <w:r w:rsidRPr="007C576B">
        <w:rPr>
          <w:rFonts w:cs="Arial"/>
          <w:szCs w:val="24"/>
        </w:rPr>
        <w:t xml:space="preserve">Discuss why the risks you have identified in element </w:t>
      </w:r>
      <w:r w:rsidRPr="007C576B">
        <w:rPr>
          <w:rFonts w:cs="Arial"/>
          <w:b/>
          <w:szCs w:val="24"/>
        </w:rPr>
        <w:t>1. (</w:t>
      </w:r>
      <w:r w:rsidRPr="007C576B">
        <w:rPr>
          <w:rFonts w:cs="Arial"/>
          <w:b/>
        </w:rPr>
        <w:t xml:space="preserve">Protect Clients and Staff from Potential Risks) </w:t>
      </w:r>
      <w:r w:rsidRPr="007C576B">
        <w:rPr>
          <w:rFonts w:cs="Arial"/>
          <w:szCs w:val="24"/>
        </w:rPr>
        <w:t xml:space="preserve">are reasonable compared to the anticipated benefits to participants involved in the project.  </w:t>
      </w:r>
    </w:p>
    <w:p w14:paraId="34535745" w14:textId="77777777" w:rsidR="007C576B" w:rsidRPr="007C576B" w:rsidRDefault="007C576B" w:rsidP="007C576B">
      <w:pPr>
        <w:tabs>
          <w:tab w:val="left" w:pos="540"/>
        </w:tabs>
        <w:spacing w:after="200"/>
        <w:ind w:left="900"/>
        <w:contextualSpacing/>
        <w:rPr>
          <w:rFonts w:cs="Arial"/>
          <w:b/>
        </w:rPr>
      </w:pPr>
    </w:p>
    <w:p w14:paraId="7C47BD71" w14:textId="77777777" w:rsidR="007C576B" w:rsidRPr="007C576B" w:rsidRDefault="007C576B" w:rsidP="007C576B">
      <w:pPr>
        <w:rPr>
          <w:b/>
        </w:rPr>
      </w:pPr>
      <w:r w:rsidRPr="007C576B">
        <w:rPr>
          <w:b/>
        </w:rPr>
        <w:t>Protection of Human Subjects Regulations</w:t>
      </w:r>
    </w:p>
    <w:p w14:paraId="673B8DE9" w14:textId="77777777" w:rsidR="007C576B" w:rsidRPr="007C576B" w:rsidRDefault="007C576B" w:rsidP="007C576B">
      <w:pPr>
        <w:rPr>
          <w:rFonts w:cs="Arial"/>
        </w:rPr>
      </w:pPr>
      <w:r w:rsidRPr="007C576B">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72C01934" w14:textId="77777777" w:rsidR="007C576B" w:rsidRPr="007C576B" w:rsidRDefault="007C576B" w:rsidP="007C576B">
      <w:pPr>
        <w:tabs>
          <w:tab w:val="left" w:pos="1008"/>
        </w:tabs>
        <w:rPr>
          <w:rFonts w:cs="Arial"/>
        </w:rPr>
      </w:pPr>
      <w:r w:rsidRPr="007C576B">
        <w:rPr>
          <w:rFonts w:cs="Arial"/>
        </w:rPr>
        <w:t>In addition to the elements above, applicants whose projects must comply with the Human Subjects Regulations must:</w:t>
      </w:r>
    </w:p>
    <w:p w14:paraId="4E93DFDE" w14:textId="77777777" w:rsidR="007C576B" w:rsidRPr="007C576B" w:rsidRDefault="007C576B" w:rsidP="00966946">
      <w:pPr>
        <w:numPr>
          <w:ilvl w:val="0"/>
          <w:numId w:val="40"/>
        </w:numPr>
        <w:tabs>
          <w:tab w:val="left" w:pos="1008"/>
        </w:tabs>
        <w:spacing w:after="200" w:line="276" w:lineRule="auto"/>
        <w:contextualSpacing/>
        <w:rPr>
          <w:rFonts w:cs="Arial"/>
        </w:rPr>
      </w:pPr>
      <w:r w:rsidRPr="007C576B">
        <w:rPr>
          <w:rFonts w:cs="Arial"/>
        </w:rPr>
        <w:t xml:space="preserve">Describe the process for obtaining IRB approval for your project. </w:t>
      </w:r>
    </w:p>
    <w:p w14:paraId="1A002AC8" w14:textId="77777777" w:rsidR="007C576B" w:rsidRPr="007C576B" w:rsidRDefault="007C576B" w:rsidP="00966946">
      <w:pPr>
        <w:numPr>
          <w:ilvl w:val="0"/>
          <w:numId w:val="40"/>
        </w:numPr>
        <w:tabs>
          <w:tab w:val="left" w:pos="1008"/>
        </w:tabs>
        <w:spacing w:after="200" w:line="276" w:lineRule="auto"/>
        <w:contextualSpacing/>
        <w:rPr>
          <w:rFonts w:cs="Arial"/>
        </w:rPr>
      </w:pPr>
      <w:r w:rsidRPr="007C576B">
        <w:rPr>
          <w:rFonts w:cs="Arial"/>
        </w:rPr>
        <w:t xml:space="preserve">Provide documentation that an Assurance of Compliance is on file with the Office for Human Research Protections (OHRP). </w:t>
      </w:r>
    </w:p>
    <w:p w14:paraId="1375FA0C" w14:textId="77777777" w:rsidR="007C576B" w:rsidRPr="007C576B" w:rsidRDefault="007C576B" w:rsidP="00966946">
      <w:pPr>
        <w:numPr>
          <w:ilvl w:val="0"/>
          <w:numId w:val="40"/>
        </w:numPr>
        <w:tabs>
          <w:tab w:val="left" w:pos="1008"/>
        </w:tabs>
        <w:spacing w:after="200" w:line="276" w:lineRule="auto"/>
        <w:contextualSpacing/>
        <w:rPr>
          <w:rFonts w:cs="Arial"/>
        </w:rPr>
      </w:pPr>
      <w:r w:rsidRPr="007C576B">
        <w:rPr>
          <w:rFonts w:cs="Arial"/>
        </w:rPr>
        <w:t xml:space="preserve">Provide documentation that IRB approval has been obtained for your project prior to enrolling participants.  </w:t>
      </w:r>
    </w:p>
    <w:p w14:paraId="30066B76" w14:textId="77777777" w:rsidR="007C576B" w:rsidRPr="007C576B" w:rsidRDefault="007C576B" w:rsidP="007C576B">
      <w:pPr>
        <w:tabs>
          <w:tab w:val="left" w:pos="1008"/>
        </w:tabs>
        <w:ind w:left="789"/>
        <w:contextualSpacing/>
        <w:rPr>
          <w:rFonts w:cs="Arial"/>
        </w:rPr>
      </w:pPr>
    </w:p>
    <w:p w14:paraId="01556430" w14:textId="77777777" w:rsidR="007C576B" w:rsidRPr="007C576B" w:rsidRDefault="007C576B" w:rsidP="007C576B">
      <w:pPr>
        <w:tabs>
          <w:tab w:val="left" w:pos="1008"/>
        </w:tabs>
        <w:rPr>
          <w:rFonts w:cs="Arial"/>
        </w:rPr>
      </w:pPr>
      <w:r w:rsidRPr="007C576B">
        <w:rPr>
          <w:rFonts w:cs="Arial"/>
        </w:rPr>
        <w:t xml:space="preserve">General information about Human Subjects Regulations can be obtained through OHRP at </w:t>
      </w:r>
      <w:hyperlink r:id="rId45" w:history="1">
        <w:r w:rsidRPr="007C576B">
          <w:rPr>
            <w:rFonts w:cs="Arial"/>
            <w:color w:val="0000FF"/>
            <w:u w:val="single"/>
          </w:rPr>
          <w:t>http://www.hhs.gov/ohrp</w:t>
        </w:r>
      </w:hyperlink>
      <w:r w:rsidRPr="007C576B">
        <w:rPr>
          <w:rFonts w:cs="Arial"/>
        </w:rPr>
        <w:t xml:space="preserve"> or (240) 453-6900. SAMHSA–specific questions should be directed to the program contact listed in </w:t>
      </w:r>
      <w:hyperlink w:anchor="_VII._AGENCY_CONTACTS" w:history="1">
        <w:r w:rsidRPr="007C576B">
          <w:rPr>
            <w:rFonts w:cs="Arial"/>
            <w:bCs/>
            <w:iCs/>
            <w:color w:val="0070C0"/>
            <w:u w:val="single"/>
          </w:rPr>
          <w:t>Section VII</w:t>
        </w:r>
      </w:hyperlink>
      <w:r w:rsidRPr="007C576B">
        <w:rPr>
          <w:rFonts w:cs="Arial"/>
          <w:b/>
          <w:color w:val="95B3D7"/>
        </w:rPr>
        <w:t xml:space="preserve"> </w:t>
      </w:r>
      <w:r w:rsidRPr="007C576B">
        <w:rPr>
          <w:rFonts w:cs="Arial"/>
        </w:rPr>
        <w:t>of this announcement.</w:t>
      </w:r>
    </w:p>
    <w:p w14:paraId="43F14281" w14:textId="5ADDD6A3" w:rsidR="007C576B" w:rsidRDefault="007C576B" w:rsidP="007C576B">
      <w:pPr>
        <w:tabs>
          <w:tab w:val="left" w:pos="1008"/>
        </w:tabs>
        <w:rPr>
          <w:rFonts w:cs="Arial"/>
        </w:rPr>
      </w:pPr>
    </w:p>
    <w:p w14:paraId="0B800881" w14:textId="5E457A31" w:rsidR="007C576B" w:rsidRDefault="007C576B" w:rsidP="007C576B">
      <w:pPr>
        <w:tabs>
          <w:tab w:val="left" w:pos="1008"/>
        </w:tabs>
        <w:rPr>
          <w:rFonts w:cs="Arial"/>
        </w:rPr>
      </w:pPr>
    </w:p>
    <w:p w14:paraId="2A6D92B4" w14:textId="420F0C58" w:rsidR="007C576B" w:rsidRDefault="007C576B" w:rsidP="007C576B">
      <w:pPr>
        <w:tabs>
          <w:tab w:val="left" w:pos="1008"/>
        </w:tabs>
        <w:rPr>
          <w:rFonts w:cs="Arial"/>
        </w:rPr>
      </w:pPr>
    </w:p>
    <w:p w14:paraId="56596369" w14:textId="323ACAD9" w:rsidR="007C576B" w:rsidRDefault="007C576B" w:rsidP="007C576B">
      <w:pPr>
        <w:tabs>
          <w:tab w:val="left" w:pos="1008"/>
        </w:tabs>
        <w:rPr>
          <w:rFonts w:cs="Arial"/>
        </w:rPr>
      </w:pPr>
    </w:p>
    <w:p w14:paraId="1484BA15" w14:textId="14E59E49" w:rsidR="007C576B" w:rsidRDefault="007C576B" w:rsidP="007C576B">
      <w:pPr>
        <w:tabs>
          <w:tab w:val="left" w:pos="1008"/>
        </w:tabs>
        <w:rPr>
          <w:rFonts w:cs="Arial"/>
        </w:rPr>
      </w:pPr>
    </w:p>
    <w:p w14:paraId="47F61263" w14:textId="5B961774" w:rsidR="007C576B" w:rsidRDefault="007C576B" w:rsidP="007C576B">
      <w:pPr>
        <w:tabs>
          <w:tab w:val="left" w:pos="1008"/>
        </w:tabs>
        <w:rPr>
          <w:rFonts w:cs="Arial"/>
        </w:rPr>
      </w:pPr>
    </w:p>
    <w:p w14:paraId="280E92EF" w14:textId="7EEB8B25" w:rsidR="007C576B" w:rsidRDefault="007C576B" w:rsidP="007C576B">
      <w:pPr>
        <w:tabs>
          <w:tab w:val="left" w:pos="1008"/>
        </w:tabs>
        <w:rPr>
          <w:rFonts w:cs="Arial"/>
        </w:rPr>
      </w:pPr>
    </w:p>
    <w:p w14:paraId="2D460759" w14:textId="0F1CAE38" w:rsidR="007C576B" w:rsidRDefault="007C576B" w:rsidP="007C576B">
      <w:pPr>
        <w:tabs>
          <w:tab w:val="left" w:pos="1008"/>
        </w:tabs>
        <w:rPr>
          <w:rFonts w:cs="Arial"/>
        </w:rPr>
      </w:pPr>
    </w:p>
    <w:p w14:paraId="5A5461D3" w14:textId="2DAE186A" w:rsidR="007C576B" w:rsidRDefault="007C576B" w:rsidP="007C576B">
      <w:pPr>
        <w:tabs>
          <w:tab w:val="left" w:pos="1008"/>
        </w:tabs>
        <w:rPr>
          <w:rFonts w:cs="Arial"/>
        </w:rPr>
      </w:pPr>
    </w:p>
    <w:p w14:paraId="0AEB68E3" w14:textId="7949D678" w:rsidR="007C576B" w:rsidRDefault="007C576B" w:rsidP="007C576B">
      <w:pPr>
        <w:tabs>
          <w:tab w:val="left" w:pos="1008"/>
        </w:tabs>
        <w:rPr>
          <w:rFonts w:cs="Arial"/>
        </w:rPr>
      </w:pPr>
    </w:p>
    <w:p w14:paraId="20B5B155" w14:textId="10AE39E1" w:rsidR="007C576B" w:rsidRDefault="007C576B" w:rsidP="007C576B">
      <w:pPr>
        <w:tabs>
          <w:tab w:val="left" w:pos="1008"/>
        </w:tabs>
        <w:rPr>
          <w:rFonts w:cs="Arial"/>
        </w:rPr>
      </w:pPr>
    </w:p>
    <w:p w14:paraId="06EF2E3B" w14:textId="076AD715" w:rsidR="007C576B" w:rsidRDefault="007C576B" w:rsidP="007C576B">
      <w:pPr>
        <w:tabs>
          <w:tab w:val="left" w:pos="1008"/>
        </w:tabs>
        <w:rPr>
          <w:rFonts w:cs="Arial"/>
        </w:rPr>
      </w:pPr>
      <w:r>
        <w:rPr>
          <w:rFonts w:cs="Arial"/>
        </w:rPr>
        <w:t>\\\</w:t>
      </w:r>
    </w:p>
    <w:p w14:paraId="28C9F874" w14:textId="7AA14189" w:rsidR="007C576B" w:rsidRDefault="007C576B" w:rsidP="007C576B">
      <w:pPr>
        <w:tabs>
          <w:tab w:val="left" w:pos="1008"/>
        </w:tabs>
        <w:rPr>
          <w:rFonts w:cs="Arial"/>
        </w:rPr>
      </w:pPr>
    </w:p>
    <w:p w14:paraId="175C20EE" w14:textId="2944FB68" w:rsidR="007C576B" w:rsidRDefault="007C576B" w:rsidP="007C576B">
      <w:pPr>
        <w:tabs>
          <w:tab w:val="left" w:pos="1008"/>
        </w:tabs>
        <w:rPr>
          <w:rFonts w:cs="Arial"/>
        </w:rPr>
      </w:pPr>
    </w:p>
    <w:p w14:paraId="566D8F42" w14:textId="6FE57300" w:rsidR="007C576B" w:rsidRDefault="007C576B" w:rsidP="007C576B">
      <w:pPr>
        <w:tabs>
          <w:tab w:val="left" w:pos="1008"/>
        </w:tabs>
        <w:rPr>
          <w:rFonts w:cs="Arial"/>
        </w:rPr>
      </w:pPr>
    </w:p>
    <w:p w14:paraId="5079C088" w14:textId="0EB37E8F" w:rsidR="007C576B" w:rsidRDefault="007C576B" w:rsidP="007C576B">
      <w:pPr>
        <w:tabs>
          <w:tab w:val="left" w:pos="1008"/>
        </w:tabs>
        <w:rPr>
          <w:rFonts w:cs="Arial"/>
        </w:rPr>
      </w:pPr>
    </w:p>
    <w:p w14:paraId="170AD9F1" w14:textId="6030D923" w:rsidR="007C576B" w:rsidRDefault="007C576B" w:rsidP="007C576B">
      <w:pPr>
        <w:tabs>
          <w:tab w:val="left" w:pos="1008"/>
        </w:tabs>
        <w:rPr>
          <w:rFonts w:cs="Arial"/>
        </w:rPr>
      </w:pPr>
    </w:p>
    <w:p w14:paraId="4D06FDAA" w14:textId="30D2FA9B" w:rsidR="007C576B" w:rsidRDefault="007C576B" w:rsidP="007C576B">
      <w:pPr>
        <w:tabs>
          <w:tab w:val="left" w:pos="1008"/>
        </w:tabs>
        <w:rPr>
          <w:rFonts w:cs="Arial"/>
        </w:rPr>
      </w:pPr>
    </w:p>
    <w:p w14:paraId="28E4E985" w14:textId="77777777" w:rsidR="007C576B" w:rsidRPr="007C576B" w:rsidRDefault="007C576B" w:rsidP="007C576B">
      <w:pPr>
        <w:tabs>
          <w:tab w:val="left" w:pos="1008"/>
        </w:tabs>
        <w:rPr>
          <w:rFonts w:cs="Arial"/>
        </w:rPr>
      </w:pPr>
    </w:p>
    <w:p w14:paraId="19912A21" w14:textId="77777777" w:rsidR="007C576B" w:rsidRPr="007C576B" w:rsidRDefault="007C576B" w:rsidP="007C576B">
      <w:pPr>
        <w:tabs>
          <w:tab w:val="left" w:pos="1008"/>
        </w:tabs>
        <w:rPr>
          <w:rFonts w:cs="Arial"/>
        </w:rPr>
      </w:pPr>
    </w:p>
    <w:p w14:paraId="7109FC11" w14:textId="77777777" w:rsidR="007C576B" w:rsidRPr="007C576B" w:rsidRDefault="007C576B" w:rsidP="007C576B">
      <w:pPr>
        <w:tabs>
          <w:tab w:val="left" w:pos="1008"/>
        </w:tabs>
        <w:rPr>
          <w:rFonts w:cs="Arial"/>
        </w:rPr>
      </w:pPr>
    </w:p>
    <w:p w14:paraId="27180E57" w14:textId="77777777" w:rsidR="007C576B" w:rsidRPr="007C576B" w:rsidRDefault="007C576B" w:rsidP="007C576B">
      <w:pPr>
        <w:keepNext/>
        <w:tabs>
          <w:tab w:val="left" w:pos="720"/>
        </w:tabs>
        <w:spacing w:after="0"/>
        <w:jc w:val="center"/>
        <w:outlineLvl w:val="0"/>
        <w:rPr>
          <w:rFonts w:cs="Arial"/>
          <w:b/>
          <w:bCs/>
          <w:kern w:val="32"/>
          <w:sz w:val="32"/>
          <w:szCs w:val="32"/>
        </w:rPr>
      </w:pPr>
      <w:bookmarkStart w:id="210" w:name="_Appendix_F:_"/>
      <w:bookmarkStart w:id="211" w:name="_Toc527630009"/>
      <w:bookmarkStart w:id="212" w:name="_Toc29467955"/>
      <w:bookmarkStart w:id="213" w:name="_Toc29544590"/>
      <w:bookmarkStart w:id="214" w:name="_Toc29893489"/>
      <w:bookmarkEnd w:id="210"/>
      <w:r w:rsidRPr="007C576B">
        <w:rPr>
          <w:rFonts w:cs="Arial"/>
          <w:b/>
          <w:bCs/>
          <w:kern w:val="32"/>
          <w:sz w:val="32"/>
          <w:szCs w:val="32"/>
        </w:rPr>
        <w:lastRenderedPageBreak/>
        <w:t>Appendix E – Developing Goals and Measurable Objectives</w:t>
      </w:r>
      <w:bookmarkEnd w:id="211"/>
      <w:bookmarkEnd w:id="212"/>
      <w:bookmarkEnd w:id="213"/>
      <w:bookmarkEnd w:id="214"/>
    </w:p>
    <w:p w14:paraId="60EAE450" w14:textId="77777777" w:rsidR="007C576B" w:rsidRPr="007C576B" w:rsidRDefault="007C576B" w:rsidP="007C576B">
      <w:pPr>
        <w:spacing w:after="200"/>
      </w:pPr>
    </w:p>
    <w:p w14:paraId="2E45C08F" w14:textId="77777777" w:rsidR="007C576B" w:rsidRPr="007C576B" w:rsidRDefault="007C576B" w:rsidP="007C576B">
      <w:pPr>
        <w:spacing w:after="200"/>
        <w:rPr>
          <w:rFonts w:cs="Arial"/>
          <w:szCs w:val="24"/>
        </w:rPr>
      </w:pPr>
      <w:r w:rsidRPr="007C576B">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44F8EC37" w14:textId="77777777" w:rsidR="007C576B" w:rsidRPr="007C576B" w:rsidRDefault="007C576B" w:rsidP="007C576B">
      <w:pPr>
        <w:spacing w:after="200"/>
        <w:rPr>
          <w:rFonts w:cs="Arial"/>
          <w:b/>
          <w:szCs w:val="24"/>
          <w:u w:val="single"/>
        </w:rPr>
      </w:pPr>
      <w:r w:rsidRPr="007C576B">
        <w:rPr>
          <w:rFonts w:cs="Arial"/>
          <w:b/>
          <w:szCs w:val="24"/>
          <w:u w:val="single"/>
        </w:rPr>
        <w:t>GOALS</w:t>
      </w:r>
    </w:p>
    <w:p w14:paraId="1C8AD1A6" w14:textId="77777777" w:rsidR="007C576B" w:rsidRPr="007C576B" w:rsidRDefault="007C576B" w:rsidP="007C576B">
      <w:pPr>
        <w:spacing w:after="200"/>
        <w:rPr>
          <w:rFonts w:cs="Arial"/>
          <w:szCs w:val="24"/>
        </w:rPr>
      </w:pPr>
      <w:r w:rsidRPr="007C576B">
        <w:rPr>
          <w:rFonts w:cs="Arial"/>
          <w:b/>
          <w:szCs w:val="24"/>
          <w:u w:val="single"/>
        </w:rPr>
        <w:t>Definition</w:t>
      </w:r>
      <w:r w:rsidRPr="007C576B">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149994B7" w14:textId="77777777" w:rsidR="007C576B" w:rsidRPr="007C576B" w:rsidRDefault="007C576B" w:rsidP="007C576B">
      <w:pPr>
        <w:spacing w:after="200"/>
        <w:rPr>
          <w:rFonts w:cs="Arial"/>
          <w:szCs w:val="24"/>
        </w:rPr>
      </w:pPr>
      <w:r w:rsidRPr="007C576B">
        <w:rPr>
          <w:rFonts w:cs="Arial"/>
          <w:szCs w:val="24"/>
        </w:rPr>
        <w:t>The characteristics of effective goals include:</w:t>
      </w:r>
    </w:p>
    <w:p w14:paraId="62EAE7ED" w14:textId="77777777" w:rsidR="007C576B" w:rsidRPr="007C576B" w:rsidRDefault="007C576B" w:rsidP="00966946">
      <w:pPr>
        <w:numPr>
          <w:ilvl w:val="0"/>
          <w:numId w:val="32"/>
        </w:numPr>
        <w:spacing w:after="200" w:line="276" w:lineRule="auto"/>
        <w:contextualSpacing/>
        <w:rPr>
          <w:rFonts w:cs="Arial"/>
          <w:szCs w:val="24"/>
        </w:rPr>
      </w:pPr>
      <w:r w:rsidRPr="007C576B">
        <w:rPr>
          <w:rFonts w:cs="Arial"/>
          <w:szCs w:val="24"/>
        </w:rPr>
        <w:t>Goals address outcomes, not how outcomes will be achieved;</w:t>
      </w:r>
    </w:p>
    <w:p w14:paraId="68D058D2" w14:textId="77777777" w:rsidR="007C576B" w:rsidRPr="007C576B" w:rsidRDefault="007C576B" w:rsidP="00966946">
      <w:pPr>
        <w:numPr>
          <w:ilvl w:val="0"/>
          <w:numId w:val="32"/>
        </w:numPr>
        <w:spacing w:after="200" w:line="276" w:lineRule="auto"/>
        <w:contextualSpacing/>
        <w:rPr>
          <w:rFonts w:cs="Arial"/>
          <w:szCs w:val="24"/>
        </w:rPr>
      </w:pPr>
      <w:r w:rsidRPr="007C576B">
        <w:rPr>
          <w:rFonts w:cs="Arial"/>
          <w:szCs w:val="24"/>
        </w:rPr>
        <w:t>Goals describe the behavior or condition in the community expected to change;</w:t>
      </w:r>
    </w:p>
    <w:p w14:paraId="1BEC5572" w14:textId="77777777" w:rsidR="007C576B" w:rsidRPr="007C576B" w:rsidRDefault="007C576B" w:rsidP="00966946">
      <w:pPr>
        <w:numPr>
          <w:ilvl w:val="0"/>
          <w:numId w:val="32"/>
        </w:numPr>
        <w:spacing w:after="200" w:line="276" w:lineRule="auto"/>
        <w:contextualSpacing/>
        <w:rPr>
          <w:rFonts w:cs="Arial"/>
          <w:szCs w:val="24"/>
        </w:rPr>
      </w:pPr>
      <w:r w:rsidRPr="007C576B">
        <w:rPr>
          <w:rFonts w:cs="Arial"/>
          <w:szCs w:val="24"/>
        </w:rPr>
        <w:t>Goals describe who will be affected by the project;</w:t>
      </w:r>
    </w:p>
    <w:p w14:paraId="5496B222" w14:textId="77777777" w:rsidR="007C576B" w:rsidRPr="007C576B" w:rsidRDefault="007C576B" w:rsidP="00966946">
      <w:pPr>
        <w:numPr>
          <w:ilvl w:val="0"/>
          <w:numId w:val="32"/>
        </w:numPr>
        <w:spacing w:after="200" w:line="276" w:lineRule="auto"/>
        <w:contextualSpacing/>
        <w:rPr>
          <w:rFonts w:cs="Arial"/>
          <w:szCs w:val="24"/>
        </w:rPr>
      </w:pPr>
      <w:r w:rsidRPr="007C576B">
        <w:rPr>
          <w:rFonts w:cs="Arial"/>
          <w:szCs w:val="24"/>
        </w:rPr>
        <w:t>Goals lead clearly to one or more measurable results; and</w:t>
      </w:r>
    </w:p>
    <w:p w14:paraId="343C9346" w14:textId="77777777" w:rsidR="007C576B" w:rsidRPr="007C576B" w:rsidRDefault="007C576B" w:rsidP="00966946">
      <w:pPr>
        <w:numPr>
          <w:ilvl w:val="0"/>
          <w:numId w:val="32"/>
        </w:numPr>
        <w:spacing w:after="200" w:line="276" w:lineRule="auto"/>
        <w:contextualSpacing/>
        <w:rPr>
          <w:rFonts w:cs="Arial"/>
          <w:szCs w:val="24"/>
        </w:rPr>
      </w:pPr>
      <w:r w:rsidRPr="007C576B">
        <w:rPr>
          <w:rFonts w:cs="Arial"/>
          <w:szCs w:val="24"/>
        </w:rPr>
        <w:t>Goals are concise.</w:t>
      </w:r>
    </w:p>
    <w:p w14:paraId="12EAC4DE" w14:textId="77777777" w:rsidR="007C576B" w:rsidRPr="007C576B" w:rsidRDefault="007C576B" w:rsidP="007C576B">
      <w:pPr>
        <w:spacing w:after="200"/>
        <w:ind w:left="720"/>
        <w:contextualSpacing/>
        <w:rPr>
          <w:rFonts w:cs="Arial"/>
          <w:szCs w:val="24"/>
        </w:rPr>
      </w:pPr>
    </w:p>
    <w:p w14:paraId="538F235B" w14:textId="77777777" w:rsidR="007C576B" w:rsidRPr="007C576B" w:rsidRDefault="007C576B" w:rsidP="007C576B">
      <w:pPr>
        <w:spacing w:after="200"/>
        <w:rPr>
          <w:rFonts w:cs="Arial"/>
          <w:b/>
          <w:szCs w:val="24"/>
          <w:u w:val="single"/>
        </w:rPr>
      </w:pPr>
      <w:r w:rsidRPr="007C576B">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7C576B" w:rsidRPr="007C576B" w14:paraId="7F75C6A6" w14:textId="77777777" w:rsidTr="007C576B">
        <w:trPr>
          <w:cantSplit/>
          <w:tblHeader/>
        </w:trPr>
        <w:tc>
          <w:tcPr>
            <w:tcW w:w="3978" w:type="dxa"/>
            <w:shd w:val="clear" w:color="auto" w:fill="B8CCE4"/>
          </w:tcPr>
          <w:p w14:paraId="354C486E" w14:textId="77777777" w:rsidR="007C576B" w:rsidRPr="007C576B" w:rsidRDefault="007C576B" w:rsidP="007C576B">
            <w:pPr>
              <w:spacing w:after="200"/>
              <w:jc w:val="center"/>
              <w:rPr>
                <w:rFonts w:cs="Arial"/>
                <w:sz w:val="22"/>
                <w:szCs w:val="24"/>
              </w:rPr>
            </w:pPr>
            <w:r w:rsidRPr="007C576B">
              <w:rPr>
                <w:rFonts w:cs="Arial"/>
                <w:b/>
                <w:sz w:val="22"/>
                <w:szCs w:val="24"/>
              </w:rPr>
              <w:t>Unclear Goal</w:t>
            </w:r>
          </w:p>
        </w:tc>
        <w:tc>
          <w:tcPr>
            <w:tcW w:w="2406" w:type="dxa"/>
            <w:shd w:val="clear" w:color="auto" w:fill="B8CCE4"/>
          </w:tcPr>
          <w:p w14:paraId="4A836CCA" w14:textId="77777777" w:rsidR="007C576B" w:rsidRPr="007C576B" w:rsidRDefault="007C576B" w:rsidP="007C576B">
            <w:pPr>
              <w:spacing w:after="200"/>
              <w:jc w:val="center"/>
              <w:rPr>
                <w:rFonts w:cs="Arial"/>
                <w:sz w:val="22"/>
                <w:szCs w:val="24"/>
              </w:rPr>
            </w:pPr>
            <w:r w:rsidRPr="007C576B">
              <w:rPr>
                <w:rFonts w:cs="Arial"/>
                <w:b/>
                <w:sz w:val="22"/>
                <w:szCs w:val="24"/>
              </w:rPr>
              <w:t>Critique</w:t>
            </w:r>
          </w:p>
        </w:tc>
        <w:tc>
          <w:tcPr>
            <w:tcW w:w="3714" w:type="dxa"/>
            <w:shd w:val="clear" w:color="auto" w:fill="B8CCE4"/>
          </w:tcPr>
          <w:p w14:paraId="2EF17081" w14:textId="77777777" w:rsidR="007C576B" w:rsidRPr="007C576B" w:rsidRDefault="007C576B" w:rsidP="007C576B">
            <w:pPr>
              <w:spacing w:after="200"/>
              <w:jc w:val="center"/>
              <w:rPr>
                <w:rFonts w:cs="Arial"/>
                <w:sz w:val="22"/>
                <w:szCs w:val="24"/>
              </w:rPr>
            </w:pPr>
            <w:r w:rsidRPr="007C576B">
              <w:rPr>
                <w:rFonts w:cs="Arial"/>
                <w:b/>
                <w:sz w:val="22"/>
                <w:szCs w:val="24"/>
              </w:rPr>
              <w:t>Improved Goal</w:t>
            </w:r>
          </w:p>
        </w:tc>
      </w:tr>
      <w:tr w:rsidR="007C576B" w:rsidRPr="007C576B" w14:paraId="4B41E818" w14:textId="77777777" w:rsidTr="007C576B">
        <w:tc>
          <w:tcPr>
            <w:tcW w:w="3978" w:type="dxa"/>
            <w:shd w:val="clear" w:color="auto" w:fill="auto"/>
          </w:tcPr>
          <w:p w14:paraId="6452BA93" w14:textId="77777777" w:rsidR="007C576B" w:rsidRPr="007C576B" w:rsidRDefault="007C576B" w:rsidP="007C576B">
            <w:pPr>
              <w:spacing w:after="200"/>
              <w:rPr>
                <w:rFonts w:cs="Arial"/>
                <w:sz w:val="20"/>
              </w:rPr>
            </w:pPr>
            <w:r w:rsidRPr="007C576B">
              <w:rPr>
                <w:rFonts w:cs="Arial"/>
                <w:sz w:val="20"/>
                <w:szCs w:val="24"/>
              </w:rPr>
              <w:t>Increase the substance abuse and HIV/AIDS prevention capacity of the local school district</w:t>
            </w:r>
          </w:p>
        </w:tc>
        <w:tc>
          <w:tcPr>
            <w:tcW w:w="2406" w:type="dxa"/>
            <w:shd w:val="clear" w:color="auto" w:fill="auto"/>
          </w:tcPr>
          <w:p w14:paraId="54CC8560" w14:textId="77777777" w:rsidR="007C576B" w:rsidRPr="007C576B" w:rsidRDefault="007C576B" w:rsidP="007C576B">
            <w:pPr>
              <w:spacing w:after="200"/>
              <w:rPr>
                <w:rFonts w:cs="Arial"/>
                <w:sz w:val="20"/>
              </w:rPr>
            </w:pPr>
            <w:r w:rsidRPr="007C576B">
              <w:rPr>
                <w:rFonts w:cs="Arial"/>
                <w:sz w:val="20"/>
                <w:szCs w:val="24"/>
              </w:rPr>
              <w:t xml:space="preserve">This goal could be improved by </w:t>
            </w:r>
            <w:r w:rsidRPr="007C576B">
              <w:rPr>
                <w:rFonts w:cs="Arial"/>
                <w:i/>
                <w:sz w:val="20"/>
                <w:szCs w:val="24"/>
              </w:rPr>
              <w:t>specifying an expected program effect in reducing a health problem</w:t>
            </w:r>
          </w:p>
        </w:tc>
        <w:tc>
          <w:tcPr>
            <w:tcW w:w="3714" w:type="dxa"/>
            <w:shd w:val="clear" w:color="auto" w:fill="auto"/>
          </w:tcPr>
          <w:p w14:paraId="452583E6" w14:textId="77777777" w:rsidR="007C576B" w:rsidRPr="007C576B" w:rsidRDefault="007C576B" w:rsidP="007C576B">
            <w:pPr>
              <w:spacing w:after="200"/>
              <w:rPr>
                <w:rFonts w:cs="Arial"/>
                <w:sz w:val="20"/>
              </w:rPr>
            </w:pPr>
            <w:r w:rsidRPr="007C576B">
              <w:rPr>
                <w:rFonts w:cs="Arial"/>
                <w:sz w:val="20"/>
                <w:szCs w:val="24"/>
              </w:rPr>
              <w:t>Increase the capacity of the local school district to reduce high-risk behaviors of students that may contribute to substance abuse and/or HIV/AIDS</w:t>
            </w:r>
          </w:p>
        </w:tc>
      </w:tr>
      <w:tr w:rsidR="007C576B" w:rsidRPr="007C576B" w14:paraId="68173AE1" w14:textId="77777777" w:rsidTr="007C576B">
        <w:trPr>
          <w:trHeight w:val="980"/>
        </w:trPr>
        <w:tc>
          <w:tcPr>
            <w:tcW w:w="3978" w:type="dxa"/>
            <w:shd w:val="clear" w:color="auto" w:fill="auto"/>
          </w:tcPr>
          <w:p w14:paraId="3A71BCE2" w14:textId="77777777" w:rsidR="007C576B" w:rsidRPr="007C576B" w:rsidRDefault="007C576B" w:rsidP="007C576B">
            <w:pPr>
              <w:spacing w:after="200"/>
              <w:rPr>
                <w:rFonts w:cs="Arial"/>
                <w:sz w:val="20"/>
              </w:rPr>
            </w:pPr>
            <w:r w:rsidRPr="007C576B">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3867ED9D" w14:textId="77777777" w:rsidR="007C576B" w:rsidRPr="007C576B" w:rsidRDefault="007C576B" w:rsidP="007C576B">
            <w:pPr>
              <w:spacing w:after="200"/>
              <w:rPr>
                <w:rFonts w:cs="Arial"/>
                <w:sz w:val="20"/>
              </w:rPr>
            </w:pPr>
            <w:r w:rsidRPr="007C576B">
              <w:rPr>
                <w:rFonts w:cs="Arial"/>
                <w:sz w:val="20"/>
                <w:szCs w:val="24"/>
              </w:rPr>
              <w:t>This goal is not concise</w:t>
            </w:r>
          </w:p>
        </w:tc>
        <w:tc>
          <w:tcPr>
            <w:tcW w:w="3714" w:type="dxa"/>
            <w:shd w:val="clear" w:color="auto" w:fill="auto"/>
          </w:tcPr>
          <w:p w14:paraId="06136CC4" w14:textId="77777777" w:rsidR="007C576B" w:rsidRPr="007C576B" w:rsidRDefault="007C576B" w:rsidP="007C576B">
            <w:pPr>
              <w:spacing w:after="200"/>
              <w:rPr>
                <w:rFonts w:cs="Arial"/>
                <w:sz w:val="20"/>
                <w:szCs w:val="24"/>
              </w:rPr>
            </w:pPr>
            <w:r w:rsidRPr="007C576B">
              <w:rPr>
                <w:rFonts w:cs="Arial"/>
                <w:sz w:val="20"/>
                <w:szCs w:val="24"/>
              </w:rPr>
              <w:t xml:space="preserve">Decrease youth substance use in the community by implementing evidence-based programs within the school district that address behaviors that may lead to the initiation of use. </w:t>
            </w:r>
          </w:p>
          <w:p w14:paraId="32404EAE" w14:textId="77777777" w:rsidR="007C576B" w:rsidRPr="007C576B" w:rsidRDefault="007C576B" w:rsidP="007C576B">
            <w:pPr>
              <w:spacing w:after="200"/>
              <w:rPr>
                <w:rFonts w:cs="Arial"/>
                <w:sz w:val="20"/>
              </w:rPr>
            </w:pPr>
          </w:p>
        </w:tc>
      </w:tr>
    </w:tbl>
    <w:p w14:paraId="5E3AC97D" w14:textId="77777777" w:rsidR="007C576B" w:rsidRPr="007C576B" w:rsidRDefault="007C576B" w:rsidP="007C576B">
      <w:pPr>
        <w:spacing w:after="200"/>
        <w:rPr>
          <w:rFonts w:cs="Arial"/>
          <w:szCs w:val="24"/>
        </w:rPr>
      </w:pPr>
      <w:r w:rsidRPr="007C576B">
        <w:rPr>
          <w:rFonts w:cs="Arial"/>
          <w:szCs w:val="24"/>
        </w:rPr>
        <w:t xml:space="preserve"> </w:t>
      </w:r>
    </w:p>
    <w:p w14:paraId="1050B500" w14:textId="77777777" w:rsidR="007C576B" w:rsidRPr="007C576B" w:rsidRDefault="007C576B" w:rsidP="007C576B">
      <w:pPr>
        <w:spacing w:after="200"/>
        <w:rPr>
          <w:rFonts w:cs="Arial"/>
          <w:szCs w:val="24"/>
        </w:rPr>
      </w:pPr>
      <w:r w:rsidRPr="007C576B">
        <w:rPr>
          <w:rFonts w:cs="Arial"/>
          <w:b/>
          <w:szCs w:val="24"/>
          <w:u w:val="single"/>
        </w:rPr>
        <w:t>OBJECTIVES</w:t>
      </w:r>
    </w:p>
    <w:p w14:paraId="033C8CC2" w14:textId="77777777" w:rsidR="007C576B" w:rsidRPr="007C576B" w:rsidRDefault="007C576B" w:rsidP="007C576B">
      <w:pPr>
        <w:spacing w:after="200"/>
        <w:rPr>
          <w:rFonts w:cs="Arial"/>
          <w:szCs w:val="24"/>
        </w:rPr>
      </w:pPr>
      <w:r w:rsidRPr="007C576B">
        <w:rPr>
          <w:rFonts w:cs="Arial"/>
          <w:b/>
          <w:szCs w:val="24"/>
          <w:u w:val="single"/>
        </w:rPr>
        <w:lastRenderedPageBreak/>
        <w:t>Definition</w:t>
      </w:r>
      <w:r w:rsidRPr="007C576B">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2018, 75% of program participants will be </w:t>
      </w:r>
      <w:r w:rsidRPr="007C576B">
        <w:rPr>
          <w:rFonts w:cs="Arial"/>
          <w:i/>
          <w:szCs w:val="24"/>
        </w:rPr>
        <w:t>placed</w:t>
      </w:r>
      <w:r w:rsidRPr="007C576B">
        <w:rPr>
          <w:rFonts w:cs="Arial"/>
          <w:szCs w:val="24"/>
        </w:rPr>
        <w:t xml:space="preserve"> in permanent housing.”</w:t>
      </w:r>
    </w:p>
    <w:p w14:paraId="44F09417" w14:textId="77777777" w:rsidR="007C576B" w:rsidRPr="007C576B" w:rsidRDefault="007C576B" w:rsidP="007C576B">
      <w:pPr>
        <w:spacing w:after="200"/>
        <w:rPr>
          <w:rFonts w:cs="Arial"/>
          <w:b/>
          <w:szCs w:val="24"/>
        </w:rPr>
      </w:pPr>
      <w:r w:rsidRPr="007C576B">
        <w:rPr>
          <w:rFonts w:cs="Arial"/>
          <w:szCs w:val="24"/>
        </w:rPr>
        <w:t xml:space="preserve">In order to be effective, objectives should be clear and leave no room for interpretation.  </w:t>
      </w:r>
      <w:r w:rsidRPr="007C576B">
        <w:rPr>
          <w:rFonts w:cs="Arial"/>
          <w:b/>
          <w:szCs w:val="24"/>
        </w:rPr>
        <w:t>SMART</w:t>
      </w:r>
      <w:r w:rsidRPr="007C576B">
        <w:rPr>
          <w:rFonts w:cs="Arial"/>
          <w:szCs w:val="24"/>
        </w:rPr>
        <w:t xml:space="preserve"> is a helpful acronym for developing objectives that are </w:t>
      </w:r>
      <w:r w:rsidRPr="007C576B">
        <w:rPr>
          <w:rFonts w:cs="Arial"/>
          <w:b/>
          <w:i/>
          <w:szCs w:val="24"/>
        </w:rPr>
        <w:t>specific, measurable, achievable,</w:t>
      </w:r>
      <w:r w:rsidRPr="007C576B">
        <w:rPr>
          <w:rFonts w:cs="Arial"/>
          <w:b/>
          <w:szCs w:val="24"/>
        </w:rPr>
        <w:t xml:space="preserve"> </w:t>
      </w:r>
      <w:r w:rsidRPr="007C576B">
        <w:rPr>
          <w:rFonts w:cs="Arial"/>
          <w:b/>
          <w:i/>
          <w:szCs w:val="24"/>
        </w:rPr>
        <w:t>realistic, and time-bound</w:t>
      </w:r>
      <w:r w:rsidRPr="007C576B">
        <w:rPr>
          <w:rFonts w:cs="Arial"/>
          <w:b/>
          <w:szCs w:val="24"/>
        </w:rPr>
        <w:t>:</w:t>
      </w:r>
    </w:p>
    <w:p w14:paraId="5C6E173D" w14:textId="77777777" w:rsidR="007C576B" w:rsidRPr="007C576B" w:rsidRDefault="007C576B" w:rsidP="007C576B">
      <w:pPr>
        <w:rPr>
          <w:rFonts w:cs="Arial"/>
          <w:szCs w:val="24"/>
        </w:rPr>
      </w:pPr>
      <w:r w:rsidRPr="007C576B">
        <w:rPr>
          <w:rFonts w:cs="Arial"/>
          <w:b/>
          <w:i/>
          <w:szCs w:val="24"/>
          <w:u w:val="single"/>
        </w:rPr>
        <w:t>Specific</w:t>
      </w:r>
      <w:r w:rsidRPr="007C576B">
        <w:rPr>
          <w:rFonts w:cs="Arial"/>
          <w:szCs w:val="24"/>
          <w:u w:val="single"/>
        </w:rPr>
        <w:t xml:space="preserve"> </w:t>
      </w:r>
      <w:r w:rsidRPr="007C576B">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067E6AB0" w14:textId="77777777" w:rsidR="007C576B" w:rsidRPr="007C576B" w:rsidRDefault="007C576B" w:rsidP="007C576B">
      <w:pPr>
        <w:spacing w:after="200"/>
        <w:rPr>
          <w:rFonts w:eastAsia="Calibri" w:cs="Arial"/>
          <w:b/>
          <w:bCs/>
          <w:szCs w:val="24"/>
        </w:rPr>
      </w:pPr>
      <w:r w:rsidRPr="007C576B">
        <w:rPr>
          <w:rFonts w:cs="Arial"/>
          <w:b/>
          <w:i/>
          <w:szCs w:val="24"/>
          <w:u w:val="single"/>
        </w:rPr>
        <w:t>Measurable</w:t>
      </w:r>
      <w:r w:rsidRPr="007C576B">
        <w:rPr>
          <w:rFonts w:cs="Arial"/>
          <w:b/>
          <w:szCs w:val="24"/>
        </w:rPr>
        <w:t xml:space="preserve"> </w:t>
      </w:r>
      <w:r w:rsidRPr="007C576B">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7C576B">
        <w:rPr>
          <w:rFonts w:eastAsia="Calibri" w:cs="Arial"/>
          <w:szCs w:val="24"/>
        </w:rPr>
        <w:t>By 9/18 increase by 10% the number of 8</w:t>
      </w:r>
      <w:r w:rsidRPr="007C576B">
        <w:rPr>
          <w:rFonts w:eastAsia="Calibri" w:cs="Arial"/>
          <w:szCs w:val="24"/>
          <w:vertAlign w:val="superscript"/>
        </w:rPr>
        <w:t xml:space="preserve">th, </w:t>
      </w:r>
      <w:r w:rsidRPr="007C576B">
        <w:rPr>
          <w:rFonts w:eastAsia="Calibri" w:cs="Arial"/>
          <w:szCs w:val="24"/>
        </w:rPr>
        <w:t>9</w:t>
      </w:r>
      <w:r w:rsidRPr="007C576B">
        <w:rPr>
          <w:rFonts w:eastAsia="Calibri" w:cs="Arial"/>
          <w:szCs w:val="24"/>
          <w:vertAlign w:val="superscript"/>
        </w:rPr>
        <w:t>th</w:t>
      </w:r>
      <w:r w:rsidRPr="007C576B">
        <w:rPr>
          <w:rFonts w:eastAsia="Calibri" w:cs="Arial"/>
          <w:szCs w:val="24"/>
        </w:rPr>
        <w:t>, and 10</w:t>
      </w:r>
      <w:r w:rsidRPr="007C576B">
        <w:rPr>
          <w:rFonts w:eastAsia="Calibri" w:cs="Arial"/>
          <w:szCs w:val="24"/>
          <w:vertAlign w:val="superscript"/>
        </w:rPr>
        <w:t>th</w:t>
      </w:r>
      <w:r w:rsidRPr="007C576B">
        <w:rPr>
          <w:rFonts w:eastAsia="Calibri" w:cs="Arial"/>
          <w:szCs w:val="24"/>
        </w:rPr>
        <w:t xml:space="preserve"> grade students who disapprove of marijuana use as measured by the annual school youth survey.</w:t>
      </w:r>
    </w:p>
    <w:p w14:paraId="3ACF8827" w14:textId="77777777" w:rsidR="007C576B" w:rsidRPr="007C576B" w:rsidRDefault="007C576B" w:rsidP="007C576B">
      <w:pPr>
        <w:rPr>
          <w:rFonts w:cs="Arial"/>
          <w:szCs w:val="24"/>
        </w:rPr>
      </w:pPr>
      <w:r w:rsidRPr="007C576B">
        <w:rPr>
          <w:rFonts w:cs="Arial"/>
          <w:b/>
          <w:i/>
          <w:szCs w:val="24"/>
          <w:u w:val="single"/>
        </w:rPr>
        <w:t>Achievable</w:t>
      </w:r>
      <w:r w:rsidRPr="007C576B">
        <w:rPr>
          <w:rFonts w:cs="Arial"/>
          <w:i/>
          <w:szCs w:val="24"/>
          <w:u w:val="single"/>
        </w:rPr>
        <w:t xml:space="preserve"> </w:t>
      </w:r>
      <w:r w:rsidRPr="007C576B">
        <w:rPr>
          <w:rFonts w:cs="Arial"/>
          <w:i/>
          <w:szCs w:val="24"/>
        </w:rPr>
        <w:t xml:space="preserve">– </w:t>
      </w:r>
      <w:r w:rsidRPr="007C576B">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46A70C12" w14:textId="77777777" w:rsidR="007C576B" w:rsidRPr="007C576B" w:rsidRDefault="007C576B" w:rsidP="007C576B">
      <w:pPr>
        <w:rPr>
          <w:rFonts w:cs="Arial"/>
          <w:szCs w:val="24"/>
        </w:rPr>
      </w:pPr>
      <w:r w:rsidRPr="007C576B">
        <w:rPr>
          <w:rFonts w:cs="Arial"/>
          <w:b/>
          <w:i/>
          <w:szCs w:val="24"/>
          <w:u w:val="single"/>
        </w:rPr>
        <w:t>Realistic</w:t>
      </w:r>
      <w:r w:rsidRPr="007C576B">
        <w:rPr>
          <w:rFonts w:cs="Arial"/>
          <w:i/>
          <w:szCs w:val="24"/>
        </w:rPr>
        <w:t xml:space="preserve"> – </w:t>
      </w:r>
      <w:r w:rsidRPr="007C576B">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1186E875" w14:textId="77777777" w:rsidR="007C576B" w:rsidRPr="007C576B" w:rsidRDefault="007C576B" w:rsidP="007C576B">
      <w:pPr>
        <w:rPr>
          <w:rFonts w:cs="Arial"/>
          <w:szCs w:val="24"/>
        </w:rPr>
      </w:pPr>
      <w:r w:rsidRPr="007C576B">
        <w:rPr>
          <w:rFonts w:cs="Arial"/>
          <w:b/>
          <w:i/>
          <w:szCs w:val="24"/>
          <w:u w:val="single"/>
        </w:rPr>
        <w:t>Time-bound</w:t>
      </w:r>
      <w:r w:rsidRPr="007C576B">
        <w:rPr>
          <w:rFonts w:cs="Arial"/>
          <w:b/>
          <w:color w:val="4F81BD"/>
          <w:szCs w:val="24"/>
        </w:rPr>
        <w:t xml:space="preserve"> </w:t>
      </w:r>
      <w:r w:rsidRPr="007C576B">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7F9082C7" w14:textId="77777777" w:rsidR="007C576B" w:rsidRPr="007C576B" w:rsidRDefault="007C576B" w:rsidP="007C576B">
      <w:pPr>
        <w:rPr>
          <w:rFonts w:cs="Arial"/>
          <w:szCs w:val="24"/>
        </w:rPr>
      </w:pPr>
    </w:p>
    <w:p w14:paraId="65F607EC" w14:textId="77777777" w:rsidR="007C576B" w:rsidRPr="007C576B" w:rsidRDefault="007C576B" w:rsidP="007C576B">
      <w:pPr>
        <w:rPr>
          <w:rFonts w:cs="Arial"/>
          <w:szCs w:val="24"/>
        </w:rPr>
      </w:pPr>
    </w:p>
    <w:p w14:paraId="2A9ADDD9" w14:textId="77777777" w:rsidR="007C576B" w:rsidRPr="007C576B" w:rsidRDefault="007C576B" w:rsidP="007C576B">
      <w:pPr>
        <w:rPr>
          <w:rFonts w:cs="Arial"/>
          <w:szCs w:val="24"/>
        </w:rPr>
      </w:pPr>
    </w:p>
    <w:p w14:paraId="123DA401" w14:textId="77777777" w:rsidR="007C576B" w:rsidRPr="007C576B" w:rsidRDefault="007C576B" w:rsidP="007C576B">
      <w:pPr>
        <w:rPr>
          <w:rFonts w:cs="Arial"/>
          <w:b/>
          <w:szCs w:val="24"/>
          <w:u w:val="single"/>
        </w:rPr>
      </w:pPr>
      <w:r w:rsidRPr="007C576B">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7C576B" w:rsidRPr="007C576B" w14:paraId="79D72D09" w14:textId="77777777" w:rsidTr="007C576B">
        <w:trPr>
          <w:cantSplit/>
          <w:tblHeader/>
        </w:trPr>
        <w:tc>
          <w:tcPr>
            <w:tcW w:w="2898" w:type="dxa"/>
            <w:shd w:val="clear" w:color="auto" w:fill="B8CCE4"/>
          </w:tcPr>
          <w:p w14:paraId="61C9697E" w14:textId="77777777" w:rsidR="007C576B" w:rsidRPr="007C576B" w:rsidRDefault="007C576B" w:rsidP="007C576B">
            <w:pPr>
              <w:spacing w:after="200"/>
              <w:jc w:val="center"/>
              <w:rPr>
                <w:rFonts w:cs="Arial"/>
                <w:sz w:val="22"/>
                <w:szCs w:val="24"/>
              </w:rPr>
            </w:pPr>
            <w:r w:rsidRPr="007C576B">
              <w:rPr>
                <w:rFonts w:cs="Arial"/>
                <w:b/>
                <w:sz w:val="22"/>
                <w:szCs w:val="24"/>
              </w:rPr>
              <w:t>Non-SMART Objective</w:t>
            </w:r>
          </w:p>
        </w:tc>
        <w:tc>
          <w:tcPr>
            <w:tcW w:w="3330" w:type="dxa"/>
            <w:shd w:val="clear" w:color="auto" w:fill="B8CCE4"/>
          </w:tcPr>
          <w:p w14:paraId="06E0EA48" w14:textId="77777777" w:rsidR="007C576B" w:rsidRPr="007C576B" w:rsidRDefault="007C576B" w:rsidP="007C576B">
            <w:pPr>
              <w:spacing w:after="200"/>
              <w:jc w:val="center"/>
              <w:rPr>
                <w:rFonts w:cs="Arial"/>
                <w:sz w:val="22"/>
                <w:szCs w:val="24"/>
              </w:rPr>
            </w:pPr>
            <w:r w:rsidRPr="007C576B">
              <w:rPr>
                <w:rFonts w:cs="Arial"/>
                <w:b/>
                <w:sz w:val="22"/>
                <w:szCs w:val="24"/>
              </w:rPr>
              <w:t>Critique</w:t>
            </w:r>
          </w:p>
        </w:tc>
        <w:tc>
          <w:tcPr>
            <w:tcW w:w="3600" w:type="dxa"/>
            <w:shd w:val="clear" w:color="auto" w:fill="B8CCE4"/>
          </w:tcPr>
          <w:p w14:paraId="7D888805" w14:textId="77777777" w:rsidR="007C576B" w:rsidRPr="007C576B" w:rsidRDefault="007C576B" w:rsidP="007C576B">
            <w:pPr>
              <w:spacing w:after="200"/>
              <w:jc w:val="center"/>
              <w:rPr>
                <w:rFonts w:cs="Arial"/>
                <w:sz w:val="22"/>
                <w:szCs w:val="24"/>
              </w:rPr>
            </w:pPr>
            <w:r w:rsidRPr="007C576B">
              <w:rPr>
                <w:rFonts w:cs="Arial"/>
                <w:b/>
                <w:sz w:val="22"/>
                <w:szCs w:val="24"/>
              </w:rPr>
              <w:t>SMART Objective</w:t>
            </w:r>
          </w:p>
        </w:tc>
      </w:tr>
      <w:tr w:rsidR="007C576B" w:rsidRPr="007C576B" w14:paraId="76CEA843" w14:textId="77777777" w:rsidTr="007C576B">
        <w:trPr>
          <w:trHeight w:val="3212"/>
        </w:trPr>
        <w:tc>
          <w:tcPr>
            <w:tcW w:w="2898" w:type="dxa"/>
            <w:shd w:val="clear" w:color="auto" w:fill="auto"/>
          </w:tcPr>
          <w:p w14:paraId="4EE7B0F9" w14:textId="77777777" w:rsidR="007C576B" w:rsidRPr="007C576B" w:rsidRDefault="007C576B" w:rsidP="007C576B">
            <w:pPr>
              <w:rPr>
                <w:rFonts w:cs="Arial"/>
                <w:sz w:val="20"/>
                <w:szCs w:val="24"/>
              </w:rPr>
            </w:pPr>
            <w:r w:rsidRPr="007C576B">
              <w:rPr>
                <w:rFonts w:cs="Arial"/>
                <w:sz w:val="20"/>
                <w:szCs w:val="24"/>
              </w:rPr>
              <w:t xml:space="preserve">Teachers will be trained on the selected evidence-based substance abuse prevention curriculum.  </w:t>
            </w:r>
          </w:p>
          <w:p w14:paraId="297D204B" w14:textId="77777777" w:rsidR="007C576B" w:rsidRPr="007C576B" w:rsidRDefault="007C576B" w:rsidP="007C576B">
            <w:pPr>
              <w:spacing w:after="200"/>
              <w:rPr>
                <w:rFonts w:cs="Arial"/>
                <w:sz w:val="20"/>
              </w:rPr>
            </w:pPr>
          </w:p>
        </w:tc>
        <w:tc>
          <w:tcPr>
            <w:tcW w:w="3330" w:type="dxa"/>
            <w:shd w:val="clear" w:color="auto" w:fill="auto"/>
          </w:tcPr>
          <w:p w14:paraId="404C9CEF" w14:textId="77777777" w:rsidR="007C576B" w:rsidRPr="007C576B" w:rsidRDefault="007C576B" w:rsidP="007C576B">
            <w:pPr>
              <w:rPr>
                <w:rFonts w:cs="Arial"/>
                <w:sz w:val="20"/>
              </w:rPr>
            </w:pPr>
            <w:r w:rsidRPr="007C576B">
              <w:rPr>
                <w:rFonts w:cs="Arial"/>
                <w:sz w:val="20"/>
                <w:szCs w:val="24"/>
              </w:rPr>
              <w:t xml:space="preserve">The objective is not SMART because it is not </w:t>
            </w:r>
            <w:r w:rsidRPr="007C576B">
              <w:rPr>
                <w:rFonts w:cs="Arial"/>
                <w:i/>
                <w:sz w:val="20"/>
                <w:szCs w:val="24"/>
              </w:rPr>
              <w:t>specific, measurable</w:t>
            </w:r>
            <w:r w:rsidRPr="007C576B">
              <w:rPr>
                <w:rFonts w:cs="Arial"/>
                <w:sz w:val="20"/>
                <w:szCs w:val="24"/>
              </w:rPr>
              <w:t xml:space="preserve">, or </w:t>
            </w:r>
            <w:r w:rsidRPr="007C576B">
              <w:rPr>
                <w:rFonts w:cs="Arial"/>
                <w:i/>
                <w:sz w:val="20"/>
                <w:szCs w:val="24"/>
              </w:rPr>
              <w:t>time-bound</w:t>
            </w:r>
            <w:r w:rsidRPr="007C576B">
              <w:rPr>
                <w:rFonts w:cs="Arial"/>
                <w:sz w:val="20"/>
                <w:szCs w:val="24"/>
              </w:rPr>
              <w:t xml:space="preserve">. It can be made SMART by </w:t>
            </w:r>
            <w:r w:rsidRPr="007C576B">
              <w:rPr>
                <w:rFonts w:cs="Arial"/>
                <w:i/>
                <w:sz w:val="20"/>
                <w:szCs w:val="24"/>
              </w:rPr>
              <w:t>specifically</w:t>
            </w:r>
            <w:r w:rsidRPr="007C576B">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562D65CC" w14:textId="77777777" w:rsidR="007C576B" w:rsidRPr="007C576B" w:rsidRDefault="007C576B" w:rsidP="007C576B">
            <w:pPr>
              <w:rPr>
                <w:rFonts w:cs="Arial"/>
                <w:sz w:val="20"/>
                <w:szCs w:val="24"/>
              </w:rPr>
            </w:pPr>
            <w:r w:rsidRPr="007C576B">
              <w:rPr>
                <w:rFonts w:cs="Arial"/>
                <w:b/>
                <w:i/>
                <w:sz w:val="20"/>
                <w:szCs w:val="24"/>
              </w:rPr>
              <w:t>By June 1, 2018</w:t>
            </w:r>
            <w:r w:rsidRPr="007C576B">
              <w:rPr>
                <w:rFonts w:cs="Arial"/>
                <w:i/>
                <w:sz w:val="20"/>
                <w:szCs w:val="24"/>
              </w:rPr>
              <w:t xml:space="preserve">, </w:t>
            </w:r>
            <w:r w:rsidRPr="007C576B">
              <w:rPr>
                <w:rFonts w:cs="Arial"/>
                <w:b/>
                <w:i/>
                <w:sz w:val="20"/>
                <w:szCs w:val="24"/>
              </w:rPr>
              <w:t>LEA supervisory staff</w:t>
            </w:r>
            <w:r w:rsidRPr="007C576B">
              <w:rPr>
                <w:rFonts w:cs="Arial"/>
                <w:sz w:val="20"/>
                <w:szCs w:val="24"/>
              </w:rPr>
              <w:t xml:space="preserve"> will have trained </w:t>
            </w:r>
            <w:r w:rsidRPr="007C576B">
              <w:rPr>
                <w:rFonts w:cs="Arial"/>
                <w:b/>
                <w:i/>
                <w:sz w:val="20"/>
                <w:szCs w:val="24"/>
              </w:rPr>
              <w:t>75% of</w:t>
            </w:r>
            <w:r w:rsidRPr="007C576B">
              <w:rPr>
                <w:rFonts w:cs="Arial"/>
                <w:i/>
                <w:sz w:val="20"/>
                <w:szCs w:val="24"/>
              </w:rPr>
              <w:t xml:space="preserve"> </w:t>
            </w:r>
            <w:r w:rsidRPr="007C576B">
              <w:rPr>
                <w:rFonts w:cs="Arial"/>
                <w:b/>
                <w:i/>
                <w:sz w:val="20"/>
                <w:szCs w:val="24"/>
              </w:rPr>
              <w:t>health education</w:t>
            </w:r>
            <w:r w:rsidRPr="007C576B">
              <w:rPr>
                <w:rFonts w:cs="Arial"/>
                <w:sz w:val="20"/>
                <w:szCs w:val="24"/>
              </w:rPr>
              <w:t xml:space="preserve"> teachers </w:t>
            </w:r>
            <w:r w:rsidRPr="007C576B">
              <w:rPr>
                <w:rFonts w:cs="Arial"/>
                <w:b/>
                <w:i/>
                <w:sz w:val="20"/>
                <w:szCs w:val="24"/>
              </w:rPr>
              <w:t>in the local</w:t>
            </w:r>
            <w:r w:rsidRPr="007C576B">
              <w:rPr>
                <w:rFonts w:cs="Arial"/>
                <w:b/>
                <w:sz w:val="20"/>
                <w:szCs w:val="24"/>
              </w:rPr>
              <w:t xml:space="preserve"> </w:t>
            </w:r>
            <w:r w:rsidRPr="007C576B">
              <w:rPr>
                <w:rFonts w:cs="Arial"/>
                <w:b/>
                <w:i/>
                <w:sz w:val="20"/>
                <w:szCs w:val="24"/>
              </w:rPr>
              <w:t>school</w:t>
            </w:r>
            <w:r w:rsidRPr="007C576B">
              <w:rPr>
                <w:rFonts w:cs="Arial"/>
                <w:i/>
                <w:sz w:val="20"/>
                <w:szCs w:val="24"/>
              </w:rPr>
              <w:t xml:space="preserve"> </w:t>
            </w:r>
            <w:r w:rsidRPr="007C576B">
              <w:rPr>
                <w:rFonts w:cs="Arial"/>
                <w:b/>
                <w:i/>
                <w:sz w:val="20"/>
                <w:szCs w:val="24"/>
              </w:rPr>
              <w:t>district</w:t>
            </w:r>
            <w:r w:rsidRPr="007C576B">
              <w:rPr>
                <w:rFonts w:cs="Arial"/>
                <w:sz w:val="20"/>
                <w:szCs w:val="24"/>
              </w:rPr>
              <w:t xml:space="preserve"> on the selected, evidence-based substance abuse prevention curriculum. </w:t>
            </w:r>
          </w:p>
          <w:p w14:paraId="26A72F4F" w14:textId="77777777" w:rsidR="007C576B" w:rsidRPr="007C576B" w:rsidRDefault="007C576B" w:rsidP="007C576B">
            <w:pPr>
              <w:spacing w:after="200"/>
              <w:rPr>
                <w:rFonts w:cs="Arial"/>
                <w:sz w:val="20"/>
              </w:rPr>
            </w:pPr>
          </w:p>
        </w:tc>
      </w:tr>
      <w:tr w:rsidR="007C576B" w:rsidRPr="007C576B" w14:paraId="27A43C1E" w14:textId="77777777" w:rsidTr="007C576B">
        <w:tc>
          <w:tcPr>
            <w:tcW w:w="2898" w:type="dxa"/>
            <w:shd w:val="clear" w:color="auto" w:fill="auto"/>
          </w:tcPr>
          <w:p w14:paraId="711A05E0" w14:textId="77777777" w:rsidR="007C576B" w:rsidRPr="007C576B" w:rsidRDefault="007C576B" w:rsidP="007C576B">
            <w:pPr>
              <w:rPr>
                <w:rFonts w:cs="Arial"/>
                <w:sz w:val="20"/>
                <w:szCs w:val="24"/>
              </w:rPr>
            </w:pPr>
            <w:r w:rsidRPr="007C576B">
              <w:rPr>
                <w:rFonts w:cs="Arial"/>
                <w:sz w:val="20"/>
                <w:szCs w:val="24"/>
              </w:rPr>
              <w:t>90% of youth will participate in classes on assertive communication skills.</w:t>
            </w:r>
          </w:p>
          <w:p w14:paraId="0E60662D" w14:textId="77777777" w:rsidR="007C576B" w:rsidRPr="007C576B" w:rsidRDefault="007C576B" w:rsidP="007C576B">
            <w:pPr>
              <w:spacing w:after="200"/>
              <w:rPr>
                <w:rFonts w:cs="Arial"/>
                <w:sz w:val="20"/>
              </w:rPr>
            </w:pPr>
          </w:p>
        </w:tc>
        <w:tc>
          <w:tcPr>
            <w:tcW w:w="3330" w:type="dxa"/>
            <w:shd w:val="clear" w:color="auto" w:fill="auto"/>
          </w:tcPr>
          <w:p w14:paraId="233C934F" w14:textId="77777777" w:rsidR="007C576B" w:rsidRPr="007C576B" w:rsidRDefault="007C576B" w:rsidP="007C576B">
            <w:pPr>
              <w:rPr>
                <w:rFonts w:cs="Arial"/>
                <w:sz w:val="20"/>
              </w:rPr>
            </w:pPr>
            <w:r w:rsidRPr="007C576B">
              <w:rPr>
                <w:rFonts w:cs="Arial"/>
                <w:sz w:val="20"/>
                <w:szCs w:val="24"/>
              </w:rPr>
              <w:t xml:space="preserve">This objective is not SMART because it is not </w:t>
            </w:r>
            <w:r w:rsidRPr="007C576B">
              <w:rPr>
                <w:rFonts w:cs="Arial"/>
                <w:i/>
                <w:sz w:val="20"/>
                <w:szCs w:val="24"/>
              </w:rPr>
              <w:t>specific</w:t>
            </w:r>
            <w:r w:rsidRPr="007C576B">
              <w:rPr>
                <w:rFonts w:cs="Arial"/>
                <w:sz w:val="20"/>
                <w:szCs w:val="24"/>
              </w:rPr>
              <w:t xml:space="preserve"> or </w:t>
            </w:r>
            <w:r w:rsidRPr="007C576B">
              <w:rPr>
                <w:rFonts w:cs="Arial"/>
                <w:i/>
                <w:sz w:val="20"/>
                <w:szCs w:val="24"/>
              </w:rPr>
              <w:t>time-bound.</w:t>
            </w:r>
            <w:r w:rsidRPr="007C576B">
              <w:rPr>
                <w:rFonts w:cs="Arial"/>
                <w:sz w:val="20"/>
                <w:szCs w:val="24"/>
              </w:rPr>
              <w:t xml:space="preserve"> It can be made SMART by indicating </w:t>
            </w:r>
            <w:r w:rsidRPr="007C576B">
              <w:rPr>
                <w:rFonts w:cs="Arial"/>
                <w:i/>
                <w:sz w:val="20"/>
                <w:szCs w:val="24"/>
              </w:rPr>
              <w:t>who</w:t>
            </w:r>
            <w:r w:rsidRPr="007C576B">
              <w:rPr>
                <w:rFonts w:cs="Arial"/>
                <w:sz w:val="20"/>
                <w:szCs w:val="24"/>
              </w:rPr>
              <w:t xml:space="preserve"> will conduct the activity, </w:t>
            </w:r>
            <w:r w:rsidRPr="007C576B">
              <w:rPr>
                <w:rFonts w:cs="Arial"/>
                <w:i/>
                <w:sz w:val="20"/>
                <w:szCs w:val="24"/>
              </w:rPr>
              <w:t>by when</w:t>
            </w:r>
            <w:r w:rsidRPr="007C576B">
              <w:rPr>
                <w:rFonts w:cs="Arial"/>
                <w:sz w:val="20"/>
                <w:szCs w:val="24"/>
              </w:rPr>
              <w:t xml:space="preserve">, and </w:t>
            </w:r>
            <w:r w:rsidRPr="007C576B">
              <w:rPr>
                <w:rFonts w:cs="Arial"/>
                <w:i/>
                <w:sz w:val="20"/>
                <w:szCs w:val="24"/>
              </w:rPr>
              <w:t xml:space="preserve">who </w:t>
            </w:r>
            <w:r w:rsidRPr="007C576B">
              <w:rPr>
                <w:rFonts w:cs="Arial"/>
                <w:sz w:val="20"/>
                <w:szCs w:val="24"/>
              </w:rPr>
              <w:t>will participate in the lessons on assertive communication skills.</w:t>
            </w:r>
          </w:p>
        </w:tc>
        <w:tc>
          <w:tcPr>
            <w:tcW w:w="3600" w:type="dxa"/>
            <w:shd w:val="clear" w:color="auto" w:fill="auto"/>
          </w:tcPr>
          <w:p w14:paraId="65EBF1B3" w14:textId="77777777" w:rsidR="007C576B" w:rsidRPr="007C576B" w:rsidRDefault="007C576B" w:rsidP="007C576B">
            <w:pPr>
              <w:rPr>
                <w:rFonts w:cs="Arial"/>
                <w:sz w:val="20"/>
              </w:rPr>
            </w:pPr>
            <w:r w:rsidRPr="007C576B">
              <w:rPr>
                <w:rFonts w:cs="Arial"/>
                <w:sz w:val="20"/>
                <w:szCs w:val="24"/>
              </w:rPr>
              <w:t xml:space="preserve">By the </w:t>
            </w:r>
            <w:r w:rsidRPr="007C576B">
              <w:rPr>
                <w:rFonts w:cs="Arial"/>
                <w:b/>
                <w:i/>
                <w:sz w:val="20"/>
                <w:szCs w:val="24"/>
              </w:rPr>
              <w:t>end of the 2018 school year</w:t>
            </w:r>
            <w:r w:rsidRPr="007C576B">
              <w:rPr>
                <w:rFonts w:cs="Arial"/>
                <w:i/>
                <w:sz w:val="20"/>
                <w:szCs w:val="24"/>
              </w:rPr>
              <w:t xml:space="preserve">, </w:t>
            </w:r>
            <w:r w:rsidRPr="007C576B">
              <w:rPr>
                <w:rFonts w:cs="Arial"/>
                <w:b/>
                <w:i/>
                <w:sz w:val="20"/>
                <w:szCs w:val="24"/>
              </w:rPr>
              <w:t>district health educators</w:t>
            </w:r>
            <w:r w:rsidRPr="007C576B">
              <w:rPr>
                <w:rFonts w:cs="Arial"/>
                <w:sz w:val="20"/>
                <w:szCs w:val="24"/>
              </w:rPr>
              <w:t xml:space="preserve"> will have conducted classes on assertive communication skills for 90% of youth </w:t>
            </w:r>
            <w:r w:rsidRPr="007C576B">
              <w:rPr>
                <w:rFonts w:cs="Arial"/>
                <w:b/>
                <w:i/>
                <w:sz w:val="20"/>
                <w:szCs w:val="24"/>
              </w:rPr>
              <w:t>in</w:t>
            </w:r>
            <w:r w:rsidRPr="007C576B">
              <w:rPr>
                <w:rFonts w:cs="Arial"/>
                <w:i/>
                <w:sz w:val="20"/>
                <w:szCs w:val="24"/>
              </w:rPr>
              <w:t xml:space="preserve"> </w:t>
            </w:r>
            <w:r w:rsidRPr="007C576B">
              <w:rPr>
                <w:rFonts w:cs="Arial"/>
                <w:b/>
                <w:i/>
                <w:sz w:val="20"/>
                <w:szCs w:val="24"/>
              </w:rPr>
              <w:t>the middle</w:t>
            </w:r>
            <w:r w:rsidRPr="007C576B">
              <w:rPr>
                <w:rFonts w:cs="Arial"/>
                <w:b/>
                <w:sz w:val="20"/>
                <w:szCs w:val="24"/>
              </w:rPr>
              <w:t xml:space="preserve"> </w:t>
            </w:r>
            <w:r w:rsidRPr="007C576B">
              <w:rPr>
                <w:rFonts w:cs="Arial"/>
                <w:b/>
                <w:i/>
                <w:sz w:val="20"/>
                <w:szCs w:val="24"/>
              </w:rPr>
              <w:t>school</w:t>
            </w:r>
            <w:r w:rsidRPr="007C576B">
              <w:rPr>
                <w:rFonts w:cs="Arial"/>
                <w:b/>
                <w:sz w:val="20"/>
                <w:szCs w:val="24"/>
              </w:rPr>
              <w:t xml:space="preserve"> </w:t>
            </w:r>
            <w:r w:rsidRPr="007C576B">
              <w:rPr>
                <w:rFonts w:cs="Arial"/>
                <w:sz w:val="20"/>
                <w:szCs w:val="24"/>
              </w:rPr>
              <w:t xml:space="preserve">receiving the </w:t>
            </w:r>
            <w:r w:rsidRPr="007C576B">
              <w:rPr>
                <w:rFonts w:cs="Arial"/>
                <w:b/>
                <w:i/>
                <w:sz w:val="20"/>
                <w:szCs w:val="24"/>
              </w:rPr>
              <w:t xml:space="preserve">substance abuse and HIV prevention curriculum. </w:t>
            </w:r>
          </w:p>
        </w:tc>
      </w:tr>
      <w:tr w:rsidR="007C576B" w:rsidRPr="007C576B" w14:paraId="59C466B8" w14:textId="77777777" w:rsidTr="007C576B">
        <w:tc>
          <w:tcPr>
            <w:tcW w:w="2898" w:type="dxa"/>
            <w:shd w:val="clear" w:color="auto" w:fill="auto"/>
          </w:tcPr>
          <w:p w14:paraId="62A30770" w14:textId="77777777" w:rsidR="007C576B" w:rsidRPr="007C576B" w:rsidRDefault="007C576B" w:rsidP="007C576B">
            <w:pPr>
              <w:spacing w:before="86" w:after="0"/>
              <w:textAlignment w:val="baseline"/>
              <w:rPr>
                <w:rFonts w:cs="Arial"/>
                <w:sz w:val="20"/>
                <w:szCs w:val="24"/>
              </w:rPr>
            </w:pPr>
            <w:r w:rsidRPr="007C576B">
              <w:rPr>
                <w:rFonts w:cs="Arial"/>
                <w:sz w:val="20"/>
                <w:szCs w:val="24"/>
              </w:rPr>
              <w:t>Train individuals in the community on the prevention of prescription drug/opioid overdose-related deaths.</w:t>
            </w:r>
          </w:p>
          <w:p w14:paraId="23614AE7" w14:textId="77777777" w:rsidR="007C576B" w:rsidRPr="007C576B" w:rsidRDefault="007C576B" w:rsidP="007C576B">
            <w:pPr>
              <w:spacing w:after="200"/>
              <w:rPr>
                <w:rFonts w:cs="Arial"/>
                <w:sz w:val="20"/>
              </w:rPr>
            </w:pPr>
          </w:p>
        </w:tc>
        <w:tc>
          <w:tcPr>
            <w:tcW w:w="3330" w:type="dxa"/>
            <w:shd w:val="clear" w:color="auto" w:fill="auto"/>
          </w:tcPr>
          <w:p w14:paraId="66833304" w14:textId="77777777" w:rsidR="007C576B" w:rsidRPr="007C576B" w:rsidRDefault="007C576B" w:rsidP="007C576B">
            <w:pPr>
              <w:spacing w:after="200"/>
              <w:rPr>
                <w:rFonts w:cs="Arial"/>
                <w:sz w:val="20"/>
              </w:rPr>
            </w:pPr>
            <w:r w:rsidRPr="007C576B">
              <w:rPr>
                <w:rFonts w:cs="Arial"/>
                <w:sz w:val="20"/>
              </w:rPr>
              <w:t xml:space="preserve">This objective is not SMART as it is not </w:t>
            </w:r>
            <w:r w:rsidRPr="007C576B">
              <w:rPr>
                <w:rFonts w:cs="Arial"/>
                <w:i/>
                <w:sz w:val="20"/>
              </w:rPr>
              <w:t xml:space="preserve">specific, measurable </w:t>
            </w:r>
            <w:r w:rsidRPr="007C576B">
              <w:rPr>
                <w:rFonts w:cs="Arial"/>
                <w:sz w:val="20"/>
              </w:rPr>
              <w:t>or</w:t>
            </w:r>
            <w:r w:rsidRPr="007C576B">
              <w:rPr>
                <w:rFonts w:cs="Arial"/>
                <w:i/>
                <w:sz w:val="20"/>
              </w:rPr>
              <w:t xml:space="preserve"> time-bound.</w:t>
            </w:r>
            <w:r w:rsidRPr="007C576B">
              <w:rPr>
                <w:rFonts w:cs="Arial"/>
                <w:sz w:val="20"/>
              </w:rPr>
              <w:t xml:space="preserve"> It can be made SMART by specifically indicating </w:t>
            </w:r>
            <w:r w:rsidRPr="007C576B">
              <w:rPr>
                <w:rFonts w:cs="Arial"/>
                <w:i/>
                <w:sz w:val="20"/>
              </w:rPr>
              <w:t>who</w:t>
            </w:r>
            <w:r w:rsidRPr="007C576B">
              <w:rPr>
                <w:rFonts w:cs="Arial"/>
                <w:sz w:val="20"/>
              </w:rPr>
              <w:t xml:space="preserve"> is responsible for the training, </w:t>
            </w:r>
            <w:r w:rsidRPr="007C576B">
              <w:rPr>
                <w:rFonts w:cs="Arial"/>
                <w:i/>
                <w:sz w:val="20"/>
              </w:rPr>
              <w:t>how many</w:t>
            </w:r>
            <w:r w:rsidRPr="007C576B">
              <w:rPr>
                <w:rFonts w:cs="Arial"/>
                <w:sz w:val="20"/>
              </w:rPr>
              <w:t xml:space="preserve"> people will be trained, </w:t>
            </w:r>
            <w:r w:rsidRPr="007C576B">
              <w:rPr>
                <w:rFonts w:cs="Arial"/>
                <w:i/>
                <w:sz w:val="20"/>
              </w:rPr>
              <w:t xml:space="preserve">who </w:t>
            </w:r>
            <w:r w:rsidRPr="007C576B">
              <w:rPr>
                <w:rFonts w:cs="Arial"/>
                <w:sz w:val="20"/>
              </w:rPr>
              <w:t xml:space="preserve">they are, and by </w:t>
            </w:r>
            <w:r w:rsidRPr="007C576B">
              <w:rPr>
                <w:rFonts w:cs="Arial"/>
                <w:i/>
                <w:sz w:val="20"/>
              </w:rPr>
              <w:t>when</w:t>
            </w:r>
            <w:r w:rsidRPr="007C576B">
              <w:rPr>
                <w:rFonts w:cs="Arial"/>
                <w:sz w:val="20"/>
              </w:rPr>
              <w:t xml:space="preserve"> the training will be conducted.</w:t>
            </w:r>
          </w:p>
        </w:tc>
        <w:tc>
          <w:tcPr>
            <w:tcW w:w="3600" w:type="dxa"/>
            <w:shd w:val="clear" w:color="auto" w:fill="auto"/>
          </w:tcPr>
          <w:p w14:paraId="52491C02" w14:textId="77777777" w:rsidR="007C576B" w:rsidRPr="007C576B" w:rsidRDefault="007C576B" w:rsidP="007C576B">
            <w:pPr>
              <w:spacing w:after="200"/>
              <w:rPr>
                <w:rFonts w:cs="Arial"/>
                <w:sz w:val="20"/>
              </w:rPr>
            </w:pPr>
            <w:r w:rsidRPr="007C576B">
              <w:rPr>
                <w:rFonts w:cs="Arial"/>
                <w:b/>
                <w:i/>
                <w:sz w:val="20"/>
              </w:rPr>
              <w:t>By the end of year two of the project</w:t>
            </w:r>
            <w:r w:rsidRPr="007C576B">
              <w:rPr>
                <w:rFonts w:cs="Arial"/>
                <w:sz w:val="20"/>
              </w:rPr>
              <w:t xml:space="preserve">, the </w:t>
            </w:r>
            <w:r w:rsidRPr="007C576B">
              <w:rPr>
                <w:rFonts w:cs="Arial"/>
                <w:b/>
                <w:i/>
                <w:sz w:val="20"/>
              </w:rPr>
              <w:t>Health Department</w:t>
            </w:r>
            <w:r w:rsidRPr="007C576B">
              <w:rPr>
                <w:rFonts w:cs="Arial"/>
                <w:sz w:val="20"/>
              </w:rPr>
              <w:t xml:space="preserve"> will have trained </w:t>
            </w:r>
            <w:r w:rsidRPr="007C576B">
              <w:rPr>
                <w:rFonts w:cs="Arial"/>
                <w:b/>
                <w:i/>
                <w:sz w:val="20"/>
              </w:rPr>
              <w:t>75% of EMS staff</w:t>
            </w:r>
            <w:r w:rsidRPr="007C576B">
              <w:rPr>
                <w:rFonts w:cs="Arial"/>
                <w:sz w:val="20"/>
              </w:rPr>
              <w:t xml:space="preserve"> </w:t>
            </w:r>
            <w:r w:rsidRPr="007C576B">
              <w:rPr>
                <w:rFonts w:cs="Arial"/>
                <w:b/>
                <w:i/>
                <w:sz w:val="20"/>
              </w:rPr>
              <w:t>in the</w:t>
            </w:r>
            <w:r w:rsidRPr="007C576B">
              <w:rPr>
                <w:rFonts w:cs="Arial"/>
                <w:b/>
                <w:sz w:val="20"/>
              </w:rPr>
              <w:t xml:space="preserve"> </w:t>
            </w:r>
            <w:r w:rsidRPr="007C576B">
              <w:rPr>
                <w:rFonts w:cs="Arial"/>
                <w:b/>
                <w:i/>
                <w:sz w:val="20"/>
              </w:rPr>
              <w:t>County Government</w:t>
            </w:r>
            <w:r w:rsidRPr="007C576B">
              <w:rPr>
                <w:rFonts w:cs="Arial"/>
                <w:i/>
                <w:sz w:val="20"/>
              </w:rPr>
              <w:t xml:space="preserve"> </w:t>
            </w:r>
            <w:r w:rsidRPr="007C576B">
              <w:rPr>
                <w:rFonts w:cs="Arial"/>
                <w:sz w:val="20"/>
              </w:rPr>
              <w:t>on the selected curriculum addressing the prevention of prescription drug/opioid overdose-related deaths.</w:t>
            </w:r>
          </w:p>
        </w:tc>
      </w:tr>
    </w:tbl>
    <w:p w14:paraId="5EA5938F" w14:textId="77777777" w:rsidR="007C576B" w:rsidRPr="007C576B" w:rsidRDefault="007C576B" w:rsidP="007C576B">
      <w:pPr>
        <w:spacing w:before="86" w:after="0"/>
        <w:textAlignment w:val="baseline"/>
        <w:rPr>
          <w:rFonts w:cs="Arial"/>
          <w:szCs w:val="24"/>
        </w:rPr>
      </w:pPr>
    </w:p>
    <w:p w14:paraId="111AB250" w14:textId="77777777" w:rsidR="007C576B" w:rsidRPr="007C576B" w:rsidRDefault="007C576B" w:rsidP="007C576B">
      <w:pPr>
        <w:spacing w:before="86" w:after="0"/>
        <w:textAlignment w:val="baseline"/>
        <w:rPr>
          <w:rFonts w:cs="Arial"/>
          <w:szCs w:val="24"/>
        </w:rPr>
      </w:pPr>
    </w:p>
    <w:p w14:paraId="483766FA" w14:textId="77777777" w:rsidR="007C576B" w:rsidRPr="007C576B" w:rsidRDefault="007C576B" w:rsidP="007C576B">
      <w:pPr>
        <w:spacing w:before="86" w:after="0"/>
        <w:textAlignment w:val="baseline"/>
        <w:rPr>
          <w:rFonts w:cs="Arial"/>
          <w:szCs w:val="24"/>
        </w:rPr>
      </w:pPr>
    </w:p>
    <w:p w14:paraId="10765C57" w14:textId="77777777" w:rsidR="007C576B" w:rsidRPr="007C576B" w:rsidRDefault="007C576B" w:rsidP="007C576B">
      <w:pPr>
        <w:spacing w:before="86" w:after="0"/>
        <w:textAlignment w:val="baseline"/>
        <w:rPr>
          <w:rFonts w:cs="Arial"/>
          <w:szCs w:val="24"/>
        </w:rPr>
      </w:pPr>
    </w:p>
    <w:p w14:paraId="27C12F14" w14:textId="77777777" w:rsidR="007C576B" w:rsidRPr="007C576B" w:rsidRDefault="007C576B" w:rsidP="007C576B">
      <w:pPr>
        <w:spacing w:before="86" w:after="0"/>
        <w:textAlignment w:val="baseline"/>
        <w:rPr>
          <w:rFonts w:cs="Arial"/>
          <w:szCs w:val="24"/>
        </w:rPr>
      </w:pPr>
    </w:p>
    <w:p w14:paraId="3937D1F5" w14:textId="77777777" w:rsidR="007C576B" w:rsidRPr="007C576B" w:rsidRDefault="007C576B" w:rsidP="007C576B">
      <w:pPr>
        <w:spacing w:before="86" w:after="0"/>
        <w:textAlignment w:val="baseline"/>
        <w:rPr>
          <w:rFonts w:cs="Arial"/>
          <w:szCs w:val="24"/>
        </w:rPr>
      </w:pPr>
    </w:p>
    <w:p w14:paraId="2D7E669E" w14:textId="77777777" w:rsidR="007C576B" w:rsidRPr="007C576B" w:rsidRDefault="007C576B" w:rsidP="007C576B">
      <w:pPr>
        <w:spacing w:after="200"/>
        <w:rPr>
          <w:rFonts w:cs="Arial"/>
          <w:szCs w:val="24"/>
          <w:u w:val="single"/>
        </w:rPr>
      </w:pPr>
    </w:p>
    <w:p w14:paraId="6533813B" w14:textId="77777777" w:rsidR="007C576B" w:rsidRPr="007C576B" w:rsidRDefault="007C576B" w:rsidP="007C576B">
      <w:pPr>
        <w:spacing w:after="200"/>
        <w:rPr>
          <w:rFonts w:cs="Arial"/>
          <w:szCs w:val="24"/>
          <w:u w:val="single"/>
        </w:rPr>
      </w:pPr>
    </w:p>
    <w:p w14:paraId="669551F6" w14:textId="77777777" w:rsidR="007C576B" w:rsidRPr="007C576B" w:rsidRDefault="007C576B" w:rsidP="007C576B">
      <w:pPr>
        <w:keepNext/>
        <w:tabs>
          <w:tab w:val="left" w:pos="720"/>
        </w:tabs>
        <w:spacing w:after="0"/>
        <w:jc w:val="center"/>
        <w:outlineLvl w:val="0"/>
        <w:rPr>
          <w:rFonts w:cs="Arial"/>
          <w:b/>
          <w:bCs/>
          <w:kern w:val="32"/>
          <w:sz w:val="32"/>
          <w:szCs w:val="32"/>
        </w:rPr>
      </w:pPr>
      <w:bookmarkStart w:id="215" w:name="_Appendix_G:_Developing"/>
      <w:bookmarkStart w:id="216" w:name="_Appendix_F_–"/>
      <w:bookmarkStart w:id="217" w:name="_Toc527630010"/>
      <w:bookmarkStart w:id="218" w:name="_Toc29467956"/>
      <w:bookmarkStart w:id="219" w:name="_Toc29544591"/>
      <w:bookmarkStart w:id="220" w:name="_Toc29893490"/>
      <w:bookmarkStart w:id="221" w:name="_Toc453325332"/>
      <w:bookmarkStart w:id="222" w:name="_Toc453937193"/>
      <w:bookmarkStart w:id="223" w:name="_Toc454270676"/>
      <w:bookmarkStart w:id="224" w:name="_Toc465087569"/>
      <w:bookmarkEnd w:id="215"/>
      <w:bookmarkEnd w:id="216"/>
      <w:r w:rsidRPr="007C576B">
        <w:rPr>
          <w:rFonts w:cs="Arial"/>
          <w:b/>
          <w:bCs/>
          <w:kern w:val="32"/>
          <w:sz w:val="32"/>
          <w:szCs w:val="32"/>
        </w:rPr>
        <w:lastRenderedPageBreak/>
        <w:t>Appendix F – Developing the Plan for Data Collection, Performance Assessment, and Quality</w:t>
      </w:r>
      <w:bookmarkStart w:id="225" w:name="_Toc488319890"/>
      <w:r w:rsidRPr="007C576B">
        <w:rPr>
          <w:rFonts w:cs="Arial"/>
          <w:b/>
          <w:bCs/>
          <w:kern w:val="32"/>
          <w:sz w:val="32"/>
          <w:szCs w:val="32"/>
        </w:rPr>
        <w:t xml:space="preserve"> Improvement</w:t>
      </w:r>
      <w:bookmarkEnd w:id="217"/>
      <w:bookmarkEnd w:id="218"/>
      <w:bookmarkEnd w:id="219"/>
      <w:bookmarkEnd w:id="220"/>
      <w:bookmarkEnd w:id="225"/>
    </w:p>
    <w:p w14:paraId="097627A8" w14:textId="77777777" w:rsidR="007C576B" w:rsidRPr="007C576B" w:rsidRDefault="007C576B" w:rsidP="007C576B"/>
    <w:p w14:paraId="14DC10FB" w14:textId="77777777" w:rsidR="007C576B" w:rsidRPr="007C576B" w:rsidRDefault="007C576B" w:rsidP="007C576B">
      <w:pPr>
        <w:rPr>
          <w:rFonts w:cs="Arial"/>
        </w:rPr>
      </w:pPr>
      <w:r w:rsidRPr="007C576B">
        <w:rPr>
          <w:rFonts w:cs="Arial"/>
        </w:rPr>
        <w:t>Information in this Appendix should be taken into consideration when developing a response to the criteria in Section E.</w:t>
      </w:r>
    </w:p>
    <w:p w14:paraId="59842275" w14:textId="77777777" w:rsidR="007C576B" w:rsidRPr="007C576B" w:rsidRDefault="007C576B" w:rsidP="007C576B">
      <w:pPr>
        <w:rPr>
          <w:b/>
          <w:u w:val="single"/>
        </w:rPr>
      </w:pPr>
      <w:r w:rsidRPr="007C576B">
        <w:rPr>
          <w:b/>
          <w:u w:val="single"/>
        </w:rPr>
        <w:t>Data Collection:</w:t>
      </w:r>
    </w:p>
    <w:p w14:paraId="3D2AC1F7" w14:textId="77777777" w:rsidR="007C576B" w:rsidRPr="007C576B" w:rsidRDefault="007C576B" w:rsidP="007C576B">
      <w:pPr>
        <w:rPr>
          <w:rFonts w:cs="Arial"/>
          <w:szCs w:val="24"/>
        </w:rPr>
      </w:pPr>
      <w:r w:rsidRPr="007C576B">
        <w:rPr>
          <w:rFonts w:cs="Arial"/>
          <w:szCs w:val="24"/>
        </w:rPr>
        <w:t>In describing your plan for data collection, consider addressing the following points:</w:t>
      </w:r>
    </w:p>
    <w:p w14:paraId="2C5FE3F1"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The electronic data collection software that will be used;</w:t>
      </w:r>
    </w:p>
    <w:p w14:paraId="75B86BC4"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How often data will be collected;</w:t>
      </w:r>
    </w:p>
    <w:p w14:paraId="3F0B2887"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The organizational processes that will be implemented to ensure the accurate and timely collection and input of data;</w:t>
      </w:r>
    </w:p>
    <w:p w14:paraId="2A1E934B"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The staff that will be responsible for collecting and recording the data;</w:t>
      </w:r>
    </w:p>
    <w:p w14:paraId="72056C53"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The data source/data collection instruments that will be used to collect the data;</w:t>
      </w:r>
    </w:p>
    <w:p w14:paraId="5519A250"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How well the data collection methods will take into consideration the language, norms and values of the population(s) of focus;</w:t>
      </w:r>
    </w:p>
    <w:p w14:paraId="5374C222"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How will the data be kept secure;</w:t>
      </w:r>
    </w:p>
    <w:p w14:paraId="414881D8"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If applicable, how will the data collection procedures ensure that confidentiality is protected and that informed consent is obtained; and</w:t>
      </w:r>
    </w:p>
    <w:p w14:paraId="15AA201A" w14:textId="77777777" w:rsidR="007C576B" w:rsidRPr="007C576B" w:rsidRDefault="007C576B" w:rsidP="00966946">
      <w:pPr>
        <w:numPr>
          <w:ilvl w:val="0"/>
          <w:numId w:val="35"/>
        </w:numPr>
        <w:spacing w:after="200" w:line="276" w:lineRule="auto"/>
        <w:rPr>
          <w:rFonts w:cs="Arial"/>
          <w:b/>
          <w:i/>
          <w:sz w:val="28"/>
          <w:szCs w:val="28"/>
        </w:rPr>
      </w:pPr>
      <w:r w:rsidRPr="007C576B">
        <w:rPr>
          <w:rFonts w:cs="Arial"/>
          <w:szCs w:val="24"/>
        </w:rPr>
        <w:t>If applicable, how data will be collected from partners, sub-awardees.</w:t>
      </w:r>
    </w:p>
    <w:p w14:paraId="3A9E36C0" w14:textId="77777777" w:rsidR="007C576B" w:rsidRPr="007C576B" w:rsidRDefault="007C576B" w:rsidP="007C576B">
      <w:pPr>
        <w:rPr>
          <w:rFonts w:cs="Arial"/>
          <w:szCs w:val="24"/>
        </w:rPr>
      </w:pPr>
      <w:r w:rsidRPr="007C576B">
        <w:rPr>
          <w:rFonts w:cs="Arial"/>
          <w:szCs w:val="24"/>
        </w:rPr>
        <w:t xml:space="preserve">It is not necessary to provide information related to data collection and performance measurement in a table but the following samples may give you some ideas about how to display the information.  </w:t>
      </w:r>
    </w:p>
    <w:p w14:paraId="62A72B28" w14:textId="77777777" w:rsidR="007C576B" w:rsidRPr="007C576B" w:rsidRDefault="007C576B" w:rsidP="007C576B">
      <w:pPr>
        <w:rPr>
          <w:rFonts w:cs="Arial"/>
          <w:szCs w:val="24"/>
        </w:rPr>
      </w:pPr>
      <w:r w:rsidRPr="007C576B">
        <w:rPr>
          <w:rFonts w:cs="Arial"/>
          <w:i/>
          <w:szCs w:val="24"/>
          <w:u w:val="single"/>
        </w:rPr>
        <w:t xml:space="preserve">Table 1 provides an example of how information for the required performance measures could be displayed. </w:t>
      </w:r>
    </w:p>
    <w:p w14:paraId="422F7B57" w14:textId="77777777" w:rsidR="007C576B" w:rsidRPr="007C576B" w:rsidRDefault="007C576B" w:rsidP="007C576B">
      <w:pPr>
        <w:rPr>
          <w:rFonts w:cs="Arial"/>
          <w:b/>
          <w:szCs w:val="24"/>
          <w:u w:val="single"/>
        </w:rPr>
      </w:pPr>
      <w:r w:rsidRPr="007C576B">
        <w:rPr>
          <w:rFonts w:cs="Arial"/>
          <w:b/>
          <w:szCs w:val="24"/>
          <w:u w:val="single"/>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155"/>
        <w:gridCol w:w="1765"/>
        <w:gridCol w:w="1845"/>
        <w:gridCol w:w="1952"/>
      </w:tblGrid>
      <w:tr w:rsidR="007C576B" w:rsidRPr="007C576B" w14:paraId="6719A8B5" w14:textId="77777777" w:rsidTr="007C576B">
        <w:trPr>
          <w:cantSplit/>
          <w:trHeight w:val="683"/>
          <w:tblHeader/>
        </w:trPr>
        <w:tc>
          <w:tcPr>
            <w:tcW w:w="2718" w:type="dxa"/>
            <w:shd w:val="clear" w:color="auto" w:fill="B8CCE4"/>
          </w:tcPr>
          <w:p w14:paraId="329BA255" w14:textId="77777777" w:rsidR="007C576B" w:rsidRPr="007C576B" w:rsidRDefault="007C576B" w:rsidP="007C576B">
            <w:pPr>
              <w:rPr>
                <w:rFonts w:cs="Arial"/>
                <w:b/>
                <w:sz w:val="22"/>
                <w:szCs w:val="24"/>
              </w:rPr>
            </w:pPr>
            <w:r w:rsidRPr="007C576B">
              <w:rPr>
                <w:rFonts w:cs="Arial"/>
                <w:b/>
                <w:sz w:val="22"/>
                <w:szCs w:val="24"/>
              </w:rPr>
              <w:lastRenderedPageBreak/>
              <w:t>Performance Measures</w:t>
            </w:r>
          </w:p>
        </w:tc>
        <w:tc>
          <w:tcPr>
            <w:tcW w:w="1170" w:type="dxa"/>
            <w:shd w:val="clear" w:color="auto" w:fill="B8CCE4"/>
          </w:tcPr>
          <w:p w14:paraId="17AF55AC" w14:textId="77777777" w:rsidR="007C576B" w:rsidRPr="007C576B" w:rsidRDefault="007C576B" w:rsidP="007C576B">
            <w:pPr>
              <w:rPr>
                <w:rFonts w:cs="Arial"/>
                <w:b/>
                <w:sz w:val="22"/>
                <w:szCs w:val="24"/>
              </w:rPr>
            </w:pPr>
            <w:r w:rsidRPr="007C576B">
              <w:rPr>
                <w:rFonts w:cs="Arial"/>
                <w:b/>
                <w:sz w:val="22"/>
                <w:szCs w:val="24"/>
              </w:rPr>
              <w:t>Data Source</w:t>
            </w:r>
          </w:p>
        </w:tc>
        <w:tc>
          <w:tcPr>
            <w:tcW w:w="1800" w:type="dxa"/>
            <w:shd w:val="clear" w:color="auto" w:fill="B8CCE4"/>
          </w:tcPr>
          <w:p w14:paraId="3C766334" w14:textId="77777777" w:rsidR="007C576B" w:rsidRPr="007C576B" w:rsidRDefault="007C576B" w:rsidP="007C576B">
            <w:pPr>
              <w:rPr>
                <w:rFonts w:cs="Arial"/>
                <w:b/>
                <w:sz w:val="22"/>
                <w:szCs w:val="24"/>
              </w:rPr>
            </w:pPr>
            <w:r w:rsidRPr="007C576B">
              <w:rPr>
                <w:rFonts w:cs="Arial"/>
                <w:b/>
                <w:sz w:val="22"/>
                <w:szCs w:val="24"/>
              </w:rPr>
              <w:t>Data Collection Frequency</w:t>
            </w:r>
          </w:p>
        </w:tc>
        <w:tc>
          <w:tcPr>
            <w:tcW w:w="1870" w:type="dxa"/>
            <w:shd w:val="clear" w:color="auto" w:fill="B8CCE4"/>
          </w:tcPr>
          <w:p w14:paraId="24C892D1" w14:textId="77777777" w:rsidR="007C576B" w:rsidRPr="007C576B" w:rsidRDefault="007C576B" w:rsidP="007C576B">
            <w:pPr>
              <w:rPr>
                <w:rFonts w:cs="Arial"/>
                <w:b/>
                <w:sz w:val="22"/>
                <w:szCs w:val="24"/>
              </w:rPr>
            </w:pPr>
            <w:r w:rsidRPr="007C576B">
              <w:rPr>
                <w:rFonts w:cs="Arial"/>
                <w:b/>
                <w:sz w:val="22"/>
                <w:szCs w:val="24"/>
              </w:rPr>
              <w:t>Responsible Staff for Data Collection</w:t>
            </w:r>
          </w:p>
        </w:tc>
        <w:tc>
          <w:tcPr>
            <w:tcW w:w="2018" w:type="dxa"/>
            <w:shd w:val="clear" w:color="auto" w:fill="B8CCE4"/>
          </w:tcPr>
          <w:p w14:paraId="3DB515FF" w14:textId="77777777" w:rsidR="007C576B" w:rsidRPr="007C576B" w:rsidRDefault="007C576B" w:rsidP="007C576B">
            <w:pPr>
              <w:rPr>
                <w:rFonts w:cs="Arial"/>
                <w:b/>
                <w:sz w:val="22"/>
                <w:szCs w:val="24"/>
              </w:rPr>
            </w:pPr>
            <w:r w:rsidRPr="007C576B">
              <w:rPr>
                <w:rFonts w:cs="Arial"/>
                <w:b/>
                <w:sz w:val="22"/>
                <w:szCs w:val="24"/>
              </w:rPr>
              <w:t xml:space="preserve">Method of Data Analysis </w:t>
            </w:r>
          </w:p>
        </w:tc>
      </w:tr>
      <w:tr w:rsidR="007C576B" w:rsidRPr="007C576B" w14:paraId="496EAB2A" w14:textId="77777777" w:rsidTr="007C576B">
        <w:tc>
          <w:tcPr>
            <w:tcW w:w="2718" w:type="dxa"/>
            <w:shd w:val="clear" w:color="auto" w:fill="auto"/>
          </w:tcPr>
          <w:p w14:paraId="5E6A161F" w14:textId="77777777" w:rsidR="007C576B" w:rsidRPr="007C576B" w:rsidRDefault="007C576B" w:rsidP="007C576B">
            <w:pPr>
              <w:rPr>
                <w:rFonts w:cs="Arial"/>
                <w:sz w:val="20"/>
                <w:szCs w:val="24"/>
              </w:rPr>
            </w:pPr>
          </w:p>
        </w:tc>
        <w:tc>
          <w:tcPr>
            <w:tcW w:w="1170" w:type="dxa"/>
            <w:shd w:val="clear" w:color="auto" w:fill="auto"/>
          </w:tcPr>
          <w:p w14:paraId="26DF9275" w14:textId="77777777" w:rsidR="007C576B" w:rsidRPr="007C576B" w:rsidRDefault="007C576B" w:rsidP="007C576B">
            <w:pPr>
              <w:rPr>
                <w:rFonts w:cs="Arial"/>
                <w:sz w:val="20"/>
                <w:szCs w:val="24"/>
              </w:rPr>
            </w:pPr>
          </w:p>
        </w:tc>
        <w:tc>
          <w:tcPr>
            <w:tcW w:w="1800" w:type="dxa"/>
            <w:shd w:val="clear" w:color="auto" w:fill="auto"/>
          </w:tcPr>
          <w:p w14:paraId="6A025B42" w14:textId="77777777" w:rsidR="007C576B" w:rsidRPr="007C576B" w:rsidRDefault="007C576B" w:rsidP="007C576B">
            <w:pPr>
              <w:rPr>
                <w:rFonts w:cs="Arial"/>
                <w:sz w:val="20"/>
                <w:szCs w:val="24"/>
              </w:rPr>
            </w:pPr>
          </w:p>
        </w:tc>
        <w:tc>
          <w:tcPr>
            <w:tcW w:w="1870" w:type="dxa"/>
            <w:shd w:val="clear" w:color="auto" w:fill="auto"/>
          </w:tcPr>
          <w:p w14:paraId="7773DB20" w14:textId="77777777" w:rsidR="007C576B" w:rsidRPr="007C576B" w:rsidRDefault="007C576B" w:rsidP="007C576B">
            <w:pPr>
              <w:rPr>
                <w:rFonts w:cs="Arial"/>
                <w:sz w:val="20"/>
                <w:szCs w:val="24"/>
              </w:rPr>
            </w:pPr>
          </w:p>
        </w:tc>
        <w:tc>
          <w:tcPr>
            <w:tcW w:w="2018" w:type="dxa"/>
            <w:shd w:val="clear" w:color="auto" w:fill="auto"/>
          </w:tcPr>
          <w:p w14:paraId="32AA46E6" w14:textId="77777777" w:rsidR="007C576B" w:rsidRPr="007C576B" w:rsidRDefault="007C576B" w:rsidP="007C576B">
            <w:pPr>
              <w:rPr>
                <w:rFonts w:cs="Arial"/>
                <w:sz w:val="20"/>
                <w:szCs w:val="24"/>
              </w:rPr>
            </w:pPr>
          </w:p>
        </w:tc>
      </w:tr>
      <w:tr w:rsidR="007C576B" w:rsidRPr="007C576B" w14:paraId="6EBC1F67" w14:textId="77777777" w:rsidTr="007C576B">
        <w:tc>
          <w:tcPr>
            <w:tcW w:w="2718" w:type="dxa"/>
            <w:shd w:val="clear" w:color="auto" w:fill="auto"/>
          </w:tcPr>
          <w:p w14:paraId="35A93A48" w14:textId="77777777" w:rsidR="007C576B" w:rsidRPr="007C576B" w:rsidRDefault="007C576B" w:rsidP="007C576B">
            <w:pPr>
              <w:rPr>
                <w:rFonts w:cs="Arial"/>
                <w:sz w:val="20"/>
                <w:szCs w:val="24"/>
              </w:rPr>
            </w:pPr>
          </w:p>
        </w:tc>
        <w:tc>
          <w:tcPr>
            <w:tcW w:w="1170" w:type="dxa"/>
            <w:shd w:val="clear" w:color="auto" w:fill="auto"/>
          </w:tcPr>
          <w:p w14:paraId="382DB5B2" w14:textId="77777777" w:rsidR="007C576B" w:rsidRPr="007C576B" w:rsidRDefault="007C576B" w:rsidP="007C576B">
            <w:pPr>
              <w:rPr>
                <w:rFonts w:cs="Arial"/>
                <w:sz w:val="20"/>
                <w:szCs w:val="24"/>
              </w:rPr>
            </w:pPr>
          </w:p>
        </w:tc>
        <w:tc>
          <w:tcPr>
            <w:tcW w:w="1800" w:type="dxa"/>
            <w:shd w:val="clear" w:color="auto" w:fill="auto"/>
          </w:tcPr>
          <w:p w14:paraId="4CA049D3" w14:textId="77777777" w:rsidR="007C576B" w:rsidRPr="007C576B" w:rsidRDefault="007C576B" w:rsidP="007C576B">
            <w:pPr>
              <w:rPr>
                <w:rFonts w:cs="Arial"/>
                <w:sz w:val="20"/>
                <w:szCs w:val="24"/>
              </w:rPr>
            </w:pPr>
          </w:p>
        </w:tc>
        <w:tc>
          <w:tcPr>
            <w:tcW w:w="1870" w:type="dxa"/>
            <w:shd w:val="clear" w:color="auto" w:fill="auto"/>
          </w:tcPr>
          <w:p w14:paraId="3C3D0D87" w14:textId="77777777" w:rsidR="007C576B" w:rsidRPr="007C576B" w:rsidRDefault="007C576B" w:rsidP="007C576B">
            <w:pPr>
              <w:rPr>
                <w:rFonts w:cs="Arial"/>
                <w:sz w:val="20"/>
                <w:szCs w:val="24"/>
              </w:rPr>
            </w:pPr>
          </w:p>
        </w:tc>
        <w:tc>
          <w:tcPr>
            <w:tcW w:w="2018" w:type="dxa"/>
            <w:shd w:val="clear" w:color="auto" w:fill="auto"/>
          </w:tcPr>
          <w:p w14:paraId="0D3CC0C6" w14:textId="77777777" w:rsidR="007C576B" w:rsidRPr="007C576B" w:rsidRDefault="007C576B" w:rsidP="007C576B">
            <w:pPr>
              <w:rPr>
                <w:rFonts w:cs="Arial"/>
                <w:sz w:val="20"/>
                <w:szCs w:val="24"/>
              </w:rPr>
            </w:pPr>
          </w:p>
        </w:tc>
      </w:tr>
      <w:tr w:rsidR="007C576B" w:rsidRPr="007C576B" w14:paraId="14004825" w14:textId="77777777" w:rsidTr="007C576B">
        <w:tc>
          <w:tcPr>
            <w:tcW w:w="2718" w:type="dxa"/>
            <w:tcBorders>
              <w:bottom w:val="single" w:sz="4" w:space="0" w:color="auto"/>
            </w:tcBorders>
            <w:shd w:val="clear" w:color="auto" w:fill="auto"/>
          </w:tcPr>
          <w:p w14:paraId="420DAA74" w14:textId="77777777" w:rsidR="007C576B" w:rsidRPr="007C576B" w:rsidRDefault="007C576B" w:rsidP="007C576B">
            <w:pPr>
              <w:rPr>
                <w:rFonts w:cs="Arial"/>
                <w:sz w:val="20"/>
                <w:szCs w:val="24"/>
              </w:rPr>
            </w:pPr>
          </w:p>
        </w:tc>
        <w:tc>
          <w:tcPr>
            <w:tcW w:w="1170" w:type="dxa"/>
            <w:tcBorders>
              <w:bottom w:val="single" w:sz="4" w:space="0" w:color="auto"/>
            </w:tcBorders>
            <w:shd w:val="clear" w:color="auto" w:fill="auto"/>
          </w:tcPr>
          <w:p w14:paraId="2150FDAF" w14:textId="77777777" w:rsidR="007C576B" w:rsidRPr="007C576B" w:rsidRDefault="007C576B" w:rsidP="007C576B">
            <w:pPr>
              <w:rPr>
                <w:rFonts w:cs="Arial"/>
                <w:sz w:val="20"/>
                <w:szCs w:val="24"/>
              </w:rPr>
            </w:pPr>
          </w:p>
        </w:tc>
        <w:tc>
          <w:tcPr>
            <w:tcW w:w="1800" w:type="dxa"/>
            <w:tcBorders>
              <w:bottom w:val="single" w:sz="4" w:space="0" w:color="auto"/>
            </w:tcBorders>
            <w:shd w:val="clear" w:color="auto" w:fill="auto"/>
          </w:tcPr>
          <w:p w14:paraId="3B20D860" w14:textId="77777777" w:rsidR="007C576B" w:rsidRPr="007C576B" w:rsidRDefault="007C576B" w:rsidP="007C576B">
            <w:pPr>
              <w:rPr>
                <w:rFonts w:cs="Arial"/>
                <w:sz w:val="20"/>
                <w:szCs w:val="24"/>
              </w:rPr>
            </w:pPr>
          </w:p>
        </w:tc>
        <w:tc>
          <w:tcPr>
            <w:tcW w:w="1870" w:type="dxa"/>
            <w:tcBorders>
              <w:bottom w:val="single" w:sz="4" w:space="0" w:color="auto"/>
            </w:tcBorders>
            <w:shd w:val="clear" w:color="auto" w:fill="auto"/>
          </w:tcPr>
          <w:p w14:paraId="76199E62" w14:textId="77777777" w:rsidR="007C576B" w:rsidRPr="007C576B" w:rsidRDefault="007C576B" w:rsidP="007C576B">
            <w:pPr>
              <w:rPr>
                <w:rFonts w:cs="Arial"/>
                <w:sz w:val="20"/>
                <w:szCs w:val="24"/>
              </w:rPr>
            </w:pPr>
          </w:p>
        </w:tc>
        <w:tc>
          <w:tcPr>
            <w:tcW w:w="2018" w:type="dxa"/>
            <w:tcBorders>
              <w:bottom w:val="single" w:sz="4" w:space="0" w:color="auto"/>
            </w:tcBorders>
            <w:shd w:val="clear" w:color="auto" w:fill="auto"/>
          </w:tcPr>
          <w:p w14:paraId="4FDE08B1" w14:textId="77777777" w:rsidR="007C576B" w:rsidRPr="007C576B" w:rsidRDefault="007C576B" w:rsidP="007C576B">
            <w:pPr>
              <w:rPr>
                <w:rFonts w:cs="Arial"/>
                <w:sz w:val="20"/>
                <w:szCs w:val="24"/>
              </w:rPr>
            </w:pPr>
          </w:p>
        </w:tc>
      </w:tr>
      <w:tr w:rsidR="007C576B" w:rsidRPr="007C576B" w14:paraId="052B53C4" w14:textId="77777777" w:rsidTr="007C576B">
        <w:tc>
          <w:tcPr>
            <w:tcW w:w="2718" w:type="dxa"/>
            <w:shd w:val="clear" w:color="auto" w:fill="auto"/>
          </w:tcPr>
          <w:p w14:paraId="69DC5EBF" w14:textId="77777777" w:rsidR="007C576B" w:rsidRPr="007C576B" w:rsidRDefault="007C576B" w:rsidP="007C576B">
            <w:pPr>
              <w:rPr>
                <w:rFonts w:cs="Arial"/>
                <w:sz w:val="20"/>
                <w:szCs w:val="24"/>
              </w:rPr>
            </w:pPr>
          </w:p>
        </w:tc>
        <w:tc>
          <w:tcPr>
            <w:tcW w:w="1170" w:type="dxa"/>
            <w:shd w:val="clear" w:color="auto" w:fill="auto"/>
          </w:tcPr>
          <w:p w14:paraId="462BC524" w14:textId="77777777" w:rsidR="007C576B" w:rsidRPr="007C576B" w:rsidRDefault="007C576B" w:rsidP="007C576B">
            <w:pPr>
              <w:rPr>
                <w:rFonts w:cs="Arial"/>
                <w:sz w:val="20"/>
                <w:szCs w:val="24"/>
              </w:rPr>
            </w:pPr>
          </w:p>
        </w:tc>
        <w:tc>
          <w:tcPr>
            <w:tcW w:w="1800" w:type="dxa"/>
            <w:shd w:val="clear" w:color="auto" w:fill="auto"/>
          </w:tcPr>
          <w:p w14:paraId="1836C44E" w14:textId="77777777" w:rsidR="007C576B" w:rsidRPr="007C576B" w:rsidRDefault="007C576B" w:rsidP="007C576B">
            <w:pPr>
              <w:rPr>
                <w:rFonts w:cs="Arial"/>
                <w:sz w:val="20"/>
                <w:szCs w:val="24"/>
              </w:rPr>
            </w:pPr>
          </w:p>
        </w:tc>
        <w:tc>
          <w:tcPr>
            <w:tcW w:w="1870" w:type="dxa"/>
            <w:shd w:val="clear" w:color="auto" w:fill="auto"/>
          </w:tcPr>
          <w:p w14:paraId="0815B018" w14:textId="77777777" w:rsidR="007C576B" w:rsidRPr="007C576B" w:rsidRDefault="007C576B" w:rsidP="007C576B">
            <w:pPr>
              <w:rPr>
                <w:rFonts w:cs="Arial"/>
                <w:sz w:val="20"/>
                <w:szCs w:val="24"/>
              </w:rPr>
            </w:pPr>
          </w:p>
        </w:tc>
        <w:tc>
          <w:tcPr>
            <w:tcW w:w="2018" w:type="dxa"/>
            <w:shd w:val="clear" w:color="auto" w:fill="auto"/>
          </w:tcPr>
          <w:p w14:paraId="43112E55" w14:textId="77777777" w:rsidR="007C576B" w:rsidRPr="007C576B" w:rsidRDefault="007C576B" w:rsidP="007C576B">
            <w:pPr>
              <w:rPr>
                <w:rFonts w:cs="Arial"/>
                <w:sz w:val="20"/>
                <w:szCs w:val="24"/>
              </w:rPr>
            </w:pPr>
          </w:p>
        </w:tc>
      </w:tr>
    </w:tbl>
    <w:p w14:paraId="6A39345B" w14:textId="77777777" w:rsidR="007C576B" w:rsidRPr="007C576B" w:rsidRDefault="007C576B" w:rsidP="007C576B">
      <w:pPr>
        <w:rPr>
          <w:rFonts w:cs="Arial"/>
          <w:i/>
          <w:szCs w:val="24"/>
          <w:u w:val="single"/>
        </w:rPr>
      </w:pPr>
      <w:r w:rsidRPr="007C576B">
        <w:rPr>
          <w:rFonts w:cs="Arial"/>
          <w:i/>
          <w:szCs w:val="24"/>
          <w:u w:val="single"/>
        </w:rPr>
        <w:t xml:space="preserve">Table 2 provides an example of how information could be displayed for the data that will be collected to measure the objectives that are included in B.1 </w:t>
      </w:r>
    </w:p>
    <w:p w14:paraId="2F9A8311" w14:textId="77777777" w:rsidR="007C576B" w:rsidRPr="007C576B" w:rsidRDefault="007C576B" w:rsidP="007C576B">
      <w:pPr>
        <w:rPr>
          <w:rFonts w:cs="Arial"/>
          <w:b/>
          <w:i/>
          <w:color w:val="4F81BD"/>
          <w:szCs w:val="24"/>
          <w:u w:val="single"/>
        </w:rPr>
      </w:pPr>
      <w:r w:rsidRPr="007C576B">
        <w:rPr>
          <w:rFonts w:cs="Arial"/>
          <w:b/>
          <w:szCs w:val="24"/>
          <w:u w:val="single"/>
        </w:rPr>
        <w:t xml:space="preserve">Table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02"/>
        <w:gridCol w:w="1860"/>
        <w:gridCol w:w="1617"/>
        <w:gridCol w:w="1678"/>
      </w:tblGrid>
      <w:tr w:rsidR="007C576B" w:rsidRPr="007C576B" w14:paraId="1D15A524" w14:textId="77777777" w:rsidTr="007C576B">
        <w:trPr>
          <w:cantSplit/>
          <w:trHeight w:val="431"/>
          <w:tblHeader/>
        </w:trPr>
        <w:tc>
          <w:tcPr>
            <w:tcW w:w="2798" w:type="dxa"/>
            <w:shd w:val="clear" w:color="auto" w:fill="B8CCE4"/>
          </w:tcPr>
          <w:p w14:paraId="55A2EE41" w14:textId="77777777" w:rsidR="007C576B" w:rsidRPr="007C576B" w:rsidRDefault="007C576B" w:rsidP="007C576B">
            <w:pPr>
              <w:rPr>
                <w:rFonts w:cs="Arial"/>
                <w:b/>
                <w:sz w:val="22"/>
                <w:szCs w:val="24"/>
              </w:rPr>
            </w:pPr>
            <w:r w:rsidRPr="007C576B">
              <w:rPr>
                <w:rFonts w:cs="Arial"/>
                <w:b/>
                <w:sz w:val="22"/>
                <w:szCs w:val="24"/>
              </w:rPr>
              <w:t>Objective</w:t>
            </w:r>
          </w:p>
        </w:tc>
        <w:tc>
          <w:tcPr>
            <w:tcW w:w="1540" w:type="dxa"/>
            <w:shd w:val="clear" w:color="auto" w:fill="B8CCE4"/>
          </w:tcPr>
          <w:p w14:paraId="669B0D9A" w14:textId="77777777" w:rsidR="007C576B" w:rsidRPr="007C576B" w:rsidRDefault="007C576B" w:rsidP="007C576B">
            <w:pPr>
              <w:rPr>
                <w:rFonts w:cs="Arial"/>
                <w:b/>
                <w:sz w:val="22"/>
                <w:szCs w:val="24"/>
              </w:rPr>
            </w:pPr>
            <w:r w:rsidRPr="007C576B">
              <w:rPr>
                <w:rFonts w:cs="Arial"/>
                <w:b/>
                <w:sz w:val="22"/>
                <w:szCs w:val="24"/>
              </w:rPr>
              <w:t>Data Source</w:t>
            </w:r>
          </w:p>
        </w:tc>
        <w:tc>
          <w:tcPr>
            <w:tcW w:w="1897" w:type="dxa"/>
            <w:shd w:val="clear" w:color="auto" w:fill="B8CCE4"/>
          </w:tcPr>
          <w:p w14:paraId="6565AC8D" w14:textId="77777777" w:rsidR="007C576B" w:rsidRPr="007C576B" w:rsidRDefault="007C576B" w:rsidP="007C576B">
            <w:pPr>
              <w:rPr>
                <w:rFonts w:cs="Arial"/>
                <w:b/>
                <w:sz w:val="22"/>
                <w:szCs w:val="24"/>
              </w:rPr>
            </w:pPr>
            <w:r w:rsidRPr="007C576B">
              <w:rPr>
                <w:rFonts w:cs="Arial"/>
                <w:b/>
                <w:sz w:val="22"/>
                <w:szCs w:val="24"/>
              </w:rPr>
              <w:t>Data Collection Frequency</w:t>
            </w:r>
          </w:p>
        </w:tc>
        <w:tc>
          <w:tcPr>
            <w:tcW w:w="1624" w:type="dxa"/>
            <w:shd w:val="clear" w:color="auto" w:fill="B8CCE4"/>
          </w:tcPr>
          <w:p w14:paraId="089994BD" w14:textId="77777777" w:rsidR="007C576B" w:rsidRPr="007C576B" w:rsidRDefault="007C576B" w:rsidP="007C576B">
            <w:pPr>
              <w:rPr>
                <w:rFonts w:cs="Arial"/>
                <w:b/>
                <w:sz w:val="22"/>
                <w:szCs w:val="24"/>
              </w:rPr>
            </w:pPr>
            <w:r w:rsidRPr="007C576B">
              <w:rPr>
                <w:rFonts w:cs="Arial"/>
                <w:b/>
                <w:sz w:val="22"/>
                <w:szCs w:val="24"/>
              </w:rPr>
              <w:t>Responsible Staff for Data Collection</w:t>
            </w:r>
          </w:p>
        </w:tc>
        <w:tc>
          <w:tcPr>
            <w:tcW w:w="1717" w:type="dxa"/>
            <w:shd w:val="clear" w:color="auto" w:fill="B8CCE4"/>
          </w:tcPr>
          <w:p w14:paraId="06EBBF46" w14:textId="77777777" w:rsidR="007C576B" w:rsidRPr="007C576B" w:rsidRDefault="007C576B" w:rsidP="007C576B">
            <w:pPr>
              <w:rPr>
                <w:rFonts w:cs="Arial"/>
                <w:b/>
                <w:sz w:val="22"/>
                <w:szCs w:val="24"/>
              </w:rPr>
            </w:pPr>
            <w:r w:rsidRPr="007C576B">
              <w:rPr>
                <w:rFonts w:cs="Arial"/>
                <w:b/>
                <w:sz w:val="22"/>
                <w:szCs w:val="24"/>
              </w:rPr>
              <w:t>Method of Data Analysis</w:t>
            </w:r>
          </w:p>
        </w:tc>
      </w:tr>
      <w:tr w:rsidR="007C576B" w:rsidRPr="007C576B" w14:paraId="5747B46E" w14:textId="77777777" w:rsidTr="007C576B">
        <w:tc>
          <w:tcPr>
            <w:tcW w:w="2798" w:type="dxa"/>
            <w:shd w:val="clear" w:color="auto" w:fill="auto"/>
          </w:tcPr>
          <w:p w14:paraId="626D1F35" w14:textId="77777777" w:rsidR="007C576B" w:rsidRPr="007C576B" w:rsidRDefault="007C576B" w:rsidP="007C576B">
            <w:pPr>
              <w:rPr>
                <w:rFonts w:cs="Arial"/>
                <w:sz w:val="20"/>
                <w:szCs w:val="24"/>
              </w:rPr>
            </w:pPr>
            <w:r w:rsidRPr="007C576B">
              <w:rPr>
                <w:rFonts w:cs="Arial"/>
                <w:sz w:val="20"/>
                <w:szCs w:val="24"/>
              </w:rPr>
              <w:t>Objective 1.a</w:t>
            </w:r>
          </w:p>
        </w:tc>
        <w:tc>
          <w:tcPr>
            <w:tcW w:w="1540" w:type="dxa"/>
            <w:shd w:val="clear" w:color="auto" w:fill="auto"/>
          </w:tcPr>
          <w:p w14:paraId="0F5318E3" w14:textId="77777777" w:rsidR="007C576B" w:rsidRPr="007C576B" w:rsidRDefault="007C576B" w:rsidP="007C576B">
            <w:pPr>
              <w:rPr>
                <w:rFonts w:cs="Arial"/>
                <w:sz w:val="20"/>
                <w:szCs w:val="24"/>
              </w:rPr>
            </w:pPr>
          </w:p>
        </w:tc>
        <w:tc>
          <w:tcPr>
            <w:tcW w:w="1897" w:type="dxa"/>
            <w:shd w:val="clear" w:color="auto" w:fill="auto"/>
          </w:tcPr>
          <w:p w14:paraId="01EE6DC6" w14:textId="77777777" w:rsidR="007C576B" w:rsidRPr="007C576B" w:rsidRDefault="007C576B" w:rsidP="007C576B">
            <w:pPr>
              <w:rPr>
                <w:rFonts w:cs="Arial"/>
                <w:sz w:val="20"/>
                <w:szCs w:val="24"/>
              </w:rPr>
            </w:pPr>
          </w:p>
        </w:tc>
        <w:tc>
          <w:tcPr>
            <w:tcW w:w="1624" w:type="dxa"/>
            <w:shd w:val="clear" w:color="auto" w:fill="auto"/>
          </w:tcPr>
          <w:p w14:paraId="32F5E5F9" w14:textId="77777777" w:rsidR="007C576B" w:rsidRPr="007C576B" w:rsidRDefault="007C576B" w:rsidP="007C576B">
            <w:pPr>
              <w:rPr>
                <w:rFonts w:cs="Arial"/>
                <w:sz w:val="20"/>
                <w:szCs w:val="24"/>
              </w:rPr>
            </w:pPr>
          </w:p>
        </w:tc>
        <w:tc>
          <w:tcPr>
            <w:tcW w:w="1717" w:type="dxa"/>
            <w:shd w:val="clear" w:color="auto" w:fill="auto"/>
          </w:tcPr>
          <w:p w14:paraId="1E845F46" w14:textId="77777777" w:rsidR="007C576B" w:rsidRPr="007C576B" w:rsidRDefault="007C576B" w:rsidP="007C576B">
            <w:pPr>
              <w:rPr>
                <w:rFonts w:cs="Arial"/>
                <w:sz w:val="20"/>
                <w:szCs w:val="24"/>
              </w:rPr>
            </w:pPr>
          </w:p>
        </w:tc>
      </w:tr>
      <w:tr w:rsidR="007C576B" w:rsidRPr="007C576B" w14:paraId="29195AFC" w14:textId="77777777" w:rsidTr="007C576B">
        <w:tc>
          <w:tcPr>
            <w:tcW w:w="2798" w:type="dxa"/>
            <w:shd w:val="clear" w:color="auto" w:fill="auto"/>
          </w:tcPr>
          <w:p w14:paraId="74E1BC0B" w14:textId="77777777" w:rsidR="007C576B" w:rsidRPr="007C576B" w:rsidRDefault="007C576B" w:rsidP="007C576B">
            <w:pPr>
              <w:rPr>
                <w:rFonts w:cs="Arial"/>
                <w:sz w:val="20"/>
                <w:szCs w:val="24"/>
              </w:rPr>
            </w:pPr>
            <w:r w:rsidRPr="007C576B">
              <w:rPr>
                <w:rFonts w:cs="Arial"/>
                <w:sz w:val="20"/>
                <w:szCs w:val="24"/>
              </w:rPr>
              <w:t>Objective 1.b</w:t>
            </w:r>
          </w:p>
        </w:tc>
        <w:tc>
          <w:tcPr>
            <w:tcW w:w="1540" w:type="dxa"/>
            <w:shd w:val="clear" w:color="auto" w:fill="auto"/>
          </w:tcPr>
          <w:p w14:paraId="12F7FB45" w14:textId="77777777" w:rsidR="007C576B" w:rsidRPr="007C576B" w:rsidRDefault="007C576B" w:rsidP="007C576B">
            <w:pPr>
              <w:rPr>
                <w:rFonts w:cs="Arial"/>
                <w:sz w:val="20"/>
                <w:szCs w:val="24"/>
              </w:rPr>
            </w:pPr>
          </w:p>
        </w:tc>
        <w:tc>
          <w:tcPr>
            <w:tcW w:w="1897" w:type="dxa"/>
            <w:shd w:val="clear" w:color="auto" w:fill="auto"/>
          </w:tcPr>
          <w:p w14:paraId="4E6F308D" w14:textId="77777777" w:rsidR="007C576B" w:rsidRPr="007C576B" w:rsidRDefault="007C576B" w:rsidP="007C576B">
            <w:pPr>
              <w:rPr>
                <w:rFonts w:cs="Arial"/>
                <w:sz w:val="20"/>
                <w:szCs w:val="24"/>
              </w:rPr>
            </w:pPr>
          </w:p>
        </w:tc>
        <w:tc>
          <w:tcPr>
            <w:tcW w:w="1624" w:type="dxa"/>
            <w:shd w:val="clear" w:color="auto" w:fill="auto"/>
          </w:tcPr>
          <w:p w14:paraId="1AA66AB1" w14:textId="77777777" w:rsidR="007C576B" w:rsidRPr="007C576B" w:rsidRDefault="007C576B" w:rsidP="007C576B">
            <w:pPr>
              <w:rPr>
                <w:rFonts w:cs="Arial"/>
                <w:sz w:val="20"/>
                <w:szCs w:val="24"/>
              </w:rPr>
            </w:pPr>
          </w:p>
        </w:tc>
        <w:tc>
          <w:tcPr>
            <w:tcW w:w="1717" w:type="dxa"/>
            <w:shd w:val="clear" w:color="auto" w:fill="auto"/>
          </w:tcPr>
          <w:p w14:paraId="7D57B721" w14:textId="77777777" w:rsidR="007C576B" w:rsidRPr="007C576B" w:rsidRDefault="007C576B" w:rsidP="007C576B">
            <w:pPr>
              <w:rPr>
                <w:rFonts w:cs="Arial"/>
                <w:sz w:val="20"/>
                <w:szCs w:val="24"/>
              </w:rPr>
            </w:pPr>
          </w:p>
        </w:tc>
      </w:tr>
      <w:tr w:rsidR="007C576B" w:rsidRPr="007C576B" w14:paraId="49C91C93" w14:textId="77777777" w:rsidTr="007C576B">
        <w:tc>
          <w:tcPr>
            <w:tcW w:w="2798" w:type="dxa"/>
            <w:shd w:val="clear" w:color="auto" w:fill="auto"/>
          </w:tcPr>
          <w:p w14:paraId="4CC441E6" w14:textId="77777777" w:rsidR="007C576B" w:rsidRPr="007C576B" w:rsidRDefault="007C576B" w:rsidP="007C576B">
            <w:pPr>
              <w:rPr>
                <w:rFonts w:cs="Arial"/>
                <w:sz w:val="20"/>
                <w:szCs w:val="24"/>
              </w:rPr>
            </w:pPr>
          </w:p>
        </w:tc>
        <w:tc>
          <w:tcPr>
            <w:tcW w:w="1540" w:type="dxa"/>
            <w:shd w:val="clear" w:color="auto" w:fill="auto"/>
          </w:tcPr>
          <w:p w14:paraId="2020F1EB" w14:textId="77777777" w:rsidR="007C576B" w:rsidRPr="007C576B" w:rsidRDefault="007C576B" w:rsidP="007C576B">
            <w:pPr>
              <w:rPr>
                <w:rFonts w:cs="Arial"/>
                <w:sz w:val="20"/>
                <w:szCs w:val="24"/>
              </w:rPr>
            </w:pPr>
          </w:p>
        </w:tc>
        <w:tc>
          <w:tcPr>
            <w:tcW w:w="1897" w:type="dxa"/>
            <w:shd w:val="clear" w:color="auto" w:fill="auto"/>
          </w:tcPr>
          <w:p w14:paraId="2AED8449" w14:textId="77777777" w:rsidR="007C576B" w:rsidRPr="007C576B" w:rsidRDefault="007C576B" w:rsidP="007C576B">
            <w:pPr>
              <w:rPr>
                <w:rFonts w:cs="Arial"/>
                <w:sz w:val="20"/>
                <w:szCs w:val="24"/>
              </w:rPr>
            </w:pPr>
          </w:p>
        </w:tc>
        <w:tc>
          <w:tcPr>
            <w:tcW w:w="1624" w:type="dxa"/>
            <w:shd w:val="clear" w:color="auto" w:fill="auto"/>
          </w:tcPr>
          <w:p w14:paraId="74F8BC08" w14:textId="77777777" w:rsidR="007C576B" w:rsidRPr="007C576B" w:rsidRDefault="007C576B" w:rsidP="007C576B">
            <w:pPr>
              <w:rPr>
                <w:rFonts w:cs="Arial"/>
                <w:sz w:val="20"/>
                <w:szCs w:val="24"/>
              </w:rPr>
            </w:pPr>
          </w:p>
        </w:tc>
        <w:tc>
          <w:tcPr>
            <w:tcW w:w="1717" w:type="dxa"/>
            <w:shd w:val="clear" w:color="auto" w:fill="auto"/>
          </w:tcPr>
          <w:p w14:paraId="0552851B" w14:textId="77777777" w:rsidR="007C576B" w:rsidRPr="007C576B" w:rsidRDefault="007C576B" w:rsidP="007C576B">
            <w:pPr>
              <w:rPr>
                <w:rFonts w:cs="Arial"/>
                <w:sz w:val="20"/>
                <w:szCs w:val="24"/>
              </w:rPr>
            </w:pPr>
          </w:p>
        </w:tc>
      </w:tr>
      <w:tr w:rsidR="007C576B" w:rsidRPr="007C576B" w14:paraId="38E908B5" w14:textId="77777777" w:rsidTr="007C576B">
        <w:tc>
          <w:tcPr>
            <w:tcW w:w="2798" w:type="dxa"/>
            <w:shd w:val="clear" w:color="auto" w:fill="auto"/>
          </w:tcPr>
          <w:p w14:paraId="4359FCFB" w14:textId="77777777" w:rsidR="007C576B" w:rsidRPr="007C576B" w:rsidRDefault="007C576B" w:rsidP="007C576B">
            <w:pPr>
              <w:rPr>
                <w:rFonts w:cs="Arial"/>
                <w:sz w:val="20"/>
                <w:szCs w:val="24"/>
              </w:rPr>
            </w:pPr>
          </w:p>
        </w:tc>
        <w:tc>
          <w:tcPr>
            <w:tcW w:w="1540" w:type="dxa"/>
            <w:shd w:val="clear" w:color="auto" w:fill="auto"/>
          </w:tcPr>
          <w:p w14:paraId="6E4B1142" w14:textId="77777777" w:rsidR="007C576B" w:rsidRPr="007C576B" w:rsidRDefault="007C576B" w:rsidP="007C576B">
            <w:pPr>
              <w:rPr>
                <w:rFonts w:cs="Arial"/>
                <w:sz w:val="20"/>
                <w:szCs w:val="24"/>
              </w:rPr>
            </w:pPr>
          </w:p>
        </w:tc>
        <w:tc>
          <w:tcPr>
            <w:tcW w:w="1897" w:type="dxa"/>
            <w:shd w:val="clear" w:color="auto" w:fill="auto"/>
          </w:tcPr>
          <w:p w14:paraId="50E1F647" w14:textId="77777777" w:rsidR="007C576B" w:rsidRPr="007C576B" w:rsidRDefault="007C576B" w:rsidP="007C576B">
            <w:pPr>
              <w:rPr>
                <w:rFonts w:cs="Arial"/>
                <w:sz w:val="20"/>
                <w:szCs w:val="24"/>
              </w:rPr>
            </w:pPr>
          </w:p>
        </w:tc>
        <w:tc>
          <w:tcPr>
            <w:tcW w:w="1624" w:type="dxa"/>
            <w:shd w:val="clear" w:color="auto" w:fill="auto"/>
          </w:tcPr>
          <w:p w14:paraId="07B1F1D1" w14:textId="77777777" w:rsidR="007C576B" w:rsidRPr="007C576B" w:rsidRDefault="007C576B" w:rsidP="007C576B">
            <w:pPr>
              <w:rPr>
                <w:rFonts w:cs="Arial"/>
                <w:sz w:val="20"/>
                <w:szCs w:val="24"/>
              </w:rPr>
            </w:pPr>
          </w:p>
        </w:tc>
        <w:tc>
          <w:tcPr>
            <w:tcW w:w="1717" w:type="dxa"/>
            <w:shd w:val="clear" w:color="auto" w:fill="auto"/>
          </w:tcPr>
          <w:p w14:paraId="5096813E" w14:textId="77777777" w:rsidR="007C576B" w:rsidRPr="007C576B" w:rsidRDefault="007C576B" w:rsidP="007C576B">
            <w:pPr>
              <w:rPr>
                <w:rFonts w:cs="Arial"/>
                <w:sz w:val="20"/>
                <w:szCs w:val="24"/>
              </w:rPr>
            </w:pPr>
          </w:p>
        </w:tc>
      </w:tr>
      <w:tr w:rsidR="007C576B" w:rsidRPr="007C576B" w14:paraId="7AF24976" w14:textId="77777777" w:rsidTr="007C576B">
        <w:tc>
          <w:tcPr>
            <w:tcW w:w="2798" w:type="dxa"/>
            <w:shd w:val="clear" w:color="auto" w:fill="auto"/>
          </w:tcPr>
          <w:p w14:paraId="5EFFD1C8" w14:textId="77777777" w:rsidR="007C576B" w:rsidRPr="007C576B" w:rsidRDefault="007C576B" w:rsidP="007C576B">
            <w:pPr>
              <w:rPr>
                <w:rFonts w:cs="Arial"/>
                <w:sz w:val="20"/>
                <w:szCs w:val="24"/>
              </w:rPr>
            </w:pPr>
          </w:p>
        </w:tc>
        <w:tc>
          <w:tcPr>
            <w:tcW w:w="1540" w:type="dxa"/>
            <w:shd w:val="clear" w:color="auto" w:fill="auto"/>
          </w:tcPr>
          <w:p w14:paraId="171FD12E" w14:textId="77777777" w:rsidR="007C576B" w:rsidRPr="007C576B" w:rsidRDefault="007C576B" w:rsidP="007C576B">
            <w:pPr>
              <w:rPr>
                <w:rFonts w:cs="Arial"/>
                <w:sz w:val="20"/>
                <w:szCs w:val="24"/>
              </w:rPr>
            </w:pPr>
          </w:p>
        </w:tc>
        <w:tc>
          <w:tcPr>
            <w:tcW w:w="1897" w:type="dxa"/>
            <w:shd w:val="clear" w:color="auto" w:fill="auto"/>
          </w:tcPr>
          <w:p w14:paraId="3AA89E4A" w14:textId="77777777" w:rsidR="007C576B" w:rsidRPr="007C576B" w:rsidRDefault="007C576B" w:rsidP="007C576B">
            <w:pPr>
              <w:rPr>
                <w:rFonts w:cs="Arial"/>
                <w:sz w:val="20"/>
                <w:szCs w:val="24"/>
              </w:rPr>
            </w:pPr>
          </w:p>
        </w:tc>
        <w:tc>
          <w:tcPr>
            <w:tcW w:w="1624" w:type="dxa"/>
            <w:shd w:val="clear" w:color="auto" w:fill="auto"/>
          </w:tcPr>
          <w:p w14:paraId="71CD48C8" w14:textId="77777777" w:rsidR="007C576B" w:rsidRPr="007C576B" w:rsidRDefault="007C576B" w:rsidP="007C576B">
            <w:pPr>
              <w:rPr>
                <w:rFonts w:cs="Arial"/>
                <w:sz w:val="20"/>
                <w:szCs w:val="24"/>
              </w:rPr>
            </w:pPr>
          </w:p>
        </w:tc>
        <w:tc>
          <w:tcPr>
            <w:tcW w:w="1717" w:type="dxa"/>
            <w:shd w:val="clear" w:color="auto" w:fill="auto"/>
          </w:tcPr>
          <w:p w14:paraId="6B6E20EE" w14:textId="77777777" w:rsidR="007C576B" w:rsidRPr="007C576B" w:rsidRDefault="007C576B" w:rsidP="007C576B">
            <w:pPr>
              <w:rPr>
                <w:rFonts w:cs="Arial"/>
                <w:sz w:val="20"/>
                <w:szCs w:val="24"/>
              </w:rPr>
            </w:pPr>
          </w:p>
        </w:tc>
      </w:tr>
    </w:tbl>
    <w:p w14:paraId="3BF92F93" w14:textId="77777777" w:rsidR="007C576B" w:rsidRPr="007C576B" w:rsidRDefault="007C576B" w:rsidP="007C576B">
      <w:pPr>
        <w:spacing w:before="120"/>
        <w:rPr>
          <w:b/>
          <w:szCs w:val="24"/>
          <w:u w:val="single"/>
        </w:rPr>
      </w:pPr>
      <w:r w:rsidRPr="007C576B">
        <w:rPr>
          <w:b/>
          <w:u w:val="single"/>
        </w:rPr>
        <w:t>Data Management, Tracking, Analysis, and Reporting:</w:t>
      </w:r>
    </w:p>
    <w:p w14:paraId="61A2F00B" w14:textId="77777777" w:rsidR="007C576B" w:rsidRPr="007C576B" w:rsidRDefault="007C576B" w:rsidP="007C576B">
      <w:pPr>
        <w:rPr>
          <w:rFonts w:cs="Arial"/>
          <w:szCs w:val="24"/>
        </w:rPr>
      </w:pPr>
      <w:r w:rsidRPr="007C576B">
        <w:rPr>
          <w:rFonts w:cs="Arial"/>
          <w:szCs w:val="24"/>
        </w:rPr>
        <w:t>Points to consider:</w:t>
      </w:r>
    </w:p>
    <w:p w14:paraId="42DFC770" w14:textId="77777777" w:rsidR="007C576B" w:rsidRPr="007C576B" w:rsidRDefault="007C576B" w:rsidP="007C576B">
      <w:pPr>
        <w:rPr>
          <w:rFonts w:cs="Arial"/>
          <w:szCs w:val="24"/>
        </w:rPr>
      </w:pPr>
      <w:r w:rsidRPr="007C576B">
        <w:rPr>
          <w:rFonts w:cs="Arial"/>
          <w:szCs w:val="24"/>
          <w:u w:val="single"/>
        </w:rPr>
        <w:t>Data management</w:t>
      </w:r>
      <w:r w:rsidRPr="007C576B">
        <w:rPr>
          <w:rFonts w:cs="Arial"/>
          <w:szCs w:val="24"/>
        </w:rPr>
        <w:t>:</w:t>
      </w:r>
    </w:p>
    <w:p w14:paraId="1DF2EDAE" w14:textId="77777777" w:rsidR="007C576B" w:rsidRPr="007C576B" w:rsidRDefault="007C576B" w:rsidP="00966946">
      <w:pPr>
        <w:numPr>
          <w:ilvl w:val="0"/>
          <w:numId w:val="36"/>
        </w:numPr>
        <w:spacing w:after="200" w:line="276" w:lineRule="auto"/>
        <w:rPr>
          <w:rFonts w:cs="Arial"/>
          <w:szCs w:val="24"/>
        </w:rPr>
      </w:pPr>
      <w:r w:rsidRPr="007C576B">
        <w:rPr>
          <w:rFonts w:cs="Arial"/>
          <w:szCs w:val="24"/>
        </w:rPr>
        <w:t>How data will be protected, including information about who will have access to data;</w:t>
      </w:r>
    </w:p>
    <w:p w14:paraId="0B94E576" w14:textId="77777777" w:rsidR="007C576B" w:rsidRPr="007C576B" w:rsidRDefault="007C576B" w:rsidP="00966946">
      <w:pPr>
        <w:numPr>
          <w:ilvl w:val="0"/>
          <w:numId w:val="36"/>
        </w:numPr>
        <w:spacing w:after="200" w:line="276" w:lineRule="auto"/>
        <w:rPr>
          <w:rFonts w:cs="Arial"/>
          <w:szCs w:val="24"/>
        </w:rPr>
      </w:pPr>
      <w:r w:rsidRPr="007C576B">
        <w:rPr>
          <w:rFonts w:cs="Arial"/>
          <w:szCs w:val="24"/>
        </w:rPr>
        <w:t>How will data be stored.</w:t>
      </w:r>
    </w:p>
    <w:p w14:paraId="6A338AA6" w14:textId="77777777" w:rsidR="007C576B" w:rsidRPr="007C576B" w:rsidRDefault="007C576B" w:rsidP="007C576B">
      <w:pPr>
        <w:rPr>
          <w:rFonts w:cs="Arial"/>
          <w:szCs w:val="24"/>
        </w:rPr>
      </w:pPr>
      <w:r w:rsidRPr="007C576B">
        <w:rPr>
          <w:rFonts w:cs="Arial"/>
          <w:szCs w:val="24"/>
          <w:u w:val="single"/>
        </w:rPr>
        <w:t>Data tracking</w:t>
      </w:r>
      <w:r w:rsidRPr="007C576B">
        <w:rPr>
          <w:rFonts w:cs="Arial"/>
          <w:szCs w:val="24"/>
        </w:rPr>
        <w:t>:</w:t>
      </w:r>
    </w:p>
    <w:p w14:paraId="565AF7A4" w14:textId="77777777" w:rsidR="007C576B" w:rsidRPr="007C576B" w:rsidRDefault="007C576B" w:rsidP="00966946">
      <w:pPr>
        <w:numPr>
          <w:ilvl w:val="0"/>
          <w:numId w:val="33"/>
        </w:numPr>
        <w:spacing w:after="200" w:line="276" w:lineRule="auto"/>
        <w:rPr>
          <w:rFonts w:cs="Arial"/>
          <w:szCs w:val="24"/>
        </w:rPr>
      </w:pPr>
      <w:r w:rsidRPr="007C576B">
        <w:rPr>
          <w:rFonts w:cs="Arial"/>
          <w:szCs w:val="24"/>
        </w:rPr>
        <w:t>The staff member who will be responsible for tracking the performance measures and measurable objectives.</w:t>
      </w:r>
    </w:p>
    <w:p w14:paraId="7ADB39A6" w14:textId="77777777" w:rsidR="007C576B" w:rsidRPr="007C576B" w:rsidRDefault="007C576B" w:rsidP="007C576B">
      <w:pPr>
        <w:rPr>
          <w:rFonts w:cs="Arial"/>
          <w:szCs w:val="24"/>
        </w:rPr>
      </w:pPr>
      <w:r w:rsidRPr="007C576B">
        <w:rPr>
          <w:rFonts w:cs="Arial"/>
          <w:szCs w:val="24"/>
          <w:u w:val="single"/>
        </w:rPr>
        <w:lastRenderedPageBreak/>
        <w:t>Data analysis</w:t>
      </w:r>
      <w:r w:rsidRPr="007C576B">
        <w:rPr>
          <w:rFonts w:cs="Arial"/>
          <w:szCs w:val="24"/>
        </w:rPr>
        <w:t>:</w:t>
      </w:r>
    </w:p>
    <w:p w14:paraId="473F84CC" w14:textId="77777777" w:rsidR="007C576B" w:rsidRPr="007C576B" w:rsidRDefault="007C576B" w:rsidP="00966946">
      <w:pPr>
        <w:numPr>
          <w:ilvl w:val="0"/>
          <w:numId w:val="34"/>
        </w:numPr>
        <w:spacing w:after="200" w:line="276" w:lineRule="auto"/>
        <w:rPr>
          <w:rFonts w:cs="Arial"/>
          <w:szCs w:val="24"/>
        </w:rPr>
      </w:pPr>
      <w:r w:rsidRPr="007C576B">
        <w:rPr>
          <w:rFonts w:cs="Arial"/>
          <w:szCs w:val="24"/>
        </w:rPr>
        <w:t>Who will be responsible for conducting the data analysis, including the role of the Evaluator;</w:t>
      </w:r>
    </w:p>
    <w:p w14:paraId="6AD66ABC" w14:textId="77777777" w:rsidR="007C576B" w:rsidRPr="007C576B" w:rsidRDefault="007C576B" w:rsidP="00966946">
      <w:pPr>
        <w:numPr>
          <w:ilvl w:val="0"/>
          <w:numId w:val="34"/>
        </w:numPr>
        <w:spacing w:after="200" w:line="276" w:lineRule="auto"/>
        <w:rPr>
          <w:rFonts w:cs="Arial"/>
          <w:szCs w:val="24"/>
        </w:rPr>
      </w:pPr>
      <w:r w:rsidRPr="007C576B">
        <w:rPr>
          <w:rFonts w:cs="Arial"/>
          <w:szCs w:val="24"/>
        </w:rPr>
        <w:t>What data analysis methods will be used.</w:t>
      </w:r>
    </w:p>
    <w:p w14:paraId="3EC9AC54" w14:textId="77777777" w:rsidR="007C576B" w:rsidRPr="007C576B" w:rsidRDefault="007C576B" w:rsidP="007C576B">
      <w:pPr>
        <w:rPr>
          <w:rFonts w:cs="Arial"/>
          <w:szCs w:val="24"/>
        </w:rPr>
      </w:pPr>
      <w:r w:rsidRPr="007C576B">
        <w:rPr>
          <w:rFonts w:cs="Arial"/>
          <w:szCs w:val="24"/>
          <w:u w:val="single"/>
        </w:rPr>
        <w:t>Data reporting</w:t>
      </w:r>
      <w:r w:rsidRPr="007C576B">
        <w:rPr>
          <w:rFonts w:cs="Arial"/>
          <w:szCs w:val="24"/>
        </w:rPr>
        <w:t>:</w:t>
      </w:r>
    </w:p>
    <w:p w14:paraId="59E4DA12" w14:textId="77777777" w:rsidR="007C576B" w:rsidRPr="007C576B" w:rsidRDefault="007C576B" w:rsidP="00966946">
      <w:pPr>
        <w:numPr>
          <w:ilvl w:val="0"/>
          <w:numId w:val="37"/>
        </w:numPr>
        <w:spacing w:after="200" w:line="276" w:lineRule="auto"/>
        <w:rPr>
          <w:rFonts w:cs="Arial"/>
          <w:szCs w:val="24"/>
          <w:u w:val="single"/>
        </w:rPr>
      </w:pPr>
      <w:r w:rsidRPr="007C576B">
        <w:rPr>
          <w:rFonts w:cs="Arial"/>
          <w:szCs w:val="24"/>
        </w:rPr>
        <w:t>Who will be responsible for completing the reports;</w:t>
      </w:r>
    </w:p>
    <w:p w14:paraId="3B8ED049" w14:textId="77777777" w:rsidR="007C576B" w:rsidRPr="007C576B" w:rsidRDefault="007C576B" w:rsidP="00966946">
      <w:pPr>
        <w:numPr>
          <w:ilvl w:val="0"/>
          <w:numId w:val="37"/>
        </w:numPr>
        <w:spacing w:after="200" w:line="276" w:lineRule="auto"/>
        <w:rPr>
          <w:rFonts w:cs="Arial"/>
          <w:szCs w:val="24"/>
        </w:rPr>
      </w:pPr>
      <w:r w:rsidRPr="007C576B">
        <w:rPr>
          <w:rFonts w:cs="Arial"/>
          <w:szCs w:val="24"/>
        </w:rPr>
        <w:t>How will the data be reported to staff, stakeholders, SAMHSA, Advisory Board, and other relevant project partners.</w:t>
      </w:r>
    </w:p>
    <w:p w14:paraId="70D96200" w14:textId="77777777" w:rsidR="007C576B" w:rsidRPr="007C576B" w:rsidRDefault="007C576B" w:rsidP="007C576B">
      <w:pPr>
        <w:rPr>
          <w:b/>
          <w:u w:val="single"/>
        </w:rPr>
      </w:pPr>
      <w:r w:rsidRPr="007C576B">
        <w:rPr>
          <w:b/>
          <w:u w:val="single"/>
        </w:rPr>
        <w:t>Performance Assessment:</w:t>
      </w:r>
    </w:p>
    <w:p w14:paraId="5E917FE7" w14:textId="77777777" w:rsidR="007C576B" w:rsidRPr="007C576B" w:rsidRDefault="007C576B" w:rsidP="007C576B">
      <w:pPr>
        <w:rPr>
          <w:rFonts w:cs="Arial"/>
          <w:szCs w:val="24"/>
        </w:rPr>
      </w:pPr>
      <w:r w:rsidRPr="007C576B">
        <w:rPr>
          <w:rFonts w:cs="Arial"/>
          <w:szCs w:val="24"/>
        </w:rPr>
        <w:t>Points to consider:</w:t>
      </w:r>
    </w:p>
    <w:p w14:paraId="0EE49BF6" w14:textId="77777777" w:rsidR="007C576B" w:rsidRPr="007C576B" w:rsidRDefault="007C576B" w:rsidP="00966946">
      <w:pPr>
        <w:numPr>
          <w:ilvl w:val="0"/>
          <w:numId w:val="38"/>
        </w:numPr>
        <w:spacing w:after="200" w:line="276" w:lineRule="auto"/>
        <w:rPr>
          <w:rFonts w:cs="Arial"/>
          <w:szCs w:val="24"/>
        </w:rPr>
      </w:pPr>
      <w:r w:rsidRPr="007C576B">
        <w:rPr>
          <w:rFonts w:cs="Arial"/>
          <w:szCs w:val="24"/>
        </w:rPr>
        <w:t>Information on how frequently performance data will be reviewed;</w:t>
      </w:r>
    </w:p>
    <w:p w14:paraId="733FD414" w14:textId="77777777" w:rsidR="007C576B" w:rsidRPr="007C576B" w:rsidRDefault="007C576B" w:rsidP="00966946">
      <w:pPr>
        <w:numPr>
          <w:ilvl w:val="0"/>
          <w:numId w:val="38"/>
        </w:numPr>
        <w:spacing w:after="200" w:line="276" w:lineRule="auto"/>
        <w:rPr>
          <w:rFonts w:cs="Arial"/>
          <w:szCs w:val="24"/>
        </w:rPr>
      </w:pPr>
      <w:r w:rsidRPr="007C576B">
        <w:rPr>
          <w:rFonts w:cs="Arial"/>
          <w:szCs w:val="24"/>
        </w:rPr>
        <w:t>How you will use this data to monitor and evaluate activities and processes and to assess the progress that has been made achieving the goals and objectives; and</w:t>
      </w:r>
    </w:p>
    <w:p w14:paraId="72B7E771" w14:textId="77777777" w:rsidR="007C576B" w:rsidRPr="007C576B" w:rsidRDefault="007C576B" w:rsidP="00966946">
      <w:pPr>
        <w:numPr>
          <w:ilvl w:val="0"/>
          <w:numId w:val="38"/>
        </w:numPr>
        <w:spacing w:after="200" w:line="276" w:lineRule="auto"/>
        <w:rPr>
          <w:rFonts w:cs="Arial"/>
          <w:szCs w:val="24"/>
        </w:rPr>
      </w:pPr>
      <w:r w:rsidRPr="007C576B">
        <w:rPr>
          <w:rFonts w:cs="Arial"/>
          <w:szCs w:val="24"/>
        </w:rPr>
        <w:t>Who will be responsible for conducting the performance assessment.</w:t>
      </w:r>
    </w:p>
    <w:p w14:paraId="1436D4B6" w14:textId="77777777" w:rsidR="007C576B" w:rsidRPr="007C576B" w:rsidRDefault="007C576B" w:rsidP="007C576B">
      <w:pPr>
        <w:rPr>
          <w:b/>
          <w:szCs w:val="24"/>
          <w:u w:val="single"/>
        </w:rPr>
      </w:pPr>
      <w:r w:rsidRPr="007C576B">
        <w:rPr>
          <w:b/>
          <w:u w:val="single"/>
        </w:rPr>
        <w:t>Quality Improvement:</w:t>
      </w:r>
    </w:p>
    <w:p w14:paraId="168B0AEF" w14:textId="77777777" w:rsidR="007C576B" w:rsidRPr="007C576B" w:rsidRDefault="007C576B" w:rsidP="007C576B">
      <w:pPr>
        <w:rPr>
          <w:rFonts w:cs="Arial"/>
          <w:szCs w:val="24"/>
        </w:rPr>
      </w:pPr>
      <w:r w:rsidRPr="007C576B">
        <w:rPr>
          <w:rFonts w:cs="Arial"/>
          <w:szCs w:val="24"/>
        </w:rPr>
        <w:t>Points to consider:</w:t>
      </w:r>
    </w:p>
    <w:p w14:paraId="6F2F2ADE"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t>If applicable, the QI model that will be used;</w:t>
      </w:r>
    </w:p>
    <w:p w14:paraId="7F8C81C1"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t xml:space="preserve">How will the QI process be used to track progress; </w:t>
      </w:r>
    </w:p>
    <w:p w14:paraId="4C5AB3BC"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t>The staff members who will be responsible for overseeing these processes;</w:t>
      </w:r>
    </w:p>
    <w:p w14:paraId="4EAE1F6B"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t xml:space="preserve">How you will implement any needed changes in project implementation and/or project management; </w:t>
      </w:r>
    </w:p>
    <w:p w14:paraId="08F829D6" w14:textId="77777777" w:rsidR="007C576B" w:rsidRPr="007C576B" w:rsidRDefault="007C576B" w:rsidP="00966946">
      <w:pPr>
        <w:numPr>
          <w:ilvl w:val="1"/>
          <w:numId w:val="39"/>
        </w:numPr>
        <w:spacing w:after="200" w:line="276" w:lineRule="auto"/>
        <w:rPr>
          <w:rFonts w:cs="Arial"/>
          <w:szCs w:val="24"/>
        </w:rPr>
      </w:pPr>
      <w:r w:rsidRPr="007C576B">
        <w:rPr>
          <w:rFonts w:cs="Arial"/>
          <w:szCs w:val="24"/>
        </w:rPr>
        <w:t>What decision-making processes will be used;</w:t>
      </w:r>
    </w:p>
    <w:p w14:paraId="3369A1AD" w14:textId="77777777" w:rsidR="007C576B" w:rsidRPr="007C576B" w:rsidRDefault="007C576B" w:rsidP="00966946">
      <w:pPr>
        <w:numPr>
          <w:ilvl w:val="1"/>
          <w:numId w:val="39"/>
        </w:numPr>
        <w:spacing w:after="200" w:line="276" w:lineRule="auto"/>
        <w:rPr>
          <w:rFonts w:cs="Arial"/>
          <w:szCs w:val="24"/>
        </w:rPr>
      </w:pPr>
      <w:r w:rsidRPr="007C576B">
        <w:rPr>
          <w:rFonts w:cs="Arial"/>
          <w:szCs w:val="24"/>
        </w:rPr>
        <w:t xml:space="preserve">When and by whom will decisions be made concerning project improvement;  </w:t>
      </w:r>
    </w:p>
    <w:p w14:paraId="766C46C1" w14:textId="77777777" w:rsidR="007C576B" w:rsidRPr="007C576B" w:rsidRDefault="007C576B" w:rsidP="00966946">
      <w:pPr>
        <w:numPr>
          <w:ilvl w:val="1"/>
          <w:numId w:val="39"/>
        </w:numPr>
        <w:spacing w:after="200" w:line="276" w:lineRule="auto"/>
        <w:rPr>
          <w:rFonts w:cs="Arial"/>
          <w:szCs w:val="24"/>
        </w:rPr>
      </w:pPr>
      <w:r w:rsidRPr="007C576B">
        <w:rPr>
          <w:rFonts w:cs="Arial"/>
          <w:szCs w:val="24"/>
        </w:rPr>
        <w:t>What are the thresholds for determining that changes need to be made;</w:t>
      </w:r>
    </w:p>
    <w:p w14:paraId="32E3634F"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lastRenderedPageBreak/>
        <w:t>Will the Advisory Board have a role in the QI process; and</w:t>
      </w:r>
    </w:p>
    <w:p w14:paraId="586597A7" w14:textId="77777777" w:rsidR="007C576B" w:rsidRPr="007C576B" w:rsidRDefault="007C576B" w:rsidP="00966946">
      <w:pPr>
        <w:numPr>
          <w:ilvl w:val="0"/>
          <w:numId w:val="39"/>
        </w:numPr>
        <w:spacing w:after="200" w:line="276" w:lineRule="auto"/>
        <w:rPr>
          <w:rFonts w:cs="Arial"/>
          <w:szCs w:val="24"/>
        </w:rPr>
      </w:pPr>
      <w:r w:rsidRPr="007C576B">
        <w:rPr>
          <w:rFonts w:cs="Arial"/>
          <w:szCs w:val="24"/>
        </w:rPr>
        <w:t xml:space="preserve">How will the changes be communicated to staff and/or partners/sub-awardees.  </w:t>
      </w:r>
    </w:p>
    <w:p w14:paraId="6D206262" w14:textId="77777777" w:rsidR="007C576B" w:rsidRDefault="007C576B" w:rsidP="007C576B">
      <w:pPr>
        <w:keepNext/>
        <w:tabs>
          <w:tab w:val="left" w:pos="720"/>
        </w:tabs>
        <w:jc w:val="center"/>
        <w:outlineLvl w:val="0"/>
        <w:rPr>
          <w:rFonts w:cs="Arial"/>
          <w:b/>
          <w:bCs/>
          <w:kern w:val="32"/>
          <w:sz w:val="32"/>
          <w:szCs w:val="32"/>
        </w:rPr>
      </w:pPr>
      <w:bookmarkStart w:id="226" w:name="_Appendix_H_–_1"/>
      <w:bookmarkStart w:id="227" w:name="_Appendix_G_–"/>
      <w:bookmarkStart w:id="228" w:name="_Toc527630011"/>
      <w:bookmarkStart w:id="229" w:name="_Toc29467957"/>
      <w:bookmarkStart w:id="230" w:name="_Toc29544592"/>
      <w:bookmarkEnd w:id="226"/>
      <w:bookmarkEnd w:id="227"/>
    </w:p>
    <w:p w14:paraId="6F39CAAD" w14:textId="77777777" w:rsidR="007C576B" w:rsidRDefault="007C576B" w:rsidP="007C576B">
      <w:pPr>
        <w:widowControl w:val="0"/>
        <w:tabs>
          <w:tab w:val="left" w:pos="720"/>
        </w:tabs>
        <w:jc w:val="center"/>
        <w:outlineLvl w:val="0"/>
        <w:rPr>
          <w:rFonts w:cs="Arial"/>
          <w:b/>
          <w:bCs/>
          <w:kern w:val="32"/>
          <w:sz w:val="32"/>
          <w:szCs w:val="32"/>
        </w:rPr>
      </w:pPr>
    </w:p>
    <w:p w14:paraId="15D9F78F" w14:textId="77777777" w:rsidR="007C576B" w:rsidRDefault="007C576B" w:rsidP="007C576B">
      <w:pPr>
        <w:keepNext/>
        <w:tabs>
          <w:tab w:val="left" w:pos="720"/>
        </w:tabs>
        <w:jc w:val="center"/>
        <w:outlineLvl w:val="0"/>
        <w:rPr>
          <w:rFonts w:cs="Arial"/>
          <w:b/>
          <w:bCs/>
          <w:kern w:val="32"/>
          <w:sz w:val="32"/>
          <w:szCs w:val="32"/>
        </w:rPr>
      </w:pPr>
    </w:p>
    <w:p w14:paraId="0297AA49" w14:textId="77777777" w:rsidR="007C576B" w:rsidRDefault="007C576B" w:rsidP="007C576B">
      <w:pPr>
        <w:keepNext/>
        <w:tabs>
          <w:tab w:val="left" w:pos="720"/>
        </w:tabs>
        <w:jc w:val="center"/>
        <w:outlineLvl w:val="0"/>
        <w:rPr>
          <w:rFonts w:cs="Arial"/>
          <w:b/>
          <w:bCs/>
          <w:kern w:val="32"/>
          <w:sz w:val="32"/>
          <w:szCs w:val="32"/>
        </w:rPr>
      </w:pPr>
    </w:p>
    <w:p w14:paraId="23A78DA5" w14:textId="77777777" w:rsidR="007C576B" w:rsidRDefault="007C576B" w:rsidP="007C576B">
      <w:pPr>
        <w:keepNext/>
        <w:tabs>
          <w:tab w:val="left" w:pos="720"/>
        </w:tabs>
        <w:jc w:val="center"/>
        <w:outlineLvl w:val="0"/>
        <w:rPr>
          <w:rFonts w:cs="Arial"/>
          <w:b/>
          <w:bCs/>
          <w:kern w:val="32"/>
          <w:sz w:val="32"/>
          <w:szCs w:val="32"/>
        </w:rPr>
      </w:pPr>
    </w:p>
    <w:p w14:paraId="7C3FACDF" w14:textId="77777777" w:rsidR="007C576B" w:rsidRDefault="007C576B" w:rsidP="007C576B">
      <w:pPr>
        <w:keepNext/>
        <w:tabs>
          <w:tab w:val="left" w:pos="720"/>
        </w:tabs>
        <w:jc w:val="center"/>
        <w:outlineLvl w:val="0"/>
        <w:rPr>
          <w:rFonts w:cs="Arial"/>
          <w:b/>
          <w:bCs/>
          <w:kern w:val="32"/>
          <w:sz w:val="32"/>
          <w:szCs w:val="32"/>
        </w:rPr>
      </w:pPr>
    </w:p>
    <w:p w14:paraId="3843B7A8" w14:textId="77777777" w:rsidR="007C576B" w:rsidRDefault="007C576B" w:rsidP="007C576B">
      <w:pPr>
        <w:keepNext/>
        <w:tabs>
          <w:tab w:val="left" w:pos="720"/>
        </w:tabs>
        <w:jc w:val="center"/>
        <w:outlineLvl w:val="0"/>
        <w:rPr>
          <w:rFonts w:cs="Arial"/>
          <w:b/>
          <w:bCs/>
          <w:kern w:val="32"/>
          <w:sz w:val="32"/>
          <w:szCs w:val="32"/>
        </w:rPr>
      </w:pPr>
    </w:p>
    <w:p w14:paraId="25E388FE" w14:textId="77777777" w:rsidR="007C576B" w:rsidRDefault="007C576B" w:rsidP="007C576B">
      <w:pPr>
        <w:keepNext/>
        <w:tabs>
          <w:tab w:val="left" w:pos="720"/>
        </w:tabs>
        <w:jc w:val="center"/>
        <w:outlineLvl w:val="0"/>
        <w:rPr>
          <w:rFonts w:cs="Arial"/>
          <w:b/>
          <w:bCs/>
          <w:kern w:val="32"/>
          <w:sz w:val="32"/>
          <w:szCs w:val="32"/>
        </w:rPr>
      </w:pPr>
    </w:p>
    <w:p w14:paraId="284F1967" w14:textId="2CA51613" w:rsidR="007C576B" w:rsidRDefault="007C576B" w:rsidP="007C576B">
      <w:pPr>
        <w:widowControl w:val="0"/>
        <w:tabs>
          <w:tab w:val="left" w:pos="720"/>
        </w:tabs>
        <w:jc w:val="center"/>
        <w:outlineLvl w:val="0"/>
        <w:rPr>
          <w:rFonts w:cs="Arial"/>
          <w:b/>
          <w:bCs/>
          <w:kern w:val="32"/>
          <w:sz w:val="32"/>
          <w:szCs w:val="32"/>
        </w:rPr>
      </w:pPr>
    </w:p>
    <w:p w14:paraId="544C9145" w14:textId="3EDD4077" w:rsidR="007C576B" w:rsidRDefault="007C576B" w:rsidP="007C576B">
      <w:pPr>
        <w:keepNext/>
        <w:tabs>
          <w:tab w:val="left" w:pos="720"/>
        </w:tabs>
        <w:jc w:val="center"/>
        <w:outlineLvl w:val="0"/>
        <w:rPr>
          <w:rFonts w:cs="Arial"/>
          <w:b/>
          <w:bCs/>
          <w:kern w:val="32"/>
          <w:sz w:val="32"/>
          <w:szCs w:val="32"/>
        </w:rPr>
      </w:pPr>
    </w:p>
    <w:p w14:paraId="48FEE4F4" w14:textId="77777777" w:rsidR="007C576B" w:rsidRDefault="007C576B" w:rsidP="007C576B">
      <w:pPr>
        <w:keepNext/>
        <w:tabs>
          <w:tab w:val="left" w:pos="720"/>
        </w:tabs>
        <w:jc w:val="center"/>
        <w:outlineLvl w:val="0"/>
        <w:rPr>
          <w:rFonts w:cs="Arial"/>
          <w:b/>
          <w:bCs/>
          <w:kern w:val="32"/>
          <w:sz w:val="32"/>
          <w:szCs w:val="32"/>
        </w:rPr>
      </w:pPr>
    </w:p>
    <w:p w14:paraId="34AAA20F" w14:textId="5A9E2D99" w:rsidR="007C576B" w:rsidRDefault="007C576B" w:rsidP="007C576B">
      <w:pPr>
        <w:keepNext/>
        <w:tabs>
          <w:tab w:val="left" w:pos="720"/>
        </w:tabs>
        <w:jc w:val="center"/>
        <w:outlineLvl w:val="0"/>
        <w:rPr>
          <w:rFonts w:cs="Arial"/>
          <w:b/>
          <w:bCs/>
          <w:kern w:val="32"/>
          <w:sz w:val="32"/>
          <w:szCs w:val="32"/>
        </w:rPr>
      </w:pPr>
    </w:p>
    <w:p w14:paraId="014835EE" w14:textId="77777777" w:rsidR="007C576B" w:rsidRDefault="007C576B" w:rsidP="007C576B">
      <w:pPr>
        <w:keepNext/>
        <w:tabs>
          <w:tab w:val="left" w:pos="720"/>
        </w:tabs>
        <w:jc w:val="center"/>
        <w:outlineLvl w:val="0"/>
        <w:rPr>
          <w:rFonts w:cs="Arial"/>
          <w:b/>
          <w:bCs/>
          <w:kern w:val="32"/>
          <w:sz w:val="32"/>
          <w:szCs w:val="32"/>
        </w:rPr>
      </w:pPr>
    </w:p>
    <w:p w14:paraId="20F2BD69" w14:textId="77777777" w:rsidR="007C576B" w:rsidRDefault="007C576B" w:rsidP="007C576B">
      <w:pPr>
        <w:widowControl w:val="0"/>
        <w:tabs>
          <w:tab w:val="left" w:pos="720"/>
        </w:tabs>
        <w:jc w:val="center"/>
        <w:outlineLvl w:val="0"/>
        <w:rPr>
          <w:rFonts w:cs="Arial"/>
          <w:b/>
          <w:bCs/>
          <w:kern w:val="32"/>
          <w:sz w:val="32"/>
          <w:szCs w:val="32"/>
        </w:rPr>
      </w:pPr>
    </w:p>
    <w:p w14:paraId="763ECE6F" w14:textId="77777777" w:rsidR="007C576B" w:rsidRDefault="007C576B" w:rsidP="007C576B">
      <w:pPr>
        <w:widowControl w:val="0"/>
        <w:tabs>
          <w:tab w:val="left" w:pos="720"/>
        </w:tabs>
        <w:jc w:val="center"/>
        <w:outlineLvl w:val="0"/>
        <w:rPr>
          <w:rFonts w:cs="Arial"/>
          <w:b/>
          <w:bCs/>
          <w:kern w:val="32"/>
          <w:sz w:val="32"/>
          <w:szCs w:val="32"/>
        </w:rPr>
      </w:pPr>
    </w:p>
    <w:p w14:paraId="47487549" w14:textId="77777777" w:rsidR="007C576B" w:rsidRDefault="007C576B" w:rsidP="007C576B">
      <w:pPr>
        <w:widowControl w:val="0"/>
        <w:tabs>
          <w:tab w:val="left" w:pos="720"/>
        </w:tabs>
        <w:jc w:val="center"/>
        <w:outlineLvl w:val="0"/>
        <w:rPr>
          <w:rFonts w:cs="Arial"/>
          <w:b/>
          <w:bCs/>
          <w:kern w:val="32"/>
          <w:sz w:val="32"/>
          <w:szCs w:val="32"/>
        </w:rPr>
      </w:pPr>
    </w:p>
    <w:p w14:paraId="4C77C639" w14:textId="78ED6BAB" w:rsidR="007C576B" w:rsidRPr="007C576B" w:rsidRDefault="007C576B" w:rsidP="007C576B">
      <w:pPr>
        <w:keepNext/>
        <w:tabs>
          <w:tab w:val="left" w:pos="720"/>
        </w:tabs>
        <w:jc w:val="center"/>
        <w:outlineLvl w:val="0"/>
        <w:rPr>
          <w:rFonts w:cs="Arial"/>
          <w:b/>
          <w:bCs/>
          <w:kern w:val="32"/>
          <w:sz w:val="32"/>
          <w:szCs w:val="32"/>
        </w:rPr>
      </w:pPr>
      <w:bookmarkStart w:id="231" w:name="_Toc29893491"/>
      <w:r w:rsidRPr="007C576B">
        <w:rPr>
          <w:rFonts w:cs="Arial"/>
          <w:b/>
          <w:bCs/>
          <w:kern w:val="32"/>
          <w:sz w:val="32"/>
          <w:szCs w:val="32"/>
        </w:rPr>
        <w:lastRenderedPageBreak/>
        <w:t>Appendix G – Biographical Sketches and Position</w:t>
      </w:r>
      <w:bookmarkStart w:id="232" w:name="_Toc485367466"/>
      <w:bookmarkStart w:id="233" w:name="_Toc485911383"/>
      <w:bookmarkStart w:id="234" w:name="_Toc488305956"/>
      <w:bookmarkStart w:id="235" w:name="_Toc488319892"/>
      <w:bookmarkStart w:id="236" w:name="_Toc489000475"/>
      <w:r w:rsidRPr="007C576B">
        <w:rPr>
          <w:rFonts w:cs="Arial"/>
          <w:b/>
          <w:bCs/>
          <w:kern w:val="32"/>
          <w:sz w:val="32"/>
          <w:szCs w:val="32"/>
        </w:rPr>
        <w:t xml:space="preserve"> Descriptions</w:t>
      </w:r>
      <w:bookmarkEnd w:id="221"/>
      <w:bookmarkEnd w:id="222"/>
      <w:bookmarkEnd w:id="223"/>
      <w:bookmarkEnd w:id="224"/>
      <w:bookmarkEnd w:id="228"/>
      <w:bookmarkEnd w:id="229"/>
      <w:bookmarkEnd w:id="230"/>
      <w:bookmarkEnd w:id="231"/>
      <w:bookmarkEnd w:id="232"/>
      <w:bookmarkEnd w:id="233"/>
      <w:bookmarkEnd w:id="234"/>
      <w:bookmarkEnd w:id="235"/>
      <w:bookmarkEnd w:id="236"/>
    </w:p>
    <w:p w14:paraId="29FC4968" w14:textId="77777777" w:rsidR="007C576B" w:rsidRPr="007C576B" w:rsidRDefault="007C576B" w:rsidP="007C576B">
      <w:pPr>
        <w:tabs>
          <w:tab w:val="left" w:pos="1080"/>
        </w:tabs>
        <w:rPr>
          <w:rFonts w:cs="Arial"/>
          <w:szCs w:val="24"/>
        </w:rPr>
      </w:pPr>
      <w:r w:rsidRPr="007C576B">
        <w:rPr>
          <w:rFonts w:cs="Arial"/>
          <w:szCs w:val="24"/>
        </w:rPr>
        <w:t>Include position descriptions for the Project Director and all key personnel. Position descriptions should be no longer than one page each.</w:t>
      </w:r>
    </w:p>
    <w:p w14:paraId="4E98E64F" w14:textId="77777777" w:rsidR="007C576B" w:rsidRPr="007C576B" w:rsidRDefault="007C576B" w:rsidP="007C576B">
      <w:pPr>
        <w:tabs>
          <w:tab w:val="left" w:pos="1080"/>
        </w:tabs>
        <w:rPr>
          <w:rFonts w:cs="Arial"/>
          <w:szCs w:val="24"/>
        </w:rPr>
      </w:pPr>
      <w:r w:rsidRPr="007C576B">
        <w:rPr>
          <w:rFonts w:cs="Arial"/>
          <w:szCs w:val="24"/>
        </w:rPr>
        <w:t>For staff members, who have been identified, include a biographical sketch for the Project Director and other key positions. Each sketch should be two pages or less.</w:t>
      </w:r>
    </w:p>
    <w:p w14:paraId="5AC84222" w14:textId="77777777" w:rsidR="007C576B" w:rsidRPr="007C576B" w:rsidRDefault="007C576B" w:rsidP="007C576B">
      <w:pPr>
        <w:rPr>
          <w:rFonts w:cs="Arial"/>
          <w:b/>
        </w:rPr>
      </w:pPr>
      <w:r w:rsidRPr="007C576B">
        <w:rPr>
          <w:rFonts w:cs="Arial"/>
          <w:b/>
        </w:rPr>
        <w:t>Biographical Sketch</w:t>
      </w:r>
    </w:p>
    <w:p w14:paraId="4F9DFF99" w14:textId="77777777" w:rsidR="007C576B" w:rsidRPr="007C576B" w:rsidRDefault="007C576B" w:rsidP="007C576B">
      <w:pPr>
        <w:rPr>
          <w:rFonts w:cs="Arial"/>
        </w:rPr>
      </w:pPr>
      <w:r w:rsidRPr="007C576B">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7B6363F9" w14:textId="77777777" w:rsidR="007C576B" w:rsidRPr="007C576B" w:rsidRDefault="007C576B" w:rsidP="00966946">
      <w:pPr>
        <w:numPr>
          <w:ilvl w:val="0"/>
          <w:numId w:val="27"/>
        </w:numPr>
        <w:spacing w:after="120" w:line="276" w:lineRule="auto"/>
        <w:rPr>
          <w:rFonts w:cs="Arial"/>
          <w:szCs w:val="28"/>
        </w:rPr>
      </w:pPr>
      <w:r w:rsidRPr="007C576B">
        <w:rPr>
          <w:rFonts w:cs="Arial"/>
        </w:rPr>
        <w:t>Name of staff member</w:t>
      </w:r>
    </w:p>
    <w:p w14:paraId="2EFF4E08" w14:textId="77777777" w:rsidR="007C576B" w:rsidRPr="007C576B" w:rsidRDefault="007C576B" w:rsidP="00966946">
      <w:pPr>
        <w:numPr>
          <w:ilvl w:val="0"/>
          <w:numId w:val="27"/>
        </w:numPr>
        <w:spacing w:after="120" w:line="276" w:lineRule="auto"/>
        <w:rPr>
          <w:rFonts w:cs="Arial"/>
          <w:szCs w:val="28"/>
        </w:rPr>
      </w:pPr>
      <w:r w:rsidRPr="007C576B">
        <w:rPr>
          <w:rFonts w:cs="Arial"/>
        </w:rPr>
        <w:t>Educational background: school(s), location, dates attended, degrees earned (specify year), major field of study</w:t>
      </w:r>
    </w:p>
    <w:p w14:paraId="13614514" w14:textId="77777777" w:rsidR="007C576B" w:rsidRPr="007C576B" w:rsidRDefault="007C576B" w:rsidP="00966946">
      <w:pPr>
        <w:numPr>
          <w:ilvl w:val="0"/>
          <w:numId w:val="27"/>
        </w:numPr>
        <w:spacing w:after="120" w:line="276" w:lineRule="auto"/>
        <w:rPr>
          <w:rFonts w:cs="Arial"/>
          <w:szCs w:val="28"/>
        </w:rPr>
      </w:pPr>
      <w:r w:rsidRPr="007C576B">
        <w:rPr>
          <w:rFonts w:cs="Arial"/>
        </w:rPr>
        <w:t>Professional experience</w:t>
      </w:r>
    </w:p>
    <w:p w14:paraId="15A3BE46" w14:textId="77777777" w:rsidR="007C576B" w:rsidRPr="007C576B" w:rsidRDefault="007C576B" w:rsidP="00966946">
      <w:pPr>
        <w:numPr>
          <w:ilvl w:val="0"/>
          <w:numId w:val="27"/>
        </w:numPr>
        <w:spacing w:after="120" w:line="276" w:lineRule="auto"/>
        <w:rPr>
          <w:rFonts w:cs="Arial"/>
          <w:szCs w:val="28"/>
        </w:rPr>
      </w:pPr>
      <w:r w:rsidRPr="007C576B">
        <w:rPr>
          <w:rFonts w:cs="Arial"/>
        </w:rPr>
        <w:t>Honors received and dates</w:t>
      </w:r>
    </w:p>
    <w:p w14:paraId="45C74B23" w14:textId="77777777" w:rsidR="007C576B" w:rsidRPr="007C576B" w:rsidRDefault="007C576B" w:rsidP="00966946">
      <w:pPr>
        <w:numPr>
          <w:ilvl w:val="0"/>
          <w:numId w:val="27"/>
        </w:numPr>
        <w:spacing w:after="120" w:line="276" w:lineRule="auto"/>
        <w:rPr>
          <w:rFonts w:cs="Arial"/>
          <w:szCs w:val="28"/>
        </w:rPr>
      </w:pPr>
      <w:r w:rsidRPr="007C576B">
        <w:rPr>
          <w:rFonts w:cs="Arial"/>
        </w:rPr>
        <w:t>Recent relevant publications</w:t>
      </w:r>
    </w:p>
    <w:p w14:paraId="099A510A" w14:textId="77777777" w:rsidR="007C576B" w:rsidRPr="007C576B" w:rsidRDefault="007C576B" w:rsidP="007C576B">
      <w:pPr>
        <w:spacing w:after="120"/>
        <w:ind w:left="720"/>
        <w:rPr>
          <w:rFonts w:cs="Arial"/>
          <w:szCs w:val="28"/>
        </w:rPr>
      </w:pPr>
    </w:p>
    <w:p w14:paraId="00239F83" w14:textId="77777777" w:rsidR="007C576B" w:rsidRPr="007C576B" w:rsidRDefault="007C576B" w:rsidP="007C576B">
      <w:pPr>
        <w:spacing w:after="120"/>
        <w:rPr>
          <w:rFonts w:cs="Arial"/>
          <w:b/>
          <w:szCs w:val="28"/>
        </w:rPr>
      </w:pPr>
      <w:r w:rsidRPr="007C576B">
        <w:rPr>
          <w:rFonts w:cs="Arial"/>
          <w:b/>
          <w:szCs w:val="28"/>
        </w:rPr>
        <w:t>Position Description</w:t>
      </w:r>
    </w:p>
    <w:p w14:paraId="71AB24E0"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Title of position</w:t>
      </w:r>
    </w:p>
    <w:p w14:paraId="4DB29FBC"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Description of duties and responsibilities</w:t>
      </w:r>
    </w:p>
    <w:p w14:paraId="58A6C8FC"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Qualifications for position</w:t>
      </w:r>
    </w:p>
    <w:p w14:paraId="117955A6"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Supervisory relationships</w:t>
      </w:r>
    </w:p>
    <w:p w14:paraId="76D77C92"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Skills and knowledge required</w:t>
      </w:r>
    </w:p>
    <w:p w14:paraId="43D2E0E1"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Amount of travel and any other special conditions or requirements</w:t>
      </w:r>
    </w:p>
    <w:p w14:paraId="0C09EAB0"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Salary range</w:t>
      </w:r>
    </w:p>
    <w:p w14:paraId="737D1855" w14:textId="77777777" w:rsidR="007C576B" w:rsidRPr="007C576B" w:rsidRDefault="007C576B" w:rsidP="00966946">
      <w:pPr>
        <w:numPr>
          <w:ilvl w:val="0"/>
          <w:numId w:val="28"/>
        </w:numPr>
        <w:spacing w:after="120" w:line="276" w:lineRule="auto"/>
        <w:rPr>
          <w:rFonts w:cs="Arial"/>
          <w:szCs w:val="28"/>
        </w:rPr>
      </w:pPr>
      <w:r w:rsidRPr="007C576B">
        <w:rPr>
          <w:rFonts w:cs="Arial"/>
          <w:szCs w:val="28"/>
        </w:rPr>
        <w:t>Hours per day or week</w:t>
      </w:r>
    </w:p>
    <w:p w14:paraId="211B7023" w14:textId="77777777" w:rsidR="007C576B" w:rsidRPr="007C576B" w:rsidRDefault="007C576B" w:rsidP="007C576B">
      <w:pPr>
        <w:spacing w:after="120"/>
        <w:ind w:left="720"/>
        <w:rPr>
          <w:rFonts w:cs="Arial"/>
          <w:szCs w:val="28"/>
        </w:rPr>
      </w:pPr>
    </w:p>
    <w:p w14:paraId="34A9C0EA" w14:textId="77777777" w:rsidR="007C576B" w:rsidRPr="007C576B" w:rsidRDefault="007C576B" w:rsidP="007C576B">
      <w:pPr>
        <w:spacing w:after="120"/>
        <w:ind w:left="720"/>
        <w:rPr>
          <w:rFonts w:cs="Arial"/>
          <w:szCs w:val="28"/>
        </w:rPr>
      </w:pPr>
    </w:p>
    <w:p w14:paraId="0017A986" w14:textId="174975F9" w:rsidR="007C576B" w:rsidRDefault="007C576B" w:rsidP="007C576B">
      <w:pPr>
        <w:spacing w:after="120"/>
        <w:jc w:val="center"/>
        <w:rPr>
          <w:rFonts w:cs="Arial"/>
          <w:b/>
          <w:bCs/>
          <w:kern w:val="32"/>
          <w:sz w:val="32"/>
          <w:szCs w:val="32"/>
        </w:rPr>
      </w:pPr>
      <w:bookmarkStart w:id="237" w:name="_Appendix_K_–_1"/>
      <w:bookmarkEnd w:id="237"/>
      <w:r w:rsidRPr="007C576B">
        <w:rPr>
          <w:rFonts w:cs="Arial"/>
        </w:rPr>
        <w:br w:type="page"/>
      </w:r>
      <w:bookmarkStart w:id="238" w:name="_Appendix_H_–"/>
      <w:bookmarkStart w:id="239" w:name="_Toc453325333"/>
      <w:bookmarkStart w:id="240" w:name="_Toc453937194"/>
      <w:bookmarkStart w:id="241" w:name="_Toc454270677"/>
      <w:bookmarkStart w:id="242" w:name="_Toc465087570"/>
      <w:bookmarkStart w:id="243" w:name="_Toc485307410"/>
      <w:bookmarkStart w:id="244" w:name="_Toc21610636"/>
      <w:bookmarkStart w:id="245" w:name="_Toc29467958"/>
      <w:bookmarkStart w:id="246" w:name="_Toc29544593"/>
      <w:bookmarkEnd w:id="238"/>
      <w:r w:rsidRPr="007C576B">
        <w:rPr>
          <w:rFonts w:cs="Arial"/>
          <w:b/>
          <w:bCs/>
          <w:kern w:val="32"/>
          <w:sz w:val="32"/>
          <w:szCs w:val="32"/>
        </w:rPr>
        <w:lastRenderedPageBreak/>
        <w:t>Appendix H – Addressing Behavioral Health Disparities</w:t>
      </w:r>
      <w:bookmarkEnd w:id="239"/>
      <w:bookmarkEnd w:id="240"/>
      <w:bookmarkEnd w:id="241"/>
      <w:bookmarkEnd w:id="242"/>
      <w:bookmarkEnd w:id="243"/>
      <w:bookmarkEnd w:id="244"/>
      <w:bookmarkEnd w:id="245"/>
      <w:bookmarkEnd w:id="246"/>
    </w:p>
    <w:p w14:paraId="783F8AA0" w14:textId="77777777" w:rsidR="007C576B" w:rsidRPr="007C576B" w:rsidRDefault="007C576B" w:rsidP="007C576B">
      <w:pPr>
        <w:spacing w:after="120"/>
        <w:jc w:val="center"/>
        <w:rPr>
          <w:rFonts w:cs="Arial"/>
          <w:kern w:val="32"/>
          <w:sz w:val="32"/>
          <w:szCs w:val="32"/>
        </w:rPr>
      </w:pPr>
    </w:p>
    <w:p w14:paraId="26CF21C5" w14:textId="77777777" w:rsidR="007C576B" w:rsidRPr="007C576B" w:rsidRDefault="007C576B" w:rsidP="007C576B">
      <w:pPr>
        <w:rPr>
          <w:rFonts w:cs="Arial"/>
          <w:b/>
          <w:szCs w:val="24"/>
          <w:u w:val="single"/>
        </w:rPr>
      </w:pPr>
      <w:bookmarkStart w:id="247" w:name="_Toc317087821"/>
      <w:r w:rsidRPr="007C576B">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734F3CDC" w14:textId="77777777" w:rsidR="007C576B" w:rsidRPr="007C576B" w:rsidRDefault="007C576B" w:rsidP="007C576B">
      <w:pPr>
        <w:rPr>
          <w:rFonts w:cs="Arial"/>
          <w:szCs w:val="24"/>
        </w:rPr>
      </w:pPr>
      <w:r w:rsidRPr="007C576B">
        <w:rPr>
          <w:rFonts w:cs="Arial"/>
          <w:b/>
          <w:szCs w:val="24"/>
        </w:rPr>
        <w:t>Definition of Health Disparities</w:t>
      </w:r>
      <w:r w:rsidRPr="007C576B">
        <w:rPr>
          <w:rFonts w:cs="Arial"/>
          <w:szCs w:val="24"/>
        </w:rPr>
        <w:t xml:space="preserve">: </w:t>
      </w:r>
    </w:p>
    <w:p w14:paraId="41DEB789" w14:textId="77777777" w:rsidR="007C576B" w:rsidRPr="007C576B" w:rsidRDefault="007C576B" w:rsidP="007C576B">
      <w:pPr>
        <w:rPr>
          <w:rFonts w:cs="Arial"/>
          <w:szCs w:val="24"/>
        </w:rPr>
      </w:pPr>
      <w:r w:rsidRPr="007C576B">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1833E71A" w14:textId="77777777" w:rsidR="007C576B" w:rsidRPr="007C576B" w:rsidRDefault="007C576B" w:rsidP="007C576B">
      <w:pPr>
        <w:spacing w:after="0"/>
        <w:rPr>
          <w:rFonts w:cs="Arial"/>
          <w:b/>
          <w:szCs w:val="24"/>
        </w:rPr>
      </w:pPr>
      <w:r w:rsidRPr="007C576B">
        <w:rPr>
          <w:rFonts w:cs="Arial"/>
          <w:b/>
          <w:szCs w:val="24"/>
        </w:rPr>
        <w:t>Subpopulations</w:t>
      </w:r>
    </w:p>
    <w:p w14:paraId="1A358C3E" w14:textId="77777777" w:rsidR="007C576B" w:rsidRPr="007C576B" w:rsidRDefault="007C576B" w:rsidP="007C576B">
      <w:pPr>
        <w:spacing w:after="0"/>
        <w:rPr>
          <w:rFonts w:cs="Arial"/>
          <w:b/>
          <w:szCs w:val="24"/>
          <w:u w:val="single"/>
        </w:rPr>
      </w:pPr>
    </w:p>
    <w:p w14:paraId="1351D80E" w14:textId="77777777" w:rsidR="007C576B" w:rsidRPr="007C576B" w:rsidRDefault="007C576B" w:rsidP="007C576B">
      <w:pPr>
        <w:rPr>
          <w:rFonts w:cs="Arial"/>
          <w:szCs w:val="24"/>
        </w:rPr>
      </w:pPr>
      <w:r w:rsidRPr="007C576B">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7C576B">
        <w:rPr>
          <w:rFonts w:cs="Arial"/>
          <w:i/>
          <w:szCs w:val="24"/>
        </w:rPr>
        <w:t>subpopulations</w:t>
      </w:r>
      <w:r w:rsidRPr="007C576B">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14:paraId="45DA4709" w14:textId="77777777" w:rsidR="007C576B" w:rsidRPr="007C576B" w:rsidRDefault="007C576B" w:rsidP="00966946">
      <w:pPr>
        <w:numPr>
          <w:ilvl w:val="0"/>
          <w:numId w:val="52"/>
        </w:numPr>
        <w:spacing w:after="200" w:line="276" w:lineRule="auto"/>
        <w:contextualSpacing/>
        <w:rPr>
          <w:rFonts w:cs="Arial"/>
          <w:szCs w:val="24"/>
        </w:rPr>
      </w:pPr>
      <w:r w:rsidRPr="007C576B">
        <w:rPr>
          <w:rFonts w:cs="Arial"/>
          <w:szCs w:val="24"/>
        </w:rPr>
        <w:lastRenderedPageBreak/>
        <w:t>By race</w:t>
      </w:r>
    </w:p>
    <w:p w14:paraId="61E3F5B7" w14:textId="77777777" w:rsidR="007C576B" w:rsidRPr="007C576B" w:rsidRDefault="007C576B" w:rsidP="00966946">
      <w:pPr>
        <w:numPr>
          <w:ilvl w:val="0"/>
          <w:numId w:val="52"/>
        </w:numPr>
        <w:spacing w:after="200" w:line="276" w:lineRule="auto"/>
        <w:contextualSpacing/>
        <w:rPr>
          <w:rFonts w:cs="Arial"/>
          <w:szCs w:val="24"/>
        </w:rPr>
      </w:pPr>
      <w:r w:rsidRPr="007C576B">
        <w:rPr>
          <w:rFonts w:cs="Arial"/>
          <w:szCs w:val="24"/>
        </w:rPr>
        <w:t>By ethnicity</w:t>
      </w:r>
    </w:p>
    <w:p w14:paraId="01565855" w14:textId="77777777" w:rsidR="007C576B" w:rsidRPr="007C576B" w:rsidRDefault="007C576B" w:rsidP="00966946">
      <w:pPr>
        <w:numPr>
          <w:ilvl w:val="0"/>
          <w:numId w:val="52"/>
        </w:numPr>
        <w:spacing w:after="200" w:line="276" w:lineRule="auto"/>
        <w:contextualSpacing/>
        <w:rPr>
          <w:rFonts w:cs="Arial"/>
          <w:szCs w:val="24"/>
        </w:rPr>
      </w:pPr>
      <w:r w:rsidRPr="007C576B">
        <w:rPr>
          <w:rFonts w:cs="Arial"/>
          <w:szCs w:val="24"/>
        </w:rPr>
        <w:t>By gender (including transgender populations)</w:t>
      </w:r>
    </w:p>
    <w:p w14:paraId="6887691A" w14:textId="77777777" w:rsidR="007C576B" w:rsidRPr="007C576B" w:rsidRDefault="007C576B" w:rsidP="00966946">
      <w:pPr>
        <w:numPr>
          <w:ilvl w:val="0"/>
          <w:numId w:val="52"/>
        </w:numPr>
        <w:spacing w:after="200" w:line="276" w:lineRule="auto"/>
        <w:contextualSpacing/>
        <w:rPr>
          <w:rFonts w:cs="Arial"/>
          <w:szCs w:val="24"/>
        </w:rPr>
      </w:pPr>
      <w:r w:rsidRPr="007C576B">
        <w:rPr>
          <w:rFonts w:cs="Arial"/>
          <w:szCs w:val="24"/>
        </w:rPr>
        <w:t>By sexual orientation (including lesbian, gay and bisexual populations)</w:t>
      </w:r>
    </w:p>
    <w:p w14:paraId="2DD7FB71" w14:textId="77777777" w:rsidR="007C576B" w:rsidRPr="007C576B" w:rsidRDefault="007C576B" w:rsidP="007C576B">
      <w:pPr>
        <w:spacing w:after="200"/>
        <w:ind w:left="720"/>
        <w:contextualSpacing/>
        <w:rPr>
          <w:rFonts w:cs="Arial"/>
          <w:szCs w:val="24"/>
        </w:rPr>
      </w:pPr>
    </w:p>
    <w:p w14:paraId="51D5D9B1" w14:textId="77777777" w:rsidR="007C576B" w:rsidRPr="007C576B" w:rsidRDefault="007C576B" w:rsidP="007C576B">
      <w:pPr>
        <w:rPr>
          <w:rFonts w:cs="Arial"/>
          <w:szCs w:val="24"/>
        </w:rPr>
      </w:pPr>
      <w:r w:rsidRPr="007C576B">
        <w:rPr>
          <w:rFonts w:cs="Arial"/>
          <w:szCs w:val="24"/>
        </w:rPr>
        <w:t>The ability to address the quality of care provided to subpopulations served within SAMHSA’s grant programs is enhanced by programmatic alignment with the federal CLAS standards.</w:t>
      </w:r>
    </w:p>
    <w:p w14:paraId="140D4B9F" w14:textId="77777777" w:rsidR="007C576B" w:rsidRPr="007C576B" w:rsidRDefault="007C576B" w:rsidP="007C576B">
      <w:pPr>
        <w:rPr>
          <w:rFonts w:cs="Arial"/>
          <w:b/>
          <w:szCs w:val="24"/>
        </w:rPr>
      </w:pPr>
      <w:r w:rsidRPr="007C576B">
        <w:rPr>
          <w:rFonts w:cs="Arial"/>
          <w:b/>
          <w:szCs w:val="24"/>
        </w:rPr>
        <w:t xml:space="preserve">National Standards for Culturally and Linguistically Appropriate Services (CLAS) in Health and Health Care </w:t>
      </w:r>
    </w:p>
    <w:p w14:paraId="5D1AD0F3" w14:textId="77777777" w:rsidR="007C576B" w:rsidRPr="007C576B" w:rsidRDefault="007C576B" w:rsidP="007C576B">
      <w:pPr>
        <w:rPr>
          <w:rFonts w:cs="Arial"/>
          <w:szCs w:val="24"/>
        </w:rPr>
      </w:pPr>
      <w:r w:rsidRPr="007C576B">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68CEF156" w14:textId="77777777" w:rsidR="007C576B" w:rsidRPr="007C576B" w:rsidRDefault="007C576B" w:rsidP="007C576B">
      <w:pPr>
        <w:rPr>
          <w:rFonts w:cs="Arial"/>
          <w:szCs w:val="24"/>
        </w:rPr>
      </w:pPr>
      <w:r w:rsidRPr="007C576B">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660D6222" w14:textId="77777777" w:rsidR="007C576B" w:rsidRPr="007C576B" w:rsidRDefault="007C576B" w:rsidP="007C576B">
      <w:pPr>
        <w:rPr>
          <w:rFonts w:cs="Arial"/>
          <w:szCs w:val="24"/>
        </w:rPr>
      </w:pPr>
      <w:r w:rsidRPr="007C576B">
        <w:rPr>
          <w:rFonts w:cs="Arial"/>
          <w:szCs w:val="24"/>
        </w:rPr>
        <w:t xml:space="preserve">You can learn more about the CLAS mandates, guidelines, and recommendations at: </w:t>
      </w:r>
      <w:hyperlink r:id="rId46" w:history="1">
        <w:r w:rsidRPr="007C576B">
          <w:rPr>
            <w:rFonts w:cs="Arial"/>
            <w:color w:val="0000FF"/>
            <w:u w:val="single"/>
          </w:rPr>
          <w:t>http://www.ThinkCulturalHealth.hhs.gov</w:t>
        </w:r>
      </w:hyperlink>
      <w:r w:rsidRPr="007C576B">
        <w:rPr>
          <w:rFonts w:cs="Arial"/>
          <w:color w:val="0000FF"/>
          <w:u w:val="single"/>
        </w:rPr>
        <w:t>.</w:t>
      </w:r>
    </w:p>
    <w:p w14:paraId="2A7A8FCA" w14:textId="77777777" w:rsidR="007C576B" w:rsidRPr="007C576B" w:rsidRDefault="007C576B" w:rsidP="007C576B">
      <w:pPr>
        <w:rPr>
          <w:rFonts w:cs="Arial"/>
        </w:rPr>
      </w:pPr>
      <w:r w:rsidRPr="007C576B">
        <w:rPr>
          <w:rFonts w:cs="Arial"/>
        </w:rPr>
        <w:t xml:space="preserve">Examples of a Behavioral Health Disparity Impact Statement are available on the SAMHSA website at </w:t>
      </w:r>
      <w:bookmarkEnd w:id="247"/>
      <w:r w:rsidRPr="007C576B">
        <w:rPr>
          <w:rFonts w:cs="Arial"/>
        </w:rPr>
        <w:fldChar w:fldCharType="begin"/>
      </w:r>
      <w:r w:rsidRPr="007C576B">
        <w:rPr>
          <w:rFonts w:cs="Arial"/>
        </w:rPr>
        <w:instrText xml:space="preserve"> HYPERLINK "http://www.samhsa.gov/grants/grants-management/disparity-impact-statement" </w:instrText>
      </w:r>
      <w:r w:rsidRPr="007C576B">
        <w:rPr>
          <w:rFonts w:cs="Arial"/>
        </w:rPr>
        <w:fldChar w:fldCharType="separate"/>
      </w:r>
      <w:r w:rsidRPr="007C576B">
        <w:rPr>
          <w:rFonts w:cs="Arial"/>
          <w:color w:val="0000FF"/>
          <w:u w:val="single"/>
        </w:rPr>
        <w:t>http://www.samhsa.gov/grants/grants-management/disparity-impact-statement</w:t>
      </w:r>
      <w:r w:rsidRPr="007C576B">
        <w:rPr>
          <w:rFonts w:cs="Arial"/>
        </w:rPr>
        <w:fldChar w:fldCharType="end"/>
      </w:r>
      <w:r w:rsidRPr="007C576B">
        <w:rPr>
          <w:rFonts w:cs="Arial"/>
        </w:rPr>
        <w:t>.</w:t>
      </w:r>
    </w:p>
    <w:p w14:paraId="3AEAFF44" w14:textId="77777777" w:rsidR="007C576B" w:rsidRPr="007C576B" w:rsidRDefault="007C576B" w:rsidP="007C576B">
      <w:pPr>
        <w:rPr>
          <w:rFonts w:cs="Arial"/>
        </w:rPr>
      </w:pPr>
    </w:p>
    <w:p w14:paraId="644FA719" w14:textId="77777777" w:rsidR="007C576B" w:rsidRPr="007C576B" w:rsidRDefault="007C576B" w:rsidP="007C576B">
      <w:pPr>
        <w:rPr>
          <w:rFonts w:cs="Arial"/>
        </w:rPr>
      </w:pPr>
    </w:p>
    <w:p w14:paraId="5ECA4A4A" w14:textId="77777777" w:rsidR="007C576B" w:rsidRPr="007C576B" w:rsidRDefault="007C576B" w:rsidP="007C576B">
      <w:pPr>
        <w:rPr>
          <w:rFonts w:cs="Arial"/>
        </w:rPr>
      </w:pPr>
    </w:p>
    <w:p w14:paraId="7D3E45E0" w14:textId="77777777" w:rsidR="007C576B" w:rsidRPr="007C576B" w:rsidRDefault="007C576B" w:rsidP="007C576B">
      <w:pPr>
        <w:keepNext/>
        <w:tabs>
          <w:tab w:val="left" w:pos="720"/>
        </w:tabs>
        <w:jc w:val="center"/>
        <w:outlineLvl w:val="0"/>
        <w:rPr>
          <w:rFonts w:cs="Arial"/>
          <w:b/>
          <w:bCs/>
          <w:kern w:val="32"/>
          <w:sz w:val="32"/>
          <w:szCs w:val="32"/>
        </w:rPr>
      </w:pPr>
      <w:bookmarkStart w:id="248" w:name="_Appendix_I_–_1"/>
      <w:bookmarkStart w:id="249" w:name="_Toc453325331"/>
      <w:bookmarkStart w:id="250" w:name="_Toc453937192"/>
      <w:bookmarkStart w:id="251" w:name="_Toc454270675"/>
      <w:bookmarkStart w:id="252" w:name="_Toc465087568"/>
      <w:bookmarkStart w:id="253" w:name="_Toc485305473"/>
      <w:bookmarkStart w:id="254" w:name="_Toc485307253"/>
      <w:bookmarkStart w:id="255" w:name="_Toc489011348"/>
      <w:bookmarkStart w:id="256" w:name="_Toc21610637"/>
      <w:bookmarkStart w:id="257" w:name="_Toc29467959"/>
      <w:bookmarkStart w:id="258" w:name="_Toc29544594"/>
      <w:bookmarkStart w:id="259" w:name="_Toc29893492"/>
      <w:bookmarkEnd w:id="248"/>
      <w:r w:rsidRPr="007C576B">
        <w:rPr>
          <w:rFonts w:cs="Arial"/>
          <w:b/>
          <w:bCs/>
          <w:kern w:val="32"/>
          <w:sz w:val="32"/>
          <w:szCs w:val="32"/>
        </w:rPr>
        <w:lastRenderedPageBreak/>
        <w:t>Appendix I – Standard Funding Restrictions</w:t>
      </w:r>
      <w:bookmarkEnd w:id="249"/>
      <w:bookmarkEnd w:id="250"/>
      <w:bookmarkEnd w:id="251"/>
      <w:bookmarkEnd w:id="252"/>
      <w:bookmarkEnd w:id="253"/>
      <w:bookmarkEnd w:id="254"/>
      <w:bookmarkEnd w:id="255"/>
      <w:bookmarkEnd w:id="256"/>
      <w:bookmarkEnd w:id="257"/>
      <w:bookmarkEnd w:id="258"/>
      <w:bookmarkEnd w:id="259"/>
    </w:p>
    <w:p w14:paraId="590B9072" w14:textId="77777777" w:rsidR="007C576B" w:rsidRPr="007C576B" w:rsidRDefault="007C576B" w:rsidP="007C576B">
      <w:pPr>
        <w:rPr>
          <w:rFonts w:cs="Arial"/>
        </w:rPr>
      </w:pPr>
      <w:r w:rsidRPr="007C576B">
        <w:rPr>
          <w:rFonts w:cs="Arial"/>
          <w:szCs w:val="24"/>
        </w:rPr>
        <w:t xml:space="preserve">HHS codified the </w:t>
      </w:r>
      <w:r w:rsidRPr="007C576B">
        <w:rPr>
          <w:rFonts w:cs="Arial"/>
          <w:i/>
          <w:szCs w:val="24"/>
        </w:rPr>
        <w:t>Uniform Administrative Requirements, Cost Principles, and Audit Requirements for HHS Awards</w:t>
      </w:r>
      <w:r w:rsidRPr="007C576B">
        <w:rPr>
          <w:rFonts w:cs="Arial"/>
          <w:szCs w:val="24"/>
        </w:rPr>
        <w:t>, 45 CFR Part 75. In Subpart E, c</w:t>
      </w:r>
      <w:r w:rsidRPr="007C576B">
        <w:rPr>
          <w:rFonts w:cs="Arial"/>
        </w:rPr>
        <w:t xml:space="preserve">ost principles are described and allowable and unallowable expenditures for HHS recipients are delineated.  45 CFR Part 75 is available at </w:t>
      </w:r>
      <w:hyperlink r:id="rId47" w:history="1">
        <w:r w:rsidRPr="007C576B">
          <w:rPr>
            <w:rFonts w:cs="Arial"/>
            <w:color w:val="0000FF"/>
            <w:u w:val="single"/>
          </w:rPr>
          <w:t>http://www.samhsa.gov/grants/grants-management/policies-regulations/requirements-principles</w:t>
        </w:r>
      </w:hyperlink>
      <w:r w:rsidRPr="007C576B">
        <w:rPr>
          <w:rFonts w:cs="Arial"/>
        </w:rPr>
        <w:t>. Unless superseded by program statute or regulation, follow the cost principles in 45 CFR Part 75 and the standard funding restrictions below.</w:t>
      </w:r>
    </w:p>
    <w:p w14:paraId="2BB138D0" w14:textId="77777777" w:rsidR="007C576B" w:rsidRPr="007C576B" w:rsidRDefault="007C576B" w:rsidP="007C576B">
      <w:pPr>
        <w:rPr>
          <w:rFonts w:cs="Arial"/>
        </w:rPr>
      </w:pPr>
      <w:r w:rsidRPr="007C576B">
        <w:rPr>
          <w:rFonts w:cs="Arial"/>
        </w:rPr>
        <w:t xml:space="preserve">You may also reference the SAMHSA site for grantee guidelines on financial management requirements at </w:t>
      </w:r>
      <w:hyperlink r:id="rId48" w:history="1">
        <w:r w:rsidRPr="007C576B">
          <w:rPr>
            <w:rFonts w:cs="Arial"/>
            <w:color w:val="0000FF" w:themeColor="hyperlink"/>
            <w:u w:val="single"/>
          </w:rPr>
          <w:t>https://www.samhsa.gov/grants/grants-management/policies-regulations/financial-management-requirements</w:t>
        </w:r>
      </w:hyperlink>
      <w:r w:rsidRPr="007C576B">
        <w:rPr>
          <w:rFonts w:cs="Arial"/>
        </w:rPr>
        <w:t xml:space="preserve">.  </w:t>
      </w:r>
    </w:p>
    <w:p w14:paraId="48DD3D68" w14:textId="77777777" w:rsidR="007C576B" w:rsidRPr="007C576B" w:rsidRDefault="007C576B" w:rsidP="007C576B">
      <w:r w:rsidRPr="007C576B">
        <w:t>SAMHSA grant funds may not be used to:</w:t>
      </w:r>
    </w:p>
    <w:p w14:paraId="6A89A14F" w14:textId="77777777" w:rsidR="007C576B" w:rsidRPr="007C576B" w:rsidRDefault="007C576B" w:rsidP="00966946">
      <w:pPr>
        <w:numPr>
          <w:ilvl w:val="0"/>
          <w:numId w:val="97"/>
        </w:numPr>
        <w:spacing w:after="200" w:line="276" w:lineRule="auto"/>
        <w:contextualSpacing/>
        <w:rPr>
          <w:rFonts w:cs="Arial"/>
          <w:color w:val="000000"/>
          <w:szCs w:val="24"/>
        </w:rPr>
      </w:pPr>
      <w:r w:rsidRPr="007C576B">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3CFE4E6F" w14:textId="77777777" w:rsidR="007C576B" w:rsidRPr="007C576B" w:rsidRDefault="007C576B" w:rsidP="007C576B">
      <w:pPr>
        <w:ind w:left="720"/>
        <w:contextualSpacing/>
        <w:rPr>
          <w:rFonts w:cs="Arial"/>
          <w:color w:val="000000"/>
          <w:szCs w:val="24"/>
        </w:rPr>
      </w:pPr>
    </w:p>
    <w:p w14:paraId="0313C009" w14:textId="77777777" w:rsidR="007C576B" w:rsidRPr="007C576B" w:rsidRDefault="007C576B" w:rsidP="00966946">
      <w:pPr>
        <w:numPr>
          <w:ilvl w:val="0"/>
          <w:numId w:val="97"/>
        </w:numPr>
        <w:spacing w:after="200" w:line="276" w:lineRule="auto"/>
        <w:contextualSpacing/>
        <w:rPr>
          <w:rFonts w:cs="Arial"/>
          <w:color w:val="000000"/>
          <w:szCs w:val="24"/>
        </w:rPr>
      </w:pPr>
      <w:r w:rsidRPr="007C576B">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27BAC63A" w14:textId="77777777" w:rsidR="007C576B" w:rsidRPr="007C576B" w:rsidRDefault="007C576B" w:rsidP="007C576B">
      <w:pPr>
        <w:ind w:left="720"/>
        <w:contextualSpacing/>
      </w:pPr>
    </w:p>
    <w:p w14:paraId="43537850" w14:textId="77777777" w:rsidR="007C576B" w:rsidRPr="007C576B" w:rsidRDefault="007C576B" w:rsidP="00966946">
      <w:pPr>
        <w:numPr>
          <w:ilvl w:val="0"/>
          <w:numId w:val="97"/>
        </w:numPr>
        <w:spacing w:after="200" w:line="276" w:lineRule="auto"/>
        <w:contextualSpacing/>
      </w:pPr>
      <w:r w:rsidRPr="007C576B">
        <w:t>Pay for the purchase or construction of any building or structure to house any part of the program.  (Applicants may request up to $75,000 for renovations and alterations of existing facilities, if necessary and appropriate to the project.)</w:t>
      </w:r>
    </w:p>
    <w:p w14:paraId="743B6C5A" w14:textId="77777777" w:rsidR="007C576B" w:rsidRPr="007C576B" w:rsidRDefault="007C576B" w:rsidP="007C576B">
      <w:pPr>
        <w:ind w:left="720"/>
        <w:contextualSpacing/>
      </w:pPr>
    </w:p>
    <w:p w14:paraId="26B8A9FD" w14:textId="77777777" w:rsidR="007C576B" w:rsidRPr="007C576B" w:rsidRDefault="007C576B" w:rsidP="00966946">
      <w:pPr>
        <w:numPr>
          <w:ilvl w:val="0"/>
          <w:numId w:val="97"/>
        </w:numPr>
        <w:spacing w:after="200" w:line="276" w:lineRule="auto"/>
        <w:contextualSpacing/>
      </w:pPr>
      <w:r w:rsidRPr="007C576B">
        <w:t xml:space="preserve">Provide residential or outpatient treatment services when the facility has not yet been acquired, sited, approved, and met all requirements for human habitation </w:t>
      </w:r>
      <w:r w:rsidRPr="007C576B">
        <w:lastRenderedPageBreak/>
        <w:t>and services provision. (Expansion or enhancement of existing residential services is permissible.)</w:t>
      </w:r>
    </w:p>
    <w:p w14:paraId="155E1AF7" w14:textId="77777777" w:rsidR="007C576B" w:rsidRPr="007C576B" w:rsidRDefault="007C576B" w:rsidP="007C576B">
      <w:pPr>
        <w:ind w:left="720"/>
        <w:contextualSpacing/>
      </w:pPr>
    </w:p>
    <w:p w14:paraId="563D3737" w14:textId="77777777" w:rsidR="007C576B" w:rsidRPr="007C576B" w:rsidRDefault="007C576B" w:rsidP="00966946">
      <w:pPr>
        <w:numPr>
          <w:ilvl w:val="0"/>
          <w:numId w:val="97"/>
        </w:numPr>
        <w:spacing w:after="200" w:line="276" w:lineRule="auto"/>
        <w:contextualSpacing/>
      </w:pPr>
      <w:r w:rsidRPr="007C576B">
        <w:t>Provide inpatient treatment or hospital-based detoxification services.  Residential services are not considered to be inpatient or hospital-based services.</w:t>
      </w:r>
    </w:p>
    <w:p w14:paraId="057C2FBF" w14:textId="77777777" w:rsidR="007C576B" w:rsidRPr="007C576B" w:rsidRDefault="007C576B" w:rsidP="007C576B">
      <w:pPr>
        <w:ind w:left="720"/>
        <w:contextualSpacing/>
      </w:pPr>
    </w:p>
    <w:p w14:paraId="0840620B" w14:textId="77777777" w:rsidR="007C576B" w:rsidRPr="007C576B" w:rsidRDefault="007C576B" w:rsidP="00966946">
      <w:pPr>
        <w:numPr>
          <w:ilvl w:val="0"/>
          <w:numId w:val="97"/>
        </w:numPr>
        <w:spacing w:after="200" w:line="276" w:lineRule="auto"/>
        <w:contextualSpacing/>
      </w:pPr>
      <w:r w:rsidRPr="007C576B">
        <w:t xml:space="preserve">Make direct payments to individuals to enter treatment or continue to participate in prevention or treatment services. </w:t>
      </w:r>
    </w:p>
    <w:p w14:paraId="28FE078E" w14:textId="77777777" w:rsidR="007C576B" w:rsidRPr="007C576B" w:rsidRDefault="007C576B" w:rsidP="007C576B">
      <w:pPr>
        <w:ind w:left="720"/>
        <w:contextualSpacing/>
      </w:pPr>
      <w:r w:rsidRPr="007C576B">
        <w:t xml:space="preserve"> </w:t>
      </w:r>
    </w:p>
    <w:p w14:paraId="347497F8" w14:textId="77777777" w:rsidR="007C576B" w:rsidRPr="007C576B" w:rsidRDefault="007C576B" w:rsidP="007C576B">
      <w:pPr>
        <w:ind w:left="720"/>
        <w:contextualSpacing/>
      </w:pPr>
      <w:r w:rsidRPr="007C576B">
        <w:t xml:space="preserve">Note: A recipient or treatment or prevention provider may provide up to $30 non-cash incentive to individuals to participate in required data collection follow up.  This amount may be paid for participation in each required follow-up interview.  </w:t>
      </w:r>
    </w:p>
    <w:p w14:paraId="77F6E693" w14:textId="77777777" w:rsidR="007C576B" w:rsidRPr="007C576B" w:rsidRDefault="007C576B" w:rsidP="007C576B">
      <w:pPr>
        <w:ind w:left="720"/>
        <w:contextualSpacing/>
      </w:pPr>
      <w:r w:rsidRPr="007C576B">
        <w:t xml:space="preserve">  </w:t>
      </w:r>
    </w:p>
    <w:p w14:paraId="55F87B4E" w14:textId="77777777" w:rsidR="007C576B" w:rsidRPr="007C576B" w:rsidRDefault="007C576B" w:rsidP="00966946">
      <w:pPr>
        <w:numPr>
          <w:ilvl w:val="0"/>
          <w:numId w:val="97"/>
        </w:numPr>
        <w:spacing w:after="200" w:line="276" w:lineRule="auto"/>
        <w:contextualSpacing/>
      </w:pPr>
      <w:r w:rsidRPr="007C576B">
        <w:t xml:space="preserve">Meals are generally unallowable unless they are an integral part of a conference grant or specifically stated as an allowable expense in the FOA.  Grant funds may be used for light snacks, not to exceed $3.00 per person per day.  </w:t>
      </w:r>
    </w:p>
    <w:p w14:paraId="389F3A60" w14:textId="77777777" w:rsidR="007C576B" w:rsidRPr="007C576B" w:rsidRDefault="007C576B" w:rsidP="007C576B">
      <w:pPr>
        <w:ind w:left="720"/>
        <w:contextualSpacing/>
      </w:pPr>
    </w:p>
    <w:p w14:paraId="4F8F42F3" w14:textId="77777777" w:rsidR="007C576B" w:rsidRPr="007C576B" w:rsidRDefault="007C576B" w:rsidP="00966946">
      <w:pPr>
        <w:numPr>
          <w:ilvl w:val="0"/>
          <w:numId w:val="97"/>
        </w:numPr>
        <w:spacing w:after="200" w:line="276" w:lineRule="auto"/>
        <w:contextualSpacing/>
      </w:pPr>
      <w:r w:rsidRPr="007C576B">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46084875" w14:textId="77777777" w:rsidR="007C576B" w:rsidRPr="007C576B" w:rsidRDefault="007C576B" w:rsidP="007C576B">
      <w:pPr>
        <w:ind w:left="720"/>
        <w:contextualSpacing/>
      </w:pPr>
    </w:p>
    <w:p w14:paraId="46D084B9" w14:textId="77777777" w:rsidR="007C576B" w:rsidRPr="007C576B" w:rsidRDefault="007C576B" w:rsidP="00966946">
      <w:pPr>
        <w:numPr>
          <w:ilvl w:val="0"/>
          <w:numId w:val="97"/>
        </w:numPr>
        <w:spacing w:after="200" w:line="276" w:lineRule="auto"/>
        <w:contextualSpacing/>
      </w:pPr>
      <w:r w:rsidRPr="007C576B">
        <w:t xml:space="preserve">Pay for pharmaceuticals for HIV antiretroviral therapy, sexually transmitted diseases (STD)/sexually transmitted illnesses (STI), tuberculosis (TB), and hepatitis B and C, or for psychotropic drugs. </w:t>
      </w:r>
    </w:p>
    <w:p w14:paraId="48808D57" w14:textId="77777777" w:rsidR="007C576B" w:rsidRPr="007C576B" w:rsidRDefault="007C576B" w:rsidP="007C576B"/>
    <w:p w14:paraId="06BB1E2C" w14:textId="77777777" w:rsidR="007C576B" w:rsidRPr="007C576B" w:rsidRDefault="007C576B" w:rsidP="007C576B">
      <w:pPr>
        <w:rPr>
          <w:rFonts w:cs="Arial"/>
        </w:rPr>
      </w:pPr>
    </w:p>
    <w:p w14:paraId="5381301C" w14:textId="77777777" w:rsidR="007C576B" w:rsidRPr="007C576B" w:rsidRDefault="007C576B" w:rsidP="007C576B">
      <w:pPr>
        <w:rPr>
          <w:rFonts w:cs="Arial"/>
          <w:szCs w:val="24"/>
        </w:rPr>
      </w:pPr>
    </w:p>
    <w:p w14:paraId="1E1F8FDF" w14:textId="77777777" w:rsidR="007C576B" w:rsidRPr="007C576B" w:rsidRDefault="007C576B" w:rsidP="007C576B">
      <w:pPr>
        <w:rPr>
          <w:rFonts w:cs="Arial"/>
          <w:szCs w:val="24"/>
        </w:rPr>
      </w:pPr>
    </w:p>
    <w:p w14:paraId="3BDF0E7E" w14:textId="77777777" w:rsidR="007C576B" w:rsidRPr="007C576B" w:rsidRDefault="007C576B" w:rsidP="007C576B">
      <w:pPr>
        <w:rPr>
          <w:rFonts w:cs="Arial"/>
          <w:szCs w:val="24"/>
        </w:rPr>
      </w:pPr>
    </w:p>
    <w:p w14:paraId="3CD0977A" w14:textId="77777777" w:rsidR="007C576B" w:rsidRPr="007C576B" w:rsidRDefault="007C576B" w:rsidP="007C576B">
      <w:pPr>
        <w:keepNext/>
        <w:tabs>
          <w:tab w:val="left" w:pos="720"/>
        </w:tabs>
        <w:jc w:val="center"/>
        <w:outlineLvl w:val="0"/>
        <w:rPr>
          <w:rFonts w:cs="Arial"/>
          <w:b/>
          <w:bCs/>
          <w:kern w:val="32"/>
          <w:sz w:val="32"/>
          <w:szCs w:val="32"/>
        </w:rPr>
      </w:pPr>
      <w:bookmarkStart w:id="260" w:name="_Appendix_K_–_2"/>
      <w:bookmarkStart w:id="261" w:name="_Appendix_J_–"/>
      <w:bookmarkStart w:id="262" w:name="_Toc485305474"/>
      <w:bookmarkStart w:id="263" w:name="_Toc485307254"/>
      <w:bookmarkStart w:id="264" w:name="_Toc489011349"/>
      <w:bookmarkStart w:id="265" w:name="_Toc21610638"/>
      <w:bookmarkStart w:id="266" w:name="_Toc29467960"/>
      <w:bookmarkStart w:id="267" w:name="_Toc29544595"/>
      <w:bookmarkStart w:id="268" w:name="_Toc29893493"/>
      <w:bookmarkEnd w:id="260"/>
      <w:bookmarkEnd w:id="261"/>
      <w:r w:rsidRPr="007C576B">
        <w:rPr>
          <w:rFonts w:cs="Arial"/>
          <w:b/>
          <w:bCs/>
          <w:kern w:val="32"/>
          <w:sz w:val="32"/>
          <w:szCs w:val="32"/>
        </w:rPr>
        <w:lastRenderedPageBreak/>
        <w:t>Appendix J – Intergovernmental Review (E.O. 12372)</w:t>
      </w:r>
      <w:bookmarkEnd w:id="262"/>
      <w:bookmarkEnd w:id="263"/>
      <w:bookmarkEnd w:id="264"/>
      <w:r w:rsidRPr="007C576B">
        <w:rPr>
          <w:rFonts w:cs="Arial"/>
          <w:b/>
          <w:bCs/>
          <w:kern w:val="32"/>
          <w:sz w:val="32"/>
          <w:szCs w:val="32"/>
        </w:rPr>
        <w:t xml:space="preserve"> Requirements</w:t>
      </w:r>
      <w:bookmarkEnd w:id="265"/>
      <w:bookmarkEnd w:id="266"/>
      <w:bookmarkEnd w:id="267"/>
      <w:bookmarkEnd w:id="268"/>
    </w:p>
    <w:p w14:paraId="2950021B" w14:textId="77777777" w:rsidR="007C576B" w:rsidRPr="007C576B" w:rsidRDefault="007C576B" w:rsidP="007C576B">
      <w:pPr>
        <w:tabs>
          <w:tab w:val="left" w:pos="1008"/>
        </w:tabs>
        <w:rPr>
          <w:rFonts w:cs="Arial"/>
          <w:b/>
        </w:rPr>
      </w:pPr>
      <w:r w:rsidRPr="007C576B">
        <w:rPr>
          <w:rFonts w:cs="Arial"/>
          <w:b/>
        </w:rPr>
        <w:t>States with SPOCs</w:t>
      </w:r>
    </w:p>
    <w:p w14:paraId="7D6D9707" w14:textId="77777777" w:rsidR="007C576B" w:rsidRPr="007C576B" w:rsidRDefault="007C576B" w:rsidP="007C576B">
      <w:pPr>
        <w:tabs>
          <w:tab w:val="left" w:pos="1008"/>
        </w:tabs>
        <w:rPr>
          <w:rFonts w:cs="Arial"/>
        </w:rPr>
      </w:pPr>
      <w:r w:rsidRPr="007C576B">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9" w:history="1">
        <w:r w:rsidRPr="007C576B">
          <w:rPr>
            <w:rFonts w:cs="Arial"/>
            <w:color w:val="0000FF"/>
            <w:u w:val="single"/>
          </w:rPr>
          <w:t>https://www.whitehouse.gov/wp-content/uploads/2019/02/SPOC-February-2019.pdf</w:t>
        </w:r>
      </w:hyperlink>
    </w:p>
    <w:p w14:paraId="7047E3D9" w14:textId="77777777" w:rsidR="007C576B" w:rsidRPr="007C576B" w:rsidRDefault="007C576B" w:rsidP="007C576B">
      <w:pPr>
        <w:tabs>
          <w:tab w:val="left" w:pos="1008"/>
        </w:tabs>
        <w:rPr>
          <w:rFonts w:cs="Arial"/>
          <w:szCs w:val="24"/>
        </w:rPr>
      </w:pPr>
      <w:r w:rsidRPr="007C576B">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10FCE2DD" w14:textId="7476E50D" w:rsidR="007C576B" w:rsidRPr="007C576B" w:rsidRDefault="007C576B" w:rsidP="007C576B">
      <w:pPr>
        <w:tabs>
          <w:tab w:val="num" w:pos="900"/>
        </w:tabs>
        <w:rPr>
          <w:rFonts w:cs="Arial"/>
          <w:szCs w:val="24"/>
        </w:rPr>
      </w:pPr>
      <w:r w:rsidRPr="007C576B">
        <w:rPr>
          <w:rFonts w:cs="Arial"/>
          <w:szCs w:val="24"/>
        </w:rPr>
        <w:t xml:space="preserve">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w:t>
      </w:r>
      <w:r>
        <w:rPr>
          <w:rFonts w:cs="Arial"/>
          <w:szCs w:val="24"/>
        </w:rPr>
        <w:t>SM</w:t>
      </w:r>
      <w:r w:rsidRPr="007C576B">
        <w:rPr>
          <w:rFonts w:cs="Arial"/>
          <w:szCs w:val="24"/>
        </w:rPr>
        <w:t>-20-0</w:t>
      </w:r>
      <w:r w:rsidR="00D84348">
        <w:rPr>
          <w:rFonts w:cs="Arial"/>
          <w:szCs w:val="24"/>
        </w:rPr>
        <w:t>14</w:t>
      </w:r>
      <w:r w:rsidRPr="007C576B">
        <w:rPr>
          <w:rFonts w:cs="Arial"/>
          <w:szCs w:val="24"/>
        </w:rPr>
        <w:t>.</w:t>
      </w:r>
    </w:p>
    <w:p w14:paraId="5097E278" w14:textId="77777777" w:rsidR="007C576B" w:rsidRPr="007C576B" w:rsidRDefault="007C576B" w:rsidP="007C576B">
      <w:pPr>
        <w:tabs>
          <w:tab w:val="left" w:pos="1008"/>
        </w:tabs>
        <w:rPr>
          <w:rFonts w:cs="Arial"/>
          <w:b/>
        </w:rPr>
      </w:pPr>
      <w:r w:rsidRPr="007C576B">
        <w:rPr>
          <w:rFonts w:cs="Arial"/>
          <w:b/>
        </w:rPr>
        <w:t>States without SPOCs</w:t>
      </w:r>
    </w:p>
    <w:p w14:paraId="6DD7F98C" w14:textId="77777777" w:rsidR="007C576B" w:rsidRPr="007C576B" w:rsidRDefault="007C576B" w:rsidP="007C576B">
      <w:pPr>
        <w:tabs>
          <w:tab w:val="left" w:pos="1008"/>
        </w:tabs>
        <w:rPr>
          <w:rFonts w:cs="Arial"/>
        </w:rPr>
      </w:pPr>
      <w:r w:rsidRPr="007C576B">
        <w:rPr>
          <w:rFonts w:cs="Arial"/>
        </w:rPr>
        <w:t>If your state does not have a SPOC and you are a community-based, non-governmental service provider, you must submit a Public Health System Impact Statement (PHSIS)</w:t>
      </w:r>
      <w:r w:rsidRPr="007C576B">
        <w:rPr>
          <w:rFonts w:cs="Arial"/>
          <w:vertAlign w:val="superscript"/>
        </w:rPr>
        <w:footnoteReference w:id="2"/>
      </w:r>
      <w:r w:rsidRPr="007C576B">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7C576B">
        <w:rPr>
          <w:rFonts w:cs="Arial"/>
          <w:u w:val="single"/>
        </w:rPr>
        <w:t>state or local government or American Indian/Alaska Native tribe or tribal organization, you are not subject to these requirements</w:t>
      </w:r>
      <w:r w:rsidRPr="007C576B">
        <w:rPr>
          <w:rFonts w:cs="Arial"/>
        </w:rPr>
        <w:t>.</w:t>
      </w:r>
    </w:p>
    <w:p w14:paraId="118D558A" w14:textId="77777777" w:rsidR="007C576B" w:rsidRPr="007C576B" w:rsidRDefault="007C576B" w:rsidP="007C576B">
      <w:pPr>
        <w:tabs>
          <w:tab w:val="left" w:pos="1008"/>
        </w:tabs>
        <w:rPr>
          <w:rFonts w:cs="Arial"/>
        </w:rPr>
      </w:pPr>
      <w:r w:rsidRPr="007C576B">
        <w:rPr>
          <w:rFonts w:cs="Arial"/>
        </w:rPr>
        <w:lastRenderedPageBreak/>
        <w:t>The PHSIS consists of the following information:</w:t>
      </w:r>
    </w:p>
    <w:p w14:paraId="76175556" w14:textId="77777777" w:rsidR="007C576B" w:rsidRPr="007C576B" w:rsidRDefault="007C576B" w:rsidP="00966946">
      <w:pPr>
        <w:numPr>
          <w:ilvl w:val="0"/>
          <w:numId w:val="53"/>
        </w:numPr>
        <w:spacing w:after="200" w:line="276" w:lineRule="auto"/>
        <w:rPr>
          <w:rFonts w:cs="Arial"/>
          <w:szCs w:val="24"/>
        </w:rPr>
      </w:pPr>
      <w:r w:rsidRPr="007C576B">
        <w:rPr>
          <w:rFonts w:cs="Arial"/>
          <w:szCs w:val="24"/>
        </w:rPr>
        <w:t xml:space="preserve">A copy of the first page of the application (SF-424); and </w:t>
      </w:r>
    </w:p>
    <w:p w14:paraId="7831CC02" w14:textId="77777777" w:rsidR="007C576B" w:rsidRPr="007C576B" w:rsidRDefault="007C576B" w:rsidP="00966946">
      <w:pPr>
        <w:numPr>
          <w:ilvl w:val="0"/>
          <w:numId w:val="53"/>
        </w:numPr>
        <w:spacing w:after="200" w:line="276" w:lineRule="auto"/>
        <w:rPr>
          <w:rFonts w:cs="Arial"/>
          <w:szCs w:val="24"/>
        </w:rPr>
      </w:pPr>
      <w:r w:rsidRPr="007C576B">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96C6E07" w14:textId="77777777" w:rsidR="007C576B" w:rsidRPr="007C576B" w:rsidRDefault="007C576B" w:rsidP="007C576B">
      <w:pPr>
        <w:tabs>
          <w:tab w:val="left" w:pos="1008"/>
        </w:tabs>
        <w:rPr>
          <w:rFonts w:cs="Arial"/>
        </w:rPr>
      </w:pPr>
      <w:r w:rsidRPr="007C576B">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50" w:history="1">
        <w:r w:rsidRPr="007C576B">
          <w:rPr>
            <w:rFonts w:cs="Arial"/>
            <w:color w:val="0000FF"/>
            <w:u w:val="single"/>
          </w:rPr>
          <w:t>http://www.samhsa.gov/grants/applying/forms-resources</w:t>
        </w:r>
      </w:hyperlink>
      <w:r w:rsidRPr="007C576B">
        <w:rPr>
          <w:rFonts w:cs="Arial"/>
        </w:rPr>
        <w:t xml:space="preserve">. If the proposed project falls within the jurisdiction of more than one state, you should notify all representative SSAs.  </w:t>
      </w:r>
    </w:p>
    <w:p w14:paraId="3FC5BB6A" w14:textId="615C225E" w:rsidR="007C576B" w:rsidRPr="007C576B" w:rsidRDefault="007C576B" w:rsidP="007C576B">
      <w:pPr>
        <w:tabs>
          <w:tab w:val="left" w:pos="1008"/>
        </w:tabs>
        <w:rPr>
          <w:rFonts w:cs="Arial"/>
        </w:rPr>
      </w:pPr>
      <w:r w:rsidRPr="007C576B">
        <w:rPr>
          <w:rFonts w:cs="Arial"/>
        </w:rPr>
        <w:t>Review the FOA:  Section IV-1, carefully to determine if you must include an attachment with a copy of a letter transmitting the PHSIS to the SSA</w:t>
      </w:r>
      <w:r w:rsidRPr="007C576B">
        <w:rPr>
          <w:rFonts w:cs="Arial"/>
          <w:bCs/>
        </w:rPr>
        <w:t xml:space="preserve">. </w:t>
      </w:r>
      <w:r w:rsidRPr="007C576B">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7C576B">
        <w:rPr>
          <w:rFonts w:cs="Arial"/>
          <w:bCs/>
        </w:rPr>
        <w:t>20857</w:t>
      </w:r>
      <w:r w:rsidRPr="007C576B">
        <w:rPr>
          <w:rFonts w:cs="Arial"/>
        </w:rPr>
        <w:t xml:space="preserve">.  ATTN:  SSA – Funding Announcement No. </w:t>
      </w:r>
      <w:r>
        <w:rPr>
          <w:rFonts w:cs="Arial"/>
        </w:rPr>
        <w:t>SM</w:t>
      </w:r>
      <w:r w:rsidRPr="007C576B">
        <w:rPr>
          <w:rFonts w:cs="Arial"/>
          <w:szCs w:val="24"/>
        </w:rPr>
        <w:t>-20-0</w:t>
      </w:r>
      <w:r w:rsidR="00D84348">
        <w:rPr>
          <w:rFonts w:cs="Arial"/>
          <w:szCs w:val="24"/>
        </w:rPr>
        <w:t>14</w:t>
      </w:r>
      <w:r w:rsidRPr="007C576B">
        <w:rPr>
          <w:rFonts w:cs="Arial"/>
          <w:szCs w:val="24"/>
        </w:rPr>
        <w:t>.</w:t>
      </w:r>
    </w:p>
    <w:p w14:paraId="1FB3A62E" w14:textId="77777777" w:rsidR="007C576B" w:rsidRPr="007C576B" w:rsidRDefault="007C576B" w:rsidP="007C576B">
      <w:pPr>
        <w:tabs>
          <w:tab w:val="left" w:pos="1008"/>
        </w:tabs>
        <w:rPr>
          <w:rFonts w:cs="Arial"/>
          <w:szCs w:val="24"/>
        </w:rPr>
      </w:pPr>
      <w:r w:rsidRPr="007C576B">
        <w:rPr>
          <w:rFonts w:cs="Arial"/>
        </w:rPr>
        <w:t>In addition, a</w:t>
      </w:r>
      <w:r w:rsidRPr="007C576B">
        <w:rPr>
          <w:rFonts w:cs="Arial"/>
          <w:szCs w:val="24"/>
        </w:rPr>
        <w:t>pplicants may request that the SSA send them a copy of any state comments. The applicant must notify the SSA within 30 days of receipt of an award.</w:t>
      </w:r>
    </w:p>
    <w:p w14:paraId="49FAEFED" w14:textId="77777777" w:rsidR="007C576B" w:rsidRPr="007C576B" w:rsidRDefault="007C576B" w:rsidP="007C576B">
      <w:pPr>
        <w:rPr>
          <w:rFonts w:cs="Arial"/>
        </w:rPr>
      </w:pPr>
    </w:p>
    <w:p w14:paraId="3AD3404C" w14:textId="77777777" w:rsidR="007C576B" w:rsidRPr="007C576B" w:rsidRDefault="007C576B" w:rsidP="007C576B">
      <w:pPr>
        <w:tabs>
          <w:tab w:val="left" w:pos="1008"/>
        </w:tabs>
        <w:jc w:val="center"/>
        <w:rPr>
          <w:rFonts w:cs="Arial"/>
          <w:b/>
          <w:bCs/>
          <w:kern w:val="32"/>
          <w:sz w:val="32"/>
          <w:szCs w:val="32"/>
        </w:rPr>
      </w:pPr>
    </w:p>
    <w:p w14:paraId="55567E59" w14:textId="77777777" w:rsidR="007C576B" w:rsidRPr="007C576B" w:rsidRDefault="007C576B" w:rsidP="007C576B">
      <w:pPr>
        <w:tabs>
          <w:tab w:val="left" w:pos="1008"/>
        </w:tabs>
        <w:jc w:val="center"/>
        <w:rPr>
          <w:rFonts w:cs="Arial"/>
          <w:b/>
          <w:bCs/>
          <w:kern w:val="32"/>
          <w:sz w:val="32"/>
          <w:szCs w:val="32"/>
        </w:rPr>
      </w:pPr>
    </w:p>
    <w:p w14:paraId="7239F4E5" w14:textId="77777777" w:rsidR="007C576B" w:rsidRPr="007C576B" w:rsidRDefault="007C576B" w:rsidP="007C576B">
      <w:pPr>
        <w:tabs>
          <w:tab w:val="left" w:pos="1008"/>
        </w:tabs>
        <w:jc w:val="center"/>
        <w:rPr>
          <w:rFonts w:cs="Arial"/>
          <w:b/>
          <w:bCs/>
          <w:kern w:val="32"/>
          <w:sz w:val="32"/>
          <w:szCs w:val="32"/>
        </w:rPr>
      </w:pPr>
    </w:p>
    <w:p w14:paraId="3474E9DB" w14:textId="77777777" w:rsidR="007C576B" w:rsidRPr="007C576B" w:rsidRDefault="007C576B" w:rsidP="007C576B">
      <w:pPr>
        <w:tabs>
          <w:tab w:val="left" w:pos="1008"/>
        </w:tabs>
        <w:jc w:val="center"/>
        <w:rPr>
          <w:rFonts w:cs="Arial"/>
          <w:b/>
          <w:bCs/>
          <w:kern w:val="32"/>
          <w:sz w:val="32"/>
          <w:szCs w:val="32"/>
        </w:rPr>
      </w:pPr>
    </w:p>
    <w:p w14:paraId="043C495C" w14:textId="77777777" w:rsidR="007C576B" w:rsidRPr="007C576B" w:rsidRDefault="007C576B" w:rsidP="007C576B">
      <w:pPr>
        <w:tabs>
          <w:tab w:val="left" w:pos="1008"/>
        </w:tabs>
        <w:jc w:val="center"/>
        <w:rPr>
          <w:rFonts w:cs="Arial"/>
          <w:b/>
          <w:bCs/>
          <w:kern w:val="32"/>
          <w:sz w:val="32"/>
          <w:szCs w:val="32"/>
        </w:rPr>
      </w:pPr>
    </w:p>
    <w:p w14:paraId="17D6F6E3" w14:textId="77777777" w:rsidR="007C576B" w:rsidRPr="007C576B" w:rsidRDefault="007C576B" w:rsidP="007C576B">
      <w:pPr>
        <w:tabs>
          <w:tab w:val="left" w:pos="1008"/>
        </w:tabs>
        <w:jc w:val="center"/>
        <w:rPr>
          <w:rFonts w:cs="Arial"/>
          <w:b/>
          <w:bCs/>
          <w:kern w:val="32"/>
          <w:sz w:val="32"/>
          <w:szCs w:val="32"/>
        </w:rPr>
      </w:pPr>
    </w:p>
    <w:p w14:paraId="2CCA193D" w14:textId="77777777" w:rsidR="007C576B" w:rsidRPr="007C576B" w:rsidRDefault="007C576B" w:rsidP="007C576B">
      <w:pPr>
        <w:tabs>
          <w:tab w:val="left" w:pos="1008"/>
        </w:tabs>
        <w:jc w:val="center"/>
        <w:rPr>
          <w:rFonts w:cs="Arial"/>
          <w:b/>
          <w:bCs/>
          <w:kern w:val="32"/>
          <w:sz w:val="32"/>
          <w:szCs w:val="32"/>
        </w:rPr>
      </w:pPr>
    </w:p>
    <w:p w14:paraId="60370A88" w14:textId="77777777" w:rsidR="007C576B" w:rsidRPr="007C576B" w:rsidRDefault="007C576B" w:rsidP="007C576B">
      <w:pPr>
        <w:keepNext/>
        <w:tabs>
          <w:tab w:val="left" w:pos="720"/>
        </w:tabs>
        <w:jc w:val="center"/>
        <w:outlineLvl w:val="0"/>
        <w:rPr>
          <w:rFonts w:cs="Arial"/>
          <w:b/>
          <w:bCs/>
          <w:kern w:val="32"/>
          <w:sz w:val="32"/>
          <w:szCs w:val="32"/>
        </w:rPr>
      </w:pPr>
      <w:bookmarkStart w:id="269" w:name="_Toc485307255"/>
      <w:bookmarkStart w:id="270" w:name="_Toc489011350"/>
      <w:bookmarkStart w:id="271" w:name="_Toc21610639"/>
      <w:bookmarkStart w:id="272" w:name="_Toc29467961"/>
      <w:bookmarkStart w:id="273" w:name="_Toc29544596"/>
      <w:bookmarkStart w:id="274" w:name="_Toc29893494"/>
      <w:r w:rsidRPr="007C576B">
        <w:rPr>
          <w:rFonts w:cs="Arial"/>
          <w:b/>
          <w:bCs/>
          <w:kern w:val="32"/>
          <w:sz w:val="32"/>
          <w:szCs w:val="32"/>
        </w:rPr>
        <w:lastRenderedPageBreak/>
        <w:t>Appendix K – Administrative and National Policy</w:t>
      </w:r>
      <w:bookmarkStart w:id="275" w:name="_Toc485307010"/>
      <w:bookmarkStart w:id="276" w:name="_Toc485307256"/>
      <w:bookmarkStart w:id="277" w:name="_Toc485366604"/>
      <w:bookmarkStart w:id="278" w:name="_Toc487708589"/>
      <w:bookmarkStart w:id="279" w:name="_Toc489011351"/>
      <w:bookmarkEnd w:id="269"/>
      <w:bookmarkEnd w:id="270"/>
      <w:r w:rsidRPr="007C576B">
        <w:rPr>
          <w:rFonts w:cs="Arial"/>
          <w:b/>
          <w:bCs/>
          <w:kern w:val="32"/>
          <w:sz w:val="32"/>
          <w:szCs w:val="32"/>
        </w:rPr>
        <w:t xml:space="preserve"> Requirements</w:t>
      </w:r>
      <w:bookmarkEnd w:id="271"/>
      <w:bookmarkEnd w:id="272"/>
      <w:bookmarkEnd w:id="273"/>
      <w:bookmarkEnd w:id="274"/>
      <w:bookmarkEnd w:id="275"/>
      <w:bookmarkEnd w:id="276"/>
      <w:bookmarkEnd w:id="277"/>
      <w:bookmarkEnd w:id="278"/>
      <w:bookmarkEnd w:id="279"/>
    </w:p>
    <w:p w14:paraId="3A9BE749" w14:textId="77777777" w:rsidR="007C576B" w:rsidRPr="007C576B" w:rsidRDefault="007C576B" w:rsidP="007C576B">
      <w:pPr>
        <w:rPr>
          <w:rFonts w:cs="Arial"/>
          <w:szCs w:val="24"/>
        </w:rPr>
      </w:pPr>
      <w:r w:rsidRPr="007C576B">
        <w:rPr>
          <w:rFonts w:cs="Arial"/>
          <w:szCs w:val="24"/>
        </w:rPr>
        <w:t xml:space="preserve">If your application is funded, you must comply with all terms and conditions of the NoA.  SAMHSA’s standard terms and conditions are available on the SAMHSA website. </w:t>
      </w:r>
    </w:p>
    <w:p w14:paraId="0A04BA3C" w14:textId="77777777" w:rsidR="007C576B" w:rsidRPr="007C576B" w:rsidRDefault="007C576B" w:rsidP="007C576B">
      <w:pPr>
        <w:tabs>
          <w:tab w:val="num" w:pos="1080"/>
        </w:tabs>
        <w:rPr>
          <w:rFonts w:cs="Arial"/>
          <w:b/>
          <w:szCs w:val="24"/>
        </w:rPr>
      </w:pPr>
      <w:r w:rsidRPr="007C576B">
        <w:rPr>
          <w:rFonts w:cs="Arial"/>
          <w:b/>
          <w:szCs w:val="24"/>
        </w:rPr>
        <w:t xml:space="preserve">HHS Grants Policy Statement (GPS) </w:t>
      </w:r>
    </w:p>
    <w:p w14:paraId="726933AF" w14:textId="77777777" w:rsidR="007C576B" w:rsidRPr="007C576B" w:rsidRDefault="007C576B" w:rsidP="007C576B">
      <w:pPr>
        <w:rPr>
          <w:rFonts w:cs="Arial"/>
          <w:szCs w:val="24"/>
        </w:rPr>
      </w:pPr>
      <w:r w:rsidRPr="007C576B">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1" w:history="1">
        <w:r w:rsidRPr="007C576B">
          <w:rPr>
            <w:rFonts w:cs="Arial"/>
            <w:color w:val="0000FF"/>
            <w:szCs w:val="24"/>
            <w:u w:val="single"/>
          </w:rPr>
          <w:t>http://www.samhsa.gov/grants/grants-management/policies-regulations/hhs-grants-policy-statement</w:t>
        </w:r>
      </w:hyperlink>
      <w:r w:rsidRPr="007C576B">
        <w:rPr>
          <w:rFonts w:cs="Arial"/>
          <w:szCs w:val="24"/>
        </w:rPr>
        <w:t xml:space="preserve">. The general terms and conditions in the HHS GPS will apply as indicated unless there are statutory, regulatory, or award-specific requirements to the contrary (as specified in the NoA). </w:t>
      </w:r>
    </w:p>
    <w:p w14:paraId="48F0C100" w14:textId="77777777" w:rsidR="007C576B" w:rsidRPr="007C576B" w:rsidRDefault="007C576B" w:rsidP="007C576B">
      <w:pPr>
        <w:tabs>
          <w:tab w:val="num" w:pos="1080"/>
        </w:tabs>
        <w:ind w:hanging="360"/>
        <w:rPr>
          <w:rFonts w:cs="Arial"/>
          <w:b/>
          <w:szCs w:val="24"/>
        </w:rPr>
      </w:pPr>
      <w:r w:rsidRPr="007C576B">
        <w:rPr>
          <w:rFonts w:cs="Arial"/>
          <w:szCs w:val="24"/>
        </w:rPr>
        <w:t xml:space="preserve">     </w:t>
      </w:r>
      <w:r w:rsidRPr="007C576B">
        <w:rPr>
          <w:rFonts w:cs="Arial"/>
          <w:b/>
          <w:szCs w:val="24"/>
        </w:rPr>
        <w:t>HHS Grant Regulations</w:t>
      </w:r>
    </w:p>
    <w:p w14:paraId="572903BA" w14:textId="77777777" w:rsidR="007C576B" w:rsidRPr="007C576B" w:rsidRDefault="007C576B" w:rsidP="007C576B">
      <w:pPr>
        <w:rPr>
          <w:rFonts w:cs="Arial"/>
          <w:szCs w:val="24"/>
        </w:rPr>
      </w:pPr>
      <w:r w:rsidRPr="007C576B">
        <w:rPr>
          <w:rFonts w:cs="Arial"/>
          <w:szCs w:val="24"/>
        </w:rPr>
        <w:t xml:space="preserve">If your application is funded, you must also comply with the administrative requirements outlined in 45 CFR Part 75. For more information see the SAMHSA website at </w:t>
      </w:r>
      <w:hyperlink r:id="rId52" w:history="1">
        <w:r w:rsidRPr="007C576B">
          <w:rPr>
            <w:rFonts w:cs="Arial"/>
            <w:color w:val="0000FF"/>
            <w:szCs w:val="24"/>
            <w:u w:val="single"/>
          </w:rPr>
          <w:t>http://www.samhsa.gov/grants/grants-management/policies-regulations/requirements-principles</w:t>
        </w:r>
      </w:hyperlink>
      <w:r w:rsidRPr="007C576B">
        <w:rPr>
          <w:rFonts w:cs="Arial"/>
          <w:szCs w:val="24"/>
        </w:rPr>
        <w:t>.</w:t>
      </w:r>
    </w:p>
    <w:p w14:paraId="5B80D188" w14:textId="77777777" w:rsidR="007C576B" w:rsidRPr="007C576B" w:rsidRDefault="007C576B" w:rsidP="007C576B">
      <w:pPr>
        <w:tabs>
          <w:tab w:val="num" w:pos="1080"/>
        </w:tabs>
        <w:ind w:hanging="360"/>
        <w:rPr>
          <w:rFonts w:cs="Arial"/>
          <w:b/>
          <w:szCs w:val="24"/>
        </w:rPr>
      </w:pPr>
      <w:r w:rsidRPr="007C576B">
        <w:rPr>
          <w:rFonts w:cs="Arial"/>
          <w:szCs w:val="24"/>
        </w:rPr>
        <w:t xml:space="preserve">     </w:t>
      </w:r>
      <w:r w:rsidRPr="007C576B">
        <w:rPr>
          <w:rFonts w:cs="Arial"/>
          <w:b/>
          <w:szCs w:val="24"/>
        </w:rPr>
        <w:t>Additional Terms and Conditions</w:t>
      </w:r>
    </w:p>
    <w:p w14:paraId="77F33BE0" w14:textId="77777777" w:rsidR="007C576B" w:rsidRPr="007C576B" w:rsidRDefault="007C576B" w:rsidP="007C576B">
      <w:pPr>
        <w:rPr>
          <w:rFonts w:cs="Arial"/>
          <w:szCs w:val="24"/>
        </w:rPr>
      </w:pPr>
      <w:r w:rsidRPr="007C576B">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494CE8AD" w14:textId="77777777" w:rsidR="007C576B" w:rsidRPr="007C576B" w:rsidRDefault="007C576B" w:rsidP="00966946">
      <w:pPr>
        <w:numPr>
          <w:ilvl w:val="0"/>
          <w:numId w:val="54"/>
        </w:numPr>
        <w:spacing w:after="0" w:line="276" w:lineRule="auto"/>
        <w:contextualSpacing/>
        <w:rPr>
          <w:rFonts w:cs="Arial"/>
          <w:szCs w:val="24"/>
        </w:rPr>
      </w:pPr>
      <w:r w:rsidRPr="007C576B">
        <w:rPr>
          <w:rFonts w:cs="Arial"/>
          <w:szCs w:val="24"/>
        </w:rPr>
        <w:t>actions required to be in compliance with confidentiality and participant   protection/human subjects requirements;</w:t>
      </w:r>
    </w:p>
    <w:p w14:paraId="268708B2" w14:textId="77777777" w:rsidR="007C576B" w:rsidRPr="007C576B" w:rsidRDefault="007C576B" w:rsidP="00966946">
      <w:pPr>
        <w:numPr>
          <w:ilvl w:val="0"/>
          <w:numId w:val="54"/>
        </w:numPr>
        <w:spacing w:after="0" w:line="276" w:lineRule="auto"/>
        <w:contextualSpacing/>
        <w:rPr>
          <w:rFonts w:cs="Arial"/>
          <w:szCs w:val="24"/>
        </w:rPr>
      </w:pPr>
      <w:r w:rsidRPr="007C576B">
        <w:rPr>
          <w:rFonts w:cs="Arial"/>
          <w:szCs w:val="24"/>
        </w:rPr>
        <w:t>requirements relating to additional data collection and reporting;</w:t>
      </w:r>
    </w:p>
    <w:p w14:paraId="256551F5" w14:textId="77777777" w:rsidR="007C576B" w:rsidRPr="007C576B" w:rsidRDefault="007C576B" w:rsidP="00966946">
      <w:pPr>
        <w:numPr>
          <w:ilvl w:val="0"/>
          <w:numId w:val="54"/>
        </w:numPr>
        <w:spacing w:after="0" w:line="276" w:lineRule="auto"/>
        <w:contextualSpacing/>
        <w:rPr>
          <w:rFonts w:cs="Arial"/>
          <w:szCs w:val="24"/>
        </w:rPr>
      </w:pPr>
      <w:r w:rsidRPr="007C576B">
        <w:rPr>
          <w:rFonts w:cs="Arial"/>
          <w:szCs w:val="24"/>
        </w:rPr>
        <w:t xml:space="preserve">requirements relating to participation in a cross-site evaluation; </w:t>
      </w:r>
    </w:p>
    <w:p w14:paraId="3B05EDCF" w14:textId="77777777" w:rsidR="007C576B" w:rsidRPr="007C576B" w:rsidRDefault="007C576B" w:rsidP="00966946">
      <w:pPr>
        <w:numPr>
          <w:ilvl w:val="0"/>
          <w:numId w:val="54"/>
        </w:numPr>
        <w:spacing w:after="0" w:line="276" w:lineRule="auto"/>
        <w:contextualSpacing/>
        <w:rPr>
          <w:rFonts w:cs="Arial"/>
          <w:szCs w:val="24"/>
        </w:rPr>
      </w:pPr>
      <w:r w:rsidRPr="007C576B">
        <w:rPr>
          <w:rFonts w:cs="Arial"/>
          <w:szCs w:val="24"/>
        </w:rPr>
        <w:t>requirements to address problems identified in review of the application; or revised budget and narrative justification.</w:t>
      </w:r>
    </w:p>
    <w:p w14:paraId="6D80F4D0" w14:textId="77777777" w:rsidR="007C576B" w:rsidRPr="007C576B" w:rsidRDefault="007C576B" w:rsidP="007C576B">
      <w:pPr>
        <w:spacing w:after="0"/>
        <w:rPr>
          <w:rFonts w:cs="Arial"/>
          <w:szCs w:val="24"/>
        </w:rPr>
      </w:pPr>
    </w:p>
    <w:p w14:paraId="073CCEDF" w14:textId="77777777" w:rsidR="007C576B" w:rsidRPr="007C576B" w:rsidRDefault="007C576B" w:rsidP="007C576B">
      <w:pPr>
        <w:tabs>
          <w:tab w:val="num" w:pos="1080"/>
        </w:tabs>
        <w:ind w:hanging="360"/>
        <w:rPr>
          <w:rFonts w:cs="Arial"/>
          <w:b/>
          <w:szCs w:val="24"/>
        </w:rPr>
      </w:pPr>
      <w:r w:rsidRPr="007C576B">
        <w:rPr>
          <w:rFonts w:cs="Arial"/>
          <w:szCs w:val="24"/>
        </w:rPr>
        <w:t xml:space="preserve">      </w:t>
      </w:r>
      <w:r w:rsidRPr="007C576B">
        <w:rPr>
          <w:rFonts w:cs="Arial"/>
          <w:b/>
          <w:szCs w:val="24"/>
        </w:rPr>
        <w:t>Performance Goals and Objectives</w:t>
      </w:r>
    </w:p>
    <w:p w14:paraId="42D8E581" w14:textId="77777777" w:rsidR="007C576B" w:rsidRPr="007C576B" w:rsidRDefault="007C576B" w:rsidP="007C576B">
      <w:pPr>
        <w:rPr>
          <w:rFonts w:cs="Arial"/>
          <w:szCs w:val="24"/>
        </w:rPr>
      </w:pPr>
      <w:r w:rsidRPr="007C576B">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7C576B">
        <w:rPr>
          <w:rFonts w:cs="Arial"/>
          <w:szCs w:val="24"/>
        </w:rPr>
        <w:lastRenderedPageBreak/>
        <w:t>may result in suspension or termination of the grant award, or in reduction or withholding of continuation awards.</w:t>
      </w:r>
    </w:p>
    <w:p w14:paraId="15E94AF3" w14:textId="77777777" w:rsidR="007C576B" w:rsidRPr="007C576B" w:rsidRDefault="007C576B" w:rsidP="007C576B">
      <w:pPr>
        <w:tabs>
          <w:tab w:val="num" w:pos="1080"/>
        </w:tabs>
        <w:ind w:hanging="360"/>
        <w:rPr>
          <w:rFonts w:cs="Arial"/>
          <w:b/>
          <w:szCs w:val="24"/>
        </w:rPr>
      </w:pPr>
      <w:r w:rsidRPr="007C576B">
        <w:rPr>
          <w:rFonts w:cs="Arial"/>
          <w:szCs w:val="24"/>
        </w:rPr>
        <w:t xml:space="preserve">     </w:t>
      </w:r>
      <w:r w:rsidRPr="007C576B">
        <w:rPr>
          <w:rFonts w:cs="Arial"/>
          <w:b/>
          <w:szCs w:val="24"/>
        </w:rPr>
        <w:t>Accessibility Provisions for All Grant Application Packages and Funding Opportunity Announcements</w:t>
      </w:r>
    </w:p>
    <w:p w14:paraId="31ED11E3" w14:textId="77777777" w:rsidR="007C576B" w:rsidRPr="007C576B" w:rsidRDefault="007C576B" w:rsidP="007C576B">
      <w:pPr>
        <w:rPr>
          <w:rFonts w:eastAsia="Calibri" w:cs="Arial"/>
          <w:szCs w:val="24"/>
        </w:rPr>
      </w:pPr>
      <w:r w:rsidRPr="007C576B">
        <w:rPr>
          <w:rFonts w:eastAsia="Calibri" w:cs="Arial"/>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3" w:history="1">
        <w:r w:rsidRPr="007C576B">
          <w:rPr>
            <w:rFonts w:eastAsia="Calibri" w:cs="Arial"/>
            <w:color w:val="000000"/>
            <w:szCs w:val="24"/>
            <w:u w:val="single"/>
          </w:rPr>
          <w:t>https://www.hhs.gov/civil-rights/for-providers/provider-obligations/index.html</w:t>
        </w:r>
      </w:hyperlink>
      <w:r w:rsidRPr="007C576B">
        <w:rPr>
          <w:rFonts w:eastAsia="Calibri" w:cs="Arial"/>
          <w:szCs w:val="24"/>
        </w:rPr>
        <w:t xml:space="preserve"> and </w:t>
      </w:r>
      <w:hyperlink r:id="rId54" w:history="1">
        <w:r w:rsidRPr="007C576B">
          <w:rPr>
            <w:rFonts w:eastAsia="Calibri" w:cs="Arial"/>
            <w:color w:val="000000"/>
            <w:szCs w:val="24"/>
            <w:u w:val="single"/>
          </w:rPr>
          <w:t>http://www.hhs.gov/ocr/civilrights/understanding/section1557/index.html</w:t>
        </w:r>
      </w:hyperlink>
      <w:r w:rsidRPr="007C576B">
        <w:rPr>
          <w:rFonts w:eastAsia="Calibri" w:cs="Arial"/>
          <w:szCs w:val="24"/>
        </w:rPr>
        <w:t>.</w:t>
      </w:r>
    </w:p>
    <w:p w14:paraId="6ED4017C" w14:textId="77777777" w:rsidR="007C576B" w:rsidRPr="007C576B" w:rsidRDefault="007C576B" w:rsidP="00966946">
      <w:pPr>
        <w:numPr>
          <w:ilvl w:val="0"/>
          <w:numId w:val="98"/>
        </w:numPr>
        <w:spacing w:before="100" w:beforeAutospacing="1" w:after="200" w:line="259" w:lineRule="auto"/>
        <w:ind w:left="936"/>
        <w:contextualSpacing/>
        <w:rPr>
          <w:rFonts w:eastAsia="Calibri" w:cs="Arial"/>
          <w:szCs w:val="24"/>
        </w:rPr>
      </w:pPr>
      <w:r w:rsidRPr="007C576B">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5" w:history="1">
        <w:r w:rsidRPr="007C576B">
          <w:rPr>
            <w:rFonts w:eastAsia="Calibri" w:cs="Arial"/>
            <w:color w:val="000000"/>
            <w:szCs w:val="24"/>
            <w:u w:val="single"/>
          </w:rPr>
          <w:t>https://www.hhs.gov/civil-rights/for-individuals/special-topics/limited-english-proficiency/fact-sheet-guidance/index.html</w:t>
        </w:r>
      </w:hyperlink>
      <w:r w:rsidRPr="007C576B">
        <w:rPr>
          <w:rFonts w:eastAsia="Calibri" w:cs="Arial"/>
          <w:szCs w:val="24"/>
        </w:rPr>
        <w:t xml:space="preserve"> and </w:t>
      </w:r>
      <w:hyperlink r:id="rId56" w:history="1">
        <w:r w:rsidRPr="007C576B">
          <w:rPr>
            <w:rFonts w:eastAsia="Calibri" w:cs="Arial"/>
            <w:color w:val="000000"/>
            <w:szCs w:val="24"/>
            <w:u w:val="single"/>
          </w:rPr>
          <w:t>https://www.lep.gov</w:t>
        </w:r>
      </w:hyperlink>
      <w:r w:rsidRPr="007C576B">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7" w:history="1">
        <w:r w:rsidRPr="007C576B">
          <w:rPr>
            <w:rFonts w:eastAsia="Calibri" w:cs="Arial"/>
            <w:color w:val="0000FF"/>
            <w:szCs w:val="24"/>
            <w:u w:val="single"/>
          </w:rPr>
          <w:t>https://minorityhealth.hhs.gov/omh/browse.aspx?lvl=2&amp;lvlid=53</w:t>
        </w:r>
      </w:hyperlink>
      <w:r w:rsidRPr="007C576B">
        <w:rPr>
          <w:rFonts w:eastAsia="Calibri" w:cs="Arial"/>
          <w:szCs w:val="24"/>
        </w:rPr>
        <w:t xml:space="preserve">. </w:t>
      </w:r>
    </w:p>
    <w:p w14:paraId="5649F1F3" w14:textId="77777777" w:rsidR="007C576B" w:rsidRPr="007C576B" w:rsidRDefault="007C576B" w:rsidP="00966946">
      <w:pPr>
        <w:numPr>
          <w:ilvl w:val="0"/>
          <w:numId w:val="98"/>
        </w:numPr>
        <w:spacing w:before="100" w:beforeAutospacing="1" w:after="200" w:line="276" w:lineRule="auto"/>
        <w:ind w:left="936"/>
        <w:contextualSpacing/>
        <w:rPr>
          <w:rFonts w:eastAsia="Calibri" w:cs="Arial"/>
          <w:color w:val="000000"/>
          <w:szCs w:val="24"/>
        </w:rPr>
      </w:pPr>
      <w:r w:rsidRPr="007C576B">
        <w:rPr>
          <w:rFonts w:eastAsia="Calibri" w:cs="Arial"/>
          <w:szCs w:val="24"/>
        </w:rPr>
        <w:t xml:space="preserve">Recipients of FFA also have specific legal obligations for serving qualified individuals with disabilities.  Please see </w:t>
      </w:r>
      <w:hyperlink r:id="rId58" w:history="1">
        <w:r w:rsidRPr="007C576B">
          <w:rPr>
            <w:rFonts w:eastAsia="Calibri" w:cs="Arial"/>
            <w:color w:val="000000"/>
            <w:szCs w:val="24"/>
            <w:u w:val="single"/>
          </w:rPr>
          <w:t>http://www.hhs.gov/ocr/civilrights/understanding/disability/index.html</w:t>
        </w:r>
      </w:hyperlink>
      <w:r w:rsidRPr="007C576B">
        <w:rPr>
          <w:rFonts w:eastAsia="Calibri" w:cs="Arial"/>
          <w:color w:val="000000"/>
          <w:szCs w:val="24"/>
        </w:rPr>
        <w:t>.</w:t>
      </w:r>
    </w:p>
    <w:p w14:paraId="6DD3D383" w14:textId="77777777" w:rsidR="007C576B" w:rsidRPr="007C576B" w:rsidRDefault="007C576B" w:rsidP="00966946">
      <w:pPr>
        <w:numPr>
          <w:ilvl w:val="0"/>
          <w:numId w:val="98"/>
        </w:numPr>
        <w:spacing w:before="100" w:beforeAutospacing="1" w:after="200" w:line="276" w:lineRule="auto"/>
        <w:ind w:left="936"/>
        <w:contextualSpacing/>
        <w:rPr>
          <w:rFonts w:eastAsia="Calibri" w:cs="Arial"/>
          <w:color w:val="000000"/>
          <w:szCs w:val="24"/>
        </w:rPr>
      </w:pPr>
      <w:r w:rsidRPr="007C576B">
        <w:rPr>
          <w:rFonts w:eastAsia="Calibri" w:cs="Arial"/>
          <w:color w:val="000000"/>
          <w:szCs w:val="24"/>
        </w:rPr>
        <w:t xml:space="preserve">HHS funded health and education programs must be administered in an environment free of sexual harassment.  Please see </w:t>
      </w:r>
      <w:hyperlink r:id="rId59" w:history="1">
        <w:r w:rsidRPr="007C576B">
          <w:rPr>
            <w:rFonts w:eastAsia="Calibri" w:cs="Arial"/>
            <w:color w:val="000000"/>
            <w:szCs w:val="24"/>
            <w:u w:val="single"/>
          </w:rPr>
          <w:t>https://www.hhs.gov/civil-rights/for-individuals/sex-discrimination/index.html</w:t>
        </w:r>
      </w:hyperlink>
      <w:r w:rsidRPr="007C576B">
        <w:rPr>
          <w:rFonts w:eastAsia="Calibri" w:cs="Arial"/>
          <w:color w:val="000000"/>
          <w:szCs w:val="24"/>
        </w:rPr>
        <w:t>;</w:t>
      </w:r>
      <w:r w:rsidRPr="007C576B">
        <w:rPr>
          <w:rFonts w:eastAsia="Calibri" w:cs="Arial"/>
          <w:szCs w:val="24"/>
        </w:rPr>
        <w:t xml:space="preserve"> </w:t>
      </w:r>
      <w:r w:rsidRPr="007C576B">
        <w:rPr>
          <w:rFonts w:eastAsia="Calibri" w:cs="Arial"/>
          <w:color w:val="000000"/>
          <w:szCs w:val="24"/>
        </w:rPr>
        <w:t>https://www2.ed.gov/about/offices/list/ocr/docs/shguide.html</w:t>
      </w:r>
      <w:r w:rsidRPr="007C576B">
        <w:rPr>
          <w:rFonts w:eastAsia="Calibri" w:cs="Arial"/>
          <w:color w:val="000000"/>
          <w:szCs w:val="24"/>
          <w:u w:val="single"/>
        </w:rPr>
        <w:t>;</w:t>
      </w:r>
      <w:r w:rsidRPr="007C576B">
        <w:rPr>
          <w:rFonts w:eastAsia="Calibri" w:cs="Arial"/>
          <w:color w:val="000000"/>
          <w:szCs w:val="24"/>
        </w:rPr>
        <w:t xml:space="preserve"> and </w:t>
      </w:r>
      <w:hyperlink r:id="rId60" w:history="1">
        <w:r w:rsidRPr="007C576B">
          <w:rPr>
            <w:rFonts w:eastAsia="Calibri" w:cs="Arial"/>
            <w:color w:val="000000"/>
            <w:szCs w:val="24"/>
            <w:u w:val="single"/>
          </w:rPr>
          <w:t>https://www.eeoc.gov/eeoc/publications/upload/fs-sex.pdf</w:t>
        </w:r>
      </w:hyperlink>
      <w:r w:rsidRPr="007C576B">
        <w:rPr>
          <w:rFonts w:eastAsia="Calibri" w:cs="Arial"/>
          <w:color w:val="000000"/>
          <w:szCs w:val="24"/>
        </w:rPr>
        <w:t>.</w:t>
      </w:r>
    </w:p>
    <w:p w14:paraId="7266396E" w14:textId="77777777" w:rsidR="007C576B" w:rsidRPr="007C576B" w:rsidRDefault="007C576B" w:rsidP="00966946">
      <w:pPr>
        <w:numPr>
          <w:ilvl w:val="0"/>
          <w:numId w:val="98"/>
        </w:numPr>
        <w:spacing w:before="100" w:beforeAutospacing="1" w:after="200" w:line="276" w:lineRule="auto"/>
        <w:ind w:left="936"/>
        <w:contextualSpacing/>
        <w:rPr>
          <w:rFonts w:eastAsia="Calibri" w:cs="Arial"/>
          <w:color w:val="000000"/>
          <w:szCs w:val="24"/>
        </w:rPr>
      </w:pPr>
      <w:r w:rsidRPr="007C576B">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  Please see </w:t>
      </w:r>
      <w:hyperlink r:id="rId61" w:history="1">
        <w:r w:rsidRPr="007C576B">
          <w:rPr>
            <w:rFonts w:eastAsia="Calibri" w:cs="Arial"/>
            <w:color w:val="000000"/>
            <w:szCs w:val="24"/>
            <w:u w:val="single"/>
          </w:rPr>
          <w:t>https://www.hhs.gov/conscience/conscience-protections/index.html</w:t>
        </w:r>
      </w:hyperlink>
      <w:r w:rsidRPr="007C576B">
        <w:rPr>
          <w:rFonts w:eastAsia="Calibri" w:cs="Arial"/>
          <w:szCs w:val="24"/>
        </w:rPr>
        <w:t xml:space="preserve"> and </w:t>
      </w:r>
      <w:hyperlink r:id="rId62" w:history="1">
        <w:r w:rsidRPr="007C576B">
          <w:rPr>
            <w:rFonts w:eastAsia="Calibri" w:cs="Arial"/>
            <w:color w:val="000000"/>
            <w:szCs w:val="24"/>
            <w:u w:val="single"/>
          </w:rPr>
          <w:t>https://www.hhs.gov/conscience/religious-freedom/index.html</w:t>
        </w:r>
      </w:hyperlink>
      <w:r w:rsidRPr="007C576B">
        <w:rPr>
          <w:rFonts w:eastAsia="Calibri" w:cs="Arial"/>
          <w:szCs w:val="24"/>
        </w:rPr>
        <w:t>. </w:t>
      </w:r>
      <w:r w:rsidRPr="007C576B">
        <w:rPr>
          <w:rFonts w:eastAsia="Calibri" w:cs="Arial"/>
          <w:color w:val="000000"/>
          <w:szCs w:val="24"/>
        </w:rPr>
        <w:t xml:space="preserve">  </w:t>
      </w:r>
    </w:p>
    <w:p w14:paraId="56B62014" w14:textId="77777777" w:rsidR="007C576B" w:rsidRPr="007C576B" w:rsidRDefault="007C576B" w:rsidP="007C576B">
      <w:pPr>
        <w:rPr>
          <w:rFonts w:eastAsia="Calibri" w:cs="Arial"/>
          <w:szCs w:val="24"/>
        </w:rPr>
      </w:pPr>
      <w:r w:rsidRPr="007C576B">
        <w:rPr>
          <w:rFonts w:eastAsia="Calibri" w:cs="Arial"/>
          <w:szCs w:val="24"/>
        </w:rPr>
        <w:lastRenderedPageBreak/>
        <w:t xml:space="preserve">Please contact the HHS Office for Civil Rights for more information about obligations and prohibitions under federal civil rights laws at </w:t>
      </w:r>
      <w:hyperlink r:id="rId63" w:history="1">
        <w:r w:rsidRPr="007C576B">
          <w:rPr>
            <w:rFonts w:eastAsia="Calibri" w:cs="Arial"/>
            <w:color w:val="000000"/>
            <w:szCs w:val="24"/>
            <w:u w:val="single"/>
          </w:rPr>
          <w:t>https://www.hhs.gov/ocr/about-us/contact-us/index.html</w:t>
        </w:r>
      </w:hyperlink>
      <w:r w:rsidRPr="007C576B">
        <w:rPr>
          <w:rFonts w:eastAsia="Calibri" w:cs="Arial"/>
          <w:szCs w:val="24"/>
        </w:rPr>
        <w:t xml:space="preserve"> or call 1-800-368-1019 or TDD 1-800-537-7697.  </w:t>
      </w:r>
    </w:p>
    <w:p w14:paraId="5A11FD14" w14:textId="77777777" w:rsidR="007C576B" w:rsidRPr="007C576B" w:rsidRDefault="007C576B" w:rsidP="007C576B">
      <w:pPr>
        <w:rPr>
          <w:rFonts w:cs="Arial"/>
          <w:b/>
          <w:szCs w:val="24"/>
        </w:rPr>
      </w:pPr>
      <w:r w:rsidRPr="007C576B">
        <w:rPr>
          <w:rFonts w:cs="Arial"/>
          <w:b/>
          <w:szCs w:val="24"/>
        </w:rPr>
        <w:t>Cultural and Linguistic Competence</w:t>
      </w:r>
    </w:p>
    <w:p w14:paraId="7F26D80E" w14:textId="77777777" w:rsidR="007C576B" w:rsidRPr="007C576B" w:rsidRDefault="007C576B" w:rsidP="007C576B">
      <w:pPr>
        <w:rPr>
          <w:rFonts w:cs="Arial"/>
          <w:szCs w:val="24"/>
        </w:rPr>
      </w:pPr>
      <w:r w:rsidRPr="007C576B">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103B9197" w14:textId="77777777" w:rsidR="007C576B" w:rsidRPr="007C576B" w:rsidRDefault="007C576B" w:rsidP="007C576B">
      <w:pPr>
        <w:rPr>
          <w:rFonts w:cs="Arial"/>
          <w:szCs w:val="24"/>
        </w:rPr>
      </w:pPr>
      <w:r w:rsidRPr="007C576B">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4" w:history="1">
        <w:r w:rsidRPr="007C576B">
          <w:rPr>
            <w:rFonts w:cs="Arial"/>
            <w:color w:val="0000FF"/>
            <w:szCs w:val="24"/>
            <w:u w:val="single"/>
          </w:rPr>
          <w:t>https://www.thinkculturalhealth.hhs.gov/</w:t>
        </w:r>
      </w:hyperlink>
      <w:r w:rsidRPr="007C576B">
        <w:rPr>
          <w:rFonts w:cs="Arial"/>
          <w:szCs w:val="24"/>
        </w:rPr>
        <w:t xml:space="preserve">. Additional cultural/linguistic competency and health literacy tools, and resources are available online at </w:t>
      </w:r>
      <w:hyperlink r:id="rId65" w:history="1">
        <w:r w:rsidRPr="007C576B">
          <w:rPr>
            <w:rFonts w:cs="Arial"/>
            <w:color w:val="0000FF"/>
            <w:szCs w:val="24"/>
            <w:u w:val="single"/>
          </w:rPr>
          <w:t>http://www.samhsa.gov/capt/applying-strategic-prevention/cultural-competence</w:t>
        </w:r>
      </w:hyperlink>
      <w:r w:rsidRPr="007C576B">
        <w:rPr>
          <w:rFonts w:cs="Arial"/>
          <w:szCs w:val="24"/>
        </w:rPr>
        <w:t xml:space="preserve"> </w:t>
      </w:r>
    </w:p>
    <w:p w14:paraId="584D151C" w14:textId="77777777" w:rsidR="007C576B" w:rsidRPr="007C576B" w:rsidRDefault="007C576B" w:rsidP="007C576B">
      <w:pPr>
        <w:rPr>
          <w:rFonts w:cs="Arial"/>
          <w:b/>
          <w:szCs w:val="24"/>
        </w:rPr>
      </w:pPr>
      <w:r w:rsidRPr="007C576B">
        <w:rPr>
          <w:rFonts w:cs="Arial"/>
          <w:b/>
          <w:szCs w:val="24"/>
        </w:rPr>
        <w:t>Acknowledgement of Federal Funding</w:t>
      </w:r>
    </w:p>
    <w:p w14:paraId="202FC969" w14:textId="77777777" w:rsidR="007C576B" w:rsidRPr="007C576B" w:rsidRDefault="007C576B" w:rsidP="007C576B">
      <w:pPr>
        <w:rPr>
          <w:rFonts w:cs="Arial"/>
          <w:szCs w:val="24"/>
        </w:rPr>
      </w:pPr>
      <w:r w:rsidRPr="007C576B">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644E8CBF" w14:textId="77777777" w:rsidR="007C576B" w:rsidRPr="007C576B" w:rsidRDefault="007C576B" w:rsidP="007C576B">
      <w:pPr>
        <w:tabs>
          <w:tab w:val="num" w:pos="1080"/>
        </w:tabs>
        <w:ind w:hanging="360"/>
        <w:rPr>
          <w:rFonts w:cs="Arial"/>
          <w:b/>
          <w:szCs w:val="24"/>
        </w:rPr>
      </w:pPr>
      <w:r w:rsidRPr="007C576B">
        <w:rPr>
          <w:rFonts w:cs="Arial"/>
          <w:szCs w:val="24"/>
        </w:rPr>
        <w:t xml:space="preserve">     </w:t>
      </w:r>
      <w:r w:rsidRPr="007C576B">
        <w:rPr>
          <w:rFonts w:cs="Arial"/>
          <w:b/>
          <w:szCs w:val="24"/>
        </w:rPr>
        <w:t>Supplement Not Supplant</w:t>
      </w:r>
    </w:p>
    <w:p w14:paraId="347A5FCB" w14:textId="77777777" w:rsidR="007C576B" w:rsidRPr="007C576B" w:rsidRDefault="007C576B" w:rsidP="007C576B">
      <w:pPr>
        <w:rPr>
          <w:rFonts w:cs="Arial"/>
          <w:szCs w:val="24"/>
        </w:rPr>
      </w:pPr>
      <w:r w:rsidRPr="007C576B">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55B9B182" w14:textId="77777777" w:rsidR="007C576B" w:rsidRPr="007C576B" w:rsidRDefault="007C576B" w:rsidP="007C576B">
      <w:pPr>
        <w:tabs>
          <w:tab w:val="left" w:pos="900"/>
          <w:tab w:val="num" w:pos="1530"/>
        </w:tabs>
        <w:ind w:hanging="360"/>
        <w:rPr>
          <w:rFonts w:cs="Arial"/>
          <w:b/>
          <w:szCs w:val="24"/>
        </w:rPr>
      </w:pPr>
      <w:r w:rsidRPr="007C576B">
        <w:rPr>
          <w:rFonts w:cs="Arial"/>
          <w:spacing w:val="-1"/>
          <w:szCs w:val="24"/>
        </w:rPr>
        <w:t xml:space="preserve">     </w:t>
      </w:r>
      <w:r w:rsidRPr="007C576B">
        <w:rPr>
          <w:rFonts w:cs="Arial"/>
          <w:b/>
          <w:spacing w:val="-1"/>
          <w:szCs w:val="24"/>
        </w:rPr>
        <w:t>Mandatory Disclosures</w:t>
      </w:r>
    </w:p>
    <w:p w14:paraId="4FDB9BFF" w14:textId="77777777" w:rsidR="007C576B" w:rsidRPr="007C576B" w:rsidRDefault="007C576B" w:rsidP="007C576B">
      <w:pPr>
        <w:tabs>
          <w:tab w:val="left" w:pos="900"/>
        </w:tabs>
        <w:rPr>
          <w:rFonts w:cs="Arial"/>
          <w:szCs w:val="24"/>
        </w:rPr>
      </w:pPr>
      <w:r w:rsidRPr="007C576B">
        <w:rPr>
          <w:rFonts w:cs="Arial"/>
          <w:spacing w:val="-1"/>
          <w:szCs w:val="24"/>
        </w:rPr>
        <w:t>A term may be added to the NoA which states: Consisten</w:t>
      </w:r>
      <w:r w:rsidRPr="007C576B">
        <w:rPr>
          <w:rFonts w:cs="Arial"/>
          <w:szCs w:val="24"/>
        </w:rPr>
        <w:t>t</w:t>
      </w:r>
      <w:r w:rsidRPr="007C576B">
        <w:rPr>
          <w:rFonts w:cs="Arial"/>
          <w:spacing w:val="-1"/>
          <w:szCs w:val="24"/>
        </w:rPr>
        <w:t xml:space="preserve"> wit</w:t>
      </w:r>
      <w:r w:rsidRPr="007C576B">
        <w:rPr>
          <w:rFonts w:cs="Arial"/>
          <w:szCs w:val="24"/>
        </w:rPr>
        <w:t>h</w:t>
      </w:r>
      <w:r w:rsidRPr="007C576B">
        <w:rPr>
          <w:rFonts w:cs="Arial"/>
          <w:spacing w:val="-1"/>
          <w:szCs w:val="24"/>
        </w:rPr>
        <w:t xml:space="preserve"> 4</w:t>
      </w:r>
      <w:r w:rsidRPr="007C576B">
        <w:rPr>
          <w:rFonts w:cs="Arial"/>
          <w:szCs w:val="24"/>
        </w:rPr>
        <w:t>5</w:t>
      </w:r>
      <w:r w:rsidRPr="007C576B">
        <w:rPr>
          <w:rFonts w:cs="Arial"/>
          <w:spacing w:val="-1"/>
          <w:szCs w:val="24"/>
        </w:rPr>
        <w:t xml:space="preserve"> CF</w:t>
      </w:r>
      <w:r w:rsidRPr="007C576B">
        <w:rPr>
          <w:rFonts w:cs="Arial"/>
          <w:szCs w:val="24"/>
        </w:rPr>
        <w:t>R</w:t>
      </w:r>
      <w:r w:rsidRPr="007C576B">
        <w:rPr>
          <w:rFonts w:cs="Arial"/>
          <w:spacing w:val="-1"/>
          <w:szCs w:val="24"/>
        </w:rPr>
        <w:t xml:space="preserve"> 75.113</w:t>
      </w:r>
      <w:r w:rsidRPr="007C576B">
        <w:rPr>
          <w:rFonts w:cs="Arial"/>
          <w:szCs w:val="24"/>
        </w:rPr>
        <w:t>,</w:t>
      </w:r>
      <w:r w:rsidRPr="007C576B">
        <w:rPr>
          <w:rFonts w:cs="Arial"/>
          <w:spacing w:val="-1"/>
          <w:szCs w:val="24"/>
        </w:rPr>
        <w:t xml:space="preserve"> appl</w:t>
      </w:r>
      <w:r w:rsidRPr="007C576B">
        <w:rPr>
          <w:rFonts w:cs="Arial"/>
          <w:spacing w:val="1"/>
          <w:szCs w:val="24"/>
        </w:rPr>
        <w:t>i</w:t>
      </w:r>
      <w:r w:rsidRPr="007C576B">
        <w:rPr>
          <w:rFonts w:cs="Arial"/>
          <w:szCs w:val="24"/>
        </w:rPr>
        <w:t>cants</w:t>
      </w:r>
      <w:r w:rsidRPr="007C576B">
        <w:rPr>
          <w:rFonts w:cs="Arial"/>
          <w:spacing w:val="-1"/>
          <w:szCs w:val="24"/>
        </w:rPr>
        <w:t xml:space="preserve"> </w:t>
      </w:r>
      <w:r w:rsidRPr="007C576B">
        <w:rPr>
          <w:rFonts w:cs="Arial"/>
          <w:szCs w:val="24"/>
        </w:rPr>
        <w:t>and</w:t>
      </w:r>
      <w:r w:rsidRPr="007C576B">
        <w:rPr>
          <w:rFonts w:cs="Arial"/>
          <w:spacing w:val="-1"/>
          <w:szCs w:val="24"/>
        </w:rPr>
        <w:t xml:space="preserve"> </w:t>
      </w:r>
      <w:r w:rsidRPr="007C576B">
        <w:rPr>
          <w:rFonts w:cs="Arial"/>
          <w:szCs w:val="24"/>
        </w:rPr>
        <w:t>recipients</w:t>
      </w:r>
      <w:r w:rsidRPr="007C576B">
        <w:rPr>
          <w:rFonts w:cs="Arial"/>
          <w:spacing w:val="-1"/>
          <w:szCs w:val="24"/>
        </w:rPr>
        <w:t xml:space="preserve"> </w:t>
      </w:r>
      <w:r w:rsidRPr="007C576B">
        <w:rPr>
          <w:rFonts w:cs="Arial"/>
          <w:szCs w:val="24"/>
        </w:rPr>
        <w:t>must</w:t>
      </w:r>
      <w:r w:rsidRPr="007C576B">
        <w:rPr>
          <w:rFonts w:cs="Arial"/>
          <w:spacing w:val="-1"/>
          <w:szCs w:val="24"/>
        </w:rPr>
        <w:t xml:space="preserve"> </w:t>
      </w:r>
      <w:r w:rsidRPr="007C576B">
        <w:rPr>
          <w:rFonts w:cs="Arial"/>
          <w:szCs w:val="24"/>
        </w:rPr>
        <w:t>dis</w:t>
      </w:r>
      <w:r w:rsidRPr="007C576B">
        <w:rPr>
          <w:rFonts w:cs="Arial"/>
          <w:spacing w:val="-2"/>
          <w:szCs w:val="24"/>
        </w:rPr>
        <w:t>c</w:t>
      </w:r>
      <w:r w:rsidRPr="007C576B">
        <w:rPr>
          <w:rFonts w:cs="Arial"/>
          <w:szCs w:val="24"/>
        </w:rPr>
        <w:t>lose</w:t>
      </w:r>
      <w:r w:rsidRPr="007C576B">
        <w:rPr>
          <w:rFonts w:cs="Arial"/>
          <w:spacing w:val="-1"/>
          <w:szCs w:val="24"/>
        </w:rPr>
        <w:t xml:space="preserve"> </w:t>
      </w:r>
      <w:r w:rsidRPr="007C576B">
        <w:rPr>
          <w:rFonts w:cs="Arial"/>
          <w:szCs w:val="24"/>
        </w:rPr>
        <w:t>in</w:t>
      </w:r>
      <w:r w:rsidRPr="007C576B">
        <w:rPr>
          <w:rFonts w:cs="Arial"/>
          <w:spacing w:val="-1"/>
          <w:szCs w:val="24"/>
        </w:rPr>
        <w:t xml:space="preserve"> </w:t>
      </w:r>
      <w:r w:rsidRPr="007C576B">
        <w:rPr>
          <w:rFonts w:cs="Arial"/>
          <w:szCs w:val="24"/>
        </w:rPr>
        <w:t>a</w:t>
      </w:r>
      <w:r w:rsidRPr="007C576B">
        <w:rPr>
          <w:rFonts w:cs="Arial"/>
          <w:spacing w:val="-1"/>
          <w:szCs w:val="24"/>
        </w:rPr>
        <w:t xml:space="preserve"> </w:t>
      </w:r>
      <w:r w:rsidRPr="007C576B">
        <w:rPr>
          <w:rFonts w:cs="Arial"/>
          <w:szCs w:val="24"/>
        </w:rPr>
        <w:t>ti</w:t>
      </w:r>
      <w:r w:rsidRPr="007C576B">
        <w:rPr>
          <w:rFonts w:cs="Arial"/>
          <w:spacing w:val="-2"/>
          <w:szCs w:val="24"/>
        </w:rPr>
        <w:t>m</w:t>
      </w:r>
      <w:r w:rsidRPr="007C576B">
        <w:rPr>
          <w:rFonts w:cs="Arial"/>
          <w:szCs w:val="24"/>
        </w:rPr>
        <w:t>ely</w:t>
      </w:r>
      <w:r w:rsidRPr="007C576B">
        <w:rPr>
          <w:rFonts w:cs="Arial"/>
          <w:spacing w:val="-1"/>
          <w:szCs w:val="24"/>
        </w:rPr>
        <w:t xml:space="preserve"> </w:t>
      </w:r>
      <w:r w:rsidRPr="007C576B">
        <w:rPr>
          <w:rFonts w:cs="Arial"/>
          <w:spacing w:val="-2"/>
          <w:szCs w:val="24"/>
        </w:rPr>
        <w:t>m</w:t>
      </w:r>
      <w:r w:rsidRPr="007C576B">
        <w:rPr>
          <w:rFonts w:cs="Arial"/>
          <w:szCs w:val="24"/>
        </w:rPr>
        <w:t>anner,</w:t>
      </w:r>
      <w:r w:rsidRPr="007C576B">
        <w:rPr>
          <w:rFonts w:cs="Arial"/>
          <w:spacing w:val="-1"/>
          <w:szCs w:val="24"/>
        </w:rPr>
        <w:t xml:space="preserve"> </w:t>
      </w:r>
      <w:r w:rsidRPr="007C576B">
        <w:rPr>
          <w:rFonts w:cs="Arial"/>
          <w:szCs w:val="24"/>
        </w:rPr>
        <w:t>in writing</w:t>
      </w:r>
      <w:r w:rsidRPr="007C576B">
        <w:rPr>
          <w:rFonts w:cs="Arial"/>
          <w:spacing w:val="-1"/>
          <w:szCs w:val="24"/>
        </w:rPr>
        <w:t xml:space="preserve"> </w:t>
      </w:r>
      <w:r w:rsidRPr="007C576B">
        <w:rPr>
          <w:rFonts w:cs="Arial"/>
          <w:szCs w:val="24"/>
        </w:rPr>
        <w:t>to</w:t>
      </w:r>
      <w:r w:rsidRPr="007C576B">
        <w:rPr>
          <w:rFonts w:cs="Arial"/>
          <w:spacing w:val="-1"/>
          <w:szCs w:val="24"/>
        </w:rPr>
        <w:t xml:space="preserve"> </w:t>
      </w:r>
      <w:r w:rsidRPr="007C576B">
        <w:rPr>
          <w:rFonts w:cs="Arial"/>
          <w:szCs w:val="24"/>
        </w:rPr>
        <w:t>t</w:t>
      </w:r>
      <w:r w:rsidRPr="007C576B">
        <w:rPr>
          <w:rFonts w:cs="Arial"/>
          <w:spacing w:val="-2"/>
          <w:szCs w:val="24"/>
        </w:rPr>
        <w:t>h</w:t>
      </w:r>
      <w:r w:rsidRPr="007C576B">
        <w:rPr>
          <w:rFonts w:cs="Arial"/>
          <w:szCs w:val="24"/>
        </w:rPr>
        <w:t>e</w:t>
      </w:r>
      <w:r w:rsidRPr="007C576B">
        <w:rPr>
          <w:rFonts w:cs="Arial"/>
          <w:spacing w:val="-1"/>
          <w:szCs w:val="24"/>
        </w:rPr>
        <w:t xml:space="preserve"> </w:t>
      </w:r>
      <w:r w:rsidRPr="007C576B">
        <w:rPr>
          <w:rFonts w:cs="Arial"/>
          <w:szCs w:val="24"/>
        </w:rPr>
        <w:t>HHS</w:t>
      </w:r>
      <w:r w:rsidRPr="007C576B">
        <w:rPr>
          <w:rFonts w:cs="Arial"/>
          <w:spacing w:val="-1"/>
          <w:szCs w:val="24"/>
        </w:rPr>
        <w:t xml:space="preserve"> </w:t>
      </w:r>
      <w:r w:rsidRPr="007C576B">
        <w:rPr>
          <w:rFonts w:cs="Arial"/>
          <w:szCs w:val="24"/>
        </w:rPr>
        <w:t>awarding</w:t>
      </w:r>
      <w:r w:rsidRPr="007C576B">
        <w:rPr>
          <w:rFonts w:cs="Arial"/>
          <w:spacing w:val="-1"/>
          <w:szCs w:val="24"/>
        </w:rPr>
        <w:t xml:space="preserve"> </w:t>
      </w:r>
      <w:r w:rsidRPr="007C576B">
        <w:rPr>
          <w:rFonts w:cs="Arial"/>
          <w:szCs w:val="24"/>
        </w:rPr>
        <w:t>agency,</w:t>
      </w:r>
      <w:r w:rsidRPr="007C576B">
        <w:rPr>
          <w:rFonts w:cs="Arial"/>
          <w:spacing w:val="-2"/>
          <w:szCs w:val="24"/>
        </w:rPr>
        <w:t xml:space="preserve"> </w:t>
      </w:r>
      <w:r w:rsidRPr="007C576B">
        <w:rPr>
          <w:rFonts w:cs="Arial"/>
          <w:szCs w:val="24"/>
        </w:rPr>
        <w:t>with</w:t>
      </w:r>
      <w:r w:rsidRPr="007C576B">
        <w:rPr>
          <w:rFonts w:cs="Arial"/>
          <w:spacing w:val="-1"/>
          <w:szCs w:val="24"/>
        </w:rPr>
        <w:t xml:space="preserve"> </w:t>
      </w:r>
      <w:r w:rsidRPr="007C576B">
        <w:rPr>
          <w:rFonts w:cs="Arial"/>
          <w:szCs w:val="24"/>
        </w:rPr>
        <w:t>a</w:t>
      </w:r>
      <w:r w:rsidRPr="007C576B">
        <w:rPr>
          <w:rFonts w:cs="Arial"/>
          <w:spacing w:val="-1"/>
          <w:szCs w:val="24"/>
        </w:rPr>
        <w:t xml:space="preserve"> </w:t>
      </w:r>
      <w:r w:rsidRPr="007C576B">
        <w:rPr>
          <w:rFonts w:cs="Arial"/>
          <w:szCs w:val="24"/>
        </w:rPr>
        <w:t>copy</w:t>
      </w:r>
      <w:r w:rsidRPr="007C576B">
        <w:rPr>
          <w:rFonts w:cs="Arial"/>
          <w:spacing w:val="-2"/>
          <w:szCs w:val="24"/>
        </w:rPr>
        <w:t xml:space="preserve"> </w:t>
      </w:r>
      <w:r w:rsidRPr="007C576B">
        <w:rPr>
          <w:rFonts w:cs="Arial"/>
          <w:szCs w:val="24"/>
        </w:rPr>
        <w:t>to the HHS Office of Inspector General (OIG), all</w:t>
      </w:r>
      <w:r w:rsidRPr="007C576B">
        <w:rPr>
          <w:rFonts w:cs="Arial"/>
          <w:spacing w:val="-1"/>
          <w:szCs w:val="24"/>
        </w:rPr>
        <w:t xml:space="preserve"> </w:t>
      </w:r>
      <w:r w:rsidRPr="007C576B">
        <w:rPr>
          <w:rFonts w:cs="Arial"/>
          <w:szCs w:val="24"/>
        </w:rPr>
        <w:t>infor</w:t>
      </w:r>
      <w:r w:rsidRPr="007C576B">
        <w:rPr>
          <w:rFonts w:cs="Arial"/>
          <w:spacing w:val="-2"/>
          <w:szCs w:val="24"/>
        </w:rPr>
        <w:t>m</w:t>
      </w:r>
      <w:r w:rsidRPr="007C576B">
        <w:rPr>
          <w:rFonts w:cs="Arial"/>
          <w:szCs w:val="24"/>
        </w:rPr>
        <w:t>ation</w:t>
      </w:r>
      <w:r w:rsidRPr="007C576B">
        <w:rPr>
          <w:rFonts w:cs="Arial"/>
          <w:spacing w:val="-1"/>
          <w:szCs w:val="24"/>
        </w:rPr>
        <w:t xml:space="preserve"> </w:t>
      </w:r>
      <w:r w:rsidRPr="007C576B">
        <w:rPr>
          <w:rFonts w:cs="Arial"/>
          <w:szCs w:val="24"/>
        </w:rPr>
        <w:t>related</w:t>
      </w:r>
      <w:r w:rsidRPr="007C576B">
        <w:rPr>
          <w:rFonts w:cs="Arial"/>
          <w:spacing w:val="-1"/>
          <w:szCs w:val="24"/>
        </w:rPr>
        <w:t xml:space="preserve"> </w:t>
      </w:r>
      <w:r w:rsidRPr="007C576B">
        <w:rPr>
          <w:rFonts w:cs="Arial"/>
          <w:szCs w:val="24"/>
        </w:rPr>
        <w:t>to</w:t>
      </w:r>
      <w:r w:rsidRPr="007C576B">
        <w:rPr>
          <w:rFonts w:cs="Arial"/>
          <w:spacing w:val="-1"/>
          <w:szCs w:val="24"/>
        </w:rPr>
        <w:t xml:space="preserve"> </w:t>
      </w:r>
      <w:r w:rsidRPr="007C576B">
        <w:rPr>
          <w:rFonts w:cs="Arial"/>
          <w:szCs w:val="24"/>
        </w:rPr>
        <w:t>viol</w:t>
      </w:r>
      <w:r w:rsidRPr="007C576B">
        <w:rPr>
          <w:rFonts w:cs="Arial"/>
          <w:spacing w:val="-1"/>
          <w:szCs w:val="24"/>
        </w:rPr>
        <w:t>a</w:t>
      </w:r>
      <w:r w:rsidRPr="007C576B">
        <w:rPr>
          <w:rFonts w:cs="Arial"/>
          <w:szCs w:val="24"/>
        </w:rPr>
        <w:t>tions of federal cri</w:t>
      </w:r>
      <w:r w:rsidRPr="007C576B">
        <w:rPr>
          <w:rFonts w:cs="Arial"/>
          <w:spacing w:val="-2"/>
          <w:szCs w:val="24"/>
        </w:rPr>
        <w:t>m</w:t>
      </w:r>
      <w:r w:rsidRPr="007C576B">
        <w:rPr>
          <w:rFonts w:cs="Arial"/>
          <w:szCs w:val="24"/>
        </w:rPr>
        <w:t xml:space="preserve">inal law involving fraud, bribery, or </w:t>
      </w:r>
      <w:r w:rsidRPr="007C576B">
        <w:rPr>
          <w:rFonts w:cs="Arial"/>
          <w:szCs w:val="24"/>
        </w:rPr>
        <w:lastRenderedPageBreak/>
        <w:t xml:space="preserve">gratuity violations potentially affecting the </w:t>
      </w:r>
      <w:r w:rsidRPr="007C576B">
        <w:rPr>
          <w:rFonts w:cs="Arial"/>
          <w:spacing w:val="-2"/>
          <w:szCs w:val="24"/>
        </w:rPr>
        <w:t>f</w:t>
      </w:r>
      <w:r w:rsidRPr="007C576B">
        <w:rPr>
          <w:rFonts w:cs="Arial"/>
          <w:szCs w:val="24"/>
        </w:rPr>
        <w:t>ederal awa</w:t>
      </w:r>
      <w:r w:rsidRPr="007C576B">
        <w:rPr>
          <w:rFonts w:cs="Arial"/>
          <w:spacing w:val="-3"/>
          <w:szCs w:val="24"/>
        </w:rPr>
        <w:t>r</w:t>
      </w:r>
      <w:r w:rsidRPr="007C576B">
        <w:rPr>
          <w:rFonts w:cs="Arial"/>
          <w:szCs w:val="24"/>
        </w:rPr>
        <w:t>d. Sub-recipients</w:t>
      </w:r>
      <w:r w:rsidRPr="007C576B">
        <w:rPr>
          <w:rFonts w:cs="Arial"/>
          <w:spacing w:val="-1"/>
          <w:szCs w:val="24"/>
        </w:rPr>
        <w:t xml:space="preserve"> </w:t>
      </w:r>
      <w:r w:rsidRPr="007C576B">
        <w:rPr>
          <w:rFonts w:cs="Arial"/>
          <w:spacing w:val="-2"/>
          <w:szCs w:val="24"/>
        </w:rPr>
        <w:t>m</w:t>
      </w:r>
      <w:r w:rsidRPr="007C576B">
        <w:rPr>
          <w:rFonts w:cs="Arial"/>
          <w:szCs w:val="24"/>
        </w:rPr>
        <w:t>ust</w:t>
      </w:r>
      <w:r w:rsidRPr="007C576B">
        <w:rPr>
          <w:rFonts w:cs="Arial"/>
          <w:spacing w:val="-1"/>
          <w:szCs w:val="24"/>
        </w:rPr>
        <w:t xml:space="preserve"> </w:t>
      </w:r>
      <w:r w:rsidRPr="007C576B">
        <w:rPr>
          <w:rFonts w:cs="Arial"/>
          <w:szCs w:val="24"/>
        </w:rPr>
        <w:t>disclose,</w:t>
      </w:r>
      <w:r w:rsidRPr="007C576B">
        <w:rPr>
          <w:rFonts w:cs="Arial"/>
          <w:spacing w:val="-1"/>
          <w:szCs w:val="24"/>
        </w:rPr>
        <w:t xml:space="preserve"> </w:t>
      </w:r>
      <w:r w:rsidRPr="007C576B">
        <w:rPr>
          <w:rFonts w:cs="Arial"/>
          <w:szCs w:val="24"/>
        </w:rPr>
        <w:t>in</w:t>
      </w:r>
      <w:r w:rsidRPr="007C576B">
        <w:rPr>
          <w:rFonts w:cs="Arial"/>
          <w:spacing w:val="-1"/>
          <w:szCs w:val="24"/>
        </w:rPr>
        <w:t xml:space="preserve"> </w:t>
      </w:r>
      <w:r w:rsidRPr="007C576B">
        <w:rPr>
          <w:rFonts w:cs="Arial"/>
          <w:szCs w:val="24"/>
        </w:rPr>
        <w:t>a</w:t>
      </w:r>
      <w:r w:rsidRPr="007C576B">
        <w:rPr>
          <w:rFonts w:cs="Arial"/>
          <w:spacing w:val="-1"/>
          <w:szCs w:val="24"/>
        </w:rPr>
        <w:t xml:space="preserve"> </w:t>
      </w:r>
      <w:r w:rsidRPr="007C576B">
        <w:rPr>
          <w:rFonts w:cs="Arial"/>
          <w:szCs w:val="24"/>
        </w:rPr>
        <w:t>ti</w:t>
      </w:r>
      <w:r w:rsidRPr="007C576B">
        <w:rPr>
          <w:rFonts w:cs="Arial"/>
          <w:spacing w:val="-2"/>
          <w:szCs w:val="24"/>
        </w:rPr>
        <w:t>m</w:t>
      </w:r>
      <w:r w:rsidRPr="007C576B">
        <w:rPr>
          <w:rFonts w:cs="Arial"/>
          <w:szCs w:val="24"/>
        </w:rPr>
        <w:t xml:space="preserve">ely </w:t>
      </w:r>
      <w:r w:rsidRPr="007C576B">
        <w:rPr>
          <w:rFonts w:cs="Arial"/>
          <w:spacing w:val="-2"/>
          <w:szCs w:val="24"/>
        </w:rPr>
        <w:t>m</w:t>
      </w:r>
      <w:r w:rsidRPr="007C576B">
        <w:rPr>
          <w:rFonts w:cs="Arial"/>
          <w:szCs w:val="24"/>
        </w:rPr>
        <w:t>anner,</w:t>
      </w:r>
      <w:r w:rsidRPr="007C576B">
        <w:rPr>
          <w:rFonts w:cs="Arial"/>
          <w:spacing w:val="-1"/>
          <w:szCs w:val="24"/>
        </w:rPr>
        <w:t xml:space="preserve"> </w:t>
      </w:r>
      <w:r w:rsidRPr="007C576B">
        <w:rPr>
          <w:rFonts w:cs="Arial"/>
          <w:szCs w:val="24"/>
        </w:rPr>
        <w:t>in</w:t>
      </w:r>
      <w:r w:rsidRPr="007C576B">
        <w:rPr>
          <w:rFonts w:cs="Arial"/>
          <w:spacing w:val="-1"/>
          <w:szCs w:val="24"/>
        </w:rPr>
        <w:t xml:space="preserve"> </w:t>
      </w:r>
      <w:r w:rsidRPr="007C576B">
        <w:rPr>
          <w:rFonts w:cs="Arial"/>
          <w:szCs w:val="24"/>
        </w:rPr>
        <w:t>writing</w:t>
      </w:r>
      <w:r w:rsidRPr="007C576B">
        <w:rPr>
          <w:rFonts w:cs="Arial"/>
          <w:spacing w:val="-1"/>
          <w:szCs w:val="24"/>
        </w:rPr>
        <w:t xml:space="preserve"> </w:t>
      </w:r>
      <w:r w:rsidRPr="007C576B">
        <w:rPr>
          <w:rFonts w:cs="Arial"/>
          <w:szCs w:val="24"/>
        </w:rPr>
        <w:t>to</w:t>
      </w:r>
      <w:r w:rsidRPr="007C576B">
        <w:rPr>
          <w:rFonts w:cs="Arial"/>
          <w:spacing w:val="-1"/>
          <w:szCs w:val="24"/>
        </w:rPr>
        <w:t xml:space="preserve"> </w:t>
      </w:r>
      <w:r w:rsidRPr="007C576B">
        <w:rPr>
          <w:rFonts w:cs="Arial"/>
          <w:szCs w:val="24"/>
        </w:rPr>
        <w:t>the</w:t>
      </w:r>
      <w:r w:rsidRPr="007C576B">
        <w:rPr>
          <w:rFonts w:cs="Arial"/>
          <w:spacing w:val="-1"/>
          <w:szCs w:val="24"/>
        </w:rPr>
        <w:t xml:space="preserve"> </w:t>
      </w:r>
      <w:r w:rsidRPr="007C576B">
        <w:rPr>
          <w:rFonts w:cs="Arial"/>
          <w:szCs w:val="24"/>
        </w:rPr>
        <w:t>pri</w:t>
      </w:r>
      <w:r w:rsidRPr="007C576B">
        <w:rPr>
          <w:rFonts w:cs="Arial"/>
          <w:spacing w:val="-2"/>
          <w:szCs w:val="24"/>
        </w:rPr>
        <w:t>m</w:t>
      </w:r>
      <w:r w:rsidRPr="007C576B">
        <w:rPr>
          <w:rFonts w:cs="Arial"/>
          <w:szCs w:val="24"/>
        </w:rPr>
        <w:t>e recipient</w:t>
      </w:r>
      <w:r w:rsidRPr="007C576B">
        <w:rPr>
          <w:rFonts w:cs="Arial"/>
          <w:spacing w:val="-1"/>
          <w:szCs w:val="24"/>
        </w:rPr>
        <w:t xml:space="preserve"> </w:t>
      </w:r>
      <w:r w:rsidRPr="007C576B">
        <w:rPr>
          <w:rFonts w:cs="Arial"/>
          <w:szCs w:val="24"/>
        </w:rPr>
        <w:t>(pass</w:t>
      </w:r>
      <w:r w:rsidRPr="007C576B">
        <w:rPr>
          <w:rFonts w:cs="Arial"/>
          <w:spacing w:val="-1"/>
          <w:szCs w:val="24"/>
        </w:rPr>
        <w:t xml:space="preserve"> </w:t>
      </w:r>
      <w:r w:rsidRPr="007C576B">
        <w:rPr>
          <w:rFonts w:cs="Arial"/>
          <w:szCs w:val="24"/>
        </w:rPr>
        <w:t>through</w:t>
      </w:r>
      <w:r w:rsidRPr="007C576B">
        <w:rPr>
          <w:rFonts w:cs="Arial"/>
          <w:spacing w:val="-1"/>
          <w:szCs w:val="24"/>
        </w:rPr>
        <w:t xml:space="preserve"> </w:t>
      </w:r>
      <w:r w:rsidRPr="007C576B">
        <w:rPr>
          <w:rFonts w:cs="Arial"/>
          <w:szCs w:val="24"/>
        </w:rPr>
        <w:t>entity)</w:t>
      </w:r>
      <w:r w:rsidRPr="007C576B">
        <w:rPr>
          <w:rFonts w:cs="Arial"/>
          <w:spacing w:val="-1"/>
          <w:szCs w:val="24"/>
        </w:rPr>
        <w:t xml:space="preserve"> </w:t>
      </w:r>
      <w:r w:rsidRPr="007C576B">
        <w:rPr>
          <w:rFonts w:cs="Arial"/>
          <w:szCs w:val="24"/>
        </w:rPr>
        <w:t>and</w:t>
      </w:r>
      <w:r w:rsidRPr="007C576B">
        <w:rPr>
          <w:rFonts w:cs="Arial"/>
          <w:spacing w:val="-1"/>
          <w:szCs w:val="24"/>
        </w:rPr>
        <w:t xml:space="preserve"> </w:t>
      </w:r>
      <w:r w:rsidRPr="007C576B">
        <w:rPr>
          <w:rFonts w:cs="Arial"/>
          <w:szCs w:val="24"/>
        </w:rPr>
        <w:t>the</w:t>
      </w:r>
      <w:r w:rsidRPr="007C576B">
        <w:rPr>
          <w:rFonts w:cs="Arial"/>
          <w:spacing w:val="-1"/>
          <w:szCs w:val="24"/>
        </w:rPr>
        <w:t xml:space="preserve"> </w:t>
      </w:r>
      <w:r w:rsidRPr="007C576B">
        <w:rPr>
          <w:rFonts w:cs="Arial"/>
          <w:spacing w:val="-2"/>
          <w:szCs w:val="24"/>
        </w:rPr>
        <w:t>H</w:t>
      </w:r>
      <w:r w:rsidRPr="007C576B">
        <w:rPr>
          <w:rFonts w:cs="Arial"/>
          <w:spacing w:val="-1"/>
          <w:szCs w:val="24"/>
        </w:rPr>
        <w:t>H</w:t>
      </w:r>
      <w:r w:rsidRPr="007C576B">
        <w:rPr>
          <w:rFonts w:cs="Arial"/>
          <w:szCs w:val="24"/>
        </w:rPr>
        <w:t>S</w:t>
      </w:r>
      <w:r w:rsidRPr="007C576B">
        <w:rPr>
          <w:rFonts w:cs="Arial"/>
          <w:spacing w:val="-1"/>
          <w:szCs w:val="24"/>
        </w:rPr>
        <w:t xml:space="preserve"> </w:t>
      </w:r>
      <w:r w:rsidRPr="007C576B">
        <w:rPr>
          <w:rFonts w:cs="Arial"/>
          <w:szCs w:val="24"/>
        </w:rPr>
        <w:t>OIG,</w:t>
      </w:r>
      <w:r w:rsidRPr="007C576B">
        <w:rPr>
          <w:rFonts w:cs="Arial"/>
          <w:spacing w:val="-1"/>
          <w:szCs w:val="24"/>
        </w:rPr>
        <w:t xml:space="preserve"> </w:t>
      </w:r>
      <w:r w:rsidRPr="007C576B">
        <w:rPr>
          <w:rFonts w:cs="Arial"/>
          <w:szCs w:val="24"/>
        </w:rPr>
        <w:t>all</w:t>
      </w:r>
      <w:r w:rsidRPr="007C576B">
        <w:rPr>
          <w:rFonts w:cs="Arial"/>
          <w:spacing w:val="-1"/>
          <w:szCs w:val="24"/>
        </w:rPr>
        <w:t xml:space="preserve"> </w:t>
      </w:r>
      <w:r w:rsidRPr="007C576B">
        <w:rPr>
          <w:rFonts w:cs="Arial"/>
          <w:szCs w:val="24"/>
        </w:rPr>
        <w:t>infor</w:t>
      </w:r>
      <w:r w:rsidRPr="007C576B">
        <w:rPr>
          <w:rFonts w:cs="Arial"/>
          <w:spacing w:val="-2"/>
          <w:szCs w:val="24"/>
        </w:rPr>
        <w:t>m</w:t>
      </w:r>
      <w:r w:rsidRPr="007C576B">
        <w:rPr>
          <w:rFonts w:cs="Arial"/>
          <w:szCs w:val="24"/>
        </w:rPr>
        <w:t>ation related to violations of feder</w:t>
      </w:r>
      <w:r w:rsidRPr="007C576B">
        <w:rPr>
          <w:rFonts w:cs="Arial"/>
          <w:spacing w:val="-2"/>
          <w:szCs w:val="24"/>
        </w:rPr>
        <w:t>a</w:t>
      </w:r>
      <w:r w:rsidRPr="007C576B">
        <w:rPr>
          <w:rFonts w:cs="Arial"/>
          <w:szCs w:val="24"/>
        </w:rPr>
        <w:t>l</w:t>
      </w:r>
      <w:r w:rsidRPr="007C576B">
        <w:rPr>
          <w:rFonts w:cs="Arial"/>
          <w:spacing w:val="-1"/>
          <w:szCs w:val="24"/>
        </w:rPr>
        <w:t xml:space="preserve"> </w:t>
      </w:r>
      <w:r w:rsidRPr="007C576B">
        <w:rPr>
          <w:rFonts w:cs="Arial"/>
          <w:szCs w:val="24"/>
        </w:rPr>
        <w:t>cri</w:t>
      </w:r>
      <w:r w:rsidRPr="007C576B">
        <w:rPr>
          <w:rFonts w:cs="Arial"/>
          <w:spacing w:val="-2"/>
          <w:szCs w:val="24"/>
        </w:rPr>
        <w:t>m</w:t>
      </w:r>
      <w:r w:rsidRPr="007C576B">
        <w:rPr>
          <w:rFonts w:cs="Arial"/>
          <w:spacing w:val="1"/>
          <w:szCs w:val="24"/>
        </w:rPr>
        <w:t>i</w:t>
      </w:r>
      <w:r w:rsidRPr="007C576B">
        <w:rPr>
          <w:rFonts w:cs="Arial"/>
          <w:szCs w:val="24"/>
        </w:rPr>
        <w:t>nal</w:t>
      </w:r>
      <w:r w:rsidRPr="007C576B">
        <w:rPr>
          <w:rFonts w:cs="Arial"/>
          <w:spacing w:val="-1"/>
          <w:szCs w:val="24"/>
        </w:rPr>
        <w:t xml:space="preserve"> </w:t>
      </w:r>
      <w:r w:rsidRPr="007C576B">
        <w:rPr>
          <w:rFonts w:cs="Arial"/>
          <w:szCs w:val="24"/>
        </w:rPr>
        <w:t>law</w:t>
      </w:r>
      <w:r w:rsidRPr="007C576B">
        <w:rPr>
          <w:rFonts w:cs="Arial"/>
          <w:spacing w:val="-1"/>
          <w:szCs w:val="24"/>
        </w:rPr>
        <w:t xml:space="preserve"> </w:t>
      </w:r>
      <w:r w:rsidRPr="007C576B">
        <w:rPr>
          <w:rFonts w:cs="Arial"/>
          <w:szCs w:val="24"/>
        </w:rPr>
        <w:t>involving</w:t>
      </w:r>
      <w:r w:rsidRPr="007C576B">
        <w:rPr>
          <w:rFonts w:cs="Arial"/>
          <w:spacing w:val="-1"/>
          <w:szCs w:val="24"/>
        </w:rPr>
        <w:t xml:space="preserve"> </w:t>
      </w:r>
      <w:r w:rsidRPr="007C576B">
        <w:rPr>
          <w:rFonts w:cs="Arial"/>
          <w:szCs w:val="24"/>
        </w:rPr>
        <w:t>fraud,</w:t>
      </w:r>
      <w:r w:rsidRPr="007C576B">
        <w:rPr>
          <w:rFonts w:cs="Arial"/>
          <w:spacing w:val="-1"/>
          <w:szCs w:val="24"/>
        </w:rPr>
        <w:t xml:space="preserve"> </w:t>
      </w:r>
      <w:r w:rsidRPr="007C576B">
        <w:rPr>
          <w:rFonts w:cs="Arial"/>
          <w:szCs w:val="24"/>
        </w:rPr>
        <w:t>b</w:t>
      </w:r>
      <w:r w:rsidRPr="007C576B">
        <w:rPr>
          <w:rFonts w:cs="Arial"/>
          <w:spacing w:val="-1"/>
          <w:szCs w:val="24"/>
        </w:rPr>
        <w:t>r</w:t>
      </w:r>
      <w:r w:rsidRPr="007C576B">
        <w:rPr>
          <w:rFonts w:cs="Arial"/>
          <w:szCs w:val="24"/>
        </w:rPr>
        <w:t xml:space="preserve">ibery, or gratuity violations potentially </w:t>
      </w:r>
      <w:r w:rsidRPr="007C576B">
        <w:rPr>
          <w:rFonts w:cs="Arial"/>
          <w:spacing w:val="-1"/>
          <w:szCs w:val="24"/>
        </w:rPr>
        <w:t>aff</w:t>
      </w:r>
      <w:r w:rsidRPr="007C576B">
        <w:rPr>
          <w:rFonts w:cs="Arial"/>
          <w:szCs w:val="24"/>
        </w:rPr>
        <w:t xml:space="preserve">ecting the </w:t>
      </w:r>
      <w:r w:rsidRPr="007C576B">
        <w:rPr>
          <w:rFonts w:cs="Arial"/>
          <w:spacing w:val="-1"/>
          <w:szCs w:val="24"/>
        </w:rPr>
        <w:t>f</w:t>
      </w:r>
      <w:r w:rsidRPr="007C576B">
        <w:rPr>
          <w:rFonts w:cs="Arial"/>
          <w:szCs w:val="24"/>
        </w:rPr>
        <w:t>ederal awa</w:t>
      </w:r>
      <w:r w:rsidRPr="007C576B">
        <w:rPr>
          <w:rFonts w:cs="Arial"/>
          <w:spacing w:val="-1"/>
          <w:szCs w:val="24"/>
        </w:rPr>
        <w:t>r</w:t>
      </w:r>
      <w:r w:rsidRPr="007C576B">
        <w:rPr>
          <w:rFonts w:cs="Arial"/>
          <w:szCs w:val="24"/>
        </w:rPr>
        <w:t>d. Disclosu</w:t>
      </w:r>
      <w:r w:rsidRPr="007C576B">
        <w:rPr>
          <w:rFonts w:cs="Arial"/>
          <w:spacing w:val="-1"/>
          <w:szCs w:val="24"/>
        </w:rPr>
        <w:t>r</w:t>
      </w:r>
      <w:r w:rsidRPr="007C576B">
        <w:rPr>
          <w:rFonts w:cs="Arial"/>
          <w:szCs w:val="24"/>
        </w:rPr>
        <w:t xml:space="preserve">es </w:t>
      </w:r>
      <w:r w:rsidRPr="007C576B">
        <w:rPr>
          <w:rFonts w:cs="Arial"/>
          <w:spacing w:val="-2"/>
          <w:szCs w:val="24"/>
        </w:rPr>
        <w:t>m</w:t>
      </w:r>
      <w:r w:rsidRPr="007C576B">
        <w:rPr>
          <w:rFonts w:cs="Arial"/>
          <w:szCs w:val="24"/>
        </w:rPr>
        <w:t xml:space="preserve">ust be sent </w:t>
      </w:r>
      <w:r w:rsidRPr="007C576B">
        <w:rPr>
          <w:rFonts w:cs="Arial"/>
          <w:szCs w:val="24"/>
          <w:u w:val="single"/>
        </w:rPr>
        <w:t>in</w:t>
      </w:r>
      <w:r w:rsidRPr="007C576B">
        <w:rPr>
          <w:rFonts w:cs="Arial"/>
          <w:spacing w:val="-1"/>
          <w:szCs w:val="24"/>
          <w:u w:val="single"/>
        </w:rPr>
        <w:t xml:space="preserve"> </w:t>
      </w:r>
      <w:r w:rsidRPr="007C576B">
        <w:rPr>
          <w:rFonts w:cs="Arial"/>
          <w:szCs w:val="24"/>
          <w:u w:val="single"/>
        </w:rPr>
        <w:t>w</w:t>
      </w:r>
      <w:r w:rsidRPr="007C576B">
        <w:rPr>
          <w:rFonts w:cs="Arial"/>
          <w:spacing w:val="-1"/>
          <w:szCs w:val="24"/>
          <w:u w:val="single"/>
        </w:rPr>
        <w:t>r</w:t>
      </w:r>
      <w:r w:rsidRPr="007C576B">
        <w:rPr>
          <w:rFonts w:cs="Arial"/>
          <w:szCs w:val="24"/>
          <w:u w:val="single"/>
        </w:rPr>
        <w:t>iti</w:t>
      </w:r>
      <w:r w:rsidRPr="007C576B">
        <w:rPr>
          <w:rFonts w:cs="Arial"/>
          <w:spacing w:val="-2"/>
          <w:szCs w:val="24"/>
          <w:u w:val="single"/>
        </w:rPr>
        <w:t>n</w:t>
      </w:r>
      <w:r w:rsidRPr="007C576B">
        <w:rPr>
          <w:rFonts w:cs="Arial"/>
          <w:szCs w:val="24"/>
          <w:u w:val="single"/>
        </w:rPr>
        <w:t xml:space="preserve">g </w:t>
      </w:r>
      <w:r w:rsidRPr="007C576B">
        <w:rPr>
          <w:rFonts w:cs="Arial"/>
          <w:szCs w:val="24"/>
        </w:rPr>
        <w:t>to the aw</w:t>
      </w:r>
      <w:r w:rsidRPr="007C576B">
        <w:rPr>
          <w:rFonts w:cs="Arial"/>
          <w:spacing w:val="-1"/>
          <w:szCs w:val="24"/>
        </w:rPr>
        <w:t>a</w:t>
      </w:r>
      <w:r w:rsidRPr="007C576B">
        <w:rPr>
          <w:rFonts w:cs="Arial"/>
          <w:szCs w:val="24"/>
        </w:rPr>
        <w:t>rding agency</w:t>
      </w:r>
      <w:r w:rsidRPr="007C576B">
        <w:rPr>
          <w:rFonts w:cs="Arial"/>
          <w:spacing w:val="-1"/>
          <w:szCs w:val="24"/>
        </w:rPr>
        <w:t xml:space="preserve"> </w:t>
      </w:r>
      <w:r w:rsidRPr="007C576B">
        <w:rPr>
          <w:rFonts w:cs="Arial"/>
          <w:szCs w:val="24"/>
        </w:rPr>
        <w:t>and</w:t>
      </w:r>
      <w:r w:rsidRPr="007C576B">
        <w:rPr>
          <w:rFonts w:cs="Arial"/>
          <w:spacing w:val="-1"/>
          <w:szCs w:val="24"/>
        </w:rPr>
        <w:t xml:space="preserve"> </w:t>
      </w:r>
      <w:r w:rsidRPr="007C576B">
        <w:rPr>
          <w:rFonts w:cs="Arial"/>
          <w:szCs w:val="24"/>
        </w:rPr>
        <w:t>to</w:t>
      </w:r>
      <w:r w:rsidRPr="007C576B">
        <w:rPr>
          <w:rFonts w:cs="Arial"/>
          <w:spacing w:val="-1"/>
          <w:szCs w:val="24"/>
        </w:rPr>
        <w:t xml:space="preserve"> </w:t>
      </w:r>
      <w:r w:rsidRPr="007C576B">
        <w:rPr>
          <w:rFonts w:cs="Arial"/>
          <w:szCs w:val="24"/>
        </w:rPr>
        <w:t>the</w:t>
      </w:r>
      <w:r w:rsidRPr="007C576B">
        <w:rPr>
          <w:rFonts w:cs="Arial"/>
          <w:spacing w:val="-1"/>
          <w:szCs w:val="24"/>
        </w:rPr>
        <w:t xml:space="preserve"> </w:t>
      </w:r>
      <w:r w:rsidRPr="007C576B">
        <w:rPr>
          <w:rFonts w:cs="Arial"/>
          <w:szCs w:val="24"/>
        </w:rPr>
        <w:t>HHS</w:t>
      </w:r>
      <w:r w:rsidRPr="007C576B">
        <w:rPr>
          <w:rFonts w:cs="Arial"/>
          <w:spacing w:val="-1"/>
          <w:szCs w:val="24"/>
        </w:rPr>
        <w:t xml:space="preserve"> </w:t>
      </w:r>
      <w:r w:rsidRPr="007C576B">
        <w:rPr>
          <w:rFonts w:cs="Arial"/>
          <w:szCs w:val="24"/>
        </w:rPr>
        <w:t>OIG</w:t>
      </w:r>
      <w:r w:rsidRPr="007C576B">
        <w:rPr>
          <w:rFonts w:cs="Arial"/>
          <w:spacing w:val="-1"/>
          <w:szCs w:val="24"/>
        </w:rPr>
        <w:t xml:space="preserve"> </w:t>
      </w:r>
      <w:r w:rsidRPr="007C576B">
        <w:rPr>
          <w:rFonts w:cs="Arial"/>
          <w:szCs w:val="24"/>
        </w:rPr>
        <w:t>at</w:t>
      </w:r>
      <w:r w:rsidRPr="007C576B">
        <w:rPr>
          <w:rFonts w:cs="Arial"/>
          <w:spacing w:val="-1"/>
          <w:szCs w:val="24"/>
        </w:rPr>
        <w:t xml:space="preserve"> </w:t>
      </w:r>
      <w:r w:rsidRPr="007C576B">
        <w:rPr>
          <w:rFonts w:cs="Arial"/>
          <w:szCs w:val="24"/>
        </w:rPr>
        <w:t>the</w:t>
      </w:r>
      <w:r w:rsidRPr="007C576B">
        <w:rPr>
          <w:rFonts w:cs="Arial"/>
          <w:spacing w:val="-1"/>
          <w:szCs w:val="24"/>
        </w:rPr>
        <w:t xml:space="preserve"> </w:t>
      </w:r>
      <w:r w:rsidRPr="007C576B">
        <w:rPr>
          <w:rFonts w:cs="Arial"/>
          <w:szCs w:val="24"/>
        </w:rPr>
        <w:t>following</w:t>
      </w:r>
      <w:r w:rsidRPr="007C576B">
        <w:rPr>
          <w:rFonts w:cs="Arial"/>
          <w:spacing w:val="-1"/>
          <w:szCs w:val="24"/>
        </w:rPr>
        <w:t xml:space="preserve"> </w:t>
      </w:r>
      <w:r w:rsidRPr="007C576B">
        <w:rPr>
          <w:rFonts w:cs="Arial"/>
          <w:szCs w:val="24"/>
        </w:rPr>
        <w:t>a</w:t>
      </w:r>
      <w:r w:rsidRPr="007C576B">
        <w:rPr>
          <w:rFonts w:cs="Arial"/>
          <w:spacing w:val="-2"/>
          <w:szCs w:val="24"/>
        </w:rPr>
        <w:t>d</w:t>
      </w:r>
      <w:r w:rsidRPr="007C576B">
        <w:rPr>
          <w:rFonts w:cs="Arial"/>
          <w:szCs w:val="24"/>
        </w:rPr>
        <w:t>dresse</w:t>
      </w:r>
      <w:r w:rsidRPr="007C576B">
        <w:rPr>
          <w:rFonts w:cs="Arial"/>
          <w:spacing w:val="-1"/>
          <w:szCs w:val="24"/>
        </w:rPr>
        <w:t>s</w:t>
      </w:r>
      <w:r w:rsidRPr="007C576B">
        <w:rPr>
          <w:rFonts w:cs="Arial"/>
          <w:szCs w:val="24"/>
        </w:rPr>
        <w:t>:</w:t>
      </w:r>
    </w:p>
    <w:p w14:paraId="36FC6253" w14:textId="77777777" w:rsidR="007C576B" w:rsidRPr="007C576B" w:rsidRDefault="007C576B" w:rsidP="007C576B">
      <w:pPr>
        <w:spacing w:after="0"/>
        <w:contextualSpacing/>
        <w:rPr>
          <w:rFonts w:eastAsia="Calibri" w:cs="Arial"/>
          <w:szCs w:val="24"/>
        </w:rPr>
      </w:pPr>
      <w:r w:rsidRPr="007C576B">
        <w:rPr>
          <w:rFonts w:eastAsia="Calibri" w:cs="Arial"/>
          <w:szCs w:val="24"/>
        </w:rPr>
        <w:t>SAMHSA</w:t>
      </w:r>
    </w:p>
    <w:p w14:paraId="0B54D815" w14:textId="77777777" w:rsidR="007C576B" w:rsidRPr="007C576B" w:rsidRDefault="007C576B" w:rsidP="007C576B">
      <w:pPr>
        <w:spacing w:after="0"/>
        <w:contextualSpacing/>
        <w:rPr>
          <w:rFonts w:eastAsia="Calibri" w:cs="Arial"/>
          <w:szCs w:val="24"/>
        </w:rPr>
      </w:pPr>
      <w:r w:rsidRPr="007C576B">
        <w:rPr>
          <w:rFonts w:eastAsia="Calibri" w:cs="Arial"/>
          <w:szCs w:val="24"/>
        </w:rPr>
        <w:t>Attention: Office of Financial Advisory Services</w:t>
      </w:r>
    </w:p>
    <w:p w14:paraId="50F24D82" w14:textId="77777777" w:rsidR="007C576B" w:rsidRPr="007C576B" w:rsidRDefault="007C576B" w:rsidP="007C576B">
      <w:pPr>
        <w:spacing w:after="0"/>
        <w:contextualSpacing/>
        <w:rPr>
          <w:rFonts w:eastAsia="Calibri" w:cs="Arial"/>
          <w:szCs w:val="24"/>
        </w:rPr>
      </w:pPr>
      <w:r w:rsidRPr="007C576B">
        <w:rPr>
          <w:rFonts w:eastAsia="Calibri" w:cs="Arial"/>
          <w:szCs w:val="24"/>
        </w:rPr>
        <w:t>5600 Fishers Lane</w:t>
      </w:r>
    </w:p>
    <w:p w14:paraId="7A9450AF" w14:textId="77777777" w:rsidR="007C576B" w:rsidRPr="007C576B" w:rsidRDefault="007C576B" w:rsidP="007C576B">
      <w:pPr>
        <w:spacing w:after="0"/>
        <w:contextualSpacing/>
        <w:rPr>
          <w:rFonts w:eastAsia="Calibri" w:cs="Arial"/>
          <w:szCs w:val="24"/>
        </w:rPr>
      </w:pPr>
      <w:r w:rsidRPr="007C576B">
        <w:rPr>
          <w:rFonts w:eastAsia="Calibri" w:cs="Arial"/>
          <w:szCs w:val="24"/>
        </w:rPr>
        <w:t>Rockville, MD 20857</w:t>
      </w:r>
    </w:p>
    <w:p w14:paraId="26E84F53" w14:textId="77777777" w:rsidR="007C576B" w:rsidRPr="007C576B" w:rsidRDefault="007C576B" w:rsidP="007C576B">
      <w:pPr>
        <w:spacing w:after="0"/>
        <w:ind w:firstLine="180"/>
        <w:contextualSpacing/>
        <w:rPr>
          <w:rFonts w:eastAsia="Calibri" w:cs="Arial"/>
          <w:szCs w:val="24"/>
        </w:rPr>
      </w:pPr>
    </w:p>
    <w:p w14:paraId="3937DF78" w14:textId="77777777" w:rsidR="007C576B" w:rsidRPr="007C576B" w:rsidRDefault="007C576B" w:rsidP="007C576B">
      <w:pPr>
        <w:contextualSpacing/>
        <w:rPr>
          <w:rFonts w:cs="Arial"/>
          <w:b/>
          <w:bCs/>
          <w:spacing w:val="-1"/>
          <w:szCs w:val="24"/>
        </w:rPr>
      </w:pPr>
      <w:r w:rsidRPr="007C576B">
        <w:rPr>
          <w:rFonts w:cs="Arial"/>
          <w:b/>
          <w:bCs/>
          <w:spacing w:val="-1"/>
          <w:szCs w:val="24"/>
        </w:rPr>
        <w:t>AND</w:t>
      </w:r>
    </w:p>
    <w:p w14:paraId="2F84E0E7" w14:textId="77777777" w:rsidR="007C576B" w:rsidRPr="007C576B" w:rsidRDefault="007C576B" w:rsidP="007C576B">
      <w:pPr>
        <w:ind w:firstLine="180"/>
        <w:contextualSpacing/>
        <w:rPr>
          <w:rFonts w:cs="Arial"/>
          <w:sz w:val="20"/>
        </w:rPr>
      </w:pPr>
    </w:p>
    <w:p w14:paraId="17B4BD63" w14:textId="77777777" w:rsidR="007C576B" w:rsidRPr="007C576B" w:rsidRDefault="007C576B" w:rsidP="007C576B">
      <w:pPr>
        <w:spacing w:before="69" w:after="120"/>
        <w:ind w:right="4773"/>
        <w:contextualSpacing/>
        <w:rPr>
          <w:rFonts w:cs="Arial"/>
          <w:szCs w:val="24"/>
        </w:rPr>
      </w:pPr>
      <w:r w:rsidRPr="007C576B">
        <w:rPr>
          <w:rFonts w:cs="Arial"/>
        </w:rPr>
        <w:t>U.S. Depart</w:t>
      </w:r>
      <w:r w:rsidRPr="007C576B">
        <w:rPr>
          <w:rFonts w:cs="Arial"/>
          <w:spacing w:val="-2"/>
        </w:rPr>
        <w:t>m</w:t>
      </w:r>
      <w:r w:rsidRPr="007C576B">
        <w:rPr>
          <w:rFonts w:cs="Arial"/>
        </w:rPr>
        <w:t>ent of Health and Human Services Office of Inspector General</w:t>
      </w:r>
    </w:p>
    <w:p w14:paraId="0BD22CAD" w14:textId="77777777" w:rsidR="007C576B" w:rsidRPr="007C576B" w:rsidRDefault="007C576B" w:rsidP="007C576B">
      <w:pPr>
        <w:spacing w:after="120"/>
        <w:ind w:right="3562"/>
        <w:contextualSpacing/>
        <w:rPr>
          <w:rFonts w:cs="Arial"/>
          <w:spacing w:val="-1"/>
        </w:rPr>
      </w:pPr>
      <w:r w:rsidRPr="007C576B">
        <w:rPr>
          <w:rFonts w:cs="Arial"/>
          <w:spacing w:val="-1"/>
        </w:rPr>
        <w:t>ATTN</w:t>
      </w:r>
      <w:r w:rsidRPr="007C576B">
        <w:rPr>
          <w:rFonts w:cs="Arial"/>
        </w:rPr>
        <w:t>:</w:t>
      </w:r>
      <w:r w:rsidRPr="007C576B">
        <w:rPr>
          <w:rFonts w:cs="Arial"/>
          <w:spacing w:val="-1"/>
        </w:rPr>
        <w:t xml:space="preserve"> Mandator</w:t>
      </w:r>
      <w:r w:rsidRPr="007C576B">
        <w:rPr>
          <w:rFonts w:cs="Arial"/>
        </w:rPr>
        <w:t>y</w:t>
      </w:r>
      <w:r w:rsidRPr="007C576B">
        <w:rPr>
          <w:rFonts w:cs="Arial"/>
          <w:spacing w:val="-1"/>
        </w:rPr>
        <w:t xml:space="preserve"> Gran</w:t>
      </w:r>
      <w:r w:rsidRPr="007C576B">
        <w:rPr>
          <w:rFonts w:cs="Arial"/>
        </w:rPr>
        <w:t>t</w:t>
      </w:r>
      <w:r w:rsidRPr="007C576B">
        <w:rPr>
          <w:rFonts w:cs="Arial"/>
          <w:spacing w:val="-1"/>
        </w:rPr>
        <w:t xml:space="preserve"> Disclosures</w:t>
      </w:r>
      <w:r w:rsidRPr="007C576B">
        <w:rPr>
          <w:rFonts w:cs="Arial"/>
        </w:rPr>
        <w:t>,</w:t>
      </w:r>
      <w:r w:rsidRPr="007C576B">
        <w:rPr>
          <w:rFonts w:cs="Arial"/>
          <w:spacing w:val="-1"/>
        </w:rPr>
        <w:t xml:space="preserve"> Intak</w:t>
      </w:r>
      <w:r w:rsidRPr="007C576B">
        <w:rPr>
          <w:rFonts w:cs="Arial"/>
        </w:rPr>
        <w:t>e</w:t>
      </w:r>
      <w:r w:rsidRPr="007C576B">
        <w:rPr>
          <w:rFonts w:cs="Arial"/>
          <w:spacing w:val="-1"/>
        </w:rPr>
        <w:t xml:space="preserve"> Coordinator </w:t>
      </w:r>
    </w:p>
    <w:p w14:paraId="190894AF" w14:textId="77777777" w:rsidR="007C576B" w:rsidRPr="007C576B" w:rsidRDefault="007C576B" w:rsidP="007C576B">
      <w:pPr>
        <w:spacing w:after="120"/>
        <w:ind w:right="3562"/>
        <w:contextualSpacing/>
        <w:rPr>
          <w:rFonts w:cs="Arial"/>
        </w:rPr>
      </w:pPr>
      <w:r w:rsidRPr="007C576B">
        <w:rPr>
          <w:rFonts w:cs="Arial"/>
        </w:rPr>
        <w:t>330 Independence Avenue, S</w:t>
      </w:r>
      <w:r w:rsidRPr="007C576B">
        <w:rPr>
          <w:rFonts w:cs="Arial"/>
          <w:spacing w:val="-3"/>
        </w:rPr>
        <w:t>W</w:t>
      </w:r>
      <w:r w:rsidRPr="007C576B">
        <w:rPr>
          <w:rFonts w:cs="Arial"/>
        </w:rPr>
        <w:t>, Cohen Building</w:t>
      </w:r>
    </w:p>
    <w:p w14:paraId="793CBB03" w14:textId="77777777" w:rsidR="007C576B" w:rsidRPr="007C576B" w:rsidRDefault="007C576B" w:rsidP="007C576B">
      <w:pPr>
        <w:spacing w:after="120"/>
        <w:contextualSpacing/>
        <w:rPr>
          <w:rFonts w:cs="Arial"/>
        </w:rPr>
      </w:pPr>
      <w:r w:rsidRPr="007C576B">
        <w:rPr>
          <w:rFonts w:cs="Arial"/>
        </w:rPr>
        <w:t>Room</w:t>
      </w:r>
      <w:r w:rsidRPr="007C576B">
        <w:rPr>
          <w:rFonts w:cs="Arial"/>
          <w:spacing w:val="-2"/>
        </w:rPr>
        <w:t xml:space="preserve"> </w:t>
      </w:r>
      <w:r w:rsidRPr="007C576B">
        <w:rPr>
          <w:rFonts w:cs="Arial"/>
        </w:rPr>
        <w:t>5527</w:t>
      </w:r>
    </w:p>
    <w:p w14:paraId="29DF6032" w14:textId="77777777" w:rsidR="007C576B" w:rsidRPr="007C576B" w:rsidRDefault="007C576B" w:rsidP="007C576B">
      <w:pPr>
        <w:spacing w:after="120"/>
        <w:contextualSpacing/>
        <w:rPr>
          <w:rFonts w:cs="Arial"/>
          <w:spacing w:val="-1"/>
        </w:rPr>
      </w:pPr>
      <w:r w:rsidRPr="007C576B">
        <w:rPr>
          <w:rFonts w:cs="Arial"/>
          <w:spacing w:val="-1"/>
        </w:rPr>
        <w:t>Washington</w:t>
      </w:r>
      <w:r w:rsidRPr="007C576B">
        <w:rPr>
          <w:rFonts w:cs="Arial"/>
        </w:rPr>
        <w:t>,</w:t>
      </w:r>
      <w:r w:rsidRPr="007C576B">
        <w:rPr>
          <w:rFonts w:cs="Arial"/>
          <w:spacing w:val="-1"/>
        </w:rPr>
        <w:t xml:space="preserve"> D</w:t>
      </w:r>
      <w:r w:rsidRPr="007C576B">
        <w:rPr>
          <w:rFonts w:cs="Arial"/>
        </w:rPr>
        <w:t>C</w:t>
      </w:r>
      <w:r w:rsidRPr="007C576B">
        <w:rPr>
          <w:rFonts w:cs="Arial"/>
          <w:spacing w:val="-1"/>
        </w:rPr>
        <w:t xml:space="preserve"> 20201</w:t>
      </w:r>
    </w:p>
    <w:p w14:paraId="797A2C9C" w14:textId="77777777" w:rsidR="007C576B" w:rsidRPr="007C576B" w:rsidRDefault="007C576B" w:rsidP="007C576B">
      <w:pPr>
        <w:spacing w:after="120"/>
        <w:contextualSpacing/>
        <w:rPr>
          <w:rFonts w:cs="Arial"/>
          <w:spacing w:val="-1"/>
        </w:rPr>
      </w:pPr>
    </w:p>
    <w:p w14:paraId="5F0E63B1" w14:textId="77777777" w:rsidR="007C576B" w:rsidRPr="007C576B" w:rsidRDefault="007C576B" w:rsidP="007C576B">
      <w:pPr>
        <w:spacing w:after="120"/>
        <w:rPr>
          <w:rFonts w:cs="Arial"/>
        </w:rPr>
      </w:pPr>
      <w:r w:rsidRPr="007C576B">
        <w:rPr>
          <w:rFonts w:cs="Arial"/>
        </w:rPr>
        <w:t>Fax: (202) 205-0604 (Include “</w:t>
      </w:r>
      <w:r w:rsidRPr="007C576B">
        <w:rPr>
          <w:rFonts w:cs="Arial"/>
          <w:spacing w:val="-2"/>
        </w:rPr>
        <w:t>M</w:t>
      </w:r>
      <w:r w:rsidRPr="007C576B">
        <w:rPr>
          <w:rFonts w:cs="Arial"/>
          <w:spacing w:val="-1"/>
        </w:rPr>
        <w:t>andator</w:t>
      </w:r>
      <w:r w:rsidRPr="007C576B">
        <w:rPr>
          <w:rFonts w:cs="Arial"/>
        </w:rPr>
        <w:t>y</w:t>
      </w:r>
      <w:r w:rsidRPr="007C576B">
        <w:rPr>
          <w:rFonts w:cs="Arial"/>
          <w:spacing w:val="-1"/>
        </w:rPr>
        <w:t xml:space="preserve"> Gran</w:t>
      </w:r>
      <w:r w:rsidRPr="007C576B">
        <w:rPr>
          <w:rFonts w:cs="Arial"/>
        </w:rPr>
        <w:t>t</w:t>
      </w:r>
      <w:r w:rsidRPr="007C576B">
        <w:rPr>
          <w:rFonts w:cs="Arial"/>
          <w:spacing w:val="-1"/>
        </w:rPr>
        <w:t xml:space="preserve"> Disclosures</w:t>
      </w:r>
      <w:r w:rsidRPr="007C576B">
        <w:rPr>
          <w:rFonts w:cs="Arial"/>
        </w:rPr>
        <w:t>”</w:t>
      </w:r>
      <w:r w:rsidRPr="007C576B">
        <w:rPr>
          <w:rFonts w:cs="Arial"/>
          <w:spacing w:val="1"/>
        </w:rPr>
        <w:t xml:space="preserve"> </w:t>
      </w:r>
      <w:r w:rsidRPr="007C576B">
        <w:rPr>
          <w:rFonts w:cs="Arial"/>
        </w:rPr>
        <w:t>in</w:t>
      </w:r>
      <w:r w:rsidRPr="007C576B">
        <w:rPr>
          <w:rFonts w:cs="Arial"/>
          <w:spacing w:val="-1"/>
        </w:rPr>
        <w:t xml:space="preserve"> su</w:t>
      </w:r>
      <w:r w:rsidRPr="007C576B">
        <w:rPr>
          <w:rFonts w:cs="Arial"/>
        </w:rPr>
        <w:t>bject</w:t>
      </w:r>
      <w:r w:rsidRPr="007C576B">
        <w:rPr>
          <w:rFonts w:cs="Arial"/>
          <w:spacing w:val="-1"/>
        </w:rPr>
        <w:t xml:space="preserve"> </w:t>
      </w:r>
      <w:r w:rsidRPr="007C576B">
        <w:rPr>
          <w:rFonts w:cs="Arial"/>
        </w:rPr>
        <w:t>line) or e</w:t>
      </w:r>
      <w:r w:rsidRPr="007C576B">
        <w:rPr>
          <w:rFonts w:cs="Arial"/>
          <w:spacing w:val="-2"/>
        </w:rPr>
        <w:t>m</w:t>
      </w:r>
      <w:r w:rsidRPr="007C576B">
        <w:rPr>
          <w:rFonts w:cs="Arial"/>
        </w:rPr>
        <w:t xml:space="preserve">ail: </w:t>
      </w:r>
      <w:hyperlink r:id="rId66" w:history="1">
        <w:r w:rsidRPr="007C576B">
          <w:rPr>
            <w:rFonts w:cs="Arial"/>
            <w:color w:val="0000FF"/>
            <w:spacing w:val="-1"/>
            <w:u w:val="single"/>
          </w:rPr>
          <w:t>MandatoryGranteeDisclosures@oig.hhs.gov</w:t>
        </w:r>
      </w:hyperlink>
    </w:p>
    <w:p w14:paraId="4613636E" w14:textId="77777777" w:rsidR="007C576B" w:rsidRPr="007C576B" w:rsidRDefault="007C576B" w:rsidP="007C576B">
      <w:pPr>
        <w:spacing w:before="10" w:after="120"/>
        <w:rPr>
          <w:rFonts w:cs="Arial"/>
        </w:rPr>
      </w:pPr>
      <w:r w:rsidRPr="007C576B">
        <w:rPr>
          <w:rFonts w:cs="Arial"/>
        </w:rPr>
        <w:t>Failure to make required disclos</w:t>
      </w:r>
      <w:r w:rsidRPr="007C576B">
        <w:rPr>
          <w:rFonts w:cs="Arial"/>
          <w:spacing w:val="-2"/>
        </w:rPr>
        <w:t>u</w:t>
      </w:r>
      <w:r w:rsidRPr="007C576B">
        <w:rPr>
          <w:rFonts w:cs="Arial"/>
        </w:rPr>
        <w:t>res</w:t>
      </w:r>
      <w:r w:rsidRPr="007C576B">
        <w:rPr>
          <w:rFonts w:cs="Arial"/>
          <w:spacing w:val="-1"/>
        </w:rPr>
        <w:t xml:space="preserve"> </w:t>
      </w:r>
      <w:r w:rsidRPr="007C576B">
        <w:rPr>
          <w:rFonts w:cs="Arial"/>
        </w:rPr>
        <w:t>can</w:t>
      </w:r>
      <w:r w:rsidRPr="007C576B">
        <w:rPr>
          <w:rFonts w:cs="Arial"/>
          <w:spacing w:val="-1"/>
        </w:rPr>
        <w:t xml:space="preserve"> </w:t>
      </w:r>
      <w:r w:rsidRPr="007C576B">
        <w:rPr>
          <w:rFonts w:cs="Arial"/>
        </w:rPr>
        <w:t>res</w:t>
      </w:r>
      <w:r w:rsidRPr="007C576B">
        <w:rPr>
          <w:rFonts w:cs="Arial"/>
          <w:spacing w:val="-2"/>
        </w:rPr>
        <w:t>u</w:t>
      </w:r>
      <w:r w:rsidRPr="007C576B">
        <w:rPr>
          <w:rFonts w:cs="Arial"/>
        </w:rPr>
        <w:t>lt</w:t>
      </w:r>
      <w:r w:rsidRPr="007C576B">
        <w:rPr>
          <w:rFonts w:cs="Arial"/>
          <w:spacing w:val="-1"/>
        </w:rPr>
        <w:t xml:space="preserve"> </w:t>
      </w:r>
      <w:r w:rsidRPr="007C576B">
        <w:rPr>
          <w:rFonts w:cs="Arial"/>
        </w:rPr>
        <w:t>in</w:t>
      </w:r>
      <w:r w:rsidRPr="007C576B">
        <w:rPr>
          <w:rFonts w:cs="Arial"/>
          <w:spacing w:val="-2"/>
        </w:rPr>
        <w:t xml:space="preserve"> </w:t>
      </w:r>
      <w:r w:rsidRPr="007C576B">
        <w:rPr>
          <w:rFonts w:cs="Arial"/>
        </w:rPr>
        <w:t>any</w:t>
      </w:r>
      <w:r w:rsidRPr="007C576B">
        <w:rPr>
          <w:rFonts w:cs="Arial"/>
          <w:spacing w:val="-1"/>
        </w:rPr>
        <w:t xml:space="preserve"> </w:t>
      </w:r>
      <w:r w:rsidRPr="007C576B">
        <w:rPr>
          <w:rFonts w:cs="Arial"/>
        </w:rPr>
        <w:t>of</w:t>
      </w:r>
      <w:r w:rsidRPr="007C576B">
        <w:rPr>
          <w:rFonts w:cs="Arial"/>
          <w:spacing w:val="-2"/>
        </w:rPr>
        <w:t xml:space="preserve"> </w:t>
      </w:r>
      <w:r w:rsidRPr="007C576B">
        <w:rPr>
          <w:rFonts w:cs="Arial"/>
        </w:rPr>
        <w:t>the</w:t>
      </w:r>
      <w:r w:rsidRPr="007C576B">
        <w:rPr>
          <w:rFonts w:cs="Arial"/>
          <w:spacing w:val="-1"/>
        </w:rPr>
        <w:t xml:space="preserve"> </w:t>
      </w:r>
      <w:r w:rsidRPr="007C576B">
        <w:rPr>
          <w:rFonts w:cs="Arial"/>
        </w:rPr>
        <w:t>re</w:t>
      </w:r>
      <w:r w:rsidRPr="007C576B">
        <w:rPr>
          <w:rFonts w:cs="Arial"/>
          <w:spacing w:val="-2"/>
        </w:rPr>
        <w:t>m</w:t>
      </w:r>
      <w:r w:rsidRPr="007C576B">
        <w:rPr>
          <w:rFonts w:cs="Arial"/>
        </w:rPr>
        <w:t>edies</w:t>
      </w:r>
      <w:r w:rsidRPr="007C576B">
        <w:rPr>
          <w:rFonts w:cs="Arial"/>
          <w:spacing w:val="-1"/>
        </w:rPr>
        <w:t xml:space="preserve"> </w:t>
      </w:r>
      <w:r w:rsidRPr="007C576B">
        <w:rPr>
          <w:rFonts w:cs="Arial"/>
        </w:rPr>
        <w:t>described</w:t>
      </w:r>
      <w:r w:rsidRPr="007C576B">
        <w:rPr>
          <w:rFonts w:cs="Arial"/>
          <w:spacing w:val="-1"/>
        </w:rPr>
        <w:t xml:space="preserve"> </w:t>
      </w:r>
      <w:r w:rsidRPr="007C576B">
        <w:rPr>
          <w:rFonts w:cs="Arial"/>
        </w:rPr>
        <w:t>in</w:t>
      </w:r>
      <w:r w:rsidRPr="007C576B">
        <w:rPr>
          <w:rFonts w:cs="Arial"/>
          <w:spacing w:val="-1"/>
        </w:rPr>
        <w:t xml:space="preserve"> </w:t>
      </w:r>
      <w:r w:rsidRPr="007C576B">
        <w:rPr>
          <w:rFonts w:cs="Arial"/>
        </w:rPr>
        <w:t>45</w:t>
      </w:r>
      <w:r w:rsidRPr="007C576B">
        <w:rPr>
          <w:rFonts w:cs="Arial"/>
          <w:spacing w:val="-1"/>
        </w:rPr>
        <w:t xml:space="preserve"> </w:t>
      </w:r>
      <w:r w:rsidRPr="007C576B">
        <w:rPr>
          <w:rFonts w:cs="Arial"/>
        </w:rPr>
        <w:t>CFR 75.371 R</w:t>
      </w:r>
      <w:r w:rsidRPr="007C576B">
        <w:rPr>
          <w:rFonts w:cs="Arial"/>
          <w:spacing w:val="1"/>
        </w:rPr>
        <w:t>e</w:t>
      </w:r>
      <w:r w:rsidRPr="007C576B">
        <w:rPr>
          <w:rFonts w:cs="Arial"/>
        </w:rPr>
        <w:t>medies for nonco</w:t>
      </w:r>
      <w:r w:rsidRPr="007C576B">
        <w:rPr>
          <w:rFonts w:cs="Arial"/>
          <w:spacing w:val="-2"/>
        </w:rPr>
        <w:t>m</w:t>
      </w:r>
      <w:r w:rsidRPr="007C576B">
        <w:rPr>
          <w:rFonts w:cs="Arial"/>
        </w:rPr>
        <w:t>pliance; including suspension or debar</w:t>
      </w:r>
      <w:r w:rsidRPr="007C576B">
        <w:rPr>
          <w:rFonts w:cs="Arial"/>
          <w:spacing w:val="-2"/>
        </w:rPr>
        <w:t>m</w:t>
      </w:r>
      <w:r w:rsidRPr="007C576B">
        <w:rPr>
          <w:rFonts w:cs="Arial"/>
        </w:rPr>
        <w:t>ent (See 2 CFR parts 180 &amp; 376 and 31 U.S.C. 3321).”</w:t>
      </w:r>
    </w:p>
    <w:p w14:paraId="70DA3C8A" w14:textId="77777777" w:rsidR="007C576B" w:rsidRPr="007C576B" w:rsidRDefault="007C576B" w:rsidP="007C576B">
      <w:pPr>
        <w:tabs>
          <w:tab w:val="left" w:pos="1080"/>
        </w:tabs>
        <w:ind w:hanging="360"/>
        <w:rPr>
          <w:rFonts w:cs="Arial"/>
          <w:b/>
          <w:szCs w:val="24"/>
        </w:rPr>
      </w:pPr>
      <w:r w:rsidRPr="007C576B">
        <w:rPr>
          <w:rFonts w:cs="Arial"/>
          <w:szCs w:val="24"/>
        </w:rPr>
        <w:t xml:space="preserve">     </w:t>
      </w:r>
      <w:r w:rsidRPr="007C576B">
        <w:rPr>
          <w:rFonts w:cs="Arial"/>
          <w:b/>
          <w:szCs w:val="24"/>
        </w:rPr>
        <w:t xml:space="preserve">System for Award Management (SAM) Reporting </w:t>
      </w:r>
    </w:p>
    <w:p w14:paraId="7F516234" w14:textId="77777777" w:rsidR="007C576B" w:rsidRPr="007C576B" w:rsidRDefault="007C576B" w:rsidP="007C576B">
      <w:pPr>
        <w:tabs>
          <w:tab w:val="left" w:pos="1080"/>
        </w:tabs>
        <w:rPr>
          <w:rFonts w:cs="Arial"/>
          <w:szCs w:val="24"/>
        </w:rPr>
      </w:pPr>
      <w:r w:rsidRPr="007C576B">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7C576B">
        <w:rPr>
          <w:rFonts w:cs="Arial"/>
          <w:sz w:val="16"/>
          <w:szCs w:val="16"/>
        </w:rPr>
        <w:t> </w:t>
      </w:r>
      <w:r w:rsidRPr="007C576B">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03170A1" w14:textId="77777777" w:rsidR="007C576B" w:rsidRPr="007C576B" w:rsidRDefault="007C576B" w:rsidP="007C576B">
      <w:pPr>
        <w:tabs>
          <w:tab w:val="num" w:pos="1080"/>
        </w:tabs>
        <w:ind w:hanging="360"/>
        <w:rPr>
          <w:rFonts w:cs="Arial"/>
          <w:b/>
          <w:i/>
          <w:szCs w:val="24"/>
        </w:rPr>
      </w:pPr>
      <w:r w:rsidRPr="007C576B">
        <w:rPr>
          <w:rFonts w:cs="Arial"/>
          <w:szCs w:val="24"/>
        </w:rPr>
        <w:t xml:space="preserve">     </w:t>
      </w:r>
      <w:r w:rsidRPr="007C576B">
        <w:rPr>
          <w:rFonts w:cs="Arial"/>
          <w:b/>
          <w:szCs w:val="24"/>
        </w:rPr>
        <w:t>Drug-Free Workplace</w:t>
      </w:r>
    </w:p>
    <w:p w14:paraId="33BAC78D" w14:textId="77777777" w:rsidR="007C576B" w:rsidRPr="007C576B" w:rsidRDefault="007C576B" w:rsidP="007C576B">
      <w:pPr>
        <w:rPr>
          <w:rFonts w:cs="Arial"/>
          <w:b/>
          <w:i/>
          <w:szCs w:val="24"/>
        </w:rPr>
      </w:pPr>
      <w:r w:rsidRPr="007C576B">
        <w:rPr>
          <w:rFonts w:cs="Arial"/>
          <w:szCs w:val="24"/>
        </w:rPr>
        <w:lastRenderedPageBreak/>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1F8637D4" w14:textId="77777777" w:rsidR="007C576B" w:rsidRPr="007C576B" w:rsidRDefault="007C576B" w:rsidP="007C576B">
      <w:pPr>
        <w:tabs>
          <w:tab w:val="num" w:pos="1350"/>
        </w:tabs>
        <w:ind w:hanging="360"/>
        <w:rPr>
          <w:rFonts w:cs="Arial"/>
          <w:b/>
          <w:szCs w:val="24"/>
        </w:rPr>
      </w:pPr>
      <w:r w:rsidRPr="007C576B">
        <w:rPr>
          <w:rFonts w:cs="Arial"/>
          <w:szCs w:val="24"/>
        </w:rPr>
        <w:t xml:space="preserve">     </w:t>
      </w:r>
      <w:r w:rsidRPr="007C576B">
        <w:rPr>
          <w:rFonts w:cs="Arial"/>
          <w:b/>
          <w:szCs w:val="24"/>
        </w:rPr>
        <w:t>Smoke-Free Workplace</w:t>
      </w:r>
    </w:p>
    <w:p w14:paraId="7B187E0E" w14:textId="77777777" w:rsidR="007C576B" w:rsidRPr="007C576B" w:rsidRDefault="007C576B" w:rsidP="007C576B">
      <w:pPr>
        <w:rPr>
          <w:rFonts w:cs="Arial"/>
          <w:szCs w:val="24"/>
        </w:rPr>
      </w:pPr>
      <w:r w:rsidRPr="007C576B">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75A8C835" w14:textId="77777777" w:rsidR="007C576B" w:rsidRPr="007C576B" w:rsidRDefault="007C576B" w:rsidP="007C576B">
      <w:pPr>
        <w:tabs>
          <w:tab w:val="num" w:pos="1350"/>
        </w:tabs>
        <w:ind w:hanging="360"/>
        <w:rPr>
          <w:rFonts w:cs="Arial"/>
          <w:b/>
          <w:szCs w:val="24"/>
        </w:rPr>
      </w:pPr>
      <w:r w:rsidRPr="007C576B">
        <w:rPr>
          <w:rFonts w:cs="Arial"/>
          <w:szCs w:val="24"/>
        </w:rPr>
        <w:t xml:space="preserve">     </w:t>
      </w:r>
      <w:r w:rsidRPr="007C576B">
        <w:rPr>
          <w:rFonts w:cs="Arial"/>
          <w:b/>
          <w:szCs w:val="24"/>
        </w:rPr>
        <w:t>Standards for Financial Management</w:t>
      </w:r>
    </w:p>
    <w:p w14:paraId="67159376" w14:textId="77777777" w:rsidR="007C576B" w:rsidRPr="007C576B" w:rsidRDefault="007C576B" w:rsidP="007C576B">
      <w:pPr>
        <w:rPr>
          <w:rFonts w:cs="Arial"/>
          <w:szCs w:val="24"/>
        </w:rPr>
      </w:pPr>
      <w:r w:rsidRPr="007C576B">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41C6F999" w14:textId="77777777" w:rsidR="007C576B" w:rsidRPr="007C576B" w:rsidRDefault="007C576B" w:rsidP="007C576B">
      <w:pPr>
        <w:rPr>
          <w:rFonts w:cs="Arial"/>
          <w:szCs w:val="24"/>
        </w:rPr>
      </w:pPr>
      <w:r w:rsidRPr="007C576B">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0962335C" w14:textId="77777777" w:rsidR="007C576B" w:rsidRPr="007C576B" w:rsidRDefault="007C576B" w:rsidP="00966946">
      <w:pPr>
        <w:numPr>
          <w:ilvl w:val="0"/>
          <w:numId w:val="99"/>
        </w:numPr>
        <w:spacing w:after="200" w:line="276" w:lineRule="auto"/>
        <w:contextualSpacing/>
        <w:rPr>
          <w:rFonts w:cs="Arial"/>
          <w:color w:val="000000"/>
        </w:rPr>
      </w:pPr>
      <w:r w:rsidRPr="007C576B">
        <w:rPr>
          <w:rFonts w:cs="Arial"/>
          <w:i/>
          <w:iCs/>
          <w:color w:val="000000"/>
        </w:rPr>
        <w:t>Commingling of Cost Centers</w:t>
      </w:r>
      <w:r w:rsidRPr="007C576B">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1758FC8F" w14:textId="77777777" w:rsidR="007C576B" w:rsidRPr="007C576B" w:rsidRDefault="007C576B" w:rsidP="00966946">
      <w:pPr>
        <w:numPr>
          <w:ilvl w:val="0"/>
          <w:numId w:val="99"/>
        </w:numPr>
        <w:spacing w:after="200" w:line="276" w:lineRule="auto"/>
        <w:contextualSpacing/>
        <w:rPr>
          <w:rFonts w:cs="Arial"/>
          <w:color w:val="000000"/>
        </w:rPr>
      </w:pPr>
      <w:r w:rsidRPr="007C576B">
        <w:rPr>
          <w:rFonts w:cs="Arial"/>
          <w:i/>
          <w:iCs/>
          <w:color w:val="000000"/>
        </w:rPr>
        <w:t>Commingling of Cost Categories</w:t>
      </w:r>
      <w:r w:rsidRPr="007C576B">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w:t>
      </w:r>
      <w:r w:rsidRPr="007C576B">
        <w:rPr>
          <w:rFonts w:cs="Arial"/>
          <w:color w:val="000000"/>
        </w:rPr>
        <w:lastRenderedPageBreak/>
        <w:t>accumulate costs by budget category (i.e., salaries, fringe benefits, consultants, travel, participant support costs, subcontracts, etc.).</w:t>
      </w:r>
    </w:p>
    <w:p w14:paraId="4BDDACE6" w14:textId="77777777" w:rsidR="007C576B" w:rsidRPr="007C576B" w:rsidRDefault="007C576B" w:rsidP="00966946">
      <w:pPr>
        <w:numPr>
          <w:ilvl w:val="0"/>
          <w:numId w:val="99"/>
        </w:numPr>
        <w:spacing w:after="200" w:line="276" w:lineRule="auto"/>
        <w:contextualSpacing/>
        <w:rPr>
          <w:rFonts w:cs="Arial"/>
          <w:color w:val="000000"/>
        </w:rPr>
      </w:pPr>
      <w:r w:rsidRPr="007C576B">
        <w:rPr>
          <w:rFonts w:cs="Arial"/>
          <w:i/>
          <w:iCs/>
          <w:color w:val="000000"/>
        </w:rPr>
        <w:t xml:space="preserve">Commingling of Time Worked and Not Worked.  </w:t>
      </w:r>
      <w:r w:rsidRPr="007C576B">
        <w:rPr>
          <w:rFonts w:cs="Arial"/>
          <w:color w:val="000000"/>
        </w:rPr>
        <w:t>Recipients may not directly charge</w:t>
      </w:r>
      <w:r w:rsidRPr="007C576B">
        <w:rPr>
          <w:rFonts w:ascii="Times New Roman" w:hAnsi="Times New Roman"/>
          <w:color w:val="000000"/>
        </w:rPr>
        <w:t xml:space="preserve"> </w:t>
      </w:r>
      <w:r w:rsidRPr="007C576B">
        <w:rPr>
          <w:rFonts w:cs="Arial"/>
          <w:color w:val="000000"/>
        </w:rPr>
        <w:t xml:space="preserve">a grant for employees’ time not spent working on the grant.  Therefore, </w:t>
      </w:r>
      <w:r w:rsidRPr="007C576B">
        <w:rPr>
          <w:rFonts w:cs="Arial"/>
          <w:i/>
          <w:color w:val="000000"/>
        </w:rPr>
        <w:t>Paid Time Off</w:t>
      </w:r>
      <w:r w:rsidRPr="007C576B">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123EE12E" w14:textId="77777777" w:rsidR="007C576B" w:rsidRPr="007C576B" w:rsidRDefault="007C576B" w:rsidP="00966946">
      <w:pPr>
        <w:numPr>
          <w:ilvl w:val="0"/>
          <w:numId w:val="99"/>
        </w:numPr>
        <w:spacing w:before="120" w:after="200" w:line="276" w:lineRule="auto"/>
        <w:contextualSpacing/>
        <w:rPr>
          <w:rFonts w:cs="Arial"/>
          <w:color w:val="000000"/>
        </w:rPr>
      </w:pPr>
      <w:r w:rsidRPr="007C576B">
        <w:rPr>
          <w:rFonts w:cs="Arial"/>
          <w:i/>
          <w:iCs/>
          <w:color w:val="000000"/>
        </w:rPr>
        <w:t>Unsupported Labor Costs.</w:t>
      </w:r>
      <w:r w:rsidRPr="007C576B">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11514B39" w14:textId="77777777" w:rsidR="007C576B" w:rsidRPr="007C576B" w:rsidRDefault="007C576B" w:rsidP="00966946">
      <w:pPr>
        <w:numPr>
          <w:ilvl w:val="0"/>
          <w:numId w:val="99"/>
        </w:numPr>
        <w:tabs>
          <w:tab w:val="num" w:pos="1350"/>
        </w:tabs>
        <w:spacing w:after="200" w:line="276" w:lineRule="auto"/>
        <w:contextualSpacing/>
        <w:rPr>
          <w:rFonts w:cs="Arial"/>
          <w:szCs w:val="24"/>
        </w:rPr>
      </w:pPr>
      <w:r w:rsidRPr="007C576B">
        <w:rPr>
          <w:rFonts w:cs="Arial"/>
          <w:i/>
          <w:iCs/>
          <w:color w:val="000000"/>
        </w:rPr>
        <w:t>Inconsistent Treatment of Costs.</w:t>
      </w:r>
      <w:r w:rsidRPr="007C576B">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7C576B">
        <w:rPr>
          <w:rFonts w:cs="Arial"/>
          <w:i/>
          <w:color w:val="000000"/>
        </w:rPr>
        <w:t>Sample Budget and Justification</w:t>
      </w:r>
      <w:r w:rsidRPr="007C576B">
        <w:rPr>
          <w:rFonts w:cs="Arial"/>
          <w:color w:val="000000"/>
        </w:rPr>
        <w:t>,” for additional indirect cost guidance.</w:t>
      </w:r>
    </w:p>
    <w:p w14:paraId="76BF954F" w14:textId="77777777" w:rsidR="007C576B" w:rsidRPr="007C576B" w:rsidRDefault="007C576B" w:rsidP="007C576B">
      <w:pPr>
        <w:ind w:left="720"/>
        <w:contextualSpacing/>
        <w:rPr>
          <w:rFonts w:cs="Arial"/>
          <w:szCs w:val="24"/>
        </w:rPr>
      </w:pPr>
    </w:p>
    <w:p w14:paraId="2ECFDC1B" w14:textId="77777777" w:rsidR="007C576B" w:rsidRPr="007C576B" w:rsidRDefault="007C576B" w:rsidP="007C576B">
      <w:pPr>
        <w:tabs>
          <w:tab w:val="num" w:pos="1350"/>
        </w:tabs>
        <w:ind w:hanging="360"/>
        <w:rPr>
          <w:rFonts w:cs="Arial"/>
          <w:b/>
          <w:szCs w:val="24"/>
        </w:rPr>
      </w:pPr>
      <w:r w:rsidRPr="007C576B">
        <w:rPr>
          <w:rFonts w:cs="Arial"/>
          <w:szCs w:val="24"/>
        </w:rPr>
        <w:t xml:space="preserve">     </w:t>
      </w:r>
      <w:r w:rsidRPr="007C576B">
        <w:rPr>
          <w:rFonts w:cs="Arial"/>
          <w:b/>
          <w:szCs w:val="24"/>
        </w:rPr>
        <w:t>Trafficking in Persons</w:t>
      </w:r>
    </w:p>
    <w:p w14:paraId="773BBA91" w14:textId="77777777" w:rsidR="007C576B" w:rsidRPr="007C576B" w:rsidRDefault="007C576B" w:rsidP="007C576B">
      <w:pPr>
        <w:rPr>
          <w:rFonts w:cs="Arial"/>
          <w:szCs w:val="24"/>
        </w:rPr>
      </w:pPr>
      <w:r w:rsidRPr="007C576B">
        <w:rPr>
          <w:rFonts w:cs="Arial"/>
          <w:szCs w:val="24"/>
        </w:rPr>
        <w:t xml:space="preserve">Awards issued by SAMHSA are subject to the requirements of Section 106(g) of the Trafficking Victims Protection Act of 2000, as amended (22 U.S.C. 7104). For the full text of the award term, go to </w:t>
      </w:r>
      <w:hyperlink r:id="rId67" w:history="1">
        <w:r w:rsidRPr="007C576B">
          <w:rPr>
            <w:rFonts w:cs="Arial"/>
            <w:color w:val="0000FF"/>
            <w:szCs w:val="24"/>
            <w:u w:val="single"/>
          </w:rPr>
          <w:t>http://www.samhsa.gov/grants/grants-management/notice-award-noa/standard-terms-conditions</w:t>
        </w:r>
      </w:hyperlink>
      <w:r w:rsidRPr="007C576B">
        <w:rPr>
          <w:rFonts w:cs="Arial"/>
          <w:szCs w:val="24"/>
        </w:rPr>
        <w:t xml:space="preserve">. </w:t>
      </w:r>
    </w:p>
    <w:p w14:paraId="497146CF" w14:textId="77777777" w:rsidR="007C576B" w:rsidRPr="007C576B" w:rsidRDefault="007C576B" w:rsidP="007C576B">
      <w:pPr>
        <w:rPr>
          <w:rFonts w:cs="Arial"/>
          <w:szCs w:val="24"/>
        </w:rPr>
      </w:pPr>
      <w:r w:rsidRPr="007C576B">
        <w:rPr>
          <w:rFonts w:cs="Arial"/>
          <w:szCs w:val="24"/>
        </w:rPr>
        <w:t>NOTE: The signature of the AOR on the application serves as the required certification of compliance for your organization regarding the administrative and national policy requirements.</w:t>
      </w:r>
    </w:p>
    <w:p w14:paraId="19B6500A" w14:textId="77777777" w:rsidR="007C576B" w:rsidRPr="007C576B" w:rsidRDefault="007C576B" w:rsidP="007C576B">
      <w:pPr>
        <w:rPr>
          <w:rFonts w:cs="Arial"/>
          <w:b/>
        </w:rPr>
      </w:pPr>
      <w:bookmarkStart w:id="280" w:name="_Toc465087565"/>
      <w:bookmarkStart w:id="281" w:name="_Toc485307414"/>
      <w:r w:rsidRPr="007C576B">
        <w:rPr>
          <w:rFonts w:cs="Arial"/>
          <w:b/>
        </w:rPr>
        <w:t>P</w:t>
      </w:r>
      <w:bookmarkEnd w:id="280"/>
      <w:bookmarkEnd w:id="281"/>
      <w:r w:rsidRPr="007C576B">
        <w:rPr>
          <w:rFonts w:cs="Arial"/>
          <w:b/>
        </w:rPr>
        <w:t>ublications</w:t>
      </w:r>
    </w:p>
    <w:p w14:paraId="02294523" w14:textId="77777777" w:rsidR="007C576B" w:rsidRPr="007C576B" w:rsidRDefault="007C576B" w:rsidP="007C576B">
      <w:pPr>
        <w:spacing w:after="0"/>
        <w:contextualSpacing/>
        <w:rPr>
          <w:rFonts w:cs="Arial"/>
          <w:szCs w:val="24"/>
        </w:rPr>
      </w:pPr>
      <w:r w:rsidRPr="007C576B">
        <w:rPr>
          <w:rFonts w:cs="Arial"/>
          <w:szCs w:val="24"/>
        </w:rPr>
        <w:lastRenderedPageBreak/>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044DF75B" w14:textId="77777777" w:rsidR="007C576B" w:rsidRPr="007C576B" w:rsidRDefault="007C576B" w:rsidP="00966946">
      <w:pPr>
        <w:numPr>
          <w:ilvl w:val="0"/>
          <w:numId w:val="55"/>
        </w:numPr>
        <w:spacing w:after="0" w:line="276" w:lineRule="auto"/>
        <w:contextualSpacing/>
        <w:rPr>
          <w:rFonts w:cs="Arial"/>
          <w:szCs w:val="24"/>
        </w:rPr>
      </w:pPr>
      <w:r w:rsidRPr="007C576B">
        <w:rPr>
          <w:rFonts w:cs="Arial"/>
          <w:szCs w:val="24"/>
        </w:rPr>
        <w:t>Provide the GPO and SAMHSA Publications Clearance Officer with advance copies of publications</w:t>
      </w:r>
    </w:p>
    <w:p w14:paraId="3E1714E9" w14:textId="77777777" w:rsidR="007C576B" w:rsidRPr="007C576B" w:rsidRDefault="007C576B" w:rsidP="00966946">
      <w:pPr>
        <w:numPr>
          <w:ilvl w:val="0"/>
          <w:numId w:val="55"/>
        </w:numPr>
        <w:spacing w:after="0" w:line="276" w:lineRule="auto"/>
        <w:contextualSpacing/>
        <w:rPr>
          <w:rFonts w:cs="Arial"/>
          <w:szCs w:val="24"/>
        </w:rPr>
      </w:pPr>
      <w:r w:rsidRPr="007C576B">
        <w:rPr>
          <w:rFonts w:cs="Arial"/>
          <w:szCs w:val="24"/>
        </w:rPr>
        <w:t>Include acknowledgment of the SAMHSA grant program as the source of funding for the project.</w:t>
      </w:r>
    </w:p>
    <w:p w14:paraId="1689F79E" w14:textId="77777777" w:rsidR="007C576B" w:rsidRPr="007C576B" w:rsidRDefault="007C576B" w:rsidP="00966946">
      <w:pPr>
        <w:numPr>
          <w:ilvl w:val="0"/>
          <w:numId w:val="56"/>
        </w:numPr>
        <w:spacing w:after="200" w:line="276" w:lineRule="auto"/>
        <w:contextualSpacing/>
        <w:rPr>
          <w:rFonts w:cs="Arial"/>
          <w:szCs w:val="24"/>
        </w:rPr>
      </w:pPr>
      <w:r w:rsidRPr="007C576B">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5ED2FCE" w14:textId="77777777" w:rsidR="007C576B" w:rsidRPr="007C576B" w:rsidRDefault="007C576B" w:rsidP="007C576B">
      <w:pPr>
        <w:contextualSpacing/>
        <w:rPr>
          <w:rFonts w:cs="Arial"/>
          <w:szCs w:val="24"/>
        </w:rPr>
      </w:pPr>
      <w:r w:rsidRPr="007C576B">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374FCFA6" w14:textId="77777777" w:rsidR="007C576B" w:rsidRPr="007C576B" w:rsidRDefault="007C576B" w:rsidP="007C576B">
      <w:pPr>
        <w:rPr>
          <w:rFonts w:cs="Arial"/>
        </w:rPr>
      </w:pPr>
    </w:p>
    <w:p w14:paraId="6CBCA9B4" w14:textId="77777777" w:rsidR="007C576B" w:rsidRDefault="007C576B" w:rsidP="007C576B">
      <w:pPr>
        <w:keepNext/>
        <w:tabs>
          <w:tab w:val="left" w:pos="720"/>
        </w:tabs>
        <w:jc w:val="center"/>
        <w:outlineLvl w:val="0"/>
        <w:rPr>
          <w:rFonts w:cs="Arial"/>
          <w:b/>
          <w:bCs/>
          <w:kern w:val="32"/>
          <w:sz w:val="32"/>
          <w:szCs w:val="32"/>
        </w:rPr>
      </w:pPr>
      <w:bookmarkStart w:id="282" w:name="_Appendix_M_–"/>
      <w:bookmarkStart w:id="283" w:name="_Appendix_L_–"/>
      <w:bookmarkStart w:id="284" w:name="_Toc21610640"/>
      <w:bookmarkStart w:id="285" w:name="_Toc29467962"/>
      <w:bookmarkStart w:id="286" w:name="_Toc29544597"/>
      <w:bookmarkEnd w:id="282"/>
      <w:bookmarkEnd w:id="283"/>
    </w:p>
    <w:p w14:paraId="5AA5765D" w14:textId="77777777" w:rsidR="007C576B" w:rsidRDefault="007C576B" w:rsidP="007C576B">
      <w:pPr>
        <w:widowControl w:val="0"/>
        <w:tabs>
          <w:tab w:val="left" w:pos="720"/>
        </w:tabs>
        <w:jc w:val="center"/>
        <w:outlineLvl w:val="0"/>
        <w:rPr>
          <w:rFonts w:cs="Arial"/>
          <w:b/>
          <w:bCs/>
          <w:kern w:val="32"/>
          <w:sz w:val="32"/>
          <w:szCs w:val="32"/>
        </w:rPr>
      </w:pPr>
    </w:p>
    <w:p w14:paraId="0E6EFBDD" w14:textId="77777777" w:rsidR="007C576B" w:rsidRDefault="007C576B" w:rsidP="007C576B">
      <w:pPr>
        <w:keepNext/>
        <w:tabs>
          <w:tab w:val="left" w:pos="720"/>
        </w:tabs>
        <w:jc w:val="center"/>
        <w:outlineLvl w:val="0"/>
        <w:rPr>
          <w:rFonts w:cs="Arial"/>
          <w:b/>
          <w:bCs/>
          <w:kern w:val="32"/>
          <w:sz w:val="32"/>
          <w:szCs w:val="32"/>
        </w:rPr>
      </w:pPr>
    </w:p>
    <w:p w14:paraId="4FA31785" w14:textId="77777777" w:rsidR="007C576B" w:rsidRDefault="007C576B" w:rsidP="007C576B">
      <w:pPr>
        <w:keepNext/>
        <w:tabs>
          <w:tab w:val="left" w:pos="720"/>
        </w:tabs>
        <w:jc w:val="center"/>
        <w:outlineLvl w:val="0"/>
        <w:rPr>
          <w:rFonts w:cs="Arial"/>
          <w:b/>
          <w:bCs/>
          <w:kern w:val="32"/>
          <w:sz w:val="32"/>
          <w:szCs w:val="32"/>
        </w:rPr>
      </w:pPr>
    </w:p>
    <w:p w14:paraId="3AC653FD" w14:textId="77777777" w:rsidR="007C576B" w:rsidRDefault="007C576B" w:rsidP="007C576B">
      <w:pPr>
        <w:widowControl w:val="0"/>
        <w:tabs>
          <w:tab w:val="left" w:pos="720"/>
        </w:tabs>
        <w:jc w:val="center"/>
        <w:outlineLvl w:val="0"/>
        <w:rPr>
          <w:rFonts w:cs="Arial"/>
          <w:b/>
          <w:bCs/>
          <w:kern w:val="32"/>
          <w:sz w:val="32"/>
          <w:szCs w:val="32"/>
        </w:rPr>
      </w:pPr>
    </w:p>
    <w:p w14:paraId="2919A190" w14:textId="77777777" w:rsidR="007C576B" w:rsidRDefault="007C576B" w:rsidP="007C576B">
      <w:pPr>
        <w:keepNext/>
        <w:tabs>
          <w:tab w:val="left" w:pos="720"/>
        </w:tabs>
        <w:jc w:val="center"/>
        <w:outlineLvl w:val="0"/>
        <w:rPr>
          <w:rFonts w:cs="Arial"/>
          <w:b/>
          <w:bCs/>
          <w:kern w:val="32"/>
          <w:sz w:val="32"/>
          <w:szCs w:val="32"/>
        </w:rPr>
      </w:pPr>
    </w:p>
    <w:p w14:paraId="6795DD47" w14:textId="77777777" w:rsidR="007C576B" w:rsidRDefault="007C576B" w:rsidP="007C576B">
      <w:pPr>
        <w:widowControl w:val="0"/>
        <w:tabs>
          <w:tab w:val="left" w:pos="720"/>
        </w:tabs>
        <w:jc w:val="center"/>
        <w:outlineLvl w:val="0"/>
        <w:rPr>
          <w:rFonts w:cs="Arial"/>
          <w:b/>
          <w:bCs/>
          <w:kern w:val="32"/>
          <w:sz w:val="32"/>
          <w:szCs w:val="32"/>
        </w:rPr>
      </w:pPr>
    </w:p>
    <w:p w14:paraId="5D8BA9F9" w14:textId="77777777" w:rsidR="007C576B" w:rsidRDefault="007C576B" w:rsidP="007C576B">
      <w:pPr>
        <w:widowControl w:val="0"/>
        <w:tabs>
          <w:tab w:val="left" w:pos="720"/>
        </w:tabs>
        <w:jc w:val="center"/>
        <w:outlineLvl w:val="0"/>
        <w:rPr>
          <w:rFonts w:cs="Arial"/>
          <w:b/>
          <w:bCs/>
          <w:kern w:val="32"/>
          <w:sz w:val="32"/>
          <w:szCs w:val="32"/>
        </w:rPr>
      </w:pPr>
    </w:p>
    <w:p w14:paraId="56736B41" w14:textId="77777777" w:rsidR="007C576B" w:rsidRDefault="007C576B" w:rsidP="007C576B">
      <w:pPr>
        <w:widowControl w:val="0"/>
        <w:tabs>
          <w:tab w:val="left" w:pos="720"/>
        </w:tabs>
        <w:jc w:val="center"/>
        <w:outlineLvl w:val="0"/>
        <w:rPr>
          <w:rFonts w:cs="Arial"/>
          <w:b/>
          <w:bCs/>
          <w:kern w:val="32"/>
          <w:sz w:val="32"/>
          <w:szCs w:val="32"/>
        </w:rPr>
      </w:pPr>
    </w:p>
    <w:p w14:paraId="0BDDD6AB" w14:textId="0C6D416B" w:rsidR="007C576B" w:rsidRPr="007C576B" w:rsidRDefault="007C576B" w:rsidP="007C576B">
      <w:pPr>
        <w:keepNext/>
        <w:tabs>
          <w:tab w:val="left" w:pos="720"/>
        </w:tabs>
        <w:jc w:val="center"/>
        <w:outlineLvl w:val="0"/>
        <w:rPr>
          <w:rFonts w:cs="Arial"/>
          <w:b/>
          <w:bCs/>
          <w:kern w:val="32"/>
          <w:sz w:val="32"/>
          <w:szCs w:val="32"/>
        </w:rPr>
      </w:pPr>
      <w:bookmarkStart w:id="287" w:name="_Toc29893495"/>
      <w:r w:rsidRPr="007C576B">
        <w:rPr>
          <w:rFonts w:cs="Arial"/>
          <w:b/>
          <w:bCs/>
          <w:kern w:val="32"/>
          <w:sz w:val="32"/>
          <w:szCs w:val="32"/>
        </w:rPr>
        <w:lastRenderedPageBreak/>
        <w:t>Appendix L – Sample Budget and Justification (no match required)</w:t>
      </w:r>
      <w:bookmarkEnd w:id="284"/>
      <w:bookmarkEnd w:id="285"/>
      <w:bookmarkEnd w:id="286"/>
      <w:bookmarkEnd w:id="287"/>
    </w:p>
    <w:p w14:paraId="58811CE9" w14:textId="77777777" w:rsidR="007C576B" w:rsidRPr="007C576B" w:rsidRDefault="007C576B" w:rsidP="007C576B">
      <w:pPr>
        <w:spacing w:after="200"/>
        <w:rPr>
          <w:rFonts w:eastAsia="Calibri" w:cs="Arial"/>
          <w:szCs w:val="24"/>
        </w:rPr>
      </w:pPr>
      <w:r w:rsidRPr="007C576B">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6C3EF8B9" w14:textId="77777777" w:rsidR="007C576B" w:rsidRPr="007C576B" w:rsidRDefault="007C576B" w:rsidP="00966946">
      <w:pPr>
        <w:numPr>
          <w:ilvl w:val="0"/>
          <w:numId w:val="57"/>
        </w:numPr>
        <w:spacing w:after="200" w:line="276" w:lineRule="auto"/>
        <w:rPr>
          <w:rFonts w:eastAsia="Calibri" w:cs="Arial"/>
          <w:szCs w:val="24"/>
        </w:rPr>
      </w:pPr>
      <w:r w:rsidRPr="007C576B">
        <w:rPr>
          <w:rFonts w:eastAsia="Calibri" w:cs="Arial"/>
          <w:szCs w:val="24"/>
        </w:rPr>
        <w:t xml:space="preserve">The budget narrative must match the costs identified on the SF-424A form and the total costs on the SF-424.  </w:t>
      </w:r>
    </w:p>
    <w:p w14:paraId="46D8C87E" w14:textId="77777777" w:rsidR="007C576B" w:rsidRPr="007C576B" w:rsidRDefault="007C576B" w:rsidP="00966946">
      <w:pPr>
        <w:numPr>
          <w:ilvl w:val="0"/>
          <w:numId w:val="57"/>
        </w:numPr>
        <w:spacing w:after="0" w:line="276" w:lineRule="auto"/>
        <w:rPr>
          <w:rFonts w:eastAsia="Calibri" w:cs="Arial"/>
          <w:szCs w:val="24"/>
        </w:rPr>
      </w:pPr>
      <w:r w:rsidRPr="007C576B">
        <w:rPr>
          <w:rFonts w:eastAsia="Calibri" w:cs="Arial"/>
          <w:szCs w:val="24"/>
        </w:rPr>
        <w:t xml:space="preserve">The Budget Narrative and justification must be consistent with and support the Project Narrative. </w:t>
      </w:r>
    </w:p>
    <w:p w14:paraId="05906A36" w14:textId="77777777" w:rsidR="007C576B" w:rsidRPr="007C576B" w:rsidRDefault="007C576B" w:rsidP="007C576B">
      <w:pPr>
        <w:spacing w:after="0"/>
        <w:ind w:left="720"/>
        <w:rPr>
          <w:rFonts w:eastAsia="Calibri" w:cs="Arial"/>
          <w:szCs w:val="24"/>
        </w:rPr>
      </w:pPr>
      <w:r w:rsidRPr="007C576B">
        <w:rPr>
          <w:rFonts w:eastAsia="Calibri" w:cs="Arial"/>
          <w:szCs w:val="24"/>
        </w:rPr>
        <w:t xml:space="preserve"> </w:t>
      </w:r>
    </w:p>
    <w:p w14:paraId="10474454" w14:textId="77777777" w:rsidR="007C576B" w:rsidRPr="007C576B" w:rsidRDefault="007C576B" w:rsidP="00966946">
      <w:pPr>
        <w:numPr>
          <w:ilvl w:val="0"/>
          <w:numId w:val="57"/>
        </w:numPr>
        <w:spacing w:after="200" w:line="276" w:lineRule="auto"/>
        <w:rPr>
          <w:rFonts w:eastAsia="Calibri" w:cs="Arial"/>
          <w:szCs w:val="24"/>
        </w:rPr>
      </w:pPr>
      <w:r w:rsidRPr="007C576B">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19151286" w14:textId="77777777" w:rsidR="007C576B" w:rsidRPr="007C576B" w:rsidRDefault="007C576B" w:rsidP="007C576B">
      <w:pPr>
        <w:spacing w:after="200"/>
        <w:rPr>
          <w:rFonts w:eastAsia="Calibri" w:cs="Arial"/>
          <w:szCs w:val="24"/>
          <w:highlight w:val="yellow"/>
        </w:rPr>
      </w:pPr>
      <w:r w:rsidRPr="007C576B">
        <w:rPr>
          <w:rFonts w:eastAsia="Calibri" w:cs="Arial"/>
          <w:szCs w:val="24"/>
        </w:rPr>
        <w:t>Refer to the program specific Funding Restrictions/Limitations and the Standard Funding Restrictions in the FOA, as well as to 45 CFR Part 75 (</w:t>
      </w:r>
      <w:hyperlink r:id="rId68" w:history="1">
        <w:r w:rsidRPr="007C576B">
          <w:rPr>
            <w:color w:val="0000FF"/>
            <w:u w:val="single"/>
          </w:rPr>
          <w:t>https://www.ecfr.gov/cgi-bin/text-idx?node=pt45.1.75</w:t>
        </w:r>
      </w:hyperlink>
      <w:r w:rsidRPr="007C576B">
        <w:rPr>
          <w:rFonts w:eastAsia="Calibri" w:cs="Arial"/>
          <w:szCs w:val="24"/>
        </w:rPr>
        <w:t xml:space="preserve">, for applicable administrative requirements and cost principles. </w:t>
      </w:r>
    </w:p>
    <w:p w14:paraId="58746782" w14:textId="77777777" w:rsidR="007C576B" w:rsidRPr="007C576B" w:rsidRDefault="007C576B" w:rsidP="007C576B">
      <w:pPr>
        <w:spacing w:after="200"/>
        <w:rPr>
          <w:rFonts w:eastAsia="Calibri" w:cs="Arial"/>
          <w:b/>
          <w:szCs w:val="24"/>
        </w:rPr>
      </w:pPr>
      <w:r w:rsidRPr="007C576B">
        <w:rPr>
          <w:rFonts w:cs="Arial"/>
          <w:b/>
        </w:rPr>
        <w:t>A SAMPLE BUDGET AND NARRATIVE JUSTIFICATION ARE PROVIDED AS WELL AS INSTRUCTIONS FOR COMPLETING THE SF-424A</w:t>
      </w:r>
      <w:r w:rsidRPr="007C576B">
        <w:rPr>
          <w:rFonts w:eastAsia="Calibri" w:cs="Arial"/>
          <w:b/>
          <w:szCs w:val="24"/>
        </w:rPr>
        <w:t>. YOU ARE STRONGLY ENCOURAGED TO USE THE SAMPLE BUDGET NARRATIVE STRUCTURE AS APPLICABLE. A SAMPLE OF A COMPLETED SF-424A IS PROVIDED AT THE END OF THIS APPENDIX.</w:t>
      </w:r>
    </w:p>
    <w:p w14:paraId="04B3D559" w14:textId="77777777" w:rsidR="007C576B" w:rsidRPr="007C576B" w:rsidRDefault="007C576B" w:rsidP="00966946">
      <w:pPr>
        <w:numPr>
          <w:ilvl w:val="0"/>
          <w:numId w:val="62"/>
        </w:numPr>
        <w:spacing w:after="200" w:line="276" w:lineRule="auto"/>
        <w:contextualSpacing/>
        <w:rPr>
          <w:rFonts w:eastAsia="Calibri" w:cs="Arial"/>
          <w:b/>
          <w:szCs w:val="24"/>
        </w:rPr>
      </w:pPr>
      <w:r w:rsidRPr="007C576B">
        <w:rPr>
          <w:rFonts w:eastAsia="Calibri" w:cs="Arial"/>
          <w:b/>
          <w:sz w:val="28"/>
          <w:szCs w:val="28"/>
        </w:rPr>
        <w:t>Personnel</w:t>
      </w:r>
    </w:p>
    <w:p w14:paraId="020C7920" w14:textId="77777777" w:rsidR="007C576B" w:rsidRPr="007C576B" w:rsidRDefault="007C576B" w:rsidP="007C576B">
      <w:pPr>
        <w:spacing w:after="200"/>
        <w:rPr>
          <w:rFonts w:eastAsia="Calibri" w:cs="Arial"/>
          <w:b/>
          <w:szCs w:val="24"/>
        </w:rPr>
      </w:pPr>
      <w:r w:rsidRPr="007C576B">
        <w:rPr>
          <w:rFonts w:eastAsia="Calibri" w:cs="Arial"/>
          <w:b/>
          <w:szCs w:val="24"/>
        </w:rPr>
        <w:t xml:space="preserve">Provide the following information for the budget narrative and justification: </w:t>
      </w:r>
    </w:p>
    <w:p w14:paraId="338F602C" w14:textId="77777777" w:rsidR="007C576B" w:rsidRPr="007C576B" w:rsidRDefault="007C576B" w:rsidP="00966946">
      <w:pPr>
        <w:numPr>
          <w:ilvl w:val="0"/>
          <w:numId w:val="63"/>
        </w:numPr>
        <w:spacing w:after="200" w:line="276" w:lineRule="auto"/>
        <w:contextualSpacing/>
        <w:rPr>
          <w:rFonts w:eastAsia="Calibri"/>
        </w:rPr>
      </w:pPr>
      <w:r w:rsidRPr="007C576B">
        <w:rPr>
          <w:rFonts w:eastAsia="Calibri"/>
          <w:b/>
        </w:rPr>
        <w:t xml:space="preserve">Position </w:t>
      </w:r>
      <w:r w:rsidRPr="007C576B">
        <w:rPr>
          <w:rFonts w:eastAsia="Calibri"/>
        </w:rPr>
        <w:t xml:space="preserve">– Provide the title of the position and an explanation of the roles and responsibilities of the position as it relates to the objectives of the award supported project.  </w:t>
      </w:r>
    </w:p>
    <w:p w14:paraId="1E693D86" w14:textId="77777777" w:rsidR="007C576B" w:rsidRPr="007C576B" w:rsidRDefault="007C576B" w:rsidP="00966946">
      <w:pPr>
        <w:numPr>
          <w:ilvl w:val="0"/>
          <w:numId w:val="64"/>
        </w:numPr>
        <w:spacing w:after="200" w:line="276" w:lineRule="auto"/>
        <w:contextualSpacing/>
        <w:rPr>
          <w:rFonts w:eastAsia="Calibri"/>
        </w:rPr>
      </w:pPr>
      <w:r w:rsidRPr="007C576B">
        <w:rPr>
          <w:rFonts w:eastAsia="Calibri"/>
        </w:rPr>
        <w:t>The position must be relevant and allowable under the project.</w:t>
      </w:r>
    </w:p>
    <w:p w14:paraId="4669F760" w14:textId="77777777" w:rsidR="007C576B" w:rsidRPr="007C576B" w:rsidRDefault="007C576B" w:rsidP="00966946">
      <w:pPr>
        <w:numPr>
          <w:ilvl w:val="0"/>
          <w:numId w:val="64"/>
        </w:numPr>
        <w:spacing w:after="200" w:line="276" w:lineRule="auto"/>
        <w:contextualSpacing/>
        <w:rPr>
          <w:rFonts w:eastAsia="Calibri"/>
        </w:rPr>
      </w:pPr>
      <w:r w:rsidRPr="007C576B">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6A43F277" w14:textId="77777777" w:rsidR="007C576B" w:rsidRPr="007C576B" w:rsidRDefault="007C576B" w:rsidP="00966946">
      <w:pPr>
        <w:numPr>
          <w:ilvl w:val="0"/>
          <w:numId w:val="65"/>
        </w:numPr>
        <w:spacing w:after="0" w:line="276" w:lineRule="auto"/>
        <w:ind w:left="1584" w:hanging="144"/>
        <w:contextualSpacing/>
        <w:rPr>
          <w:rFonts w:eastAsia="Calibri"/>
        </w:rPr>
      </w:pPr>
      <w:r w:rsidRPr="007C576B">
        <w:rPr>
          <w:rFonts w:eastAsia="Calibri"/>
        </w:rPr>
        <w:lastRenderedPageBreak/>
        <w:t>administrative/clerical services are directly integral to a project or activity;</w:t>
      </w:r>
    </w:p>
    <w:p w14:paraId="4BB9C234" w14:textId="77777777" w:rsidR="007C576B" w:rsidRPr="007C576B" w:rsidRDefault="007C576B" w:rsidP="00966946">
      <w:pPr>
        <w:numPr>
          <w:ilvl w:val="0"/>
          <w:numId w:val="65"/>
        </w:numPr>
        <w:spacing w:after="0" w:line="276" w:lineRule="auto"/>
        <w:ind w:left="1584" w:hanging="144"/>
        <w:contextualSpacing/>
        <w:rPr>
          <w:rFonts w:eastAsia="Calibri"/>
        </w:rPr>
      </w:pPr>
      <w:r w:rsidRPr="007C576B">
        <w:rPr>
          <w:rFonts w:eastAsia="Calibri"/>
        </w:rPr>
        <w:t xml:space="preserve">individuals involved can be specifically identified with the project or activity; and </w:t>
      </w:r>
    </w:p>
    <w:p w14:paraId="305C3236" w14:textId="77777777" w:rsidR="007C576B" w:rsidRPr="007C576B" w:rsidRDefault="007C576B" w:rsidP="00966946">
      <w:pPr>
        <w:numPr>
          <w:ilvl w:val="0"/>
          <w:numId w:val="65"/>
        </w:numPr>
        <w:spacing w:after="0" w:line="276" w:lineRule="auto"/>
        <w:ind w:left="1584" w:hanging="144"/>
        <w:contextualSpacing/>
        <w:rPr>
          <w:rFonts w:eastAsia="Calibri"/>
        </w:rPr>
      </w:pPr>
      <w:r w:rsidRPr="007C576B">
        <w:rPr>
          <w:rFonts w:eastAsia="Calibri"/>
        </w:rPr>
        <w:t>the costs are not also claimed as indirect costs.</w:t>
      </w:r>
    </w:p>
    <w:p w14:paraId="5BFF1BFB" w14:textId="77777777" w:rsidR="007C576B" w:rsidRPr="007C576B" w:rsidRDefault="007C576B" w:rsidP="007C576B">
      <w:pPr>
        <w:ind w:left="1440"/>
        <w:contextualSpacing/>
        <w:rPr>
          <w:rFonts w:eastAsia="Calibri"/>
        </w:rPr>
      </w:pPr>
    </w:p>
    <w:p w14:paraId="64E14845" w14:textId="77777777" w:rsidR="007C576B" w:rsidRPr="007C576B" w:rsidRDefault="007C576B" w:rsidP="00966946">
      <w:pPr>
        <w:numPr>
          <w:ilvl w:val="0"/>
          <w:numId w:val="63"/>
        </w:numPr>
        <w:spacing w:after="200" w:line="276" w:lineRule="auto"/>
        <w:contextualSpacing/>
        <w:rPr>
          <w:rFonts w:eastAsia="Calibri"/>
        </w:rPr>
      </w:pPr>
      <w:r w:rsidRPr="007C576B">
        <w:rPr>
          <w:rFonts w:eastAsia="Calibri"/>
          <w:b/>
        </w:rPr>
        <w:t>Name</w:t>
      </w:r>
      <w:r w:rsidRPr="007C576B">
        <w:rPr>
          <w:rFonts w:eastAsia="Calibri"/>
        </w:rPr>
        <w:t xml:space="preserve"> – The name of the individual to serve in the position. If the position is vacant, identify the anticipated hire date.  </w:t>
      </w:r>
    </w:p>
    <w:p w14:paraId="319E61F9" w14:textId="77777777" w:rsidR="007C576B" w:rsidRPr="007C576B" w:rsidRDefault="007C576B" w:rsidP="007C576B">
      <w:pPr>
        <w:ind w:left="720"/>
        <w:contextualSpacing/>
        <w:rPr>
          <w:rFonts w:eastAsia="Calibri"/>
        </w:rPr>
      </w:pPr>
    </w:p>
    <w:p w14:paraId="24215E4F" w14:textId="77777777" w:rsidR="007C576B" w:rsidRPr="007C576B" w:rsidRDefault="007C576B" w:rsidP="00966946">
      <w:pPr>
        <w:numPr>
          <w:ilvl w:val="0"/>
          <w:numId w:val="66"/>
        </w:numPr>
        <w:spacing w:after="200" w:line="276" w:lineRule="auto"/>
        <w:contextualSpacing/>
        <w:rPr>
          <w:rFonts w:eastAsia="Calibri"/>
        </w:rPr>
      </w:pPr>
      <w:r w:rsidRPr="007C576B">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2F2BAFCD" w14:textId="77777777" w:rsidR="007C576B" w:rsidRPr="007C576B" w:rsidRDefault="007C576B" w:rsidP="00966946">
      <w:pPr>
        <w:numPr>
          <w:ilvl w:val="0"/>
          <w:numId w:val="63"/>
        </w:numPr>
        <w:spacing w:after="200" w:line="276" w:lineRule="auto"/>
        <w:contextualSpacing/>
        <w:rPr>
          <w:rFonts w:eastAsia="Calibri" w:cs="Arial"/>
          <w:szCs w:val="24"/>
        </w:rPr>
      </w:pPr>
      <w:r w:rsidRPr="007C576B">
        <w:rPr>
          <w:rFonts w:eastAsia="Calibri" w:cs="Arial"/>
          <w:b/>
          <w:szCs w:val="24"/>
        </w:rPr>
        <w:t>Key Personnel</w:t>
      </w:r>
      <w:r w:rsidRPr="007C576B">
        <w:rPr>
          <w:rFonts w:eastAsia="Calibri" w:cs="Arial"/>
          <w:szCs w:val="24"/>
        </w:rPr>
        <w:t xml:space="preserve"> – Identify if the position is key personnel required by the FOA: </w:t>
      </w:r>
    </w:p>
    <w:p w14:paraId="3A0420AB" w14:textId="77777777" w:rsidR="007C576B" w:rsidRPr="007C576B" w:rsidRDefault="007C576B" w:rsidP="00966946">
      <w:pPr>
        <w:numPr>
          <w:ilvl w:val="0"/>
          <w:numId w:val="67"/>
        </w:numPr>
        <w:spacing w:after="200" w:line="276" w:lineRule="auto"/>
        <w:contextualSpacing/>
        <w:rPr>
          <w:rFonts w:eastAsia="Calibri" w:cs="Arial"/>
          <w:szCs w:val="24"/>
        </w:rPr>
      </w:pPr>
      <w:r w:rsidRPr="007C576B">
        <w:rPr>
          <w:rFonts w:eastAsia="Calibri" w:cs="Arial"/>
          <w:szCs w:val="24"/>
        </w:rPr>
        <w:t xml:space="preserve">Key staff positions require prior approval by SAMHSA after review of credentials and job descriptions. </w:t>
      </w:r>
    </w:p>
    <w:p w14:paraId="4B6607C1" w14:textId="77777777" w:rsidR="007C576B" w:rsidRPr="007C576B" w:rsidRDefault="007C576B" w:rsidP="00966946">
      <w:pPr>
        <w:numPr>
          <w:ilvl w:val="0"/>
          <w:numId w:val="63"/>
        </w:numPr>
        <w:spacing w:after="200" w:line="276" w:lineRule="auto"/>
        <w:contextualSpacing/>
        <w:rPr>
          <w:rFonts w:eastAsia="Calibri" w:cs="Arial"/>
          <w:szCs w:val="24"/>
        </w:rPr>
      </w:pPr>
      <w:r w:rsidRPr="007C576B">
        <w:rPr>
          <w:rFonts w:eastAsia="Calibri" w:cs="Arial"/>
          <w:b/>
          <w:szCs w:val="24"/>
        </w:rPr>
        <w:t>Salary/Rate</w:t>
      </w:r>
      <w:r w:rsidRPr="007C576B">
        <w:rPr>
          <w:rFonts w:eastAsia="Calibri" w:cs="Arial"/>
          <w:szCs w:val="24"/>
        </w:rPr>
        <w:t xml:space="preserve"> – The estimated annual salary or rate. If providing a rate, specify the time basis (e.g., hourly, weekly). </w:t>
      </w:r>
    </w:p>
    <w:p w14:paraId="24444378" w14:textId="77777777" w:rsidR="007C576B" w:rsidRPr="007C576B" w:rsidRDefault="007C576B" w:rsidP="00966946">
      <w:pPr>
        <w:numPr>
          <w:ilvl w:val="0"/>
          <w:numId w:val="68"/>
        </w:numPr>
        <w:spacing w:after="200" w:line="276" w:lineRule="auto"/>
        <w:contextualSpacing/>
        <w:rPr>
          <w:rFonts w:eastAsia="Calibri" w:cs="Arial"/>
          <w:szCs w:val="24"/>
        </w:rPr>
      </w:pPr>
      <w:r w:rsidRPr="007C576B">
        <w:rPr>
          <w:rFonts w:eastAsia="Calibri" w:cs="Arial"/>
          <w:szCs w:val="24"/>
        </w:rPr>
        <w:t xml:space="preserve">Salaries should be comparable to those within your organization. </w:t>
      </w:r>
    </w:p>
    <w:p w14:paraId="69DD0997" w14:textId="77777777" w:rsidR="007C576B" w:rsidRPr="007C576B" w:rsidRDefault="007C576B" w:rsidP="00966946">
      <w:pPr>
        <w:numPr>
          <w:ilvl w:val="0"/>
          <w:numId w:val="68"/>
        </w:numPr>
        <w:spacing w:after="200" w:line="276" w:lineRule="auto"/>
        <w:contextualSpacing/>
        <w:rPr>
          <w:rFonts w:eastAsia="Calibri" w:cs="Arial"/>
          <w:szCs w:val="24"/>
        </w:rPr>
      </w:pPr>
      <w:r w:rsidRPr="007C576B">
        <w:rPr>
          <w:rFonts w:eastAsia="Calibri" w:cs="Arial"/>
          <w:szCs w:val="24"/>
        </w:rPr>
        <w:t xml:space="preserve">If the position is not being charged to the Federal award, but the individual is working on the project identify the salary/rate as an “in-kind” cost. </w:t>
      </w:r>
    </w:p>
    <w:p w14:paraId="5FC5CC22" w14:textId="77777777" w:rsidR="007C576B" w:rsidRPr="007C576B" w:rsidRDefault="007C576B" w:rsidP="00966946">
      <w:pPr>
        <w:numPr>
          <w:ilvl w:val="0"/>
          <w:numId w:val="63"/>
        </w:numPr>
        <w:spacing w:after="0" w:line="276" w:lineRule="auto"/>
        <w:contextualSpacing/>
        <w:rPr>
          <w:rFonts w:eastAsia="Calibri" w:cs="Arial"/>
          <w:szCs w:val="24"/>
        </w:rPr>
      </w:pPr>
      <w:r w:rsidRPr="007C576B">
        <w:rPr>
          <w:rFonts w:eastAsia="Calibri" w:cs="Arial"/>
          <w:b/>
          <w:szCs w:val="24"/>
        </w:rPr>
        <w:t xml:space="preserve">Level of Effort (LOE) </w:t>
      </w:r>
      <w:r w:rsidRPr="007C576B">
        <w:rPr>
          <w:rFonts w:eastAsia="Calibri" w:cs="Arial"/>
          <w:szCs w:val="24"/>
        </w:rPr>
        <w:t xml:space="preserve">− The level of effort (percentage of time) that the position contributes to the project.  </w:t>
      </w:r>
    </w:p>
    <w:p w14:paraId="42350BDE" w14:textId="77777777" w:rsidR="007C576B" w:rsidRPr="007C576B" w:rsidRDefault="007C576B" w:rsidP="007C576B">
      <w:pPr>
        <w:spacing w:after="0"/>
        <w:ind w:left="720"/>
        <w:contextualSpacing/>
        <w:rPr>
          <w:rFonts w:eastAsia="Calibri" w:cs="Arial"/>
          <w:szCs w:val="24"/>
        </w:rPr>
      </w:pPr>
    </w:p>
    <w:p w14:paraId="0815237C" w14:textId="77777777" w:rsidR="007C576B" w:rsidRPr="007C576B" w:rsidRDefault="007C576B" w:rsidP="00966946">
      <w:pPr>
        <w:numPr>
          <w:ilvl w:val="0"/>
          <w:numId w:val="69"/>
        </w:numPr>
        <w:spacing w:after="0" w:line="276" w:lineRule="auto"/>
        <w:contextualSpacing/>
        <w:rPr>
          <w:rFonts w:eastAsia="Calibri" w:cs="Arial"/>
          <w:szCs w:val="24"/>
        </w:rPr>
      </w:pPr>
      <w:r w:rsidRPr="007C576B">
        <w:rPr>
          <w:rFonts w:eastAsia="Calibri" w:cs="Arial"/>
          <w:szCs w:val="24"/>
        </w:rPr>
        <w:t xml:space="preserve">Personnel cannot exceed 100% of their time on all active projects (including other Federal awards). </w:t>
      </w:r>
    </w:p>
    <w:p w14:paraId="2DFF0BBD" w14:textId="77777777" w:rsidR="007C576B" w:rsidRPr="007C576B" w:rsidRDefault="007C576B" w:rsidP="00966946">
      <w:pPr>
        <w:numPr>
          <w:ilvl w:val="0"/>
          <w:numId w:val="69"/>
        </w:numPr>
        <w:spacing w:after="0" w:line="276" w:lineRule="auto"/>
        <w:contextualSpacing/>
        <w:rPr>
          <w:rFonts w:eastAsia="Calibri" w:cs="Arial"/>
          <w:szCs w:val="24"/>
        </w:rPr>
      </w:pPr>
      <w:r w:rsidRPr="007C576B">
        <w:rPr>
          <w:rFonts w:eastAsia="Calibri" w:cs="Arial"/>
          <w:szCs w:val="24"/>
        </w:rPr>
        <w:t>You should ensure the cost of living increase is built into the budget and justified.</w:t>
      </w:r>
    </w:p>
    <w:p w14:paraId="2C721446" w14:textId="77777777" w:rsidR="007C576B" w:rsidRPr="007C576B" w:rsidRDefault="007C576B" w:rsidP="007C576B">
      <w:pPr>
        <w:spacing w:after="0"/>
        <w:ind w:left="1080"/>
        <w:contextualSpacing/>
        <w:rPr>
          <w:rFonts w:eastAsia="Calibri" w:cs="Arial"/>
          <w:szCs w:val="24"/>
        </w:rPr>
      </w:pPr>
    </w:p>
    <w:p w14:paraId="2F808744" w14:textId="77777777" w:rsidR="007C576B" w:rsidRPr="007C576B" w:rsidRDefault="007C576B" w:rsidP="00966946">
      <w:pPr>
        <w:numPr>
          <w:ilvl w:val="0"/>
          <w:numId w:val="63"/>
        </w:numPr>
        <w:spacing w:after="0" w:line="276" w:lineRule="auto"/>
        <w:contextualSpacing/>
        <w:rPr>
          <w:rFonts w:eastAsia="Calibri" w:cs="Arial"/>
          <w:szCs w:val="24"/>
        </w:rPr>
      </w:pPr>
      <w:r w:rsidRPr="007C576B">
        <w:rPr>
          <w:rFonts w:eastAsia="Calibri" w:cs="Arial"/>
          <w:b/>
          <w:szCs w:val="24"/>
        </w:rPr>
        <w:t>Total Salary</w:t>
      </w:r>
      <w:r w:rsidRPr="007C576B">
        <w:rPr>
          <w:rFonts w:eastAsia="Calibri" w:cs="Arial"/>
          <w:szCs w:val="24"/>
        </w:rPr>
        <w:t xml:space="preserve"> – The total salary/amount each position is paid based on their contribution to the project.  </w:t>
      </w:r>
    </w:p>
    <w:p w14:paraId="70D1FA44" w14:textId="77777777" w:rsidR="007C576B" w:rsidRPr="007C576B" w:rsidRDefault="007C576B" w:rsidP="00966946">
      <w:pPr>
        <w:numPr>
          <w:ilvl w:val="0"/>
          <w:numId w:val="70"/>
        </w:numPr>
        <w:spacing w:before="120" w:after="360" w:line="276" w:lineRule="auto"/>
        <w:contextualSpacing/>
        <w:rPr>
          <w:rFonts w:eastAsia="Calibri" w:cs="Arial"/>
          <w:szCs w:val="24"/>
        </w:rPr>
      </w:pPr>
      <w:r w:rsidRPr="007C576B">
        <w:rPr>
          <w:rFonts w:eastAsia="Calibri" w:cs="Arial"/>
          <w:szCs w:val="24"/>
        </w:rPr>
        <w:t>If the position is not being charged to the Federal award, identify the cost as $0.</w:t>
      </w:r>
    </w:p>
    <w:p w14:paraId="427AF63E" w14:textId="77777777" w:rsidR="007C576B" w:rsidRPr="007C576B" w:rsidRDefault="007C576B" w:rsidP="007C576B">
      <w:pPr>
        <w:spacing w:before="120" w:after="360"/>
        <w:rPr>
          <w:rFonts w:eastAsia="Calibri" w:cs="Arial"/>
          <w:szCs w:val="24"/>
        </w:rPr>
      </w:pPr>
      <w:r w:rsidRPr="007C576B">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7C576B">
        <w:rPr>
          <w:rFonts w:cs="Arial"/>
          <w:b/>
          <w:bCs/>
          <w:szCs w:val="26"/>
        </w:rPr>
        <w:t xml:space="preserve">     </w:t>
      </w:r>
    </w:p>
    <w:p w14:paraId="024585F7" w14:textId="77777777" w:rsidR="007C576B" w:rsidRPr="007C576B" w:rsidRDefault="007C576B" w:rsidP="007C576B">
      <w:pPr>
        <w:rPr>
          <w:rFonts w:cs="Arial"/>
          <w:b/>
        </w:rPr>
      </w:pPr>
      <w:r w:rsidRPr="007C576B">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7C576B" w:rsidRPr="007C576B" w14:paraId="5ABA6E32" w14:textId="77777777" w:rsidTr="007C576B">
        <w:trPr>
          <w:cantSplit/>
          <w:trHeight w:val="1014"/>
          <w:tblHeader/>
        </w:trPr>
        <w:tc>
          <w:tcPr>
            <w:tcW w:w="2446" w:type="dxa"/>
            <w:shd w:val="clear" w:color="auto" w:fill="B8CCE4"/>
            <w:vAlign w:val="center"/>
          </w:tcPr>
          <w:p w14:paraId="4030F540" w14:textId="77777777" w:rsidR="007C576B" w:rsidRPr="007C576B" w:rsidRDefault="007C576B" w:rsidP="007C576B">
            <w:pPr>
              <w:spacing w:after="0"/>
              <w:jc w:val="center"/>
              <w:rPr>
                <w:rFonts w:cs="Arial"/>
                <w:b/>
                <w:sz w:val="22"/>
              </w:rPr>
            </w:pPr>
            <w:bookmarkStart w:id="288" w:name="_Toc280258986"/>
            <w:bookmarkStart w:id="289" w:name="_Toc306973092"/>
            <w:bookmarkStart w:id="290" w:name="_Toc317150077"/>
            <w:bookmarkStart w:id="291" w:name="_Toc318707614"/>
          </w:p>
          <w:p w14:paraId="313D6BA6" w14:textId="77777777" w:rsidR="007C576B" w:rsidRPr="007C576B" w:rsidRDefault="007C576B" w:rsidP="007C576B">
            <w:pPr>
              <w:spacing w:before="240" w:after="0"/>
              <w:jc w:val="center"/>
              <w:rPr>
                <w:rFonts w:cs="Arial"/>
                <w:b/>
                <w:sz w:val="22"/>
              </w:rPr>
            </w:pPr>
            <w:r w:rsidRPr="007C576B">
              <w:rPr>
                <w:rFonts w:cs="Arial"/>
                <w:b/>
                <w:sz w:val="22"/>
              </w:rPr>
              <w:t>Position</w:t>
            </w:r>
            <w:bookmarkEnd w:id="288"/>
            <w:bookmarkEnd w:id="289"/>
            <w:bookmarkEnd w:id="290"/>
            <w:bookmarkEnd w:id="291"/>
          </w:p>
          <w:p w14:paraId="1C579028" w14:textId="77777777" w:rsidR="007C576B" w:rsidRPr="007C576B" w:rsidRDefault="007C576B" w:rsidP="007C576B">
            <w:pPr>
              <w:jc w:val="center"/>
              <w:rPr>
                <w:rFonts w:cs="Arial"/>
                <w:b/>
                <w:sz w:val="22"/>
              </w:rPr>
            </w:pPr>
            <w:r w:rsidRPr="007C576B">
              <w:rPr>
                <w:rFonts w:cs="Arial"/>
                <w:b/>
                <w:sz w:val="22"/>
              </w:rPr>
              <w:t>(1)</w:t>
            </w:r>
          </w:p>
        </w:tc>
        <w:tc>
          <w:tcPr>
            <w:tcW w:w="1373" w:type="dxa"/>
            <w:shd w:val="clear" w:color="auto" w:fill="B8CCE4"/>
            <w:vAlign w:val="center"/>
          </w:tcPr>
          <w:p w14:paraId="664201A1" w14:textId="77777777" w:rsidR="007C576B" w:rsidRPr="007C576B" w:rsidRDefault="007C576B" w:rsidP="007C576B">
            <w:pPr>
              <w:spacing w:before="240" w:after="0"/>
              <w:jc w:val="center"/>
              <w:rPr>
                <w:rFonts w:cs="Arial"/>
                <w:b/>
                <w:sz w:val="22"/>
              </w:rPr>
            </w:pPr>
            <w:bookmarkStart w:id="292" w:name="_Toc280258987"/>
            <w:bookmarkStart w:id="293" w:name="_Toc306973093"/>
            <w:bookmarkStart w:id="294" w:name="_Toc317150078"/>
            <w:bookmarkStart w:id="295" w:name="_Toc318707615"/>
            <w:r w:rsidRPr="007C576B">
              <w:rPr>
                <w:rFonts w:cs="Arial"/>
                <w:b/>
                <w:sz w:val="22"/>
              </w:rPr>
              <w:t>Name</w:t>
            </w:r>
            <w:bookmarkEnd w:id="292"/>
            <w:bookmarkEnd w:id="293"/>
            <w:bookmarkEnd w:id="294"/>
            <w:bookmarkEnd w:id="295"/>
          </w:p>
          <w:p w14:paraId="0D45790C" w14:textId="77777777" w:rsidR="007C576B" w:rsidRPr="007C576B" w:rsidRDefault="007C576B" w:rsidP="007C576B">
            <w:pPr>
              <w:spacing w:after="0"/>
              <w:jc w:val="center"/>
              <w:rPr>
                <w:rFonts w:cs="Arial"/>
                <w:b/>
                <w:sz w:val="22"/>
              </w:rPr>
            </w:pPr>
            <w:r w:rsidRPr="007C576B">
              <w:rPr>
                <w:rFonts w:cs="Arial"/>
                <w:b/>
                <w:sz w:val="22"/>
              </w:rPr>
              <w:t>(2)</w:t>
            </w:r>
          </w:p>
        </w:tc>
        <w:tc>
          <w:tcPr>
            <w:tcW w:w="1106" w:type="dxa"/>
            <w:shd w:val="clear" w:color="auto" w:fill="B8CCE4"/>
          </w:tcPr>
          <w:p w14:paraId="3D4188FE" w14:textId="77777777" w:rsidR="007C576B" w:rsidRPr="007C576B" w:rsidRDefault="007C576B" w:rsidP="007C576B">
            <w:pPr>
              <w:spacing w:after="0"/>
              <w:jc w:val="center"/>
              <w:rPr>
                <w:rFonts w:cs="Arial"/>
                <w:b/>
                <w:sz w:val="22"/>
              </w:rPr>
            </w:pPr>
          </w:p>
          <w:p w14:paraId="163144A1" w14:textId="77777777" w:rsidR="007C576B" w:rsidRPr="007C576B" w:rsidRDefault="007C576B" w:rsidP="007C576B">
            <w:pPr>
              <w:spacing w:after="0"/>
              <w:jc w:val="center"/>
              <w:rPr>
                <w:rFonts w:cs="Arial"/>
                <w:b/>
                <w:sz w:val="22"/>
              </w:rPr>
            </w:pPr>
          </w:p>
          <w:p w14:paraId="7B228B7B" w14:textId="77777777" w:rsidR="007C576B" w:rsidRPr="007C576B" w:rsidRDefault="007C576B" w:rsidP="007C576B">
            <w:pPr>
              <w:spacing w:after="0"/>
              <w:jc w:val="center"/>
              <w:rPr>
                <w:rFonts w:cs="Arial"/>
                <w:b/>
                <w:sz w:val="22"/>
              </w:rPr>
            </w:pPr>
            <w:r w:rsidRPr="007C576B">
              <w:rPr>
                <w:rFonts w:cs="Arial"/>
                <w:b/>
                <w:sz w:val="22"/>
              </w:rPr>
              <w:t>Key Staff (3)</w:t>
            </w:r>
          </w:p>
        </w:tc>
        <w:tc>
          <w:tcPr>
            <w:tcW w:w="1520" w:type="dxa"/>
            <w:shd w:val="clear" w:color="auto" w:fill="B8CCE4"/>
            <w:vAlign w:val="center"/>
          </w:tcPr>
          <w:p w14:paraId="774DFA52" w14:textId="77777777" w:rsidR="007C576B" w:rsidRPr="007C576B" w:rsidRDefault="007C576B" w:rsidP="007C576B">
            <w:pPr>
              <w:spacing w:after="0"/>
              <w:jc w:val="center"/>
              <w:rPr>
                <w:rFonts w:cs="Arial"/>
                <w:b/>
                <w:sz w:val="22"/>
              </w:rPr>
            </w:pPr>
            <w:bookmarkStart w:id="296" w:name="_Toc280258988"/>
            <w:bookmarkStart w:id="297" w:name="_Toc306973094"/>
            <w:bookmarkStart w:id="298" w:name="_Toc317150079"/>
            <w:bookmarkStart w:id="299" w:name="_Toc318707616"/>
            <w:r w:rsidRPr="007C576B">
              <w:rPr>
                <w:rFonts w:cs="Arial"/>
                <w:b/>
                <w:sz w:val="22"/>
              </w:rPr>
              <w:t>Annual Salary/Rate</w:t>
            </w:r>
            <w:bookmarkEnd w:id="296"/>
            <w:bookmarkEnd w:id="297"/>
            <w:bookmarkEnd w:id="298"/>
            <w:bookmarkEnd w:id="299"/>
            <w:r w:rsidRPr="007C576B">
              <w:rPr>
                <w:rFonts w:cs="Arial"/>
                <w:b/>
                <w:sz w:val="22"/>
              </w:rPr>
              <w:t xml:space="preserve"> (4)</w:t>
            </w:r>
          </w:p>
        </w:tc>
        <w:tc>
          <w:tcPr>
            <w:tcW w:w="1338" w:type="dxa"/>
            <w:shd w:val="clear" w:color="auto" w:fill="B8CCE4"/>
            <w:vAlign w:val="center"/>
          </w:tcPr>
          <w:p w14:paraId="058919BF" w14:textId="77777777" w:rsidR="007C576B" w:rsidRPr="007C576B" w:rsidRDefault="007C576B" w:rsidP="007C576B">
            <w:pPr>
              <w:spacing w:before="240" w:after="0"/>
              <w:jc w:val="center"/>
              <w:rPr>
                <w:rFonts w:cs="Arial"/>
                <w:b/>
                <w:sz w:val="22"/>
              </w:rPr>
            </w:pPr>
            <w:bookmarkStart w:id="300" w:name="_Toc280258989"/>
            <w:bookmarkStart w:id="301" w:name="_Toc306973095"/>
            <w:bookmarkStart w:id="302" w:name="_Toc317150080"/>
            <w:bookmarkStart w:id="303" w:name="_Toc318707617"/>
            <w:r w:rsidRPr="007C576B">
              <w:rPr>
                <w:rFonts w:cs="Arial"/>
                <w:b/>
                <w:sz w:val="22"/>
              </w:rPr>
              <w:t>Level of Effort</w:t>
            </w:r>
            <w:bookmarkEnd w:id="300"/>
            <w:bookmarkEnd w:id="301"/>
            <w:bookmarkEnd w:id="302"/>
            <w:bookmarkEnd w:id="303"/>
          </w:p>
          <w:p w14:paraId="77AD74E6" w14:textId="77777777" w:rsidR="007C576B" w:rsidRPr="007C576B" w:rsidRDefault="007C576B" w:rsidP="007C576B">
            <w:pPr>
              <w:jc w:val="center"/>
              <w:rPr>
                <w:rFonts w:cs="Arial"/>
                <w:b/>
                <w:sz w:val="22"/>
              </w:rPr>
            </w:pPr>
            <w:r w:rsidRPr="007C576B">
              <w:rPr>
                <w:rFonts w:cs="Arial"/>
                <w:b/>
                <w:sz w:val="22"/>
              </w:rPr>
              <w:t>(5)</w:t>
            </w:r>
          </w:p>
        </w:tc>
        <w:tc>
          <w:tcPr>
            <w:tcW w:w="1581" w:type="dxa"/>
            <w:shd w:val="clear" w:color="auto" w:fill="B8CCE4"/>
            <w:vAlign w:val="center"/>
          </w:tcPr>
          <w:p w14:paraId="546A8474" w14:textId="77777777" w:rsidR="007C576B" w:rsidRPr="007C576B" w:rsidRDefault="007C576B" w:rsidP="007C576B">
            <w:pPr>
              <w:spacing w:after="0"/>
              <w:jc w:val="center"/>
              <w:rPr>
                <w:rFonts w:cs="Arial"/>
                <w:b/>
                <w:sz w:val="22"/>
              </w:rPr>
            </w:pPr>
            <w:bookmarkStart w:id="304" w:name="_Toc280258990"/>
            <w:bookmarkStart w:id="305" w:name="_Toc306973096"/>
            <w:bookmarkStart w:id="306" w:name="_Toc317150081"/>
            <w:bookmarkStart w:id="307" w:name="_Toc318707618"/>
            <w:r w:rsidRPr="007C576B">
              <w:rPr>
                <w:rFonts w:cs="Arial"/>
                <w:b/>
                <w:sz w:val="22"/>
              </w:rPr>
              <w:t>Total Salary Charge to Award</w:t>
            </w:r>
            <w:bookmarkEnd w:id="304"/>
            <w:bookmarkEnd w:id="305"/>
            <w:bookmarkEnd w:id="306"/>
            <w:bookmarkEnd w:id="307"/>
          </w:p>
          <w:p w14:paraId="15683B5F" w14:textId="77777777" w:rsidR="007C576B" w:rsidRPr="007C576B" w:rsidRDefault="007C576B" w:rsidP="007C576B">
            <w:pPr>
              <w:jc w:val="center"/>
              <w:rPr>
                <w:rFonts w:cs="Arial"/>
                <w:b/>
                <w:sz w:val="22"/>
              </w:rPr>
            </w:pPr>
            <w:r w:rsidRPr="007C576B">
              <w:rPr>
                <w:rFonts w:cs="Arial"/>
                <w:b/>
                <w:sz w:val="22"/>
              </w:rPr>
              <w:t>(6)</w:t>
            </w:r>
          </w:p>
        </w:tc>
      </w:tr>
      <w:tr w:rsidR="007C576B" w:rsidRPr="007C576B" w14:paraId="490AE4CB" w14:textId="77777777" w:rsidTr="007C576B">
        <w:trPr>
          <w:cantSplit/>
          <w:trHeight w:val="428"/>
        </w:trPr>
        <w:tc>
          <w:tcPr>
            <w:tcW w:w="2446" w:type="dxa"/>
            <w:vAlign w:val="center"/>
          </w:tcPr>
          <w:p w14:paraId="3D226754" w14:textId="77777777" w:rsidR="007C576B" w:rsidRPr="007C576B" w:rsidRDefault="007C576B" w:rsidP="007C576B">
            <w:pPr>
              <w:spacing w:after="120"/>
              <w:jc w:val="center"/>
              <w:rPr>
                <w:rFonts w:cs="Arial"/>
                <w:sz w:val="20"/>
                <w:szCs w:val="24"/>
              </w:rPr>
            </w:pPr>
            <w:r w:rsidRPr="007C576B">
              <w:rPr>
                <w:rFonts w:cs="Arial"/>
                <w:sz w:val="20"/>
                <w:szCs w:val="24"/>
              </w:rPr>
              <w:t>(1) Project Director</w:t>
            </w:r>
          </w:p>
        </w:tc>
        <w:tc>
          <w:tcPr>
            <w:tcW w:w="1373" w:type="dxa"/>
            <w:vAlign w:val="center"/>
          </w:tcPr>
          <w:p w14:paraId="6BE2E252" w14:textId="77777777" w:rsidR="007C576B" w:rsidRPr="007C576B" w:rsidRDefault="007C576B" w:rsidP="007C576B">
            <w:pPr>
              <w:spacing w:after="120"/>
              <w:jc w:val="center"/>
              <w:rPr>
                <w:rFonts w:cs="Arial"/>
                <w:sz w:val="20"/>
                <w:szCs w:val="24"/>
              </w:rPr>
            </w:pPr>
            <w:r w:rsidRPr="007C576B">
              <w:rPr>
                <w:rFonts w:cs="Arial"/>
                <w:sz w:val="20"/>
                <w:szCs w:val="24"/>
              </w:rPr>
              <w:t>Alice Doe</w:t>
            </w:r>
          </w:p>
        </w:tc>
        <w:tc>
          <w:tcPr>
            <w:tcW w:w="1106" w:type="dxa"/>
          </w:tcPr>
          <w:p w14:paraId="7A1157B3" w14:textId="77777777" w:rsidR="007C576B" w:rsidRPr="007C576B" w:rsidRDefault="007C576B" w:rsidP="007C576B">
            <w:pPr>
              <w:spacing w:after="0"/>
              <w:jc w:val="center"/>
              <w:rPr>
                <w:rFonts w:cs="Arial"/>
                <w:sz w:val="20"/>
                <w:szCs w:val="24"/>
              </w:rPr>
            </w:pPr>
            <w:r w:rsidRPr="007C576B">
              <w:rPr>
                <w:rFonts w:cs="Arial"/>
                <w:sz w:val="20"/>
                <w:szCs w:val="24"/>
              </w:rPr>
              <w:t>Yes</w:t>
            </w:r>
          </w:p>
        </w:tc>
        <w:tc>
          <w:tcPr>
            <w:tcW w:w="1520" w:type="dxa"/>
            <w:vAlign w:val="center"/>
          </w:tcPr>
          <w:p w14:paraId="065E6E3C" w14:textId="77777777" w:rsidR="007C576B" w:rsidRPr="007C576B" w:rsidRDefault="007C576B" w:rsidP="007C576B">
            <w:pPr>
              <w:jc w:val="center"/>
              <w:rPr>
                <w:rFonts w:cs="Arial"/>
                <w:sz w:val="20"/>
                <w:szCs w:val="24"/>
              </w:rPr>
            </w:pPr>
            <w:r w:rsidRPr="007C576B">
              <w:rPr>
                <w:rFonts w:cs="Arial"/>
                <w:sz w:val="20"/>
                <w:szCs w:val="24"/>
              </w:rPr>
              <w:t>$64,890</w:t>
            </w:r>
          </w:p>
        </w:tc>
        <w:tc>
          <w:tcPr>
            <w:tcW w:w="1338" w:type="dxa"/>
            <w:vAlign w:val="center"/>
          </w:tcPr>
          <w:p w14:paraId="6FB79F2E" w14:textId="77777777" w:rsidR="007C576B" w:rsidRPr="007C576B" w:rsidRDefault="007C576B" w:rsidP="007C576B">
            <w:pPr>
              <w:jc w:val="center"/>
              <w:rPr>
                <w:rFonts w:cs="Arial"/>
                <w:sz w:val="20"/>
                <w:szCs w:val="24"/>
              </w:rPr>
            </w:pPr>
            <w:r w:rsidRPr="007C576B">
              <w:rPr>
                <w:rFonts w:cs="Arial"/>
                <w:sz w:val="20"/>
                <w:szCs w:val="24"/>
              </w:rPr>
              <w:t>10%</w:t>
            </w:r>
          </w:p>
        </w:tc>
        <w:tc>
          <w:tcPr>
            <w:tcW w:w="1581" w:type="dxa"/>
            <w:vAlign w:val="center"/>
          </w:tcPr>
          <w:p w14:paraId="72628811" w14:textId="77777777" w:rsidR="007C576B" w:rsidRPr="007C576B" w:rsidRDefault="007C576B" w:rsidP="007C576B">
            <w:pPr>
              <w:jc w:val="center"/>
              <w:rPr>
                <w:rFonts w:cs="Arial"/>
                <w:sz w:val="20"/>
                <w:szCs w:val="24"/>
              </w:rPr>
            </w:pPr>
            <w:r w:rsidRPr="007C576B">
              <w:rPr>
                <w:rFonts w:cs="Arial"/>
                <w:sz w:val="20"/>
                <w:szCs w:val="24"/>
              </w:rPr>
              <w:t>$6,489</w:t>
            </w:r>
          </w:p>
        </w:tc>
      </w:tr>
      <w:tr w:rsidR="007C576B" w:rsidRPr="007C576B" w14:paraId="0DCFD6E3" w14:textId="77777777" w:rsidTr="007C576B">
        <w:trPr>
          <w:cantSplit/>
          <w:trHeight w:val="1583"/>
        </w:trPr>
        <w:tc>
          <w:tcPr>
            <w:tcW w:w="2446" w:type="dxa"/>
            <w:vAlign w:val="center"/>
          </w:tcPr>
          <w:p w14:paraId="41F819E3" w14:textId="77777777" w:rsidR="007C576B" w:rsidRPr="007C576B" w:rsidRDefault="007C576B" w:rsidP="007C576B">
            <w:pPr>
              <w:spacing w:after="0"/>
              <w:jc w:val="center"/>
              <w:rPr>
                <w:rFonts w:cs="Arial"/>
                <w:sz w:val="20"/>
                <w:szCs w:val="24"/>
              </w:rPr>
            </w:pPr>
            <w:r w:rsidRPr="007C576B">
              <w:rPr>
                <w:rFonts w:cs="Arial"/>
                <w:sz w:val="20"/>
                <w:szCs w:val="24"/>
              </w:rPr>
              <w:t>(2) Program Coordinator</w:t>
            </w:r>
          </w:p>
        </w:tc>
        <w:tc>
          <w:tcPr>
            <w:tcW w:w="1373" w:type="dxa"/>
            <w:vAlign w:val="center"/>
          </w:tcPr>
          <w:p w14:paraId="6605E0A5" w14:textId="77777777" w:rsidR="007C576B" w:rsidRPr="007C576B" w:rsidRDefault="007C576B" w:rsidP="007C576B">
            <w:pPr>
              <w:jc w:val="center"/>
              <w:rPr>
                <w:rFonts w:cs="Arial"/>
                <w:sz w:val="20"/>
                <w:szCs w:val="24"/>
              </w:rPr>
            </w:pPr>
            <w:r w:rsidRPr="007C576B">
              <w:rPr>
                <w:rFonts w:cs="Arial"/>
                <w:sz w:val="20"/>
                <w:szCs w:val="24"/>
              </w:rPr>
              <w:t>Vacant, to be hired within 60 days of anticipated award date</w:t>
            </w:r>
          </w:p>
        </w:tc>
        <w:tc>
          <w:tcPr>
            <w:tcW w:w="1106" w:type="dxa"/>
          </w:tcPr>
          <w:p w14:paraId="0A880937" w14:textId="77777777" w:rsidR="007C576B" w:rsidRPr="007C576B" w:rsidRDefault="007C576B" w:rsidP="007C576B">
            <w:pPr>
              <w:jc w:val="center"/>
              <w:rPr>
                <w:rFonts w:cs="Arial"/>
                <w:sz w:val="20"/>
                <w:szCs w:val="24"/>
              </w:rPr>
            </w:pPr>
          </w:p>
          <w:p w14:paraId="1FD62C58" w14:textId="77777777" w:rsidR="007C576B" w:rsidRPr="007C576B" w:rsidRDefault="007C576B" w:rsidP="007C576B">
            <w:pPr>
              <w:spacing w:after="0"/>
              <w:jc w:val="center"/>
              <w:rPr>
                <w:rFonts w:cs="Arial"/>
                <w:sz w:val="20"/>
                <w:szCs w:val="24"/>
              </w:rPr>
            </w:pPr>
          </w:p>
          <w:p w14:paraId="766FE9A2" w14:textId="77777777" w:rsidR="007C576B" w:rsidRPr="007C576B" w:rsidRDefault="007C576B" w:rsidP="007C576B">
            <w:pPr>
              <w:spacing w:after="0"/>
              <w:jc w:val="center"/>
              <w:rPr>
                <w:rFonts w:cs="Arial"/>
                <w:sz w:val="20"/>
                <w:szCs w:val="24"/>
              </w:rPr>
            </w:pPr>
            <w:r w:rsidRPr="007C576B">
              <w:rPr>
                <w:rFonts w:cs="Arial"/>
                <w:sz w:val="20"/>
                <w:szCs w:val="24"/>
              </w:rPr>
              <w:t>No</w:t>
            </w:r>
          </w:p>
        </w:tc>
        <w:tc>
          <w:tcPr>
            <w:tcW w:w="1520" w:type="dxa"/>
            <w:vAlign w:val="center"/>
          </w:tcPr>
          <w:p w14:paraId="3E62D87F" w14:textId="77777777" w:rsidR="007C576B" w:rsidRPr="007C576B" w:rsidRDefault="007C576B" w:rsidP="007C576B">
            <w:pPr>
              <w:jc w:val="center"/>
              <w:rPr>
                <w:rFonts w:cs="Arial"/>
                <w:sz w:val="20"/>
                <w:szCs w:val="24"/>
              </w:rPr>
            </w:pPr>
            <w:r w:rsidRPr="007C576B">
              <w:rPr>
                <w:rFonts w:cs="Arial"/>
                <w:sz w:val="20"/>
                <w:szCs w:val="24"/>
              </w:rPr>
              <w:t>$46,276</w:t>
            </w:r>
          </w:p>
        </w:tc>
        <w:tc>
          <w:tcPr>
            <w:tcW w:w="1338" w:type="dxa"/>
            <w:vAlign w:val="center"/>
          </w:tcPr>
          <w:p w14:paraId="711868A9" w14:textId="77777777" w:rsidR="007C576B" w:rsidRPr="007C576B" w:rsidRDefault="007C576B" w:rsidP="007C576B">
            <w:pPr>
              <w:jc w:val="center"/>
              <w:rPr>
                <w:rFonts w:cs="Arial"/>
                <w:sz w:val="20"/>
                <w:szCs w:val="24"/>
              </w:rPr>
            </w:pPr>
            <w:r w:rsidRPr="007C576B">
              <w:rPr>
                <w:rFonts w:cs="Arial"/>
                <w:sz w:val="20"/>
                <w:szCs w:val="24"/>
              </w:rPr>
              <w:t>100%</w:t>
            </w:r>
          </w:p>
        </w:tc>
        <w:tc>
          <w:tcPr>
            <w:tcW w:w="1581" w:type="dxa"/>
            <w:vAlign w:val="center"/>
          </w:tcPr>
          <w:p w14:paraId="50740425" w14:textId="77777777" w:rsidR="007C576B" w:rsidRPr="007C576B" w:rsidRDefault="007C576B" w:rsidP="007C576B">
            <w:pPr>
              <w:jc w:val="center"/>
              <w:rPr>
                <w:rFonts w:cs="Arial"/>
                <w:sz w:val="20"/>
                <w:szCs w:val="24"/>
              </w:rPr>
            </w:pPr>
            <w:r w:rsidRPr="007C576B">
              <w:rPr>
                <w:rFonts w:cs="Arial"/>
                <w:sz w:val="20"/>
                <w:szCs w:val="24"/>
              </w:rPr>
              <w:t>$46,276</w:t>
            </w:r>
          </w:p>
        </w:tc>
      </w:tr>
      <w:tr w:rsidR="007C576B" w:rsidRPr="007C576B" w14:paraId="70B57224" w14:textId="77777777" w:rsidTr="007C576B">
        <w:trPr>
          <w:cantSplit/>
          <w:trHeight w:val="556"/>
        </w:trPr>
        <w:tc>
          <w:tcPr>
            <w:tcW w:w="2446" w:type="dxa"/>
            <w:vAlign w:val="center"/>
          </w:tcPr>
          <w:p w14:paraId="797374F7" w14:textId="77777777" w:rsidR="007C576B" w:rsidRPr="007C576B" w:rsidRDefault="007C576B" w:rsidP="007C576B">
            <w:pPr>
              <w:spacing w:after="120"/>
              <w:jc w:val="center"/>
              <w:rPr>
                <w:rFonts w:cs="Arial"/>
                <w:sz w:val="20"/>
                <w:szCs w:val="24"/>
              </w:rPr>
            </w:pPr>
            <w:r w:rsidRPr="007C576B">
              <w:rPr>
                <w:rFonts w:cs="Arial"/>
                <w:sz w:val="20"/>
                <w:szCs w:val="24"/>
              </w:rPr>
              <w:t>(3) Clinical Director</w:t>
            </w:r>
          </w:p>
        </w:tc>
        <w:tc>
          <w:tcPr>
            <w:tcW w:w="1373" w:type="dxa"/>
            <w:vAlign w:val="center"/>
          </w:tcPr>
          <w:p w14:paraId="5D5B11E7" w14:textId="77777777" w:rsidR="007C576B" w:rsidRPr="007C576B" w:rsidRDefault="007C576B" w:rsidP="007C576B">
            <w:pPr>
              <w:jc w:val="center"/>
              <w:rPr>
                <w:rFonts w:cs="Arial"/>
                <w:sz w:val="20"/>
                <w:szCs w:val="24"/>
              </w:rPr>
            </w:pPr>
            <w:r w:rsidRPr="007C576B">
              <w:rPr>
                <w:rFonts w:cs="Arial"/>
                <w:sz w:val="20"/>
                <w:szCs w:val="24"/>
              </w:rPr>
              <w:t>Jane Doe</w:t>
            </w:r>
          </w:p>
        </w:tc>
        <w:tc>
          <w:tcPr>
            <w:tcW w:w="1106" w:type="dxa"/>
          </w:tcPr>
          <w:p w14:paraId="09CAB399" w14:textId="77777777" w:rsidR="007C576B" w:rsidRPr="007C576B" w:rsidRDefault="007C576B" w:rsidP="007C576B">
            <w:pPr>
              <w:jc w:val="center"/>
              <w:rPr>
                <w:rFonts w:cs="Arial"/>
                <w:sz w:val="20"/>
                <w:szCs w:val="24"/>
              </w:rPr>
            </w:pPr>
            <w:r w:rsidRPr="007C576B">
              <w:rPr>
                <w:rFonts w:cs="Arial"/>
                <w:sz w:val="20"/>
                <w:szCs w:val="24"/>
              </w:rPr>
              <w:t>No</w:t>
            </w:r>
          </w:p>
        </w:tc>
        <w:tc>
          <w:tcPr>
            <w:tcW w:w="1520" w:type="dxa"/>
            <w:vAlign w:val="center"/>
          </w:tcPr>
          <w:p w14:paraId="40589E8B" w14:textId="77777777" w:rsidR="007C576B" w:rsidRPr="007C576B" w:rsidRDefault="007C576B" w:rsidP="007C576B">
            <w:pPr>
              <w:jc w:val="center"/>
              <w:rPr>
                <w:rFonts w:cs="Arial"/>
                <w:sz w:val="20"/>
                <w:szCs w:val="24"/>
              </w:rPr>
            </w:pPr>
            <w:r w:rsidRPr="007C576B">
              <w:rPr>
                <w:rFonts w:cs="Arial"/>
                <w:sz w:val="20"/>
                <w:szCs w:val="24"/>
              </w:rPr>
              <w:t>In-kind cost</w:t>
            </w:r>
          </w:p>
        </w:tc>
        <w:tc>
          <w:tcPr>
            <w:tcW w:w="1338" w:type="dxa"/>
            <w:vAlign w:val="center"/>
          </w:tcPr>
          <w:p w14:paraId="22C7098C" w14:textId="77777777" w:rsidR="007C576B" w:rsidRPr="007C576B" w:rsidRDefault="007C576B" w:rsidP="007C576B">
            <w:pPr>
              <w:jc w:val="center"/>
              <w:rPr>
                <w:rFonts w:cs="Arial"/>
                <w:sz w:val="20"/>
                <w:szCs w:val="24"/>
              </w:rPr>
            </w:pPr>
            <w:r w:rsidRPr="007C576B">
              <w:rPr>
                <w:rFonts w:cs="Arial"/>
                <w:sz w:val="20"/>
                <w:szCs w:val="24"/>
              </w:rPr>
              <w:t>20%</w:t>
            </w:r>
          </w:p>
        </w:tc>
        <w:tc>
          <w:tcPr>
            <w:tcW w:w="1581" w:type="dxa"/>
            <w:vAlign w:val="center"/>
          </w:tcPr>
          <w:p w14:paraId="48C60B89" w14:textId="77777777" w:rsidR="007C576B" w:rsidRPr="007C576B" w:rsidRDefault="007C576B" w:rsidP="007C576B">
            <w:pPr>
              <w:jc w:val="center"/>
              <w:rPr>
                <w:rFonts w:cs="Arial"/>
                <w:sz w:val="20"/>
                <w:szCs w:val="24"/>
              </w:rPr>
            </w:pPr>
            <w:r w:rsidRPr="007C576B">
              <w:rPr>
                <w:rFonts w:cs="Arial"/>
                <w:sz w:val="20"/>
                <w:szCs w:val="24"/>
              </w:rPr>
              <w:t>0</w:t>
            </w:r>
          </w:p>
        </w:tc>
      </w:tr>
    </w:tbl>
    <w:p w14:paraId="7BE8B414" w14:textId="77777777" w:rsidR="007C576B" w:rsidRPr="007C576B" w:rsidRDefault="007C576B" w:rsidP="007C576B">
      <w:pPr>
        <w:spacing w:after="0"/>
        <w:jc w:val="center"/>
        <w:rPr>
          <w:rFonts w:cs="Arial"/>
          <w:vanish/>
        </w:rPr>
      </w:pPr>
      <w:bookmarkStart w:id="308" w:name="_Toc280258991"/>
      <w:bookmarkStart w:id="309" w:name="_Toc306973097"/>
      <w:bookmarkStart w:id="310" w:name="_Toc317150082"/>
      <w:bookmarkStart w:id="311" w:name="_Toc318707619"/>
      <w:bookmarkStart w:id="312"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7C576B" w:rsidRPr="007C576B" w14:paraId="2ECEAE46" w14:textId="77777777" w:rsidTr="007C576B">
        <w:trPr>
          <w:trHeight w:val="892"/>
        </w:trPr>
        <w:tc>
          <w:tcPr>
            <w:tcW w:w="7753" w:type="dxa"/>
            <w:shd w:val="clear" w:color="auto" w:fill="E5DFEC"/>
          </w:tcPr>
          <w:p w14:paraId="29515DC6" w14:textId="77777777" w:rsidR="007C576B" w:rsidRPr="007C576B" w:rsidRDefault="007C576B" w:rsidP="007C576B">
            <w:pPr>
              <w:spacing w:before="120"/>
              <w:jc w:val="center"/>
              <w:rPr>
                <w:rFonts w:cs="Arial"/>
                <w:b/>
                <w:sz w:val="22"/>
              </w:rPr>
            </w:pPr>
            <w:r w:rsidRPr="007C576B">
              <w:rPr>
                <w:rFonts w:cs="Arial"/>
                <w:b/>
                <w:sz w:val="22"/>
              </w:rPr>
              <w:t>FEDERAL REQUEST</w:t>
            </w:r>
            <w:r w:rsidRPr="007C576B">
              <w:rPr>
                <w:rFonts w:cs="Arial"/>
                <w:sz w:val="22"/>
              </w:rPr>
              <w:t xml:space="preserve"> (enter in Section B column 1, line 6a of SF-424A)</w:t>
            </w:r>
          </w:p>
        </w:tc>
        <w:tc>
          <w:tcPr>
            <w:tcW w:w="1624" w:type="dxa"/>
            <w:shd w:val="clear" w:color="auto" w:fill="E5DFEC"/>
          </w:tcPr>
          <w:p w14:paraId="31874E2C" w14:textId="77777777" w:rsidR="007C576B" w:rsidRPr="007C576B" w:rsidRDefault="007C576B" w:rsidP="007C576B">
            <w:pPr>
              <w:spacing w:before="120"/>
              <w:jc w:val="center"/>
              <w:rPr>
                <w:rFonts w:cs="Arial"/>
                <w:b/>
                <w:sz w:val="22"/>
              </w:rPr>
            </w:pPr>
            <w:r w:rsidRPr="007C576B">
              <w:rPr>
                <w:rFonts w:cs="Arial"/>
                <w:b/>
                <w:sz w:val="22"/>
              </w:rPr>
              <w:t>$52,765</w:t>
            </w:r>
          </w:p>
        </w:tc>
      </w:tr>
    </w:tbl>
    <w:p w14:paraId="4A00876D" w14:textId="77777777" w:rsidR="007C576B" w:rsidRPr="007C576B" w:rsidRDefault="007C576B" w:rsidP="007C576B">
      <w:pPr>
        <w:rPr>
          <w:rFonts w:cs="Arial"/>
          <w:b/>
        </w:rPr>
      </w:pPr>
    </w:p>
    <w:p w14:paraId="11582BD4" w14:textId="77777777" w:rsidR="007C576B" w:rsidRPr="007C576B" w:rsidRDefault="007C576B" w:rsidP="007C576B">
      <w:pPr>
        <w:rPr>
          <w:rFonts w:cs="Arial"/>
          <w:b/>
        </w:rPr>
      </w:pPr>
      <w:r w:rsidRPr="007C576B">
        <w:rPr>
          <w:rFonts w:cs="Arial"/>
          <w:b/>
        </w:rPr>
        <w:t>FEDERAL REQUEST – Sample Justification for Personnel</w:t>
      </w:r>
    </w:p>
    <w:bookmarkEnd w:id="308"/>
    <w:bookmarkEnd w:id="309"/>
    <w:bookmarkEnd w:id="310"/>
    <w:bookmarkEnd w:id="311"/>
    <w:bookmarkEnd w:id="312"/>
    <w:p w14:paraId="7E962593" w14:textId="77777777" w:rsidR="007C576B" w:rsidRPr="007C576B" w:rsidRDefault="007C576B" w:rsidP="00966946">
      <w:pPr>
        <w:numPr>
          <w:ilvl w:val="0"/>
          <w:numId w:val="71"/>
        </w:numPr>
        <w:spacing w:after="0" w:line="276" w:lineRule="auto"/>
        <w:contextualSpacing/>
        <w:rPr>
          <w:rFonts w:cs="Arial"/>
          <w:szCs w:val="24"/>
        </w:rPr>
      </w:pPr>
      <w:r w:rsidRPr="007C576B">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612C7621" w14:textId="77777777" w:rsidR="007C576B" w:rsidRPr="007C576B" w:rsidRDefault="007C576B" w:rsidP="00966946">
      <w:pPr>
        <w:numPr>
          <w:ilvl w:val="0"/>
          <w:numId w:val="71"/>
        </w:numPr>
        <w:spacing w:after="0" w:line="276" w:lineRule="auto"/>
        <w:contextualSpacing/>
        <w:rPr>
          <w:rFonts w:cs="Arial"/>
          <w:szCs w:val="24"/>
        </w:rPr>
      </w:pPr>
      <w:r w:rsidRPr="007C576B">
        <w:rPr>
          <w:rFonts w:cs="Arial"/>
          <w:szCs w:val="24"/>
        </w:rPr>
        <w:t xml:space="preserve">The Program Coordinator will coordinate project service and activities, including training, communication and information dissemination. </w:t>
      </w:r>
      <w:r w:rsidRPr="007C576B">
        <w:rPr>
          <w:rFonts w:cs="Arial"/>
          <w:szCs w:val="24"/>
        </w:rPr>
        <w:br/>
      </w:r>
    </w:p>
    <w:p w14:paraId="01BCC867" w14:textId="77777777" w:rsidR="007C576B" w:rsidRPr="007C576B" w:rsidRDefault="007C576B" w:rsidP="00966946">
      <w:pPr>
        <w:numPr>
          <w:ilvl w:val="0"/>
          <w:numId w:val="62"/>
        </w:numPr>
        <w:spacing w:after="200" w:line="276" w:lineRule="auto"/>
        <w:contextualSpacing/>
        <w:rPr>
          <w:rFonts w:eastAsia="Calibri" w:cs="Arial"/>
          <w:b/>
          <w:sz w:val="28"/>
          <w:szCs w:val="28"/>
        </w:rPr>
      </w:pPr>
      <w:r w:rsidRPr="007C576B">
        <w:rPr>
          <w:rFonts w:eastAsia="Calibri" w:cs="Arial"/>
          <w:b/>
          <w:sz w:val="28"/>
          <w:szCs w:val="28"/>
        </w:rPr>
        <w:t xml:space="preserve">Fringe Benefits </w:t>
      </w:r>
    </w:p>
    <w:p w14:paraId="4260C6EC" w14:textId="77777777" w:rsidR="007C576B" w:rsidRPr="007C576B" w:rsidRDefault="007C576B" w:rsidP="007C576B">
      <w:pPr>
        <w:spacing w:after="200"/>
        <w:rPr>
          <w:rFonts w:eastAsia="Calibri" w:cs="Arial"/>
          <w:szCs w:val="24"/>
        </w:rPr>
      </w:pPr>
      <w:r w:rsidRPr="007C576B">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9" w:history="1">
        <w:r w:rsidRPr="007C576B">
          <w:rPr>
            <w:color w:val="0000FF"/>
            <w:u w:val="single"/>
          </w:rPr>
          <w:t>https://www.ecfr.gov/cgi-bin/text-idx?node=pt45.1.75</w:t>
        </w:r>
      </w:hyperlink>
      <w:r w:rsidRPr="007C576B">
        <w:rPr>
          <w:rFonts w:eastAsia="Calibri" w:cs="Arial"/>
          <w:szCs w:val="24"/>
        </w:rPr>
        <w:t xml:space="preserve">). </w:t>
      </w:r>
    </w:p>
    <w:p w14:paraId="15BC2BB9" w14:textId="77777777" w:rsidR="007C576B" w:rsidRPr="007C576B" w:rsidRDefault="007C576B" w:rsidP="007C576B">
      <w:pPr>
        <w:spacing w:after="200"/>
        <w:rPr>
          <w:rFonts w:eastAsia="Calibri" w:cs="Arial"/>
          <w:b/>
          <w:szCs w:val="24"/>
        </w:rPr>
      </w:pPr>
      <w:r w:rsidRPr="007C576B">
        <w:rPr>
          <w:rFonts w:eastAsia="Calibri" w:cs="Arial"/>
          <w:b/>
          <w:szCs w:val="24"/>
        </w:rPr>
        <w:t xml:space="preserve">Provide the following information for the narrative and justification: </w:t>
      </w:r>
    </w:p>
    <w:p w14:paraId="6EE61678" w14:textId="77777777" w:rsidR="007C576B" w:rsidRPr="007C576B" w:rsidRDefault="007C576B" w:rsidP="00966946">
      <w:pPr>
        <w:numPr>
          <w:ilvl w:val="0"/>
          <w:numId w:val="72"/>
        </w:numPr>
        <w:spacing w:after="200" w:line="276" w:lineRule="auto"/>
        <w:contextualSpacing/>
        <w:rPr>
          <w:rFonts w:eastAsia="Calibri" w:cs="Arial"/>
          <w:b/>
          <w:szCs w:val="24"/>
        </w:rPr>
      </w:pPr>
      <w:r w:rsidRPr="007C576B">
        <w:rPr>
          <w:rFonts w:eastAsia="Calibri" w:cs="Arial"/>
          <w:b/>
          <w:szCs w:val="24"/>
        </w:rPr>
        <w:t xml:space="preserve">Position </w:t>
      </w:r>
      <w:r w:rsidRPr="007C576B">
        <w:rPr>
          <w:rFonts w:eastAsia="Calibri" w:cs="Arial"/>
          <w:szCs w:val="24"/>
        </w:rPr>
        <w:t xml:space="preserve">– The title of the position being charged to the award to which the fringe rate is being applied. </w:t>
      </w:r>
    </w:p>
    <w:p w14:paraId="0BF8F7A0" w14:textId="77777777" w:rsidR="007C576B" w:rsidRPr="007C576B" w:rsidRDefault="007C576B" w:rsidP="00966946">
      <w:pPr>
        <w:numPr>
          <w:ilvl w:val="0"/>
          <w:numId w:val="72"/>
        </w:numPr>
        <w:spacing w:after="200" w:line="276" w:lineRule="auto"/>
        <w:contextualSpacing/>
        <w:rPr>
          <w:rFonts w:eastAsia="Calibri" w:cs="Arial"/>
          <w:b/>
          <w:szCs w:val="24"/>
        </w:rPr>
      </w:pPr>
      <w:r w:rsidRPr="007C576B">
        <w:rPr>
          <w:rFonts w:eastAsia="Calibri" w:cs="Arial"/>
          <w:b/>
          <w:szCs w:val="24"/>
        </w:rPr>
        <w:t xml:space="preserve">Name </w:t>
      </w:r>
      <w:r w:rsidRPr="007C576B">
        <w:rPr>
          <w:rFonts w:eastAsia="Calibri" w:cs="Arial"/>
          <w:szCs w:val="24"/>
        </w:rPr>
        <w:t>– The name of the individual associated with the position (note if the position is vacant.)</w:t>
      </w:r>
      <w:r w:rsidRPr="007C576B">
        <w:rPr>
          <w:rFonts w:eastAsia="Calibri" w:cs="Arial"/>
          <w:b/>
          <w:szCs w:val="24"/>
        </w:rPr>
        <w:t xml:space="preserve">  </w:t>
      </w:r>
    </w:p>
    <w:p w14:paraId="69407CAE" w14:textId="77777777" w:rsidR="007C576B" w:rsidRPr="007C576B" w:rsidRDefault="007C576B" w:rsidP="00966946">
      <w:pPr>
        <w:numPr>
          <w:ilvl w:val="0"/>
          <w:numId w:val="72"/>
        </w:numPr>
        <w:spacing w:after="200" w:line="276" w:lineRule="auto"/>
        <w:contextualSpacing/>
        <w:rPr>
          <w:rFonts w:eastAsia="Calibri" w:cs="Arial"/>
          <w:b/>
          <w:szCs w:val="24"/>
        </w:rPr>
      </w:pPr>
      <w:r w:rsidRPr="007C576B">
        <w:rPr>
          <w:rFonts w:eastAsia="Calibri" w:cs="Arial"/>
          <w:b/>
          <w:szCs w:val="24"/>
        </w:rPr>
        <w:t>Rate</w:t>
      </w:r>
      <w:r w:rsidRPr="007C576B">
        <w:rPr>
          <w:rFonts w:eastAsia="Calibri" w:cs="Arial"/>
          <w:szCs w:val="24"/>
        </w:rPr>
        <w:t xml:space="preserve"> –</w:t>
      </w:r>
      <w:r w:rsidRPr="007C576B">
        <w:rPr>
          <w:rFonts w:eastAsia="Calibri" w:cs="Arial"/>
          <w:b/>
          <w:szCs w:val="24"/>
        </w:rPr>
        <w:t xml:space="preserve"> </w:t>
      </w:r>
      <w:r w:rsidRPr="007C576B">
        <w:rPr>
          <w:rFonts w:eastAsia="Calibri" w:cs="Arial"/>
          <w:szCs w:val="24"/>
        </w:rPr>
        <w:t xml:space="preserve">The total fringe benefit rate used and a clear description of how the computation of fringe benefits was done.  </w:t>
      </w:r>
    </w:p>
    <w:p w14:paraId="69FC0AF5" w14:textId="77777777" w:rsidR="007C576B" w:rsidRPr="007C576B" w:rsidRDefault="007C576B" w:rsidP="00966946">
      <w:pPr>
        <w:numPr>
          <w:ilvl w:val="0"/>
          <w:numId w:val="73"/>
        </w:numPr>
        <w:spacing w:after="200" w:line="276" w:lineRule="auto"/>
        <w:contextualSpacing/>
        <w:rPr>
          <w:rFonts w:eastAsia="Calibri" w:cs="Arial"/>
          <w:b/>
          <w:szCs w:val="24"/>
        </w:rPr>
      </w:pPr>
      <w:r w:rsidRPr="007C576B">
        <w:rPr>
          <w:rFonts w:eastAsia="Calibri" w:cs="Arial"/>
          <w:szCs w:val="24"/>
        </w:rPr>
        <w:lastRenderedPageBreak/>
        <w:t xml:space="preserve">The justification must detail the elements that comprise the fringe benefits, e.g., FICA, worker’s compensation. If a fringe benefit rate is not used, you should explain how the fringe benefits were computed for each position. </w:t>
      </w:r>
    </w:p>
    <w:p w14:paraId="053D3A7D" w14:textId="77777777" w:rsidR="007C576B" w:rsidRPr="007C576B" w:rsidRDefault="007C576B" w:rsidP="00966946">
      <w:pPr>
        <w:numPr>
          <w:ilvl w:val="0"/>
          <w:numId w:val="72"/>
        </w:numPr>
        <w:spacing w:after="200" w:line="276" w:lineRule="auto"/>
        <w:contextualSpacing/>
        <w:rPr>
          <w:rFonts w:eastAsia="Calibri" w:cs="Arial"/>
          <w:b/>
          <w:szCs w:val="24"/>
        </w:rPr>
      </w:pPr>
      <w:r w:rsidRPr="007C576B">
        <w:rPr>
          <w:rFonts w:eastAsia="Calibri" w:cs="Arial"/>
          <w:b/>
          <w:szCs w:val="24"/>
        </w:rPr>
        <w:t xml:space="preserve">Total Salary Charged to Award </w:t>
      </w:r>
      <w:r w:rsidRPr="007C576B">
        <w:rPr>
          <w:rFonts w:eastAsia="Calibri" w:cs="Arial"/>
          <w:szCs w:val="24"/>
        </w:rPr>
        <w:t>– Use the amount provided under section A. Personnel (6).</w:t>
      </w:r>
      <w:r w:rsidRPr="007C576B">
        <w:rPr>
          <w:rFonts w:eastAsia="Calibri" w:cs="Arial"/>
          <w:b/>
          <w:szCs w:val="24"/>
        </w:rPr>
        <w:t xml:space="preserve"> </w:t>
      </w:r>
    </w:p>
    <w:p w14:paraId="18F98CF4" w14:textId="77777777" w:rsidR="007C576B" w:rsidRPr="007C576B" w:rsidRDefault="007C576B" w:rsidP="00966946">
      <w:pPr>
        <w:numPr>
          <w:ilvl w:val="0"/>
          <w:numId w:val="72"/>
        </w:numPr>
        <w:spacing w:after="200" w:line="276" w:lineRule="auto"/>
        <w:contextualSpacing/>
        <w:rPr>
          <w:rFonts w:eastAsia="Calibri" w:cs="Arial"/>
          <w:b/>
          <w:szCs w:val="24"/>
        </w:rPr>
      </w:pPr>
      <w:r w:rsidRPr="007C576B">
        <w:rPr>
          <w:rFonts w:eastAsia="Calibri" w:cs="Arial"/>
          <w:b/>
          <w:szCs w:val="24"/>
        </w:rPr>
        <w:t xml:space="preserve">Total Fringe Charged to Award − </w:t>
      </w:r>
      <w:r w:rsidRPr="007C576B">
        <w:rPr>
          <w:rFonts w:eastAsia="Calibri" w:cs="Arial"/>
          <w:szCs w:val="24"/>
        </w:rPr>
        <w:t xml:space="preserve">Provide total fringe amount based on the rate applied to the total salary charted to the award. </w:t>
      </w:r>
    </w:p>
    <w:p w14:paraId="38A12151" w14:textId="77777777" w:rsidR="007C576B" w:rsidRPr="007C576B" w:rsidRDefault="007C576B" w:rsidP="00966946">
      <w:pPr>
        <w:numPr>
          <w:ilvl w:val="0"/>
          <w:numId w:val="74"/>
        </w:numPr>
        <w:spacing w:after="200" w:line="276" w:lineRule="auto"/>
        <w:contextualSpacing/>
        <w:rPr>
          <w:rFonts w:eastAsia="Calibri" w:cs="Arial"/>
          <w:b/>
          <w:szCs w:val="24"/>
        </w:rPr>
      </w:pPr>
      <w:r w:rsidRPr="007C576B">
        <w:rPr>
          <w:rFonts w:eastAsia="Calibri" w:cs="Arial"/>
          <w:szCs w:val="24"/>
        </w:rPr>
        <w:t xml:space="preserve">Fringe benefits charged to the award can only reflect the percentage of time devoted to the project. </w:t>
      </w:r>
    </w:p>
    <w:p w14:paraId="1887EE81" w14:textId="77777777" w:rsidR="007C576B" w:rsidRPr="007C576B" w:rsidRDefault="007C576B" w:rsidP="00966946">
      <w:pPr>
        <w:numPr>
          <w:ilvl w:val="0"/>
          <w:numId w:val="74"/>
        </w:numPr>
        <w:spacing w:after="200" w:line="276" w:lineRule="auto"/>
        <w:contextualSpacing/>
        <w:rPr>
          <w:rFonts w:eastAsia="Calibri" w:cs="Arial"/>
          <w:b/>
          <w:szCs w:val="24"/>
        </w:rPr>
      </w:pPr>
      <w:r w:rsidRPr="007C576B">
        <w:rPr>
          <w:rFonts w:eastAsia="Calibri" w:cs="Arial"/>
          <w:szCs w:val="24"/>
        </w:rPr>
        <w:t>Do not combine the fringe benefit costs with direct salaries and wages in the personnel category.</w:t>
      </w:r>
      <w:bookmarkStart w:id="313" w:name="_Toc280258992"/>
      <w:bookmarkStart w:id="314" w:name="_Toc306973098"/>
      <w:bookmarkStart w:id="315" w:name="_Toc317150083"/>
      <w:bookmarkStart w:id="316" w:name="_Toc318707620"/>
    </w:p>
    <w:p w14:paraId="31D588AE" w14:textId="77777777" w:rsidR="007C576B" w:rsidRPr="007C576B" w:rsidRDefault="007C576B" w:rsidP="007C576B">
      <w:pPr>
        <w:rPr>
          <w:rFonts w:cs="Arial"/>
          <w:b/>
        </w:rPr>
      </w:pPr>
      <w:r w:rsidRPr="007C576B">
        <w:rPr>
          <w:rFonts w:cs="Arial"/>
          <w:b/>
        </w:rPr>
        <w:t>FEDERAL REQUEST</w:t>
      </w:r>
      <w:bookmarkEnd w:id="313"/>
      <w:bookmarkEnd w:id="314"/>
      <w:bookmarkEnd w:id="315"/>
      <w:bookmarkEnd w:id="316"/>
      <w:r w:rsidRPr="007C576B">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7C576B" w:rsidRPr="007C576B" w14:paraId="3AFD6E54" w14:textId="77777777" w:rsidTr="007C576B">
        <w:trPr>
          <w:cantSplit/>
          <w:trHeight w:val="1160"/>
          <w:tblHeader/>
        </w:trPr>
        <w:tc>
          <w:tcPr>
            <w:tcW w:w="1915" w:type="dxa"/>
            <w:shd w:val="clear" w:color="auto" w:fill="B8CCE4"/>
          </w:tcPr>
          <w:p w14:paraId="67E94F6E" w14:textId="77777777" w:rsidR="007C576B" w:rsidRPr="007C576B" w:rsidRDefault="007C576B" w:rsidP="007C576B">
            <w:pPr>
              <w:spacing w:after="0"/>
              <w:ind w:left="720"/>
              <w:contextualSpacing/>
              <w:jc w:val="center"/>
              <w:rPr>
                <w:rFonts w:cs="Arial"/>
                <w:b/>
                <w:sz w:val="20"/>
              </w:rPr>
            </w:pPr>
          </w:p>
          <w:p w14:paraId="7C990F17" w14:textId="77777777" w:rsidR="007C576B" w:rsidRPr="007C576B" w:rsidRDefault="007C576B" w:rsidP="007C576B">
            <w:pPr>
              <w:spacing w:before="360" w:after="0"/>
              <w:jc w:val="center"/>
              <w:rPr>
                <w:rFonts w:cs="Arial"/>
                <w:b/>
                <w:sz w:val="20"/>
              </w:rPr>
            </w:pPr>
            <w:r w:rsidRPr="007C576B">
              <w:rPr>
                <w:rFonts w:cs="Arial"/>
                <w:b/>
                <w:sz w:val="20"/>
              </w:rPr>
              <w:t>Position</w:t>
            </w:r>
          </w:p>
          <w:p w14:paraId="16E4E749" w14:textId="77777777" w:rsidR="007C576B" w:rsidRPr="007C576B" w:rsidRDefault="007C576B" w:rsidP="007C576B">
            <w:pPr>
              <w:jc w:val="center"/>
              <w:rPr>
                <w:rFonts w:cs="Arial"/>
                <w:b/>
                <w:sz w:val="20"/>
              </w:rPr>
            </w:pPr>
            <w:r w:rsidRPr="007C576B">
              <w:rPr>
                <w:rFonts w:cs="Arial"/>
                <w:b/>
                <w:sz w:val="20"/>
              </w:rPr>
              <w:t>(1)</w:t>
            </w:r>
          </w:p>
        </w:tc>
        <w:tc>
          <w:tcPr>
            <w:tcW w:w="1914" w:type="dxa"/>
            <w:shd w:val="clear" w:color="auto" w:fill="B8CCE4"/>
          </w:tcPr>
          <w:p w14:paraId="66898DCB" w14:textId="77777777" w:rsidR="007C576B" w:rsidRPr="007C576B" w:rsidRDefault="007C576B" w:rsidP="007C576B">
            <w:pPr>
              <w:spacing w:after="0"/>
              <w:jc w:val="center"/>
              <w:rPr>
                <w:rFonts w:cs="Arial"/>
                <w:b/>
                <w:sz w:val="20"/>
              </w:rPr>
            </w:pPr>
          </w:p>
          <w:p w14:paraId="4611A061" w14:textId="77777777" w:rsidR="007C576B" w:rsidRPr="007C576B" w:rsidRDefault="007C576B" w:rsidP="007C576B">
            <w:pPr>
              <w:spacing w:before="360" w:after="0"/>
              <w:jc w:val="center"/>
              <w:rPr>
                <w:rFonts w:cs="Arial"/>
                <w:b/>
                <w:sz w:val="20"/>
              </w:rPr>
            </w:pPr>
            <w:r w:rsidRPr="007C576B">
              <w:rPr>
                <w:rFonts w:cs="Arial"/>
                <w:b/>
                <w:sz w:val="20"/>
              </w:rPr>
              <w:t>Name</w:t>
            </w:r>
          </w:p>
          <w:p w14:paraId="2D4277D7" w14:textId="77777777" w:rsidR="007C576B" w:rsidRPr="007C576B" w:rsidRDefault="007C576B" w:rsidP="007C576B">
            <w:pPr>
              <w:jc w:val="center"/>
              <w:rPr>
                <w:rFonts w:cs="Arial"/>
                <w:b/>
                <w:sz w:val="20"/>
              </w:rPr>
            </w:pPr>
            <w:r w:rsidRPr="007C576B">
              <w:rPr>
                <w:rFonts w:cs="Arial"/>
                <w:b/>
                <w:sz w:val="20"/>
              </w:rPr>
              <w:t>(2)</w:t>
            </w:r>
          </w:p>
        </w:tc>
        <w:tc>
          <w:tcPr>
            <w:tcW w:w="2037" w:type="dxa"/>
            <w:shd w:val="clear" w:color="auto" w:fill="B8CCE4"/>
          </w:tcPr>
          <w:p w14:paraId="69FC3B56" w14:textId="77777777" w:rsidR="007C576B" w:rsidRPr="007C576B" w:rsidRDefault="007C576B" w:rsidP="007C576B">
            <w:pPr>
              <w:spacing w:after="0"/>
              <w:ind w:left="360"/>
              <w:jc w:val="center"/>
              <w:rPr>
                <w:rFonts w:cs="Arial"/>
                <w:sz w:val="20"/>
              </w:rPr>
            </w:pPr>
          </w:p>
          <w:p w14:paraId="0C7D2FFB" w14:textId="77777777" w:rsidR="007C576B" w:rsidRPr="007C576B" w:rsidRDefault="007C576B" w:rsidP="007C576B">
            <w:pPr>
              <w:spacing w:before="360" w:after="0"/>
              <w:jc w:val="center"/>
              <w:rPr>
                <w:rFonts w:cs="Arial"/>
                <w:b/>
                <w:sz w:val="20"/>
              </w:rPr>
            </w:pPr>
            <w:r w:rsidRPr="007C576B">
              <w:rPr>
                <w:rFonts w:cs="Arial"/>
                <w:b/>
                <w:sz w:val="20"/>
              </w:rPr>
              <w:t>Rate</w:t>
            </w:r>
          </w:p>
          <w:p w14:paraId="39A66C94" w14:textId="77777777" w:rsidR="007C576B" w:rsidRPr="007C576B" w:rsidRDefault="007C576B" w:rsidP="007C576B">
            <w:pPr>
              <w:jc w:val="center"/>
              <w:rPr>
                <w:rFonts w:cs="Arial"/>
                <w:b/>
                <w:sz w:val="20"/>
              </w:rPr>
            </w:pPr>
            <w:r w:rsidRPr="007C576B">
              <w:rPr>
                <w:rFonts w:cs="Arial"/>
                <w:b/>
                <w:sz w:val="20"/>
              </w:rPr>
              <w:t>(3)</w:t>
            </w:r>
          </w:p>
        </w:tc>
        <w:tc>
          <w:tcPr>
            <w:tcW w:w="2069" w:type="dxa"/>
            <w:shd w:val="clear" w:color="auto" w:fill="B8CCE4"/>
          </w:tcPr>
          <w:p w14:paraId="40A02CAD" w14:textId="77777777" w:rsidR="007C576B" w:rsidRPr="007C576B" w:rsidRDefault="007C576B" w:rsidP="007C576B">
            <w:pPr>
              <w:spacing w:after="0"/>
              <w:jc w:val="center"/>
              <w:rPr>
                <w:rFonts w:cs="Arial"/>
                <w:b/>
                <w:sz w:val="20"/>
              </w:rPr>
            </w:pPr>
            <w:r w:rsidRPr="007C576B">
              <w:rPr>
                <w:rFonts w:cs="Arial"/>
                <w:b/>
                <w:sz w:val="20"/>
              </w:rPr>
              <w:t>Total Salary Charged to Award</w:t>
            </w:r>
          </w:p>
          <w:p w14:paraId="5BDECA8E" w14:textId="77777777" w:rsidR="007C576B" w:rsidRPr="007C576B" w:rsidRDefault="007C576B" w:rsidP="007C576B">
            <w:pPr>
              <w:jc w:val="center"/>
              <w:rPr>
                <w:rFonts w:cs="Arial"/>
                <w:sz w:val="20"/>
              </w:rPr>
            </w:pPr>
            <w:r w:rsidRPr="007C576B">
              <w:rPr>
                <w:rFonts w:cs="Arial"/>
                <w:b/>
                <w:sz w:val="20"/>
              </w:rPr>
              <w:t>(4)</w:t>
            </w:r>
          </w:p>
        </w:tc>
        <w:tc>
          <w:tcPr>
            <w:tcW w:w="1803" w:type="dxa"/>
            <w:shd w:val="clear" w:color="auto" w:fill="B8CCE4"/>
          </w:tcPr>
          <w:p w14:paraId="0D0D7E09" w14:textId="77777777" w:rsidR="007C576B" w:rsidRPr="007C576B" w:rsidRDefault="007C576B" w:rsidP="007C576B">
            <w:pPr>
              <w:spacing w:after="0"/>
              <w:jc w:val="center"/>
              <w:rPr>
                <w:rFonts w:cs="Arial"/>
                <w:b/>
                <w:sz w:val="20"/>
              </w:rPr>
            </w:pPr>
            <w:r w:rsidRPr="007C576B">
              <w:rPr>
                <w:rFonts w:cs="Arial"/>
                <w:b/>
                <w:sz w:val="20"/>
              </w:rPr>
              <w:t>Total Fringe Charged to Award</w:t>
            </w:r>
          </w:p>
          <w:p w14:paraId="59A8C794" w14:textId="77777777" w:rsidR="007C576B" w:rsidRPr="007C576B" w:rsidRDefault="007C576B" w:rsidP="007C576B">
            <w:pPr>
              <w:spacing w:after="0"/>
              <w:jc w:val="center"/>
              <w:rPr>
                <w:rFonts w:cs="Arial"/>
                <w:sz w:val="20"/>
              </w:rPr>
            </w:pPr>
            <w:r w:rsidRPr="007C576B">
              <w:rPr>
                <w:rFonts w:cs="Arial"/>
                <w:b/>
                <w:sz w:val="20"/>
              </w:rPr>
              <w:t>(5)</w:t>
            </w:r>
          </w:p>
        </w:tc>
      </w:tr>
      <w:tr w:rsidR="007C576B" w:rsidRPr="007C576B" w14:paraId="1432C289" w14:textId="77777777" w:rsidTr="007C576B">
        <w:trPr>
          <w:trHeight w:val="422"/>
        </w:trPr>
        <w:tc>
          <w:tcPr>
            <w:tcW w:w="1915" w:type="dxa"/>
            <w:shd w:val="clear" w:color="auto" w:fill="auto"/>
            <w:vAlign w:val="center"/>
          </w:tcPr>
          <w:p w14:paraId="277E6622" w14:textId="77777777" w:rsidR="007C576B" w:rsidRPr="007C576B" w:rsidRDefault="007C576B" w:rsidP="007C576B">
            <w:pPr>
              <w:jc w:val="center"/>
              <w:rPr>
                <w:rFonts w:cs="Arial"/>
                <w:sz w:val="20"/>
              </w:rPr>
            </w:pPr>
            <w:r w:rsidRPr="007C576B">
              <w:rPr>
                <w:rFonts w:cs="Arial"/>
                <w:sz w:val="20"/>
              </w:rPr>
              <w:t>Project Director</w:t>
            </w:r>
          </w:p>
        </w:tc>
        <w:tc>
          <w:tcPr>
            <w:tcW w:w="1914" w:type="dxa"/>
            <w:shd w:val="clear" w:color="auto" w:fill="auto"/>
            <w:vAlign w:val="center"/>
          </w:tcPr>
          <w:p w14:paraId="3720E31F" w14:textId="77777777" w:rsidR="007C576B" w:rsidRPr="007C576B" w:rsidRDefault="007C576B" w:rsidP="007C576B">
            <w:pPr>
              <w:jc w:val="center"/>
              <w:rPr>
                <w:rFonts w:cs="Arial"/>
                <w:sz w:val="20"/>
              </w:rPr>
            </w:pPr>
            <w:r w:rsidRPr="007C576B">
              <w:rPr>
                <w:rFonts w:cs="Arial"/>
                <w:sz w:val="20"/>
              </w:rPr>
              <w:t>Alice Doe</w:t>
            </w:r>
          </w:p>
        </w:tc>
        <w:tc>
          <w:tcPr>
            <w:tcW w:w="2037" w:type="dxa"/>
            <w:shd w:val="clear" w:color="auto" w:fill="auto"/>
          </w:tcPr>
          <w:p w14:paraId="03B5DBA8" w14:textId="77777777" w:rsidR="007C576B" w:rsidRPr="007C576B" w:rsidRDefault="007C576B" w:rsidP="007C576B">
            <w:pPr>
              <w:spacing w:before="120" w:after="120"/>
              <w:jc w:val="center"/>
              <w:rPr>
                <w:rFonts w:cs="Arial"/>
                <w:sz w:val="20"/>
              </w:rPr>
            </w:pPr>
            <w:r w:rsidRPr="007C576B">
              <w:rPr>
                <w:rFonts w:cs="Arial"/>
                <w:sz w:val="20"/>
              </w:rPr>
              <w:t>29.65%</w:t>
            </w:r>
          </w:p>
        </w:tc>
        <w:tc>
          <w:tcPr>
            <w:tcW w:w="2069" w:type="dxa"/>
            <w:shd w:val="clear" w:color="auto" w:fill="auto"/>
            <w:vAlign w:val="center"/>
          </w:tcPr>
          <w:p w14:paraId="72B862C4" w14:textId="77777777" w:rsidR="007C576B" w:rsidRPr="007C576B" w:rsidRDefault="007C576B" w:rsidP="007C576B">
            <w:pPr>
              <w:jc w:val="center"/>
              <w:rPr>
                <w:rFonts w:cs="Arial"/>
                <w:sz w:val="20"/>
              </w:rPr>
            </w:pPr>
            <w:r w:rsidRPr="007C576B">
              <w:rPr>
                <w:rFonts w:cs="Arial"/>
                <w:sz w:val="20"/>
              </w:rPr>
              <w:t>$6,489</w:t>
            </w:r>
          </w:p>
        </w:tc>
        <w:tc>
          <w:tcPr>
            <w:tcW w:w="1803" w:type="dxa"/>
            <w:shd w:val="clear" w:color="auto" w:fill="auto"/>
          </w:tcPr>
          <w:p w14:paraId="26B1F5E3" w14:textId="77777777" w:rsidR="007C576B" w:rsidRPr="007C576B" w:rsidRDefault="007C576B" w:rsidP="007C576B">
            <w:pPr>
              <w:spacing w:before="120"/>
              <w:jc w:val="center"/>
              <w:rPr>
                <w:rFonts w:cs="Arial"/>
                <w:sz w:val="20"/>
              </w:rPr>
            </w:pPr>
            <w:r w:rsidRPr="007C576B">
              <w:rPr>
                <w:rFonts w:cs="Arial"/>
                <w:sz w:val="20"/>
              </w:rPr>
              <w:t>$1,924</w:t>
            </w:r>
          </w:p>
        </w:tc>
      </w:tr>
      <w:tr w:rsidR="007C576B" w:rsidRPr="007C576B" w14:paraId="4C6F55E7" w14:textId="77777777" w:rsidTr="007C576B">
        <w:trPr>
          <w:trHeight w:val="1070"/>
        </w:trPr>
        <w:tc>
          <w:tcPr>
            <w:tcW w:w="1915" w:type="dxa"/>
            <w:tcBorders>
              <w:bottom w:val="single" w:sz="4" w:space="0" w:color="auto"/>
            </w:tcBorders>
            <w:shd w:val="clear" w:color="auto" w:fill="auto"/>
            <w:vAlign w:val="center"/>
          </w:tcPr>
          <w:p w14:paraId="7A5DB6AA" w14:textId="77777777" w:rsidR="007C576B" w:rsidRPr="007C576B" w:rsidRDefault="007C576B" w:rsidP="007C576B">
            <w:pPr>
              <w:jc w:val="center"/>
              <w:rPr>
                <w:rFonts w:cs="Arial"/>
                <w:sz w:val="20"/>
              </w:rPr>
            </w:pPr>
            <w:r w:rsidRPr="007C576B">
              <w:rPr>
                <w:rFonts w:cs="Arial"/>
                <w:sz w:val="20"/>
              </w:rPr>
              <w:t>Program Coordinator</w:t>
            </w:r>
          </w:p>
        </w:tc>
        <w:tc>
          <w:tcPr>
            <w:tcW w:w="1914" w:type="dxa"/>
            <w:tcBorders>
              <w:bottom w:val="single" w:sz="4" w:space="0" w:color="auto"/>
            </w:tcBorders>
            <w:shd w:val="clear" w:color="auto" w:fill="auto"/>
            <w:vAlign w:val="center"/>
          </w:tcPr>
          <w:p w14:paraId="7835A119" w14:textId="77777777" w:rsidR="007C576B" w:rsidRPr="007C576B" w:rsidRDefault="007C576B" w:rsidP="007C576B">
            <w:pPr>
              <w:jc w:val="center"/>
              <w:rPr>
                <w:rFonts w:cs="Arial"/>
                <w:sz w:val="20"/>
              </w:rPr>
            </w:pPr>
            <w:r w:rsidRPr="007C576B">
              <w:rPr>
                <w:rFonts w:cs="Arial"/>
                <w:sz w:val="20"/>
              </w:rPr>
              <w:t>Vacant, to be hired within 60 days of anticipated award date.</w:t>
            </w:r>
          </w:p>
        </w:tc>
        <w:tc>
          <w:tcPr>
            <w:tcW w:w="2037" w:type="dxa"/>
            <w:tcBorders>
              <w:bottom w:val="single" w:sz="4" w:space="0" w:color="auto"/>
            </w:tcBorders>
            <w:shd w:val="clear" w:color="auto" w:fill="auto"/>
          </w:tcPr>
          <w:p w14:paraId="3C723A56" w14:textId="77777777" w:rsidR="007C576B" w:rsidRPr="007C576B" w:rsidRDefault="007C576B" w:rsidP="007C576B">
            <w:pPr>
              <w:spacing w:before="480"/>
              <w:jc w:val="center"/>
              <w:rPr>
                <w:rFonts w:cs="Arial"/>
                <w:sz w:val="20"/>
              </w:rPr>
            </w:pPr>
            <w:r w:rsidRPr="007C576B">
              <w:rPr>
                <w:rFonts w:cs="Arial"/>
                <w:sz w:val="20"/>
              </w:rPr>
              <w:t>29.65%</w:t>
            </w:r>
          </w:p>
        </w:tc>
        <w:tc>
          <w:tcPr>
            <w:tcW w:w="2069" w:type="dxa"/>
            <w:tcBorders>
              <w:bottom w:val="single" w:sz="4" w:space="0" w:color="auto"/>
            </w:tcBorders>
            <w:shd w:val="clear" w:color="auto" w:fill="auto"/>
            <w:vAlign w:val="center"/>
          </w:tcPr>
          <w:p w14:paraId="0534D1A2" w14:textId="77777777" w:rsidR="007C576B" w:rsidRPr="007C576B" w:rsidRDefault="007C576B" w:rsidP="007C576B">
            <w:pPr>
              <w:spacing w:after="480"/>
              <w:jc w:val="center"/>
              <w:rPr>
                <w:rFonts w:cs="Arial"/>
                <w:sz w:val="20"/>
              </w:rPr>
            </w:pPr>
            <w:r w:rsidRPr="007C576B">
              <w:rPr>
                <w:rFonts w:cs="Arial"/>
                <w:sz w:val="20"/>
              </w:rPr>
              <w:t>$46,276</w:t>
            </w:r>
          </w:p>
        </w:tc>
        <w:tc>
          <w:tcPr>
            <w:tcW w:w="1803" w:type="dxa"/>
            <w:tcBorders>
              <w:bottom w:val="single" w:sz="4" w:space="0" w:color="auto"/>
            </w:tcBorders>
            <w:shd w:val="clear" w:color="auto" w:fill="auto"/>
          </w:tcPr>
          <w:p w14:paraId="565AE5E7" w14:textId="77777777" w:rsidR="007C576B" w:rsidRPr="007C576B" w:rsidRDefault="007C576B" w:rsidP="007C576B">
            <w:pPr>
              <w:spacing w:before="480" w:after="120"/>
              <w:jc w:val="center"/>
              <w:rPr>
                <w:rFonts w:cs="Arial"/>
                <w:sz w:val="20"/>
              </w:rPr>
            </w:pPr>
            <w:r w:rsidRPr="007C576B">
              <w:rPr>
                <w:rFonts w:cs="Arial"/>
                <w:sz w:val="20"/>
              </w:rPr>
              <w:t>$13,720</w:t>
            </w:r>
          </w:p>
          <w:p w14:paraId="7832B5A4" w14:textId="77777777" w:rsidR="007C576B" w:rsidRPr="007C576B" w:rsidRDefault="007C576B" w:rsidP="007C576B">
            <w:pPr>
              <w:jc w:val="center"/>
              <w:rPr>
                <w:rFonts w:cs="Arial"/>
                <w:sz w:val="20"/>
              </w:rPr>
            </w:pPr>
          </w:p>
        </w:tc>
      </w:tr>
      <w:tr w:rsidR="007C576B" w:rsidRPr="007C576B" w14:paraId="1D73AA55" w14:textId="77777777" w:rsidTr="007C576B">
        <w:tblPrEx>
          <w:shd w:val="clear" w:color="auto" w:fill="E5DFEC"/>
        </w:tblPrEx>
        <w:trPr>
          <w:trHeight w:val="611"/>
        </w:trPr>
        <w:tc>
          <w:tcPr>
            <w:tcW w:w="7935" w:type="dxa"/>
            <w:gridSpan w:val="4"/>
            <w:shd w:val="clear" w:color="auto" w:fill="E5DFEC"/>
          </w:tcPr>
          <w:p w14:paraId="663F6C89" w14:textId="77777777" w:rsidR="007C576B" w:rsidRPr="007C576B" w:rsidRDefault="007C576B" w:rsidP="007C576B">
            <w:pPr>
              <w:spacing w:before="120"/>
              <w:jc w:val="center"/>
              <w:rPr>
                <w:rFonts w:cs="Arial"/>
                <w:b/>
                <w:sz w:val="20"/>
              </w:rPr>
            </w:pPr>
            <w:r w:rsidRPr="007C576B">
              <w:rPr>
                <w:rFonts w:cs="Arial"/>
                <w:b/>
                <w:sz w:val="20"/>
              </w:rPr>
              <w:t>FEDERAL REQUEST</w:t>
            </w:r>
            <w:r w:rsidRPr="007C576B">
              <w:rPr>
                <w:rFonts w:cs="Arial"/>
                <w:sz w:val="20"/>
              </w:rPr>
              <w:t xml:space="preserve"> (enter in Section B column 1, line 6b of SF-424A)</w:t>
            </w:r>
          </w:p>
        </w:tc>
        <w:tc>
          <w:tcPr>
            <w:tcW w:w="1803" w:type="dxa"/>
            <w:shd w:val="clear" w:color="auto" w:fill="E5DFEC"/>
          </w:tcPr>
          <w:p w14:paraId="2A33BA02" w14:textId="77777777" w:rsidR="007C576B" w:rsidRPr="007C576B" w:rsidRDefault="007C576B" w:rsidP="007C576B">
            <w:pPr>
              <w:spacing w:before="120"/>
              <w:ind w:left="109"/>
              <w:jc w:val="center"/>
              <w:rPr>
                <w:rFonts w:cs="Arial"/>
                <w:b/>
                <w:sz w:val="20"/>
              </w:rPr>
            </w:pPr>
            <w:r w:rsidRPr="007C576B">
              <w:rPr>
                <w:rFonts w:cs="Arial"/>
                <w:b/>
                <w:sz w:val="20"/>
              </w:rPr>
              <w:t>$15,644</w:t>
            </w:r>
          </w:p>
        </w:tc>
      </w:tr>
    </w:tbl>
    <w:p w14:paraId="795A3CEB" w14:textId="77777777" w:rsidR="007C576B" w:rsidRPr="007C576B" w:rsidRDefault="007C576B" w:rsidP="007C576B">
      <w:pPr>
        <w:rPr>
          <w:rFonts w:cs="Arial"/>
          <w:b/>
        </w:rPr>
      </w:pPr>
    </w:p>
    <w:p w14:paraId="15DFEC80" w14:textId="77777777" w:rsidR="007C576B" w:rsidRPr="007C576B" w:rsidRDefault="007C576B" w:rsidP="007C576B">
      <w:pPr>
        <w:rPr>
          <w:rFonts w:cs="Arial"/>
          <w:b/>
        </w:rPr>
      </w:pPr>
      <w:r w:rsidRPr="007C576B">
        <w:rPr>
          <w:rFonts w:cs="Arial"/>
          <w:b/>
        </w:rPr>
        <w:t xml:space="preserve">FEDERAL REQUEST – Sample Justification for Fringe Benefits  </w:t>
      </w:r>
    </w:p>
    <w:p w14:paraId="4A8097FB" w14:textId="77777777" w:rsidR="007C576B" w:rsidRPr="007C576B" w:rsidRDefault="007C576B" w:rsidP="007C576B">
      <w:pPr>
        <w:rPr>
          <w:rFonts w:cs="Arial"/>
          <w:b/>
        </w:rPr>
      </w:pPr>
      <w:r w:rsidRPr="007C576B">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7C576B" w:rsidRPr="007C576B" w14:paraId="2B509143" w14:textId="77777777" w:rsidTr="007C576B">
        <w:trPr>
          <w:trHeight w:val="152"/>
        </w:trPr>
        <w:tc>
          <w:tcPr>
            <w:tcW w:w="1915" w:type="dxa"/>
            <w:shd w:val="clear" w:color="auto" w:fill="auto"/>
          </w:tcPr>
          <w:p w14:paraId="42535BD7" w14:textId="77777777" w:rsidR="007C576B" w:rsidRPr="007C576B" w:rsidRDefault="007C576B" w:rsidP="007C576B">
            <w:pPr>
              <w:spacing w:after="0"/>
              <w:rPr>
                <w:rFonts w:eastAsia="Calibri" w:cs="Arial"/>
                <w:sz w:val="22"/>
                <w:szCs w:val="24"/>
              </w:rPr>
            </w:pPr>
            <w:r w:rsidRPr="007C576B">
              <w:rPr>
                <w:rFonts w:eastAsia="Calibri" w:cs="Arial"/>
                <w:sz w:val="22"/>
                <w:szCs w:val="24"/>
              </w:rPr>
              <w:t>Fringe Category</w:t>
            </w:r>
          </w:p>
        </w:tc>
        <w:tc>
          <w:tcPr>
            <w:tcW w:w="1915" w:type="dxa"/>
            <w:shd w:val="clear" w:color="auto" w:fill="auto"/>
          </w:tcPr>
          <w:p w14:paraId="12F710EA" w14:textId="77777777" w:rsidR="007C576B" w:rsidRPr="007C576B" w:rsidRDefault="007C576B" w:rsidP="007C576B">
            <w:pPr>
              <w:spacing w:after="0"/>
              <w:rPr>
                <w:rFonts w:eastAsia="Calibri" w:cs="Arial"/>
                <w:sz w:val="22"/>
                <w:szCs w:val="24"/>
              </w:rPr>
            </w:pPr>
            <w:r w:rsidRPr="007C576B">
              <w:rPr>
                <w:rFonts w:eastAsia="Calibri" w:cs="Arial"/>
                <w:sz w:val="22"/>
                <w:szCs w:val="24"/>
              </w:rPr>
              <w:t>Rate</w:t>
            </w:r>
          </w:p>
        </w:tc>
      </w:tr>
      <w:tr w:rsidR="007C576B" w:rsidRPr="007C576B" w14:paraId="4723894E" w14:textId="77777777" w:rsidTr="007C576B">
        <w:tc>
          <w:tcPr>
            <w:tcW w:w="1915" w:type="dxa"/>
            <w:shd w:val="clear" w:color="auto" w:fill="auto"/>
            <w:vAlign w:val="center"/>
          </w:tcPr>
          <w:p w14:paraId="4CE19047" w14:textId="77777777" w:rsidR="007C576B" w:rsidRPr="007C576B" w:rsidRDefault="007C576B" w:rsidP="007C576B">
            <w:pPr>
              <w:spacing w:after="0"/>
              <w:rPr>
                <w:rFonts w:eastAsia="Calibri" w:cs="Arial"/>
                <w:sz w:val="22"/>
                <w:szCs w:val="24"/>
              </w:rPr>
            </w:pPr>
            <w:r w:rsidRPr="007C576B">
              <w:rPr>
                <w:rFonts w:eastAsia="Calibri" w:cs="Arial"/>
                <w:sz w:val="22"/>
                <w:szCs w:val="24"/>
              </w:rPr>
              <w:t xml:space="preserve">Retirement </w:t>
            </w:r>
          </w:p>
        </w:tc>
        <w:tc>
          <w:tcPr>
            <w:tcW w:w="1915" w:type="dxa"/>
            <w:shd w:val="clear" w:color="auto" w:fill="auto"/>
          </w:tcPr>
          <w:p w14:paraId="0468E4F0" w14:textId="77777777" w:rsidR="007C576B" w:rsidRPr="007C576B" w:rsidRDefault="007C576B" w:rsidP="007C576B">
            <w:pPr>
              <w:spacing w:after="0"/>
              <w:rPr>
                <w:rFonts w:eastAsia="Calibri" w:cs="Arial"/>
                <w:sz w:val="22"/>
                <w:szCs w:val="24"/>
              </w:rPr>
            </w:pPr>
            <w:r w:rsidRPr="007C576B">
              <w:rPr>
                <w:rFonts w:eastAsia="Calibri" w:cs="Arial"/>
                <w:sz w:val="22"/>
                <w:szCs w:val="24"/>
              </w:rPr>
              <w:t>10%</w:t>
            </w:r>
          </w:p>
        </w:tc>
      </w:tr>
      <w:tr w:rsidR="007C576B" w:rsidRPr="007C576B" w14:paraId="274601B7" w14:textId="77777777" w:rsidTr="007C576B">
        <w:tc>
          <w:tcPr>
            <w:tcW w:w="1915" w:type="dxa"/>
            <w:shd w:val="clear" w:color="auto" w:fill="auto"/>
          </w:tcPr>
          <w:p w14:paraId="39573F11" w14:textId="77777777" w:rsidR="007C576B" w:rsidRPr="007C576B" w:rsidRDefault="007C576B" w:rsidP="007C576B">
            <w:pPr>
              <w:spacing w:after="0"/>
              <w:rPr>
                <w:rFonts w:eastAsia="Calibri" w:cs="Arial"/>
                <w:sz w:val="22"/>
                <w:szCs w:val="24"/>
              </w:rPr>
            </w:pPr>
            <w:r w:rsidRPr="007C576B">
              <w:rPr>
                <w:rFonts w:eastAsia="Calibri" w:cs="Arial"/>
                <w:sz w:val="22"/>
                <w:szCs w:val="24"/>
              </w:rPr>
              <w:t xml:space="preserve">FICA </w:t>
            </w:r>
          </w:p>
        </w:tc>
        <w:tc>
          <w:tcPr>
            <w:tcW w:w="1915" w:type="dxa"/>
            <w:shd w:val="clear" w:color="auto" w:fill="auto"/>
          </w:tcPr>
          <w:p w14:paraId="631B3ED3" w14:textId="77777777" w:rsidR="007C576B" w:rsidRPr="007C576B" w:rsidRDefault="007C576B" w:rsidP="007C576B">
            <w:pPr>
              <w:spacing w:after="0"/>
              <w:rPr>
                <w:rFonts w:eastAsia="Calibri" w:cs="Arial"/>
                <w:sz w:val="22"/>
                <w:szCs w:val="24"/>
              </w:rPr>
            </w:pPr>
            <w:r w:rsidRPr="007C576B">
              <w:rPr>
                <w:rFonts w:eastAsia="Calibri" w:cs="Arial"/>
                <w:sz w:val="22"/>
                <w:szCs w:val="24"/>
              </w:rPr>
              <w:t>7.65%</w:t>
            </w:r>
          </w:p>
        </w:tc>
      </w:tr>
      <w:tr w:rsidR="007C576B" w:rsidRPr="007C576B" w14:paraId="01091CC9" w14:textId="77777777" w:rsidTr="007C576B">
        <w:tc>
          <w:tcPr>
            <w:tcW w:w="1915" w:type="dxa"/>
            <w:shd w:val="clear" w:color="auto" w:fill="auto"/>
          </w:tcPr>
          <w:p w14:paraId="43BC93E2" w14:textId="77777777" w:rsidR="007C576B" w:rsidRPr="007C576B" w:rsidRDefault="007C576B" w:rsidP="007C576B">
            <w:pPr>
              <w:spacing w:after="0"/>
              <w:rPr>
                <w:rFonts w:eastAsia="Calibri" w:cs="Arial"/>
                <w:sz w:val="22"/>
                <w:szCs w:val="24"/>
              </w:rPr>
            </w:pPr>
            <w:r w:rsidRPr="007C576B">
              <w:rPr>
                <w:rFonts w:eastAsia="Calibri" w:cs="Arial"/>
                <w:sz w:val="22"/>
                <w:szCs w:val="24"/>
              </w:rPr>
              <w:t>Insurance</w:t>
            </w:r>
          </w:p>
        </w:tc>
        <w:tc>
          <w:tcPr>
            <w:tcW w:w="1915" w:type="dxa"/>
            <w:shd w:val="clear" w:color="auto" w:fill="auto"/>
          </w:tcPr>
          <w:p w14:paraId="34822D1A" w14:textId="77777777" w:rsidR="007C576B" w:rsidRPr="007C576B" w:rsidRDefault="007C576B" w:rsidP="007C576B">
            <w:pPr>
              <w:spacing w:after="0"/>
              <w:rPr>
                <w:rFonts w:eastAsia="Calibri" w:cs="Arial"/>
                <w:sz w:val="22"/>
                <w:szCs w:val="24"/>
              </w:rPr>
            </w:pPr>
            <w:r w:rsidRPr="007C576B">
              <w:rPr>
                <w:rFonts w:eastAsia="Calibri" w:cs="Arial"/>
                <w:sz w:val="22"/>
                <w:szCs w:val="24"/>
              </w:rPr>
              <w:t>6%</w:t>
            </w:r>
          </w:p>
        </w:tc>
      </w:tr>
      <w:tr w:rsidR="007C576B" w:rsidRPr="007C576B" w14:paraId="2C6194A8" w14:textId="77777777" w:rsidTr="007C576B">
        <w:tc>
          <w:tcPr>
            <w:tcW w:w="1915" w:type="dxa"/>
            <w:shd w:val="clear" w:color="auto" w:fill="auto"/>
          </w:tcPr>
          <w:p w14:paraId="55A1F26E" w14:textId="77777777" w:rsidR="007C576B" w:rsidRPr="007C576B" w:rsidRDefault="007C576B" w:rsidP="007C576B">
            <w:pPr>
              <w:spacing w:after="0"/>
              <w:rPr>
                <w:rFonts w:eastAsia="Calibri" w:cs="Arial"/>
                <w:sz w:val="22"/>
                <w:szCs w:val="24"/>
              </w:rPr>
            </w:pPr>
            <w:r w:rsidRPr="007C576B">
              <w:rPr>
                <w:rFonts w:eastAsia="Calibri" w:cs="Arial"/>
                <w:sz w:val="22"/>
                <w:szCs w:val="24"/>
              </w:rPr>
              <w:t>Social Security</w:t>
            </w:r>
          </w:p>
        </w:tc>
        <w:tc>
          <w:tcPr>
            <w:tcW w:w="1915" w:type="dxa"/>
            <w:shd w:val="clear" w:color="auto" w:fill="auto"/>
          </w:tcPr>
          <w:p w14:paraId="40DE54A2" w14:textId="77777777" w:rsidR="007C576B" w:rsidRPr="007C576B" w:rsidRDefault="007C576B" w:rsidP="007C576B">
            <w:pPr>
              <w:spacing w:after="0"/>
              <w:rPr>
                <w:rFonts w:eastAsia="Calibri" w:cs="Arial"/>
                <w:sz w:val="22"/>
                <w:szCs w:val="24"/>
              </w:rPr>
            </w:pPr>
            <w:r w:rsidRPr="007C576B">
              <w:rPr>
                <w:rFonts w:eastAsia="Calibri" w:cs="Arial"/>
                <w:sz w:val="22"/>
                <w:szCs w:val="24"/>
              </w:rPr>
              <w:t>6%</w:t>
            </w:r>
          </w:p>
        </w:tc>
      </w:tr>
      <w:tr w:rsidR="007C576B" w:rsidRPr="007C576B" w14:paraId="44D7AFAA" w14:textId="77777777" w:rsidTr="007C576B">
        <w:tc>
          <w:tcPr>
            <w:tcW w:w="1915" w:type="dxa"/>
            <w:shd w:val="clear" w:color="auto" w:fill="auto"/>
          </w:tcPr>
          <w:p w14:paraId="3690C7A6" w14:textId="77777777" w:rsidR="007C576B" w:rsidRPr="007C576B" w:rsidRDefault="007C576B" w:rsidP="007C576B">
            <w:pPr>
              <w:spacing w:after="0"/>
              <w:rPr>
                <w:rFonts w:eastAsia="Calibri" w:cs="Arial"/>
                <w:sz w:val="22"/>
                <w:szCs w:val="24"/>
              </w:rPr>
            </w:pPr>
            <w:r w:rsidRPr="007C576B">
              <w:rPr>
                <w:rFonts w:eastAsia="Calibri" w:cs="Arial"/>
                <w:sz w:val="22"/>
                <w:szCs w:val="24"/>
              </w:rPr>
              <w:t>Total</w:t>
            </w:r>
          </w:p>
        </w:tc>
        <w:tc>
          <w:tcPr>
            <w:tcW w:w="1915" w:type="dxa"/>
            <w:shd w:val="clear" w:color="auto" w:fill="auto"/>
          </w:tcPr>
          <w:p w14:paraId="6B48043E" w14:textId="77777777" w:rsidR="007C576B" w:rsidRPr="007C576B" w:rsidRDefault="007C576B" w:rsidP="007C576B">
            <w:pPr>
              <w:spacing w:after="0"/>
              <w:rPr>
                <w:rFonts w:eastAsia="Calibri" w:cs="Arial"/>
                <w:sz w:val="22"/>
                <w:szCs w:val="24"/>
              </w:rPr>
            </w:pPr>
            <w:r w:rsidRPr="007C576B">
              <w:rPr>
                <w:rFonts w:eastAsia="Calibri" w:cs="Arial"/>
                <w:sz w:val="22"/>
                <w:szCs w:val="24"/>
              </w:rPr>
              <w:t>29.65%</w:t>
            </w:r>
          </w:p>
        </w:tc>
      </w:tr>
    </w:tbl>
    <w:p w14:paraId="217AF164" w14:textId="77777777" w:rsidR="007C576B" w:rsidRPr="007C576B" w:rsidRDefault="007C576B" w:rsidP="007C576B">
      <w:pPr>
        <w:spacing w:after="200"/>
        <w:rPr>
          <w:rFonts w:eastAsia="Calibri" w:cs="Arial"/>
          <w:szCs w:val="24"/>
        </w:rPr>
      </w:pPr>
    </w:p>
    <w:p w14:paraId="048B3AA3" w14:textId="77777777" w:rsidR="007C576B" w:rsidRPr="007C576B" w:rsidRDefault="007C576B" w:rsidP="007C576B">
      <w:pPr>
        <w:spacing w:after="200"/>
        <w:rPr>
          <w:rFonts w:eastAsia="Calibri" w:cs="Arial"/>
          <w:szCs w:val="24"/>
        </w:rPr>
      </w:pPr>
      <w:r w:rsidRPr="007C576B">
        <w:rPr>
          <w:rFonts w:eastAsia="Calibri" w:cs="Arial"/>
          <w:szCs w:val="24"/>
        </w:rPr>
        <w:t>The fringe benefit rate for full-time employees for years one and two is calculated at 29.65%. For years three, four, and five it is anticipated to increase to 31%.</w:t>
      </w:r>
    </w:p>
    <w:p w14:paraId="6C552041" w14:textId="77777777" w:rsidR="007C576B" w:rsidRPr="007C576B" w:rsidRDefault="007C576B" w:rsidP="00966946">
      <w:pPr>
        <w:numPr>
          <w:ilvl w:val="0"/>
          <w:numId w:val="62"/>
        </w:numPr>
        <w:spacing w:before="120" w:after="0" w:line="276" w:lineRule="auto"/>
        <w:contextualSpacing/>
        <w:rPr>
          <w:rFonts w:eastAsia="Calibri" w:cs="Arial"/>
          <w:b/>
          <w:sz w:val="28"/>
          <w:szCs w:val="28"/>
        </w:rPr>
      </w:pPr>
      <w:r w:rsidRPr="007C576B">
        <w:rPr>
          <w:rFonts w:eastAsia="Calibri" w:cs="Arial"/>
          <w:b/>
          <w:sz w:val="28"/>
          <w:szCs w:val="28"/>
        </w:rPr>
        <w:lastRenderedPageBreak/>
        <w:t xml:space="preserve">Travel </w:t>
      </w:r>
    </w:p>
    <w:p w14:paraId="18C361CA" w14:textId="77777777" w:rsidR="007C576B" w:rsidRPr="007C576B" w:rsidRDefault="007C576B" w:rsidP="007C576B">
      <w:pPr>
        <w:spacing w:before="120" w:after="0"/>
        <w:contextualSpacing/>
        <w:rPr>
          <w:rFonts w:eastAsia="Calibri" w:cs="Arial"/>
          <w:b/>
          <w:sz w:val="28"/>
          <w:szCs w:val="28"/>
        </w:rPr>
      </w:pPr>
    </w:p>
    <w:p w14:paraId="1A8B45BF" w14:textId="77777777" w:rsidR="007C576B" w:rsidRPr="007C576B" w:rsidRDefault="007C576B" w:rsidP="007C576B">
      <w:pPr>
        <w:spacing w:after="200"/>
        <w:rPr>
          <w:rFonts w:eastAsia="Calibri" w:cs="Arial"/>
          <w:szCs w:val="24"/>
        </w:rPr>
      </w:pPr>
      <w:r w:rsidRPr="007C576B">
        <w:rPr>
          <w:rFonts w:eastAsia="Calibri" w:cs="Arial"/>
          <w:b/>
          <w:szCs w:val="24"/>
        </w:rPr>
        <w:t xml:space="preserve">Travel costs charged to an award must comply with HHS regulations at 45 CFR §75.474. </w:t>
      </w:r>
      <w:r w:rsidRPr="007C576B">
        <w:rPr>
          <w:rFonts w:eastAsia="Calibri" w:cs="Arial"/>
          <w:szCs w:val="24"/>
        </w:rPr>
        <w:t>If your organization does not have documented travel policies, the federal GSA rates must be used (</w:t>
      </w:r>
      <w:hyperlink r:id="rId70" w:history="1">
        <w:r w:rsidRPr="007C576B">
          <w:rPr>
            <w:rFonts w:eastAsia="Calibri" w:cs="Arial"/>
            <w:color w:val="0000FF"/>
            <w:szCs w:val="24"/>
            <w:u w:val="single"/>
          </w:rPr>
          <w:t>https://www.gsa.gov/portal/category/26429</w:t>
        </w:r>
      </w:hyperlink>
      <w:r w:rsidRPr="007C576B">
        <w:rPr>
          <w:rFonts w:eastAsia="Calibri" w:cs="Arial"/>
          <w:szCs w:val="24"/>
        </w:rPr>
        <w:t xml:space="preserve">). If specific travel details are unknown, the basis for proposed costs should be explained (e.g., historical information).  </w:t>
      </w:r>
    </w:p>
    <w:p w14:paraId="6BFF6F2D" w14:textId="77777777" w:rsidR="007C576B" w:rsidRPr="007C576B" w:rsidRDefault="007C576B" w:rsidP="007C576B">
      <w:pPr>
        <w:spacing w:after="0"/>
        <w:rPr>
          <w:rFonts w:eastAsia="Calibri" w:cs="Arial"/>
          <w:szCs w:val="24"/>
        </w:rPr>
      </w:pPr>
      <w:r w:rsidRPr="007C576B">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4158F36E" w14:textId="77777777" w:rsidR="007C576B" w:rsidRPr="007C576B" w:rsidRDefault="007C576B" w:rsidP="007C576B">
      <w:pPr>
        <w:spacing w:after="0"/>
        <w:rPr>
          <w:rFonts w:eastAsia="Calibri" w:cs="Arial"/>
          <w:b/>
          <w:szCs w:val="24"/>
        </w:rPr>
      </w:pPr>
    </w:p>
    <w:p w14:paraId="0C7F93F6" w14:textId="77777777" w:rsidR="007C576B" w:rsidRPr="007C576B" w:rsidRDefault="007C576B" w:rsidP="007C576B">
      <w:pPr>
        <w:spacing w:after="200"/>
        <w:rPr>
          <w:rFonts w:eastAsia="Calibri" w:cs="Arial"/>
          <w:b/>
          <w:szCs w:val="24"/>
        </w:rPr>
      </w:pPr>
      <w:r w:rsidRPr="007C576B">
        <w:rPr>
          <w:rFonts w:eastAsia="Calibri" w:cs="Arial"/>
          <w:b/>
          <w:szCs w:val="24"/>
        </w:rPr>
        <w:t xml:space="preserve">Provide the following information for the narrative and justification: </w:t>
      </w:r>
    </w:p>
    <w:p w14:paraId="155C0568" w14:textId="77777777" w:rsidR="007C576B" w:rsidRPr="007C576B" w:rsidRDefault="007C576B" w:rsidP="00966946">
      <w:pPr>
        <w:numPr>
          <w:ilvl w:val="0"/>
          <w:numId w:val="75"/>
        </w:numPr>
        <w:spacing w:after="0" w:line="276" w:lineRule="auto"/>
        <w:contextualSpacing/>
        <w:rPr>
          <w:rFonts w:eastAsia="Calibri" w:cs="Arial"/>
          <w:szCs w:val="24"/>
        </w:rPr>
      </w:pPr>
      <w:r w:rsidRPr="007C576B">
        <w:rPr>
          <w:rFonts w:eastAsia="Calibri" w:cs="Arial"/>
          <w:b/>
          <w:szCs w:val="24"/>
        </w:rPr>
        <w:t xml:space="preserve">Purpose – </w:t>
      </w:r>
      <w:r w:rsidRPr="007C576B">
        <w:rPr>
          <w:rFonts w:eastAsia="Calibri" w:cs="Arial"/>
          <w:szCs w:val="24"/>
        </w:rPr>
        <w:t>Briefly note the purpose of the travel, e.g., regional conference, training, site visit.</w:t>
      </w:r>
    </w:p>
    <w:p w14:paraId="064833BD" w14:textId="77777777" w:rsidR="007C576B" w:rsidRPr="007C576B" w:rsidRDefault="007C576B" w:rsidP="00966946">
      <w:pPr>
        <w:numPr>
          <w:ilvl w:val="0"/>
          <w:numId w:val="76"/>
        </w:numPr>
        <w:spacing w:after="200" w:line="276" w:lineRule="auto"/>
        <w:contextualSpacing/>
        <w:rPr>
          <w:rFonts w:eastAsia="Calibri"/>
        </w:rPr>
      </w:pPr>
      <w:r w:rsidRPr="007C576B">
        <w:rPr>
          <w:rFonts w:eastAsia="Calibri"/>
        </w:rPr>
        <w:t>The justification must identify the need for the travel if the travel is not specifically required by the FOA.</w:t>
      </w:r>
    </w:p>
    <w:p w14:paraId="1AF57BAE" w14:textId="77777777" w:rsidR="007C576B" w:rsidRPr="007C576B" w:rsidRDefault="007C576B" w:rsidP="00966946">
      <w:pPr>
        <w:numPr>
          <w:ilvl w:val="0"/>
          <w:numId w:val="76"/>
        </w:numPr>
        <w:spacing w:after="200" w:line="276" w:lineRule="auto"/>
        <w:contextualSpacing/>
        <w:rPr>
          <w:rFonts w:eastAsia="Calibri"/>
        </w:rPr>
      </w:pPr>
      <w:r w:rsidRPr="007C576B">
        <w:rPr>
          <w:rFonts w:eastAsia="Calibri"/>
        </w:rPr>
        <w:t>The narrative description should include the purpose, why it is necessary and directly relates to the scope of work, number of trips planned, staff that will be making the trip, and approximate dates.</w:t>
      </w:r>
    </w:p>
    <w:p w14:paraId="56968785" w14:textId="77777777" w:rsidR="007C576B" w:rsidRPr="007C576B" w:rsidRDefault="007C576B" w:rsidP="00966946">
      <w:pPr>
        <w:numPr>
          <w:ilvl w:val="0"/>
          <w:numId w:val="75"/>
        </w:numPr>
        <w:spacing w:after="0" w:line="276" w:lineRule="auto"/>
        <w:contextualSpacing/>
        <w:rPr>
          <w:rFonts w:eastAsia="Calibri" w:cs="Arial"/>
          <w:szCs w:val="24"/>
        </w:rPr>
      </w:pPr>
      <w:r w:rsidRPr="007C576B">
        <w:rPr>
          <w:rFonts w:eastAsia="Calibri" w:cs="Arial"/>
          <w:b/>
          <w:szCs w:val="24"/>
        </w:rPr>
        <w:t>Location</w:t>
      </w:r>
      <w:r w:rsidRPr="007C576B">
        <w:rPr>
          <w:rFonts w:eastAsia="Calibri" w:cs="Arial"/>
          <w:szCs w:val="24"/>
        </w:rPr>
        <w:t xml:space="preserve"> – specify the start and end locations of the trip </w:t>
      </w:r>
    </w:p>
    <w:p w14:paraId="67D9D3D4" w14:textId="77777777" w:rsidR="007C576B" w:rsidRPr="007C576B" w:rsidRDefault="007C576B" w:rsidP="00966946">
      <w:pPr>
        <w:numPr>
          <w:ilvl w:val="0"/>
          <w:numId w:val="75"/>
        </w:numPr>
        <w:spacing w:after="0" w:line="276" w:lineRule="auto"/>
        <w:contextualSpacing/>
        <w:rPr>
          <w:rFonts w:eastAsia="Calibri" w:cs="Arial"/>
          <w:szCs w:val="24"/>
        </w:rPr>
      </w:pPr>
      <w:r w:rsidRPr="007C576B">
        <w:rPr>
          <w:rFonts w:eastAsia="Calibri" w:cs="Arial"/>
          <w:b/>
          <w:szCs w:val="24"/>
        </w:rPr>
        <w:t xml:space="preserve">Item – </w:t>
      </w:r>
      <w:r w:rsidRPr="007C576B">
        <w:rPr>
          <w:rFonts w:eastAsia="Calibri" w:cs="Arial"/>
          <w:szCs w:val="24"/>
        </w:rPr>
        <w:t xml:space="preserve">specify the costs associated with travel, e.g., mode of transportation accommodations, per diem.                   </w:t>
      </w:r>
    </w:p>
    <w:p w14:paraId="2AA0560A" w14:textId="77777777" w:rsidR="007C576B" w:rsidRPr="007C576B" w:rsidRDefault="007C576B" w:rsidP="00966946">
      <w:pPr>
        <w:numPr>
          <w:ilvl w:val="0"/>
          <w:numId w:val="75"/>
        </w:numPr>
        <w:spacing w:after="0" w:line="276" w:lineRule="auto"/>
        <w:contextualSpacing/>
        <w:rPr>
          <w:rFonts w:eastAsia="Calibri" w:cs="Arial"/>
          <w:szCs w:val="24"/>
        </w:rPr>
      </w:pPr>
      <w:r w:rsidRPr="007C576B">
        <w:rPr>
          <w:rFonts w:eastAsia="Calibri" w:cs="Arial"/>
          <w:b/>
          <w:szCs w:val="24"/>
        </w:rPr>
        <w:t xml:space="preserve">Rate Calculation – </w:t>
      </w:r>
      <w:r w:rsidRPr="007C576B">
        <w:rPr>
          <w:rFonts w:eastAsia="Calibri" w:cs="Arial"/>
          <w:szCs w:val="24"/>
        </w:rPr>
        <w:t>specify the basis for the travel costs.</w:t>
      </w:r>
    </w:p>
    <w:p w14:paraId="6411984B" w14:textId="77777777" w:rsidR="007C576B" w:rsidRPr="007C576B" w:rsidRDefault="007C576B" w:rsidP="00966946">
      <w:pPr>
        <w:numPr>
          <w:ilvl w:val="0"/>
          <w:numId w:val="77"/>
        </w:numPr>
        <w:spacing w:after="0" w:line="276" w:lineRule="auto"/>
        <w:contextualSpacing/>
        <w:rPr>
          <w:rFonts w:cs="Arial"/>
          <w:szCs w:val="24"/>
        </w:rPr>
      </w:pPr>
      <w:r w:rsidRPr="007C576B">
        <w:rPr>
          <w:rFonts w:eastAsia="Calibri" w:cs="Arial"/>
          <w:szCs w:val="24"/>
        </w:rPr>
        <w:t>For</w:t>
      </w:r>
      <w:r w:rsidRPr="007C576B">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120C6D36" w14:textId="77777777" w:rsidR="007C576B" w:rsidRPr="007C576B" w:rsidRDefault="007C576B" w:rsidP="00966946">
      <w:pPr>
        <w:numPr>
          <w:ilvl w:val="0"/>
          <w:numId w:val="77"/>
        </w:numPr>
        <w:spacing w:after="0" w:line="276" w:lineRule="auto"/>
        <w:contextualSpacing/>
        <w:rPr>
          <w:rFonts w:cs="Arial"/>
          <w:szCs w:val="24"/>
        </w:rPr>
      </w:pPr>
      <w:r w:rsidRPr="007C576B">
        <w:rPr>
          <w:rFonts w:cs="Arial"/>
          <w:szCs w:val="24"/>
        </w:rPr>
        <w:t>Costs for contingencies and miscellaneous costs are not allowable.</w:t>
      </w:r>
    </w:p>
    <w:p w14:paraId="01C65CAE" w14:textId="77777777" w:rsidR="007C576B" w:rsidRPr="007C576B" w:rsidRDefault="007C576B" w:rsidP="00966946">
      <w:pPr>
        <w:numPr>
          <w:ilvl w:val="0"/>
          <w:numId w:val="75"/>
        </w:numPr>
        <w:spacing w:after="0" w:line="276" w:lineRule="auto"/>
        <w:contextualSpacing/>
        <w:rPr>
          <w:rFonts w:eastAsia="Calibri" w:cs="Arial"/>
          <w:szCs w:val="24"/>
        </w:rPr>
      </w:pPr>
      <w:r w:rsidRPr="007C576B">
        <w:rPr>
          <w:rFonts w:eastAsia="Calibri" w:cs="Arial"/>
          <w:b/>
          <w:szCs w:val="24"/>
        </w:rPr>
        <w:t xml:space="preserve">Travel Cost Charged to Award – </w:t>
      </w:r>
      <w:r w:rsidRPr="007C576B">
        <w:rPr>
          <w:rFonts w:eastAsia="Calibri" w:cs="Arial"/>
          <w:szCs w:val="24"/>
        </w:rPr>
        <w:t xml:space="preserve">provide the total cost of the travel to be charged to the award during the budget period. </w:t>
      </w:r>
    </w:p>
    <w:p w14:paraId="31DE2B32" w14:textId="77777777" w:rsidR="007C576B" w:rsidRPr="007C576B" w:rsidRDefault="007C576B" w:rsidP="007C576B">
      <w:pPr>
        <w:spacing w:after="0"/>
        <w:rPr>
          <w:rFonts w:eastAsia="Calibri" w:cs="Arial"/>
          <w:b/>
          <w:szCs w:val="24"/>
        </w:rPr>
      </w:pPr>
    </w:p>
    <w:p w14:paraId="332BE88C" w14:textId="77777777" w:rsidR="007C576B" w:rsidRPr="007C576B" w:rsidRDefault="007C576B" w:rsidP="007C576B">
      <w:pPr>
        <w:rPr>
          <w:rFonts w:cs="Arial"/>
          <w:b/>
        </w:rPr>
      </w:pPr>
      <w:r w:rsidRPr="007C576B">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7C576B" w:rsidRPr="007C576B" w14:paraId="0CF5B827" w14:textId="77777777" w:rsidTr="007C576B">
        <w:trPr>
          <w:cantSplit/>
          <w:tblHeader/>
        </w:trPr>
        <w:tc>
          <w:tcPr>
            <w:tcW w:w="1458" w:type="dxa"/>
            <w:shd w:val="clear" w:color="auto" w:fill="B8CCE4"/>
          </w:tcPr>
          <w:p w14:paraId="36850300" w14:textId="77777777" w:rsidR="007C576B" w:rsidRPr="007C576B" w:rsidRDefault="007C576B" w:rsidP="007C576B">
            <w:pPr>
              <w:autoSpaceDE w:val="0"/>
              <w:autoSpaceDN w:val="0"/>
              <w:adjustRightInd w:val="0"/>
              <w:spacing w:before="240" w:after="0"/>
              <w:jc w:val="center"/>
              <w:rPr>
                <w:rFonts w:eastAsia="Calibri" w:cs="Arial"/>
                <w:b/>
                <w:color w:val="000000"/>
                <w:sz w:val="20"/>
              </w:rPr>
            </w:pPr>
            <w:r w:rsidRPr="007C576B">
              <w:rPr>
                <w:rFonts w:eastAsia="Calibri" w:cs="Arial"/>
                <w:b/>
                <w:color w:val="000000"/>
                <w:sz w:val="20"/>
              </w:rPr>
              <w:lastRenderedPageBreak/>
              <w:t>Purpose</w:t>
            </w:r>
          </w:p>
          <w:p w14:paraId="27D0DD0F"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(1)</w:t>
            </w:r>
          </w:p>
        </w:tc>
        <w:tc>
          <w:tcPr>
            <w:tcW w:w="1530" w:type="dxa"/>
            <w:shd w:val="clear" w:color="auto" w:fill="B8CCE4"/>
          </w:tcPr>
          <w:p w14:paraId="12BD5BEC" w14:textId="77777777" w:rsidR="007C576B" w:rsidRPr="007C576B" w:rsidRDefault="007C576B" w:rsidP="007C576B">
            <w:pPr>
              <w:autoSpaceDE w:val="0"/>
              <w:autoSpaceDN w:val="0"/>
              <w:adjustRightInd w:val="0"/>
              <w:spacing w:before="240" w:after="0"/>
              <w:jc w:val="center"/>
              <w:rPr>
                <w:rFonts w:eastAsia="Calibri" w:cs="Arial"/>
                <w:b/>
                <w:color w:val="000000"/>
                <w:sz w:val="20"/>
              </w:rPr>
            </w:pPr>
            <w:r w:rsidRPr="007C576B">
              <w:rPr>
                <w:rFonts w:eastAsia="Calibri" w:cs="Arial"/>
                <w:b/>
                <w:color w:val="000000"/>
                <w:sz w:val="20"/>
              </w:rPr>
              <w:t>Destination</w:t>
            </w:r>
          </w:p>
          <w:p w14:paraId="057C2D8D"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(2)</w:t>
            </w:r>
          </w:p>
        </w:tc>
        <w:tc>
          <w:tcPr>
            <w:tcW w:w="1440" w:type="dxa"/>
            <w:shd w:val="clear" w:color="auto" w:fill="B8CCE4"/>
          </w:tcPr>
          <w:p w14:paraId="07EC3246" w14:textId="77777777" w:rsidR="007C576B" w:rsidRPr="007C576B" w:rsidRDefault="007C576B" w:rsidP="007C576B">
            <w:pPr>
              <w:autoSpaceDE w:val="0"/>
              <w:autoSpaceDN w:val="0"/>
              <w:adjustRightInd w:val="0"/>
              <w:spacing w:before="240" w:after="0"/>
              <w:jc w:val="center"/>
              <w:rPr>
                <w:rFonts w:eastAsia="Calibri" w:cs="Arial"/>
                <w:b/>
                <w:color w:val="000000"/>
                <w:sz w:val="20"/>
              </w:rPr>
            </w:pPr>
            <w:r w:rsidRPr="007C576B">
              <w:rPr>
                <w:rFonts w:eastAsia="Calibri" w:cs="Arial"/>
                <w:b/>
                <w:color w:val="000000"/>
                <w:sz w:val="20"/>
              </w:rPr>
              <w:t>Item</w:t>
            </w:r>
          </w:p>
          <w:p w14:paraId="0B5155D0"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(3)</w:t>
            </w:r>
          </w:p>
        </w:tc>
        <w:tc>
          <w:tcPr>
            <w:tcW w:w="2160" w:type="dxa"/>
            <w:shd w:val="clear" w:color="auto" w:fill="B8CCE4"/>
          </w:tcPr>
          <w:p w14:paraId="4A55D0BF" w14:textId="77777777" w:rsidR="007C576B" w:rsidRPr="007C576B" w:rsidRDefault="007C576B" w:rsidP="007C576B">
            <w:pPr>
              <w:tabs>
                <w:tab w:val="left" w:pos="408"/>
                <w:tab w:val="center" w:pos="972"/>
              </w:tabs>
              <w:autoSpaceDE w:val="0"/>
              <w:autoSpaceDN w:val="0"/>
              <w:adjustRightInd w:val="0"/>
              <w:spacing w:before="240" w:after="0"/>
              <w:jc w:val="center"/>
              <w:rPr>
                <w:rFonts w:eastAsia="Calibri" w:cs="Arial"/>
                <w:b/>
                <w:color w:val="000000"/>
                <w:sz w:val="20"/>
              </w:rPr>
            </w:pPr>
            <w:r w:rsidRPr="007C576B">
              <w:rPr>
                <w:rFonts w:eastAsia="Calibri" w:cs="Arial"/>
                <w:b/>
                <w:color w:val="000000"/>
                <w:sz w:val="20"/>
              </w:rPr>
              <w:t>Calculation</w:t>
            </w:r>
          </w:p>
          <w:p w14:paraId="59361477" w14:textId="77777777" w:rsidR="007C576B" w:rsidRPr="007C576B" w:rsidRDefault="007C576B" w:rsidP="007C576B">
            <w:pPr>
              <w:tabs>
                <w:tab w:val="left" w:pos="408"/>
                <w:tab w:val="center" w:pos="972"/>
              </w:tabs>
              <w:autoSpaceDE w:val="0"/>
              <w:autoSpaceDN w:val="0"/>
              <w:adjustRightInd w:val="0"/>
              <w:spacing w:after="100" w:afterAutospacing="1"/>
              <w:jc w:val="center"/>
              <w:rPr>
                <w:rFonts w:eastAsia="Calibri" w:cs="Arial"/>
                <w:b/>
                <w:color w:val="000000"/>
                <w:sz w:val="20"/>
              </w:rPr>
            </w:pPr>
            <w:r w:rsidRPr="007C576B">
              <w:rPr>
                <w:rFonts w:eastAsia="Calibri" w:cs="Arial"/>
                <w:b/>
                <w:color w:val="000000"/>
                <w:sz w:val="20"/>
              </w:rPr>
              <w:t>(4)</w:t>
            </w:r>
          </w:p>
        </w:tc>
        <w:tc>
          <w:tcPr>
            <w:tcW w:w="3330" w:type="dxa"/>
            <w:shd w:val="clear" w:color="auto" w:fill="B8CCE4"/>
          </w:tcPr>
          <w:p w14:paraId="0ABBF459" w14:textId="77777777" w:rsidR="007C576B" w:rsidRPr="007C576B" w:rsidRDefault="007C576B" w:rsidP="007C576B">
            <w:pPr>
              <w:spacing w:after="0"/>
              <w:jc w:val="center"/>
              <w:rPr>
                <w:rFonts w:eastAsia="Calibri" w:cs="Arial"/>
                <w:b/>
                <w:sz w:val="20"/>
              </w:rPr>
            </w:pPr>
            <w:r w:rsidRPr="007C576B">
              <w:rPr>
                <w:rFonts w:eastAsia="Calibri" w:cs="Arial"/>
                <w:b/>
                <w:sz w:val="20"/>
              </w:rPr>
              <w:t>Travel Cost Charged to the Award</w:t>
            </w:r>
          </w:p>
          <w:p w14:paraId="6799A903" w14:textId="77777777" w:rsidR="007C576B" w:rsidRPr="007C576B" w:rsidRDefault="007C576B" w:rsidP="007C576B">
            <w:pPr>
              <w:spacing w:after="0"/>
              <w:jc w:val="center"/>
              <w:rPr>
                <w:rFonts w:eastAsia="Calibri" w:cs="Arial"/>
                <w:b/>
                <w:sz w:val="20"/>
              </w:rPr>
            </w:pPr>
            <w:r w:rsidRPr="007C576B">
              <w:rPr>
                <w:rFonts w:eastAsia="Calibri" w:cs="Arial"/>
                <w:b/>
                <w:sz w:val="20"/>
              </w:rPr>
              <w:t>(5)</w:t>
            </w:r>
          </w:p>
        </w:tc>
      </w:tr>
      <w:tr w:rsidR="007C576B" w:rsidRPr="007C576B" w14:paraId="10C8D50D" w14:textId="77777777" w:rsidTr="007C576B">
        <w:tc>
          <w:tcPr>
            <w:tcW w:w="1458" w:type="dxa"/>
            <w:shd w:val="clear" w:color="auto" w:fill="auto"/>
          </w:tcPr>
          <w:p w14:paraId="49A65E66" w14:textId="77777777" w:rsidR="007C576B" w:rsidRPr="007C576B" w:rsidRDefault="007C576B" w:rsidP="007C576B">
            <w:pPr>
              <w:spacing w:after="0"/>
              <w:jc w:val="center"/>
              <w:rPr>
                <w:rFonts w:eastAsia="Calibri" w:cs="Arial"/>
                <w:sz w:val="20"/>
              </w:rPr>
            </w:pPr>
            <w:r w:rsidRPr="007C576B">
              <w:rPr>
                <w:rFonts w:eastAsia="Calibri" w:cs="Arial"/>
                <w:sz w:val="20"/>
              </w:rPr>
              <w:t>Mandatory Grantee Meeting</w:t>
            </w:r>
          </w:p>
        </w:tc>
        <w:tc>
          <w:tcPr>
            <w:tcW w:w="1530" w:type="dxa"/>
            <w:shd w:val="clear" w:color="auto" w:fill="auto"/>
          </w:tcPr>
          <w:p w14:paraId="0E804BAB" w14:textId="77777777" w:rsidR="007C576B" w:rsidRPr="007C576B" w:rsidRDefault="007C576B" w:rsidP="007C576B">
            <w:pPr>
              <w:spacing w:after="0"/>
              <w:jc w:val="center"/>
              <w:rPr>
                <w:rFonts w:eastAsia="Calibri" w:cs="Arial"/>
                <w:sz w:val="20"/>
              </w:rPr>
            </w:pPr>
            <w:r w:rsidRPr="007C576B">
              <w:rPr>
                <w:rFonts w:eastAsia="Calibri" w:cs="Arial"/>
                <w:sz w:val="20"/>
              </w:rPr>
              <w:t>Chicago, IL  to Washington D.C.</w:t>
            </w:r>
          </w:p>
        </w:tc>
        <w:tc>
          <w:tcPr>
            <w:tcW w:w="1440" w:type="dxa"/>
            <w:shd w:val="clear" w:color="auto" w:fill="auto"/>
          </w:tcPr>
          <w:p w14:paraId="6AE3A613" w14:textId="77777777" w:rsidR="007C576B" w:rsidRPr="007C576B" w:rsidRDefault="007C576B" w:rsidP="007C576B">
            <w:pPr>
              <w:spacing w:after="0"/>
              <w:jc w:val="center"/>
              <w:rPr>
                <w:rFonts w:eastAsia="Calibri" w:cs="Arial"/>
                <w:sz w:val="20"/>
              </w:rPr>
            </w:pPr>
            <w:r w:rsidRPr="007C576B">
              <w:rPr>
                <w:rFonts w:eastAsia="Calibri" w:cs="Arial"/>
                <w:sz w:val="20"/>
              </w:rPr>
              <w:t>Airfare</w:t>
            </w:r>
          </w:p>
        </w:tc>
        <w:tc>
          <w:tcPr>
            <w:tcW w:w="2160" w:type="dxa"/>
            <w:shd w:val="clear" w:color="auto" w:fill="auto"/>
          </w:tcPr>
          <w:p w14:paraId="3A6727A1" w14:textId="77777777" w:rsidR="007C576B" w:rsidRPr="007C576B" w:rsidRDefault="007C576B" w:rsidP="007C576B">
            <w:pPr>
              <w:spacing w:after="0"/>
              <w:jc w:val="center"/>
              <w:rPr>
                <w:rFonts w:eastAsia="Calibri" w:cs="Arial"/>
                <w:sz w:val="20"/>
              </w:rPr>
            </w:pPr>
            <w:r w:rsidRPr="007C576B">
              <w:rPr>
                <w:rFonts w:eastAsia="Calibri" w:cs="Arial"/>
                <w:sz w:val="20"/>
              </w:rPr>
              <w:t>$200/flight x 2</w:t>
            </w:r>
          </w:p>
        </w:tc>
        <w:tc>
          <w:tcPr>
            <w:tcW w:w="3330" w:type="dxa"/>
            <w:shd w:val="clear" w:color="auto" w:fill="auto"/>
          </w:tcPr>
          <w:p w14:paraId="226827BA" w14:textId="77777777" w:rsidR="007C576B" w:rsidRPr="007C576B" w:rsidRDefault="007C576B" w:rsidP="007C576B">
            <w:pPr>
              <w:spacing w:after="0"/>
              <w:jc w:val="center"/>
              <w:rPr>
                <w:rFonts w:eastAsia="Calibri" w:cs="Arial"/>
                <w:sz w:val="20"/>
              </w:rPr>
            </w:pPr>
            <w:r w:rsidRPr="007C576B">
              <w:rPr>
                <w:rFonts w:eastAsia="Calibri" w:cs="Arial"/>
                <w:sz w:val="20"/>
              </w:rPr>
              <w:t>$400</w:t>
            </w:r>
          </w:p>
        </w:tc>
      </w:tr>
      <w:tr w:rsidR="007C576B" w:rsidRPr="007C576B" w14:paraId="3E3C30E0" w14:textId="77777777" w:rsidTr="007C576B">
        <w:tc>
          <w:tcPr>
            <w:tcW w:w="1458" w:type="dxa"/>
            <w:shd w:val="clear" w:color="auto" w:fill="auto"/>
          </w:tcPr>
          <w:p w14:paraId="03A21C55" w14:textId="77777777" w:rsidR="007C576B" w:rsidRPr="007C576B" w:rsidRDefault="007C576B" w:rsidP="007C576B">
            <w:pPr>
              <w:spacing w:after="0"/>
              <w:jc w:val="center"/>
              <w:rPr>
                <w:rFonts w:eastAsia="Calibri" w:cs="Arial"/>
                <w:sz w:val="20"/>
              </w:rPr>
            </w:pPr>
          </w:p>
        </w:tc>
        <w:tc>
          <w:tcPr>
            <w:tcW w:w="1530" w:type="dxa"/>
            <w:shd w:val="clear" w:color="auto" w:fill="auto"/>
          </w:tcPr>
          <w:p w14:paraId="7D259CBA" w14:textId="77777777" w:rsidR="007C576B" w:rsidRPr="007C576B" w:rsidRDefault="007C576B" w:rsidP="007C576B">
            <w:pPr>
              <w:spacing w:after="0"/>
              <w:jc w:val="center"/>
              <w:rPr>
                <w:rFonts w:eastAsia="Calibri" w:cs="Arial"/>
                <w:sz w:val="20"/>
              </w:rPr>
            </w:pPr>
          </w:p>
        </w:tc>
        <w:tc>
          <w:tcPr>
            <w:tcW w:w="1440" w:type="dxa"/>
            <w:shd w:val="clear" w:color="auto" w:fill="auto"/>
          </w:tcPr>
          <w:p w14:paraId="26FA8016" w14:textId="77777777" w:rsidR="007C576B" w:rsidRPr="007C576B" w:rsidRDefault="007C576B" w:rsidP="007C576B">
            <w:pPr>
              <w:spacing w:after="0"/>
              <w:jc w:val="center"/>
              <w:rPr>
                <w:rFonts w:eastAsia="Calibri" w:cs="Arial"/>
                <w:sz w:val="20"/>
              </w:rPr>
            </w:pPr>
            <w:r w:rsidRPr="007C576B">
              <w:rPr>
                <w:rFonts w:eastAsia="Calibri" w:cs="Arial"/>
                <w:sz w:val="20"/>
              </w:rPr>
              <w:t>Hotel</w:t>
            </w:r>
          </w:p>
        </w:tc>
        <w:tc>
          <w:tcPr>
            <w:tcW w:w="2160" w:type="dxa"/>
            <w:shd w:val="clear" w:color="auto" w:fill="auto"/>
          </w:tcPr>
          <w:p w14:paraId="731090D9" w14:textId="77777777" w:rsidR="007C576B" w:rsidRPr="007C576B" w:rsidRDefault="007C576B" w:rsidP="007C576B">
            <w:pPr>
              <w:spacing w:after="0"/>
              <w:jc w:val="center"/>
              <w:rPr>
                <w:rFonts w:eastAsia="Calibri" w:cs="Arial"/>
                <w:sz w:val="20"/>
              </w:rPr>
            </w:pPr>
            <w:r w:rsidRPr="007C576B">
              <w:rPr>
                <w:rFonts w:eastAsia="Calibri" w:cs="Arial"/>
                <w:sz w:val="20"/>
              </w:rPr>
              <w:t>$180/night x 2 persons x 2 nights</w:t>
            </w:r>
          </w:p>
        </w:tc>
        <w:tc>
          <w:tcPr>
            <w:tcW w:w="3330" w:type="dxa"/>
            <w:shd w:val="clear" w:color="auto" w:fill="auto"/>
          </w:tcPr>
          <w:p w14:paraId="5D91D243" w14:textId="77777777" w:rsidR="007C576B" w:rsidRPr="007C576B" w:rsidRDefault="007C576B" w:rsidP="007C576B">
            <w:pPr>
              <w:spacing w:after="0"/>
              <w:jc w:val="center"/>
              <w:rPr>
                <w:rFonts w:eastAsia="Calibri" w:cs="Arial"/>
                <w:sz w:val="20"/>
              </w:rPr>
            </w:pPr>
            <w:r w:rsidRPr="007C576B">
              <w:rPr>
                <w:rFonts w:eastAsia="Calibri" w:cs="Arial"/>
                <w:sz w:val="20"/>
              </w:rPr>
              <w:t>$720</w:t>
            </w:r>
          </w:p>
        </w:tc>
      </w:tr>
      <w:tr w:rsidR="007C576B" w:rsidRPr="007C576B" w14:paraId="1A09F04D" w14:textId="77777777" w:rsidTr="007C576B">
        <w:tc>
          <w:tcPr>
            <w:tcW w:w="1458" w:type="dxa"/>
            <w:shd w:val="clear" w:color="auto" w:fill="auto"/>
          </w:tcPr>
          <w:p w14:paraId="262BE7BB" w14:textId="77777777" w:rsidR="007C576B" w:rsidRPr="007C576B" w:rsidRDefault="007C576B" w:rsidP="007C576B">
            <w:pPr>
              <w:spacing w:after="0"/>
              <w:jc w:val="center"/>
              <w:rPr>
                <w:rFonts w:eastAsia="Calibri" w:cs="Arial"/>
                <w:sz w:val="20"/>
              </w:rPr>
            </w:pPr>
          </w:p>
        </w:tc>
        <w:tc>
          <w:tcPr>
            <w:tcW w:w="1530" w:type="dxa"/>
            <w:shd w:val="clear" w:color="auto" w:fill="auto"/>
          </w:tcPr>
          <w:p w14:paraId="7D65A90D" w14:textId="77777777" w:rsidR="007C576B" w:rsidRPr="007C576B" w:rsidRDefault="007C576B" w:rsidP="007C576B">
            <w:pPr>
              <w:spacing w:after="0"/>
              <w:jc w:val="center"/>
              <w:rPr>
                <w:rFonts w:eastAsia="Calibri" w:cs="Arial"/>
                <w:sz w:val="20"/>
              </w:rPr>
            </w:pPr>
          </w:p>
        </w:tc>
        <w:tc>
          <w:tcPr>
            <w:tcW w:w="1440" w:type="dxa"/>
            <w:shd w:val="clear" w:color="auto" w:fill="auto"/>
          </w:tcPr>
          <w:p w14:paraId="401359CC" w14:textId="77777777" w:rsidR="007C576B" w:rsidRPr="007C576B" w:rsidRDefault="007C576B" w:rsidP="007C576B">
            <w:pPr>
              <w:spacing w:after="0"/>
              <w:jc w:val="center"/>
              <w:rPr>
                <w:rFonts w:eastAsia="Calibri" w:cs="Arial"/>
                <w:sz w:val="20"/>
              </w:rPr>
            </w:pPr>
            <w:r w:rsidRPr="007C576B">
              <w:rPr>
                <w:rFonts w:eastAsia="Calibri" w:cs="Arial"/>
                <w:sz w:val="20"/>
              </w:rPr>
              <w:t>Per Diem (meals and incidentals)</w:t>
            </w:r>
          </w:p>
        </w:tc>
        <w:tc>
          <w:tcPr>
            <w:tcW w:w="2160" w:type="dxa"/>
            <w:shd w:val="clear" w:color="auto" w:fill="auto"/>
          </w:tcPr>
          <w:p w14:paraId="4168CD89" w14:textId="77777777" w:rsidR="007C576B" w:rsidRPr="007C576B" w:rsidRDefault="007C576B" w:rsidP="007C576B">
            <w:pPr>
              <w:spacing w:after="0"/>
              <w:jc w:val="center"/>
              <w:rPr>
                <w:rFonts w:eastAsia="Calibri" w:cs="Arial"/>
                <w:sz w:val="20"/>
              </w:rPr>
            </w:pPr>
            <w:r w:rsidRPr="007C576B">
              <w:rPr>
                <w:rFonts w:eastAsia="Calibri" w:cs="Arial"/>
                <w:sz w:val="20"/>
              </w:rPr>
              <w:t>$46/day x 2 persons x 2 days</w:t>
            </w:r>
          </w:p>
        </w:tc>
        <w:tc>
          <w:tcPr>
            <w:tcW w:w="3330" w:type="dxa"/>
            <w:shd w:val="clear" w:color="auto" w:fill="auto"/>
          </w:tcPr>
          <w:p w14:paraId="6CA1E638" w14:textId="77777777" w:rsidR="007C576B" w:rsidRPr="007C576B" w:rsidRDefault="007C576B" w:rsidP="007C576B">
            <w:pPr>
              <w:spacing w:after="0"/>
              <w:jc w:val="center"/>
              <w:rPr>
                <w:rFonts w:eastAsia="Calibri" w:cs="Arial"/>
                <w:sz w:val="20"/>
              </w:rPr>
            </w:pPr>
            <w:r w:rsidRPr="007C576B">
              <w:rPr>
                <w:rFonts w:eastAsia="Calibri" w:cs="Arial"/>
                <w:sz w:val="20"/>
              </w:rPr>
              <w:t>$184</w:t>
            </w:r>
          </w:p>
        </w:tc>
      </w:tr>
      <w:tr w:rsidR="007C576B" w:rsidRPr="007C576B" w14:paraId="3A913631" w14:textId="77777777" w:rsidTr="007C576B">
        <w:tc>
          <w:tcPr>
            <w:tcW w:w="1458" w:type="dxa"/>
            <w:shd w:val="clear" w:color="auto" w:fill="auto"/>
          </w:tcPr>
          <w:p w14:paraId="0A547A7D" w14:textId="77777777" w:rsidR="007C576B" w:rsidRPr="007C576B" w:rsidRDefault="007C576B" w:rsidP="007C576B">
            <w:pPr>
              <w:spacing w:after="0"/>
              <w:jc w:val="center"/>
              <w:rPr>
                <w:rFonts w:eastAsia="Calibri" w:cs="Arial"/>
                <w:sz w:val="20"/>
              </w:rPr>
            </w:pPr>
            <w:r w:rsidRPr="007C576B">
              <w:rPr>
                <w:rFonts w:eastAsia="Calibri" w:cs="Arial"/>
                <w:sz w:val="20"/>
              </w:rPr>
              <w:t>Local Travel</w:t>
            </w:r>
          </w:p>
        </w:tc>
        <w:tc>
          <w:tcPr>
            <w:tcW w:w="1530" w:type="dxa"/>
            <w:shd w:val="clear" w:color="auto" w:fill="auto"/>
          </w:tcPr>
          <w:p w14:paraId="65EBCFF2" w14:textId="77777777" w:rsidR="007C576B" w:rsidRPr="007C576B" w:rsidRDefault="007C576B" w:rsidP="007C576B">
            <w:pPr>
              <w:spacing w:after="0"/>
              <w:jc w:val="center"/>
              <w:rPr>
                <w:rFonts w:eastAsia="Calibri" w:cs="Arial"/>
                <w:sz w:val="20"/>
              </w:rPr>
            </w:pPr>
          </w:p>
        </w:tc>
        <w:tc>
          <w:tcPr>
            <w:tcW w:w="1440" w:type="dxa"/>
            <w:shd w:val="clear" w:color="auto" w:fill="auto"/>
          </w:tcPr>
          <w:p w14:paraId="22955C25" w14:textId="77777777" w:rsidR="007C576B" w:rsidRPr="007C576B" w:rsidRDefault="007C576B" w:rsidP="007C576B">
            <w:pPr>
              <w:spacing w:after="0"/>
              <w:jc w:val="center"/>
              <w:rPr>
                <w:rFonts w:eastAsia="Calibri" w:cs="Arial"/>
                <w:sz w:val="20"/>
              </w:rPr>
            </w:pPr>
            <w:r w:rsidRPr="007C576B">
              <w:rPr>
                <w:rFonts w:eastAsia="Calibri" w:cs="Arial"/>
                <w:sz w:val="20"/>
              </w:rPr>
              <w:t>Mileage</w:t>
            </w:r>
          </w:p>
        </w:tc>
        <w:tc>
          <w:tcPr>
            <w:tcW w:w="2160" w:type="dxa"/>
            <w:shd w:val="clear" w:color="auto" w:fill="auto"/>
          </w:tcPr>
          <w:p w14:paraId="56FCBA20" w14:textId="77777777" w:rsidR="007C576B" w:rsidRPr="007C576B" w:rsidRDefault="007C576B" w:rsidP="007C576B">
            <w:pPr>
              <w:spacing w:after="0"/>
              <w:jc w:val="center"/>
              <w:rPr>
                <w:rFonts w:eastAsia="Calibri" w:cs="Arial"/>
                <w:sz w:val="20"/>
              </w:rPr>
            </w:pPr>
            <w:r w:rsidRPr="007C576B">
              <w:rPr>
                <w:rFonts w:eastAsia="Calibri" w:cs="Arial"/>
                <w:sz w:val="20"/>
              </w:rPr>
              <w:t>3,000 miles @.38/mile</w:t>
            </w:r>
          </w:p>
        </w:tc>
        <w:tc>
          <w:tcPr>
            <w:tcW w:w="3330" w:type="dxa"/>
            <w:shd w:val="clear" w:color="auto" w:fill="auto"/>
          </w:tcPr>
          <w:p w14:paraId="387D50CA" w14:textId="77777777" w:rsidR="007C576B" w:rsidRPr="007C576B" w:rsidRDefault="007C576B" w:rsidP="007C576B">
            <w:pPr>
              <w:spacing w:after="0"/>
              <w:jc w:val="center"/>
              <w:rPr>
                <w:rFonts w:eastAsia="Calibri" w:cs="Arial"/>
                <w:sz w:val="20"/>
              </w:rPr>
            </w:pPr>
            <w:r w:rsidRPr="007C576B">
              <w:rPr>
                <w:rFonts w:eastAsia="Calibri" w:cs="Arial"/>
                <w:sz w:val="20"/>
              </w:rPr>
              <w:t>$1,140</w:t>
            </w:r>
          </w:p>
        </w:tc>
      </w:tr>
    </w:tbl>
    <w:p w14:paraId="6FD8C359" w14:textId="77777777" w:rsidR="007C576B" w:rsidRPr="007C576B" w:rsidRDefault="007C576B" w:rsidP="007C576B">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7C576B" w:rsidRPr="007C576B" w14:paraId="1EEFC84B" w14:textId="77777777" w:rsidTr="007C576B">
        <w:trPr>
          <w:trHeight w:val="269"/>
        </w:trPr>
        <w:tc>
          <w:tcPr>
            <w:tcW w:w="8129" w:type="dxa"/>
            <w:shd w:val="clear" w:color="auto" w:fill="E5DFEC"/>
          </w:tcPr>
          <w:p w14:paraId="69CB2D75" w14:textId="77777777" w:rsidR="007C576B" w:rsidRPr="007C576B" w:rsidRDefault="007C576B" w:rsidP="007C576B">
            <w:pPr>
              <w:spacing w:before="120" w:after="0"/>
              <w:jc w:val="center"/>
              <w:rPr>
                <w:rFonts w:cs="Arial"/>
                <w:b/>
                <w:sz w:val="20"/>
              </w:rPr>
            </w:pPr>
            <w:r w:rsidRPr="007C576B">
              <w:rPr>
                <w:rFonts w:cs="Arial"/>
                <w:b/>
                <w:bCs/>
                <w:sz w:val="20"/>
              </w:rPr>
              <w:t xml:space="preserve">FEDERAL REQUEST - </w:t>
            </w:r>
            <w:r w:rsidRPr="007C576B">
              <w:rPr>
                <w:rFonts w:cs="Arial"/>
                <w:bCs/>
                <w:sz w:val="20"/>
              </w:rPr>
              <w:t>(</w:t>
            </w:r>
            <w:r w:rsidRPr="007C576B">
              <w:rPr>
                <w:rFonts w:cs="Arial"/>
                <w:sz w:val="20"/>
              </w:rPr>
              <w:t>enter in Section B column 1, line 6c of SF-424A</w:t>
            </w:r>
          </w:p>
        </w:tc>
        <w:tc>
          <w:tcPr>
            <w:tcW w:w="1802" w:type="dxa"/>
            <w:shd w:val="clear" w:color="auto" w:fill="E5DFEC"/>
          </w:tcPr>
          <w:p w14:paraId="329BD2B9" w14:textId="77777777" w:rsidR="007C576B" w:rsidRPr="007C576B" w:rsidRDefault="007C576B" w:rsidP="007C576B">
            <w:pPr>
              <w:spacing w:before="120"/>
              <w:ind w:left="41"/>
              <w:jc w:val="center"/>
              <w:rPr>
                <w:rFonts w:cs="Arial"/>
                <w:b/>
                <w:sz w:val="20"/>
              </w:rPr>
            </w:pPr>
            <w:r w:rsidRPr="007C576B">
              <w:rPr>
                <w:rFonts w:cs="Arial"/>
                <w:b/>
                <w:bCs/>
                <w:sz w:val="20"/>
              </w:rPr>
              <w:t>$2,444</w:t>
            </w:r>
          </w:p>
        </w:tc>
      </w:tr>
    </w:tbl>
    <w:p w14:paraId="6FE3AADA" w14:textId="77777777" w:rsidR="007C576B" w:rsidRPr="007C576B" w:rsidRDefault="007C576B" w:rsidP="007C576B">
      <w:pPr>
        <w:spacing w:after="120"/>
        <w:rPr>
          <w:rFonts w:cs="Arial"/>
        </w:rPr>
      </w:pPr>
    </w:p>
    <w:p w14:paraId="0C1E6396" w14:textId="77777777" w:rsidR="007C576B" w:rsidRPr="007C576B" w:rsidRDefault="007C576B" w:rsidP="007C576B">
      <w:pPr>
        <w:rPr>
          <w:rFonts w:cs="Arial"/>
          <w:b/>
          <w:bCs/>
          <w:szCs w:val="24"/>
        </w:rPr>
      </w:pPr>
      <w:r w:rsidRPr="007C576B">
        <w:rPr>
          <w:rFonts w:cs="Arial"/>
          <w:b/>
          <w:bCs/>
          <w:szCs w:val="24"/>
        </w:rPr>
        <w:t xml:space="preserve">FEDERAL REQUEST:  Sample Justification for Travel </w:t>
      </w:r>
    </w:p>
    <w:p w14:paraId="04DF24AC" w14:textId="77777777" w:rsidR="007C576B" w:rsidRPr="007C576B" w:rsidRDefault="007C576B" w:rsidP="00966946">
      <w:pPr>
        <w:numPr>
          <w:ilvl w:val="0"/>
          <w:numId w:val="78"/>
        </w:numPr>
        <w:spacing w:after="200" w:line="276" w:lineRule="auto"/>
        <w:contextualSpacing/>
        <w:rPr>
          <w:rFonts w:cs="Arial"/>
          <w:szCs w:val="24"/>
        </w:rPr>
      </w:pPr>
      <w:r w:rsidRPr="007C576B">
        <w:rPr>
          <w:rFonts w:cs="Arial"/>
          <w:szCs w:val="24"/>
        </w:rPr>
        <w:t>Two staff (Project Director and Evaluator) to attend mandatory grantee meeting in Washington, D.C.</w:t>
      </w:r>
    </w:p>
    <w:p w14:paraId="7F8E9048" w14:textId="77777777" w:rsidR="007C576B" w:rsidRPr="007C576B" w:rsidRDefault="007C576B" w:rsidP="00966946">
      <w:pPr>
        <w:numPr>
          <w:ilvl w:val="0"/>
          <w:numId w:val="78"/>
        </w:numPr>
        <w:spacing w:after="200" w:line="276" w:lineRule="auto"/>
        <w:contextualSpacing/>
        <w:rPr>
          <w:rFonts w:cs="Arial"/>
          <w:szCs w:val="24"/>
        </w:rPr>
      </w:pPr>
      <w:r w:rsidRPr="007C576B">
        <w:rPr>
          <w:rFonts w:cs="Arial"/>
          <w:szCs w:val="24"/>
        </w:rPr>
        <w:t xml:space="preserve">Local travel is needed to attend local meetings, project activities, and training events. Local travel rate is based on organization’s policies/procedures for privately owned vehicle reimbursement rate.  </w:t>
      </w:r>
    </w:p>
    <w:p w14:paraId="1B420408" w14:textId="77777777" w:rsidR="007C576B" w:rsidRPr="007C576B" w:rsidRDefault="007C576B" w:rsidP="007C576B">
      <w:pPr>
        <w:ind w:left="720"/>
        <w:contextualSpacing/>
        <w:rPr>
          <w:rFonts w:cs="Arial"/>
          <w:szCs w:val="24"/>
        </w:rPr>
      </w:pPr>
    </w:p>
    <w:p w14:paraId="4EA173B5" w14:textId="77777777" w:rsidR="007C576B" w:rsidRPr="007C576B" w:rsidRDefault="007C576B" w:rsidP="00966946">
      <w:pPr>
        <w:numPr>
          <w:ilvl w:val="0"/>
          <w:numId w:val="62"/>
        </w:numPr>
        <w:spacing w:after="200" w:line="276" w:lineRule="auto"/>
        <w:contextualSpacing/>
        <w:rPr>
          <w:rFonts w:eastAsia="Calibri" w:cs="Arial"/>
          <w:b/>
          <w:sz w:val="28"/>
          <w:szCs w:val="28"/>
        </w:rPr>
      </w:pPr>
      <w:r w:rsidRPr="007C576B">
        <w:rPr>
          <w:rFonts w:eastAsia="Calibri" w:cs="Arial"/>
          <w:b/>
          <w:sz w:val="28"/>
          <w:szCs w:val="28"/>
        </w:rPr>
        <w:t>Equipment</w:t>
      </w:r>
    </w:p>
    <w:p w14:paraId="22E0C790" w14:textId="77777777" w:rsidR="007C576B" w:rsidRPr="007C576B" w:rsidRDefault="007C576B" w:rsidP="007C576B">
      <w:pPr>
        <w:spacing w:after="200"/>
        <w:rPr>
          <w:rFonts w:eastAsia="Calibri" w:cs="Arial"/>
          <w:szCs w:val="24"/>
        </w:rPr>
      </w:pPr>
      <w:r w:rsidRPr="007C576B">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2454ACDE" w14:textId="77777777" w:rsidR="007C576B" w:rsidRPr="007C576B" w:rsidRDefault="007C576B" w:rsidP="007C576B">
      <w:pPr>
        <w:spacing w:after="200"/>
        <w:rPr>
          <w:rFonts w:eastAsia="Calibri" w:cs="Arial"/>
          <w:b/>
          <w:szCs w:val="24"/>
        </w:rPr>
      </w:pPr>
      <w:r w:rsidRPr="007C576B">
        <w:rPr>
          <w:rFonts w:eastAsia="Calibri" w:cs="Arial"/>
          <w:b/>
          <w:szCs w:val="24"/>
        </w:rPr>
        <w:t xml:space="preserve">Provide the following information for the narrative and justification: </w:t>
      </w:r>
    </w:p>
    <w:p w14:paraId="5F78740C" w14:textId="77777777" w:rsidR="007C576B" w:rsidRPr="007C576B" w:rsidRDefault="007C576B" w:rsidP="00966946">
      <w:pPr>
        <w:numPr>
          <w:ilvl w:val="0"/>
          <w:numId w:val="79"/>
        </w:numPr>
        <w:spacing w:after="200" w:line="276" w:lineRule="auto"/>
        <w:contextualSpacing/>
        <w:rPr>
          <w:rFonts w:eastAsia="Calibri" w:cs="Arial"/>
          <w:b/>
          <w:szCs w:val="24"/>
        </w:rPr>
      </w:pPr>
      <w:r w:rsidRPr="007C576B">
        <w:rPr>
          <w:rFonts w:eastAsia="Calibri" w:cs="Arial"/>
          <w:b/>
          <w:szCs w:val="24"/>
        </w:rPr>
        <w:t xml:space="preserve">Item(s) – </w:t>
      </w:r>
      <w:r w:rsidRPr="007C576B">
        <w:rPr>
          <w:rFonts w:eastAsia="Calibri" w:cs="Arial"/>
          <w:szCs w:val="24"/>
        </w:rPr>
        <w:t xml:space="preserve">Describe the equipment item(s) being purchased. The justification must relate the use of each item to the scope of work and implementation of specific program objectives. </w:t>
      </w:r>
    </w:p>
    <w:p w14:paraId="2B08E16E" w14:textId="77777777" w:rsidR="007C576B" w:rsidRPr="007C576B" w:rsidRDefault="007C576B" w:rsidP="00966946">
      <w:pPr>
        <w:numPr>
          <w:ilvl w:val="0"/>
          <w:numId w:val="79"/>
        </w:numPr>
        <w:spacing w:after="200" w:line="276" w:lineRule="auto"/>
        <w:contextualSpacing/>
        <w:rPr>
          <w:rFonts w:eastAsia="Calibri" w:cs="Arial"/>
          <w:b/>
          <w:szCs w:val="24"/>
        </w:rPr>
      </w:pPr>
      <w:r w:rsidRPr="007C576B">
        <w:rPr>
          <w:rFonts w:eastAsia="Calibri" w:cs="Arial"/>
          <w:b/>
          <w:szCs w:val="24"/>
        </w:rPr>
        <w:t xml:space="preserve">Quantity – </w:t>
      </w:r>
      <w:r w:rsidRPr="007C576B">
        <w:rPr>
          <w:rFonts w:eastAsia="Calibri" w:cs="Arial"/>
          <w:szCs w:val="24"/>
        </w:rPr>
        <w:t>Identify the number of items to be purchased.</w:t>
      </w:r>
    </w:p>
    <w:p w14:paraId="0EBCF01D" w14:textId="77777777" w:rsidR="007C576B" w:rsidRPr="007C576B" w:rsidRDefault="007C576B" w:rsidP="00966946">
      <w:pPr>
        <w:numPr>
          <w:ilvl w:val="0"/>
          <w:numId w:val="79"/>
        </w:numPr>
        <w:spacing w:after="200" w:line="276" w:lineRule="auto"/>
        <w:contextualSpacing/>
        <w:rPr>
          <w:rFonts w:eastAsia="Calibri" w:cs="Arial"/>
          <w:b/>
          <w:szCs w:val="24"/>
        </w:rPr>
      </w:pPr>
      <w:r w:rsidRPr="007C576B">
        <w:rPr>
          <w:rFonts w:eastAsia="Calibri" w:cs="Arial"/>
          <w:b/>
          <w:szCs w:val="24"/>
        </w:rPr>
        <w:t xml:space="preserve">Amount </w:t>
      </w:r>
      <w:r w:rsidRPr="007C576B">
        <w:rPr>
          <w:rFonts w:eastAsia="Calibri" w:cs="Arial"/>
          <w:szCs w:val="24"/>
        </w:rPr>
        <w:t xml:space="preserve">– The total cost of purchase or lease of the equipment. </w:t>
      </w:r>
    </w:p>
    <w:p w14:paraId="01543007" w14:textId="77777777" w:rsidR="007C576B" w:rsidRPr="007C576B" w:rsidRDefault="007C576B" w:rsidP="00966946">
      <w:pPr>
        <w:numPr>
          <w:ilvl w:val="0"/>
          <w:numId w:val="80"/>
        </w:numPr>
        <w:spacing w:after="200" w:line="276" w:lineRule="auto"/>
        <w:contextualSpacing/>
        <w:rPr>
          <w:rFonts w:eastAsia="Calibri" w:cs="Arial"/>
          <w:szCs w:val="24"/>
        </w:rPr>
      </w:pPr>
      <w:r w:rsidRPr="007C576B">
        <w:rPr>
          <w:rFonts w:eastAsia="Calibri" w:cs="Arial"/>
          <w:szCs w:val="24"/>
        </w:rPr>
        <w:t>The justification should include the basis of how costs were estimated, e.g., fair market value, cost quotes.</w:t>
      </w:r>
    </w:p>
    <w:p w14:paraId="15C32575" w14:textId="77777777" w:rsidR="007C576B" w:rsidRPr="007C576B" w:rsidRDefault="007C576B" w:rsidP="00966946">
      <w:pPr>
        <w:numPr>
          <w:ilvl w:val="0"/>
          <w:numId w:val="80"/>
        </w:numPr>
        <w:spacing w:after="200" w:line="276" w:lineRule="auto"/>
        <w:contextualSpacing/>
        <w:rPr>
          <w:rFonts w:eastAsia="Calibri" w:cs="Arial"/>
          <w:szCs w:val="24"/>
        </w:rPr>
      </w:pPr>
      <w:r w:rsidRPr="007C576B">
        <w:rPr>
          <w:rFonts w:eastAsia="Calibri" w:cs="Arial"/>
          <w:szCs w:val="24"/>
        </w:rPr>
        <w:t xml:space="preserve">The justification should include a lease versus purchase analysis, or a statement addressing if it is feasible and/or cost effective to lease versus purchase.  </w:t>
      </w:r>
    </w:p>
    <w:p w14:paraId="7A80B3B9" w14:textId="77777777" w:rsidR="007C576B" w:rsidRPr="007C576B" w:rsidRDefault="007C576B" w:rsidP="00966946">
      <w:pPr>
        <w:numPr>
          <w:ilvl w:val="0"/>
          <w:numId w:val="79"/>
        </w:numPr>
        <w:spacing w:after="200" w:line="276" w:lineRule="auto"/>
        <w:contextualSpacing/>
        <w:rPr>
          <w:rFonts w:eastAsia="Calibri" w:cs="Arial"/>
          <w:b/>
          <w:szCs w:val="24"/>
        </w:rPr>
      </w:pPr>
      <w:r w:rsidRPr="007C576B">
        <w:rPr>
          <w:rFonts w:eastAsia="Calibri" w:cs="Arial"/>
          <w:b/>
          <w:szCs w:val="24"/>
        </w:rPr>
        <w:lastRenderedPageBreak/>
        <w:t xml:space="preserve">Percentage Charged to the Award – </w:t>
      </w:r>
      <w:r w:rsidRPr="007C576B">
        <w:rPr>
          <w:rFonts w:eastAsia="Calibri" w:cs="Arial"/>
          <w:szCs w:val="24"/>
        </w:rPr>
        <w:t>The percentage of equipment’s value to be charged to the award</w:t>
      </w:r>
    </w:p>
    <w:p w14:paraId="367BAAB8" w14:textId="77777777" w:rsidR="007C576B" w:rsidRPr="007C576B" w:rsidRDefault="007C576B" w:rsidP="00966946">
      <w:pPr>
        <w:numPr>
          <w:ilvl w:val="0"/>
          <w:numId w:val="79"/>
        </w:numPr>
        <w:spacing w:after="200" w:line="276" w:lineRule="auto"/>
        <w:contextualSpacing/>
        <w:rPr>
          <w:rFonts w:eastAsia="Calibri" w:cs="Arial"/>
          <w:szCs w:val="24"/>
        </w:rPr>
      </w:pPr>
      <w:r w:rsidRPr="007C576B">
        <w:rPr>
          <w:rFonts w:eastAsia="Calibri" w:cs="Arial"/>
          <w:b/>
          <w:szCs w:val="24"/>
        </w:rPr>
        <w:t xml:space="preserve">Total Charged to the Award – </w:t>
      </w:r>
      <w:r w:rsidRPr="007C576B">
        <w:rPr>
          <w:rFonts w:eastAsia="Calibri" w:cs="Arial"/>
          <w:szCs w:val="24"/>
        </w:rPr>
        <w:t xml:space="preserve">The total cost of the equipment that will be charged to the award. </w:t>
      </w:r>
    </w:p>
    <w:p w14:paraId="4151234B" w14:textId="77777777" w:rsidR="007C576B" w:rsidRPr="007C576B" w:rsidRDefault="007C576B" w:rsidP="007C576B">
      <w:pPr>
        <w:spacing w:after="200"/>
        <w:rPr>
          <w:rFonts w:eastAsia="Calibri" w:cs="Arial"/>
          <w:szCs w:val="24"/>
        </w:rPr>
      </w:pPr>
      <w:r w:rsidRPr="007C576B">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7C576B" w:rsidRPr="007C576B" w14:paraId="0E3668A4" w14:textId="77777777" w:rsidTr="007C576B">
        <w:trPr>
          <w:cantSplit/>
          <w:trHeight w:val="1205"/>
          <w:tblHeader/>
        </w:trPr>
        <w:tc>
          <w:tcPr>
            <w:tcW w:w="2046" w:type="dxa"/>
            <w:shd w:val="clear" w:color="auto" w:fill="B8CCE4"/>
          </w:tcPr>
          <w:p w14:paraId="60C3D4E7" w14:textId="77777777" w:rsidR="007C576B" w:rsidRPr="007C576B" w:rsidRDefault="007C576B" w:rsidP="007C576B">
            <w:pPr>
              <w:autoSpaceDE w:val="0"/>
              <w:autoSpaceDN w:val="0"/>
              <w:adjustRightInd w:val="0"/>
              <w:spacing w:after="0"/>
              <w:ind w:left="720"/>
              <w:jc w:val="center"/>
              <w:rPr>
                <w:rFonts w:eastAsia="Calibri" w:cs="Arial"/>
                <w:b/>
                <w:color w:val="000000"/>
                <w:sz w:val="20"/>
              </w:rPr>
            </w:pPr>
          </w:p>
          <w:p w14:paraId="53CB87E5"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Item(s)</w:t>
            </w:r>
          </w:p>
          <w:p w14:paraId="42293E33"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(1)</w:t>
            </w:r>
          </w:p>
        </w:tc>
        <w:tc>
          <w:tcPr>
            <w:tcW w:w="2045" w:type="dxa"/>
            <w:shd w:val="clear" w:color="auto" w:fill="B8CCE4"/>
          </w:tcPr>
          <w:p w14:paraId="4343F47B" w14:textId="77777777" w:rsidR="007C576B" w:rsidRPr="007C576B" w:rsidRDefault="007C576B" w:rsidP="007C576B">
            <w:pPr>
              <w:autoSpaceDE w:val="0"/>
              <w:autoSpaceDN w:val="0"/>
              <w:adjustRightInd w:val="0"/>
              <w:spacing w:after="0"/>
              <w:ind w:left="360"/>
              <w:jc w:val="center"/>
              <w:rPr>
                <w:rFonts w:eastAsia="Calibri" w:cs="Arial"/>
                <w:b/>
                <w:color w:val="000000"/>
                <w:sz w:val="20"/>
              </w:rPr>
            </w:pPr>
          </w:p>
          <w:p w14:paraId="2106F73D"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Quantity</w:t>
            </w:r>
          </w:p>
          <w:p w14:paraId="2347AFDC"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(2)</w:t>
            </w:r>
          </w:p>
        </w:tc>
        <w:tc>
          <w:tcPr>
            <w:tcW w:w="1797" w:type="dxa"/>
            <w:shd w:val="clear" w:color="auto" w:fill="B8CCE4"/>
          </w:tcPr>
          <w:p w14:paraId="10325674" w14:textId="77777777" w:rsidR="007C576B" w:rsidRPr="007C576B" w:rsidRDefault="007C576B" w:rsidP="007C576B">
            <w:pPr>
              <w:autoSpaceDE w:val="0"/>
              <w:autoSpaceDN w:val="0"/>
              <w:adjustRightInd w:val="0"/>
              <w:spacing w:after="0"/>
              <w:ind w:left="360"/>
              <w:jc w:val="center"/>
              <w:rPr>
                <w:rFonts w:eastAsia="Calibri" w:cs="Arial"/>
                <w:b/>
                <w:color w:val="000000"/>
                <w:sz w:val="20"/>
              </w:rPr>
            </w:pPr>
          </w:p>
          <w:p w14:paraId="762B5736"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Amount</w:t>
            </w:r>
          </w:p>
          <w:p w14:paraId="77BD9FDC"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(3)</w:t>
            </w:r>
          </w:p>
        </w:tc>
        <w:tc>
          <w:tcPr>
            <w:tcW w:w="2140" w:type="dxa"/>
            <w:shd w:val="clear" w:color="auto" w:fill="B8CCE4"/>
          </w:tcPr>
          <w:p w14:paraId="40AAB4D5" w14:textId="77777777" w:rsidR="007C576B" w:rsidRPr="007C576B" w:rsidRDefault="007C576B" w:rsidP="007C576B">
            <w:pPr>
              <w:autoSpaceDE w:val="0"/>
              <w:autoSpaceDN w:val="0"/>
              <w:adjustRightInd w:val="0"/>
              <w:spacing w:after="0"/>
              <w:ind w:left="360"/>
              <w:jc w:val="center"/>
              <w:rPr>
                <w:rFonts w:eastAsia="Calibri" w:cs="Arial"/>
                <w:b/>
                <w:color w:val="000000"/>
                <w:sz w:val="20"/>
              </w:rPr>
            </w:pPr>
          </w:p>
          <w:p w14:paraId="6FE8173C"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 Charged to the Award</w:t>
            </w:r>
          </w:p>
          <w:p w14:paraId="35D03A0E"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(4)</w:t>
            </w:r>
          </w:p>
        </w:tc>
        <w:tc>
          <w:tcPr>
            <w:tcW w:w="2160" w:type="dxa"/>
            <w:shd w:val="clear" w:color="auto" w:fill="B8CCE4"/>
          </w:tcPr>
          <w:p w14:paraId="104FFC3D"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Total Cost Charged to the Award</w:t>
            </w:r>
          </w:p>
          <w:p w14:paraId="678C58C5" w14:textId="77777777" w:rsidR="007C576B" w:rsidRPr="007C576B" w:rsidRDefault="007C576B" w:rsidP="007C576B">
            <w:pPr>
              <w:autoSpaceDE w:val="0"/>
              <w:autoSpaceDN w:val="0"/>
              <w:adjustRightInd w:val="0"/>
              <w:spacing w:after="0"/>
              <w:jc w:val="center"/>
              <w:rPr>
                <w:rFonts w:eastAsia="Calibri" w:cs="Arial"/>
                <w:b/>
                <w:color w:val="000000"/>
                <w:sz w:val="20"/>
              </w:rPr>
            </w:pPr>
            <w:r w:rsidRPr="007C576B">
              <w:rPr>
                <w:rFonts w:eastAsia="Calibri" w:cs="Arial"/>
                <w:b/>
                <w:color w:val="000000"/>
                <w:sz w:val="20"/>
              </w:rPr>
              <w:t>(5)</w:t>
            </w:r>
          </w:p>
        </w:tc>
      </w:tr>
      <w:tr w:rsidR="007C576B" w:rsidRPr="007C576B" w14:paraId="706268A7" w14:textId="77777777" w:rsidTr="007C576B">
        <w:tc>
          <w:tcPr>
            <w:tcW w:w="2046" w:type="dxa"/>
            <w:shd w:val="clear" w:color="auto" w:fill="auto"/>
          </w:tcPr>
          <w:p w14:paraId="585924B5" w14:textId="77777777" w:rsidR="007C576B" w:rsidRPr="007C576B" w:rsidRDefault="007C576B" w:rsidP="007C576B">
            <w:pPr>
              <w:spacing w:after="0"/>
              <w:jc w:val="center"/>
              <w:rPr>
                <w:rFonts w:eastAsia="Calibri" w:cs="Arial"/>
                <w:sz w:val="20"/>
              </w:rPr>
            </w:pPr>
          </w:p>
        </w:tc>
        <w:tc>
          <w:tcPr>
            <w:tcW w:w="2045" w:type="dxa"/>
            <w:shd w:val="clear" w:color="auto" w:fill="auto"/>
          </w:tcPr>
          <w:p w14:paraId="6EE21861" w14:textId="77777777" w:rsidR="007C576B" w:rsidRPr="007C576B" w:rsidRDefault="007C576B" w:rsidP="007C576B">
            <w:pPr>
              <w:spacing w:after="0"/>
              <w:jc w:val="center"/>
              <w:rPr>
                <w:rFonts w:eastAsia="Calibri" w:cs="Arial"/>
                <w:sz w:val="20"/>
              </w:rPr>
            </w:pPr>
          </w:p>
        </w:tc>
        <w:tc>
          <w:tcPr>
            <w:tcW w:w="1797" w:type="dxa"/>
            <w:shd w:val="clear" w:color="auto" w:fill="auto"/>
          </w:tcPr>
          <w:p w14:paraId="72CE3F44" w14:textId="77777777" w:rsidR="007C576B" w:rsidRPr="007C576B" w:rsidRDefault="007C576B" w:rsidP="007C576B">
            <w:pPr>
              <w:spacing w:after="0"/>
              <w:jc w:val="center"/>
              <w:rPr>
                <w:rFonts w:eastAsia="Calibri" w:cs="Arial"/>
                <w:sz w:val="20"/>
              </w:rPr>
            </w:pPr>
          </w:p>
        </w:tc>
        <w:tc>
          <w:tcPr>
            <w:tcW w:w="2140" w:type="dxa"/>
            <w:shd w:val="clear" w:color="auto" w:fill="auto"/>
          </w:tcPr>
          <w:p w14:paraId="6D5E019F" w14:textId="77777777" w:rsidR="007C576B" w:rsidRPr="007C576B" w:rsidRDefault="007C576B" w:rsidP="007C576B">
            <w:pPr>
              <w:spacing w:after="0"/>
              <w:jc w:val="center"/>
              <w:rPr>
                <w:rFonts w:eastAsia="Calibri" w:cs="Arial"/>
                <w:sz w:val="20"/>
              </w:rPr>
            </w:pPr>
          </w:p>
        </w:tc>
        <w:tc>
          <w:tcPr>
            <w:tcW w:w="2160" w:type="dxa"/>
            <w:shd w:val="clear" w:color="auto" w:fill="auto"/>
          </w:tcPr>
          <w:p w14:paraId="4A711C95" w14:textId="77777777" w:rsidR="007C576B" w:rsidRPr="007C576B" w:rsidRDefault="007C576B" w:rsidP="007C576B">
            <w:pPr>
              <w:spacing w:after="0"/>
              <w:jc w:val="center"/>
              <w:rPr>
                <w:rFonts w:eastAsia="Calibri" w:cs="Arial"/>
                <w:sz w:val="20"/>
              </w:rPr>
            </w:pPr>
          </w:p>
        </w:tc>
      </w:tr>
    </w:tbl>
    <w:p w14:paraId="0A55B76C" w14:textId="77777777" w:rsidR="007C576B" w:rsidRPr="007C576B" w:rsidRDefault="007C576B" w:rsidP="007C576B">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7C576B" w:rsidRPr="007C576B" w14:paraId="5D844245" w14:textId="77777777" w:rsidTr="007C576B">
        <w:trPr>
          <w:trHeight w:val="233"/>
        </w:trPr>
        <w:tc>
          <w:tcPr>
            <w:tcW w:w="8029" w:type="dxa"/>
            <w:shd w:val="clear" w:color="auto" w:fill="E5DFEC"/>
          </w:tcPr>
          <w:p w14:paraId="156A5B51" w14:textId="77777777" w:rsidR="007C576B" w:rsidRPr="007C576B" w:rsidRDefault="007C576B" w:rsidP="007C576B">
            <w:pPr>
              <w:spacing w:before="120"/>
              <w:jc w:val="center"/>
              <w:rPr>
                <w:rFonts w:cs="Arial"/>
                <w:b/>
                <w:sz w:val="20"/>
              </w:rPr>
            </w:pPr>
            <w:r w:rsidRPr="007C576B">
              <w:rPr>
                <w:rFonts w:cs="Arial"/>
                <w:b/>
                <w:bCs/>
                <w:sz w:val="20"/>
              </w:rPr>
              <w:t xml:space="preserve">FEDERAL REQUEST − </w:t>
            </w:r>
            <w:r w:rsidRPr="007C576B">
              <w:rPr>
                <w:rFonts w:cs="Arial"/>
                <w:sz w:val="20"/>
              </w:rPr>
              <w:t>(enter in Section B column 1, line 6d of SF-424A)</w:t>
            </w:r>
          </w:p>
        </w:tc>
        <w:tc>
          <w:tcPr>
            <w:tcW w:w="2159" w:type="dxa"/>
            <w:shd w:val="clear" w:color="auto" w:fill="E5DFEC"/>
          </w:tcPr>
          <w:p w14:paraId="2C3DE4EE" w14:textId="77777777" w:rsidR="007C576B" w:rsidRPr="007C576B" w:rsidRDefault="007C576B" w:rsidP="007C576B">
            <w:pPr>
              <w:spacing w:before="120"/>
              <w:jc w:val="center"/>
              <w:rPr>
                <w:rFonts w:cs="Arial"/>
                <w:b/>
                <w:sz w:val="20"/>
              </w:rPr>
            </w:pPr>
            <w:r w:rsidRPr="007C576B">
              <w:rPr>
                <w:rFonts w:cs="Arial"/>
                <w:b/>
                <w:bCs/>
                <w:sz w:val="20"/>
              </w:rPr>
              <w:t>$0</w:t>
            </w:r>
          </w:p>
        </w:tc>
      </w:tr>
    </w:tbl>
    <w:p w14:paraId="35EF39AB" w14:textId="77777777" w:rsidR="007C576B" w:rsidRPr="007C576B" w:rsidRDefault="007C576B" w:rsidP="007C576B">
      <w:pPr>
        <w:rPr>
          <w:rFonts w:eastAsia="Calibri" w:cs="Arial"/>
          <w:b/>
          <w:szCs w:val="24"/>
        </w:rPr>
      </w:pPr>
    </w:p>
    <w:p w14:paraId="35841E7A" w14:textId="77777777" w:rsidR="007C576B" w:rsidRPr="007C576B" w:rsidRDefault="007C576B" w:rsidP="00966946">
      <w:pPr>
        <w:numPr>
          <w:ilvl w:val="0"/>
          <w:numId w:val="62"/>
        </w:numPr>
        <w:spacing w:after="200" w:line="276" w:lineRule="auto"/>
        <w:contextualSpacing/>
        <w:rPr>
          <w:rFonts w:cs="Arial"/>
          <w:b/>
          <w:bCs/>
          <w:sz w:val="28"/>
          <w:szCs w:val="28"/>
        </w:rPr>
      </w:pPr>
      <w:r w:rsidRPr="007C576B">
        <w:rPr>
          <w:rFonts w:eastAsia="Calibri" w:cs="Arial"/>
          <w:b/>
          <w:sz w:val="28"/>
          <w:szCs w:val="28"/>
        </w:rPr>
        <w:t>Supplies</w:t>
      </w:r>
    </w:p>
    <w:p w14:paraId="2892017E" w14:textId="77777777" w:rsidR="007C576B" w:rsidRPr="007C576B" w:rsidRDefault="007C576B" w:rsidP="007C576B">
      <w:pPr>
        <w:rPr>
          <w:rFonts w:eastAsia="Calibri" w:cs="Arial"/>
          <w:szCs w:val="24"/>
        </w:rPr>
      </w:pPr>
      <w:r w:rsidRPr="007C576B">
        <w:rPr>
          <w:rFonts w:cs="Arial"/>
          <w:bCs/>
          <w:szCs w:val="26"/>
        </w:rPr>
        <w:t>Supplies are items</w:t>
      </w:r>
      <w:r w:rsidRPr="007C576B">
        <w:rPr>
          <w:rFonts w:cs="Arial"/>
        </w:rPr>
        <w:t xml:space="preserve"> costing less than $5,000 per unit (federal definition), often having one-time use.  </w:t>
      </w:r>
    </w:p>
    <w:p w14:paraId="04500A15" w14:textId="77777777" w:rsidR="007C576B" w:rsidRPr="007C576B" w:rsidRDefault="007C576B" w:rsidP="007C576B">
      <w:pPr>
        <w:spacing w:after="0"/>
        <w:rPr>
          <w:rFonts w:eastAsia="Calibri" w:cs="Arial"/>
          <w:b/>
          <w:szCs w:val="24"/>
        </w:rPr>
      </w:pPr>
      <w:r w:rsidRPr="007C576B">
        <w:rPr>
          <w:rFonts w:eastAsia="Calibri" w:cs="Arial"/>
          <w:b/>
          <w:szCs w:val="24"/>
        </w:rPr>
        <w:t>Provide the following information for the narrative and justification:</w:t>
      </w:r>
    </w:p>
    <w:p w14:paraId="0D9F69CD" w14:textId="77777777" w:rsidR="007C576B" w:rsidRPr="007C576B" w:rsidRDefault="007C576B" w:rsidP="00966946">
      <w:pPr>
        <w:numPr>
          <w:ilvl w:val="0"/>
          <w:numId w:val="81"/>
        </w:numPr>
        <w:spacing w:after="0" w:line="276" w:lineRule="auto"/>
        <w:contextualSpacing/>
        <w:rPr>
          <w:rFonts w:eastAsia="Calibri" w:cs="Arial"/>
          <w:b/>
          <w:szCs w:val="24"/>
        </w:rPr>
      </w:pPr>
      <w:r w:rsidRPr="007C576B">
        <w:rPr>
          <w:rFonts w:eastAsia="Calibri" w:cs="Arial"/>
          <w:b/>
          <w:szCs w:val="24"/>
        </w:rPr>
        <w:t xml:space="preserve">Items </w:t>
      </w:r>
      <w:r w:rsidRPr="007C576B">
        <w:rPr>
          <w:rFonts w:eastAsia="Calibri" w:cs="Arial"/>
          <w:szCs w:val="24"/>
        </w:rPr>
        <w:t xml:space="preserve">– list supplies by type, e.g., office supplies, postage, laptop computers. </w:t>
      </w:r>
    </w:p>
    <w:p w14:paraId="37AA8A5B" w14:textId="77777777" w:rsidR="007C576B" w:rsidRPr="007C576B" w:rsidRDefault="007C576B" w:rsidP="00966946">
      <w:pPr>
        <w:numPr>
          <w:ilvl w:val="0"/>
          <w:numId w:val="82"/>
        </w:numPr>
        <w:spacing w:after="0" w:line="276" w:lineRule="auto"/>
        <w:contextualSpacing/>
        <w:rPr>
          <w:rFonts w:eastAsia="Calibri" w:cs="Arial"/>
          <w:szCs w:val="24"/>
        </w:rPr>
      </w:pPr>
      <w:r w:rsidRPr="007C576B">
        <w:rPr>
          <w:rFonts w:eastAsia="Calibri" w:cs="Arial"/>
          <w:szCs w:val="24"/>
        </w:rPr>
        <w:t>The justification must include an explanation of the type of supplies to be purchased and how it relates back to meeting the project objectives.</w:t>
      </w:r>
    </w:p>
    <w:p w14:paraId="248A9755" w14:textId="77777777" w:rsidR="007C576B" w:rsidRPr="007C576B" w:rsidRDefault="007C576B" w:rsidP="00966946">
      <w:pPr>
        <w:numPr>
          <w:ilvl w:val="0"/>
          <w:numId w:val="81"/>
        </w:numPr>
        <w:spacing w:after="0" w:line="276" w:lineRule="auto"/>
        <w:contextualSpacing/>
        <w:rPr>
          <w:rFonts w:eastAsia="Calibri" w:cs="Arial"/>
          <w:szCs w:val="24"/>
        </w:rPr>
      </w:pPr>
      <w:r w:rsidRPr="007C576B">
        <w:rPr>
          <w:rFonts w:eastAsia="Calibri" w:cs="Arial"/>
          <w:b/>
          <w:szCs w:val="24"/>
        </w:rPr>
        <w:t>Calculation –</w:t>
      </w:r>
      <w:r w:rsidRPr="007C576B">
        <w:rPr>
          <w:rFonts w:eastAsia="Calibri" w:cs="Arial"/>
          <w:szCs w:val="24"/>
        </w:rPr>
        <w:t xml:space="preserve"> describe the basis for the cost, specifically the unit cost of each item, number needed and total amount.</w:t>
      </w:r>
    </w:p>
    <w:p w14:paraId="73DC5C49" w14:textId="77777777" w:rsidR="007C576B" w:rsidRPr="007C576B" w:rsidRDefault="007C576B" w:rsidP="00966946">
      <w:pPr>
        <w:numPr>
          <w:ilvl w:val="0"/>
          <w:numId w:val="81"/>
        </w:numPr>
        <w:spacing w:after="0" w:line="276" w:lineRule="auto"/>
        <w:contextualSpacing/>
        <w:rPr>
          <w:rFonts w:cs="Arial"/>
        </w:rPr>
      </w:pPr>
      <w:r w:rsidRPr="007C576B">
        <w:rPr>
          <w:rFonts w:eastAsia="Calibri" w:cs="Arial"/>
          <w:b/>
          <w:szCs w:val="24"/>
        </w:rPr>
        <w:t>Supply Cost Charged to the Award −</w:t>
      </w:r>
      <w:r w:rsidRPr="007C576B">
        <w:rPr>
          <w:rFonts w:eastAsia="Calibri" w:cs="Arial"/>
          <w:szCs w:val="24"/>
        </w:rPr>
        <w:t xml:space="preserve"> provide the total cost of the supply items to be charged to the award during the budget period. </w:t>
      </w:r>
    </w:p>
    <w:p w14:paraId="67CD5680" w14:textId="77777777" w:rsidR="007C576B" w:rsidRPr="007C576B" w:rsidRDefault="007C576B" w:rsidP="007C576B">
      <w:pPr>
        <w:spacing w:after="0"/>
        <w:ind w:left="720"/>
        <w:contextualSpacing/>
        <w:rPr>
          <w:rFonts w:cs="Arial"/>
        </w:rPr>
      </w:pPr>
    </w:p>
    <w:p w14:paraId="4B7C619D" w14:textId="77777777" w:rsidR="007C576B" w:rsidRPr="007C576B" w:rsidRDefault="007C576B" w:rsidP="007C576B">
      <w:pPr>
        <w:rPr>
          <w:rFonts w:cs="Arial"/>
        </w:rPr>
      </w:pPr>
      <w:r w:rsidRPr="007C576B">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7C576B" w:rsidRPr="007C576B" w14:paraId="4C2BD6E9" w14:textId="77777777" w:rsidTr="007C576B">
        <w:trPr>
          <w:cantSplit/>
          <w:trHeight w:val="224"/>
          <w:tblHeader/>
        </w:trPr>
        <w:tc>
          <w:tcPr>
            <w:tcW w:w="3708" w:type="dxa"/>
            <w:shd w:val="clear" w:color="auto" w:fill="B8CCE4"/>
          </w:tcPr>
          <w:p w14:paraId="7DB99A33" w14:textId="77777777" w:rsidR="007C576B" w:rsidRPr="007C576B" w:rsidRDefault="007C576B" w:rsidP="007C576B">
            <w:pPr>
              <w:jc w:val="center"/>
              <w:rPr>
                <w:rFonts w:cs="Arial"/>
                <w:b/>
                <w:bCs/>
                <w:sz w:val="20"/>
              </w:rPr>
            </w:pPr>
            <w:bookmarkStart w:id="317" w:name="_Toc280259002"/>
            <w:bookmarkStart w:id="318" w:name="_Toc306973108"/>
            <w:bookmarkStart w:id="319" w:name="_Toc317150093"/>
            <w:bookmarkStart w:id="320" w:name="_Toc318707630"/>
            <w:r w:rsidRPr="007C576B">
              <w:rPr>
                <w:rFonts w:cs="Arial"/>
                <w:b/>
                <w:sz w:val="20"/>
              </w:rPr>
              <w:t>Item(s)</w:t>
            </w:r>
            <w:bookmarkEnd w:id="317"/>
            <w:bookmarkEnd w:id="318"/>
            <w:bookmarkEnd w:id="319"/>
            <w:bookmarkEnd w:id="320"/>
          </w:p>
        </w:tc>
        <w:tc>
          <w:tcPr>
            <w:tcW w:w="4770" w:type="dxa"/>
            <w:shd w:val="clear" w:color="auto" w:fill="B8CCE4"/>
          </w:tcPr>
          <w:p w14:paraId="545D9262" w14:textId="77777777" w:rsidR="007C576B" w:rsidRPr="007C576B" w:rsidRDefault="007C576B" w:rsidP="007C576B">
            <w:pPr>
              <w:jc w:val="center"/>
              <w:rPr>
                <w:rFonts w:cs="Arial"/>
                <w:b/>
                <w:bCs/>
                <w:sz w:val="20"/>
              </w:rPr>
            </w:pPr>
            <w:bookmarkStart w:id="321" w:name="_Toc280259003"/>
            <w:bookmarkStart w:id="322" w:name="_Toc306973109"/>
            <w:bookmarkStart w:id="323" w:name="_Toc317150094"/>
            <w:bookmarkStart w:id="324" w:name="_Toc318707631"/>
            <w:r w:rsidRPr="007C576B">
              <w:rPr>
                <w:rFonts w:cs="Arial"/>
                <w:b/>
                <w:sz w:val="20"/>
              </w:rPr>
              <w:t>Rate</w:t>
            </w:r>
            <w:bookmarkEnd w:id="321"/>
            <w:bookmarkEnd w:id="322"/>
            <w:bookmarkEnd w:id="323"/>
            <w:bookmarkEnd w:id="324"/>
          </w:p>
        </w:tc>
        <w:tc>
          <w:tcPr>
            <w:tcW w:w="1530" w:type="dxa"/>
            <w:shd w:val="clear" w:color="auto" w:fill="B8CCE4"/>
          </w:tcPr>
          <w:p w14:paraId="24C59D2F" w14:textId="77777777" w:rsidR="007C576B" w:rsidRPr="007C576B" w:rsidRDefault="007C576B" w:rsidP="007C576B">
            <w:pPr>
              <w:jc w:val="center"/>
              <w:rPr>
                <w:rFonts w:cs="Arial"/>
                <w:b/>
                <w:bCs/>
                <w:sz w:val="20"/>
              </w:rPr>
            </w:pPr>
            <w:bookmarkStart w:id="325" w:name="_Toc280259004"/>
            <w:bookmarkStart w:id="326" w:name="_Toc306973110"/>
            <w:bookmarkStart w:id="327" w:name="_Toc317150095"/>
            <w:bookmarkStart w:id="328" w:name="_Toc318707632"/>
            <w:r w:rsidRPr="007C576B">
              <w:rPr>
                <w:rFonts w:cs="Arial"/>
                <w:b/>
                <w:sz w:val="20"/>
              </w:rPr>
              <w:t>Cost</w:t>
            </w:r>
            <w:bookmarkEnd w:id="325"/>
            <w:bookmarkEnd w:id="326"/>
            <w:bookmarkEnd w:id="327"/>
            <w:bookmarkEnd w:id="328"/>
          </w:p>
        </w:tc>
      </w:tr>
      <w:tr w:rsidR="007C576B" w:rsidRPr="007C576B" w14:paraId="2C486A75" w14:textId="77777777" w:rsidTr="007C576B">
        <w:trPr>
          <w:cantSplit/>
          <w:trHeight w:val="287"/>
        </w:trPr>
        <w:tc>
          <w:tcPr>
            <w:tcW w:w="3708" w:type="dxa"/>
            <w:vAlign w:val="center"/>
          </w:tcPr>
          <w:p w14:paraId="48E08362" w14:textId="77777777" w:rsidR="007C576B" w:rsidRPr="007C576B" w:rsidRDefault="007C576B" w:rsidP="007C576B">
            <w:pPr>
              <w:jc w:val="center"/>
              <w:rPr>
                <w:rFonts w:cs="Arial"/>
                <w:sz w:val="20"/>
              </w:rPr>
            </w:pPr>
            <w:r w:rsidRPr="007C576B">
              <w:rPr>
                <w:rFonts w:cs="Arial"/>
                <w:sz w:val="20"/>
              </w:rPr>
              <w:t>General office supplies</w:t>
            </w:r>
          </w:p>
        </w:tc>
        <w:tc>
          <w:tcPr>
            <w:tcW w:w="4770" w:type="dxa"/>
            <w:vAlign w:val="center"/>
          </w:tcPr>
          <w:p w14:paraId="681D1F2A" w14:textId="77777777" w:rsidR="007C576B" w:rsidRPr="007C576B" w:rsidRDefault="007C576B" w:rsidP="007C576B">
            <w:pPr>
              <w:jc w:val="center"/>
              <w:rPr>
                <w:rFonts w:cs="Arial"/>
                <w:sz w:val="20"/>
              </w:rPr>
            </w:pPr>
            <w:r w:rsidRPr="007C576B">
              <w:rPr>
                <w:rFonts w:cs="Arial"/>
                <w:sz w:val="20"/>
              </w:rPr>
              <w:t>$50/mo. x 12 mo.</w:t>
            </w:r>
          </w:p>
        </w:tc>
        <w:tc>
          <w:tcPr>
            <w:tcW w:w="1530" w:type="dxa"/>
            <w:vAlign w:val="center"/>
          </w:tcPr>
          <w:p w14:paraId="404182EC" w14:textId="77777777" w:rsidR="007C576B" w:rsidRPr="007C576B" w:rsidRDefault="007C576B" w:rsidP="007C576B">
            <w:pPr>
              <w:jc w:val="center"/>
              <w:rPr>
                <w:rFonts w:cs="Arial"/>
                <w:sz w:val="20"/>
              </w:rPr>
            </w:pPr>
            <w:r w:rsidRPr="007C576B">
              <w:rPr>
                <w:rFonts w:cs="Arial"/>
                <w:sz w:val="20"/>
              </w:rPr>
              <w:t>$600</w:t>
            </w:r>
          </w:p>
        </w:tc>
      </w:tr>
      <w:tr w:rsidR="007C576B" w:rsidRPr="007C576B" w14:paraId="3B610066" w14:textId="77777777" w:rsidTr="007C576B">
        <w:trPr>
          <w:cantSplit/>
          <w:trHeight w:val="260"/>
        </w:trPr>
        <w:tc>
          <w:tcPr>
            <w:tcW w:w="3708" w:type="dxa"/>
            <w:vAlign w:val="center"/>
          </w:tcPr>
          <w:p w14:paraId="7128D25C" w14:textId="77777777" w:rsidR="007C576B" w:rsidRPr="007C576B" w:rsidRDefault="007C576B" w:rsidP="007C576B">
            <w:pPr>
              <w:jc w:val="center"/>
              <w:rPr>
                <w:rFonts w:cs="Arial"/>
                <w:sz w:val="20"/>
              </w:rPr>
            </w:pPr>
            <w:r w:rsidRPr="007C576B">
              <w:rPr>
                <w:rFonts w:cs="Arial"/>
                <w:sz w:val="20"/>
              </w:rPr>
              <w:t>Postage</w:t>
            </w:r>
          </w:p>
        </w:tc>
        <w:tc>
          <w:tcPr>
            <w:tcW w:w="4770" w:type="dxa"/>
            <w:vAlign w:val="center"/>
          </w:tcPr>
          <w:p w14:paraId="461AF4AE" w14:textId="77777777" w:rsidR="007C576B" w:rsidRPr="007C576B" w:rsidRDefault="007C576B" w:rsidP="007C576B">
            <w:pPr>
              <w:jc w:val="center"/>
              <w:rPr>
                <w:rFonts w:cs="Arial"/>
                <w:sz w:val="20"/>
              </w:rPr>
            </w:pPr>
            <w:r w:rsidRPr="007C576B">
              <w:rPr>
                <w:rFonts w:cs="Arial"/>
                <w:sz w:val="20"/>
              </w:rPr>
              <w:t>$37/mo. x 8 mo.</w:t>
            </w:r>
          </w:p>
        </w:tc>
        <w:tc>
          <w:tcPr>
            <w:tcW w:w="1530" w:type="dxa"/>
            <w:vAlign w:val="center"/>
          </w:tcPr>
          <w:p w14:paraId="1329885D" w14:textId="77777777" w:rsidR="007C576B" w:rsidRPr="007C576B" w:rsidRDefault="007C576B" w:rsidP="007C576B">
            <w:pPr>
              <w:jc w:val="center"/>
              <w:rPr>
                <w:rFonts w:cs="Arial"/>
                <w:sz w:val="20"/>
              </w:rPr>
            </w:pPr>
            <w:r w:rsidRPr="007C576B">
              <w:rPr>
                <w:rFonts w:cs="Arial"/>
                <w:sz w:val="20"/>
              </w:rPr>
              <w:t>$296</w:t>
            </w:r>
          </w:p>
        </w:tc>
      </w:tr>
      <w:tr w:rsidR="007C576B" w:rsidRPr="007C576B" w14:paraId="36DC78E5" w14:textId="77777777" w:rsidTr="007C576B">
        <w:trPr>
          <w:cantSplit/>
        </w:trPr>
        <w:tc>
          <w:tcPr>
            <w:tcW w:w="3708" w:type="dxa"/>
            <w:vAlign w:val="center"/>
          </w:tcPr>
          <w:p w14:paraId="13590DC4" w14:textId="77777777" w:rsidR="007C576B" w:rsidRPr="007C576B" w:rsidRDefault="007C576B" w:rsidP="007C576B">
            <w:pPr>
              <w:jc w:val="center"/>
              <w:rPr>
                <w:rFonts w:cs="Arial"/>
                <w:sz w:val="20"/>
              </w:rPr>
            </w:pPr>
            <w:r w:rsidRPr="007C576B">
              <w:rPr>
                <w:rFonts w:cs="Arial"/>
                <w:sz w:val="20"/>
              </w:rPr>
              <w:t>Laptop Computer</w:t>
            </w:r>
          </w:p>
        </w:tc>
        <w:tc>
          <w:tcPr>
            <w:tcW w:w="4770" w:type="dxa"/>
            <w:vAlign w:val="center"/>
          </w:tcPr>
          <w:p w14:paraId="5A71E155" w14:textId="77777777" w:rsidR="007C576B" w:rsidRPr="007C576B" w:rsidRDefault="007C576B" w:rsidP="007C576B">
            <w:pPr>
              <w:jc w:val="center"/>
              <w:rPr>
                <w:rFonts w:cs="Arial"/>
                <w:sz w:val="20"/>
              </w:rPr>
            </w:pPr>
            <w:r w:rsidRPr="007C576B">
              <w:rPr>
                <w:rFonts w:cs="Arial"/>
                <w:sz w:val="20"/>
              </w:rPr>
              <w:t>1 x $900</w:t>
            </w:r>
          </w:p>
        </w:tc>
        <w:tc>
          <w:tcPr>
            <w:tcW w:w="1530" w:type="dxa"/>
            <w:vAlign w:val="center"/>
          </w:tcPr>
          <w:p w14:paraId="5DDE5E82" w14:textId="77777777" w:rsidR="007C576B" w:rsidRPr="007C576B" w:rsidRDefault="007C576B" w:rsidP="007C576B">
            <w:pPr>
              <w:jc w:val="center"/>
              <w:rPr>
                <w:rFonts w:cs="Arial"/>
                <w:sz w:val="20"/>
              </w:rPr>
            </w:pPr>
            <w:r w:rsidRPr="007C576B">
              <w:rPr>
                <w:rFonts w:cs="Arial"/>
                <w:sz w:val="20"/>
              </w:rPr>
              <w:t>$900</w:t>
            </w:r>
          </w:p>
        </w:tc>
      </w:tr>
      <w:tr w:rsidR="007C576B" w:rsidRPr="007C576B" w14:paraId="624038E0" w14:textId="77777777" w:rsidTr="007C576B">
        <w:trPr>
          <w:cantSplit/>
        </w:trPr>
        <w:tc>
          <w:tcPr>
            <w:tcW w:w="3708" w:type="dxa"/>
            <w:vAlign w:val="center"/>
          </w:tcPr>
          <w:p w14:paraId="4316B099" w14:textId="77777777" w:rsidR="007C576B" w:rsidRPr="007C576B" w:rsidRDefault="007C576B" w:rsidP="007C576B">
            <w:pPr>
              <w:jc w:val="center"/>
              <w:rPr>
                <w:rFonts w:cs="Arial"/>
                <w:sz w:val="20"/>
              </w:rPr>
            </w:pPr>
            <w:r w:rsidRPr="007C576B">
              <w:rPr>
                <w:rFonts w:cs="Arial"/>
                <w:sz w:val="20"/>
              </w:rPr>
              <w:t>Printer</w:t>
            </w:r>
          </w:p>
        </w:tc>
        <w:tc>
          <w:tcPr>
            <w:tcW w:w="4770" w:type="dxa"/>
            <w:vAlign w:val="center"/>
          </w:tcPr>
          <w:p w14:paraId="5881BB64" w14:textId="77777777" w:rsidR="007C576B" w:rsidRPr="007C576B" w:rsidRDefault="007C576B" w:rsidP="007C576B">
            <w:pPr>
              <w:jc w:val="center"/>
              <w:rPr>
                <w:rFonts w:cs="Arial"/>
                <w:sz w:val="20"/>
              </w:rPr>
            </w:pPr>
            <w:r w:rsidRPr="007C576B">
              <w:rPr>
                <w:rFonts w:cs="Arial"/>
                <w:sz w:val="20"/>
              </w:rPr>
              <w:t>1 x $300</w:t>
            </w:r>
          </w:p>
        </w:tc>
        <w:tc>
          <w:tcPr>
            <w:tcW w:w="1530" w:type="dxa"/>
            <w:vAlign w:val="center"/>
          </w:tcPr>
          <w:p w14:paraId="03FED50E" w14:textId="77777777" w:rsidR="007C576B" w:rsidRPr="007C576B" w:rsidRDefault="007C576B" w:rsidP="007C576B">
            <w:pPr>
              <w:jc w:val="center"/>
              <w:rPr>
                <w:rFonts w:cs="Arial"/>
                <w:sz w:val="20"/>
              </w:rPr>
            </w:pPr>
            <w:r w:rsidRPr="007C576B">
              <w:rPr>
                <w:rFonts w:cs="Arial"/>
                <w:sz w:val="20"/>
              </w:rPr>
              <w:t>$300</w:t>
            </w:r>
          </w:p>
        </w:tc>
      </w:tr>
      <w:tr w:rsidR="007C576B" w:rsidRPr="007C576B" w14:paraId="0BED79FB" w14:textId="77777777" w:rsidTr="007C576B">
        <w:trPr>
          <w:cantSplit/>
        </w:trPr>
        <w:tc>
          <w:tcPr>
            <w:tcW w:w="3708" w:type="dxa"/>
            <w:vAlign w:val="center"/>
          </w:tcPr>
          <w:p w14:paraId="54D2CB75" w14:textId="77777777" w:rsidR="007C576B" w:rsidRPr="007C576B" w:rsidRDefault="007C576B" w:rsidP="007C576B">
            <w:pPr>
              <w:jc w:val="center"/>
              <w:rPr>
                <w:rFonts w:cs="Arial"/>
                <w:sz w:val="20"/>
              </w:rPr>
            </w:pPr>
            <w:r w:rsidRPr="007C576B">
              <w:rPr>
                <w:rFonts w:cs="Arial"/>
                <w:sz w:val="20"/>
              </w:rPr>
              <w:t>Projector</w:t>
            </w:r>
          </w:p>
        </w:tc>
        <w:tc>
          <w:tcPr>
            <w:tcW w:w="4770" w:type="dxa"/>
            <w:vAlign w:val="center"/>
          </w:tcPr>
          <w:p w14:paraId="35D4186D" w14:textId="77777777" w:rsidR="007C576B" w:rsidRPr="007C576B" w:rsidRDefault="007C576B" w:rsidP="007C576B">
            <w:pPr>
              <w:jc w:val="center"/>
              <w:rPr>
                <w:rFonts w:cs="Arial"/>
                <w:sz w:val="20"/>
              </w:rPr>
            </w:pPr>
            <w:r w:rsidRPr="007C576B">
              <w:rPr>
                <w:rFonts w:cs="Arial"/>
                <w:sz w:val="20"/>
              </w:rPr>
              <w:t>1 x $900</w:t>
            </w:r>
          </w:p>
        </w:tc>
        <w:tc>
          <w:tcPr>
            <w:tcW w:w="1530" w:type="dxa"/>
            <w:vAlign w:val="center"/>
          </w:tcPr>
          <w:p w14:paraId="24B9EE08" w14:textId="77777777" w:rsidR="007C576B" w:rsidRPr="007C576B" w:rsidRDefault="007C576B" w:rsidP="007C576B">
            <w:pPr>
              <w:jc w:val="center"/>
              <w:rPr>
                <w:rFonts w:cs="Arial"/>
                <w:sz w:val="20"/>
              </w:rPr>
            </w:pPr>
            <w:r w:rsidRPr="007C576B">
              <w:rPr>
                <w:rFonts w:cs="Arial"/>
                <w:sz w:val="20"/>
              </w:rPr>
              <w:t>$900</w:t>
            </w:r>
          </w:p>
        </w:tc>
      </w:tr>
      <w:tr w:rsidR="007C576B" w:rsidRPr="007C576B" w14:paraId="04B4778A" w14:textId="77777777" w:rsidTr="007C576B">
        <w:trPr>
          <w:cantSplit/>
          <w:trHeight w:val="314"/>
        </w:trPr>
        <w:tc>
          <w:tcPr>
            <w:tcW w:w="3708" w:type="dxa"/>
            <w:vAlign w:val="center"/>
          </w:tcPr>
          <w:p w14:paraId="306D5A31" w14:textId="77777777" w:rsidR="007C576B" w:rsidRPr="007C576B" w:rsidRDefault="007C576B" w:rsidP="007C576B">
            <w:pPr>
              <w:jc w:val="center"/>
              <w:rPr>
                <w:rFonts w:cs="Arial"/>
                <w:sz w:val="20"/>
              </w:rPr>
            </w:pPr>
            <w:r w:rsidRPr="007C576B">
              <w:rPr>
                <w:rFonts w:cs="Arial"/>
                <w:sz w:val="20"/>
              </w:rPr>
              <w:t>Copies</w:t>
            </w:r>
          </w:p>
        </w:tc>
        <w:tc>
          <w:tcPr>
            <w:tcW w:w="4770" w:type="dxa"/>
            <w:vAlign w:val="center"/>
          </w:tcPr>
          <w:p w14:paraId="6E29D2A1" w14:textId="77777777" w:rsidR="007C576B" w:rsidRPr="007C576B" w:rsidRDefault="007C576B" w:rsidP="007C576B">
            <w:pPr>
              <w:jc w:val="center"/>
              <w:rPr>
                <w:rFonts w:cs="Arial"/>
                <w:sz w:val="20"/>
              </w:rPr>
            </w:pPr>
            <w:r w:rsidRPr="007C576B">
              <w:rPr>
                <w:rFonts w:cs="Arial"/>
                <w:sz w:val="20"/>
              </w:rPr>
              <w:t>8000 copies x .10/copy</w:t>
            </w:r>
          </w:p>
        </w:tc>
        <w:tc>
          <w:tcPr>
            <w:tcW w:w="1530" w:type="dxa"/>
            <w:vAlign w:val="center"/>
          </w:tcPr>
          <w:p w14:paraId="5582599B" w14:textId="77777777" w:rsidR="007C576B" w:rsidRPr="007C576B" w:rsidRDefault="007C576B" w:rsidP="007C576B">
            <w:pPr>
              <w:jc w:val="center"/>
              <w:rPr>
                <w:rFonts w:cs="Arial"/>
                <w:sz w:val="20"/>
              </w:rPr>
            </w:pPr>
            <w:r w:rsidRPr="007C576B">
              <w:rPr>
                <w:rFonts w:cs="Arial"/>
                <w:sz w:val="20"/>
              </w:rPr>
              <w:t>$800</w:t>
            </w:r>
          </w:p>
        </w:tc>
      </w:tr>
    </w:tbl>
    <w:p w14:paraId="1A5A8FA6" w14:textId="77777777" w:rsidR="007C576B" w:rsidRPr="007C576B" w:rsidRDefault="007C576B" w:rsidP="007C576B">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7C576B" w:rsidRPr="007C576B" w14:paraId="4E4DF791" w14:textId="77777777" w:rsidTr="007C576B">
        <w:trPr>
          <w:trHeight w:val="548"/>
        </w:trPr>
        <w:tc>
          <w:tcPr>
            <w:tcW w:w="8478" w:type="dxa"/>
            <w:shd w:val="clear" w:color="auto" w:fill="E5DFEC"/>
          </w:tcPr>
          <w:p w14:paraId="1F4594B8" w14:textId="77777777" w:rsidR="007C576B" w:rsidRPr="007C576B" w:rsidRDefault="007C576B" w:rsidP="007C576B">
            <w:pPr>
              <w:spacing w:before="240" w:after="0"/>
              <w:jc w:val="center"/>
              <w:rPr>
                <w:rFonts w:cs="Arial"/>
                <w:b/>
                <w:sz w:val="20"/>
              </w:rPr>
            </w:pPr>
            <w:r w:rsidRPr="007C576B">
              <w:rPr>
                <w:rFonts w:cs="Arial"/>
                <w:b/>
                <w:bCs/>
                <w:sz w:val="20"/>
              </w:rPr>
              <w:lastRenderedPageBreak/>
              <w:t xml:space="preserve">FEDERAL REQUEST − </w:t>
            </w:r>
            <w:r w:rsidRPr="007C576B">
              <w:rPr>
                <w:rFonts w:cs="Arial"/>
                <w:b/>
                <w:sz w:val="20"/>
              </w:rPr>
              <w:t>(enter in Section B column 1, line 6e of SF-424A)</w:t>
            </w:r>
          </w:p>
        </w:tc>
        <w:tc>
          <w:tcPr>
            <w:tcW w:w="1530" w:type="dxa"/>
            <w:shd w:val="clear" w:color="auto" w:fill="E5DFEC"/>
          </w:tcPr>
          <w:p w14:paraId="4B672046" w14:textId="77777777" w:rsidR="007C576B" w:rsidRPr="007C576B" w:rsidRDefault="007C576B" w:rsidP="007C576B">
            <w:pPr>
              <w:spacing w:before="240" w:after="0"/>
              <w:jc w:val="center"/>
              <w:rPr>
                <w:rFonts w:cs="Arial"/>
                <w:b/>
                <w:sz w:val="20"/>
              </w:rPr>
            </w:pPr>
            <w:r w:rsidRPr="007C576B">
              <w:rPr>
                <w:rFonts w:cs="Arial"/>
                <w:b/>
                <w:sz w:val="20"/>
              </w:rPr>
              <w:t>$3,796</w:t>
            </w:r>
          </w:p>
        </w:tc>
      </w:tr>
    </w:tbl>
    <w:p w14:paraId="201F6339" w14:textId="77777777" w:rsidR="007C576B" w:rsidRPr="007C576B" w:rsidRDefault="007C576B" w:rsidP="007C576B">
      <w:pPr>
        <w:rPr>
          <w:rFonts w:cs="Arial"/>
          <w:b/>
          <w:bCs/>
          <w:szCs w:val="24"/>
        </w:rPr>
      </w:pPr>
    </w:p>
    <w:p w14:paraId="6F2E4A9C" w14:textId="77777777" w:rsidR="007C576B" w:rsidRPr="007C576B" w:rsidRDefault="007C576B" w:rsidP="007C576B">
      <w:pPr>
        <w:rPr>
          <w:rFonts w:cs="Arial"/>
          <w:b/>
          <w:bCs/>
          <w:szCs w:val="24"/>
        </w:rPr>
      </w:pPr>
      <w:r w:rsidRPr="007C576B">
        <w:rPr>
          <w:rFonts w:cs="Arial"/>
          <w:b/>
          <w:bCs/>
          <w:szCs w:val="24"/>
        </w:rPr>
        <w:t>FEDERAL REQUEST – Sample Justification for Supplies</w:t>
      </w:r>
    </w:p>
    <w:p w14:paraId="5DF138C2" w14:textId="77777777" w:rsidR="007C576B" w:rsidRPr="007C576B" w:rsidRDefault="007C576B" w:rsidP="00966946">
      <w:pPr>
        <w:numPr>
          <w:ilvl w:val="0"/>
          <w:numId w:val="83"/>
        </w:numPr>
        <w:spacing w:before="240" w:after="200" w:line="276" w:lineRule="auto"/>
        <w:contextualSpacing/>
        <w:rPr>
          <w:rFonts w:cs="Arial"/>
          <w:szCs w:val="24"/>
        </w:rPr>
      </w:pPr>
      <w:r w:rsidRPr="007C576B">
        <w:rPr>
          <w:rFonts w:cs="Arial"/>
          <w:szCs w:val="24"/>
        </w:rPr>
        <w:t xml:space="preserve">Office supplies, copies and postage are needed for general operation of the project. </w:t>
      </w:r>
    </w:p>
    <w:p w14:paraId="0A1B4E82" w14:textId="77777777" w:rsidR="007C576B" w:rsidRPr="007C576B" w:rsidRDefault="007C576B" w:rsidP="00966946">
      <w:pPr>
        <w:numPr>
          <w:ilvl w:val="0"/>
          <w:numId w:val="83"/>
        </w:numPr>
        <w:spacing w:before="120" w:after="120" w:line="276" w:lineRule="auto"/>
        <w:contextualSpacing/>
        <w:rPr>
          <w:rFonts w:cs="Arial"/>
          <w:szCs w:val="24"/>
        </w:rPr>
      </w:pPr>
      <w:r w:rsidRPr="007C576B">
        <w:rPr>
          <w:rFonts w:cs="Arial"/>
          <w:szCs w:val="24"/>
        </w:rPr>
        <w:t xml:space="preserve">The laptop computer and printer are needed for both project work and presentations for Project Director. </w:t>
      </w:r>
    </w:p>
    <w:p w14:paraId="549F9782" w14:textId="77777777" w:rsidR="007C576B" w:rsidRPr="007C576B" w:rsidRDefault="007C576B" w:rsidP="00966946">
      <w:pPr>
        <w:numPr>
          <w:ilvl w:val="0"/>
          <w:numId w:val="83"/>
        </w:numPr>
        <w:spacing w:after="200" w:line="276" w:lineRule="auto"/>
        <w:contextualSpacing/>
        <w:rPr>
          <w:rFonts w:cs="Arial"/>
          <w:szCs w:val="24"/>
        </w:rPr>
      </w:pPr>
      <w:r w:rsidRPr="007C576B">
        <w:rPr>
          <w:rFonts w:cs="Arial"/>
          <w:szCs w:val="24"/>
        </w:rPr>
        <w:t xml:space="preserve">The projector is needed for presentations and workshops. All costs were based on retail values at the time the application was written. </w:t>
      </w:r>
    </w:p>
    <w:p w14:paraId="09843E9B" w14:textId="77777777" w:rsidR="007C576B" w:rsidRPr="007C576B" w:rsidRDefault="007C576B" w:rsidP="007C576B">
      <w:pPr>
        <w:ind w:left="720"/>
        <w:contextualSpacing/>
        <w:rPr>
          <w:rFonts w:cs="Arial"/>
          <w:szCs w:val="24"/>
        </w:rPr>
      </w:pPr>
    </w:p>
    <w:p w14:paraId="316274C2" w14:textId="77777777" w:rsidR="007C576B" w:rsidRPr="007C576B" w:rsidRDefault="007C576B" w:rsidP="00966946">
      <w:pPr>
        <w:numPr>
          <w:ilvl w:val="0"/>
          <w:numId w:val="62"/>
        </w:numPr>
        <w:spacing w:after="200" w:line="276" w:lineRule="auto"/>
        <w:contextualSpacing/>
        <w:rPr>
          <w:rFonts w:cs="Arial"/>
          <w:b/>
          <w:bCs/>
          <w:sz w:val="28"/>
          <w:szCs w:val="28"/>
        </w:rPr>
      </w:pPr>
      <w:r w:rsidRPr="007C576B">
        <w:rPr>
          <w:rFonts w:cs="Arial"/>
          <w:b/>
          <w:bCs/>
          <w:sz w:val="28"/>
          <w:szCs w:val="28"/>
        </w:rPr>
        <w:t xml:space="preserve">Contract  </w:t>
      </w:r>
    </w:p>
    <w:p w14:paraId="29261603" w14:textId="77777777" w:rsidR="007C576B" w:rsidRPr="007C576B" w:rsidRDefault="007C576B" w:rsidP="007C576B">
      <w:pPr>
        <w:spacing w:after="0"/>
        <w:rPr>
          <w:rFonts w:eastAsia="Calibri" w:cs="Arial"/>
          <w:szCs w:val="24"/>
        </w:rPr>
      </w:pPr>
      <w:r w:rsidRPr="007C576B">
        <w:rPr>
          <w:rFonts w:eastAsia="Calibri" w:cs="Arial"/>
          <w:szCs w:val="24"/>
        </w:rPr>
        <w:t xml:space="preserve">List the budgets for each sub-award, contract, consultant, or consortium agreement.  Please note the differences between sub-awards, contracts, consultants, and consortium agreements: </w:t>
      </w:r>
    </w:p>
    <w:p w14:paraId="35273B45" w14:textId="77777777" w:rsidR="007C576B" w:rsidRPr="007C576B" w:rsidRDefault="007C576B" w:rsidP="007C576B">
      <w:pPr>
        <w:spacing w:after="0"/>
        <w:rPr>
          <w:rFonts w:eastAsia="Calibri" w:cs="Arial"/>
          <w:szCs w:val="24"/>
        </w:rPr>
      </w:pPr>
    </w:p>
    <w:p w14:paraId="3D19992A" w14:textId="77777777" w:rsidR="007C576B" w:rsidRPr="007C576B" w:rsidRDefault="007C576B" w:rsidP="00966946">
      <w:pPr>
        <w:numPr>
          <w:ilvl w:val="0"/>
          <w:numId w:val="84"/>
        </w:numPr>
        <w:spacing w:after="0" w:line="276" w:lineRule="auto"/>
        <w:contextualSpacing/>
        <w:rPr>
          <w:rFonts w:eastAsia="Calibri" w:cs="Arial"/>
          <w:szCs w:val="24"/>
        </w:rPr>
      </w:pPr>
      <w:r w:rsidRPr="007C576B">
        <w:rPr>
          <w:rFonts w:eastAsia="Calibri" w:cs="Arial"/>
          <w:b/>
          <w:szCs w:val="24"/>
        </w:rPr>
        <w:t xml:space="preserve">Sub-recipient </w:t>
      </w:r>
      <w:r w:rsidRPr="007C576B">
        <w:rPr>
          <w:rFonts w:eastAsia="Calibri" w:cs="Arial"/>
          <w:szCs w:val="24"/>
        </w:rPr>
        <w:t>means a non-Federal entity that receives a sub-award from a pass-through entity to carry out part of a Federal award, including a portion of the scope of work or objectives.</w:t>
      </w:r>
      <w:r w:rsidRPr="007C576B">
        <w:rPr>
          <w:rFonts w:eastAsia="Calibri" w:cs="Arial"/>
          <w:b/>
          <w:szCs w:val="24"/>
        </w:rPr>
        <w:t xml:space="preserve"> </w:t>
      </w:r>
      <w:r w:rsidRPr="007C576B">
        <w:rPr>
          <w:rFonts w:eastAsia="Calibri" w:cs="Arial"/>
          <w:szCs w:val="24"/>
        </w:rPr>
        <w:t>Grant recipients are responsible for ensuring that all sub-recipients comply with the terms and conditions of the award, per 45 CFR §75.101.</w:t>
      </w:r>
    </w:p>
    <w:p w14:paraId="1A15A498" w14:textId="77777777" w:rsidR="007C576B" w:rsidRPr="007C576B" w:rsidRDefault="007C576B" w:rsidP="00966946">
      <w:pPr>
        <w:numPr>
          <w:ilvl w:val="0"/>
          <w:numId w:val="84"/>
        </w:numPr>
        <w:spacing w:after="0" w:line="276" w:lineRule="auto"/>
        <w:contextualSpacing/>
        <w:rPr>
          <w:rFonts w:eastAsia="Calibri" w:cs="Arial"/>
          <w:szCs w:val="24"/>
        </w:rPr>
      </w:pPr>
      <w:r w:rsidRPr="007C576B">
        <w:rPr>
          <w:rFonts w:eastAsia="Calibri" w:cs="Arial"/>
          <w:b/>
          <w:szCs w:val="24"/>
        </w:rPr>
        <w:t>Contracts</w:t>
      </w:r>
      <w:r w:rsidRPr="007C576B">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4B5827DF" w14:textId="77777777" w:rsidR="007C576B" w:rsidRPr="007C576B" w:rsidRDefault="007C576B" w:rsidP="00966946">
      <w:pPr>
        <w:numPr>
          <w:ilvl w:val="0"/>
          <w:numId w:val="84"/>
        </w:numPr>
        <w:spacing w:after="0" w:line="276" w:lineRule="auto"/>
        <w:contextualSpacing/>
        <w:rPr>
          <w:rFonts w:eastAsia="Calibri" w:cs="Arial"/>
          <w:szCs w:val="24"/>
        </w:rPr>
      </w:pPr>
      <w:r w:rsidRPr="007C576B">
        <w:rPr>
          <w:rFonts w:eastAsia="Calibri" w:cs="Arial"/>
          <w:b/>
          <w:szCs w:val="24"/>
        </w:rPr>
        <w:t>Consortium Agreements</w:t>
      </w:r>
      <w:r w:rsidRPr="007C576B">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0FFE68E3" w14:textId="77777777" w:rsidR="007C576B" w:rsidRPr="007C576B" w:rsidRDefault="007C576B" w:rsidP="00966946">
      <w:pPr>
        <w:numPr>
          <w:ilvl w:val="0"/>
          <w:numId w:val="84"/>
        </w:numPr>
        <w:spacing w:after="0" w:line="276" w:lineRule="auto"/>
        <w:contextualSpacing/>
        <w:rPr>
          <w:rFonts w:eastAsia="Calibri" w:cs="Arial"/>
          <w:szCs w:val="24"/>
        </w:rPr>
      </w:pPr>
      <w:r w:rsidRPr="007C576B">
        <w:rPr>
          <w:rFonts w:eastAsia="Calibri" w:cs="Arial"/>
          <w:b/>
          <w:szCs w:val="24"/>
        </w:rPr>
        <w:lastRenderedPageBreak/>
        <w:t>Consultants</w:t>
      </w:r>
      <w:r w:rsidRPr="007C576B">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2E0A7BE5" w14:textId="77777777" w:rsidR="007C576B" w:rsidRPr="007C576B" w:rsidRDefault="007C576B" w:rsidP="007C576B">
      <w:pPr>
        <w:spacing w:after="0"/>
        <w:rPr>
          <w:rFonts w:eastAsia="Calibri" w:cs="Arial"/>
          <w:b/>
          <w:szCs w:val="24"/>
        </w:rPr>
      </w:pPr>
    </w:p>
    <w:p w14:paraId="633FD934" w14:textId="77777777" w:rsidR="007C576B" w:rsidRPr="007C576B" w:rsidRDefault="007C576B" w:rsidP="007C576B">
      <w:pPr>
        <w:spacing w:after="0"/>
        <w:rPr>
          <w:rFonts w:eastAsia="Calibri" w:cs="Arial"/>
          <w:b/>
          <w:szCs w:val="24"/>
        </w:rPr>
      </w:pPr>
      <w:r w:rsidRPr="007C576B">
        <w:rPr>
          <w:rFonts w:eastAsia="Calibri" w:cs="Arial"/>
          <w:b/>
          <w:szCs w:val="24"/>
        </w:rPr>
        <w:t>Provide the following information for the narrative and justification:</w:t>
      </w:r>
    </w:p>
    <w:p w14:paraId="237C9801" w14:textId="77777777" w:rsidR="007C576B" w:rsidRPr="007C576B" w:rsidRDefault="007C576B" w:rsidP="007C576B">
      <w:pPr>
        <w:spacing w:after="0"/>
        <w:ind w:left="720"/>
        <w:contextualSpacing/>
        <w:rPr>
          <w:rFonts w:eastAsia="Calibri" w:cs="Arial"/>
          <w:szCs w:val="24"/>
        </w:rPr>
      </w:pPr>
    </w:p>
    <w:p w14:paraId="7DE0185B" w14:textId="77777777" w:rsidR="007C576B" w:rsidRPr="007C576B" w:rsidRDefault="007C576B" w:rsidP="00966946">
      <w:pPr>
        <w:numPr>
          <w:ilvl w:val="0"/>
          <w:numId w:val="85"/>
        </w:numPr>
        <w:spacing w:after="0" w:line="276" w:lineRule="auto"/>
        <w:contextualSpacing/>
        <w:rPr>
          <w:rFonts w:eastAsia="Calibri" w:cs="Arial"/>
          <w:szCs w:val="24"/>
        </w:rPr>
      </w:pPr>
      <w:r w:rsidRPr="007C576B">
        <w:rPr>
          <w:rFonts w:eastAsia="Calibri" w:cs="Arial"/>
          <w:b/>
          <w:szCs w:val="24"/>
        </w:rPr>
        <w:t xml:space="preserve">Name </w:t>
      </w:r>
      <w:r w:rsidRPr="007C576B">
        <w:rPr>
          <w:rFonts w:eastAsia="Calibri" w:cs="Arial"/>
          <w:szCs w:val="24"/>
        </w:rPr>
        <w:t>– Provide the name of the entity and identify if it is a sub-recipient, contractor, or consultant.</w:t>
      </w:r>
    </w:p>
    <w:p w14:paraId="19134B87" w14:textId="77777777" w:rsidR="007C576B" w:rsidRPr="007C576B" w:rsidRDefault="007C576B" w:rsidP="00966946">
      <w:pPr>
        <w:numPr>
          <w:ilvl w:val="0"/>
          <w:numId w:val="85"/>
        </w:numPr>
        <w:spacing w:after="0" w:line="276" w:lineRule="auto"/>
        <w:contextualSpacing/>
        <w:rPr>
          <w:rFonts w:eastAsia="Calibri" w:cs="Arial"/>
          <w:szCs w:val="24"/>
        </w:rPr>
      </w:pPr>
      <w:r w:rsidRPr="007C576B">
        <w:rPr>
          <w:rFonts w:eastAsia="Calibri" w:cs="Arial"/>
          <w:b/>
          <w:szCs w:val="24"/>
        </w:rPr>
        <w:t>Service</w:t>
      </w:r>
      <w:r w:rsidRPr="007C576B">
        <w:rPr>
          <w:rFonts w:eastAsia="Calibri" w:cs="Arial"/>
          <w:szCs w:val="24"/>
        </w:rPr>
        <w:t xml:space="preserve"> – Identify the products or services to be obtained.  </w:t>
      </w:r>
    </w:p>
    <w:p w14:paraId="1445463F" w14:textId="77777777" w:rsidR="007C576B" w:rsidRPr="007C576B" w:rsidRDefault="007C576B" w:rsidP="00966946">
      <w:pPr>
        <w:numPr>
          <w:ilvl w:val="0"/>
          <w:numId w:val="86"/>
        </w:numPr>
        <w:spacing w:after="0" w:line="276" w:lineRule="auto"/>
        <w:contextualSpacing/>
        <w:rPr>
          <w:rFonts w:eastAsia="Calibri" w:cs="Arial"/>
          <w:szCs w:val="24"/>
        </w:rPr>
      </w:pPr>
      <w:r w:rsidRPr="007C576B">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40A4AE50" w14:textId="77777777" w:rsidR="007C576B" w:rsidRPr="007C576B" w:rsidRDefault="007C576B" w:rsidP="00966946">
      <w:pPr>
        <w:numPr>
          <w:ilvl w:val="0"/>
          <w:numId w:val="85"/>
        </w:numPr>
        <w:spacing w:after="0" w:line="276" w:lineRule="auto"/>
        <w:contextualSpacing/>
        <w:rPr>
          <w:rFonts w:eastAsia="Calibri" w:cs="Arial"/>
          <w:szCs w:val="24"/>
        </w:rPr>
      </w:pPr>
      <w:r w:rsidRPr="007C576B">
        <w:rPr>
          <w:rFonts w:eastAsia="Calibri" w:cs="Arial"/>
          <w:b/>
          <w:szCs w:val="24"/>
        </w:rPr>
        <w:t>Rate</w:t>
      </w:r>
      <w:r w:rsidRPr="007C576B">
        <w:rPr>
          <w:rFonts w:eastAsia="Calibri" w:cs="Arial"/>
          <w:szCs w:val="24"/>
        </w:rPr>
        <w:t xml:space="preserve"> – provide an itemized line item breakdown.</w:t>
      </w:r>
      <w:r w:rsidRPr="007C576B">
        <w:rPr>
          <w:rFonts w:eastAsia="Calibri" w:cs="Arial"/>
          <w:i/>
          <w:szCs w:val="24"/>
        </w:rPr>
        <w:t xml:space="preserve"> </w:t>
      </w:r>
    </w:p>
    <w:p w14:paraId="08BFFB39" w14:textId="77777777" w:rsidR="007C576B" w:rsidRPr="007C576B" w:rsidRDefault="007C576B" w:rsidP="00966946">
      <w:pPr>
        <w:numPr>
          <w:ilvl w:val="0"/>
          <w:numId w:val="87"/>
        </w:numPr>
        <w:spacing w:after="0" w:line="276" w:lineRule="auto"/>
        <w:contextualSpacing/>
        <w:rPr>
          <w:rFonts w:eastAsia="Calibri" w:cs="Arial"/>
          <w:szCs w:val="24"/>
        </w:rPr>
      </w:pPr>
      <w:r w:rsidRPr="007C576B">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48156A1C" w14:textId="77777777" w:rsidR="007C576B" w:rsidRPr="007C576B" w:rsidRDefault="007C576B" w:rsidP="00966946">
      <w:pPr>
        <w:numPr>
          <w:ilvl w:val="0"/>
          <w:numId w:val="85"/>
        </w:numPr>
        <w:spacing w:after="0" w:line="276" w:lineRule="auto"/>
        <w:contextualSpacing/>
        <w:rPr>
          <w:rFonts w:cs="Arial"/>
          <w:b/>
          <w:bCs/>
          <w:sz w:val="28"/>
          <w:szCs w:val="28"/>
        </w:rPr>
      </w:pPr>
      <w:r w:rsidRPr="007C576B">
        <w:rPr>
          <w:rFonts w:eastAsia="Calibri" w:cs="Arial"/>
          <w:b/>
          <w:szCs w:val="24"/>
        </w:rPr>
        <w:t>Contract Costs Charged to the Award</w:t>
      </w:r>
      <w:r w:rsidRPr="007C576B">
        <w:rPr>
          <w:rFonts w:eastAsia="Calibri" w:cs="Arial"/>
          <w:szCs w:val="24"/>
        </w:rPr>
        <w:t xml:space="preserve"> − Provide the total of the sub-recipient, consultant, or contract costs to be charged to the award during the budget period. </w:t>
      </w:r>
    </w:p>
    <w:p w14:paraId="78949B0C" w14:textId="77777777" w:rsidR="007C576B" w:rsidRPr="007C576B" w:rsidRDefault="007C576B" w:rsidP="007C576B">
      <w:pPr>
        <w:spacing w:after="0"/>
        <w:ind w:left="720"/>
        <w:contextualSpacing/>
        <w:rPr>
          <w:rFonts w:cs="Arial"/>
          <w:b/>
          <w:bCs/>
          <w:sz w:val="28"/>
          <w:szCs w:val="28"/>
        </w:rPr>
      </w:pPr>
    </w:p>
    <w:p w14:paraId="780D0442" w14:textId="77777777" w:rsidR="007C576B" w:rsidRPr="007C576B" w:rsidRDefault="007C576B" w:rsidP="007C576B">
      <w:pPr>
        <w:rPr>
          <w:rFonts w:cs="Arial"/>
          <w:b/>
          <w:szCs w:val="24"/>
        </w:rPr>
      </w:pPr>
      <w:r w:rsidRPr="007C576B">
        <w:rPr>
          <w:rFonts w:cs="Arial"/>
          <w:b/>
          <w:szCs w:val="24"/>
        </w:rPr>
        <w:t>COSTS FOR CONTRACTS MUST BE BROKEN DOWN IN DETAIL AND A NARRATIVE JUSTIFICATION PROVIDED.  IF APPLICABLE, NUMBERS OF CLIENTS SHOULD BE INCLUDED IN THE COSTS.</w:t>
      </w:r>
    </w:p>
    <w:p w14:paraId="26693D35" w14:textId="77777777" w:rsidR="007C576B" w:rsidRPr="007C576B" w:rsidRDefault="007C576B" w:rsidP="007C576B">
      <w:pPr>
        <w:rPr>
          <w:rFonts w:cs="Arial"/>
          <w:b/>
          <w:bCs/>
        </w:rPr>
      </w:pPr>
      <w:r w:rsidRPr="007C576B">
        <w:rPr>
          <w:rFonts w:cs="Arial"/>
          <w:b/>
        </w:rPr>
        <w:t>FEDERAL REQUEST</w:t>
      </w:r>
      <w:r w:rsidRPr="007C576B">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7C576B" w:rsidRPr="007C576B" w14:paraId="2EE0101E" w14:textId="77777777" w:rsidTr="007C576B">
        <w:trPr>
          <w:cantSplit/>
          <w:tblHeader/>
        </w:trPr>
        <w:tc>
          <w:tcPr>
            <w:tcW w:w="1908" w:type="dxa"/>
            <w:shd w:val="clear" w:color="auto" w:fill="B8CCE4"/>
            <w:vAlign w:val="center"/>
          </w:tcPr>
          <w:p w14:paraId="2E5DDD04" w14:textId="77777777" w:rsidR="007C576B" w:rsidRPr="007C576B" w:rsidRDefault="007C576B" w:rsidP="007C576B">
            <w:pPr>
              <w:jc w:val="center"/>
              <w:rPr>
                <w:rFonts w:cs="Arial"/>
                <w:b/>
                <w:bCs/>
                <w:sz w:val="20"/>
              </w:rPr>
            </w:pPr>
            <w:bookmarkStart w:id="329" w:name="_Toc280259005"/>
            <w:bookmarkStart w:id="330" w:name="_Toc306973111"/>
            <w:bookmarkStart w:id="331" w:name="_Toc317150096"/>
            <w:bookmarkStart w:id="332" w:name="_Toc318707633"/>
            <w:r w:rsidRPr="007C576B">
              <w:rPr>
                <w:rFonts w:cs="Arial"/>
                <w:b/>
                <w:sz w:val="20"/>
              </w:rPr>
              <w:t>Name</w:t>
            </w:r>
            <w:bookmarkEnd w:id="329"/>
            <w:bookmarkEnd w:id="330"/>
            <w:bookmarkEnd w:id="331"/>
            <w:bookmarkEnd w:id="332"/>
            <w:r w:rsidRPr="007C576B">
              <w:rPr>
                <w:rFonts w:cs="Arial"/>
                <w:b/>
                <w:sz w:val="20"/>
              </w:rPr>
              <w:t xml:space="preserve"> (1)</w:t>
            </w:r>
          </w:p>
        </w:tc>
        <w:tc>
          <w:tcPr>
            <w:tcW w:w="1620" w:type="dxa"/>
            <w:shd w:val="clear" w:color="auto" w:fill="B8CCE4"/>
            <w:vAlign w:val="center"/>
          </w:tcPr>
          <w:p w14:paraId="61F4B639" w14:textId="77777777" w:rsidR="007C576B" w:rsidRPr="007C576B" w:rsidRDefault="007C576B" w:rsidP="007C576B">
            <w:pPr>
              <w:jc w:val="center"/>
              <w:rPr>
                <w:rFonts w:cs="Arial"/>
                <w:b/>
                <w:bCs/>
                <w:sz w:val="20"/>
              </w:rPr>
            </w:pPr>
            <w:bookmarkStart w:id="333" w:name="_Toc280259006"/>
            <w:bookmarkStart w:id="334" w:name="_Toc306973112"/>
            <w:bookmarkStart w:id="335" w:name="_Toc317150097"/>
            <w:bookmarkStart w:id="336" w:name="_Toc318707634"/>
            <w:r w:rsidRPr="007C576B">
              <w:rPr>
                <w:rFonts w:cs="Arial"/>
                <w:b/>
                <w:sz w:val="20"/>
              </w:rPr>
              <w:t>Service</w:t>
            </w:r>
            <w:bookmarkEnd w:id="333"/>
            <w:bookmarkEnd w:id="334"/>
            <w:bookmarkEnd w:id="335"/>
            <w:bookmarkEnd w:id="336"/>
            <w:r w:rsidRPr="007C576B">
              <w:rPr>
                <w:rFonts w:cs="Arial"/>
                <w:b/>
                <w:sz w:val="20"/>
              </w:rPr>
              <w:t xml:space="preserve"> (2)</w:t>
            </w:r>
          </w:p>
        </w:tc>
        <w:tc>
          <w:tcPr>
            <w:tcW w:w="2160" w:type="dxa"/>
            <w:shd w:val="clear" w:color="auto" w:fill="B8CCE4"/>
            <w:vAlign w:val="center"/>
          </w:tcPr>
          <w:p w14:paraId="03FF8566" w14:textId="77777777" w:rsidR="007C576B" w:rsidRPr="007C576B" w:rsidRDefault="007C576B" w:rsidP="007C576B">
            <w:pPr>
              <w:jc w:val="center"/>
              <w:rPr>
                <w:rFonts w:cs="Arial"/>
                <w:b/>
                <w:bCs/>
                <w:sz w:val="20"/>
              </w:rPr>
            </w:pPr>
            <w:bookmarkStart w:id="337" w:name="_Toc280259007"/>
            <w:bookmarkStart w:id="338" w:name="_Toc306973113"/>
            <w:bookmarkStart w:id="339" w:name="_Toc317150098"/>
            <w:bookmarkStart w:id="340" w:name="_Toc318707635"/>
            <w:r w:rsidRPr="007C576B">
              <w:rPr>
                <w:rFonts w:cs="Arial"/>
                <w:b/>
                <w:sz w:val="20"/>
              </w:rPr>
              <w:t>Rate</w:t>
            </w:r>
            <w:bookmarkEnd w:id="337"/>
            <w:bookmarkEnd w:id="338"/>
            <w:bookmarkEnd w:id="339"/>
            <w:bookmarkEnd w:id="340"/>
            <w:r w:rsidRPr="007C576B">
              <w:rPr>
                <w:rFonts w:cs="Arial"/>
                <w:b/>
                <w:sz w:val="20"/>
              </w:rPr>
              <w:t xml:space="preserve"> (3)</w:t>
            </w:r>
          </w:p>
        </w:tc>
        <w:tc>
          <w:tcPr>
            <w:tcW w:w="2430" w:type="dxa"/>
            <w:shd w:val="clear" w:color="auto" w:fill="B8CCE4"/>
            <w:vAlign w:val="center"/>
          </w:tcPr>
          <w:p w14:paraId="7CAD419D" w14:textId="77777777" w:rsidR="007C576B" w:rsidRPr="007C576B" w:rsidRDefault="007C576B" w:rsidP="007C576B">
            <w:pPr>
              <w:jc w:val="center"/>
              <w:rPr>
                <w:rFonts w:cs="Arial"/>
                <w:b/>
                <w:bCs/>
                <w:sz w:val="20"/>
              </w:rPr>
            </w:pPr>
            <w:bookmarkStart w:id="341" w:name="_Toc280259008"/>
            <w:bookmarkStart w:id="342" w:name="_Toc306973114"/>
            <w:bookmarkStart w:id="343" w:name="_Toc317150099"/>
            <w:bookmarkStart w:id="344" w:name="_Toc318707636"/>
            <w:r w:rsidRPr="007C576B">
              <w:rPr>
                <w:rFonts w:cs="Arial"/>
                <w:b/>
                <w:sz w:val="20"/>
              </w:rPr>
              <w:t>Other</w:t>
            </w:r>
            <w:bookmarkEnd w:id="341"/>
            <w:bookmarkEnd w:id="342"/>
            <w:bookmarkEnd w:id="343"/>
            <w:bookmarkEnd w:id="344"/>
          </w:p>
        </w:tc>
        <w:tc>
          <w:tcPr>
            <w:tcW w:w="1440" w:type="dxa"/>
            <w:shd w:val="clear" w:color="auto" w:fill="B8CCE4"/>
            <w:vAlign w:val="center"/>
          </w:tcPr>
          <w:p w14:paraId="1DBB20A5" w14:textId="77777777" w:rsidR="007C576B" w:rsidRPr="007C576B" w:rsidRDefault="007C576B" w:rsidP="007C576B">
            <w:pPr>
              <w:jc w:val="center"/>
              <w:rPr>
                <w:rFonts w:cs="Arial"/>
                <w:b/>
                <w:bCs/>
                <w:sz w:val="20"/>
              </w:rPr>
            </w:pPr>
            <w:bookmarkStart w:id="345" w:name="_Toc280259009"/>
            <w:bookmarkStart w:id="346" w:name="_Toc306973115"/>
            <w:bookmarkStart w:id="347" w:name="_Toc317150100"/>
            <w:bookmarkStart w:id="348" w:name="_Toc318707637"/>
            <w:r w:rsidRPr="007C576B">
              <w:rPr>
                <w:rFonts w:cs="Arial"/>
                <w:b/>
                <w:sz w:val="20"/>
              </w:rPr>
              <w:t>Cost</w:t>
            </w:r>
            <w:bookmarkEnd w:id="345"/>
            <w:bookmarkEnd w:id="346"/>
            <w:bookmarkEnd w:id="347"/>
            <w:bookmarkEnd w:id="348"/>
            <w:r w:rsidRPr="007C576B">
              <w:rPr>
                <w:rFonts w:cs="Arial"/>
                <w:b/>
                <w:sz w:val="20"/>
              </w:rPr>
              <w:t xml:space="preserve"> (4)</w:t>
            </w:r>
          </w:p>
        </w:tc>
      </w:tr>
      <w:tr w:rsidR="007C576B" w:rsidRPr="007C576B" w14:paraId="561D4D41" w14:textId="77777777" w:rsidTr="007C576B">
        <w:trPr>
          <w:cantSplit/>
          <w:trHeight w:val="809"/>
        </w:trPr>
        <w:tc>
          <w:tcPr>
            <w:tcW w:w="1908" w:type="dxa"/>
            <w:vAlign w:val="center"/>
          </w:tcPr>
          <w:p w14:paraId="64D70EE3" w14:textId="77777777" w:rsidR="007C576B" w:rsidRPr="007C576B" w:rsidRDefault="007C576B" w:rsidP="007C576B">
            <w:pPr>
              <w:jc w:val="center"/>
              <w:rPr>
                <w:rFonts w:cs="Arial"/>
                <w:sz w:val="20"/>
              </w:rPr>
            </w:pPr>
            <w:r w:rsidRPr="007C576B">
              <w:rPr>
                <w:rFonts w:cs="Arial"/>
                <w:sz w:val="20"/>
              </w:rPr>
              <w:t>(1) State Department of Human Services</w:t>
            </w:r>
          </w:p>
        </w:tc>
        <w:tc>
          <w:tcPr>
            <w:tcW w:w="1620" w:type="dxa"/>
            <w:vAlign w:val="center"/>
          </w:tcPr>
          <w:p w14:paraId="2962F8F3" w14:textId="77777777" w:rsidR="007C576B" w:rsidRPr="007C576B" w:rsidRDefault="007C576B" w:rsidP="007C576B">
            <w:pPr>
              <w:jc w:val="center"/>
              <w:rPr>
                <w:rFonts w:cs="Arial"/>
                <w:sz w:val="20"/>
              </w:rPr>
            </w:pPr>
            <w:r w:rsidRPr="007C576B">
              <w:rPr>
                <w:rFonts w:cs="Arial"/>
                <w:sz w:val="20"/>
              </w:rPr>
              <w:t>Training</w:t>
            </w:r>
          </w:p>
        </w:tc>
        <w:tc>
          <w:tcPr>
            <w:tcW w:w="2160" w:type="dxa"/>
            <w:vAlign w:val="center"/>
          </w:tcPr>
          <w:p w14:paraId="54F55DFD" w14:textId="77777777" w:rsidR="007C576B" w:rsidRPr="007C576B" w:rsidRDefault="007C576B" w:rsidP="007C576B">
            <w:pPr>
              <w:jc w:val="center"/>
              <w:rPr>
                <w:rFonts w:cs="Arial"/>
                <w:sz w:val="20"/>
              </w:rPr>
            </w:pPr>
            <w:r w:rsidRPr="007C576B">
              <w:rPr>
                <w:rFonts w:cs="Arial"/>
                <w:sz w:val="20"/>
              </w:rPr>
              <w:t>$250/individual x 3 staff</w:t>
            </w:r>
          </w:p>
        </w:tc>
        <w:tc>
          <w:tcPr>
            <w:tcW w:w="2430" w:type="dxa"/>
            <w:vAlign w:val="center"/>
          </w:tcPr>
          <w:p w14:paraId="64239956" w14:textId="77777777" w:rsidR="007C576B" w:rsidRPr="007C576B" w:rsidRDefault="007C576B" w:rsidP="007C576B">
            <w:pPr>
              <w:jc w:val="center"/>
              <w:rPr>
                <w:rFonts w:cs="Arial"/>
                <w:sz w:val="20"/>
              </w:rPr>
            </w:pPr>
            <w:r w:rsidRPr="007C576B">
              <w:rPr>
                <w:rFonts w:cs="Arial"/>
                <w:sz w:val="20"/>
              </w:rPr>
              <w:t>5 days</w:t>
            </w:r>
          </w:p>
        </w:tc>
        <w:tc>
          <w:tcPr>
            <w:tcW w:w="1440" w:type="dxa"/>
            <w:vAlign w:val="center"/>
          </w:tcPr>
          <w:p w14:paraId="44BE5DB2" w14:textId="77777777" w:rsidR="007C576B" w:rsidRPr="007C576B" w:rsidRDefault="007C576B" w:rsidP="007C576B">
            <w:pPr>
              <w:jc w:val="center"/>
              <w:rPr>
                <w:rFonts w:cs="Arial"/>
                <w:sz w:val="20"/>
              </w:rPr>
            </w:pPr>
            <w:r w:rsidRPr="007C576B">
              <w:rPr>
                <w:rFonts w:cs="Arial"/>
                <w:sz w:val="20"/>
              </w:rPr>
              <w:t>$    750</w:t>
            </w:r>
          </w:p>
        </w:tc>
      </w:tr>
      <w:tr w:rsidR="007C576B" w:rsidRPr="007C576B" w14:paraId="32C14CBA" w14:textId="77777777" w:rsidTr="007C576B">
        <w:trPr>
          <w:cantSplit/>
          <w:trHeight w:val="1043"/>
        </w:trPr>
        <w:tc>
          <w:tcPr>
            <w:tcW w:w="1908" w:type="dxa"/>
            <w:vAlign w:val="center"/>
          </w:tcPr>
          <w:p w14:paraId="3D299D6A" w14:textId="77777777" w:rsidR="007C576B" w:rsidRPr="007C576B" w:rsidRDefault="007C576B" w:rsidP="007C576B">
            <w:pPr>
              <w:jc w:val="center"/>
              <w:rPr>
                <w:rFonts w:cs="Arial"/>
                <w:sz w:val="20"/>
              </w:rPr>
            </w:pPr>
            <w:r w:rsidRPr="007C576B">
              <w:rPr>
                <w:rFonts w:cs="Arial"/>
                <w:sz w:val="20"/>
              </w:rPr>
              <w:br/>
              <w:t>(2) Treatment Services</w:t>
            </w:r>
          </w:p>
          <w:p w14:paraId="0088CD71" w14:textId="77777777" w:rsidR="007C576B" w:rsidRPr="007C576B" w:rsidRDefault="007C576B" w:rsidP="007C576B">
            <w:pPr>
              <w:jc w:val="center"/>
              <w:rPr>
                <w:rFonts w:cs="Arial"/>
                <w:sz w:val="20"/>
              </w:rPr>
            </w:pPr>
          </w:p>
        </w:tc>
        <w:tc>
          <w:tcPr>
            <w:tcW w:w="1620" w:type="dxa"/>
            <w:vAlign w:val="center"/>
          </w:tcPr>
          <w:p w14:paraId="1B3E2B0A" w14:textId="77777777" w:rsidR="007C576B" w:rsidRPr="007C576B" w:rsidRDefault="007C576B" w:rsidP="007C576B">
            <w:pPr>
              <w:jc w:val="center"/>
              <w:rPr>
                <w:rFonts w:cs="Arial"/>
                <w:sz w:val="20"/>
              </w:rPr>
            </w:pPr>
            <w:r w:rsidRPr="007C576B">
              <w:rPr>
                <w:rFonts w:cs="Arial"/>
                <w:sz w:val="20"/>
              </w:rPr>
              <w:t>1040 Clients</w:t>
            </w:r>
          </w:p>
        </w:tc>
        <w:tc>
          <w:tcPr>
            <w:tcW w:w="2160" w:type="dxa"/>
            <w:vAlign w:val="center"/>
          </w:tcPr>
          <w:p w14:paraId="3B05E0F2" w14:textId="77777777" w:rsidR="007C576B" w:rsidRPr="007C576B" w:rsidRDefault="007C576B" w:rsidP="007C576B">
            <w:pPr>
              <w:jc w:val="center"/>
              <w:rPr>
                <w:rFonts w:cs="Arial"/>
                <w:sz w:val="20"/>
              </w:rPr>
            </w:pPr>
            <w:r w:rsidRPr="007C576B">
              <w:rPr>
                <w:rFonts w:cs="Arial"/>
                <w:sz w:val="20"/>
              </w:rPr>
              <w:t>$27/client per year</w:t>
            </w:r>
          </w:p>
        </w:tc>
        <w:tc>
          <w:tcPr>
            <w:tcW w:w="2430" w:type="dxa"/>
            <w:vAlign w:val="center"/>
          </w:tcPr>
          <w:p w14:paraId="6B937FBD" w14:textId="77777777" w:rsidR="007C576B" w:rsidRPr="007C576B" w:rsidRDefault="007C576B" w:rsidP="007C576B">
            <w:pPr>
              <w:rPr>
                <w:rFonts w:cs="Arial"/>
                <w:sz w:val="20"/>
              </w:rPr>
            </w:pPr>
          </w:p>
        </w:tc>
        <w:tc>
          <w:tcPr>
            <w:tcW w:w="1440" w:type="dxa"/>
            <w:vAlign w:val="center"/>
          </w:tcPr>
          <w:p w14:paraId="14985353" w14:textId="77777777" w:rsidR="007C576B" w:rsidRPr="007C576B" w:rsidRDefault="007C576B" w:rsidP="007C576B">
            <w:pPr>
              <w:jc w:val="center"/>
              <w:rPr>
                <w:rFonts w:cs="Arial"/>
                <w:sz w:val="20"/>
              </w:rPr>
            </w:pPr>
            <w:r w:rsidRPr="007C576B">
              <w:rPr>
                <w:rFonts w:cs="Arial"/>
                <w:sz w:val="20"/>
              </w:rPr>
              <w:t>$28,080</w:t>
            </w:r>
          </w:p>
        </w:tc>
      </w:tr>
      <w:tr w:rsidR="007C576B" w:rsidRPr="007C576B" w14:paraId="262665BC" w14:textId="77777777" w:rsidTr="007C576B">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3CA9508A" w14:textId="77777777" w:rsidR="007C576B" w:rsidRPr="007C576B" w:rsidRDefault="007C576B" w:rsidP="007C576B">
            <w:pPr>
              <w:jc w:val="center"/>
              <w:rPr>
                <w:rFonts w:cs="Arial"/>
                <w:sz w:val="20"/>
              </w:rPr>
            </w:pPr>
            <w:r w:rsidRPr="007C576B">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46839739" w14:textId="77777777" w:rsidR="007C576B" w:rsidRPr="007C576B" w:rsidRDefault="007C576B" w:rsidP="007C576B">
            <w:pPr>
              <w:jc w:val="center"/>
              <w:rPr>
                <w:rFonts w:cs="Arial"/>
                <w:sz w:val="20"/>
              </w:rPr>
            </w:pPr>
            <w:r w:rsidRPr="007C576B">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414D3E6C" w14:textId="77777777" w:rsidR="007C576B" w:rsidRPr="007C576B" w:rsidRDefault="007C576B" w:rsidP="007C576B">
            <w:pPr>
              <w:jc w:val="center"/>
              <w:rPr>
                <w:rFonts w:cs="Arial"/>
                <w:sz w:val="20"/>
              </w:rPr>
            </w:pPr>
          </w:p>
          <w:p w14:paraId="4B609179" w14:textId="77777777" w:rsidR="007C576B" w:rsidRPr="007C576B" w:rsidRDefault="007C576B" w:rsidP="007C576B">
            <w:pPr>
              <w:jc w:val="center"/>
              <w:rPr>
                <w:rFonts w:cs="Arial"/>
                <w:sz w:val="20"/>
              </w:rPr>
            </w:pPr>
          </w:p>
          <w:p w14:paraId="52B9996F" w14:textId="77777777" w:rsidR="007C576B" w:rsidRPr="007C576B" w:rsidRDefault="007C576B" w:rsidP="007C576B">
            <w:pPr>
              <w:jc w:val="center"/>
              <w:rPr>
                <w:rFonts w:cs="Arial"/>
                <w:sz w:val="20"/>
              </w:rPr>
            </w:pPr>
            <w:r w:rsidRPr="007C576B">
              <w:rPr>
                <w:rFonts w:cs="Arial"/>
                <w:sz w:val="20"/>
              </w:rPr>
              <w:t>1FTE @ $27,000 + Fringe Benefits of $6,750 = $33,750</w:t>
            </w:r>
          </w:p>
          <w:p w14:paraId="3540264B" w14:textId="77777777" w:rsidR="007C576B" w:rsidRPr="007C576B" w:rsidRDefault="007C576B" w:rsidP="007C576B">
            <w:pPr>
              <w:jc w:val="center"/>
              <w:rPr>
                <w:rFonts w:cs="Arial"/>
                <w:sz w:val="20"/>
              </w:rPr>
            </w:pPr>
          </w:p>
          <w:p w14:paraId="7909E575" w14:textId="77777777" w:rsidR="007C576B" w:rsidRPr="007C576B" w:rsidRDefault="007C576B" w:rsidP="007C576B">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0BB4AE05" w14:textId="77777777" w:rsidR="007C576B" w:rsidRPr="007C576B" w:rsidRDefault="007C576B" w:rsidP="007C576B">
            <w:pPr>
              <w:jc w:val="center"/>
              <w:rPr>
                <w:rFonts w:cs="Arial"/>
                <w:sz w:val="20"/>
              </w:rPr>
            </w:pPr>
            <w:r w:rsidRPr="007C576B">
              <w:rPr>
                <w:rFonts w:cs="Arial"/>
                <w:b/>
                <w:sz w:val="20"/>
              </w:rPr>
              <w:t>*</w:t>
            </w:r>
            <w:r w:rsidRPr="007C576B">
              <w:rPr>
                <w:rFonts w:cs="Arial"/>
                <w:sz w:val="20"/>
              </w:rPr>
              <w:t>Travel at 3,126 @ .50 per mile = $1,563</w:t>
            </w:r>
          </w:p>
          <w:p w14:paraId="2D84BAAD" w14:textId="77777777" w:rsidR="007C576B" w:rsidRPr="007C576B" w:rsidRDefault="007C576B" w:rsidP="007C576B">
            <w:pPr>
              <w:jc w:val="center"/>
              <w:rPr>
                <w:rFonts w:cs="Arial"/>
                <w:sz w:val="20"/>
              </w:rPr>
            </w:pPr>
            <w:r w:rsidRPr="007C576B">
              <w:rPr>
                <w:rFonts w:cs="Arial"/>
                <w:b/>
                <w:sz w:val="20"/>
              </w:rPr>
              <w:t>*</w:t>
            </w:r>
            <w:r w:rsidRPr="007C576B">
              <w:rPr>
                <w:rFonts w:cs="Arial"/>
                <w:sz w:val="20"/>
              </w:rPr>
              <w:t>Training course $175</w:t>
            </w:r>
          </w:p>
          <w:p w14:paraId="57FA55EA" w14:textId="77777777" w:rsidR="007C576B" w:rsidRPr="007C576B" w:rsidRDefault="007C576B" w:rsidP="007C576B">
            <w:pPr>
              <w:jc w:val="center"/>
              <w:rPr>
                <w:rFonts w:cs="Arial"/>
                <w:sz w:val="20"/>
              </w:rPr>
            </w:pPr>
            <w:r w:rsidRPr="007C576B">
              <w:rPr>
                <w:rFonts w:cs="Arial"/>
                <w:b/>
                <w:sz w:val="20"/>
              </w:rPr>
              <w:t>*</w:t>
            </w:r>
            <w:r w:rsidRPr="007C576B">
              <w:rPr>
                <w:rFonts w:cs="Arial"/>
                <w:sz w:val="20"/>
              </w:rPr>
              <w:t>Supplies @ $47.54 x 12 months or $570</w:t>
            </w:r>
          </w:p>
          <w:p w14:paraId="39BECE65" w14:textId="77777777" w:rsidR="007C576B" w:rsidRPr="007C576B" w:rsidRDefault="007C576B" w:rsidP="007C576B">
            <w:pPr>
              <w:jc w:val="center"/>
              <w:rPr>
                <w:rFonts w:cs="Arial"/>
                <w:sz w:val="20"/>
              </w:rPr>
            </w:pPr>
            <w:r w:rsidRPr="007C576B">
              <w:rPr>
                <w:rFonts w:cs="Arial"/>
                <w:b/>
                <w:sz w:val="20"/>
              </w:rPr>
              <w:t>*</w:t>
            </w:r>
            <w:r w:rsidRPr="007C576B">
              <w:rPr>
                <w:rFonts w:cs="Arial"/>
                <w:sz w:val="20"/>
              </w:rPr>
              <w:t>Telephone @ $60 x 12 months = $720</w:t>
            </w:r>
          </w:p>
          <w:p w14:paraId="6800D11B" w14:textId="77777777" w:rsidR="007C576B" w:rsidRPr="007C576B" w:rsidRDefault="007C576B" w:rsidP="007C576B">
            <w:pPr>
              <w:jc w:val="center"/>
              <w:rPr>
                <w:rFonts w:cs="Arial"/>
                <w:sz w:val="20"/>
              </w:rPr>
            </w:pPr>
            <w:r w:rsidRPr="007C576B">
              <w:rPr>
                <w:rFonts w:cs="Arial"/>
                <w:b/>
                <w:sz w:val="20"/>
              </w:rPr>
              <w:t>*</w:t>
            </w:r>
            <w:r w:rsidRPr="007C576B">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0262DF8A" w14:textId="77777777" w:rsidR="007C576B" w:rsidRPr="007C576B" w:rsidRDefault="007C576B" w:rsidP="007C576B">
            <w:pPr>
              <w:jc w:val="center"/>
              <w:rPr>
                <w:rFonts w:cs="Arial"/>
                <w:sz w:val="20"/>
              </w:rPr>
            </w:pPr>
            <w:r w:rsidRPr="007C576B">
              <w:rPr>
                <w:rFonts w:cs="Arial"/>
                <w:sz w:val="20"/>
              </w:rPr>
              <w:t>$46,168</w:t>
            </w:r>
          </w:p>
        </w:tc>
      </w:tr>
      <w:tr w:rsidR="007C576B" w:rsidRPr="007C576B" w14:paraId="56AFF053" w14:textId="77777777" w:rsidTr="007C576B">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2A19A468" w14:textId="77777777" w:rsidR="007C576B" w:rsidRPr="007C576B" w:rsidRDefault="007C576B" w:rsidP="007C576B">
            <w:pPr>
              <w:spacing w:before="120" w:after="120"/>
              <w:jc w:val="center"/>
              <w:rPr>
                <w:rFonts w:cs="Arial"/>
                <w:sz w:val="20"/>
              </w:rPr>
            </w:pPr>
            <w:r w:rsidRPr="007C576B">
              <w:rPr>
                <w:rFonts w:cs="Arial"/>
                <w:sz w:val="20"/>
              </w:rPr>
              <w:br/>
              <w:t>(4) Jane Smith</w:t>
            </w:r>
          </w:p>
          <w:p w14:paraId="34C502B9" w14:textId="77777777" w:rsidR="007C576B" w:rsidRPr="007C576B" w:rsidRDefault="007C576B" w:rsidP="007C576B">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5063DFD" w14:textId="77777777" w:rsidR="007C576B" w:rsidRPr="007C576B" w:rsidRDefault="007C576B" w:rsidP="007C576B">
            <w:pPr>
              <w:jc w:val="center"/>
              <w:rPr>
                <w:rFonts w:cs="Arial"/>
                <w:sz w:val="20"/>
              </w:rPr>
            </w:pPr>
            <w:r w:rsidRPr="007C576B">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5B84D106" w14:textId="77777777" w:rsidR="007C576B" w:rsidRPr="007C576B" w:rsidRDefault="007C576B" w:rsidP="007C576B">
            <w:pPr>
              <w:jc w:val="center"/>
              <w:rPr>
                <w:rFonts w:cs="Arial"/>
                <w:sz w:val="20"/>
              </w:rPr>
            </w:pPr>
            <w:r w:rsidRPr="007C576B">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1153C347" w14:textId="77777777" w:rsidR="007C576B" w:rsidRPr="007C576B" w:rsidRDefault="007C576B" w:rsidP="007C576B">
            <w:pPr>
              <w:jc w:val="center"/>
              <w:rPr>
                <w:rFonts w:cs="Arial"/>
                <w:sz w:val="20"/>
              </w:rPr>
            </w:pPr>
            <w:r w:rsidRPr="007C576B">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55772414" w14:textId="77777777" w:rsidR="007C576B" w:rsidRPr="007C576B" w:rsidRDefault="007C576B" w:rsidP="007C576B">
            <w:pPr>
              <w:jc w:val="center"/>
              <w:rPr>
                <w:rFonts w:cs="Arial"/>
                <w:sz w:val="20"/>
              </w:rPr>
            </w:pPr>
            <w:r w:rsidRPr="007C576B">
              <w:rPr>
                <w:rFonts w:cs="Arial"/>
                <w:sz w:val="20"/>
              </w:rPr>
              <w:t>$9,000</w:t>
            </w:r>
          </w:p>
        </w:tc>
      </w:tr>
      <w:tr w:rsidR="007C576B" w:rsidRPr="007C576B" w14:paraId="3CAC0151" w14:textId="77777777" w:rsidTr="007C576B">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36A390EC" w14:textId="77777777" w:rsidR="007C576B" w:rsidRPr="007C576B" w:rsidRDefault="007C576B" w:rsidP="007C576B">
            <w:pPr>
              <w:jc w:val="center"/>
              <w:rPr>
                <w:rFonts w:cs="Arial"/>
                <w:sz w:val="20"/>
              </w:rPr>
            </w:pPr>
            <w:r w:rsidRPr="007C576B">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3BFB6F5F" w14:textId="77777777" w:rsidR="007C576B" w:rsidRPr="007C576B" w:rsidRDefault="007C576B" w:rsidP="007C576B">
            <w:pPr>
              <w:jc w:val="center"/>
              <w:rPr>
                <w:rFonts w:cs="Arial"/>
                <w:sz w:val="20"/>
              </w:rPr>
            </w:pPr>
            <w:r w:rsidRPr="007C576B">
              <w:rPr>
                <w:rFonts w:cs="Arial"/>
                <w:sz w:val="20"/>
              </w:rPr>
              <w:t>Marketing Coordinator</w:t>
            </w:r>
          </w:p>
          <w:p w14:paraId="37EC6DD9" w14:textId="77777777" w:rsidR="007C576B" w:rsidRPr="007C576B" w:rsidRDefault="007C576B" w:rsidP="007C576B">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43EEB9D" w14:textId="77777777" w:rsidR="007C576B" w:rsidRPr="007C576B" w:rsidRDefault="007C576B" w:rsidP="007C576B">
            <w:pPr>
              <w:jc w:val="center"/>
              <w:rPr>
                <w:rFonts w:cs="Arial"/>
                <w:sz w:val="20"/>
              </w:rPr>
            </w:pPr>
            <w:r w:rsidRPr="007C576B">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7CE187F9" w14:textId="77777777" w:rsidR="007C576B" w:rsidRPr="007C576B" w:rsidRDefault="007C576B" w:rsidP="007C576B">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2A6685" w14:textId="77777777" w:rsidR="007C576B" w:rsidRPr="007C576B" w:rsidRDefault="007C576B" w:rsidP="007C576B">
            <w:pPr>
              <w:jc w:val="center"/>
              <w:rPr>
                <w:rFonts w:cs="Arial"/>
                <w:sz w:val="20"/>
              </w:rPr>
            </w:pPr>
            <w:r w:rsidRPr="007C576B">
              <w:rPr>
                <w:rFonts w:cs="Arial"/>
                <w:sz w:val="20"/>
              </w:rPr>
              <w:t>$3,000</w:t>
            </w:r>
          </w:p>
        </w:tc>
      </w:tr>
    </w:tbl>
    <w:p w14:paraId="2DBB43CA" w14:textId="77777777" w:rsidR="007C576B" w:rsidRPr="007C576B" w:rsidRDefault="007C576B" w:rsidP="007C576B">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7C576B" w:rsidRPr="007C576B" w14:paraId="51F92219" w14:textId="77777777" w:rsidTr="007C576B">
        <w:trPr>
          <w:trHeight w:val="341"/>
        </w:trPr>
        <w:tc>
          <w:tcPr>
            <w:tcW w:w="8124" w:type="dxa"/>
            <w:shd w:val="clear" w:color="auto" w:fill="E5DFEC"/>
          </w:tcPr>
          <w:p w14:paraId="04245B2D" w14:textId="77777777" w:rsidR="007C576B" w:rsidRPr="007C576B" w:rsidRDefault="007C576B" w:rsidP="007C576B">
            <w:pPr>
              <w:spacing w:before="120"/>
              <w:jc w:val="center"/>
              <w:rPr>
                <w:rFonts w:cs="Arial"/>
                <w:b/>
                <w:bCs/>
                <w:sz w:val="20"/>
              </w:rPr>
            </w:pPr>
            <w:r w:rsidRPr="007C576B">
              <w:rPr>
                <w:rFonts w:cs="Arial"/>
                <w:b/>
                <w:bCs/>
                <w:sz w:val="20"/>
              </w:rPr>
              <w:t>FEDERAL REQUEST – (enter in Section B column 1, line 6f of-424A)</w:t>
            </w:r>
          </w:p>
        </w:tc>
        <w:tc>
          <w:tcPr>
            <w:tcW w:w="1434" w:type="dxa"/>
            <w:shd w:val="clear" w:color="auto" w:fill="E5DFEC"/>
          </w:tcPr>
          <w:p w14:paraId="01CA8912" w14:textId="77777777" w:rsidR="007C576B" w:rsidRPr="007C576B" w:rsidRDefault="007C576B" w:rsidP="007C576B">
            <w:pPr>
              <w:spacing w:before="120"/>
              <w:jc w:val="center"/>
              <w:rPr>
                <w:rFonts w:cs="Arial"/>
                <w:b/>
                <w:bCs/>
                <w:sz w:val="20"/>
              </w:rPr>
            </w:pPr>
            <w:r w:rsidRPr="007C576B">
              <w:rPr>
                <w:rFonts w:cs="Arial"/>
                <w:b/>
                <w:bCs/>
                <w:sz w:val="20"/>
              </w:rPr>
              <w:t>$86,998</w:t>
            </w:r>
          </w:p>
        </w:tc>
      </w:tr>
    </w:tbl>
    <w:p w14:paraId="5D9DF984" w14:textId="77777777" w:rsidR="007C576B" w:rsidRPr="007C576B" w:rsidRDefault="007C576B" w:rsidP="007C576B">
      <w:pPr>
        <w:spacing w:before="120"/>
        <w:ind w:left="360"/>
        <w:rPr>
          <w:rFonts w:cs="Arial"/>
          <w:b/>
          <w:szCs w:val="24"/>
        </w:rPr>
      </w:pPr>
      <w:r w:rsidRPr="007C576B">
        <w:rPr>
          <w:rFonts w:cs="Arial"/>
          <w:b/>
          <w:szCs w:val="24"/>
        </w:rPr>
        <w:t>*Represents separate/distinct requested funds by cost category</w:t>
      </w:r>
    </w:p>
    <w:p w14:paraId="107A2508" w14:textId="77777777" w:rsidR="007C576B" w:rsidRPr="007C576B" w:rsidRDefault="007C576B" w:rsidP="007C576B">
      <w:pPr>
        <w:rPr>
          <w:rFonts w:cs="Arial"/>
          <w:b/>
          <w:bCs/>
          <w:szCs w:val="24"/>
        </w:rPr>
      </w:pPr>
      <w:r w:rsidRPr="007C576B">
        <w:rPr>
          <w:rFonts w:cs="Arial"/>
          <w:b/>
          <w:bCs/>
          <w:szCs w:val="24"/>
        </w:rPr>
        <w:t>FEDERAL REQUEST – Sample Justification for Contracts</w:t>
      </w:r>
    </w:p>
    <w:p w14:paraId="38EB62D9" w14:textId="77777777" w:rsidR="007C576B" w:rsidRPr="007C576B" w:rsidRDefault="007C576B" w:rsidP="00966946">
      <w:pPr>
        <w:numPr>
          <w:ilvl w:val="0"/>
          <w:numId w:val="88"/>
        </w:numPr>
        <w:tabs>
          <w:tab w:val="num" w:pos="720"/>
        </w:tabs>
        <w:spacing w:after="0" w:line="276" w:lineRule="auto"/>
        <w:contextualSpacing/>
        <w:rPr>
          <w:rFonts w:cs="Arial"/>
          <w:szCs w:val="24"/>
        </w:rPr>
      </w:pPr>
      <w:r w:rsidRPr="007C576B">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393BE87D" w14:textId="77777777" w:rsidR="007C576B" w:rsidRPr="007C576B" w:rsidRDefault="007C576B" w:rsidP="00966946">
      <w:pPr>
        <w:numPr>
          <w:ilvl w:val="0"/>
          <w:numId w:val="88"/>
        </w:numPr>
        <w:tabs>
          <w:tab w:val="num" w:pos="720"/>
        </w:tabs>
        <w:spacing w:after="0" w:line="276" w:lineRule="auto"/>
        <w:contextualSpacing/>
        <w:rPr>
          <w:rFonts w:cs="Arial"/>
          <w:szCs w:val="24"/>
        </w:rPr>
      </w:pPr>
      <w:r w:rsidRPr="007C576B">
        <w:rPr>
          <w:rFonts w:cs="Arial"/>
          <w:szCs w:val="24"/>
        </w:rPr>
        <w:t>Client treatment services to be provided are based on organizational history of expenses.</w:t>
      </w:r>
    </w:p>
    <w:p w14:paraId="4A52CC17" w14:textId="77777777" w:rsidR="007C576B" w:rsidRPr="007C576B" w:rsidRDefault="007C576B" w:rsidP="00966946">
      <w:pPr>
        <w:numPr>
          <w:ilvl w:val="0"/>
          <w:numId w:val="88"/>
        </w:numPr>
        <w:tabs>
          <w:tab w:val="num" w:pos="720"/>
        </w:tabs>
        <w:spacing w:after="0" w:line="276" w:lineRule="auto"/>
        <w:contextualSpacing/>
        <w:rPr>
          <w:rFonts w:cs="Arial"/>
          <w:szCs w:val="24"/>
        </w:rPr>
      </w:pPr>
      <w:r w:rsidRPr="007C576B">
        <w:rPr>
          <w:rFonts w:cs="Arial"/>
          <w:szCs w:val="24"/>
        </w:rPr>
        <w:t xml:space="preserve">The Case Manager is vital to providing client services related to the program and leading to successful outcomes.  </w:t>
      </w:r>
    </w:p>
    <w:p w14:paraId="656C6F89" w14:textId="77777777" w:rsidR="007C576B" w:rsidRPr="007C576B" w:rsidRDefault="007C576B" w:rsidP="00966946">
      <w:pPr>
        <w:numPr>
          <w:ilvl w:val="0"/>
          <w:numId w:val="88"/>
        </w:numPr>
        <w:tabs>
          <w:tab w:val="num" w:pos="720"/>
        </w:tabs>
        <w:spacing w:after="0" w:line="276" w:lineRule="auto"/>
        <w:contextualSpacing/>
        <w:rPr>
          <w:rFonts w:cs="Arial"/>
          <w:szCs w:val="24"/>
        </w:rPr>
      </w:pPr>
      <w:r w:rsidRPr="007C576B">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0BFFCB2A" w14:textId="77777777" w:rsidR="007C576B" w:rsidRPr="007C576B" w:rsidRDefault="007C576B" w:rsidP="00966946">
      <w:pPr>
        <w:numPr>
          <w:ilvl w:val="0"/>
          <w:numId w:val="88"/>
        </w:numPr>
        <w:tabs>
          <w:tab w:val="num" w:pos="720"/>
        </w:tabs>
        <w:spacing w:after="0" w:line="276" w:lineRule="auto"/>
        <w:contextualSpacing/>
        <w:rPr>
          <w:rFonts w:cs="Arial"/>
          <w:szCs w:val="24"/>
        </w:rPr>
      </w:pPr>
      <w:r w:rsidRPr="007C576B">
        <w:rPr>
          <w:rFonts w:cs="Arial"/>
          <w:szCs w:val="24"/>
        </w:rPr>
        <w:t xml:space="preserve">The Marketing Coordinator will develop a plan for public education and outreach efforts to engage clients in the community about recipient activities; and provide presentations at public meetings and community events to stakeholders, </w:t>
      </w:r>
      <w:r w:rsidRPr="007C576B">
        <w:rPr>
          <w:rFonts w:cs="Arial"/>
          <w:szCs w:val="24"/>
        </w:rPr>
        <w:lastRenderedPageBreak/>
        <w:t>community civic organizations, churches, agencies, family groups and schools.</w:t>
      </w:r>
      <w:r w:rsidRPr="007C576B">
        <w:rPr>
          <w:rFonts w:cs="Arial"/>
          <w:szCs w:val="24"/>
        </w:rPr>
        <w:br/>
      </w:r>
    </w:p>
    <w:p w14:paraId="6F21CF6A" w14:textId="77777777" w:rsidR="007C576B" w:rsidRPr="007C576B" w:rsidRDefault="007C576B" w:rsidP="00966946">
      <w:pPr>
        <w:numPr>
          <w:ilvl w:val="0"/>
          <w:numId w:val="62"/>
        </w:numPr>
        <w:spacing w:after="200" w:line="276" w:lineRule="auto"/>
        <w:contextualSpacing/>
        <w:rPr>
          <w:rFonts w:cs="Arial"/>
          <w:b/>
          <w:bCs/>
          <w:szCs w:val="26"/>
        </w:rPr>
      </w:pPr>
      <w:r w:rsidRPr="007C576B">
        <w:rPr>
          <w:rFonts w:cs="Arial"/>
          <w:b/>
          <w:bCs/>
          <w:sz w:val="28"/>
          <w:szCs w:val="28"/>
        </w:rPr>
        <w:t>Construction</w:t>
      </w:r>
      <w:r w:rsidRPr="007C576B">
        <w:rPr>
          <w:rFonts w:cs="Arial"/>
          <w:b/>
          <w:bCs/>
          <w:szCs w:val="26"/>
        </w:rPr>
        <w:t xml:space="preserve"> </w:t>
      </w:r>
    </w:p>
    <w:p w14:paraId="7F1F0872" w14:textId="77777777" w:rsidR="007C576B" w:rsidRPr="007C576B" w:rsidRDefault="007C576B" w:rsidP="007C576B">
      <w:pPr>
        <w:spacing w:after="0"/>
        <w:rPr>
          <w:rFonts w:eastAsia="Calibri" w:cs="Arial"/>
          <w:szCs w:val="24"/>
        </w:rPr>
      </w:pPr>
      <w:r w:rsidRPr="007C576B">
        <w:rPr>
          <w:rFonts w:eastAsia="Calibri" w:cs="Arial"/>
          <w:b/>
          <w:szCs w:val="24"/>
        </w:rPr>
        <w:t>Construction or major alternation and renovation are not authorized under this program. Leave this section blank on line 6g of the SF-424A.</w:t>
      </w:r>
      <w:r w:rsidRPr="007C576B">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6493EFD4" w14:textId="77777777" w:rsidR="007C576B" w:rsidRPr="007C576B" w:rsidRDefault="007C576B" w:rsidP="007C576B">
      <w:pPr>
        <w:spacing w:after="0"/>
        <w:rPr>
          <w:rFonts w:eastAsia="Calibri" w:cs="Arial"/>
          <w:szCs w:val="24"/>
        </w:rPr>
      </w:pPr>
    </w:p>
    <w:p w14:paraId="1A647FF2" w14:textId="77777777" w:rsidR="007C576B" w:rsidRPr="007C576B" w:rsidRDefault="007C576B" w:rsidP="00966946">
      <w:pPr>
        <w:numPr>
          <w:ilvl w:val="0"/>
          <w:numId w:val="62"/>
        </w:numPr>
        <w:spacing w:after="200" w:line="276" w:lineRule="auto"/>
        <w:contextualSpacing/>
        <w:rPr>
          <w:rFonts w:cs="Arial"/>
          <w:b/>
          <w:bCs/>
          <w:sz w:val="28"/>
          <w:szCs w:val="28"/>
        </w:rPr>
      </w:pPr>
      <w:r w:rsidRPr="007C576B">
        <w:rPr>
          <w:rFonts w:cs="Arial"/>
          <w:b/>
          <w:bCs/>
          <w:sz w:val="28"/>
          <w:szCs w:val="28"/>
        </w:rPr>
        <w:t>Other</w:t>
      </w:r>
    </w:p>
    <w:p w14:paraId="1C8D17EB" w14:textId="77777777" w:rsidR="007C576B" w:rsidRPr="007C576B" w:rsidRDefault="007C576B" w:rsidP="007C576B">
      <w:pPr>
        <w:spacing w:after="0"/>
        <w:rPr>
          <w:rFonts w:eastAsia="Calibri" w:cs="Arial"/>
          <w:szCs w:val="24"/>
        </w:rPr>
      </w:pPr>
      <w:bookmarkStart w:id="349" w:name="_Toc90713309"/>
      <w:bookmarkStart w:id="350" w:name="_Toc93133741"/>
      <w:bookmarkStart w:id="351" w:name="_Toc93133799"/>
      <w:bookmarkStart w:id="352" w:name="_Toc93134311"/>
      <w:r w:rsidRPr="007C576B">
        <w:rPr>
          <w:rFonts w:eastAsia="Calibri" w:cs="Arial"/>
          <w:szCs w:val="24"/>
        </w:rPr>
        <w:t xml:space="preserve">This category addresses any costs not included in of the other cost categories. Costs that fall under “Other” would include: </w:t>
      </w:r>
    </w:p>
    <w:p w14:paraId="6BDB6444" w14:textId="77777777" w:rsidR="007C576B" w:rsidRPr="007C576B" w:rsidRDefault="007C576B" w:rsidP="00966946">
      <w:pPr>
        <w:numPr>
          <w:ilvl w:val="0"/>
          <w:numId w:val="58"/>
        </w:numPr>
        <w:spacing w:after="120" w:line="276" w:lineRule="auto"/>
        <w:contextualSpacing/>
        <w:rPr>
          <w:rFonts w:eastAsia="Calibri" w:cs="Arial"/>
          <w:szCs w:val="24"/>
        </w:rPr>
      </w:pPr>
      <w:r w:rsidRPr="007C576B">
        <w:rPr>
          <w:rFonts w:eastAsia="Calibri" w:cs="Arial"/>
          <w:szCs w:val="24"/>
        </w:rPr>
        <w:t>Minor alteration and renovation (Minor A &amp; R)</w:t>
      </w:r>
    </w:p>
    <w:p w14:paraId="5AA272FF" w14:textId="77777777" w:rsidR="007C576B" w:rsidRPr="007C576B" w:rsidRDefault="007C576B" w:rsidP="00966946">
      <w:pPr>
        <w:numPr>
          <w:ilvl w:val="0"/>
          <w:numId w:val="60"/>
        </w:numPr>
        <w:spacing w:after="0" w:line="276" w:lineRule="auto"/>
        <w:contextualSpacing/>
        <w:rPr>
          <w:rFonts w:eastAsia="Calibri" w:cs="Arial"/>
          <w:szCs w:val="24"/>
        </w:rPr>
      </w:pPr>
      <w:r w:rsidRPr="007C576B">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52288DD" w14:textId="77777777" w:rsidR="007C576B" w:rsidRPr="007C576B" w:rsidRDefault="007C576B" w:rsidP="007C576B">
      <w:pPr>
        <w:spacing w:after="0"/>
        <w:ind w:left="1440"/>
        <w:contextualSpacing/>
        <w:rPr>
          <w:rFonts w:eastAsia="Calibri" w:cs="Arial"/>
          <w:szCs w:val="24"/>
        </w:rPr>
      </w:pPr>
    </w:p>
    <w:p w14:paraId="38E9532A" w14:textId="77777777" w:rsidR="007C576B" w:rsidRPr="007C576B" w:rsidRDefault="007C576B" w:rsidP="00966946">
      <w:pPr>
        <w:numPr>
          <w:ilvl w:val="0"/>
          <w:numId w:val="60"/>
        </w:numPr>
        <w:spacing w:after="0" w:line="276" w:lineRule="auto"/>
        <w:contextualSpacing/>
        <w:rPr>
          <w:rFonts w:cs="Arial"/>
        </w:rPr>
      </w:pPr>
      <w:r w:rsidRPr="007C576B">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6A2833AB" w14:textId="77777777" w:rsidR="007C576B" w:rsidRPr="007C576B" w:rsidRDefault="007C576B" w:rsidP="00966946">
      <w:pPr>
        <w:numPr>
          <w:ilvl w:val="0"/>
          <w:numId w:val="58"/>
        </w:numPr>
        <w:spacing w:after="0" w:line="276" w:lineRule="auto"/>
        <w:contextualSpacing/>
        <w:rPr>
          <w:rFonts w:eastAsia="Calibri" w:cs="Arial"/>
          <w:szCs w:val="24"/>
        </w:rPr>
      </w:pPr>
      <w:r w:rsidRPr="007C576B">
        <w:rPr>
          <w:rFonts w:eastAsia="Calibri" w:cs="Arial"/>
          <w:szCs w:val="24"/>
        </w:rPr>
        <w:t xml:space="preserve">Rent </w:t>
      </w:r>
    </w:p>
    <w:p w14:paraId="235316EB" w14:textId="77777777" w:rsidR="007C576B" w:rsidRPr="007C576B" w:rsidRDefault="007C576B" w:rsidP="00966946">
      <w:pPr>
        <w:numPr>
          <w:ilvl w:val="0"/>
          <w:numId w:val="58"/>
        </w:numPr>
        <w:spacing w:after="0" w:line="276" w:lineRule="auto"/>
        <w:contextualSpacing/>
        <w:rPr>
          <w:rFonts w:eastAsia="Calibri" w:cs="Arial"/>
          <w:szCs w:val="24"/>
        </w:rPr>
      </w:pPr>
      <w:r w:rsidRPr="007C576B">
        <w:rPr>
          <w:rFonts w:eastAsia="Calibri" w:cs="Arial"/>
          <w:szCs w:val="24"/>
        </w:rPr>
        <w:t>Client incentives</w:t>
      </w:r>
    </w:p>
    <w:p w14:paraId="45A2E926" w14:textId="77777777" w:rsidR="007C576B" w:rsidRPr="007C576B" w:rsidRDefault="007C576B" w:rsidP="00966946">
      <w:pPr>
        <w:numPr>
          <w:ilvl w:val="0"/>
          <w:numId w:val="58"/>
        </w:numPr>
        <w:spacing w:after="0" w:line="276" w:lineRule="auto"/>
        <w:contextualSpacing/>
        <w:rPr>
          <w:rFonts w:eastAsia="Calibri" w:cs="Arial"/>
          <w:szCs w:val="24"/>
        </w:rPr>
      </w:pPr>
      <w:r w:rsidRPr="007C576B">
        <w:rPr>
          <w:rFonts w:eastAsia="Calibri" w:cs="Arial"/>
          <w:szCs w:val="24"/>
        </w:rPr>
        <w:t>Telephone</w:t>
      </w:r>
    </w:p>
    <w:p w14:paraId="15D71DFD" w14:textId="77777777" w:rsidR="007C576B" w:rsidRPr="007C576B" w:rsidRDefault="007C576B" w:rsidP="00966946">
      <w:pPr>
        <w:numPr>
          <w:ilvl w:val="0"/>
          <w:numId w:val="58"/>
        </w:numPr>
        <w:spacing w:after="0" w:line="276" w:lineRule="auto"/>
        <w:contextualSpacing/>
        <w:rPr>
          <w:rFonts w:eastAsia="Calibri" w:cs="Arial"/>
          <w:szCs w:val="24"/>
        </w:rPr>
      </w:pPr>
      <w:r w:rsidRPr="007C576B">
        <w:rPr>
          <w:rFonts w:eastAsia="Calibri" w:cs="Arial"/>
          <w:szCs w:val="24"/>
        </w:rPr>
        <w:t>Travel for training participants, advisory committees, and review panels</w:t>
      </w:r>
    </w:p>
    <w:p w14:paraId="78A63BD0" w14:textId="77777777" w:rsidR="007C576B" w:rsidRPr="007C576B" w:rsidRDefault="007C576B" w:rsidP="00966946">
      <w:pPr>
        <w:numPr>
          <w:ilvl w:val="0"/>
          <w:numId w:val="58"/>
        </w:numPr>
        <w:spacing w:after="0" w:line="276" w:lineRule="auto"/>
        <w:contextualSpacing/>
        <w:rPr>
          <w:rFonts w:eastAsia="Calibri" w:cs="Arial"/>
          <w:szCs w:val="24"/>
        </w:rPr>
      </w:pPr>
      <w:r w:rsidRPr="007C576B">
        <w:rPr>
          <w:rFonts w:eastAsia="Calibri" w:cs="Arial"/>
          <w:szCs w:val="24"/>
        </w:rPr>
        <w:t xml:space="preserve">Training activities (except costs for consultant and/or contractual).    </w:t>
      </w:r>
    </w:p>
    <w:p w14:paraId="1C5190A7" w14:textId="77777777" w:rsidR="007C576B" w:rsidRPr="007C576B" w:rsidRDefault="007C576B" w:rsidP="007C576B">
      <w:pPr>
        <w:spacing w:after="0"/>
        <w:ind w:left="720"/>
        <w:contextualSpacing/>
        <w:rPr>
          <w:rFonts w:eastAsia="Calibri" w:cs="Arial"/>
          <w:szCs w:val="24"/>
        </w:rPr>
      </w:pPr>
    </w:p>
    <w:p w14:paraId="00271457" w14:textId="77777777" w:rsidR="007C576B" w:rsidRPr="007C576B" w:rsidRDefault="007C576B" w:rsidP="007C576B">
      <w:pPr>
        <w:spacing w:after="120"/>
        <w:rPr>
          <w:rFonts w:eastAsia="Calibri" w:cs="Arial"/>
          <w:b/>
          <w:szCs w:val="24"/>
        </w:rPr>
      </w:pPr>
      <w:r w:rsidRPr="007C576B">
        <w:rPr>
          <w:rFonts w:eastAsia="Calibri" w:cs="Arial"/>
          <w:b/>
          <w:szCs w:val="24"/>
        </w:rPr>
        <w:t>Provide the following information for the narrative and justification:</w:t>
      </w:r>
    </w:p>
    <w:p w14:paraId="7643ED86" w14:textId="77777777" w:rsidR="007C576B" w:rsidRPr="007C576B" w:rsidRDefault="007C576B" w:rsidP="00966946">
      <w:pPr>
        <w:numPr>
          <w:ilvl w:val="0"/>
          <w:numId w:val="89"/>
        </w:numPr>
        <w:spacing w:after="0" w:line="276" w:lineRule="auto"/>
        <w:contextualSpacing/>
        <w:rPr>
          <w:rFonts w:eastAsia="Calibri" w:cs="Arial"/>
          <w:szCs w:val="24"/>
        </w:rPr>
      </w:pPr>
      <w:r w:rsidRPr="007C576B">
        <w:rPr>
          <w:rFonts w:eastAsia="Calibri" w:cs="Arial"/>
          <w:b/>
          <w:szCs w:val="24"/>
        </w:rPr>
        <w:lastRenderedPageBreak/>
        <w:t>Item</w:t>
      </w:r>
      <w:r w:rsidRPr="007C576B">
        <w:rPr>
          <w:rFonts w:eastAsia="Calibri" w:cs="Arial"/>
          <w:szCs w:val="24"/>
        </w:rPr>
        <w:t xml:space="preserve"> − List items by type of material or nature of expense. In the justification, explain the necessity of each cost for successful implementation and completion of the project.</w:t>
      </w:r>
    </w:p>
    <w:p w14:paraId="26FC160F" w14:textId="77777777" w:rsidR="007C576B" w:rsidRPr="007C576B" w:rsidRDefault="007C576B" w:rsidP="00966946">
      <w:pPr>
        <w:numPr>
          <w:ilvl w:val="0"/>
          <w:numId w:val="89"/>
        </w:numPr>
        <w:spacing w:after="0" w:line="276" w:lineRule="auto"/>
        <w:contextualSpacing/>
        <w:rPr>
          <w:rFonts w:eastAsia="Calibri" w:cs="Arial"/>
          <w:szCs w:val="24"/>
        </w:rPr>
      </w:pPr>
      <w:r w:rsidRPr="007C576B">
        <w:rPr>
          <w:rFonts w:eastAsia="Calibri" w:cs="Arial"/>
          <w:b/>
          <w:szCs w:val="24"/>
        </w:rPr>
        <w:t>Rate</w:t>
      </w:r>
      <w:r w:rsidRPr="007C576B">
        <w:rPr>
          <w:rFonts w:eastAsia="Calibri" w:cs="Arial"/>
          <w:szCs w:val="24"/>
        </w:rPr>
        <w:t xml:space="preserve"> − Break down costs by quantity and cost per unit as applicable.  </w:t>
      </w:r>
    </w:p>
    <w:p w14:paraId="2FE7005D" w14:textId="77777777" w:rsidR="007C576B" w:rsidRPr="007C576B" w:rsidRDefault="007C576B" w:rsidP="007C576B">
      <w:pPr>
        <w:spacing w:after="0"/>
        <w:ind w:left="720"/>
        <w:contextualSpacing/>
        <w:rPr>
          <w:rFonts w:eastAsia="Calibri" w:cs="Arial"/>
          <w:szCs w:val="24"/>
        </w:rPr>
      </w:pPr>
      <w:r w:rsidRPr="007C576B">
        <w:rPr>
          <w:rFonts w:eastAsia="Calibri" w:cs="Arial"/>
          <w:b/>
          <w:szCs w:val="24"/>
        </w:rPr>
        <w:t xml:space="preserve">NOTE: </w:t>
      </w:r>
      <w:r w:rsidRPr="007C576B">
        <w:rPr>
          <w:rFonts w:eastAsia="Calibri" w:cs="Arial"/>
          <w:szCs w:val="24"/>
        </w:rPr>
        <w:t xml:space="preserve">Rent costs must be submitted with the following information: </w:t>
      </w:r>
    </w:p>
    <w:p w14:paraId="4C05AB21" w14:textId="77777777" w:rsidR="007C576B" w:rsidRPr="007C576B" w:rsidRDefault="007C576B" w:rsidP="00966946">
      <w:pPr>
        <w:numPr>
          <w:ilvl w:val="0"/>
          <w:numId w:val="91"/>
        </w:numPr>
        <w:spacing w:after="0" w:line="276" w:lineRule="auto"/>
        <w:contextualSpacing/>
        <w:rPr>
          <w:rFonts w:eastAsia="Calibri" w:cs="Arial"/>
          <w:szCs w:val="24"/>
        </w:rPr>
      </w:pPr>
      <w:r w:rsidRPr="007C576B">
        <w:rPr>
          <w:rFonts w:eastAsia="Calibri" w:cs="Arial"/>
          <w:szCs w:val="24"/>
        </w:rPr>
        <w:t>The individual cost items that make up the total cost of the building</w:t>
      </w:r>
    </w:p>
    <w:p w14:paraId="1082E570" w14:textId="77777777" w:rsidR="007C576B" w:rsidRPr="007C576B" w:rsidRDefault="007C576B" w:rsidP="00966946">
      <w:pPr>
        <w:numPr>
          <w:ilvl w:val="0"/>
          <w:numId w:val="90"/>
        </w:numPr>
        <w:spacing w:after="0" w:line="276" w:lineRule="auto"/>
        <w:contextualSpacing/>
        <w:rPr>
          <w:rFonts w:eastAsia="Calibri" w:cs="Arial"/>
          <w:szCs w:val="24"/>
        </w:rPr>
      </w:pPr>
      <w:r w:rsidRPr="007C576B">
        <w:rPr>
          <w:rFonts w:eastAsia="Calibri" w:cs="Arial"/>
          <w:szCs w:val="24"/>
        </w:rPr>
        <w:t>The methodology used to allocate the costs to the programs or activities operating in the building</w:t>
      </w:r>
    </w:p>
    <w:p w14:paraId="08A8A201" w14:textId="77777777" w:rsidR="007C576B" w:rsidRPr="007C576B" w:rsidRDefault="007C576B" w:rsidP="00966946">
      <w:pPr>
        <w:numPr>
          <w:ilvl w:val="0"/>
          <w:numId w:val="90"/>
        </w:numPr>
        <w:spacing w:after="0" w:line="276" w:lineRule="auto"/>
        <w:contextualSpacing/>
        <w:rPr>
          <w:rFonts w:eastAsia="Calibri" w:cs="Arial"/>
          <w:szCs w:val="24"/>
        </w:rPr>
      </w:pPr>
      <w:r w:rsidRPr="007C576B">
        <w:rPr>
          <w:rFonts w:eastAsia="Calibri" w:cs="Arial"/>
          <w:szCs w:val="24"/>
        </w:rPr>
        <w:t xml:space="preserve">Rent Questions Worksheet </w:t>
      </w:r>
      <w:hyperlink r:id="rId71" w:history="1">
        <w:r w:rsidRPr="007C576B">
          <w:rPr>
            <w:rFonts w:eastAsia="Calibri" w:cs="Arial"/>
            <w:color w:val="0000FF"/>
            <w:szCs w:val="24"/>
            <w:u w:val="single"/>
          </w:rPr>
          <w:t>https://www.samhsa.gov/sites/default/files/rentquestionsworksheet.docx</w:t>
        </w:r>
      </w:hyperlink>
      <w:r w:rsidRPr="007C576B">
        <w:rPr>
          <w:rFonts w:eastAsia="Calibri" w:cs="Arial"/>
          <w:szCs w:val="24"/>
        </w:rPr>
        <w:t xml:space="preserve"> </w:t>
      </w:r>
    </w:p>
    <w:p w14:paraId="485BA933" w14:textId="77777777" w:rsidR="007C576B" w:rsidRPr="007C576B" w:rsidRDefault="007C576B" w:rsidP="00966946">
      <w:pPr>
        <w:numPr>
          <w:ilvl w:val="0"/>
          <w:numId w:val="90"/>
        </w:numPr>
        <w:spacing w:after="0" w:line="276" w:lineRule="auto"/>
        <w:contextualSpacing/>
        <w:rPr>
          <w:rFonts w:eastAsia="Calibri" w:cs="Arial"/>
          <w:szCs w:val="24"/>
        </w:rPr>
      </w:pPr>
      <w:r w:rsidRPr="007C576B">
        <w:rPr>
          <w:rFonts w:eastAsia="Calibri" w:cs="Arial"/>
          <w:szCs w:val="24"/>
        </w:rPr>
        <w:t>Supporting documentation</w:t>
      </w:r>
    </w:p>
    <w:p w14:paraId="7F76E323" w14:textId="77777777" w:rsidR="007C576B" w:rsidRPr="007C576B" w:rsidRDefault="007C576B" w:rsidP="00966946">
      <w:pPr>
        <w:numPr>
          <w:ilvl w:val="0"/>
          <w:numId w:val="89"/>
        </w:numPr>
        <w:spacing w:after="0" w:line="276" w:lineRule="auto"/>
        <w:contextualSpacing/>
        <w:rPr>
          <w:rFonts w:cs="Arial"/>
          <w:b/>
        </w:rPr>
      </w:pPr>
      <w:r w:rsidRPr="007C576B">
        <w:rPr>
          <w:rFonts w:eastAsia="Calibri" w:cs="Arial"/>
          <w:b/>
          <w:szCs w:val="24"/>
        </w:rPr>
        <w:t xml:space="preserve">Costs Charged to the Award – </w:t>
      </w:r>
      <w:r w:rsidRPr="007C576B">
        <w:rPr>
          <w:rFonts w:eastAsia="Calibri" w:cs="Arial"/>
          <w:szCs w:val="24"/>
        </w:rPr>
        <w:t>provide the costs charged to the award.</w:t>
      </w:r>
    </w:p>
    <w:p w14:paraId="0EF4BF36" w14:textId="77777777" w:rsidR="007C576B" w:rsidRPr="007C576B" w:rsidRDefault="007C576B" w:rsidP="007C576B">
      <w:pPr>
        <w:spacing w:after="0"/>
        <w:ind w:left="720"/>
        <w:contextualSpacing/>
        <w:rPr>
          <w:rFonts w:cs="Arial"/>
          <w:b/>
        </w:rPr>
      </w:pPr>
    </w:p>
    <w:p w14:paraId="5E583A14" w14:textId="77777777" w:rsidR="007C576B" w:rsidRPr="007C576B" w:rsidRDefault="007C576B" w:rsidP="007C576B">
      <w:pPr>
        <w:rPr>
          <w:rFonts w:cs="Arial"/>
          <w:b/>
        </w:rPr>
      </w:pPr>
      <w:r w:rsidRPr="007C576B">
        <w:rPr>
          <w:rFonts w:cs="Arial"/>
          <w:b/>
        </w:rPr>
        <w:t>FEDERAL REQUEST</w:t>
      </w:r>
      <w:bookmarkEnd w:id="349"/>
      <w:bookmarkEnd w:id="350"/>
      <w:bookmarkEnd w:id="351"/>
      <w:bookmarkEnd w:id="352"/>
      <w:r w:rsidRPr="007C576B">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7C576B" w:rsidRPr="007C576B" w14:paraId="54671333" w14:textId="77777777" w:rsidTr="007C576B">
        <w:trPr>
          <w:cantSplit/>
          <w:tblHeader/>
        </w:trPr>
        <w:tc>
          <w:tcPr>
            <w:tcW w:w="2250" w:type="dxa"/>
            <w:shd w:val="clear" w:color="auto" w:fill="B8CCE4"/>
          </w:tcPr>
          <w:p w14:paraId="79B90BB2" w14:textId="77777777" w:rsidR="007C576B" w:rsidRPr="007C576B" w:rsidRDefault="007C576B" w:rsidP="007C576B">
            <w:pPr>
              <w:jc w:val="center"/>
              <w:rPr>
                <w:rFonts w:cs="Arial"/>
                <w:b/>
                <w:sz w:val="20"/>
              </w:rPr>
            </w:pPr>
            <w:bookmarkStart w:id="353" w:name="_Toc280259010"/>
            <w:bookmarkStart w:id="354" w:name="_Toc306973116"/>
            <w:bookmarkStart w:id="355" w:name="_Toc317150101"/>
            <w:bookmarkStart w:id="356" w:name="_Toc318707638"/>
            <w:r w:rsidRPr="007C576B">
              <w:rPr>
                <w:rFonts w:cs="Arial"/>
                <w:b/>
                <w:sz w:val="20"/>
              </w:rPr>
              <w:t>Item</w:t>
            </w:r>
            <w:bookmarkEnd w:id="353"/>
            <w:bookmarkEnd w:id="354"/>
            <w:bookmarkEnd w:id="355"/>
            <w:bookmarkEnd w:id="356"/>
          </w:p>
        </w:tc>
        <w:tc>
          <w:tcPr>
            <w:tcW w:w="5940" w:type="dxa"/>
            <w:shd w:val="clear" w:color="auto" w:fill="B8CCE4"/>
          </w:tcPr>
          <w:p w14:paraId="4B02A439" w14:textId="77777777" w:rsidR="007C576B" w:rsidRPr="007C576B" w:rsidRDefault="007C576B" w:rsidP="007C576B">
            <w:pPr>
              <w:jc w:val="center"/>
              <w:rPr>
                <w:rFonts w:cs="Arial"/>
                <w:b/>
                <w:sz w:val="20"/>
              </w:rPr>
            </w:pPr>
            <w:bookmarkStart w:id="357" w:name="_Toc280259011"/>
            <w:bookmarkStart w:id="358" w:name="_Toc306973117"/>
            <w:bookmarkStart w:id="359" w:name="_Toc317150102"/>
            <w:bookmarkStart w:id="360" w:name="_Toc318707639"/>
            <w:r w:rsidRPr="007C576B">
              <w:rPr>
                <w:rFonts w:cs="Arial"/>
                <w:b/>
                <w:sz w:val="20"/>
              </w:rPr>
              <w:t>Rate</w:t>
            </w:r>
            <w:bookmarkEnd w:id="357"/>
            <w:bookmarkEnd w:id="358"/>
            <w:bookmarkEnd w:id="359"/>
            <w:bookmarkEnd w:id="360"/>
          </w:p>
        </w:tc>
        <w:tc>
          <w:tcPr>
            <w:tcW w:w="1440" w:type="dxa"/>
            <w:shd w:val="clear" w:color="auto" w:fill="B8CCE4"/>
          </w:tcPr>
          <w:p w14:paraId="3F630296" w14:textId="77777777" w:rsidR="007C576B" w:rsidRPr="007C576B" w:rsidRDefault="007C576B" w:rsidP="007C576B">
            <w:pPr>
              <w:jc w:val="center"/>
              <w:rPr>
                <w:rFonts w:cs="Arial"/>
                <w:b/>
                <w:sz w:val="20"/>
              </w:rPr>
            </w:pPr>
            <w:bookmarkStart w:id="361" w:name="_Toc280259012"/>
            <w:bookmarkStart w:id="362" w:name="_Toc306973118"/>
            <w:bookmarkStart w:id="363" w:name="_Toc317150103"/>
            <w:bookmarkStart w:id="364" w:name="_Toc318707640"/>
            <w:r w:rsidRPr="007C576B">
              <w:rPr>
                <w:rFonts w:cs="Arial"/>
                <w:b/>
                <w:sz w:val="20"/>
              </w:rPr>
              <w:t>Cost</w:t>
            </w:r>
            <w:bookmarkEnd w:id="361"/>
            <w:bookmarkEnd w:id="362"/>
            <w:bookmarkEnd w:id="363"/>
            <w:bookmarkEnd w:id="364"/>
          </w:p>
        </w:tc>
      </w:tr>
      <w:tr w:rsidR="007C576B" w:rsidRPr="007C576B" w14:paraId="1B31E414" w14:textId="77777777" w:rsidTr="007C576B">
        <w:trPr>
          <w:cantSplit/>
        </w:trPr>
        <w:tc>
          <w:tcPr>
            <w:tcW w:w="2250" w:type="dxa"/>
            <w:vAlign w:val="center"/>
          </w:tcPr>
          <w:p w14:paraId="11587C26" w14:textId="77777777" w:rsidR="007C576B" w:rsidRPr="007C576B" w:rsidRDefault="007C576B" w:rsidP="007C576B">
            <w:pPr>
              <w:jc w:val="center"/>
              <w:rPr>
                <w:rFonts w:cs="Arial"/>
                <w:sz w:val="20"/>
              </w:rPr>
            </w:pPr>
            <w:r w:rsidRPr="007C576B">
              <w:rPr>
                <w:rFonts w:cs="Arial"/>
                <w:sz w:val="20"/>
              </w:rPr>
              <w:t>(1) Rent*</w:t>
            </w:r>
          </w:p>
        </w:tc>
        <w:tc>
          <w:tcPr>
            <w:tcW w:w="5940" w:type="dxa"/>
            <w:vAlign w:val="center"/>
          </w:tcPr>
          <w:p w14:paraId="0A9F7182" w14:textId="77777777" w:rsidR="007C576B" w:rsidRPr="007C576B" w:rsidRDefault="007C576B" w:rsidP="007C576B">
            <w:pPr>
              <w:jc w:val="center"/>
              <w:rPr>
                <w:rFonts w:cs="Arial"/>
                <w:sz w:val="20"/>
              </w:rPr>
            </w:pPr>
            <w:r w:rsidRPr="007C576B">
              <w:rPr>
                <w:rFonts w:cs="Arial"/>
                <w:sz w:val="20"/>
              </w:rPr>
              <w:t>$15/sq. ft. x 700 sq. feet</w:t>
            </w:r>
          </w:p>
        </w:tc>
        <w:tc>
          <w:tcPr>
            <w:tcW w:w="1440" w:type="dxa"/>
            <w:vAlign w:val="center"/>
          </w:tcPr>
          <w:p w14:paraId="21D24871" w14:textId="77777777" w:rsidR="007C576B" w:rsidRPr="007C576B" w:rsidRDefault="007C576B" w:rsidP="007C576B">
            <w:pPr>
              <w:jc w:val="center"/>
              <w:rPr>
                <w:rFonts w:cs="Arial"/>
                <w:sz w:val="20"/>
              </w:rPr>
            </w:pPr>
            <w:r w:rsidRPr="007C576B">
              <w:rPr>
                <w:rFonts w:cs="Arial"/>
                <w:sz w:val="20"/>
              </w:rPr>
              <w:t>$10,500</w:t>
            </w:r>
          </w:p>
        </w:tc>
      </w:tr>
      <w:tr w:rsidR="007C576B" w:rsidRPr="007C576B" w14:paraId="6D15D8BD" w14:textId="77777777" w:rsidTr="007C576B">
        <w:trPr>
          <w:cantSplit/>
        </w:trPr>
        <w:tc>
          <w:tcPr>
            <w:tcW w:w="2250" w:type="dxa"/>
            <w:vAlign w:val="center"/>
          </w:tcPr>
          <w:p w14:paraId="6407A29D" w14:textId="77777777" w:rsidR="007C576B" w:rsidRPr="007C576B" w:rsidRDefault="007C576B" w:rsidP="007C576B">
            <w:pPr>
              <w:jc w:val="center"/>
              <w:rPr>
                <w:rFonts w:cs="Arial"/>
                <w:sz w:val="20"/>
              </w:rPr>
            </w:pPr>
            <w:r w:rsidRPr="007C576B">
              <w:rPr>
                <w:rFonts w:cs="Arial"/>
                <w:sz w:val="20"/>
              </w:rPr>
              <w:t>(2) Telephone</w:t>
            </w:r>
          </w:p>
        </w:tc>
        <w:tc>
          <w:tcPr>
            <w:tcW w:w="5940" w:type="dxa"/>
            <w:vAlign w:val="center"/>
          </w:tcPr>
          <w:p w14:paraId="13F64897" w14:textId="77777777" w:rsidR="007C576B" w:rsidRPr="007C576B" w:rsidRDefault="007C576B" w:rsidP="007C576B">
            <w:pPr>
              <w:jc w:val="center"/>
              <w:rPr>
                <w:rFonts w:cs="Arial"/>
                <w:sz w:val="20"/>
              </w:rPr>
            </w:pPr>
            <w:r w:rsidRPr="007C576B">
              <w:rPr>
                <w:rFonts w:cs="Arial"/>
                <w:sz w:val="20"/>
              </w:rPr>
              <w:t>$100/mo. x 12 mo.</w:t>
            </w:r>
          </w:p>
        </w:tc>
        <w:tc>
          <w:tcPr>
            <w:tcW w:w="1440" w:type="dxa"/>
            <w:vAlign w:val="center"/>
          </w:tcPr>
          <w:p w14:paraId="6A4B7D61" w14:textId="77777777" w:rsidR="007C576B" w:rsidRPr="007C576B" w:rsidRDefault="007C576B" w:rsidP="007C576B">
            <w:pPr>
              <w:jc w:val="center"/>
              <w:rPr>
                <w:rFonts w:cs="Arial"/>
                <w:sz w:val="20"/>
              </w:rPr>
            </w:pPr>
            <w:r w:rsidRPr="007C576B">
              <w:rPr>
                <w:rFonts w:cs="Arial"/>
                <w:sz w:val="20"/>
              </w:rPr>
              <w:t>$1,200</w:t>
            </w:r>
          </w:p>
        </w:tc>
      </w:tr>
      <w:tr w:rsidR="007C576B" w:rsidRPr="007C576B" w14:paraId="2F336E26" w14:textId="77777777" w:rsidTr="007C576B">
        <w:trPr>
          <w:cantSplit/>
        </w:trPr>
        <w:tc>
          <w:tcPr>
            <w:tcW w:w="2250" w:type="dxa"/>
            <w:vAlign w:val="center"/>
          </w:tcPr>
          <w:p w14:paraId="7A28B714" w14:textId="77777777" w:rsidR="007C576B" w:rsidRPr="007C576B" w:rsidRDefault="007C576B" w:rsidP="007C576B">
            <w:pPr>
              <w:jc w:val="center"/>
              <w:rPr>
                <w:rFonts w:cs="Arial"/>
                <w:sz w:val="20"/>
              </w:rPr>
            </w:pPr>
            <w:r w:rsidRPr="007C576B">
              <w:rPr>
                <w:rFonts w:cs="Arial"/>
                <w:sz w:val="20"/>
              </w:rPr>
              <w:t>(3) Client Incentives</w:t>
            </w:r>
          </w:p>
        </w:tc>
        <w:tc>
          <w:tcPr>
            <w:tcW w:w="5940" w:type="dxa"/>
            <w:vAlign w:val="center"/>
          </w:tcPr>
          <w:p w14:paraId="0704742E" w14:textId="77777777" w:rsidR="007C576B" w:rsidRPr="007C576B" w:rsidRDefault="007C576B" w:rsidP="007C576B">
            <w:pPr>
              <w:jc w:val="center"/>
              <w:rPr>
                <w:rFonts w:cs="Arial"/>
                <w:sz w:val="20"/>
              </w:rPr>
            </w:pPr>
            <w:r w:rsidRPr="007C576B">
              <w:rPr>
                <w:rFonts w:cs="Arial"/>
                <w:sz w:val="20"/>
              </w:rPr>
              <w:t>$10/client follow-up x 278 clients</w:t>
            </w:r>
          </w:p>
        </w:tc>
        <w:tc>
          <w:tcPr>
            <w:tcW w:w="1440" w:type="dxa"/>
            <w:vAlign w:val="center"/>
          </w:tcPr>
          <w:p w14:paraId="50E9AA34" w14:textId="77777777" w:rsidR="007C576B" w:rsidRPr="007C576B" w:rsidRDefault="007C576B" w:rsidP="007C576B">
            <w:pPr>
              <w:jc w:val="center"/>
              <w:rPr>
                <w:rFonts w:cs="Arial"/>
                <w:sz w:val="20"/>
              </w:rPr>
            </w:pPr>
            <w:r w:rsidRPr="007C576B">
              <w:rPr>
                <w:rFonts w:cs="Arial"/>
                <w:sz w:val="20"/>
              </w:rPr>
              <w:t>$2,780</w:t>
            </w:r>
          </w:p>
        </w:tc>
      </w:tr>
      <w:tr w:rsidR="007C576B" w:rsidRPr="007C576B" w14:paraId="24B3B3E6" w14:textId="77777777" w:rsidTr="007C576B">
        <w:trPr>
          <w:cantSplit/>
        </w:trPr>
        <w:tc>
          <w:tcPr>
            <w:tcW w:w="2250" w:type="dxa"/>
            <w:vAlign w:val="center"/>
          </w:tcPr>
          <w:p w14:paraId="631578CD" w14:textId="77777777" w:rsidR="007C576B" w:rsidRPr="007C576B" w:rsidRDefault="007C576B" w:rsidP="007C576B">
            <w:pPr>
              <w:jc w:val="center"/>
              <w:rPr>
                <w:rFonts w:cs="Arial"/>
                <w:sz w:val="20"/>
              </w:rPr>
            </w:pPr>
            <w:r w:rsidRPr="007C576B">
              <w:rPr>
                <w:rFonts w:cs="Arial"/>
                <w:sz w:val="20"/>
              </w:rPr>
              <w:t>(4) Brochures</w:t>
            </w:r>
          </w:p>
        </w:tc>
        <w:tc>
          <w:tcPr>
            <w:tcW w:w="5940" w:type="dxa"/>
            <w:vAlign w:val="center"/>
          </w:tcPr>
          <w:p w14:paraId="49C837E0" w14:textId="77777777" w:rsidR="007C576B" w:rsidRPr="007C576B" w:rsidRDefault="007C576B" w:rsidP="007C576B">
            <w:pPr>
              <w:jc w:val="center"/>
              <w:rPr>
                <w:rFonts w:cs="Arial"/>
                <w:sz w:val="20"/>
              </w:rPr>
            </w:pPr>
            <w:r w:rsidRPr="007C576B">
              <w:rPr>
                <w:rFonts w:cs="Arial"/>
                <w:sz w:val="20"/>
              </w:rPr>
              <w:t>.89/brochure X 1500 brochures</w:t>
            </w:r>
          </w:p>
        </w:tc>
        <w:tc>
          <w:tcPr>
            <w:tcW w:w="1440" w:type="dxa"/>
            <w:vAlign w:val="center"/>
          </w:tcPr>
          <w:p w14:paraId="21145954" w14:textId="77777777" w:rsidR="007C576B" w:rsidRPr="007C576B" w:rsidRDefault="007C576B" w:rsidP="007C576B">
            <w:pPr>
              <w:jc w:val="center"/>
              <w:rPr>
                <w:rFonts w:cs="Arial"/>
                <w:sz w:val="20"/>
              </w:rPr>
            </w:pPr>
            <w:r w:rsidRPr="007C576B">
              <w:rPr>
                <w:rFonts w:cs="Arial"/>
                <w:sz w:val="20"/>
              </w:rPr>
              <w:t>$1,335</w:t>
            </w:r>
          </w:p>
        </w:tc>
      </w:tr>
    </w:tbl>
    <w:p w14:paraId="1D0943DE" w14:textId="77777777" w:rsidR="007C576B" w:rsidRPr="007C576B" w:rsidRDefault="007C576B" w:rsidP="007C576B">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7C576B" w:rsidRPr="007C576B" w14:paraId="43FC0604" w14:textId="77777777" w:rsidTr="007C576B">
        <w:trPr>
          <w:trHeight w:val="350"/>
        </w:trPr>
        <w:tc>
          <w:tcPr>
            <w:tcW w:w="8190" w:type="dxa"/>
            <w:shd w:val="clear" w:color="auto" w:fill="E5DFEC"/>
          </w:tcPr>
          <w:p w14:paraId="077D4FCD" w14:textId="77777777" w:rsidR="007C576B" w:rsidRPr="007C576B" w:rsidRDefault="007C576B" w:rsidP="007C576B">
            <w:pPr>
              <w:spacing w:before="120"/>
              <w:jc w:val="center"/>
              <w:rPr>
                <w:rFonts w:cs="Arial"/>
                <w:b/>
                <w:bCs/>
                <w:sz w:val="20"/>
              </w:rPr>
            </w:pPr>
            <w:r w:rsidRPr="007C576B">
              <w:rPr>
                <w:rFonts w:cs="Arial"/>
                <w:b/>
                <w:bCs/>
                <w:sz w:val="20"/>
              </w:rPr>
              <w:t>FEDERAL REQUEST  (enter in Section B column 1, line 6h of SF-424A)</w:t>
            </w:r>
          </w:p>
        </w:tc>
        <w:tc>
          <w:tcPr>
            <w:tcW w:w="1440" w:type="dxa"/>
            <w:shd w:val="clear" w:color="auto" w:fill="E5DFEC"/>
          </w:tcPr>
          <w:p w14:paraId="6D6B2F21" w14:textId="77777777" w:rsidR="007C576B" w:rsidRPr="007C576B" w:rsidRDefault="007C576B" w:rsidP="007C576B">
            <w:pPr>
              <w:spacing w:before="120"/>
              <w:jc w:val="center"/>
              <w:rPr>
                <w:rFonts w:cs="Arial"/>
                <w:b/>
                <w:bCs/>
                <w:sz w:val="20"/>
              </w:rPr>
            </w:pPr>
            <w:r w:rsidRPr="007C576B">
              <w:rPr>
                <w:rFonts w:cs="Arial"/>
                <w:b/>
                <w:bCs/>
                <w:sz w:val="20"/>
              </w:rPr>
              <w:t>$15,815</w:t>
            </w:r>
          </w:p>
        </w:tc>
      </w:tr>
    </w:tbl>
    <w:p w14:paraId="367F9933" w14:textId="77777777" w:rsidR="007C576B" w:rsidRPr="007C576B" w:rsidRDefault="007C576B" w:rsidP="007C576B">
      <w:pPr>
        <w:rPr>
          <w:rFonts w:cs="Arial"/>
          <w:b/>
          <w:bCs/>
          <w:szCs w:val="24"/>
        </w:rPr>
      </w:pPr>
    </w:p>
    <w:p w14:paraId="582519E2" w14:textId="77777777" w:rsidR="007C576B" w:rsidRPr="007C576B" w:rsidRDefault="007C576B" w:rsidP="007C576B">
      <w:pPr>
        <w:rPr>
          <w:rFonts w:cs="Arial"/>
          <w:b/>
          <w:bCs/>
          <w:szCs w:val="24"/>
        </w:rPr>
      </w:pPr>
      <w:r w:rsidRPr="007C576B">
        <w:rPr>
          <w:rFonts w:cs="Arial"/>
          <w:b/>
          <w:bCs/>
          <w:szCs w:val="24"/>
        </w:rPr>
        <w:t>FEDERAL REQUEST – Sample Justification for Other</w:t>
      </w:r>
    </w:p>
    <w:p w14:paraId="225EE392" w14:textId="77777777" w:rsidR="007C576B" w:rsidRPr="007C576B" w:rsidRDefault="007C576B" w:rsidP="00966946">
      <w:pPr>
        <w:numPr>
          <w:ilvl w:val="0"/>
          <w:numId w:val="92"/>
        </w:numPr>
        <w:spacing w:after="200" w:line="276" w:lineRule="auto"/>
        <w:contextualSpacing/>
        <w:rPr>
          <w:rFonts w:cs="Arial"/>
          <w:szCs w:val="24"/>
        </w:rPr>
      </w:pPr>
      <w:r w:rsidRPr="007C576B">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2D4D242B" w14:textId="77777777" w:rsidR="007C576B" w:rsidRPr="007C576B" w:rsidRDefault="007C576B" w:rsidP="007C576B">
      <w:pPr>
        <w:ind w:left="720"/>
        <w:contextualSpacing/>
        <w:rPr>
          <w:rFonts w:cs="Arial"/>
          <w:szCs w:val="24"/>
        </w:rPr>
      </w:pPr>
    </w:p>
    <w:p w14:paraId="03714E15" w14:textId="77777777" w:rsidR="007C576B" w:rsidRPr="007C576B" w:rsidRDefault="007C576B" w:rsidP="007C576B">
      <w:pPr>
        <w:ind w:left="720"/>
        <w:contextualSpacing/>
        <w:rPr>
          <w:rFonts w:cs="Arial"/>
          <w:b/>
          <w:szCs w:val="24"/>
        </w:rPr>
      </w:pPr>
      <w:r w:rsidRPr="007C576B">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2CCD218B" w14:textId="77777777" w:rsidR="007C576B" w:rsidRPr="007C576B" w:rsidRDefault="007C576B" w:rsidP="00966946">
      <w:pPr>
        <w:numPr>
          <w:ilvl w:val="0"/>
          <w:numId w:val="92"/>
        </w:numPr>
        <w:spacing w:after="200" w:line="276" w:lineRule="auto"/>
        <w:contextualSpacing/>
        <w:rPr>
          <w:rFonts w:cs="Arial"/>
          <w:szCs w:val="24"/>
        </w:rPr>
      </w:pPr>
      <w:r w:rsidRPr="007C576B">
        <w:rPr>
          <w:rFonts w:cs="Arial"/>
          <w:szCs w:val="24"/>
        </w:rPr>
        <w:t xml:space="preserve">The monthly telephone costs reflect the percent of effort for the personnel listed in this application for the SAMHSA project only.  </w:t>
      </w:r>
    </w:p>
    <w:p w14:paraId="548CA7E3" w14:textId="77777777" w:rsidR="007C576B" w:rsidRPr="007C576B" w:rsidRDefault="007C576B" w:rsidP="00966946">
      <w:pPr>
        <w:numPr>
          <w:ilvl w:val="0"/>
          <w:numId w:val="92"/>
        </w:numPr>
        <w:spacing w:after="200" w:line="276" w:lineRule="auto"/>
        <w:contextualSpacing/>
        <w:rPr>
          <w:rFonts w:cs="Arial"/>
          <w:szCs w:val="24"/>
        </w:rPr>
      </w:pPr>
      <w:r w:rsidRPr="007C576B">
        <w:rPr>
          <w:rFonts w:cs="Arial"/>
          <w:szCs w:val="24"/>
        </w:rPr>
        <w:lastRenderedPageBreak/>
        <w:t xml:space="preserve">The $10 incentive is needed to meet program goals in order to encourage attendance and follow-up with 278 clients. </w:t>
      </w:r>
      <w:r w:rsidRPr="007C576B">
        <w:rPr>
          <w:rFonts w:cs="Arial"/>
          <w:szCs w:val="24"/>
        </w:rPr>
        <w:br/>
        <w:t xml:space="preserve">Brochures will be used at various community functions, such as health fairs and exhibits. </w:t>
      </w:r>
    </w:p>
    <w:p w14:paraId="331199DD" w14:textId="77777777" w:rsidR="007C576B" w:rsidRPr="007C576B" w:rsidRDefault="007C576B" w:rsidP="007C576B">
      <w:pPr>
        <w:ind w:left="720"/>
        <w:contextualSpacing/>
        <w:rPr>
          <w:rFonts w:cs="Arial"/>
          <w:szCs w:val="24"/>
        </w:rPr>
      </w:pPr>
    </w:p>
    <w:p w14:paraId="45488A6D" w14:textId="77777777" w:rsidR="007C576B" w:rsidRPr="007C576B" w:rsidRDefault="007C576B" w:rsidP="00966946">
      <w:pPr>
        <w:numPr>
          <w:ilvl w:val="0"/>
          <w:numId w:val="62"/>
        </w:numPr>
        <w:spacing w:after="200" w:line="276" w:lineRule="auto"/>
        <w:contextualSpacing/>
        <w:rPr>
          <w:rFonts w:cs="Arial"/>
          <w:szCs w:val="24"/>
        </w:rPr>
      </w:pPr>
      <w:r w:rsidRPr="007C576B">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7C576B" w:rsidRPr="007C576B" w14:paraId="26B91C8A" w14:textId="77777777" w:rsidTr="007C576B">
        <w:trPr>
          <w:trHeight w:val="728"/>
        </w:trPr>
        <w:tc>
          <w:tcPr>
            <w:tcW w:w="7852" w:type="dxa"/>
            <w:shd w:val="clear" w:color="auto" w:fill="E5DFEC"/>
          </w:tcPr>
          <w:p w14:paraId="0AF35AF5" w14:textId="77777777" w:rsidR="007C576B" w:rsidRPr="007C576B" w:rsidRDefault="007C576B" w:rsidP="007C576B">
            <w:pPr>
              <w:spacing w:after="0"/>
              <w:rPr>
                <w:rFonts w:cs="Arial"/>
                <w:b/>
                <w:sz w:val="20"/>
              </w:rPr>
            </w:pPr>
            <w:r w:rsidRPr="007C576B">
              <w:rPr>
                <w:rFonts w:cs="Arial"/>
                <w:b/>
                <w:bCs/>
                <w:sz w:val="20"/>
              </w:rPr>
              <w:t xml:space="preserve">FEDERAL REQUEST </w:t>
            </w:r>
            <w:r w:rsidRPr="007C576B">
              <w:rPr>
                <w:rFonts w:cs="Arial"/>
                <w:sz w:val="20"/>
              </w:rPr>
              <w:t xml:space="preserve">– </w:t>
            </w:r>
            <w:r w:rsidRPr="007C576B">
              <w:rPr>
                <w:rFonts w:cs="Arial"/>
                <w:b/>
                <w:sz w:val="20"/>
              </w:rPr>
              <w:t xml:space="preserve">TOTAL DIRECT CHARGES  -  </w:t>
            </w:r>
            <w:r w:rsidRPr="007C576B">
              <w:rPr>
                <w:rFonts w:cs="Arial"/>
                <w:b/>
                <w:bCs/>
                <w:sz w:val="20"/>
              </w:rPr>
              <w:t>Section B column 1, line 6i of SF-424A</w:t>
            </w:r>
          </w:p>
          <w:p w14:paraId="34F516F0" w14:textId="77777777" w:rsidR="007C576B" w:rsidRPr="007C576B" w:rsidRDefault="007C576B" w:rsidP="007C576B">
            <w:pPr>
              <w:spacing w:after="0"/>
              <w:rPr>
                <w:rFonts w:cs="Arial"/>
                <w:b/>
                <w:bCs/>
                <w:sz w:val="20"/>
              </w:rPr>
            </w:pPr>
            <w:r w:rsidRPr="007C576B">
              <w:rPr>
                <w:rFonts w:cs="Arial"/>
                <w:sz w:val="20"/>
              </w:rPr>
              <w:t>(The Total Direct Charges will sum automatically on the form)</w:t>
            </w:r>
          </w:p>
        </w:tc>
        <w:tc>
          <w:tcPr>
            <w:tcW w:w="1886" w:type="dxa"/>
            <w:shd w:val="clear" w:color="auto" w:fill="E5DFEC"/>
          </w:tcPr>
          <w:p w14:paraId="397DB5ED" w14:textId="77777777" w:rsidR="007C576B" w:rsidRPr="007C576B" w:rsidRDefault="007C576B" w:rsidP="007C576B">
            <w:pPr>
              <w:rPr>
                <w:rFonts w:cs="Arial"/>
                <w:b/>
                <w:bCs/>
                <w:sz w:val="20"/>
              </w:rPr>
            </w:pPr>
            <w:r w:rsidRPr="007C576B">
              <w:rPr>
                <w:rFonts w:cs="Arial"/>
                <w:b/>
                <w:bCs/>
                <w:sz w:val="20"/>
              </w:rPr>
              <w:t>$177,462</w:t>
            </w:r>
          </w:p>
        </w:tc>
      </w:tr>
    </w:tbl>
    <w:p w14:paraId="2688B300" w14:textId="77777777" w:rsidR="007C576B" w:rsidRPr="007C576B" w:rsidRDefault="007C576B" w:rsidP="007C576B">
      <w:pPr>
        <w:rPr>
          <w:rFonts w:cs="Arial"/>
          <w:b/>
          <w:bCs/>
          <w:szCs w:val="26"/>
        </w:rPr>
      </w:pPr>
    </w:p>
    <w:p w14:paraId="6547CACF" w14:textId="77777777" w:rsidR="007C576B" w:rsidRPr="007C576B" w:rsidRDefault="007C576B" w:rsidP="00966946">
      <w:pPr>
        <w:numPr>
          <w:ilvl w:val="0"/>
          <w:numId w:val="62"/>
        </w:numPr>
        <w:spacing w:after="200" w:line="276" w:lineRule="auto"/>
        <w:contextualSpacing/>
        <w:rPr>
          <w:rFonts w:cs="Arial"/>
          <w:b/>
          <w:bCs/>
          <w:sz w:val="28"/>
          <w:szCs w:val="28"/>
        </w:rPr>
      </w:pPr>
      <w:r w:rsidRPr="007C576B">
        <w:rPr>
          <w:rFonts w:cs="Arial"/>
          <w:b/>
          <w:bCs/>
          <w:sz w:val="28"/>
          <w:szCs w:val="28"/>
        </w:rPr>
        <w:t>Indirect Cost Rate</w:t>
      </w:r>
    </w:p>
    <w:p w14:paraId="0E3C4FCD" w14:textId="77777777" w:rsidR="007C576B" w:rsidRPr="007C576B" w:rsidRDefault="007C576B" w:rsidP="007C576B">
      <w:pPr>
        <w:spacing w:after="0"/>
        <w:rPr>
          <w:rFonts w:eastAsia="Calibri" w:cs="Arial"/>
          <w:szCs w:val="22"/>
        </w:rPr>
      </w:pPr>
      <w:r w:rsidRPr="007C576B">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7C576B">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3ACE34D4" w14:textId="77777777" w:rsidR="007C576B" w:rsidRPr="007C576B" w:rsidRDefault="007C576B" w:rsidP="007C576B">
      <w:pPr>
        <w:spacing w:after="0"/>
        <w:rPr>
          <w:rFonts w:eastAsia="Calibri" w:cs="Arial"/>
          <w:szCs w:val="22"/>
        </w:rPr>
      </w:pPr>
    </w:p>
    <w:p w14:paraId="13CD7C30" w14:textId="77777777" w:rsidR="007C576B" w:rsidRPr="007C576B" w:rsidRDefault="007C576B" w:rsidP="007C576B">
      <w:pPr>
        <w:spacing w:after="0"/>
        <w:rPr>
          <w:rFonts w:eastAsia="Calibri" w:cs="Arial"/>
          <w:szCs w:val="24"/>
        </w:rPr>
      </w:pPr>
      <w:r w:rsidRPr="007C576B">
        <w:rPr>
          <w:rFonts w:eastAsia="Calibri" w:cs="Arial"/>
          <w:szCs w:val="24"/>
        </w:rPr>
        <w:t xml:space="preserve">Indirect costs may be charged to the award if: </w:t>
      </w:r>
    </w:p>
    <w:p w14:paraId="4D2208BD" w14:textId="77777777" w:rsidR="007C576B" w:rsidRPr="007C576B" w:rsidRDefault="007C576B" w:rsidP="00966946">
      <w:pPr>
        <w:numPr>
          <w:ilvl w:val="0"/>
          <w:numId w:val="59"/>
        </w:numPr>
        <w:spacing w:after="0" w:line="276" w:lineRule="auto"/>
        <w:contextualSpacing/>
        <w:rPr>
          <w:rFonts w:eastAsia="Calibri" w:cs="Arial"/>
          <w:szCs w:val="24"/>
        </w:rPr>
      </w:pPr>
      <w:r w:rsidRPr="007C576B">
        <w:rPr>
          <w:rFonts w:eastAsia="Calibri" w:cs="Arial"/>
          <w:szCs w:val="24"/>
        </w:rPr>
        <w:t>The applicant has a Federally approved indirect cost rate</w:t>
      </w:r>
    </w:p>
    <w:p w14:paraId="2DB6298E" w14:textId="77777777" w:rsidR="007C576B" w:rsidRPr="007C576B" w:rsidRDefault="007C576B" w:rsidP="00966946">
      <w:pPr>
        <w:numPr>
          <w:ilvl w:val="0"/>
          <w:numId w:val="59"/>
        </w:numPr>
        <w:spacing w:after="0" w:line="276" w:lineRule="auto"/>
        <w:contextualSpacing/>
        <w:rPr>
          <w:rFonts w:eastAsia="Calibri" w:cs="Arial"/>
          <w:szCs w:val="24"/>
        </w:rPr>
      </w:pPr>
      <w:r w:rsidRPr="007C576B">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7C576B">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4064FFD5" w14:textId="77777777" w:rsidR="007C576B" w:rsidRPr="007C576B" w:rsidRDefault="007C576B" w:rsidP="007C576B">
      <w:pPr>
        <w:spacing w:after="0"/>
        <w:ind w:left="630"/>
        <w:contextualSpacing/>
        <w:rPr>
          <w:rFonts w:eastAsia="Calibri" w:cs="Arial"/>
          <w:szCs w:val="24"/>
        </w:rPr>
      </w:pPr>
      <w:r w:rsidRPr="007C576B">
        <w:rPr>
          <w:rFonts w:eastAsia="Calibri" w:cs="Arial"/>
          <w:szCs w:val="24"/>
        </w:rPr>
        <w:t>The MTDC indirect cost rate may be applied to:</w:t>
      </w:r>
    </w:p>
    <w:p w14:paraId="7DB760A6"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All direct salaries and wages charged to the award;</w:t>
      </w:r>
    </w:p>
    <w:p w14:paraId="7F03AB13"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Applicable fringe benefits;</w:t>
      </w:r>
    </w:p>
    <w:p w14:paraId="4AC6F1F6"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Materials and supplies;</w:t>
      </w:r>
    </w:p>
    <w:p w14:paraId="4D3D4029"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Services;</w:t>
      </w:r>
    </w:p>
    <w:p w14:paraId="41D33DE9"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Travel; and</w:t>
      </w:r>
    </w:p>
    <w:p w14:paraId="5FFAE564" w14:textId="77777777" w:rsidR="007C576B" w:rsidRPr="007C576B" w:rsidRDefault="007C576B" w:rsidP="00966946">
      <w:pPr>
        <w:numPr>
          <w:ilvl w:val="0"/>
          <w:numId w:val="61"/>
        </w:numPr>
        <w:spacing w:after="0" w:line="276" w:lineRule="auto"/>
        <w:contextualSpacing/>
        <w:rPr>
          <w:rFonts w:eastAsia="Calibri" w:cs="Arial"/>
          <w:szCs w:val="24"/>
        </w:rPr>
      </w:pPr>
      <w:r w:rsidRPr="007C576B">
        <w:rPr>
          <w:rFonts w:eastAsia="Calibri" w:cs="Arial"/>
          <w:szCs w:val="24"/>
        </w:rPr>
        <w:t>Sub-awards (first $25,000 of each sub-award)</w:t>
      </w:r>
    </w:p>
    <w:p w14:paraId="373F0DB0" w14:textId="77777777" w:rsidR="007C576B" w:rsidRPr="007C576B" w:rsidRDefault="007C576B" w:rsidP="007C576B">
      <w:pPr>
        <w:spacing w:after="0"/>
        <w:ind w:left="1080"/>
        <w:contextualSpacing/>
        <w:rPr>
          <w:rFonts w:eastAsia="Calibri" w:cs="Arial"/>
          <w:szCs w:val="24"/>
        </w:rPr>
      </w:pPr>
    </w:p>
    <w:p w14:paraId="08FCE30C" w14:textId="77777777" w:rsidR="007C576B" w:rsidRPr="007C576B" w:rsidRDefault="007C576B" w:rsidP="007C576B">
      <w:pPr>
        <w:spacing w:after="0"/>
        <w:ind w:left="1080"/>
        <w:contextualSpacing/>
        <w:rPr>
          <w:rFonts w:eastAsia="Calibri" w:cs="Arial"/>
          <w:szCs w:val="24"/>
        </w:rPr>
      </w:pPr>
      <w:r w:rsidRPr="007C576B">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689EE91F" w14:textId="77777777" w:rsidR="007C576B" w:rsidRPr="007C576B" w:rsidRDefault="007C576B" w:rsidP="007C576B">
      <w:pPr>
        <w:spacing w:after="0"/>
        <w:rPr>
          <w:rFonts w:eastAsia="Calibri" w:cs="Arial"/>
          <w:szCs w:val="24"/>
        </w:rPr>
      </w:pPr>
    </w:p>
    <w:p w14:paraId="33623915" w14:textId="77777777" w:rsidR="007C576B" w:rsidRPr="007C576B" w:rsidRDefault="007C576B" w:rsidP="00966946">
      <w:pPr>
        <w:numPr>
          <w:ilvl w:val="0"/>
          <w:numId w:val="93"/>
        </w:numPr>
        <w:spacing w:after="0" w:line="276" w:lineRule="auto"/>
        <w:contextualSpacing/>
        <w:rPr>
          <w:rFonts w:eastAsia="Calibri" w:cs="Arial"/>
          <w:szCs w:val="24"/>
        </w:rPr>
      </w:pPr>
      <w:r w:rsidRPr="007C576B">
        <w:rPr>
          <w:rFonts w:eastAsia="Calibri" w:cs="Arial"/>
          <w:szCs w:val="24"/>
        </w:rPr>
        <w:lastRenderedPageBreak/>
        <w:t>If the FOA is for a training grant or cooperative agreement, the indirect cost rate</w:t>
      </w:r>
      <w:r w:rsidRPr="007C576B">
        <w:rPr>
          <w:rFonts w:eastAsia="Calibri" w:cs="Arial"/>
          <w:b/>
          <w:szCs w:val="24"/>
        </w:rPr>
        <w:t xml:space="preserve"> </w:t>
      </w:r>
      <w:r w:rsidRPr="007C576B">
        <w:rPr>
          <w:rFonts w:eastAsia="Calibri" w:cs="Arial"/>
          <w:szCs w:val="24"/>
        </w:rPr>
        <w:t xml:space="preserve">is limited to </w:t>
      </w:r>
      <w:r w:rsidRPr="007C576B">
        <w:rPr>
          <w:rFonts w:eastAsia="Calibri" w:cs="Arial"/>
          <w:b/>
          <w:szCs w:val="24"/>
        </w:rPr>
        <w:t>8 percent</w:t>
      </w:r>
      <w:r w:rsidRPr="007C576B">
        <w:rPr>
          <w:rFonts w:eastAsia="Calibri" w:cs="Arial"/>
          <w:szCs w:val="24"/>
        </w:rPr>
        <w:t xml:space="preserve">.  Please refer to 45 CFR §75.414 at </w:t>
      </w:r>
      <w:hyperlink r:id="rId72" w:anchor="se45.1.75_12" w:history="1">
        <w:r w:rsidRPr="007C576B">
          <w:rPr>
            <w:rFonts w:eastAsia="Calibri" w:cs="Arial"/>
            <w:color w:val="0000FF"/>
            <w:szCs w:val="24"/>
            <w:u w:val="single"/>
          </w:rPr>
          <w:t>https://www.ecfr.gov/cgi-bin/text-idx?node=pt45.1.75#se45.1.75_12</w:t>
        </w:r>
      </w:hyperlink>
      <w:r w:rsidRPr="007C576B">
        <w:rPr>
          <w:rFonts w:eastAsia="Calibri" w:cs="Arial"/>
          <w:szCs w:val="24"/>
        </w:rPr>
        <w:t>, for more information about indirect costs and facilities and administrative costs.</w:t>
      </w:r>
    </w:p>
    <w:p w14:paraId="5A34A6E8" w14:textId="77777777" w:rsidR="007C576B" w:rsidRPr="007C576B" w:rsidRDefault="007C576B" w:rsidP="007C576B">
      <w:pPr>
        <w:spacing w:after="0"/>
        <w:ind w:left="2340"/>
        <w:contextualSpacing/>
        <w:rPr>
          <w:rFonts w:eastAsia="Calibri" w:cs="Arial"/>
          <w:szCs w:val="24"/>
        </w:rPr>
      </w:pPr>
    </w:p>
    <w:p w14:paraId="30F3E8AD" w14:textId="77777777" w:rsidR="007C576B" w:rsidRPr="007C576B" w:rsidRDefault="007C576B" w:rsidP="007C576B">
      <w:pPr>
        <w:spacing w:after="0"/>
        <w:rPr>
          <w:rFonts w:eastAsia="Calibri" w:cs="Arial"/>
          <w:b/>
          <w:szCs w:val="24"/>
        </w:rPr>
      </w:pPr>
      <w:r w:rsidRPr="007C576B">
        <w:rPr>
          <w:rFonts w:eastAsia="Calibri" w:cs="Arial"/>
          <w:b/>
          <w:szCs w:val="24"/>
        </w:rPr>
        <w:t>Provide the following information for the narrative and justification:</w:t>
      </w:r>
    </w:p>
    <w:p w14:paraId="1831F8E3" w14:textId="77777777" w:rsidR="007C576B" w:rsidRPr="007C576B" w:rsidRDefault="007C576B" w:rsidP="00966946">
      <w:pPr>
        <w:numPr>
          <w:ilvl w:val="0"/>
          <w:numId w:val="94"/>
        </w:numPr>
        <w:spacing w:after="0" w:line="276" w:lineRule="auto"/>
        <w:contextualSpacing/>
        <w:rPr>
          <w:rFonts w:eastAsia="Calibri" w:cs="Arial"/>
          <w:szCs w:val="24"/>
        </w:rPr>
      </w:pPr>
      <w:r w:rsidRPr="007C576B">
        <w:rPr>
          <w:rFonts w:eastAsia="Calibri" w:cs="Arial"/>
          <w:b/>
          <w:szCs w:val="24"/>
        </w:rPr>
        <w:t xml:space="preserve">Calculation </w:t>
      </w:r>
      <w:r w:rsidRPr="007C576B">
        <w:rPr>
          <w:rFonts w:eastAsia="Calibri" w:cs="Arial"/>
          <w:szCs w:val="24"/>
        </w:rPr>
        <w:t xml:space="preserve">– Briefly summarize type of indirect cost rate.   </w:t>
      </w:r>
    </w:p>
    <w:p w14:paraId="5025CD3E" w14:textId="77777777" w:rsidR="007C576B" w:rsidRPr="007C576B" w:rsidRDefault="007C576B" w:rsidP="00966946">
      <w:pPr>
        <w:numPr>
          <w:ilvl w:val="0"/>
          <w:numId w:val="95"/>
        </w:numPr>
        <w:spacing w:after="0" w:line="276" w:lineRule="auto"/>
        <w:contextualSpacing/>
        <w:rPr>
          <w:rFonts w:eastAsia="Calibri" w:cs="Arial"/>
          <w:szCs w:val="24"/>
        </w:rPr>
      </w:pPr>
      <w:r w:rsidRPr="007C576B">
        <w:rPr>
          <w:rFonts w:eastAsia="Calibri" w:cs="Arial"/>
          <w:szCs w:val="24"/>
        </w:rPr>
        <w:t xml:space="preserve">Attach a copy of the </w:t>
      </w:r>
      <w:r w:rsidRPr="007C576B">
        <w:rPr>
          <w:rFonts w:eastAsia="Calibri" w:cs="Arial"/>
          <w:szCs w:val="24"/>
          <w:u w:val="single"/>
        </w:rPr>
        <w:t>current fully executed, negotiated agreement indirect cost rate agreement</w:t>
      </w:r>
      <w:r w:rsidRPr="007C576B">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553FA6E1" w14:textId="77777777" w:rsidR="007C576B" w:rsidRPr="007C576B" w:rsidRDefault="007C576B" w:rsidP="00966946">
      <w:pPr>
        <w:numPr>
          <w:ilvl w:val="0"/>
          <w:numId w:val="94"/>
        </w:numPr>
        <w:spacing w:after="0" w:line="276" w:lineRule="auto"/>
        <w:contextualSpacing/>
        <w:rPr>
          <w:rFonts w:eastAsia="Calibri" w:cs="Arial"/>
          <w:szCs w:val="24"/>
        </w:rPr>
      </w:pPr>
      <w:r w:rsidRPr="007C576B">
        <w:rPr>
          <w:rFonts w:eastAsia="Calibri" w:cs="Arial"/>
          <w:b/>
          <w:szCs w:val="24"/>
        </w:rPr>
        <w:t>Indirect Cost Charged to the Award</w:t>
      </w:r>
      <w:r w:rsidRPr="007C576B">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05F1DA09" w14:textId="77777777" w:rsidR="007C576B" w:rsidRPr="007C576B" w:rsidRDefault="007C576B" w:rsidP="007C576B">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7C576B" w:rsidRPr="007C576B" w14:paraId="1B8149F2" w14:textId="77777777" w:rsidTr="007C576B">
        <w:trPr>
          <w:cantSplit/>
          <w:trHeight w:val="1043"/>
          <w:tblHeader/>
        </w:trPr>
        <w:tc>
          <w:tcPr>
            <w:tcW w:w="7848" w:type="dxa"/>
            <w:shd w:val="clear" w:color="auto" w:fill="B8CCE4"/>
          </w:tcPr>
          <w:p w14:paraId="2A464C02" w14:textId="77777777" w:rsidR="007C576B" w:rsidRPr="007C576B" w:rsidRDefault="007C576B" w:rsidP="007C576B">
            <w:pPr>
              <w:spacing w:after="0"/>
              <w:jc w:val="center"/>
              <w:rPr>
                <w:rFonts w:cs="Arial"/>
                <w:b/>
                <w:sz w:val="20"/>
              </w:rPr>
            </w:pPr>
            <w:r w:rsidRPr="007C576B">
              <w:rPr>
                <w:rFonts w:cs="Arial"/>
                <w:b/>
                <w:sz w:val="20"/>
              </w:rPr>
              <w:t>Calculation</w:t>
            </w:r>
          </w:p>
          <w:p w14:paraId="65DEC02A" w14:textId="77777777" w:rsidR="007C576B" w:rsidRPr="007C576B" w:rsidRDefault="007C576B" w:rsidP="007C576B">
            <w:pPr>
              <w:jc w:val="center"/>
              <w:rPr>
                <w:rFonts w:cs="Arial"/>
                <w:b/>
                <w:sz w:val="20"/>
              </w:rPr>
            </w:pPr>
            <w:r w:rsidRPr="007C576B">
              <w:rPr>
                <w:rFonts w:cs="Arial"/>
                <w:b/>
                <w:sz w:val="20"/>
              </w:rPr>
              <w:t>(1)</w:t>
            </w:r>
          </w:p>
        </w:tc>
        <w:tc>
          <w:tcPr>
            <w:tcW w:w="1710" w:type="dxa"/>
            <w:shd w:val="clear" w:color="auto" w:fill="B8CCE4"/>
          </w:tcPr>
          <w:p w14:paraId="2D7F0A7D" w14:textId="77777777" w:rsidR="007C576B" w:rsidRPr="007C576B" w:rsidRDefault="007C576B" w:rsidP="007C576B">
            <w:pPr>
              <w:spacing w:after="0"/>
              <w:jc w:val="center"/>
              <w:rPr>
                <w:rFonts w:cs="Arial"/>
                <w:b/>
                <w:sz w:val="20"/>
              </w:rPr>
            </w:pPr>
            <w:r w:rsidRPr="007C576B">
              <w:rPr>
                <w:rFonts w:cs="Arial"/>
                <w:b/>
                <w:sz w:val="20"/>
              </w:rPr>
              <w:t>Indirect Cost Charged to the Award</w:t>
            </w:r>
          </w:p>
          <w:p w14:paraId="7DC22138" w14:textId="77777777" w:rsidR="007C576B" w:rsidRPr="007C576B" w:rsidRDefault="007C576B" w:rsidP="007C576B">
            <w:pPr>
              <w:jc w:val="center"/>
              <w:rPr>
                <w:rFonts w:cs="Arial"/>
                <w:b/>
                <w:sz w:val="20"/>
              </w:rPr>
            </w:pPr>
            <w:r w:rsidRPr="007C576B">
              <w:rPr>
                <w:rFonts w:cs="Arial"/>
                <w:b/>
                <w:sz w:val="20"/>
              </w:rPr>
              <w:t>(2)</w:t>
            </w:r>
          </w:p>
        </w:tc>
      </w:tr>
      <w:tr w:rsidR="007C576B" w:rsidRPr="007C576B" w14:paraId="5B66D376" w14:textId="77777777" w:rsidTr="007C576B">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49FE9245" w14:textId="77777777" w:rsidR="007C576B" w:rsidRPr="007C576B" w:rsidRDefault="007C576B" w:rsidP="007C576B">
            <w:pPr>
              <w:jc w:val="center"/>
              <w:rPr>
                <w:rFonts w:cs="Arial"/>
                <w:sz w:val="20"/>
              </w:rPr>
            </w:pPr>
            <w:r w:rsidRPr="007C576B">
              <w:rPr>
                <w:rFonts w:cs="Arial"/>
                <w:sz w:val="20"/>
              </w:rPr>
              <w:t>Organization’s Indirect Cost Rate of 10% (</w:t>
            </w:r>
            <w:r w:rsidRPr="007C576B">
              <w:rPr>
                <w:rFonts w:cs="Arial"/>
                <w:b/>
                <w:sz w:val="20"/>
              </w:rPr>
              <w:t>10%</w:t>
            </w:r>
            <w:r w:rsidRPr="007C576B">
              <w:rPr>
                <w:rFonts w:cs="Arial"/>
                <w:sz w:val="20"/>
              </w:rPr>
              <w:t xml:space="preserve"> of personnel and fringe  - </w:t>
            </w:r>
            <w:r w:rsidRPr="007C576B">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463E343D" w14:textId="77777777" w:rsidR="007C576B" w:rsidRPr="007C576B" w:rsidRDefault="007C576B" w:rsidP="007C576B">
            <w:pPr>
              <w:jc w:val="center"/>
              <w:rPr>
                <w:rFonts w:cs="Arial"/>
                <w:sz w:val="20"/>
              </w:rPr>
            </w:pPr>
            <w:r w:rsidRPr="007C576B">
              <w:rPr>
                <w:rFonts w:cs="Arial"/>
                <w:sz w:val="20"/>
              </w:rPr>
              <w:t>$6,841</w:t>
            </w:r>
          </w:p>
        </w:tc>
      </w:tr>
    </w:tbl>
    <w:p w14:paraId="12CB44C4" w14:textId="77777777" w:rsidR="007C576B" w:rsidRPr="007C576B" w:rsidRDefault="007C576B" w:rsidP="007C576B">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7C576B" w:rsidRPr="007C576B" w14:paraId="5E5D9B1C" w14:textId="77777777" w:rsidTr="007C576B">
        <w:trPr>
          <w:trHeight w:val="341"/>
        </w:trPr>
        <w:tc>
          <w:tcPr>
            <w:tcW w:w="7848" w:type="dxa"/>
            <w:shd w:val="clear" w:color="auto" w:fill="E5DFEC"/>
          </w:tcPr>
          <w:p w14:paraId="1B19C016" w14:textId="77777777" w:rsidR="007C576B" w:rsidRPr="007C576B" w:rsidRDefault="007C576B" w:rsidP="007C576B">
            <w:pPr>
              <w:spacing w:before="120"/>
              <w:jc w:val="center"/>
              <w:rPr>
                <w:rFonts w:cs="Arial"/>
                <w:b/>
                <w:bCs/>
                <w:sz w:val="20"/>
              </w:rPr>
            </w:pPr>
            <w:r w:rsidRPr="007C576B">
              <w:rPr>
                <w:rFonts w:cs="Arial"/>
                <w:b/>
                <w:bCs/>
                <w:sz w:val="20"/>
              </w:rPr>
              <w:t>FEDERAL REQUEST – (enter in Section B column 1, line 6j of-SF-424A)</w:t>
            </w:r>
          </w:p>
        </w:tc>
        <w:tc>
          <w:tcPr>
            <w:tcW w:w="1710" w:type="dxa"/>
            <w:shd w:val="clear" w:color="auto" w:fill="E5DFEC"/>
          </w:tcPr>
          <w:p w14:paraId="45EADE43" w14:textId="77777777" w:rsidR="007C576B" w:rsidRPr="007C576B" w:rsidRDefault="007C576B" w:rsidP="007C576B">
            <w:pPr>
              <w:spacing w:before="120"/>
              <w:jc w:val="center"/>
              <w:rPr>
                <w:rFonts w:cs="Arial"/>
                <w:b/>
                <w:bCs/>
                <w:sz w:val="20"/>
              </w:rPr>
            </w:pPr>
            <w:r w:rsidRPr="007C576B">
              <w:rPr>
                <w:rFonts w:cs="Arial"/>
                <w:b/>
                <w:bCs/>
                <w:sz w:val="20"/>
              </w:rPr>
              <w:t>$6,841</w:t>
            </w:r>
          </w:p>
        </w:tc>
      </w:tr>
    </w:tbl>
    <w:p w14:paraId="48147B28" w14:textId="77777777" w:rsidR="007C576B" w:rsidRPr="007C576B" w:rsidRDefault="007C576B" w:rsidP="007C576B">
      <w:pPr>
        <w:spacing w:after="0"/>
        <w:rPr>
          <w:rFonts w:cs="Arial"/>
          <w:b/>
          <w:szCs w:val="24"/>
        </w:rPr>
      </w:pPr>
    </w:p>
    <w:p w14:paraId="54C57C48" w14:textId="77777777" w:rsidR="007C576B" w:rsidRPr="007C576B" w:rsidRDefault="007C576B" w:rsidP="007C576B">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7C576B" w:rsidRPr="007C576B" w14:paraId="6EF9BA72" w14:textId="77777777" w:rsidTr="007C576B">
        <w:trPr>
          <w:trHeight w:val="737"/>
        </w:trPr>
        <w:tc>
          <w:tcPr>
            <w:tcW w:w="9558" w:type="dxa"/>
            <w:shd w:val="clear" w:color="auto" w:fill="E5DFEC"/>
          </w:tcPr>
          <w:p w14:paraId="373DAC53" w14:textId="77777777" w:rsidR="007C576B" w:rsidRPr="007C576B" w:rsidRDefault="007C576B" w:rsidP="007C576B">
            <w:pPr>
              <w:spacing w:after="0"/>
              <w:rPr>
                <w:rFonts w:cs="Arial"/>
                <w:b/>
                <w:bCs/>
                <w:sz w:val="22"/>
                <w:szCs w:val="24"/>
              </w:rPr>
            </w:pPr>
          </w:p>
          <w:p w14:paraId="5408C1A5" w14:textId="77777777" w:rsidR="007C576B" w:rsidRPr="007C576B" w:rsidRDefault="007C576B" w:rsidP="007C576B">
            <w:pPr>
              <w:spacing w:after="0"/>
              <w:rPr>
                <w:rFonts w:cs="Arial"/>
                <w:b/>
                <w:bCs/>
                <w:sz w:val="22"/>
                <w:szCs w:val="24"/>
              </w:rPr>
            </w:pPr>
            <w:r w:rsidRPr="007C576B">
              <w:rPr>
                <w:rFonts w:cs="Arial"/>
                <w:b/>
                <w:bCs/>
                <w:sz w:val="22"/>
                <w:szCs w:val="24"/>
              </w:rPr>
              <w:t>FEDERAL REQUEST −</w:t>
            </w:r>
            <w:r w:rsidRPr="007C576B">
              <w:rPr>
                <w:rFonts w:cs="Arial"/>
                <w:sz w:val="22"/>
                <w:szCs w:val="24"/>
              </w:rPr>
              <w:t xml:space="preserve"> </w:t>
            </w:r>
            <w:r w:rsidRPr="007C576B">
              <w:rPr>
                <w:rFonts w:cs="Arial"/>
                <w:b/>
                <w:sz w:val="22"/>
                <w:szCs w:val="24"/>
              </w:rPr>
              <w:t>TOTALS (6k) will sum automatically on the SF-424A</w:t>
            </w:r>
          </w:p>
        </w:tc>
      </w:tr>
      <w:tr w:rsidR="007C576B" w:rsidRPr="007C576B" w14:paraId="76E71161" w14:textId="77777777" w:rsidTr="007C576B">
        <w:tblPrEx>
          <w:shd w:val="clear" w:color="auto" w:fill="CCC0D9"/>
        </w:tblPrEx>
        <w:trPr>
          <w:trHeight w:val="440"/>
        </w:trPr>
        <w:tc>
          <w:tcPr>
            <w:tcW w:w="9558" w:type="dxa"/>
            <w:shd w:val="clear" w:color="auto" w:fill="E5DFEC"/>
          </w:tcPr>
          <w:p w14:paraId="7D7289A4" w14:textId="77777777" w:rsidR="007C576B" w:rsidRPr="007C576B" w:rsidRDefault="007C576B" w:rsidP="007C576B">
            <w:pPr>
              <w:rPr>
                <w:rFonts w:cs="Arial"/>
                <w:b/>
                <w:sz w:val="20"/>
                <w:szCs w:val="24"/>
              </w:rPr>
            </w:pPr>
            <w:r w:rsidRPr="007C576B">
              <w:rPr>
                <w:rFonts w:cs="Arial"/>
                <w:b/>
                <w:sz w:val="20"/>
                <w:szCs w:val="24"/>
              </w:rPr>
              <w:t>ADDITIONAL INSTRUCTIONS ON COMPLETING THE SF- 424A</w:t>
            </w:r>
          </w:p>
          <w:p w14:paraId="2E175DE1" w14:textId="52E316A4" w:rsidR="007C576B" w:rsidRPr="007C576B" w:rsidRDefault="007C576B" w:rsidP="007C576B">
            <w:pPr>
              <w:tabs>
                <w:tab w:val="num" w:pos="1620"/>
                <w:tab w:val="num" w:pos="1800"/>
              </w:tabs>
              <w:rPr>
                <w:rFonts w:cs="Arial"/>
                <w:sz w:val="20"/>
                <w:szCs w:val="24"/>
              </w:rPr>
            </w:pPr>
            <w:r w:rsidRPr="007C576B">
              <w:rPr>
                <w:rFonts w:cs="Arial"/>
                <w:sz w:val="20"/>
                <w:szCs w:val="24"/>
              </w:rPr>
              <w:t xml:space="preserve">In </w:t>
            </w:r>
            <w:r w:rsidRPr="007C576B">
              <w:rPr>
                <w:rFonts w:cs="Arial"/>
                <w:b/>
                <w:sz w:val="20"/>
                <w:szCs w:val="24"/>
              </w:rPr>
              <w:t>Section A</w:t>
            </w:r>
            <w:r w:rsidRPr="007C576B">
              <w:rPr>
                <w:rFonts w:cs="Arial"/>
                <w:sz w:val="20"/>
                <w:szCs w:val="24"/>
              </w:rPr>
              <w:t xml:space="preserve">, </w:t>
            </w:r>
            <w:r w:rsidRPr="007C576B">
              <w:rPr>
                <w:rFonts w:cs="Arial"/>
                <w:sz w:val="20"/>
              </w:rPr>
              <w:t xml:space="preserve">Use the first row only (Line 1) to report the total federal (e) funds and non-federal (f) funds requested </w:t>
            </w:r>
            <w:r w:rsidR="003E3790" w:rsidRPr="00A821EC">
              <w:rPr>
                <w:rFonts w:cs="Arial"/>
                <w:sz w:val="20"/>
              </w:rPr>
              <w:t xml:space="preserve">for the </w:t>
            </w:r>
            <w:r w:rsidR="003E3790" w:rsidRPr="00A821EC">
              <w:rPr>
                <w:rFonts w:cs="Arial"/>
                <w:b/>
                <w:bCs/>
                <w:sz w:val="20"/>
                <w:u w:val="single"/>
              </w:rPr>
              <w:t>first year</w:t>
            </w:r>
            <w:r w:rsidR="003E3790" w:rsidRPr="00A821EC">
              <w:rPr>
                <w:rFonts w:cs="Arial"/>
                <w:sz w:val="20"/>
              </w:rPr>
              <w:t xml:space="preserve"> of your project only.</w:t>
            </w:r>
          </w:p>
          <w:p w14:paraId="5179399C" w14:textId="77777777" w:rsidR="007C576B" w:rsidRPr="007C576B" w:rsidRDefault="007C576B" w:rsidP="007C576B">
            <w:pPr>
              <w:tabs>
                <w:tab w:val="num" w:pos="1620"/>
                <w:tab w:val="num" w:pos="1800"/>
              </w:tabs>
              <w:rPr>
                <w:rFonts w:cs="Arial"/>
                <w:sz w:val="20"/>
                <w:szCs w:val="24"/>
              </w:rPr>
            </w:pPr>
            <w:r w:rsidRPr="007C576B">
              <w:rPr>
                <w:rFonts w:cs="Arial"/>
                <w:sz w:val="20"/>
                <w:szCs w:val="24"/>
              </w:rPr>
              <w:t xml:space="preserve">In </w:t>
            </w:r>
            <w:r w:rsidRPr="007C576B">
              <w:rPr>
                <w:rFonts w:cs="Arial"/>
                <w:b/>
                <w:sz w:val="20"/>
                <w:szCs w:val="24"/>
              </w:rPr>
              <w:t>Section B,</w:t>
            </w:r>
            <w:r w:rsidRPr="007C576B">
              <w:rPr>
                <w:rFonts w:cs="Arial"/>
                <w:sz w:val="20"/>
                <w:szCs w:val="24"/>
              </w:rPr>
              <w:t xml:space="preserve"> </w:t>
            </w:r>
            <w:r w:rsidRPr="007C576B">
              <w:rPr>
                <w:rFonts w:cs="Arial"/>
                <w:sz w:val="20"/>
              </w:rPr>
              <w:t xml:space="preserve">Use the first column only (Column 1) to report the budget category breakouts (Lines 6a through 6h) and indirect charges (Line 6j) for the total funding requested for your project. </w:t>
            </w:r>
            <w:r w:rsidRPr="007C576B">
              <w:rPr>
                <w:rFonts w:cs="Arial"/>
                <w:sz w:val="20"/>
                <w:szCs w:val="24"/>
              </w:rPr>
              <w:t>This total amount in 6k should be the same as the Total Federal Request for Year 1 entered on Line 1, Column (e) of Section A.</w:t>
            </w:r>
          </w:p>
          <w:p w14:paraId="32A3EA58" w14:textId="77777777" w:rsidR="007C576B" w:rsidRPr="007C576B" w:rsidRDefault="007C576B" w:rsidP="007C576B">
            <w:pPr>
              <w:spacing w:after="0"/>
              <w:rPr>
                <w:rFonts w:cs="Arial"/>
                <w:bCs/>
                <w:sz w:val="20"/>
                <w:szCs w:val="24"/>
              </w:rPr>
            </w:pPr>
            <w:r w:rsidRPr="007C576B">
              <w:rPr>
                <w:rFonts w:cs="Arial"/>
                <w:bCs/>
                <w:sz w:val="20"/>
                <w:szCs w:val="24"/>
              </w:rPr>
              <w:t xml:space="preserve">In </w:t>
            </w:r>
            <w:r w:rsidRPr="007C576B">
              <w:rPr>
                <w:rFonts w:cs="Arial"/>
                <w:b/>
                <w:bCs/>
                <w:sz w:val="20"/>
                <w:szCs w:val="24"/>
              </w:rPr>
              <w:t>Section C</w:t>
            </w:r>
            <w:r w:rsidRPr="007C576B">
              <w:rPr>
                <w:rFonts w:cs="Arial"/>
                <w:bCs/>
                <w:sz w:val="20"/>
                <w:szCs w:val="24"/>
              </w:rPr>
              <w:t>, if applicable, enter the funding/resources that your organization will contribute (Applicant) as well as support you expect to receive from the State or other sources</w:t>
            </w:r>
            <w:r w:rsidRPr="007C576B">
              <w:rPr>
                <w:rFonts w:cs="Arial"/>
                <w:b/>
                <w:bCs/>
                <w:sz w:val="20"/>
                <w:szCs w:val="24"/>
              </w:rPr>
              <w:t xml:space="preserve">. </w:t>
            </w:r>
            <w:r w:rsidRPr="007C576B">
              <w:rPr>
                <w:rFonts w:cs="Arial"/>
                <w:bCs/>
                <w:sz w:val="20"/>
                <w:szCs w:val="24"/>
              </w:rPr>
              <w:t xml:space="preserve">Other support is defined as funds or resources, whether federal, non-federal or institutional, in direct support of activities through </w:t>
            </w:r>
            <w:r w:rsidRPr="007C576B">
              <w:rPr>
                <w:rFonts w:cs="Arial"/>
                <w:bCs/>
                <w:sz w:val="20"/>
                <w:szCs w:val="24"/>
              </w:rPr>
              <w:lastRenderedPageBreak/>
              <w:t xml:space="preserve">fellowships, gifts, prizes, in-kind contributions or non-federal means. [See Appendix </w:t>
            </w:r>
            <w:r w:rsidRPr="007C576B">
              <w:rPr>
                <w:rFonts w:cs="Arial"/>
                <w:bCs/>
                <w:sz w:val="20"/>
                <w:szCs w:val="24"/>
                <w:highlight w:val="yellow"/>
              </w:rPr>
              <w:t>I</w:t>
            </w:r>
            <w:r w:rsidRPr="007C576B">
              <w:rPr>
                <w:rFonts w:cs="Arial"/>
                <w:bCs/>
                <w:sz w:val="20"/>
                <w:szCs w:val="24"/>
              </w:rPr>
              <w:t xml:space="preserve"> – Standard Funding Restrictions for information on allowable costs.] </w:t>
            </w:r>
          </w:p>
          <w:p w14:paraId="5561EF2F" w14:textId="77777777" w:rsidR="007C576B" w:rsidRPr="007C576B" w:rsidRDefault="007C576B" w:rsidP="007C576B">
            <w:pPr>
              <w:spacing w:after="0"/>
              <w:rPr>
                <w:rFonts w:cs="Arial"/>
                <w:sz w:val="16"/>
                <w:szCs w:val="24"/>
              </w:rPr>
            </w:pPr>
          </w:p>
          <w:p w14:paraId="2921C746" w14:textId="77777777" w:rsidR="007C576B" w:rsidRPr="007C576B" w:rsidRDefault="007C576B" w:rsidP="007C576B">
            <w:pPr>
              <w:spacing w:after="0"/>
              <w:rPr>
                <w:rFonts w:cs="Arial"/>
                <w:sz w:val="20"/>
                <w:szCs w:val="24"/>
              </w:rPr>
            </w:pPr>
            <w:r w:rsidRPr="007C576B">
              <w:rPr>
                <w:rFonts w:cs="Arial"/>
                <w:sz w:val="20"/>
                <w:szCs w:val="24"/>
              </w:rPr>
              <w:t xml:space="preserve">In </w:t>
            </w:r>
            <w:r w:rsidRPr="007C576B">
              <w:rPr>
                <w:rFonts w:cs="Arial"/>
                <w:b/>
                <w:sz w:val="20"/>
                <w:szCs w:val="24"/>
              </w:rPr>
              <w:t>Section D</w:t>
            </w:r>
            <w:r w:rsidRPr="007C576B">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0FE6A32C" w14:textId="77777777" w:rsidR="007C576B" w:rsidRPr="007C576B" w:rsidRDefault="007C576B" w:rsidP="007C576B">
            <w:pPr>
              <w:spacing w:after="0"/>
              <w:rPr>
                <w:rFonts w:cs="Arial"/>
                <w:sz w:val="20"/>
                <w:szCs w:val="24"/>
              </w:rPr>
            </w:pPr>
          </w:p>
          <w:p w14:paraId="1E0E8130" w14:textId="3AC6D088" w:rsidR="007C576B" w:rsidRPr="007C576B" w:rsidRDefault="007C576B" w:rsidP="007C576B">
            <w:pPr>
              <w:rPr>
                <w:rFonts w:cs="Arial"/>
                <w:sz w:val="20"/>
                <w:szCs w:val="24"/>
              </w:rPr>
            </w:pPr>
            <w:r w:rsidRPr="007C576B">
              <w:rPr>
                <w:rFonts w:cs="Arial"/>
                <w:sz w:val="20"/>
                <w:szCs w:val="24"/>
              </w:rPr>
              <w:t xml:space="preserve">In </w:t>
            </w:r>
            <w:r w:rsidRPr="007C576B">
              <w:rPr>
                <w:rFonts w:cs="Arial"/>
                <w:b/>
                <w:sz w:val="20"/>
                <w:szCs w:val="24"/>
              </w:rPr>
              <w:t>Section E</w:t>
            </w:r>
            <w:r w:rsidR="003E3790">
              <w:rPr>
                <w:rFonts w:cs="Arial"/>
                <w:sz w:val="20"/>
                <w:szCs w:val="24"/>
              </w:rPr>
              <w:t>,</w:t>
            </w:r>
            <w:r w:rsidRPr="007C576B">
              <w:rPr>
                <w:rFonts w:cs="Arial"/>
                <w:sz w:val="20"/>
                <w:szCs w:val="24"/>
              </w:rPr>
              <w:t xml:space="preserve"> </w:t>
            </w:r>
            <w:r w:rsidR="003E3790" w:rsidRPr="00A821EC">
              <w:rPr>
                <w:rFonts w:cs="Arial"/>
                <w:sz w:val="20"/>
                <w:szCs w:val="24"/>
              </w:rPr>
              <w:t xml:space="preserve">the funds being requested for </w:t>
            </w:r>
            <w:r w:rsidR="003E3790" w:rsidRPr="003E3790">
              <w:rPr>
                <w:rFonts w:cs="Arial"/>
                <w:sz w:val="20"/>
                <w:szCs w:val="24"/>
              </w:rPr>
              <w:t>Years 2 and 3 should</w:t>
            </w:r>
            <w:r w:rsidR="003E3790">
              <w:rPr>
                <w:rFonts w:cs="Arial"/>
                <w:sz w:val="20"/>
                <w:szCs w:val="24"/>
              </w:rPr>
              <w:t xml:space="preserve"> be entered. </w:t>
            </w:r>
            <w:r w:rsidR="003E3790" w:rsidRPr="00A821EC">
              <w:rPr>
                <w:rFonts w:cs="Arial"/>
                <w:sz w:val="20"/>
                <w:szCs w:val="24"/>
              </w:rPr>
              <w:t>For example, Year 2 will be entered in column (b), Year 3 in column (c)</w:t>
            </w:r>
            <w:r w:rsidR="003E3790">
              <w:rPr>
                <w:rFonts w:cs="Arial"/>
                <w:sz w:val="20"/>
                <w:szCs w:val="24"/>
              </w:rPr>
              <w:t>.</w:t>
            </w:r>
          </w:p>
          <w:p w14:paraId="2D7EDCBD" w14:textId="77777777" w:rsidR="007C576B" w:rsidRPr="007C576B" w:rsidRDefault="007C576B" w:rsidP="007C576B">
            <w:pPr>
              <w:rPr>
                <w:rFonts w:cs="Arial"/>
                <w:sz w:val="20"/>
                <w:szCs w:val="24"/>
              </w:rPr>
            </w:pPr>
            <w:r w:rsidRPr="007C576B">
              <w:rPr>
                <w:rFonts w:cs="Arial"/>
                <w:sz w:val="20"/>
                <w:szCs w:val="24"/>
              </w:rPr>
              <w:t>A sample of a completed SF-424A is included at the end of this appendix.</w:t>
            </w:r>
          </w:p>
        </w:tc>
      </w:tr>
    </w:tbl>
    <w:p w14:paraId="1992A476" w14:textId="77777777" w:rsidR="007C576B" w:rsidRPr="007C576B" w:rsidRDefault="007C576B" w:rsidP="007C576B">
      <w:pPr>
        <w:pBdr>
          <w:bottom w:val="double" w:sz="6" w:space="1" w:color="auto"/>
        </w:pBdr>
        <w:rPr>
          <w:rFonts w:cs="Arial"/>
          <w:szCs w:val="24"/>
        </w:rPr>
      </w:pPr>
    </w:p>
    <w:p w14:paraId="29BBFDD6" w14:textId="77777777" w:rsidR="007C576B" w:rsidRPr="007C576B" w:rsidRDefault="007C576B" w:rsidP="007C576B">
      <w:pPr>
        <w:contextualSpacing/>
        <w:rPr>
          <w:rFonts w:cs="Arial"/>
          <w:b/>
          <w:bCs/>
          <w:szCs w:val="24"/>
        </w:rPr>
      </w:pPr>
      <w:r w:rsidRPr="007C576B">
        <w:rPr>
          <w:rFonts w:cs="Arial"/>
          <w:b/>
          <w:bCs/>
          <w:szCs w:val="26"/>
        </w:rPr>
        <w:t>Provide the total proposed project period and federal funding as follows</w:t>
      </w:r>
      <w:r w:rsidRPr="007C576B">
        <w:rPr>
          <w:rFonts w:cs="Arial"/>
          <w:b/>
        </w:rPr>
        <w:t>:</w:t>
      </w:r>
      <w:r w:rsidRPr="007C576B">
        <w:rPr>
          <w:rFonts w:cs="Arial"/>
        </w:rPr>
        <w:br/>
      </w:r>
    </w:p>
    <w:p w14:paraId="2C05D2B6" w14:textId="77777777" w:rsidR="007C576B" w:rsidRPr="007C576B" w:rsidRDefault="007C576B" w:rsidP="007C576B">
      <w:pPr>
        <w:contextualSpacing/>
        <w:rPr>
          <w:rFonts w:cs="Arial"/>
          <w:bCs/>
          <w:szCs w:val="24"/>
        </w:rPr>
      </w:pPr>
      <w:r w:rsidRPr="007C576B">
        <w:rPr>
          <w:rFonts w:cs="Arial"/>
          <w:b/>
          <w:bCs/>
          <w:szCs w:val="24"/>
        </w:rPr>
        <w:t>Proposed Project Period</w:t>
      </w:r>
    </w:p>
    <w:p w14:paraId="76714D08" w14:textId="0E691ACE" w:rsidR="007C576B" w:rsidRPr="007C576B" w:rsidRDefault="007C576B" w:rsidP="007C576B">
      <w:pPr>
        <w:tabs>
          <w:tab w:val="left" w:pos="4320"/>
          <w:tab w:val="left" w:pos="4680"/>
        </w:tabs>
        <w:ind w:left="1080" w:hanging="360"/>
        <w:contextualSpacing/>
        <w:rPr>
          <w:rFonts w:cs="Arial"/>
          <w:bCs/>
          <w:szCs w:val="24"/>
        </w:rPr>
      </w:pPr>
      <w:r w:rsidRPr="007C576B">
        <w:rPr>
          <w:rFonts w:cs="Arial"/>
          <w:bCs/>
          <w:szCs w:val="24"/>
        </w:rPr>
        <w:t>a.</w:t>
      </w:r>
      <w:r w:rsidRPr="007C576B">
        <w:rPr>
          <w:rFonts w:cs="Arial"/>
          <w:bCs/>
          <w:szCs w:val="24"/>
        </w:rPr>
        <w:tab/>
        <w:t xml:space="preserve">Start Date: </w:t>
      </w:r>
      <w:r>
        <w:rPr>
          <w:rFonts w:cs="Arial"/>
          <w:bCs/>
          <w:szCs w:val="24"/>
        </w:rPr>
        <w:t>08</w:t>
      </w:r>
      <w:r w:rsidRPr="007C576B">
        <w:rPr>
          <w:rFonts w:cs="Arial"/>
          <w:bCs/>
          <w:szCs w:val="24"/>
        </w:rPr>
        <w:t>/</w:t>
      </w:r>
      <w:r>
        <w:rPr>
          <w:rFonts w:cs="Arial"/>
          <w:bCs/>
          <w:szCs w:val="24"/>
        </w:rPr>
        <w:t>30</w:t>
      </w:r>
      <w:r w:rsidRPr="007C576B">
        <w:rPr>
          <w:rFonts w:cs="Arial"/>
          <w:bCs/>
          <w:szCs w:val="24"/>
        </w:rPr>
        <w:t>/2020</w:t>
      </w:r>
      <w:r w:rsidRPr="007C576B">
        <w:rPr>
          <w:rFonts w:cs="Arial"/>
          <w:bCs/>
          <w:szCs w:val="24"/>
        </w:rPr>
        <w:tab/>
        <w:t>b.</w:t>
      </w:r>
      <w:r w:rsidRPr="007C576B">
        <w:rPr>
          <w:rFonts w:cs="Arial"/>
          <w:bCs/>
          <w:szCs w:val="24"/>
        </w:rPr>
        <w:tab/>
        <w:t>End Date: 0</w:t>
      </w:r>
      <w:r>
        <w:rPr>
          <w:rFonts w:cs="Arial"/>
          <w:bCs/>
          <w:szCs w:val="24"/>
        </w:rPr>
        <w:t>8</w:t>
      </w:r>
      <w:r w:rsidRPr="007C576B">
        <w:rPr>
          <w:rFonts w:cs="Arial"/>
          <w:bCs/>
          <w:szCs w:val="24"/>
        </w:rPr>
        <w:t>/</w:t>
      </w:r>
      <w:r>
        <w:rPr>
          <w:rFonts w:cs="Arial"/>
          <w:bCs/>
          <w:szCs w:val="24"/>
        </w:rPr>
        <w:t>29/2023</w:t>
      </w:r>
    </w:p>
    <w:p w14:paraId="73A51F98" w14:textId="77777777" w:rsidR="007C576B" w:rsidRPr="007C576B" w:rsidRDefault="007C576B" w:rsidP="007C576B">
      <w:pPr>
        <w:tabs>
          <w:tab w:val="left" w:pos="4320"/>
          <w:tab w:val="left" w:pos="4680"/>
        </w:tabs>
        <w:ind w:left="1080" w:hanging="360"/>
        <w:contextualSpacing/>
        <w:rPr>
          <w:rFonts w:cs="Arial"/>
          <w:bCs/>
          <w:szCs w:val="24"/>
        </w:rPr>
      </w:pPr>
    </w:p>
    <w:p w14:paraId="20B9F572" w14:textId="77777777" w:rsidR="007C576B" w:rsidRPr="007C576B" w:rsidRDefault="007C576B" w:rsidP="007C576B">
      <w:pPr>
        <w:spacing w:after="0"/>
        <w:outlineLvl w:val="2"/>
        <w:rPr>
          <w:rFonts w:cs="Arial"/>
          <w:b/>
        </w:rPr>
      </w:pPr>
      <w:r w:rsidRPr="007C576B">
        <w:rPr>
          <w:b/>
        </w:rPr>
        <w:t xml:space="preserve">BUDGET SUMMARY </w:t>
      </w:r>
      <w:r w:rsidRPr="007C576B">
        <w:rPr>
          <w:rFonts w:cs="Arial"/>
        </w:rPr>
        <w:t>(should include future years and projected total)</w:t>
      </w:r>
    </w:p>
    <w:p w14:paraId="1909C732" w14:textId="77777777" w:rsidR="007C576B" w:rsidRPr="007C576B" w:rsidRDefault="007C576B" w:rsidP="007C576B">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7C576B" w:rsidRPr="007C576B" w14:paraId="4EBECC18" w14:textId="77777777" w:rsidTr="007C576B">
        <w:trPr>
          <w:cantSplit/>
          <w:tblHeader/>
        </w:trPr>
        <w:tc>
          <w:tcPr>
            <w:tcW w:w="1670" w:type="dxa"/>
            <w:shd w:val="clear" w:color="auto" w:fill="B8CCE4"/>
            <w:vAlign w:val="center"/>
          </w:tcPr>
          <w:p w14:paraId="272B8628" w14:textId="77777777" w:rsidR="007C576B" w:rsidRPr="007C576B" w:rsidRDefault="007C576B" w:rsidP="007C576B">
            <w:pPr>
              <w:rPr>
                <w:rFonts w:cs="Arial"/>
                <w:b/>
                <w:bCs/>
                <w:sz w:val="22"/>
              </w:rPr>
            </w:pPr>
            <w:bookmarkStart w:id="365" w:name="_Toc280259013"/>
            <w:bookmarkStart w:id="366" w:name="_Toc306973119"/>
            <w:bookmarkStart w:id="367" w:name="_Toc317150104"/>
            <w:bookmarkStart w:id="368" w:name="_Toc318707641"/>
            <w:r w:rsidRPr="007C576B">
              <w:rPr>
                <w:rFonts w:cs="Arial"/>
                <w:b/>
                <w:sz w:val="22"/>
              </w:rPr>
              <w:t>Category</w:t>
            </w:r>
            <w:bookmarkEnd w:id="365"/>
            <w:bookmarkEnd w:id="366"/>
            <w:bookmarkEnd w:id="367"/>
            <w:bookmarkEnd w:id="368"/>
          </w:p>
        </w:tc>
        <w:tc>
          <w:tcPr>
            <w:tcW w:w="1264" w:type="dxa"/>
            <w:shd w:val="clear" w:color="auto" w:fill="B8CCE4"/>
            <w:vAlign w:val="center"/>
          </w:tcPr>
          <w:p w14:paraId="4BC680D3" w14:textId="77777777" w:rsidR="007C576B" w:rsidRPr="007C576B" w:rsidRDefault="007C576B" w:rsidP="007C576B">
            <w:pPr>
              <w:rPr>
                <w:rFonts w:cs="Arial"/>
                <w:b/>
                <w:bCs/>
                <w:sz w:val="22"/>
              </w:rPr>
            </w:pPr>
            <w:bookmarkStart w:id="369" w:name="_Toc280259014"/>
            <w:bookmarkStart w:id="370" w:name="_Toc306973120"/>
            <w:bookmarkStart w:id="371" w:name="_Toc317150105"/>
            <w:bookmarkStart w:id="372" w:name="_Toc318707642"/>
            <w:r w:rsidRPr="007C576B">
              <w:rPr>
                <w:rFonts w:cs="Arial"/>
                <w:b/>
                <w:sz w:val="22"/>
              </w:rPr>
              <w:t>Year 1</w:t>
            </w:r>
            <w:bookmarkEnd w:id="369"/>
            <w:bookmarkEnd w:id="370"/>
            <w:bookmarkEnd w:id="371"/>
            <w:bookmarkEnd w:id="372"/>
          </w:p>
        </w:tc>
        <w:tc>
          <w:tcPr>
            <w:tcW w:w="1265" w:type="dxa"/>
            <w:shd w:val="clear" w:color="auto" w:fill="B8CCE4"/>
            <w:vAlign w:val="center"/>
          </w:tcPr>
          <w:p w14:paraId="194905C2" w14:textId="77777777" w:rsidR="007C576B" w:rsidRPr="007C576B" w:rsidRDefault="007C576B" w:rsidP="007C576B">
            <w:pPr>
              <w:rPr>
                <w:rFonts w:cs="Arial"/>
                <w:b/>
                <w:bCs/>
                <w:sz w:val="22"/>
              </w:rPr>
            </w:pPr>
            <w:bookmarkStart w:id="373" w:name="_Toc280259015"/>
            <w:bookmarkStart w:id="374" w:name="_Toc306973121"/>
            <w:bookmarkStart w:id="375" w:name="_Toc317150106"/>
            <w:bookmarkStart w:id="376" w:name="_Toc318707643"/>
            <w:r w:rsidRPr="007C576B">
              <w:rPr>
                <w:rFonts w:cs="Arial"/>
                <w:b/>
                <w:sz w:val="22"/>
              </w:rPr>
              <w:t>Year 2*</w:t>
            </w:r>
            <w:bookmarkEnd w:id="373"/>
            <w:bookmarkEnd w:id="374"/>
            <w:bookmarkEnd w:id="375"/>
            <w:bookmarkEnd w:id="376"/>
          </w:p>
        </w:tc>
        <w:tc>
          <w:tcPr>
            <w:tcW w:w="1265" w:type="dxa"/>
            <w:shd w:val="clear" w:color="auto" w:fill="B8CCE4"/>
            <w:vAlign w:val="center"/>
          </w:tcPr>
          <w:p w14:paraId="216E948F" w14:textId="77777777" w:rsidR="007C576B" w:rsidRPr="007C576B" w:rsidRDefault="007C576B" w:rsidP="007C576B">
            <w:pPr>
              <w:rPr>
                <w:rFonts w:cs="Arial"/>
                <w:b/>
                <w:bCs/>
                <w:sz w:val="22"/>
              </w:rPr>
            </w:pPr>
            <w:bookmarkStart w:id="377" w:name="_Toc280259016"/>
            <w:bookmarkStart w:id="378" w:name="_Toc306973122"/>
            <w:bookmarkStart w:id="379" w:name="_Toc317150107"/>
            <w:bookmarkStart w:id="380" w:name="_Toc318707644"/>
            <w:r w:rsidRPr="007C576B">
              <w:rPr>
                <w:rFonts w:cs="Arial"/>
                <w:b/>
                <w:sz w:val="22"/>
              </w:rPr>
              <w:t>Year 3*</w:t>
            </w:r>
            <w:bookmarkEnd w:id="377"/>
            <w:bookmarkEnd w:id="378"/>
            <w:bookmarkEnd w:id="379"/>
            <w:bookmarkEnd w:id="380"/>
          </w:p>
        </w:tc>
        <w:tc>
          <w:tcPr>
            <w:tcW w:w="1264" w:type="dxa"/>
            <w:shd w:val="clear" w:color="auto" w:fill="B8CCE4"/>
            <w:vAlign w:val="center"/>
          </w:tcPr>
          <w:p w14:paraId="2A45E474" w14:textId="77777777" w:rsidR="007C576B" w:rsidRPr="007C576B" w:rsidRDefault="007C576B" w:rsidP="007C576B">
            <w:pPr>
              <w:rPr>
                <w:rFonts w:cs="Arial"/>
                <w:b/>
                <w:bCs/>
                <w:sz w:val="22"/>
              </w:rPr>
            </w:pPr>
            <w:bookmarkStart w:id="381" w:name="_Toc280259017"/>
            <w:bookmarkStart w:id="382" w:name="_Toc306973123"/>
            <w:bookmarkStart w:id="383" w:name="_Toc317150108"/>
            <w:bookmarkStart w:id="384" w:name="_Toc318707645"/>
            <w:r w:rsidRPr="007C576B">
              <w:rPr>
                <w:rFonts w:cs="Arial"/>
                <w:b/>
                <w:sz w:val="22"/>
              </w:rPr>
              <w:t>Year 4*</w:t>
            </w:r>
            <w:bookmarkEnd w:id="381"/>
            <w:bookmarkEnd w:id="382"/>
            <w:bookmarkEnd w:id="383"/>
            <w:bookmarkEnd w:id="384"/>
          </w:p>
        </w:tc>
        <w:tc>
          <w:tcPr>
            <w:tcW w:w="1265" w:type="dxa"/>
            <w:shd w:val="clear" w:color="auto" w:fill="B8CCE4"/>
            <w:vAlign w:val="center"/>
          </w:tcPr>
          <w:p w14:paraId="5659F9F3" w14:textId="77777777" w:rsidR="007C576B" w:rsidRPr="007C576B" w:rsidRDefault="007C576B" w:rsidP="007C576B">
            <w:pPr>
              <w:rPr>
                <w:rFonts w:cs="Arial"/>
                <w:b/>
                <w:bCs/>
                <w:sz w:val="22"/>
              </w:rPr>
            </w:pPr>
            <w:bookmarkStart w:id="385" w:name="_Toc280259018"/>
            <w:bookmarkStart w:id="386" w:name="_Toc306973124"/>
            <w:bookmarkStart w:id="387" w:name="_Toc317150109"/>
            <w:bookmarkStart w:id="388" w:name="_Toc318707646"/>
            <w:r w:rsidRPr="007C576B">
              <w:rPr>
                <w:rFonts w:cs="Arial"/>
                <w:b/>
                <w:sz w:val="22"/>
              </w:rPr>
              <w:t>Year 5*</w:t>
            </w:r>
            <w:bookmarkEnd w:id="385"/>
            <w:bookmarkEnd w:id="386"/>
            <w:bookmarkEnd w:id="387"/>
            <w:bookmarkEnd w:id="388"/>
          </w:p>
        </w:tc>
        <w:tc>
          <w:tcPr>
            <w:tcW w:w="1265" w:type="dxa"/>
            <w:tcBorders>
              <w:bottom w:val="single" w:sz="4" w:space="0" w:color="auto"/>
            </w:tcBorders>
            <w:shd w:val="clear" w:color="auto" w:fill="B8CCE4"/>
          </w:tcPr>
          <w:p w14:paraId="54D6C7E0" w14:textId="77777777" w:rsidR="007C576B" w:rsidRPr="007C576B" w:rsidRDefault="007C576B" w:rsidP="007C576B">
            <w:pPr>
              <w:rPr>
                <w:rFonts w:cs="Arial"/>
                <w:b/>
                <w:bCs/>
                <w:sz w:val="22"/>
              </w:rPr>
            </w:pPr>
            <w:bookmarkStart w:id="389" w:name="_Toc280259019"/>
            <w:bookmarkStart w:id="390" w:name="_Toc306973125"/>
            <w:bookmarkStart w:id="391" w:name="_Toc317150110"/>
            <w:bookmarkStart w:id="392" w:name="_Toc318707647"/>
            <w:r w:rsidRPr="007C576B">
              <w:rPr>
                <w:rFonts w:cs="Arial"/>
                <w:b/>
                <w:sz w:val="22"/>
              </w:rPr>
              <w:t>Total Project Costs</w:t>
            </w:r>
            <w:bookmarkEnd w:id="389"/>
            <w:bookmarkEnd w:id="390"/>
            <w:bookmarkEnd w:id="391"/>
            <w:bookmarkEnd w:id="392"/>
          </w:p>
        </w:tc>
      </w:tr>
      <w:tr w:rsidR="007C576B" w:rsidRPr="007C576B" w14:paraId="29CEE1FB" w14:textId="77777777" w:rsidTr="007C576B">
        <w:trPr>
          <w:cantSplit/>
        </w:trPr>
        <w:tc>
          <w:tcPr>
            <w:tcW w:w="1670" w:type="dxa"/>
            <w:vAlign w:val="center"/>
          </w:tcPr>
          <w:p w14:paraId="08A887E5" w14:textId="77777777" w:rsidR="007C576B" w:rsidRPr="007C576B" w:rsidRDefault="007C576B" w:rsidP="007C576B">
            <w:pPr>
              <w:rPr>
                <w:rFonts w:cs="Arial"/>
                <w:sz w:val="20"/>
                <w:szCs w:val="24"/>
              </w:rPr>
            </w:pPr>
            <w:r w:rsidRPr="007C576B">
              <w:rPr>
                <w:rFonts w:cs="Arial"/>
                <w:sz w:val="20"/>
                <w:szCs w:val="24"/>
              </w:rPr>
              <w:t>Personnel</w:t>
            </w:r>
          </w:p>
        </w:tc>
        <w:tc>
          <w:tcPr>
            <w:tcW w:w="1264" w:type="dxa"/>
            <w:vAlign w:val="center"/>
          </w:tcPr>
          <w:p w14:paraId="44720122" w14:textId="77777777" w:rsidR="007C576B" w:rsidRPr="007C576B" w:rsidRDefault="007C576B" w:rsidP="007C576B">
            <w:pPr>
              <w:rPr>
                <w:rFonts w:cs="Arial"/>
                <w:sz w:val="20"/>
                <w:szCs w:val="24"/>
              </w:rPr>
            </w:pPr>
            <w:r w:rsidRPr="007C576B">
              <w:rPr>
                <w:rFonts w:cs="Arial"/>
                <w:sz w:val="20"/>
                <w:szCs w:val="24"/>
              </w:rPr>
              <w:t>$52,765</w:t>
            </w:r>
          </w:p>
        </w:tc>
        <w:tc>
          <w:tcPr>
            <w:tcW w:w="1265" w:type="dxa"/>
            <w:vAlign w:val="center"/>
          </w:tcPr>
          <w:p w14:paraId="64A23DE1" w14:textId="77777777" w:rsidR="007C576B" w:rsidRPr="007C576B" w:rsidRDefault="007C576B" w:rsidP="007C576B">
            <w:pPr>
              <w:rPr>
                <w:rFonts w:cs="Arial"/>
                <w:sz w:val="20"/>
                <w:szCs w:val="24"/>
              </w:rPr>
            </w:pPr>
            <w:r w:rsidRPr="007C576B">
              <w:rPr>
                <w:rFonts w:cs="Arial"/>
                <w:sz w:val="20"/>
                <w:szCs w:val="24"/>
              </w:rPr>
              <w:t>$54,348</w:t>
            </w:r>
          </w:p>
        </w:tc>
        <w:tc>
          <w:tcPr>
            <w:tcW w:w="1265" w:type="dxa"/>
            <w:vAlign w:val="center"/>
          </w:tcPr>
          <w:p w14:paraId="3F2CDA59" w14:textId="77777777" w:rsidR="007C576B" w:rsidRPr="007C576B" w:rsidRDefault="007C576B" w:rsidP="007C576B">
            <w:pPr>
              <w:rPr>
                <w:rFonts w:cs="Arial"/>
                <w:sz w:val="20"/>
                <w:szCs w:val="24"/>
              </w:rPr>
            </w:pPr>
            <w:r w:rsidRPr="007C576B">
              <w:rPr>
                <w:rFonts w:cs="Arial"/>
                <w:sz w:val="20"/>
                <w:szCs w:val="24"/>
              </w:rPr>
              <w:t>$55,978</w:t>
            </w:r>
          </w:p>
        </w:tc>
        <w:tc>
          <w:tcPr>
            <w:tcW w:w="1264" w:type="dxa"/>
            <w:vAlign w:val="center"/>
          </w:tcPr>
          <w:p w14:paraId="36C15A9B" w14:textId="77777777" w:rsidR="007C576B" w:rsidRPr="007C576B" w:rsidRDefault="007C576B" w:rsidP="007C576B">
            <w:pPr>
              <w:rPr>
                <w:rFonts w:cs="Arial"/>
                <w:sz w:val="20"/>
                <w:szCs w:val="24"/>
              </w:rPr>
            </w:pPr>
            <w:r w:rsidRPr="007C576B">
              <w:rPr>
                <w:rFonts w:cs="Arial"/>
                <w:sz w:val="20"/>
                <w:szCs w:val="24"/>
              </w:rPr>
              <w:t>$57,658</w:t>
            </w:r>
          </w:p>
        </w:tc>
        <w:tc>
          <w:tcPr>
            <w:tcW w:w="1265" w:type="dxa"/>
            <w:vAlign w:val="center"/>
          </w:tcPr>
          <w:p w14:paraId="32BDB0B8" w14:textId="77777777" w:rsidR="007C576B" w:rsidRPr="007C576B" w:rsidRDefault="007C576B" w:rsidP="007C576B">
            <w:pPr>
              <w:rPr>
                <w:rFonts w:cs="Arial"/>
                <w:sz w:val="20"/>
                <w:szCs w:val="24"/>
              </w:rPr>
            </w:pPr>
            <w:r w:rsidRPr="007C576B">
              <w:rPr>
                <w:rFonts w:cs="Arial"/>
                <w:sz w:val="20"/>
                <w:szCs w:val="24"/>
              </w:rPr>
              <w:t>$59,387</w:t>
            </w:r>
          </w:p>
        </w:tc>
        <w:tc>
          <w:tcPr>
            <w:tcW w:w="1265" w:type="dxa"/>
            <w:shd w:val="clear" w:color="auto" w:fill="B8CCE4"/>
            <w:vAlign w:val="center"/>
          </w:tcPr>
          <w:p w14:paraId="32315677" w14:textId="77777777" w:rsidR="007C576B" w:rsidRPr="007C576B" w:rsidRDefault="007C576B" w:rsidP="007C576B">
            <w:pPr>
              <w:rPr>
                <w:rFonts w:cs="Arial"/>
                <w:sz w:val="20"/>
                <w:szCs w:val="24"/>
              </w:rPr>
            </w:pPr>
            <w:r w:rsidRPr="007C576B">
              <w:rPr>
                <w:rFonts w:cs="Arial"/>
                <w:sz w:val="20"/>
                <w:szCs w:val="24"/>
              </w:rPr>
              <w:t>$280,136</w:t>
            </w:r>
          </w:p>
        </w:tc>
      </w:tr>
      <w:tr w:rsidR="007C576B" w:rsidRPr="007C576B" w14:paraId="4AE2EA1F" w14:textId="77777777" w:rsidTr="007C576B">
        <w:trPr>
          <w:cantSplit/>
        </w:trPr>
        <w:tc>
          <w:tcPr>
            <w:tcW w:w="1670" w:type="dxa"/>
            <w:vAlign w:val="center"/>
          </w:tcPr>
          <w:p w14:paraId="00C0305B" w14:textId="77777777" w:rsidR="007C576B" w:rsidRPr="007C576B" w:rsidRDefault="007C576B" w:rsidP="007C576B">
            <w:pPr>
              <w:rPr>
                <w:rFonts w:cs="Arial"/>
                <w:sz w:val="20"/>
                <w:szCs w:val="24"/>
              </w:rPr>
            </w:pPr>
            <w:r w:rsidRPr="007C576B">
              <w:rPr>
                <w:rFonts w:cs="Arial"/>
                <w:sz w:val="20"/>
                <w:szCs w:val="24"/>
              </w:rPr>
              <w:t>Fringe</w:t>
            </w:r>
          </w:p>
        </w:tc>
        <w:tc>
          <w:tcPr>
            <w:tcW w:w="1264" w:type="dxa"/>
            <w:vAlign w:val="center"/>
          </w:tcPr>
          <w:p w14:paraId="680BC230" w14:textId="77777777" w:rsidR="007C576B" w:rsidRPr="007C576B" w:rsidRDefault="007C576B" w:rsidP="007C576B">
            <w:pPr>
              <w:rPr>
                <w:rFonts w:cs="Arial"/>
                <w:sz w:val="20"/>
                <w:szCs w:val="24"/>
              </w:rPr>
            </w:pPr>
            <w:r w:rsidRPr="007C576B">
              <w:rPr>
                <w:rFonts w:cs="Arial"/>
                <w:sz w:val="20"/>
                <w:szCs w:val="24"/>
              </w:rPr>
              <w:t>$15,644</w:t>
            </w:r>
          </w:p>
        </w:tc>
        <w:tc>
          <w:tcPr>
            <w:tcW w:w="1265" w:type="dxa"/>
            <w:vAlign w:val="center"/>
          </w:tcPr>
          <w:p w14:paraId="26258EF2" w14:textId="77777777" w:rsidR="007C576B" w:rsidRPr="007C576B" w:rsidRDefault="007C576B" w:rsidP="007C576B">
            <w:pPr>
              <w:rPr>
                <w:rFonts w:cs="Arial"/>
                <w:sz w:val="20"/>
                <w:szCs w:val="24"/>
              </w:rPr>
            </w:pPr>
            <w:r w:rsidRPr="007C576B">
              <w:rPr>
                <w:rFonts w:cs="Arial"/>
                <w:sz w:val="20"/>
                <w:szCs w:val="24"/>
              </w:rPr>
              <w:t>$16,114</w:t>
            </w:r>
          </w:p>
        </w:tc>
        <w:tc>
          <w:tcPr>
            <w:tcW w:w="1265" w:type="dxa"/>
            <w:vAlign w:val="center"/>
          </w:tcPr>
          <w:p w14:paraId="09E9A140" w14:textId="77777777" w:rsidR="007C576B" w:rsidRPr="007C576B" w:rsidRDefault="007C576B" w:rsidP="007C576B">
            <w:pPr>
              <w:rPr>
                <w:rFonts w:cs="Arial"/>
                <w:sz w:val="20"/>
                <w:szCs w:val="24"/>
              </w:rPr>
            </w:pPr>
            <w:r w:rsidRPr="007C576B">
              <w:rPr>
                <w:rFonts w:cs="Arial"/>
                <w:sz w:val="20"/>
                <w:szCs w:val="24"/>
              </w:rPr>
              <w:t>$17,353</w:t>
            </w:r>
          </w:p>
        </w:tc>
        <w:tc>
          <w:tcPr>
            <w:tcW w:w="1264" w:type="dxa"/>
            <w:vAlign w:val="center"/>
          </w:tcPr>
          <w:p w14:paraId="62DBC4BA" w14:textId="77777777" w:rsidR="007C576B" w:rsidRPr="007C576B" w:rsidRDefault="007C576B" w:rsidP="007C576B">
            <w:pPr>
              <w:rPr>
                <w:rFonts w:cs="Arial"/>
                <w:sz w:val="20"/>
                <w:szCs w:val="24"/>
              </w:rPr>
            </w:pPr>
            <w:r w:rsidRPr="007C576B">
              <w:rPr>
                <w:rFonts w:cs="Arial"/>
                <w:sz w:val="20"/>
                <w:szCs w:val="24"/>
              </w:rPr>
              <w:t>$17,873</w:t>
            </w:r>
          </w:p>
        </w:tc>
        <w:tc>
          <w:tcPr>
            <w:tcW w:w="1265" w:type="dxa"/>
            <w:vAlign w:val="center"/>
          </w:tcPr>
          <w:p w14:paraId="2417016B" w14:textId="77777777" w:rsidR="007C576B" w:rsidRPr="007C576B" w:rsidRDefault="007C576B" w:rsidP="007C576B">
            <w:pPr>
              <w:rPr>
                <w:rFonts w:cs="Arial"/>
                <w:sz w:val="20"/>
                <w:szCs w:val="24"/>
              </w:rPr>
            </w:pPr>
            <w:r w:rsidRPr="007C576B">
              <w:rPr>
                <w:rFonts w:cs="Arial"/>
                <w:sz w:val="20"/>
                <w:szCs w:val="24"/>
              </w:rPr>
              <w:t>$18,409</w:t>
            </w:r>
          </w:p>
        </w:tc>
        <w:tc>
          <w:tcPr>
            <w:tcW w:w="1265" w:type="dxa"/>
            <w:shd w:val="clear" w:color="auto" w:fill="B8CCE4"/>
            <w:vAlign w:val="center"/>
          </w:tcPr>
          <w:p w14:paraId="219E244A" w14:textId="77777777" w:rsidR="007C576B" w:rsidRPr="007C576B" w:rsidRDefault="007C576B" w:rsidP="007C576B">
            <w:pPr>
              <w:rPr>
                <w:rFonts w:cs="Arial"/>
                <w:sz w:val="20"/>
                <w:szCs w:val="24"/>
              </w:rPr>
            </w:pPr>
            <w:r w:rsidRPr="007C576B">
              <w:rPr>
                <w:rFonts w:cs="Arial"/>
                <w:sz w:val="20"/>
                <w:szCs w:val="24"/>
              </w:rPr>
              <w:t>$85,393</w:t>
            </w:r>
          </w:p>
        </w:tc>
      </w:tr>
      <w:tr w:rsidR="007C576B" w:rsidRPr="007C576B" w14:paraId="6CB887B9" w14:textId="77777777" w:rsidTr="007C576B">
        <w:trPr>
          <w:cantSplit/>
        </w:trPr>
        <w:tc>
          <w:tcPr>
            <w:tcW w:w="1670" w:type="dxa"/>
            <w:vAlign w:val="center"/>
          </w:tcPr>
          <w:p w14:paraId="7E3C8CC9" w14:textId="77777777" w:rsidR="007C576B" w:rsidRPr="007C576B" w:rsidRDefault="007C576B" w:rsidP="007C576B">
            <w:pPr>
              <w:rPr>
                <w:rFonts w:cs="Arial"/>
                <w:sz w:val="20"/>
                <w:szCs w:val="24"/>
              </w:rPr>
            </w:pPr>
            <w:r w:rsidRPr="007C576B">
              <w:rPr>
                <w:rFonts w:cs="Arial"/>
                <w:sz w:val="20"/>
                <w:szCs w:val="24"/>
              </w:rPr>
              <w:t>Travel</w:t>
            </w:r>
          </w:p>
        </w:tc>
        <w:tc>
          <w:tcPr>
            <w:tcW w:w="1264" w:type="dxa"/>
            <w:vAlign w:val="center"/>
          </w:tcPr>
          <w:p w14:paraId="73F1FFF1" w14:textId="77777777" w:rsidR="007C576B" w:rsidRPr="007C576B" w:rsidRDefault="007C576B" w:rsidP="007C576B">
            <w:pPr>
              <w:rPr>
                <w:rFonts w:cs="Arial"/>
                <w:sz w:val="20"/>
                <w:szCs w:val="24"/>
              </w:rPr>
            </w:pPr>
            <w:r w:rsidRPr="007C576B">
              <w:rPr>
                <w:rFonts w:cs="Arial"/>
                <w:sz w:val="20"/>
                <w:szCs w:val="24"/>
              </w:rPr>
              <w:t>$2,444</w:t>
            </w:r>
          </w:p>
        </w:tc>
        <w:tc>
          <w:tcPr>
            <w:tcW w:w="1265" w:type="dxa"/>
            <w:vAlign w:val="center"/>
          </w:tcPr>
          <w:p w14:paraId="25F4A362" w14:textId="77777777" w:rsidR="007C576B" w:rsidRPr="007C576B" w:rsidRDefault="007C576B" w:rsidP="007C576B">
            <w:pPr>
              <w:rPr>
                <w:rFonts w:cs="Arial"/>
                <w:sz w:val="20"/>
                <w:szCs w:val="24"/>
              </w:rPr>
            </w:pPr>
            <w:r w:rsidRPr="007C576B">
              <w:rPr>
                <w:rFonts w:cs="Arial"/>
                <w:sz w:val="20"/>
                <w:szCs w:val="24"/>
              </w:rPr>
              <w:t>$1,140</w:t>
            </w:r>
          </w:p>
        </w:tc>
        <w:tc>
          <w:tcPr>
            <w:tcW w:w="1265" w:type="dxa"/>
            <w:vAlign w:val="center"/>
          </w:tcPr>
          <w:p w14:paraId="352CB08F" w14:textId="77777777" w:rsidR="007C576B" w:rsidRPr="007C576B" w:rsidRDefault="007C576B" w:rsidP="007C576B">
            <w:pPr>
              <w:rPr>
                <w:rFonts w:cs="Arial"/>
                <w:sz w:val="20"/>
                <w:szCs w:val="24"/>
              </w:rPr>
            </w:pPr>
            <w:r w:rsidRPr="007C576B">
              <w:rPr>
                <w:rFonts w:cs="Arial"/>
                <w:sz w:val="20"/>
                <w:szCs w:val="24"/>
              </w:rPr>
              <w:t>$2,444</w:t>
            </w:r>
          </w:p>
        </w:tc>
        <w:tc>
          <w:tcPr>
            <w:tcW w:w="1264" w:type="dxa"/>
            <w:vAlign w:val="center"/>
          </w:tcPr>
          <w:p w14:paraId="0E7E1C25" w14:textId="77777777" w:rsidR="007C576B" w:rsidRPr="007C576B" w:rsidRDefault="007C576B" w:rsidP="007C576B">
            <w:pPr>
              <w:rPr>
                <w:rFonts w:cs="Arial"/>
                <w:sz w:val="20"/>
                <w:szCs w:val="24"/>
              </w:rPr>
            </w:pPr>
            <w:r w:rsidRPr="007C576B">
              <w:rPr>
                <w:rFonts w:cs="Arial"/>
                <w:sz w:val="20"/>
                <w:szCs w:val="24"/>
              </w:rPr>
              <w:t>$1,140</w:t>
            </w:r>
          </w:p>
        </w:tc>
        <w:tc>
          <w:tcPr>
            <w:tcW w:w="1265" w:type="dxa"/>
            <w:vAlign w:val="center"/>
          </w:tcPr>
          <w:p w14:paraId="170A61C7" w14:textId="77777777" w:rsidR="007C576B" w:rsidRPr="007C576B" w:rsidRDefault="007C576B" w:rsidP="007C576B">
            <w:pPr>
              <w:rPr>
                <w:rFonts w:cs="Arial"/>
                <w:sz w:val="20"/>
                <w:szCs w:val="24"/>
              </w:rPr>
            </w:pPr>
            <w:r w:rsidRPr="007C576B">
              <w:rPr>
                <w:rFonts w:cs="Arial"/>
                <w:sz w:val="20"/>
                <w:szCs w:val="24"/>
              </w:rPr>
              <w:t>$1,375</w:t>
            </w:r>
          </w:p>
        </w:tc>
        <w:tc>
          <w:tcPr>
            <w:tcW w:w="1265" w:type="dxa"/>
            <w:shd w:val="clear" w:color="auto" w:fill="B8CCE4"/>
            <w:vAlign w:val="center"/>
          </w:tcPr>
          <w:p w14:paraId="0455DAD3" w14:textId="77777777" w:rsidR="007C576B" w:rsidRPr="007C576B" w:rsidRDefault="007C576B" w:rsidP="007C576B">
            <w:pPr>
              <w:rPr>
                <w:rFonts w:cs="Arial"/>
                <w:sz w:val="20"/>
                <w:szCs w:val="24"/>
              </w:rPr>
            </w:pPr>
            <w:r w:rsidRPr="007C576B">
              <w:rPr>
                <w:rFonts w:cs="Arial"/>
                <w:sz w:val="20"/>
                <w:szCs w:val="24"/>
              </w:rPr>
              <w:t>$8,543</w:t>
            </w:r>
          </w:p>
        </w:tc>
      </w:tr>
      <w:tr w:rsidR="007C576B" w:rsidRPr="007C576B" w14:paraId="3C058EB1" w14:textId="77777777" w:rsidTr="007C576B">
        <w:trPr>
          <w:cantSplit/>
        </w:trPr>
        <w:tc>
          <w:tcPr>
            <w:tcW w:w="1670" w:type="dxa"/>
            <w:vAlign w:val="center"/>
          </w:tcPr>
          <w:p w14:paraId="7E3BB173" w14:textId="77777777" w:rsidR="007C576B" w:rsidRPr="007C576B" w:rsidRDefault="007C576B" w:rsidP="007C576B">
            <w:pPr>
              <w:rPr>
                <w:rFonts w:cs="Arial"/>
                <w:sz w:val="20"/>
                <w:szCs w:val="24"/>
              </w:rPr>
            </w:pPr>
            <w:r w:rsidRPr="007C576B">
              <w:rPr>
                <w:rFonts w:cs="Arial"/>
                <w:sz w:val="20"/>
                <w:szCs w:val="24"/>
              </w:rPr>
              <w:t>Equipment</w:t>
            </w:r>
          </w:p>
        </w:tc>
        <w:tc>
          <w:tcPr>
            <w:tcW w:w="1264" w:type="dxa"/>
            <w:vAlign w:val="center"/>
          </w:tcPr>
          <w:p w14:paraId="531382AF" w14:textId="77777777" w:rsidR="007C576B" w:rsidRPr="007C576B" w:rsidRDefault="007C576B" w:rsidP="007C576B">
            <w:pPr>
              <w:rPr>
                <w:rFonts w:cs="Arial"/>
                <w:sz w:val="20"/>
                <w:szCs w:val="24"/>
              </w:rPr>
            </w:pPr>
            <w:r w:rsidRPr="007C576B">
              <w:rPr>
                <w:rFonts w:cs="Arial"/>
                <w:sz w:val="20"/>
                <w:szCs w:val="24"/>
              </w:rPr>
              <w:t>0</w:t>
            </w:r>
          </w:p>
        </w:tc>
        <w:tc>
          <w:tcPr>
            <w:tcW w:w="1265" w:type="dxa"/>
            <w:vAlign w:val="center"/>
          </w:tcPr>
          <w:p w14:paraId="2E8961CC" w14:textId="77777777" w:rsidR="007C576B" w:rsidRPr="007C576B" w:rsidRDefault="007C576B" w:rsidP="007C576B">
            <w:pPr>
              <w:rPr>
                <w:rFonts w:cs="Arial"/>
                <w:sz w:val="20"/>
                <w:szCs w:val="24"/>
              </w:rPr>
            </w:pPr>
            <w:r w:rsidRPr="007C576B">
              <w:rPr>
                <w:rFonts w:cs="Arial"/>
                <w:sz w:val="20"/>
                <w:szCs w:val="24"/>
              </w:rPr>
              <w:t>0</w:t>
            </w:r>
          </w:p>
        </w:tc>
        <w:tc>
          <w:tcPr>
            <w:tcW w:w="1265" w:type="dxa"/>
            <w:vAlign w:val="center"/>
          </w:tcPr>
          <w:p w14:paraId="67798A00" w14:textId="77777777" w:rsidR="007C576B" w:rsidRPr="007C576B" w:rsidRDefault="007C576B" w:rsidP="007C576B">
            <w:pPr>
              <w:rPr>
                <w:rFonts w:cs="Arial"/>
                <w:sz w:val="20"/>
                <w:szCs w:val="24"/>
              </w:rPr>
            </w:pPr>
            <w:r w:rsidRPr="007C576B">
              <w:rPr>
                <w:rFonts w:cs="Arial"/>
                <w:sz w:val="20"/>
                <w:szCs w:val="24"/>
              </w:rPr>
              <w:t>0</w:t>
            </w:r>
          </w:p>
        </w:tc>
        <w:tc>
          <w:tcPr>
            <w:tcW w:w="1264" w:type="dxa"/>
            <w:vAlign w:val="center"/>
          </w:tcPr>
          <w:p w14:paraId="3CB0195C" w14:textId="77777777" w:rsidR="007C576B" w:rsidRPr="007C576B" w:rsidRDefault="007C576B" w:rsidP="007C576B">
            <w:pPr>
              <w:rPr>
                <w:rFonts w:cs="Arial"/>
                <w:sz w:val="20"/>
                <w:szCs w:val="24"/>
              </w:rPr>
            </w:pPr>
            <w:r w:rsidRPr="007C576B">
              <w:rPr>
                <w:rFonts w:cs="Arial"/>
                <w:sz w:val="20"/>
                <w:szCs w:val="24"/>
              </w:rPr>
              <w:t>0</w:t>
            </w:r>
          </w:p>
        </w:tc>
        <w:tc>
          <w:tcPr>
            <w:tcW w:w="1265" w:type="dxa"/>
            <w:vAlign w:val="center"/>
          </w:tcPr>
          <w:p w14:paraId="4AC9C5D3" w14:textId="77777777" w:rsidR="007C576B" w:rsidRPr="007C576B" w:rsidRDefault="007C576B" w:rsidP="007C576B">
            <w:pPr>
              <w:rPr>
                <w:rFonts w:cs="Arial"/>
                <w:sz w:val="20"/>
                <w:szCs w:val="24"/>
              </w:rPr>
            </w:pPr>
            <w:r w:rsidRPr="007C576B">
              <w:rPr>
                <w:rFonts w:cs="Arial"/>
                <w:sz w:val="20"/>
                <w:szCs w:val="24"/>
              </w:rPr>
              <w:t>0</w:t>
            </w:r>
          </w:p>
        </w:tc>
        <w:tc>
          <w:tcPr>
            <w:tcW w:w="1265" w:type="dxa"/>
            <w:tcBorders>
              <w:bottom w:val="single" w:sz="4" w:space="0" w:color="auto"/>
            </w:tcBorders>
            <w:shd w:val="clear" w:color="auto" w:fill="B8CCE4"/>
            <w:vAlign w:val="center"/>
          </w:tcPr>
          <w:p w14:paraId="39B6FC9B" w14:textId="77777777" w:rsidR="007C576B" w:rsidRPr="007C576B" w:rsidRDefault="007C576B" w:rsidP="007C576B">
            <w:pPr>
              <w:rPr>
                <w:rFonts w:cs="Arial"/>
                <w:sz w:val="20"/>
                <w:szCs w:val="24"/>
              </w:rPr>
            </w:pPr>
            <w:r w:rsidRPr="007C576B">
              <w:rPr>
                <w:rFonts w:cs="Arial"/>
                <w:sz w:val="20"/>
                <w:szCs w:val="24"/>
              </w:rPr>
              <w:t>0</w:t>
            </w:r>
          </w:p>
        </w:tc>
      </w:tr>
      <w:tr w:rsidR="007C576B" w:rsidRPr="007C576B" w14:paraId="0DFE3CCD" w14:textId="77777777" w:rsidTr="007C576B">
        <w:trPr>
          <w:cantSplit/>
        </w:trPr>
        <w:tc>
          <w:tcPr>
            <w:tcW w:w="1670" w:type="dxa"/>
            <w:vAlign w:val="center"/>
          </w:tcPr>
          <w:p w14:paraId="3C3FE19C" w14:textId="77777777" w:rsidR="007C576B" w:rsidRPr="007C576B" w:rsidRDefault="007C576B" w:rsidP="007C576B">
            <w:pPr>
              <w:rPr>
                <w:rFonts w:cs="Arial"/>
                <w:sz w:val="20"/>
                <w:szCs w:val="24"/>
              </w:rPr>
            </w:pPr>
            <w:r w:rsidRPr="007C576B">
              <w:rPr>
                <w:rFonts w:cs="Arial"/>
                <w:sz w:val="20"/>
                <w:szCs w:val="24"/>
              </w:rPr>
              <w:t>Supplies</w:t>
            </w:r>
          </w:p>
        </w:tc>
        <w:tc>
          <w:tcPr>
            <w:tcW w:w="1264" w:type="dxa"/>
            <w:vAlign w:val="center"/>
          </w:tcPr>
          <w:p w14:paraId="79BEF82F" w14:textId="77777777" w:rsidR="007C576B" w:rsidRPr="007C576B" w:rsidRDefault="007C576B" w:rsidP="007C576B">
            <w:pPr>
              <w:rPr>
                <w:rFonts w:cs="Arial"/>
                <w:sz w:val="20"/>
                <w:szCs w:val="24"/>
              </w:rPr>
            </w:pPr>
            <w:r w:rsidRPr="007C576B">
              <w:rPr>
                <w:rFonts w:cs="Arial"/>
                <w:sz w:val="20"/>
                <w:szCs w:val="24"/>
              </w:rPr>
              <w:t>$3,796</w:t>
            </w:r>
          </w:p>
        </w:tc>
        <w:tc>
          <w:tcPr>
            <w:tcW w:w="1265" w:type="dxa"/>
            <w:vAlign w:val="center"/>
          </w:tcPr>
          <w:p w14:paraId="2E440D19" w14:textId="77777777" w:rsidR="007C576B" w:rsidRPr="007C576B" w:rsidRDefault="007C576B" w:rsidP="007C576B">
            <w:pPr>
              <w:rPr>
                <w:rFonts w:cs="Arial"/>
                <w:sz w:val="20"/>
                <w:szCs w:val="24"/>
              </w:rPr>
            </w:pPr>
            <w:r w:rsidRPr="007C576B">
              <w:rPr>
                <w:rFonts w:cs="Arial"/>
                <w:sz w:val="20"/>
                <w:szCs w:val="24"/>
              </w:rPr>
              <w:t>$3,796</w:t>
            </w:r>
          </w:p>
        </w:tc>
        <w:tc>
          <w:tcPr>
            <w:tcW w:w="1265" w:type="dxa"/>
            <w:vAlign w:val="center"/>
          </w:tcPr>
          <w:p w14:paraId="03B752D3" w14:textId="77777777" w:rsidR="007C576B" w:rsidRPr="007C576B" w:rsidRDefault="007C576B" w:rsidP="007C576B">
            <w:pPr>
              <w:rPr>
                <w:rFonts w:cs="Arial"/>
                <w:sz w:val="20"/>
                <w:szCs w:val="24"/>
              </w:rPr>
            </w:pPr>
            <w:r w:rsidRPr="007C576B">
              <w:rPr>
                <w:rFonts w:cs="Arial"/>
                <w:sz w:val="20"/>
                <w:szCs w:val="24"/>
              </w:rPr>
              <w:t>$3,796</w:t>
            </w:r>
          </w:p>
        </w:tc>
        <w:tc>
          <w:tcPr>
            <w:tcW w:w="1264" w:type="dxa"/>
            <w:vAlign w:val="center"/>
          </w:tcPr>
          <w:p w14:paraId="2AF11ADB" w14:textId="77777777" w:rsidR="007C576B" w:rsidRPr="007C576B" w:rsidRDefault="007C576B" w:rsidP="007C576B">
            <w:pPr>
              <w:rPr>
                <w:rFonts w:cs="Arial"/>
                <w:sz w:val="20"/>
                <w:szCs w:val="24"/>
              </w:rPr>
            </w:pPr>
            <w:r w:rsidRPr="007C576B">
              <w:rPr>
                <w:rFonts w:cs="Arial"/>
                <w:sz w:val="20"/>
                <w:szCs w:val="24"/>
              </w:rPr>
              <w:t>$3,796</w:t>
            </w:r>
          </w:p>
        </w:tc>
        <w:tc>
          <w:tcPr>
            <w:tcW w:w="1265" w:type="dxa"/>
            <w:vAlign w:val="center"/>
          </w:tcPr>
          <w:p w14:paraId="7EA011DB" w14:textId="77777777" w:rsidR="007C576B" w:rsidRPr="007C576B" w:rsidRDefault="007C576B" w:rsidP="007C576B">
            <w:pPr>
              <w:rPr>
                <w:rFonts w:cs="Arial"/>
                <w:sz w:val="20"/>
                <w:szCs w:val="24"/>
              </w:rPr>
            </w:pPr>
            <w:r w:rsidRPr="007C576B">
              <w:rPr>
                <w:rFonts w:cs="Arial"/>
                <w:sz w:val="20"/>
                <w:szCs w:val="24"/>
              </w:rPr>
              <w:t>$3,796</w:t>
            </w:r>
          </w:p>
        </w:tc>
        <w:tc>
          <w:tcPr>
            <w:tcW w:w="1265" w:type="dxa"/>
            <w:shd w:val="clear" w:color="auto" w:fill="B8CCE4"/>
            <w:vAlign w:val="center"/>
          </w:tcPr>
          <w:p w14:paraId="5DD9F7A4" w14:textId="77777777" w:rsidR="007C576B" w:rsidRPr="007C576B" w:rsidRDefault="007C576B" w:rsidP="007C576B">
            <w:pPr>
              <w:rPr>
                <w:rFonts w:cs="Arial"/>
                <w:sz w:val="20"/>
                <w:szCs w:val="24"/>
              </w:rPr>
            </w:pPr>
            <w:r w:rsidRPr="007C576B">
              <w:rPr>
                <w:rFonts w:cs="Arial"/>
                <w:sz w:val="20"/>
                <w:szCs w:val="24"/>
              </w:rPr>
              <w:t>$18,980</w:t>
            </w:r>
          </w:p>
        </w:tc>
      </w:tr>
      <w:tr w:rsidR="007C576B" w:rsidRPr="007C576B" w14:paraId="7983D1C8" w14:textId="77777777" w:rsidTr="007C576B">
        <w:trPr>
          <w:cantSplit/>
        </w:trPr>
        <w:tc>
          <w:tcPr>
            <w:tcW w:w="1670" w:type="dxa"/>
            <w:vAlign w:val="center"/>
          </w:tcPr>
          <w:p w14:paraId="6D6F3F5D" w14:textId="77777777" w:rsidR="007C576B" w:rsidRPr="007C576B" w:rsidRDefault="007C576B" w:rsidP="007C576B">
            <w:pPr>
              <w:rPr>
                <w:rFonts w:cs="Arial"/>
                <w:sz w:val="20"/>
                <w:szCs w:val="24"/>
              </w:rPr>
            </w:pPr>
            <w:r w:rsidRPr="007C576B">
              <w:rPr>
                <w:rFonts w:cs="Arial"/>
                <w:sz w:val="20"/>
                <w:szCs w:val="24"/>
              </w:rPr>
              <w:t>Contractual</w:t>
            </w:r>
          </w:p>
        </w:tc>
        <w:tc>
          <w:tcPr>
            <w:tcW w:w="1264" w:type="dxa"/>
            <w:vAlign w:val="center"/>
          </w:tcPr>
          <w:p w14:paraId="5FDECA25" w14:textId="77777777" w:rsidR="007C576B" w:rsidRPr="007C576B" w:rsidRDefault="007C576B" w:rsidP="007C576B">
            <w:pPr>
              <w:rPr>
                <w:rFonts w:cs="Arial"/>
                <w:sz w:val="20"/>
                <w:szCs w:val="24"/>
              </w:rPr>
            </w:pPr>
            <w:r w:rsidRPr="007C576B">
              <w:rPr>
                <w:rFonts w:cs="Arial"/>
                <w:sz w:val="20"/>
                <w:szCs w:val="24"/>
              </w:rPr>
              <w:t>$86,998</w:t>
            </w:r>
          </w:p>
        </w:tc>
        <w:tc>
          <w:tcPr>
            <w:tcW w:w="1265" w:type="dxa"/>
            <w:vAlign w:val="center"/>
          </w:tcPr>
          <w:p w14:paraId="00FDD4EC" w14:textId="77777777" w:rsidR="007C576B" w:rsidRPr="007C576B" w:rsidRDefault="007C576B" w:rsidP="007C576B">
            <w:pPr>
              <w:rPr>
                <w:rFonts w:cs="Arial"/>
                <w:sz w:val="20"/>
                <w:szCs w:val="24"/>
              </w:rPr>
            </w:pPr>
            <w:r w:rsidRPr="007C576B">
              <w:rPr>
                <w:rFonts w:cs="Arial"/>
                <w:sz w:val="20"/>
                <w:szCs w:val="24"/>
              </w:rPr>
              <w:t>$86,998</w:t>
            </w:r>
          </w:p>
        </w:tc>
        <w:tc>
          <w:tcPr>
            <w:tcW w:w="1265" w:type="dxa"/>
            <w:vAlign w:val="center"/>
          </w:tcPr>
          <w:p w14:paraId="24DE0F4B" w14:textId="77777777" w:rsidR="007C576B" w:rsidRPr="007C576B" w:rsidRDefault="007C576B" w:rsidP="007C576B">
            <w:pPr>
              <w:rPr>
                <w:rFonts w:cs="Arial"/>
                <w:sz w:val="20"/>
                <w:szCs w:val="24"/>
              </w:rPr>
            </w:pPr>
            <w:r w:rsidRPr="007C576B">
              <w:rPr>
                <w:rFonts w:cs="Arial"/>
                <w:sz w:val="20"/>
                <w:szCs w:val="24"/>
              </w:rPr>
              <w:t>$86,998</w:t>
            </w:r>
          </w:p>
        </w:tc>
        <w:tc>
          <w:tcPr>
            <w:tcW w:w="1264" w:type="dxa"/>
            <w:vAlign w:val="center"/>
          </w:tcPr>
          <w:p w14:paraId="75FD7481" w14:textId="77777777" w:rsidR="007C576B" w:rsidRPr="007C576B" w:rsidRDefault="007C576B" w:rsidP="007C576B">
            <w:pPr>
              <w:rPr>
                <w:rFonts w:cs="Arial"/>
                <w:sz w:val="20"/>
                <w:szCs w:val="24"/>
              </w:rPr>
            </w:pPr>
            <w:r w:rsidRPr="007C576B">
              <w:rPr>
                <w:rFonts w:cs="Arial"/>
                <w:sz w:val="20"/>
                <w:szCs w:val="24"/>
              </w:rPr>
              <w:t>$86,998</w:t>
            </w:r>
          </w:p>
        </w:tc>
        <w:tc>
          <w:tcPr>
            <w:tcW w:w="1265" w:type="dxa"/>
            <w:vAlign w:val="center"/>
          </w:tcPr>
          <w:p w14:paraId="176B706A" w14:textId="77777777" w:rsidR="007C576B" w:rsidRPr="007C576B" w:rsidRDefault="007C576B" w:rsidP="007C576B">
            <w:pPr>
              <w:rPr>
                <w:rFonts w:cs="Arial"/>
                <w:sz w:val="20"/>
                <w:szCs w:val="24"/>
              </w:rPr>
            </w:pPr>
            <w:r w:rsidRPr="007C576B">
              <w:rPr>
                <w:rFonts w:cs="Arial"/>
                <w:sz w:val="20"/>
                <w:szCs w:val="24"/>
              </w:rPr>
              <w:t>$86,998</w:t>
            </w:r>
          </w:p>
        </w:tc>
        <w:tc>
          <w:tcPr>
            <w:tcW w:w="1265" w:type="dxa"/>
            <w:shd w:val="clear" w:color="auto" w:fill="B8CCE4"/>
            <w:vAlign w:val="center"/>
          </w:tcPr>
          <w:p w14:paraId="0FC451D3" w14:textId="77777777" w:rsidR="007C576B" w:rsidRPr="007C576B" w:rsidRDefault="007C576B" w:rsidP="007C576B">
            <w:pPr>
              <w:rPr>
                <w:rFonts w:cs="Arial"/>
                <w:sz w:val="20"/>
                <w:szCs w:val="24"/>
              </w:rPr>
            </w:pPr>
            <w:r w:rsidRPr="007C576B">
              <w:rPr>
                <w:rFonts w:cs="Arial"/>
                <w:sz w:val="20"/>
                <w:szCs w:val="24"/>
              </w:rPr>
              <w:t>$434,990</w:t>
            </w:r>
          </w:p>
        </w:tc>
      </w:tr>
      <w:tr w:rsidR="007C576B" w:rsidRPr="007C576B" w14:paraId="255F6446" w14:textId="77777777" w:rsidTr="007C576B">
        <w:trPr>
          <w:cantSplit/>
        </w:trPr>
        <w:tc>
          <w:tcPr>
            <w:tcW w:w="1670" w:type="dxa"/>
            <w:vAlign w:val="center"/>
          </w:tcPr>
          <w:p w14:paraId="5113E675" w14:textId="77777777" w:rsidR="007C576B" w:rsidRPr="007C576B" w:rsidRDefault="007C576B" w:rsidP="007C576B">
            <w:pPr>
              <w:rPr>
                <w:rFonts w:cs="Arial"/>
                <w:sz w:val="20"/>
                <w:szCs w:val="24"/>
              </w:rPr>
            </w:pPr>
            <w:r w:rsidRPr="007C576B">
              <w:rPr>
                <w:rFonts w:cs="Arial"/>
                <w:sz w:val="20"/>
                <w:szCs w:val="24"/>
              </w:rPr>
              <w:t>Other</w:t>
            </w:r>
          </w:p>
        </w:tc>
        <w:tc>
          <w:tcPr>
            <w:tcW w:w="1264" w:type="dxa"/>
            <w:vAlign w:val="center"/>
          </w:tcPr>
          <w:p w14:paraId="037CF9A3" w14:textId="77777777" w:rsidR="007C576B" w:rsidRPr="007C576B" w:rsidRDefault="007C576B" w:rsidP="007C576B">
            <w:pPr>
              <w:rPr>
                <w:rFonts w:cs="Arial"/>
                <w:sz w:val="20"/>
                <w:szCs w:val="24"/>
              </w:rPr>
            </w:pPr>
            <w:r w:rsidRPr="007C576B">
              <w:rPr>
                <w:rFonts w:cs="Arial"/>
                <w:sz w:val="20"/>
                <w:szCs w:val="24"/>
              </w:rPr>
              <w:t>$15,815</w:t>
            </w:r>
          </w:p>
        </w:tc>
        <w:tc>
          <w:tcPr>
            <w:tcW w:w="1265" w:type="dxa"/>
            <w:vAlign w:val="center"/>
          </w:tcPr>
          <w:p w14:paraId="6C81A19A" w14:textId="77777777" w:rsidR="007C576B" w:rsidRPr="007C576B" w:rsidRDefault="007C576B" w:rsidP="007C576B">
            <w:pPr>
              <w:rPr>
                <w:rFonts w:cs="Arial"/>
                <w:sz w:val="20"/>
                <w:szCs w:val="24"/>
              </w:rPr>
            </w:pPr>
            <w:r w:rsidRPr="007C576B">
              <w:rPr>
                <w:rFonts w:cs="Arial"/>
                <w:sz w:val="20"/>
                <w:szCs w:val="24"/>
              </w:rPr>
              <w:t>$13,752</w:t>
            </w:r>
          </w:p>
        </w:tc>
        <w:tc>
          <w:tcPr>
            <w:tcW w:w="1265" w:type="dxa"/>
            <w:vAlign w:val="center"/>
          </w:tcPr>
          <w:p w14:paraId="44218469" w14:textId="77777777" w:rsidR="007C576B" w:rsidRPr="007C576B" w:rsidRDefault="007C576B" w:rsidP="007C576B">
            <w:pPr>
              <w:rPr>
                <w:rFonts w:cs="Arial"/>
                <w:sz w:val="20"/>
                <w:szCs w:val="24"/>
              </w:rPr>
            </w:pPr>
            <w:r w:rsidRPr="007C576B">
              <w:rPr>
                <w:rFonts w:cs="Arial"/>
                <w:sz w:val="20"/>
                <w:szCs w:val="24"/>
              </w:rPr>
              <w:t>$11,629</w:t>
            </w:r>
          </w:p>
        </w:tc>
        <w:tc>
          <w:tcPr>
            <w:tcW w:w="1264" w:type="dxa"/>
            <w:vAlign w:val="center"/>
          </w:tcPr>
          <w:p w14:paraId="54E18689" w14:textId="77777777" w:rsidR="007C576B" w:rsidRPr="007C576B" w:rsidRDefault="007C576B" w:rsidP="007C576B">
            <w:pPr>
              <w:rPr>
                <w:rFonts w:cs="Arial"/>
                <w:sz w:val="20"/>
                <w:szCs w:val="24"/>
              </w:rPr>
            </w:pPr>
            <w:r w:rsidRPr="007C576B">
              <w:rPr>
                <w:rFonts w:cs="Arial"/>
                <w:sz w:val="20"/>
                <w:szCs w:val="24"/>
              </w:rPr>
              <w:t>$9,440</w:t>
            </w:r>
          </w:p>
        </w:tc>
        <w:tc>
          <w:tcPr>
            <w:tcW w:w="1265" w:type="dxa"/>
            <w:vAlign w:val="center"/>
          </w:tcPr>
          <w:p w14:paraId="6AF3202A" w14:textId="77777777" w:rsidR="007C576B" w:rsidRPr="007C576B" w:rsidRDefault="007C576B" w:rsidP="007C576B">
            <w:pPr>
              <w:rPr>
                <w:rFonts w:cs="Arial"/>
                <w:sz w:val="20"/>
                <w:szCs w:val="24"/>
              </w:rPr>
            </w:pPr>
            <w:r w:rsidRPr="007C576B">
              <w:rPr>
                <w:rFonts w:cs="Arial"/>
                <w:sz w:val="20"/>
                <w:szCs w:val="24"/>
              </w:rPr>
              <w:t>$7,187</w:t>
            </w:r>
          </w:p>
        </w:tc>
        <w:tc>
          <w:tcPr>
            <w:tcW w:w="1265" w:type="dxa"/>
            <w:shd w:val="clear" w:color="auto" w:fill="B8CCE4"/>
            <w:vAlign w:val="center"/>
          </w:tcPr>
          <w:p w14:paraId="0C25E8C4" w14:textId="77777777" w:rsidR="007C576B" w:rsidRPr="007C576B" w:rsidRDefault="007C576B" w:rsidP="007C576B">
            <w:pPr>
              <w:rPr>
                <w:rFonts w:cs="Arial"/>
                <w:sz w:val="20"/>
                <w:szCs w:val="24"/>
              </w:rPr>
            </w:pPr>
            <w:r w:rsidRPr="007C576B">
              <w:rPr>
                <w:rFonts w:cs="Arial"/>
                <w:sz w:val="20"/>
                <w:szCs w:val="24"/>
              </w:rPr>
              <w:t>$57,823</w:t>
            </w:r>
          </w:p>
        </w:tc>
      </w:tr>
      <w:tr w:rsidR="007C576B" w:rsidRPr="007C576B" w14:paraId="2A768D7B" w14:textId="77777777" w:rsidTr="007C576B">
        <w:trPr>
          <w:cantSplit/>
        </w:trPr>
        <w:tc>
          <w:tcPr>
            <w:tcW w:w="1670" w:type="dxa"/>
            <w:vAlign w:val="center"/>
          </w:tcPr>
          <w:p w14:paraId="57968654" w14:textId="77777777" w:rsidR="007C576B" w:rsidRPr="007C576B" w:rsidRDefault="007C576B" w:rsidP="007C576B">
            <w:pPr>
              <w:rPr>
                <w:rFonts w:cs="Arial"/>
                <w:sz w:val="20"/>
                <w:szCs w:val="24"/>
              </w:rPr>
            </w:pPr>
            <w:r w:rsidRPr="007C576B">
              <w:rPr>
                <w:rFonts w:cs="Arial"/>
                <w:sz w:val="20"/>
                <w:szCs w:val="24"/>
              </w:rPr>
              <w:t>Total Direct Charges</w:t>
            </w:r>
          </w:p>
        </w:tc>
        <w:tc>
          <w:tcPr>
            <w:tcW w:w="1264" w:type="dxa"/>
            <w:vAlign w:val="center"/>
          </w:tcPr>
          <w:p w14:paraId="44AC277F" w14:textId="77777777" w:rsidR="007C576B" w:rsidRPr="007C576B" w:rsidRDefault="007C576B" w:rsidP="007C576B">
            <w:pPr>
              <w:rPr>
                <w:rFonts w:cs="Arial"/>
                <w:sz w:val="20"/>
                <w:szCs w:val="24"/>
              </w:rPr>
            </w:pPr>
            <w:r w:rsidRPr="007C576B">
              <w:rPr>
                <w:rFonts w:cs="Arial"/>
                <w:sz w:val="20"/>
                <w:szCs w:val="24"/>
              </w:rPr>
              <w:t>$177,462</w:t>
            </w:r>
          </w:p>
        </w:tc>
        <w:tc>
          <w:tcPr>
            <w:tcW w:w="1265" w:type="dxa"/>
            <w:vAlign w:val="center"/>
          </w:tcPr>
          <w:p w14:paraId="1B740AF5" w14:textId="77777777" w:rsidR="007C576B" w:rsidRPr="007C576B" w:rsidRDefault="007C576B" w:rsidP="007C576B">
            <w:pPr>
              <w:rPr>
                <w:rFonts w:cs="Arial"/>
                <w:sz w:val="20"/>
                <w:szCs w:val="24"/>
              </w:rPr>
            </w:pPr>
            <w:r w:rsidRPr="007C576B">
              <w:rPr>
                <w:rFonts w:cs="Arial"/>
                <w:sz w:val="20"/>
                <w:szCs w:val="24"/>
              </w:rPr>
              <w:t>$176,148</w:t>
            </w:r>
          </w:p>
        </w:tc>
        <w:tc>
          <w:tcPr>
            <w:tcW w:w="1265" w:type="dxa"/>
            <w:vAlign w:val="center"/>
          </w:tcPr>
          <w:p w14:paraId="4DD507FC" w14:textId="77777777" w:rsidR="007C576B" w:rsidRPr="007C576B" w:rsidRDefault="007C576B" w:rsidP="007C576B">
            <w:pPr>
              <w:rPr>
                <w:rFonts w:cs="Arial"/>
                <w:sz w:val="20"/>
                <w:szCs w:val="24"/>
              </w:rPr>
            </w:pPr>
            <w:r w:rsidRPr="007C576B">
              <w:rPr>
                <w:rFonts w:cs="Arial"/>
                <w:sz w:val="20"/>
                <w:szCs w:val="24"/>
              </w:rPr>
              <w:t>$178,198</w:t>
            </w:r>
          </w:p>
        </w:tc>
        <w:tc>
          <w:tcPr>
            <w:tcW w:w="1264" w:type="dxa"/>
            <w:vAlign w:val="center"/>
          </w:tcPr>
          <w:p w14:paraId="00A0241F" w14:textId="77777777" w:rsidR="007C576B" w:rsidRPr="007C576B" w:rsidRDefault="007C576B" w:rsidP="007C576B">
            <w:pPr>
              <w:rPr>
                <w:rFonts w:cs="Arial"/>
                <w:sz w:val="20"/>
                <w:szCs w:val="24"/>
              </w:rPr>
            </w:pPr>
            <w:r w:rsidRPr="007C576B">
              <w:rPr>
                <w:rFonts w:cs="Arial"/>
                <w:sz w:val="20"/>
                <w:szCs w:val="24"/>
              </w:rPr>
              <w:t>$176,905</w:t>
            </w:r>
          </w:p>
        </w:tc>
        <w:tc>
          <w:tcPr>
            <w:tcW w:w="1265" w:type="dxa"/>
            <w:vAlign w:val="center"/>
          </w:tcPr>
          <w:p w14:paraId="1A965703" w14:textId="77777777" w:rsidR="007C576B" w:rsidRPr="007C576B" w:rsidRDefault="007C576B" w:rsidP="007C576B">
            <w:pPr>
              <w:rPr>
                <w:rFonts w:cs="Arial"/>
                <w:sz w:val="20"/>
                <w:szCs w:val="24"/>
              </w:rPr>
            </w:pPr>
            <w:r w:rsidRPr="007C576B">
              <w:rPr>
                <w:rFonts w:cs="Arial"/>
                <w:sz w:val="20"/>
                <w:szCs w:val="24"/>
              </w:rPr>
              <w:t>$177,152</w:t>
            </w:r>
          </w:p>
        </w:tc>
        <w:tc>
          <w:tcPr>
            <w:tcW w:w="1265" w:type="dxa"/>
            <w:shd w:val="clear" w:color="auto" w:fill="B8CCE4"/>
            <w:vAlign w:val="center"/>
          </w:tcPr>
          <w:p w14:paraId="1494C5D7" w14:textId="77777777" w:rsidR="007C576B" w:rsidRPr="007C576B" w:rsidRDefault="007C576B" w:rsidP="007C576B">
            <w:pPr>
              <w:rPr>
                <w:rFonts w:cs="Arial"/>
                <w:sz w:val="20"/>
                <w:szCs w:val="24"/>
              </w:rPr>
            </w:pPr>
            <w:r w:rsidRPr="007C576B">
              <w:rPr>
                <w:rFonts w:cs="Arial"/>
                <w:sz w:val="20"/>
                <w:szCs w:val="24"/>
              </w:rPr>
              <w:t>$885,865</w:t>
            </w:r>
          </w:p>
        </w:tc>
      </w:tr>
      <w:tr w:rsidR="007C576B" w:rsidRPr="007C576B" w14:paraId="6C52916C" w14:textId="77777777" w:rsidTr="007C576B">
        <w:trPr>
          <w:cantSplit/>
        </w:trPr>
        <w:tc>
          <w:tcPr>
            <w:tcW w:w="1670" w:type="dxa"/>
            <w:vAlign w:val="center"/>
          </w:tcPr>
          <w:p w14:paraId="211E64A4" w14:textId="77777777" w:rsidR="007C576B" w:rsidRPr="007C576B" w:rsidRDefault="007C576B" w:rsidP="007C576B">
            <w:pPr>
              <w:rPr>
                <w:rFonts w:cs="Arial"/>
                <w:sz w:val="20"/>
                <w:szCs w:val="24"/>
              </w:rPr>
            </w:pPr>
            <w:r w:rsidRPr="007C576B">
              <w:rPr>
                <w:rFonts w:cs="Arial"/>
                <w:sz w:val="20"/>
                <w:szCs w:val="24"/>
              </w:rPr>
              <w:t>Indirect Charges</w:t>
            </w:r>
          </w:p>
        </w:tc>
        <w:tc>
          <w:tcPr>
            <w:tcW w:w="1264" w:type="dxa"/>
            <w:vAlign w:val="center"/>
          </w:tcPr>
          <w:p w14:paraId="2607A535" w14:textId="77777777" w:rsidR="007C576B" w:rsidRPr="007C576B" w:rsidRDefault="007C576B" w:rsidP="007C576B">
            <w:pPr>
              <w:rPr>
                <w:rFonts w:cs="Arial"/>
                <w:sz w:val="20"/>
                <w:szCs w:val="24"/>
              </w:rPr>
            </w:pPr>
            <w:r w:rsidRPr="007C576B">
              <w:rPr>
                <w:rFonts w:cs="Arial"/>
                <w:sz w:val="20"/>
                <w:szCs w:val="24"/>
              </w:rPr>
              <w:t>$6,841</w:t>
            </w:r>
          </w:p>
        </w:tc>
        <w:tc>
          <w:tcPr>
            <w:tcW w:w="1265" w:type="dxa"/>
            <w:vAlign w:val="center"/>
          </w:tcPr>
          <w:p w14:paraId="0E59B83D" w14:textId="77777777" w:rsidR="007C576B" w:rsidRPr="007C576B" w:rsidRDefault="007C576B" w:rsidP="007C576B">
            <w:pPr>
              <w:rPr>
                <w:rFonts w:cs="Arial"/>
                <w:sz w:val="20"/>
                <w:szCs w:val="24"/>
              </w:rPr>
            </w:pPr>
            <w:r w:rsidRPr="007C576B">
              <w:rPr>
                <w:rFonts w:cs="Arial"/>
                <w:sz w:val="20"/>
                <w:szCs w:val="24"/>
              </w:rPr>
              <w:t>$7,046</w:t>
            </w:r>
          </w:p>
        </w:tc>
        <w:tc>
          <w:tcPr>
            <w:tcW w:w="1265" w:type="dxa"/>
            <w:vAlign w:val="center"/>
          </w:tcPr>
          <w:p w14:paraId="22FDAD0E" w14:textId="77777777" w:rsidR="007C576B" w:rsidRPr="007C576B" w:rsidRDefault="007C576B" w:rsidP="007C576B">
            <w:pPr>
              <w:rPr>
                <w:rFonts w:cs="Arial"/>
                <w:sz w:val="20"/>
                <w:szCs w:val="24"/>
              </w:rPr>
            </w:pPr>
            <w:r w:rsidRPr="007C576B">
              <w:rPr>
                <w:rFonts w:cs="Arial"/>
                <w:sz w:val="20"/>
                <w:szCs w:val="24"/>
              </w:rPr>
              <w:t>$7,333</w:t>
            </w:r>
          </w:p>
        </w:tc>
        <w:tc>
          <w:tcPr>
            <w:tcW w:w="1264" w:type="dxa"/>
            <w:vAlign w:val="center"/>
          </w:tcPr>
          <w:p w14:paraId="78E4A658" w14:textId="77777777" w:rsidR="007C576B" w:rsidRPr="007C576B" w:rsidRDefault="007C576B" w:rsidP="007C576B">
            <w:pPr>
              <w:rPr>
                <w:rFonts w:cs="Arial"/>
                <w:sz w:val="20"/>
                <w:szCs w:val="24"/>
              </w:rPr>
            </w:pPr>
            <w:r w:rsidRPr="007C576B">
              <w:rPr>
                <w:rFonts w:cs="Arial"/>
                <w:sz w:val="20"/>
                <w:szCs w:val="24"/>
              </w:rPr>
              <w:t>$7,553</w:t>
            </w:r>
          </w:p>
        </w:tc>
        <w:tc>
          <w:tcPr>
            <w:tcW w:w="1265" w:type="dxa"/>
            <w:vAlign w:val="center"/>
          </w:tcPr>
          <w:p w14:paraId="76CE85A0" w14:textId="77777777" w:rsidR="007C576B" w:rsidRPr="007C576B" w:rsidRDefault="007C576B" w:rsidP="007C576B">
            <w:pPr>
              <w:rPr>
                <w:rFonts w:cs="Arial"/>
                <w:sz w:val="20"/>
                <w:szCs w:val="24"/>
              </w:rPr>
            </w:pPr>
            <w:r w:rsidRPr="007C576B">
              <w:rPr>
                <w:rFonts w:cs="Arial"/>
                <w:sz w:val="20"/>
                <w:szCs w:val="24"/>
              </w:rPr>
              <w:t>$7,780</w:t>
            </w:r>
          </w:p>
        </w:tc>
        <w:tc>
          <w:tcPr>
            <w:tcW w:w="1265" w:type="dxa"/>
            <w:shd w:val="clear" w:color="auto" w:fill="B8CCE4"/>
            <w:vAlign w:val="center"/>
          </w:tcPr>
          <w:p w14:paraId="6BE932E6" w14:textId="77777777" w:rsidR="007C576B" w:rsidRPr="007C576B" w:rsidRDefault="007C576B" w:rsidP="007C576B">
            <w:pPr>
              <w:rPr>
                <w:rFonts w:cs="Arial"/>
                <w:sz w:val="20"/>
                <w:szCs w:val="24"/>
              </w:rPr>
            </w:pPr>
            <w:r w:rsidRPr="007C576B">
              <w:rPr>
                <w:rFonts w:cs="Arial"/>
                <w:sz w:val="20"/>
                <w:szCs w:val="24"/>
              </w:rPr>
              <w:t>$36,553</w:t>
            </w:r>
          </w:p>
        </w:tc>
      </w:tr>
      <w:tr w:rsidR="007C576B" w:rsidRPr="007C576B" w14:paraId="07FBCC75" w14:textId="77777777" w:rsidTr="007C576B">
        <w:trPr>
          <w:cantSplit/>
        </w:trPr>
        <w:tc>
          <w:tcPr>
            <w:tcW w:w="1670" w:type="dxa"/>
            <w:vAlign w:val="center"/>
          </w:tcPr>
          <w:p w14:paraId="36A1BD6B" w14:textId="77777777" w:rsidR="007C576B" w:rsidRPr="007C576B" w:rsidRDefault="007C576B" w:rsidP="007C576B">
            <w:pPr>
              <w:rPr>
                <w:rFonts w:cs="Arial"/>
                <w:b/>
                <w:sz w:val="20"/>
                <w:szCs w:val="24"/>
              </w:rPr>
            </w:pPr>
            <w:r w:rsidRPr="007C576B">
              <w:rPr>
                <w:rFonts w:cs="Arial"/>
                <w:b/>
                <w:sz w:val="20"/>
                <w:szCs w:val="24"/>
              </w:rPr>
              <w:lastRenderedPageBreak/>
              <w:t>Total Project Costs</w:t>
            </w:r>
          </w:p>
        </w:tc>
        <w:tc>
          <w:tcPr>
            <w:tcW w:w="1264" w:type="dxa"/>
            <w:vAlign w:val="center"/>
          </w:tcPr>
          <w:p w14:paraId="75EC7BF9" w14:textId="77777777" w:rsidR="007C576B" w:rsidRPr="007C576B" w:rsidRDefault="007C576B" w:rsidP="007C576B">
            <w:pPr>
              <w:rPr>
                <w:rFonts w:cs="Arial"/>
                <w:b/>
                <w:sz w:val="20"/>
                <w:szCs w:val="24"/>
              </w:rPr>
            </w:pPr>
            <w:r w:rsidRPr="007C576B">
              <w:rPr>
                <w:rFonts w:cs="Arial"/>
                <w:b/>
                <w:sz w:val="20"/>
                <w:szCs w:val="24"/>
              </w:rPr>
              <w:t>$184,303</w:t>
            </w:r>
          </w:p>
        </w:tc>
        <w:tc>
          <w:tcPr>
            <w:tcW w:w="1265" w:type="dxa"/>
            <w:vAlign w:val="center"/>
          </w:tcPr>
          <w:p w14:paraId="0C5CF1F3" w14:textId="77777777" w:rsidR="007C576B" w:rsidRPr="007C576B" w:rsidRDefault="007C576B" w:rsidP="007C576B">
            <w:pPr>
              <w:rPr>
                <w:rFonts w:cs="Arial"/>
                <w:b/>
                <w:sz w:val="20"/>
                <w:szCs w:val="24"/>
              </w:rPr>
            </w:pPr>
            <w:r w:rsidRPr="007C576B">
              <w:rPr>
                <w:rFonts w:cs="Arial"/>
                <w:b/>
                <w:sz w:val="20"/>
                <w:szCs w:val="24"/>
              </w:rPr>
              <w:t>$183,194</w:t>
            </w:r>
          </w:p>
        </w:tc>
        <w:tc>
          <w:tcPr>
            <w:tcW w:w="1265" w:type="dxa"/>
            <w:vAlign w:val="center"/>
          </w:tcPr>
          <w:p w14:paraId="64BABFBB" w14:textId="77777777" w:rsidR="007C576B" w:rsidRPr="007C576B" w:rsidRDefault="007C576B" w:rsidP="007C576B">
            <w:pPr>
              <w:rPr>
                <w:rFonts w:cs="Arial"/>
                <w:b/>
                <w:sz w:val="20"/>
                <w:szCs w:val="24"/>
              </w:rPr>
            </w:pPr>
            <w:r w:rsidRPr="007C576B">
              <w:rPr>
                <w:rFonts w:cs="Arial"/>
                <w:b/>
                <w:sz w:val="20"/>
                <w:szCs w:val="24"/>
              </w:rPr>
              <w:t>$185,531</w:t>
            </w:r>
          </w:p>
        </w:tc>
        <w:tc>
          <w:tcPr>
            <w:tcW w:w="1264" w:type="dxa"/>
            <w:vAlign w:val="center"/>
          </w:tcPr>
          <w:p w14:paraId="6B5A5B92" w14:textId="77777777" w:rsidR="007C576B" w:rsidRPr="007C576B" w:rsidRDefault="007C576B" w:rsidP="007C576B">
            <w:pPr>
              <w:rPr>
                <w:rFonts w:cs="Arial"/>
                <w:b/>
                <w:sz w:val="20"/>
                <w:szCs w:val="24"/>
              </w:rPr>
            </w:pPr>
            <w:r w:rsidRPr="007C576B">
              <w:rPr>
                <w:rFonts w:cs="Arial"/>
                <w:b/>
                <w:sz w:val="20"/>
                <w:szCs w:val="24"/>
              </w:rPr>
              <w:t>$184,458</w:t>
            </w:r>
          </w:p>
        </w:tc>
        <w:tc>
          <w:tcPr>
            <w:tcW w:w="1265" w:type="dxa"/>
            <w:vAlign w:val="center"/>
          </w:tcPr>
          <w:p w14:paraId="0477ECCC" w14:textId="77777777" w:rsidR="007C576B" w:rsidRPr="007C576B" w:rsidRDefault="007C576B" w:rsidP="007C576B">
            <w:pPr>
              <w:rPr>
                <w:rFonts w:cs="Arial"/>
                <w:b/>
                <w:sz w:val="20"/>
                <w:szCs w:val="24"/>
              </w:rPr>
            </w:pPr>
            <w:r w:rsidRPr="007C576B">
              <w:rPr>
                <w:rFonts w:cs="Arial"/>
                <w:b/>
                <w:sz w:val="20"/>
                <w:szCs w:val="24"/>
              </w:rPr>
              <w:t>$184,932</w:t>
            </w:r>
          </w:p>
        </w:tc>
        <w:tc>
          <w:tcPr>
            <w:tcW w:w="1265" w:type="dxa"/>
            <w:shd w:val="clear" w:color="auto" w:fill="B8CCE4"/>
            <w:vAlign w:val="center"/>
          </w:tcPr>
          <w:p w14:paraId="07C41239" w14:textId="77777777" w:rsidR="007C576B" w:rsidRPr="007C576B" w:rsidRDefault="007C576B" w:rsidP="007C576B">
            <w:pPr>
              <w:rPr>
                <w:rFonts w:cs="Arial"/>
                <w:b/>
                <w:sz w:val="20"/>
                <w:szCs w:val="24"/>
              </w:rPr>
            </w:pPr>
            <w:r w:rsidRPr="007C576B">
              <w:rPr>
                <w:rFonts w:cs="Arial"/>
                <w:b/>
                <w:sz w:val="20"/>
                <w:szCs w:val="24"/>
              </w:rPr>
              <w:t>$922,418</w:t>
            </w:r>
          </w:p>
        </w:tc>
      </w:tr>
    </w:tbl>
    <w:p w14:paraId="61DF5D5F" w14:textId="77777777" w:rsidR="007C576B" w:rsidRPr="007C576B" w:rsidRDefault="007C576B" w:rsidP="007C576B">
      <w:pPr>
        <w:rPr>
          <w:rFonts w:cs="Arial"/>
          <w:szCs w:val="24"/>
        </w:rPr>
      </w:pPr>
    </w:p>
    <w:p w14:paraId="510E008B" w14:textId="1DF5E5F6" w:rsidR="007C576B" w:rsidRPr="007C576B" w:rsidRDefault="007C576B" w:rsidP="007C576B">
      <w:r w:rsidRPr="007C576B">
        <w:t>*FOR REQUESTED FUTURE YEARS:</w:t>
      </w:r>
    </w:p>
    <w:p w14:paraId="2137B814" w14:textId="77777777" w:rsidR="007C576B" w:rsidRPr="007C576B" w:rsidRDefault="007C576B" w:rsidP="00966946">
      <w:pPr>
        <w:numPr>
          <w:ilvl w:val="0"/>
          <w:numId w:val="96"/>
        </w:numPr>
        <w:spacing w:after="200" w:line="276" w:lineRule="auto"/>
        <w:contextualSpacing/>
        <w:rPr>
          <w:rFonts w:cs="Arial"/>
          <w:szCs w:val="24"/>
        </w:rPr>
      </w:pPr>
      <w:r w:rsidRPr="007C576B">
        <w:rPr>
          <w:rFonts w:cs="Arial"/>
          <w:szCs w:val="24"/>
        </w:rPr>
        <w:t>Justify and explain any changes to the budget that differ from the amounts reported in the Year 1 Budget Summary.</w:t>
      </w:r>
    </w:p>
    <w:p w14:paraId="719D9A19" w14:textId="77777777" w:rsidR="007C576B" w:rsidRPr="007C576B" w:rsidRDefault="007C576B" w:rsidP="00966946">
      <w:pPr>
        <w:numPr>
          <w:ilvl w:val="0"/>
          <w:numId w:val="96"/>
        </w:numPr>
        <w:spacing w:after="200" w:line="276" w:lineRule="auto"/>
        <w:contextualSpacing/>
        <w:rPr>
          <w:rFonts w:cs="Arial"/>
        </w:rPr>
      </w:pPr>
      <w:r w:rsidRPr="007C576B">
        <w:rPr>
          <w:rFonts w:cs="Arial"/>
        </w:rPr>
        <w:t xml:space="preserve">If a cost of living adjustment (COLA) is included in future years, provide your organization’s personnel policy and procedures which states that all employees within the organization will receive a COLA. </w:t>
      </w:r>
    </w:p>
    <w:p w14:paraId="462DB22F" w14:textId="77777777" w:rsidR="007C576B" w:rsidRPr="007C576B" w:rsidRDefault="007C576B" w:rsidP="007C576B">
      <w:pPr>
        <w:ind w:left="360"/>
        <w:rPr>
          <w:rFonts w:cs="Arial"/>
        </w:rPr>
      </w:pPr>
      <w:r w:rsidRPr="007C576B">
        <w:rPr>
          <w:rFonts w:cs="Arial"/>
          <w:szCs w:val="24"/>
        </w:rPr>
        <w:t xml:space="preserve">In Section IV-3 of the FOA, any funding limitations or restrictions for the project will be specified. If there are limitations, </w:t>
      </w:r>
      <w:r w:rsidRPr="007C576B">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7C576B" w:rsidRPr="007C576B" w14:paraId="304198B2" w14:textId="77777777" w:rsidTr="007C576B">
        <w:trPr>
          <w:cantSplit/>
          <w:trHeight w:val="1373"/>
          <w:tblHeader/>
        </w:trPr>
        <w:tc>
          <w:tcPr>
            <w:tcW w:w="1764" w:type="dxa"/>
            <w:shd w:val="clear" w:color="auto" w:fill="B8CCE4"/>
          </w:tcPr>
          <w:p w14:paraId="62198DB6" w14:textId="77777777" w:rsidR="007C576B" w:rsidRPr="007C576B" w:rsidRDefault="007C576B" w:rsidP="007C576B">
            <w:pPr>
              <w:rPr>
                <w:rFonts w:cs="Arial"/>
                <w:sz w:val="22"/>
                <w:szCs w:val="24"/>
              </w:rPr>
            </w:pPr>
            <w:r w:rsidRPr="007C576B">
              <w:rPr>
                <w:rFonts w:cs="Arial"/>
                <w:b/>
                <w:sz w:val="22"/>
                <w:szCs w:val="24"/>
              </w:rPr>
              <w:t>Data Collection &amp; Performance Measurement</w:t>
            </w:r>
          </w:p>
        </w:tc>
        <w:tc>
          <w:tcPr>
            <w:tcW w:w="1202" w:type="dxa"/>
            <w:shd w:val="clear" w:color="auto" w:fill="B8CCE4"/>
          </w:tcPr>
          <w:p w14:paraId="095E7AC1" w14:textId="77777777" w:rsidR="007C576B" w:rsidRPr="007C576B" w:rsidRDefault="007C576B" w:rsidP="007C576B">
            <w:pPr>
              <w:jc w:val="center"/>
              <w:rPr>
                <w:rFonts w:cs="Arial"/>
                <w:b/>
                <w:sz w:val="22"/>
                <w:szCs w:val="24"/>
              </w:rPr>
            </w:pPr>
            <w:r w:rsidRPr="007C576B">
              <w:rPr>
                <w:rFonts w:cs="Arial"/>
                <w:b/>
                <w:sz w:val="22"/>
                <w:szCs w:val="24"/>
              </w:rPr>
              <w:t>Year 1</w:t>
            </w:r>
          </w:p>
        </w:tc>
        <w:tc>
          <w:tcPr>
            <w:tcW w:w="1202" w:type="dxa"/>
            <w:shd w:val="clear" w:color="auto" w:fill="B8CCE4"/>
          </w:tcPr>
          <w:p w14:paraId="0897E65A" w14:textId="77777777" w:rsidR="007C576B" w:rsidRPr="007C576B" w:rsidRDefault="007C576B" w:rsidP="007C576B">
            <w:pPr>
              <w:jc w:val="center"/>
              <w:rPr>
                <w:rFonts w:cs="Arial"/>
                <w:b/>
                <w:sz w:val="22"/>
                <w:szCs w:val="24"/>
              </w:rPr>
            </w:pPr>
            <w:r w:rsidRPr="007C576B">
              <w:rPr>
                <w:rFonts w:cs="Arial"/>
                <w:b/>
                <w:sz w:val="22"/>
                <w:szCs w:val="24"/>
              </w:rPr>
              <w:t>Year 2</w:t>
            </w:r>
          </w:p>
        </w:tc>
        <w:tc>
          <w:tcPr>
            <w:tcW w:w="1203" w:type="dxa"/>
            <w:shd w:val="clear" w:color="auto" w:fill="B8CCE4"/>
          </w:tcPr>
          <w:p w14:paraId="466CD2ED" w14:textId="77777777" w:rsidR="007C576B" w:rsidRPr="007C576B" w:rsidRDefault="007C576B" w:rsidP="007C576B">
            <w:pPr>
              <w:jc w:val="center"/>
              <w:rPr>
                <w:rFonts w:cs="Arial"/>
                <w:b/>
                <w:sz w:val="22"/>
                <w:szCs w:val="24"/>
              </w:rPr>
            </w:pPr>
            <w:r w:rsidRPr="007C576B">
              <w:rPr>
                <w:rFonts w:cs="Arial"/>
                <w:b/>
                <w:sz w:val="22"/>
                <w:szCs w:val="24"/>
              </w:rPr>
              <w:t>Year 3</w:t>
            </w:r>
          </w:p>
        </w:tc>
        <w:tc>
          <w:tcPr>
            <w:tcW w:w="1202" w:type="dxa"/>
            <w:shd w:val="clear" w:color="auto" w:fill="B8CCE4"/>
          </w:tcPr>
          <w:p w14:paraId="57E4ABD5" w14:textId="77777777" w:rsidR="007C576B" w:rsidRPr="007C576B" w:rsidRDefault="007C576B" w:rsidP="007C576B">
            <w:pPr>
              <w:jc w:val="center"/>
              <w:rPr>
                <w:rFonts w:cs="Arial"/>
                <w:b/>
                <w:sz w:val="22"/>
                <w:szCs w:val="24"/>
              </w:rPr>
            </w:pPr>
            <w:r w:rsidRPr="007C576B">
              <w:rPr>
                <w:rFonts w:cs="Arial"/>
                <w:b/>
                <w:sz w:val="22"/>
                <w:szCs w:val="24"/>
              </w:rPr>
              <w:t>Year 4</w:t>
            </w:r>
          </w:p>
        </w:tc>
        <w:tc>
          <w:tcPr>
            <w:tcW w:w="1203" w:type="dxa"/>
            <w:shd w:val="clear" w:color="auto" w:fill="B8CCE4"/>
          </w:tcPr>
          <w:p w14:paraId="7AA0ED22" w14:textId="77777777" w:rsidR="007C576B" w:rsidRPr="007C576B" w:rsidRDefault="007C576B" w:rsidP="007C576B">
            <w:pPr>
              <w:jc w:val="center"/>
              <w:rPr>
                <w:rFonts w:cs="Arial"/>
                <w:b/>
                <w:sz w:val="22"/>
                <w:szCs w:val="24"/>
              </w:rPr>
            </w:pPr>
            <w:r w:rsidRPr="007C576B">
              <w:rPr>
                <w:rFonts w:cs="Arial"/>
                <w:b/>
                <w:sz w:val="22"/>
                <w:szCs w:val="24"/>
              </w:rPr>
              <w:t>Year 5</w:t>
            </w:r>
          </w:p>
        </w:tc>
        <w:tc>
          <w:tcPr>
            <w:tcW w:w="1779" w:type="dxa"/>
            <w:tcBorders>
              <w:bottom w:val="single" w:sz="4" w:space="0" w:color="auto"/>
            </w:tcBorders>
            <w:shd w:val="clear" w:color="auto" w:fill="B8CCE4"/>
          </w:tcPr>
          <w:p w14:paraId="0AB61AA1" w14:textId="77777777" w:rsidR="007C576B" w:rsidRPr="007C576B" w:rsidRDefault="007C576B" w:rsidP="007C576B">
            <w:pPr>
              <w:contextualSpacing/>
              <w:jc w:val="center"/>
              <w:rPr>
                <w:rFonts w:cs="Arial"/>
                <w:b/>
                <w:sz w:val="22"/>
                <w:szCs w:val="24"/>
              </w:rPr>
            </w:pPr>
            <w:r w:rsidRPr="007C576B">
              <w:rPr>
                <w:rFonts w:cs="Arial"/>
                <w:b/>
                <w:sz w:val="22"/>
                <w:szCs w:val="24"/>
              </w:rPr>
              <w:t>Total Data Collection &amp; Performance Measurement</w:t>
            </w:r>
          </w:p>
          <w:p w14:paraId="07284DE9" w14:textId="77777777" w:rsidR="007C576B" w:rsidRPr="007C576B" w:rsidRDefault="007C576B" w:rsidP="007C576B">
            <w:pPr>
              <w:contextualSpacing/>
              <w:jc w:val="center"/>
              <w:rPr>
                <w:rFonts w:cs="Arial"/>
                <w:b/>
                <w:sz w:val="22"/>
                <w:szCs w:val="24"/>
              </w:rPr>
            </w:pPr>
            <w:r w:rsidRPr="007C576B">
              <w:rPr>
                <w:rFonts w:cs="Arial"/>
                <w:b/>
                <w:sz w:val="22"/>
                <w:szCs w:val="24"/>
              </w:rPr>
              <w:t>Costs</w:t>
            </w:r>
          </w:p>
        </w:tc>
      </w:tr>
      <w:tr w:rsidR="007C576B" w:rsidRPr="007C576B" w14:paraId="6932D0BF" w14:textId="77777777" w:rsidTr="007C576B">
        <w:trPr>
          <w:trHeight w:val="512"/>
        </w:trPr>
        <w:tc>
          <w:tcPr>
            <w:tcW w:w="1764" w:type="dxa"/>
            <w:shd w:val="clear" w:color="auto" w:fill="auto"/>
          </w:tcPr>
          <w:p w14:paraId="5F8BAF37" w14:textId="77777777" w:rsidR="007C576B" w:rsidRPr="007C576B" w:rsidRDefault="007C576B" w:rsidP="007C576B">
            <w:pPr>
              <w:rPr>
                <w:rFonts w:cs="Arial"/>
                <w:sz w:val="20"/>
              </w:rPr>
            </w:pPr>
            <w:r w:rsidRPr="007C576B">
              <w:rPr>
                <w:rFonts w:cs="Arial"/>
                <w:sz w:val="20"/>
              </w:rPr>
              <w:t>Personnel</w:t>
            </w:r>
          </w:p>
        </w:tc>
        <w:tc>
          <w:tcPr>
            <w:tcW w:w="1202" w:type="dxa"/>
            <w:shd w:val="clear" w:color="auto" w:fill="auto"/>
          </w:tcPr>
          <w:p w14:paraId="0CCDC6EC" w14:textId="77777777" w:rsidR="007C576B" w:rsidRPr="007C576B" w:rsidRDefault="007C576B" w:rsidP="007C576B">
            <w:pPr>
              <w:jc w:val="center"/>
              <w:rPr>
                <w:rFonts w:cs="Arial"/>
                <w:sz w:val="20"/>
                <w:szCs w:val="24"/>
              </w:rPr>
            </w:pPr>
            <w:r w:rsidRPr="007C576B">
              <w:rPr>
                <w:rFonts w:cs="Arial"/>
                <w:sz w:val="20"/>
                <w:szCs w:val="24"/>
              </w:rPr>
              <w:t>$6,700</w:t>
            </w:r>
          </w:p>
        </w:tc>
        <w:tc>
          <w:tcPr>
            <w:tcW w:w="1202" w:type="dxa"/>
            <w:shd w:val="clear" w:color="auto" w:fill="auto"/>
          </w:tcPr>
          <w:p w14:paraId="4D54FB77" w14:textId="77777777" w:rsidR="007C576B" w:rsidRPr="007C576B" w:rsidRDefault="007C576B" w:rsidP="007C576B">
            <w:pPr>
              <w:jc w:val="center"/>
              <w:rPr>
                <w:rFonts w:cs="Arial"/>
                <w:sz w:val="20"/>
                <w:szCs w:val="24"/>
              </w:rPr>
            </w:pPr>
            <w:r w:rsidRPr="007C576B">
              <w:rPr>
                <w:rFonts w:cs="Arial"/>
                <w:sz w:val="20"/>
                <w:szCs w:val="24"/>
              </w:rPr>
              <w:t>$6,700</w:t>
            </w:r>
          </w:p>
        </w:tc>
        <w:tc>
          <w:tcPr>
            <w:tcW w:w="1203" w:type="dxa"/>
            <w:shd w:val="clear" w:color="auto" w:fill="auto"/>
          </w:tcPr>
          <w:p w14:paraId="503FD2C1" w14:textId="77777777" w:rsidR="007C576B" w:rsidRPr="007C576B" w:rsidRDefault="007C576B" w:rsidP="007C576B">
            <w:pPr>
              <w:jc w:val="center"/>
              <w:rPr>
                <w:rFonts w:cs="Arial"/>
                <w:sz w:val="20"/>
                <w:szCs w:val="24"/>
              </w:rPr>
            </w:pPr>
            <w:r w:rsidRPr="007C576B">
              <w:rPr>
                <w:rFonts w:cs="Arial"/>
                <w:sz w:val="20"/>
                <w:szCs w:val="24"/>
              </w:rPr>
              <w:t>$6,700</w:t>
            </w:r>
          </w:p>
        </w:tc>
        <w:tc>
          <w:tcPr>
            <w:tcW w:w="1202" w:type="dxa"/>
            <w:shd w:val="clear" w:color="auto" w:fill="auto"/>
          </w:tcPr>
          <w:p w14:paraId="3B851DBD" w14:textId="77777777" w:rsidR="007C576B" w:rsidRPr="007C576B" w:rsidRDefault="007C576B" w:rsidP="007C576B">
            <w:pPr>
              <w:jc w:val="center"/>
              <w:rPr>
                <w:rFonts w:cs="Arial"/>
                <w:sz w:val="20"/>
                <w:szCs w:val="24"/>
              </w:rPr>
            </w:pPr>
            <w:r w:rsidRPr="007C576B">
              <w:rPr>
                <w:rFonts w:cs="Arial"/>
                <w:sz w:val="20"/>
                <w:szCs w:val="24"/>
              </w:rPr>
              <w:t>$6,700</w:t>
            </w:r>
          </w:p>
        </w:tc>
        <w:tc>
          <w:tcPr>
            <w:tcW w:w="1203" w:type="dxa"/>
            <w:shd w:val="clear" w:color="auto" w:fill="auto"/>
          </w:tcPr>
          <w:p w14:paraId="7CD2BD83" w14:textId="77777777" w:rsidR="007C576B" w:rsidRPr="007C576B" w:rsidRDefault="007C576B" w:rsidP="007C576B">
            <w:pPr>
              <w:jc w:val="center"/>
              <w:rPr>
                <w:rFonts w:cs="Arial"/>
                <w:sz w:val="20"/>
                <w:szCs w:val="24"/>
              </w:rPr>
            </w:pPr>
            <w:r w:rsidRPr="007C576B">
              <w:rPr>
                <w:rFonts w:cs="Arial"/>
                <w:sz w:val="20"/>
                <w:szCs w:val="24"/>
              </w:rPr>
              <w:t>$6,700</w:t>
            </w:r>
          </w:p>
        </w:tc>
        <w:tc>
          <w:tcPr>
            <w:tcW w:w="1779" w:type="dxa"/>
            <w:shd w:val="clear" w:color="auto" w:fill="B8CCE4"/>
          </w:tcPr>
          <w:p w14:paraId="3BBD5356" w14:textId="77777777" w:rsidR="007C576B" w:rsidRPr="007C576B" w:rsidRDefault="007C576B" w:rsidP="007C576B">
            <w:pPr>
              <w:jc w:val="center"/>
              <w:rPr>
                <w:rFonts w:cs="Arial"/>
                <w:sz w:val="20"/>
                <w:szCs w:val="24"/>
              </w:rPr>
            </w:pPr>
            <w:r w:rsidRPr="007C576B">
              <w:rPr>
                <w:rFonts w:cs="Arial"/>
                <w:sz w:val="20"/>
                <w:szCs w:val="24"/>
              </w:rPr>
              <w:t>$33,500</w:t>
            </w:r>
          </w:p>
        </w:tc>
      </w:tr>
      <w:tr w:rsidR="007C576B" w:rsidRPr="007C576B" w14:paraId="5D6D0487" w14:textId="77777777" w:rsidTr="007C576B">
        <w:trPr>
          <w:trHeight w:val="512"/>
        </w:trPr>
        <w:tc>
          <w:tcPr>
            <w:tcW w:w="1764" w:type="dxa"/>
            <w:shd w:val="clear" w:color="auto" w:fill="auto"/>
          </w:tcPr>
          <w:p w14:paraId="5D7F2CAA" w14:textId="77777777" w:rsidR="007C576B" w:rsidRPr="007C576B" w:rsidRDefault="007C576B" w:rsidP="007C576B">
            <w:pPr>
              <w:rPr>
                <w:rFonts w:cs="Arial"/>
                <w:sz w:val="20"/>
              </w:rPr>
            </w:pPr>
            <w:r w:rsidRPr="007C576B">
              <w:rPr>
                <w:rFonts w:cs="Arial"/>
                <w:sz w:val="20"/>
              </w:rPr>
              <w:t>Fringe</w:t>
            </w:r>
          </w:p>
        </w:tc>
        <w:tc>
          <w:tcPr>
            <w:tcW w:w="1202" w:type="dxa"/>
            <w:shd w:val="clear" w:color="auto" w:fill="auto"/>
          </w:tcPr>
          <w:p w14:paraId="72E16A91" w14:textId="77777777" w:rsidR="007C576B" w:rsidRPr="007C576B" w:rsidRDefault="007C576B" w:rsidP="007C576B">
            <w:pPr>
              <w:jc w:val="center"/>
              <w:rPr>
                <w:rFonts w:cs="Arial"/>
                <w:sz w:val="20"/>
                <w:szCs w:val="24"/>
              </w:rPr>
            </w:pPr>
            <w:r w:rsidRPr="007C576B">
              <w:rPr>
                <w:rFonts w:cs="Arial"/>
                <w:sz w:val="20"/>
                <w:szCs w:val="24"/>
              </w:rPr>
              <w:t>$2,400</w:t>
            </w:r>
          </w:p>
        </w:tc>
        <w:tc>
          <w:tcPr>
            <w:tcW w:w="1202" w:type="dxa"/>
            <w:shd w:val="clear" w:color="auto" w:fill="auto"/>
          </w:tcPr>
          <w:p w14:paraId="4CC243B2" w14:textId="77777777" w:rsidR="007C576B" w:rsidRPr="007C576B" w:rsidRDefault="007C576B" w:rsidP="007C576B">
            <w:pPr>
              <w:jc w:val="center"/>
              <w:rPr>
                <w:rFonts w:cs="Arial"/>
                <w:sz w:val="20"/>
                <w:szCs w:val="24"/>
              </w:rPr>
            </w:pPr>
            <w:r w:rsidRPr="007C576B">
              <w:rPr>
                <w:rFonts w:cs="Arial"/>
                <w:sz w:val="20"/>
                <w:szCs w:val="24"/>
              </w:rPr>
              <w:t>$2,400</w:t>
            </w:r>
          </w:p>
        </w:tc>
        <w:tc>
          <w:tcPr>
            <w:tcW w:w="1203" w:type="dxa"/>
            <w:shd w:val="clear" w:color="auto" w:fill="auto"/>
          </w:tcPr>
          <w:p w14:paraId="53ABE9CA" w14:textId="77777777" w:rsidR="007C576B" w:rsidRPr="007C576B" w:rsidRDefault="007C576B" w:rsidP="007C576B">
            <w:pPr>
              <w:jc w:val="center"/>
              <w:rPr>
                <w:rFonts w:cs="Arial"/>
                <w:sz w:val="20"/>
                <w:szCs w:val="24"/>
              </w:rPr>
            </w:pPr>
            <w:r w:rsidRPr="007C576B">
              <w:rPr>
                <w:rFonts w:cs="Arial"/>
                <w:sz w:val="20"/>
                <w:szCs w:val="24"/>
              </w:rPr>
              <w:t>$2,400</w:t>
            </w:r>
          </w:p>
        </w:tc>
        <w:tc>
          <w:tcPr>
            <w:tcW w:w="1202" w:type="dxa"/>
            <w:shd w:val="clear" w:color="auto" w:fill="auto"/>
          </w:tcPr>
          <w:p w14:paraId="0534DA54" w14:textId="77777777" w:rsidR="007C576B" w:rsidRPr="007C576B" w:rsidRDefault="007C576B" w:rsidP="007C576B">
            <w:pPr>
              <w:jc w:val="center"/>
              <w:rPr>
                <w:rFonts w:cs="Arial"/>
                <w:sz w:val="20"/>
                <w:szCs w:val="24"/>
              </w:rPr>
            </w:pPr>
            <w:r w:rsidRPr="007C576B">
              <w:rPr>
                <w:rFonts w:cs="Arial"/>
                <w:sz w:val="20"/>
                <w:szCs w:val="24"/>
              </w:rPr>
              <w:t>$2,400</w:t>
            </w:r>
          </w:p>
        </w:tc>
        <w:tc>
          <w:tcPr>
            <w:tcW w:w="1203" w:type="dxa"/>
            <w:shd w:val="clear" w:color="auto" w:fill="auto"/>
          </w:tcPr>
          <w:p w14:paraId="57A88A3A" w14:textId="77777777" w:rsidR="007C576B" w:rsidRPr="007C576B" w:rsidRDefault="007C576B" w:rsidP="007C576B">
            <w:pPr>
              <w:jc w:val="center"/>
              <w:rPr>
                <w:rFonts w:cs="Arial"/>
                <w:sz w:val="20"/>
                <w:szCs w:val="24"/>
              </w:rPr>
            </w:pPr>
            <w:r w:rsidRPr="007C576B">
              <w:rPr>
                <w:rFonts w:cs="Arial"/>
                <w:sz w:val="20"/>
                <w:szCs w:val="24"/>
              </w:rPr>
              <w:t>$2,400</w:t>
            </w:r>
          </w:p>
        </w:tc>
        <w:tc>
          <w:tcPr>
            <w:tcW w:w="1779" w:type="dxa"/>
            <w:shd w:val="clear" w:color="auto" w:fill="B8CCE4"/>
          </w:tcPr>
          <w:p w14:paraId="77CBB85F" w14:textId="77777777" w:rsidR="007C576B" w:rsidRPr="007C576B" w:rsidRDefault="007C576B" w:rsidP="007C576B">
            <w:pPr>
              <w:jc w:val="center"/>
              <w:rPr>
                <w:rFonts w:cs="Arial"/>
                <w:sz w:val="20"/>
                <w:szCs w:val="24"/>
              </w:rPr>
            </w:pPr>
            <w:r w:rsidRPr="007C576B">
              <w:rPr>
                <w:rFonts w:cs="Arial"/>
                <w:sz w:val="20"/>
                <w:szCs w:val="24"/>
              </w:rPr>
              <w:t>$12,000</w:t>
            </w:r>
          </w:p>
        </w:tc>
      </w:tr>
      <w:tr w:rsidR="007C576B" w:rsidRPr="007C576B" w14:paraId="5271BBEC" w14:textId="77777777" w:rsidTr="007C576B">
        <w:trPr>
          <w:trHeight w:val="512"/>
        </w:trPr>
        <w:tc>
          <w:tcPr>
            <w:tcW w:w="1764" w:type="dxa"/>
            <w:shd w:val="clear" w:color="auto" w:fill="auto"/>
          </w:tcPr>
          <w:p w14:paraId="3A539E2A" w14:textId="77777777" w:rsidR="007C576B" w:rsidRPr="007C576B" w:rsidRDefault="007C576B" w:rsidP="007C576B">
            <w:pPr>
              <w:rPr>
                <w:rFonts w:cs="Arial"/>
                <w:sz w:val="20"/>
              </w:rPr>
            </w:pPr>
            <w:r w:rsidRPr="007C576B">
              <w:rPr>
                <w:rFonts w:cs="Arial"/>
                <w:sz w:val="20"/>
              </w:rPr>
              <w:t>Travel</w:t>
            </w:r>
          </w:p>
        </w:tc>
        <w:tc>
          <w:tcPr>
            <w:tcW w:w="1202" w:type="dxa"/>
            <w:shd w:val="clear" w:color="auto" w:fill="auto"/>
          </w:tcPr>
          <w:p w14:paraId="34E7730C" w14:textId="77777777" w:rsidR="007C576B" w:rsidRPr="007C576B" w:rsidRDefault="007C576B" w:rsidP="007C576B">
            <w:pPr>
              <w:jc w:val="center"/>
              <w:rPr>
                <w:rFonts w:cs="Arial"/>
                <w:sz w:val="20"/>
                <w:szCs w:val="24"/>
              </w:rPr>
            </w:pPr>
            <w:r w:rsidRPr="007C576B">
              <w:rPr>
                <w:rFonts w:cs="Arial"/>
                <w:sz w:val="20"/>
                <w:szCs w:val="24"/>
              </w:rPr>
              <w:t>$100</w:t>
            </w:r>
          </w:p>
        </w:tc>
        <w:tc>
          <w:tcPr>
            <w:tcW w:w="1202" w:type="dxa"/>
            <w:shd w:val="clear" w:color="auto" w:fill="auto"/>
          </w:tcPr>
          <w:p w14:paraId="2E355945" w14:textId="77777777" w:rsidR="007C576B" w:rsidRPr="007C576B" w:rsidRDefault="007C576B" w:rsidP="007C576B">
            <w:pPr>
              <w:jc w:val="center"/>
              <w:rPr>
                <w:rFonts w:cs="Arial"/>
                <w:sz w:val="20"/>
                <w:szCs w:val="24"/>
              </w:rPr>
            </w:pPr>
            <w:r w:rsidRPr="007C576B">
              <w:rPr>
                <w:rFonts w:cs="Arial"/>
                <w:sz w:val="20"/>
                <w:szCs w:val="24"/>
              </w:rPr>
              <w:t>$100</w:t>
            </w:r>
          </w:p>
        </w:tc>
        <w:tc>
          <w:tcPr>
            <w:tcW w:w="1203" w:type="dxa"/>
            <w:shd w:val="clear" w:color="auto" w:fill="auto"/>
          </w:tcPr>
          <w:p w14:paraId="4FAE7199" w14:textId="77777777" w:rsidR="007C576B" w:rsidRPr="007C576B" w:rsidRDefault="007C576B" w:rsidP="007C576B">
            <w:pPr>
              <w:jc w:val="center"/>
              <w:rPr>
                <w:rFonts w:cs="Arial"/>
                <w:sz w:val="20"/>
                <w:szCs w:val="24"/>
              </w:rPr>
            </w:pPr>
            <w:r w:rsidRPr="007C576B">
              <w:rPr>
                <w:rFonts w:cs="Arial"/>
                <w:sz w:val="20"/>
                <w:szCs w:val="24"/>
              </w:rPr>
              <w:t>$100</w:t>
            </w:r>
          </w:p>
        </w:tc>
        <w:tc>
          <w:tcPr>
            <w:tcW w:w="1202" w:type="dxa"/>
            <w:shd w:val="clear" w:color="auto" w:fill="auto"/>
          </w:tcPr>
          <w:p w14:paraId="7248E9FF" w14:textId="77777777" w:rsidR="007C576B" w:rsidRPr="007C576B" w:rsidRDefault="007C576B" w:rsidP="007C576B">
            <w:pPr>
              <w:jc w:val="center"/>
              <w:rPr>
                <w:rFonts w:cs="Arial"/>
                <w:sz w:val="20"/>
                <w:szCs w:val="24"/>
              </w:rPr>
            </w:pPr>
            <w:r w:rsidRPr="007C576B">
              <w:rPr>
                <w:rFonts w:cs="Arial"/>
                <w:sz w:val="20"/>
                <w:szCs w:val="24"/>
              </w:rPr>
              <w:t>$100</w:t>
            </w:r>
          </w:p>
        </w:tc>
        <w:tc>
          <w:tcPr>
            <w:tcW w:w="1203" w:type="dxa"/>
            <w:shd w:val="clear" w:color="auto" w:fill="auto"/>
          </w:tcPr>
          <w:p w14:paraId="7245DFA8" w14:textId="77777777" w:rsidR="007C576B" w:rsidRPr="007C576B" w:rsidRDefault="007C576B" w:rsidP="007C576B">
            <w:pPr>
              <w:jc w:val="center"/>
              <w:rPr>
                <w:rFonts w:cs="Arial"/>
                <w:sz w:val="20"/>
                <w:szCs w:val="24"/>
              </w:rPr>
            </w:pPr>
            <w:r w:rsidRPr="007C576B">
              <w:rPr>
                <w:rFonts w:cs="Arial"/>
                <w:sz w:val="20"/>
                <w:szCs w:val="24"/>
              </w:rPr>
              <w:t>1$100</w:t>
            </w:r>
          </w:p>
        </w:tc>
        <w:tc>
          <w:tcPr>
            <w:tcW w:w="1779" w:type="dxa"/>
            <w:shd w:val="clear" w:color="auto" w:fill="B8CCE4"/>
          </w:tcPr>
          <w:p w14:paraId="7DA23254" w14:textId="77777777" w:rsidR="007C576B" w:rsidRPr="007C576B" w:rsidRDefault="007C576B" w:rsidP="007C576B">
            <w:pPr>
              <w:jc w:val="center"/>
              <w:rPr>
                <w:rFonts w:cs="Arial"/>
                <w:sz w:val="20"/>
                <w:szCs w:val="24"/>
              </w:rPr>
            </w:pPr>
            <w:r w:rsidRPr="007C576B">
              <w:rPr>
                <w:rFonts w:cs="Arial"/>
                <w:sz w:val="20"/>
                <w:szCs w:val="24"/>
              </w:rPr>
              <w:t>$500</w:t>
            </w:r>
          </w:p>
        </w:tc>
      </w:tr>
      <w:tr w:rsidR="007C576B" w:rsidRPr="007C576B" w14:paraId="4ECAF7E4" w14:textId="77777777" w:rsidTr="007C576B">
        <w:trPr>
          <w:trHeight w:val="512"/>
        </w:trPr>
        <w:tc>
          <w:tcPr>
            <w:tcW w:w="1764" w:type="dxa"/>
            <w:shd w:val="clear" w:color="auto" w:fill="auto"/>
          </w:tcPr>
          <w:p w14:paraId="70432CDD" w14:textId="77777777" w:rsidR="007C576B" w:rsidRPr="007C576B" w:rsidRDefault="007C576B" w:rsidP="007C576B">
            <w:pPr>
              <w:rPr>
                <w:rFonts w:cs="Arial"/>
                <w:sz w:val="20"/>
              </w:rPr>
            </w:pPr>
            <w:r w:rsidRPr="007C576B">
              <w:rPr>
                <w:rFonts w:cs="Arial"/>
                <w:sz w:val="20"/>
              </w:rPr>
              <w:t>Equipment</w:t>
            </w:r>
          </w:p>
        </w:tc>
        <w:tc>
          <w:tcPr>
            <w:tcW w:w="1202" w:type="dxa"/>
            <w:shd w:val="clear" w:color="auto" w:fill="auto"/>
          </w:tcPr>
          <w:p w14:paraId="5C1D1C36" w14:textId="77777777" w:rsidR="007C576B" w:rsidRPr="007C576B" w:rsidRDefault="007C576B" w:rsidP="007C576B">
            <w:pPr>
              <w:jc w:val="center"/>
              <w:rPr>
                <w:rFonts w:cs="Arial"/>
                <w:sz w:val="20"/>
                <w:szCs w:val="24"/>
              </w:rPr>
            </w:pPr>
            <w:r w:rsidRPr="007C576B">
              <w:rPr>
                <w:rFonts w:cs="Arial"/>
                <w:sz w:val="20"/>
                <w:szCs w:val="24"/>
              </w:rPr>
              <w:t>0</w:t>
            </w:r>
          </w:p>
        </w:tc>
        <w:tc>
          <w:tcPr>
            <w:tcW w:w="1202" w:type="dxa"/>
            <w:shd w:val="clear" w:color="auto" w:fill="auto"/>
          </w:tcPr>
          <w:p w14:paraId="63D01C41" w14:textId="77777777" w:rsidR="007C576B" w:rsidRPr="007C576B" w:rsidRDefault="007C576B" w:rsidP="007C576B">
            <w:pPr>
              <w:jc w:val="center"/>
              <w:rPr>
                <w:rFonts w:cs="Arial"/>
                <w:sz w:val="20"/>
                <w:szCs w:val="24"/>
              </w:rPr>
            </w:pPr>
            <w:r w:rsidRPr="007C576B">
              <w:rPr>
                <w:rFonts w:cs="Arial"/>
                <w:sz w:val="20"/>
                <w:szCs w:val="24"/>
              </w:rPr>
              <w:t>0</w:t>
            </w:r>
          </w:p>
        </w:tc>
        <w:tc>
          <w:tcPr>
            <w:tcW w:w="1203" w:type="dxa"/>
            <w:shd w:val="clear" w:color="auto" w:fill="auto"/>
          </w:tcPr>
          <w:p w14:paraId="41D8E53F" w14:textId="77777777" w:rsidR="007C576B" w:rsidRPr="007C576B" w:rsidRDefault="007C576B" w:rsidP="007C576B">
            <w:pPr>
              <w:jc w:val="center"/>
              <w:rPr>
                <w:rFonts w:cs="Arial"/>
                <w:sz w:val="20"/>
                <w:szCs w:val="24"/>
              </w:rPr>
            </w:pPr>
            <w:r w:rsidRPr="007C576B">
              <w:rPr>
                <w:rFonts w:cs="Arial"/>
                <w:sz w:val="20"/>
                <w:szCs w:val="24"/>
              </w:rPr>
              <w:t>0</w:t>
            </w:r>
          </w:p>
        </w:tc>
        <w:tc>
          <w:tcPr>
            <w:tcW w:w="1202" w:type="dxa"/>
            <w:shd w:val="clear" w:color="auto" w:fill="auto"/>
          </w:tcPr>
          <w:p w14:paraId="38DF707D" w14:textId="77777777" w:rsidR="007C576B" w:rsidRPr="007C576B" w:rsidRDefault="007C576B" w:rsidP="007C576B">
            <w:pPr>
              <w:jc w:val="center"/>
              <w:rPr>
                <w:rFonts w:cs="Arial"/>
                <w:sz w:val="20"/>
                <w:szCs w:val="24"/>
              </w:rPr>
            </w:pPr>
            <w:r w:rsidRPr="007C576B">
              <w:rPr>
                <w:rFonts w:cs="Arial"/>
                <w:sz w:val="20"/>
                <w:szCs w:val="24"/>
              </w:rPr>
              <w:t>0</w:t>
            </w:r>
          </w:p>
        </w:tc>
        <w:tc>
          <w:tcPr>
            <w:tcW w:w="1203" w:type="dxa"/>
            <w:shd w:val="clear" w:color="auto" w:fill="auto"/>
          </w:tcPr>
          <w:p w14:paraId="6EEB33A3" w14:textId="77777777" w:rsidR="007C576B" w:rsidRPr="007C576B" w:rsidRDefault="007C576B" w:rsidP="007C576B">
            <w:pPr>
              <w:jc w:val="center"/>
              <w:rPr>
                <w:rFonts w:cs="Arial"/>
                <w:sz w:val="20"/>
                <w:szCs w:val="24"/>
              </w:rPr>
            </w:pPr>
            <w:r w:rsidRPr="007C576B">
              <w:rPr>
                <w:rFonts w:cs="Arial"/>
                <w:sz w:val="20"/>
                <w:szCs w:val="24"/>
              </w:rPr>
              <w:t>0</w:t>
            </w:r>
          </w:p>
        </w:tc>
        <w:tc>
          <w:tcPr>
            <w:tcW w:w="1779" w:type="dxa"/>
            <w:shd w:val="clear" w:color="auto" w:fill="B8CCE4"/>
          </w:tcPr>
          <w:p w14:paraId="5028F850" w14:textId="77777777" w:rsidR="007C576B" w:rsidRPr="007C576B" w:rsidRDefault="007C576B" w:rsidP="007C576B">
            <w:pPr>
              <w:jc w:val="center"/>
              <w:rPr>
                <w:rFonts w:cs="Arial"/>
                <w:sz w:val="20"/>
                <w:szCs w:val="24"/>
              </w:rPr>
            </w:pPr>
            <w:r w:rsidRPr="007C576B">
              <w:rPr>
                <w:rFonts w:cs="Arial"/>
                <w:sz w:val="20"/>
                <w:szCs w:val="24"/>
              </w:rPr>
              <w:t>0</w:t>
            </w:r>
          </w:p>
        </w:tc>
      </w:tr>
      <w:tr w:rsidR="007C576B" w:rsidRPr="007C576B" w14:paraId="2818A371" w14:textId="77777777" w:rsidTr="007C576B">
        <w:trPr>
          <w:trHeight w:val="512"/>
        </w:trPr>
        <w:tc>
          <w:tcPr>
            <w:tcW w:w="1764" w:type="dxa"/>
            <w:shd w:val="clear" w:color="auto" w:fill="auto"/>
          </w:tcPr>
          <w:p w14:paraId="5B94D612" w14:textId="77777777" w:rsidR="007C576B" w:rsidRPr="007C576B" w:rsidRDefault="007C576B" w:rsidP="007C576B">
            <w:pPr>
              <w:rPr>
                <w:rFonts w:cs="Arial"/>
                <w:sz w:val="20"/>
              </w:rPr>
            </w:pPr>
            <w:r w:rsidRPr="007C576B">
              <w:rPr>
                <w:rFonts w:cs="Arial"/>
                <w:sz w:val="20"/>
              </w:rPr>
              <w:t>Supplies</w:t>
            </w:r>
          </w:p>
        </w:tc>
        <w:tc>
          <w:tcPr>
            <w:tcW w:w="1202" w:type="dxa"/>
            <w:shd w:val="clear" w:color="auto" w:fill="auto"/>
          </w:tcPr>
          <w:p w14:paraId="77E54E1F" w14:textId="77777777" w:rsidR="007C576B" w:rsidRPr="007C576B" w:rsidRDefault="007C576B" w:rsidP="007C576B">
            <w:pPr>
              <w:jc w:val="center"/>
              <w:rPr>
                <w:rFonts w:cs="Arial"/>
                <w:sz w:val="20"/>
                <w:szCs w:val="24"/>
              </w:rPr>
            </w:pPr>
            <w:r w:rsidRPr="007C576B">
              <w:rPr>
                <w:rFonts w:cs="Arial"/>
                <w:sz w:val="20"/>
                <w:szCs w:val="24"/>
              </w:rPr>
              <w:t>$750</w:t>
            </w:r>
          </w:p>
        </w:tc>
        <w:tc>
          <w:tcPr>
            <w:tcW w:w="1202" w:type="dxa"/>
            <w:shd w:val="clear" w:color="auto" w:fill="auto"/>
          </w:tcPr>
          <w:p w14:paraId="32F2F672" w14:textId="77777777" w:rsidR="007C576B" w:rsidRPr="007C576B" w:rsidRDefault="007C576B" w:rsidP="007C576B">
            <w:pPr>
              <w:jc w:val="center"/>
              <w:rPr>
                <w:rFonts w:cs="Arial"/>
                <w:sz w:val="20"/>
                <w:szCs w:val="24"/>
              </w:rPr>
            </w:pPr>
            <w:r w:rsidRPr="007C576B">
              <w:rPr>
                <w:rFonts w:cs="Arial"/>
                <w:sz w:val="20"/>
                <w:szCs w:val="24"/>
              </w:rPr>
              <w:t>$750</w:t>
            </w:r>
          </w:p>
        </w:tc>
        <w:tc>
          <w:tcPr>
            <w:tcW w:w="1203" w:type="dxa"/>
            <w:shd w:val="clear" w:color="auto" w:fill="auto"/>
          </w:tcPr>
          <w:p w14:paraId="2DE53E92" w14:textId="77777777" w:rsidR="007C576B" w:rsidRPr="007C576B" w:rsidRDefault="007C576B" w:rsidP="007C576B">
            <w:pPr>
              <w:jc w:val="center"/>
              <w:rPr>
                <w:rFonts w:cs="Arial"/>
                <w:sz w:val="20"/>
                <w:szCs w:val="24"/>
              </w:rPr>
            </w:pPr>
            <w:r w:rsidRPr="007C576B">
              <w:rPr>
                <w:rFonts w:cs="Arial"/>
                <w:sz w:val="20"/>
                <w:szCs w:val="24"/>
              </w:rPr>
              <w:t>$750</w:t>
            </w:r>
          </w:p>
        </w:tc>
        <w:tc>
          <w:tcPr>
            <w:tcW w:w="1202" w:type="dxa"/>
            <w:shd w:val="clear" w:color="auto" w:fill="auto"/>
          </w:tcPr>
          <w:p w14:paraId="4E9E21A2" w14:textId="77777777" w:rsidR="007C576B" w:rsidRPr="007C576B" w:rsidRDefault="007C576B" w:rsidP="007C576B">
            <w:pPr>
              <w:jc w:val="center"/>
              <w:rPr>
                <w:rFonts w:cs="Arial"/>
                <w:sz w:val="20"/>
                <w:szCs w:val="24"/>
              </w:rPr>
            </w:pPr>
            <w:r w:rsidRPr="007C576B">
              <w:rPr>
                <w:rFonts w:cs="Arial"/>
                <w:sz w:val="20"/>
                <w:szCs w:val="24"/>
              </w:rPr>
              <w:t>$750</w:t>
            </w:r>
          </w:p>
        </w:tc>
        <w:tc>
          <w:tcPr>
            <w:tcW w:w="1203" w:type="dxa"/>
            <w:shd w:val="clear" w:color="auto" w:fill="auto"/>
          </w:tcPr>
          <w:p w14:paraId="237D1F57" w14:textId="77777777" w:rsidR="007C576B" w:rsidRPr="007C576B" w:rsidRDefault="007C576B" w:rsidP="007C576B">
            <w:pPr>
              <w:jc w:val="center"/>
              <w:rPr>
                <w:rFonts w:cs="Arial"/>
                <w:sz w:val="20"/>
                <w:szCs w:val="24"/>
              </w:rPr>
            </w:pPr>
            <w:r w:rsidRPr="007C576B">
              <w:rPr>
                <w:rFonts w:cs="Arial"/>
                <w:sz w:val="20"/>
                <w:szCs w:val="24"/>
              </w:rPr>
              <w:t>$750</w:t>
            </w:r>
          </w:p>
        </w:tc>
        <w:tc>
          <w:tcPr>
            <w:tcW w:w="1779" w:type="dxa"/>
            <w:shd w:val="clear" w:color="auto" w:fill="B8CCE4"/>
          </w:tcPr>
          <w:p w14:paraId="12281E21" w14:textId="77777777" w:rsidR="007C576B" w:rsidRPr="007C576B" w:rsidRDefault="007C576B" w:rsidP="007C576B">
            <w:pPr>
              <w:jc w:val="center"/>
              <w:rPr>
                <w:rFonts w:cs="Arial"/>
                <w:sz w:val="20"/>
                <w:szCs w:val="24"/>
              </w:rPr>
            </w:pPr>
            <w:r w:rsidRPr="007C576B">
              <w:rPr>
                <w:rFonts w:cs="Arial"/>
                <w:sz w:val="20"/>
                <w:szCs w:val="24"/>
              </w:rPr>
              <w:t>$3,750</w:t>
            </w:r>
          </w:p>
        </w:tc>
      </w:tr>
      <w:tr w:rsidR="007C576B" w:rsidRPr="007C576B" w14:paraId="37F171C6" w14:textId="77777777" w:rsidTr="007C576B">
        <w:trPr>
          <w:trHeight w:val="512"/>
        </w:trPr>
        <w:tc>
          <w:tcPr>
            <w:tcW w:w="1764" w:type="dxa"/>
            <w:shd w:val="clear" w:color="auto" w:fill="auto"/>
          </w:tcPr>
          <w:p w14:paraId="5442FC84" w14:textId="77777777" w:rsidR="007C576B" w:rsidRPr="007C576B" w:rsidRDefault="007C576B" w:rsidP="007C576B">
            <w:pPr>
              <w:rPr>
                <w:rFonts w:cs="Arial"/>
                <w:sz w:val="20"/>
              </w:rPr>
            </w:pPr>
            <w:r w:rsidRPr="007C576B">
              <w:rPr>
                <w:rFonts w:cs="Arial"/>
                <w:sz w:val="20"/>
              </w:rPr>
              <w:t>Contractual</w:t>
            </w:r>
          </w:p>
        </w:tc>
        <w:tc>
          <w:tcPr>
            <w:tcW w:w="1202" w:type="dxa"/>
            <w:shd w:val="clear" w:color="auto" w:fill="auto"/>
          </w:tcPr>
          <w:p w14:paraId="28DE4552" w14:textId="77777777" w:rsidR="007C576B" w:rsidRPr="007C576B" w:rsidRDefault="007C576B" w:rsidP="007C576B">
            <w:pPr>
              <w:jc w:val="center"/>
              <w:rPr>
                <w:rFonts w:cs="Arial"/>
                <w:sz w:val="20"/>
              </w:rPr>
            </w:pPr>
            <w:r w:rsidRPr="007C576B">
              <w:rPr>
                <w:rFonts w:cs="Arial"/>
                <w:sz w:val="20"/>
              </w:rPr>
              <w:t>$24,000</w:t>
            </w:r>
          </w:p>
        </w:tc>
        <w:tc>
          <w:tcPr>
            <w:tcW w:w="1202" w:type="dxa"/>
            <w:shd w:val="clear" w:color="auto" w:fill="auto"/>
          </w:tcPr>
          <w:p w14:paraId="72162DCF" w14:textId="77777777" w:rsidR="007C576B" w:rsidRPr="007C576B" w:rsidRDefault="007C576B" w:rsidP="007C576B">
            <w:pPr>
              <w:jc w:val="center"/>
              <w:rPr>
                <w:rFonts w:cs="Arial"/>
                <w:sz w:val="20"/>
              </w:rPr>
            </w:pPr>
            <w:r w:rsidRPr="007C576B">
              <w:rPr>
                <w:rFonts w:cs="Arial"/>
                <w:sz w:val="20"/>
              </w:rPr>
              <w:t>$24,000</w:t>
            </w:r>
          </w:p>
        </w:tc>
        <w:tc>
          <w:tcPr>
            <w:tcW w:w="1203" w:type="dxa"/>
            <w:shd w:val="clear" w:color="auto" w:fill="auto"/>
          </w:tcPr>
          <w:p w14:paraId="57E841ED" w14:textId="77777777" w:rsidR="007C576B" w:rsidRPr="007C576B" w:rsidRDefault="007C576B" w:rsidP="007C576B">
            <w:pPr>
              <w:jc w:val="center"/>
              <w:rPr>
                <w:rFonts w:cs="Arial"/>
                <w:sz w:val="20"/>
              </w:rPr>
            </w:pPr>
            <w:r w:rsidRPr="007C576B">
              <w:rPr>
                <w:rFonts w:cs="Arial"/>
                <w:sz w:val="20"/>
              </w:rPr>
              <w:t>$24,000</w:t>
            </w:r>
          </w:p>
        </w:tc>
        <w:tc>
          <w:tcPr>
            <w:tcW w:w="1202" w:type="dxa"/>
            <w:shd w:val="clear" w:color="auto" w:fill="auto"/>
          </w:tcPr>
          <w:p w14:paraId="04361850" w14:textId="77777777" w:rsidR="007C576B" w:rsidRPr="007C576B" w:rsidRDefault="007C576B" w:rsidP="007C576B">
            <w:pPr>
              <w:jc w:val="center"/>
              <w:rPr>
                <w:rFonts w:cs="Arial"/>
                <w:sz w:val="20"/>
              </w:rPr>
            </w:pPr>
            <w:r w:rsidRPr="007C576B">
              <w:rPr>
                <w:rFonts w:cs="Arial"/>
                <w:sz w:val="20"/>
              </w:rPr>
              <w:t>$24,000</w:t>
            </w:r>
          </w:p>
        </w:tc>
        <w:tc>
          <w:tcPr>
            <w:tcW w:w="1203" w:type="dxa"/>
            <w:shd w:val="clear" w:color="auto" w:fill="auto"/>
          </w:tcPr>
          <w:p w14:paraId="2A4F682A" w14:textId="77777777" w:rsidR="007C576B" w:rsidRPr="007C576B" w:rsidRDefault="007C576B" w:rsidP="007C576B">
            <w:pPr>
              <w:jc w:val="center"/>
              <w:rPr>
                <w:rFonts w:cs="Arial"/>
                <w:sz w:val="20"/>
              </w:rPr>
            </w:pPr>
            <w:r w:rsidRPr="007C576B">
              <w:rPr>
                <w:rFonts w:cs="Arial"/>
                <w:sz w:val="20"/>
              </w:rPr>
              <w:t>$24,000</w:t>
            </w:r>
          </w:p>
        </w:tc>
        <w:tc>
          <w:tcPr>
            <w:tcW w:w="1779" w:type="dxa"/>
            <w:shd w:val="clear" w:color="auto" w:fill="B8CCE4"/>
          </w:tcPr>
          <w:p w14:paraId="435BE874" w14:textId="77777777" w:rsidR="007C576B" w:rsidRPr="007C576B" w:rsidRDefault="007C576B" w:rsidP="007C576B">
            <w:pPr>
              <w:jc w:val="center"/>
              <w:rPr>
                <w:rFonts w:cs="Arial"/>
                <w:sz w:val="20"/>
              </w:rPr>
            </w:pPr>
            <w:r w:rsidRPr="007C576B">
              <w:rPr>
                <w:rFonts w:cs="Arial"/>
                <w:sz w:val="20"/>
              </w:rPr>
              <w:t>$120,000</w:t>
            </w:r>
          </w:p>
        </w:tc>
      </w:tr>
      <w:tr w:rsidR="007C576B" w:rsidRPr="007C576B" w14:paraId="0B5F6C69" w14:textId="77777777" w:rsidTr="007C576B">
        <w:trPr>
          <w:trHeight w:val="512"/>
        </w:trPr>
        <w:tc>
          <w:tcPr>
            <w:tcW w:w="1764" w:type="dxa"/>
            <w:shd w:val="clear" w:color="auto" w:fill="auto"/>
          </w:tcPr>
          <w:p w14:paraId="44A68548" w14:textId="77777777" w:rsidR="007C576B" w:rsidRPr="007C576B" w:rsidRDefault="007C576B" w:rsidP="007C576B">
            <w:pPr>
              <w:rPr>
                <w:rFonts w:cs="Arial"/>
                <w:sz w:val="20"/>
              </w:rPr>
            </w:pPr>
            <w:r w:rsidRPr="007C576B">
              <w:rPr>
                <w:rFonts w:cs="Arial"/>
                <w:sz w:val="20"/>
              </w:rPr>
              <w:t>Other</w:t>
            </w:r>
          </w:p>
        </w:tc>
        <w:tc>
          <w:tcPr>
            <w:tcW w:w="1202" w:type="dxa"/>
            <w:shd w:val="clear" w:color="auto" w:fill="auto"/>
          </w:tcPr>
          <w:p w14:paraId="4353F884" w14:textId="77777777" w:rsidR="007C576B" w:rsidRPr="007C576B" w:rsidRDefault="007C576B" w:rsidP="007C576B">
            <w:pPr>
              <w:jc w:val="center"/>
              <w:rPr>
                <w:rFonts w:cs="Arial"/>
                <w:sz w:val="20"/>
              </w:rPr>
            </w:pPr>
            <w:r w:rsidRPr="007C576B">
              <w:rPr>
                <w:rFonts w:cs="Arial"/>
                <w:sz w:val="20"/>
              </w:rPr>
              <w:t>0</w:t>
            </w:r>
          </w:p>
        </w:tc>
        <w:tc>
          <w:tcPr>
            <w:tcW w:w="1202" w:type="dxa"/>
            <w:shd w:val="clear" w:color="auto" w:fill="auto"/>
          </w:tcPr>
          <w:p w14:paraId="0771C63C" w14:textId="77777777" w:rsidR="007C576B" w:rsidRPr="007C576B" w:rsidRDefault="007C576B" w:rsidP="007C576B">
            <w:pPr>
              <w:jc w:val="center"/>
              <w:rPr>
                <w:rFonts w:cs="Arial"/>
                <w:sz w:val="20"/>
              </w:rPr>
            </w:pPr>
            <w:r w:rsidRPr="007C576B">
              <w:rPr>
                <w:rFonts w:cs="Arial"/>
                <w:sz w:val="20"/>
              </w:rPr>
              <w:t>0</w:t>
            </w:r>
          </w:p>
        </w:tc>
        <w:tc>
          <w:tcPr>
            <w:tcW w:w="1203" w:type="dxa"/>
            <w:shd w:val="clear" w:color="auto" w:fill="auto"/>
          </w:tcPr>
          <w:p w14:paraId="32CE9CF3" w14:textId="77777777" w:rsidR="007C576B" w:rsidRPr="007C576B" w:rsidRDefault="007C576B" w:rsidP="007C576B">
            <w:pPr>
              <w:jc w:val="center"/>
              <w:rPr>
                <w:rFonts w:cs="Arial"/>
                <w:sz w:val="20"/>
              </w:rPr>
            </w:pPr>
            <w:r w:rsidRPr="007C576B">
              <w:rPr>
                <w:rFonts w:cs="Arial"/>
                <w:sz w:val="20"/>
              </w:rPr>
              <w:t>0</w:t>
            </w:r>
          </w:p>
        </w:tc>
        <w:tc>
          <w:tcPr>
            <w:tcW w:w="1202" w:type="dxa"/>
            <w:shd w:val="clear" w:color="auto" w:fill="auto"/>
          </w:tcPr>
          <w:p w14:paraId="3B67F61C" w14:textId="77777777" w:rsidR="007C576B" w:rsidRPr="007C576B" w:rsidRDefault="007C576B" w:rsidP="007C576B">
            <w:pPr>
              <w:jc w:val="center"/>
              <w:rPr>
                <w:rFonts w:cs="Arial"/>
                <w:sz w:val="20"/>
              </w:rPr>
            </w:pPr>
            <w:r w:rsidRPr="007C576B">
              <w:rPr>
                <w:rFonts w:cs="Arial"/>
                <w:sz w:val="20"/>
              </w:rPr>
              <w:t>0</w:t>
            </w:r>
          </w:p>
        </w:tc>
        <w:tc>
          <w:tcPr>
            <w:tcW w:w="1203" w:type="dxa"/>
            <w:shd w:val="clear" w:color="auto" w:fill="auto"/>
          </w:tcPr>
          <w:p w14:paraId="1E59763A" w14:textId="77777777" w:rsidR="007C576B" w:rsidRPr="007C576B" w:rsidRDefault="007C576B" w:rsidP="007C576B">
            <w:pPr>
              <w:jc w:val="center"/>
              <w:rPr>
                <w:rFonts w:cs="Arial"/>
                <w:sz w:val="20"/>
              </w:rPr>
            </w:pPr>
            <w:r w:rsidRPr="007C576B">
              <w:rPr>
                <w:rFonts w:cs="Arial"/>
                <w:sz w:val="20"/>
              </w:rPr>
              <w:t>0</w:t>
            </w:r>
          </w:p>
        </w:tc>
        <w:tc>
          <w:tcPr>
            <w:tcW w:w="1779" w:type="dxa"/>
            <w:shd w:val="clear" w:color="auto" w:fill="B8CCE4"/>
          </w:tcPr>
          <w:p w14:paraId="691951AE" w14:textId="77777777" w:rsidR="007C576B" w:rsidRPr="007C576B" w:rsidRDefault="007C576B" w:rsidP="007C576B">
            <w:pPr>
              <w:jc w:val="center"/>
              <w:rPr>
                <w:rFonts w:cs="Arial"/>
                <w:sz w:val="20"/>
              </w:rPr>
            </w:pPr>
            <w:r w:rsidRPr="007C576B">
              <w:rPr>
                <w:rFonts w:cs="Arial"/>
                <w:sz w:val="20"/>
              </w:rPr>
              <w:t>0</w:t>
            </w:r>
          </w:p>
        </w:tc>
      </w:tr>
      <w:tr w:rsidR="007C576B" w:rsidRPr="007C576B" w14:paraId="3B6A4B12" w14:textId="77777777" w:rsidTr="007C576B">
        <w:trPr>
          <w:trHeight w:val="887"/>
        </w:trPr>
        <w:tc>
          <w:tcPr>
            <w:tcW w:w="1764" w:type="dxa"/>
            <w:shd w:val="clear" w:color="auto" w:fill="auto"/>
          </w:tcPr>
          <w:p w14:paraId="66CEB6B5" w14:textId="77777777" w:rsidR="007C576B" w:rsidRPr="007C576B" w:rsidRDefault="007C576B" w:rsidP="007C576B">
            <w:pPr>
              <w:rPr>
                <w:rFonts w:cs="Arial"/>
                <w:sz w:val="22"/>
                <w:szCs w:val="24"/>
              </w:rPr>
            </w:pPr>
            <w:r w:rsidRPr="007C576B">
              <w:rPr>
                <w:rFonts w:cs="Arial"/>
                <w:sz w:val="22"/>
                <w:szCs w:val="24"/>
              </w:rPr>
              <w:t>Total Direct Charges</w:t>
            </w:r>
          </w:p>
        </w:tc>
        <w:tc>
          <w:tcPr>
            <w:tcW w:w="1202" w:type="dxa"/>
            <w:shd w:val="clear" w:color="auto" w:fill="auto"/>
          </w:tcPr>
          <w:p w14:paraId="2344314C" w14:textId="77777777" w:rsidR="007C576B" w:rsidRPr="007C576B" w:rsidRDefault="007C576B" w:rsidP="007C576B">
            <w:pPr>
              <w:jc w:val="center"/>
              <w:rPr>
                <w:rFonts w:cs="Arial"/>
                <w:sz w:val="22"/>
                <w:szCs w:val="24"/>
              </w:rPr>
            </w:pPr>
            <w:r w:rsidRPr="007C576B">
              <w:rPr>
                <w:rFonts w:cs="Arial"/>
                <w:sz w:val="22"/>
                <w:szCs w:val="24"/>
              </w:rPr>
              <w:t>$33,950</w:t>
            </w:r>
          </w:p>
        </w:tc>
        <w:tc>
          <w:tcPr>
            <w:tcW w:w="1202" w:type="dxa"/>
            <w:shd w:val="clear" w:color="auto" w:fill="auto"/>
          </w:tcPr>
          <w:p w14:paraId="0A23E789" w14:textId="77777777" w:rsidR="007C576B" w:rsidRPr="007C576B" w:rsidRDefault="007C576B" w:rsidP="007C576B">
            <w:pPr>
              <w:jc w:val="center"/>
              <w:rPr>
                <w:rFonts w:cs="Arial"/>
                <w:sz w:val="22"/>
                <w:szCs w:val="24"/>
              </w:rPr>
            </w:pPr>
            <w:r w:rsidRPr="007C576B">
              <w:rPr>
                <w:rFonts w:cs="Arial"/>
                <w:sz w:val="22"/>
                <w:szCs w:val="24"/>
              </w:rPr>
              <w:t>$33,950</w:t>
            </w:r>
          </w:p>
        </w:tc>
        <w:tc>
          <w:tcPr>
            <w:tcW w:w="1203" w:type="dxa"/>
            <w:shd w:val="clear" w:color="auto" w:fill="auto"/>
          </w:tcPr>
          <w:p w14:paraId="1E762BB8" w14:textId="77777777" w:rsidR="007C576B" w:rsidRPr="007C576B" w:rsidRDefault="007C576B" w:rsidP="007C576B">
            <w:pPr>
              <w:jc w:val="center"/>
              <w:rPr>
                <w:rFonts w:cs="Arial"/>
                <w:sz w:val="22"/>
                <w:szCs w:val="24"/>
              </w:rPr>
            </w:pPr>
            <w:r w:rsidRPr="007C576B">
              <w:rPr>
                <w:rFonts w:cs="Arial"/>
                <w:sz w:val="22"/>
                <w:szCs w:val="24"/>
              </w:rPr>
              <w:t>$33,950</w:t>
            </w:r>
          </w:p>
        </w:tc>
        <w:tc>
          <w:tcPr>
            <w:tcW w:w="1202" w:type="dxa"/>
            <w:shd w:val="clear" w:color="auto" w:fill="auto"/>
          </w:tcPr>
          <w:p w14:paraId="3677E71E" w14:textId="77777777" w:rsidR="007C576B" w:rsidRPr="007C576B" w:rsidRDefault="007C576B" w:rsidP="007C576B">
            <w:pPr>
              <w:jc w:val="center"/>
              <w:rPr>
                <w:rFonts w:cs="Arial"/>
                <w:sz w:val="22"/>
                <w:szCs w:val="24"/>
              </w:rPr>
            </w:pPr>
            <w:r w:rsidRPr="007C576B">
              <w:rPr>
                <w:rFonts w:cs="Arial"/>
                <w:sz w:val="22"/>
                <w:szCs w:val="24"/>
              </w:rPr>
              <w:t>$33,950</w:t>
            </w:r>
          </w:p>
        </w:tc>
        <w:tc>
          <w:tcPr>
            <w:tcW w:w="1203" w:type="dxa"/>
            <w:shd w:val="clear" w:color="auto" w:fill="auto"/>
          </w:tcPr>
          <w:p w14:paraId="30EA495C" w14:textId="77777777" w:rsidR="007C576B" w:rsidRPr="007C576B" w:rsidRDefault="007C576B" w:rsidP="007C576B">
            <w:pPr>
              <w:jc w:val="center"/>
              <w:rPr>
                <w:rFonts w:cs="Arial"/>
                <w:sz w:val="22"/>
                <w:szCs w:val="24"/>
              </w:rPr>
            </w:pPr>
            <w:r w:rsidRPr="007C576B">
              <w:rPr>
                <w:rFonts w:cs="Arial"/>
                <w:sz w:val="22"/>
                <w:szCs w:val="24"/>
              </w:rPr>
              <w:t>$33,950</w:t>
            </w:r>
          </w:p>
        </w:tc>
        <w:tc>
          <w:tcPr>
            <w:tcW w:w="1779" w:type="dxa"/>
            <w:shd w:val="clear" w:color="auto" w:fill="B8CCE4"/>
          </w:tcPr>
          <w:p w14:paraId="270D11A2" w14:textId="77777777" w:rsidR="007C576B" w:rsidRPr="007C576B" w:rsidRDefault="007C576B" w:rsidP="007C576B">
            <w:pPr>
              <w:jc w:val="center"/>
              <w:rPr>
                <w:rFonts w:cs="Arial"/>
                <w:sz w:val="22"/>
                <w:szCs w:val="24"/>
              </w:rPr>
            </w:pPr>
            <w:r w:rsidRPr="007C576B">
              <w:rPr>
                <w:rFonts w:cs="Arial"/>
                <w:sz w:val="22"/>
                <w:szCs w:val="24"/>
              </w:rPr>
              <w:t>$169,750</w:t>
            </w:r>
          </w:p>
        </w:tc>
      </w:tr>
      <w:tr w:rsidR="007C576B" w:rsidRPr="007C576B" w14:paraId="31ADB41C" w14:textId="77777777" w:rsidTr="007C576B">
        <w:trPr>
          <w:trHeight w:val="786"/>
        </w:trPr>
        <w:tc>
          <w:tcPr>
            <w:tcW w:w="1764" w:type="dxa"/>
            <w:shd w:val="clear" w:color="auto" w:fill="auto"/>
          </w:tcPr>
          <w:p w14:paraId="77CEB57F" w14:textId="77777777" w:rsidR="007C576B" w:rsidRPr="007C576B" w:rsidRDefault="007C576B" w:rsidP="007C576B">
            <w:pPr>
              <w:rPr>
                <w:rFonts w:cs="Arial"/>
                <w:sz w:val="22"/>
                <w:szCs w:val="24"/>
              </w:rPr>
            </w:pPr>
            <w:r w:rsidRPr="007C576B">
              <w:rPr>
                <w:rFonts w:cs="Arial"/>
                <w:sz w:val="22"/>
                <w:szCs w:val="24"/>
              </w:rPr>
              <w:lastRenderedPageBreak/>
              <w:t>Indirect Charges</w:t>
            </w:r>
          </w:p>
        </w:tc>
        <w:tc>
          <w:tcPr>
            <w:tcW w:w="1202" w:type="dxa"/>
            <w:shd w:val="clear" w:color="auto" w:fill="auto"/>
          </w:tcPr>
          <w:p w14:paraId="5015BFAC" w14:textId="77777777" w:rsidR="007C576B" w:rsidRPr="007C576B" w:rsidRDefault="007C576B" w:rsidP="007C576B">
            <w:pPr>
              <w:jc w:val="center"/>
              <w:rPr>
                <w:rFonts w:cs="Arial"/>
                <w:sz w:val="22"/>
                <w:szCs w:val="24"/>
              </w:rPr>
            </w:pPr>
            <w:r w:rsidRPr="007C576B">
              <w:rPr>
                <w:rFonts w:cs="Arial"/>
                <w:sz w:val="22"/>
                <w:szCs w:val="24"/>
              </w:rPr>
              <w:t>$910</w:t>
            </w:r>
          </w:p>
        </w:tc>
        <w:tc>
          <w:tcPr>
            <w:tcW w:w="1202" w:type="dxa"/>
            <w:shd w:val="clear" w:color="auto" w:fill="auto"/>
          </w:tcPr>
          <w:p w14:paraId="6D67111C" w14:textId="77777777" w:rsidR="007C576B" w:rsidRPr="007C576B" w:rsidRDefault="007C576B" w:rsidP="007C576B">
            <w:pPr>
              <w:jc w:val="center"/>
              <w:rPr>
                <w:rFonts w:cs="Arial"/>
                <w:sz w:val="22"/>
                <w:szCs w:val="24"/>
              </w:rPr>
            </w:pPr>
            <w:r w:rsidRPr="007C576B">
              <w:rPr>
                <w:rFonts w:cs="Arial"/>
                <w:sz w:val="22"/>
                <w:szCs w:val="24"/>
              </w:rPr>
              <w:t>$910</w:t>
            </w:r>
          </w:p>
        </w:tc>
        <w:tc>
          <w:tcPr>
            <w:tcW w:w="1203" w:type="dxa"/>
            <w:shd w:val="clear" w:color="auto" w:fill="auto"/>
          </w:tcPr>
          <w:p w14:paraId="26084108" w14:textId="77777777" w:rsidR="007C576B" w:rsidRPr="007C576B" w:rsidRDefault="007C576B" w:rsidP="007C576B">
            <w:pPr>
              <w:jc w:val="center"/>
              <w:rPr>
                <w:rFonts w:cs="Arial"/>
                <w:sz w:val="22"/>
                <w:szCs w:val="24"/>
              </w:rPr>
            </w:pPr>
            <w:r w:rsidRPr="007C576B">
              <w:rPr>
                <w:rFonts w:cs="Arial"/>
                <w:sz w:val="22"/>
                <w:szCs w:val="24"/>
              </w:rPr>
              <w:t>$910</w:t>
            </w:r>
          </w:p>
        </w:tc>
        <w:tc>
          <w:tcPr>
            <w:tcW w:w="1202" w:type="dxa"/>
            <w:shd w:val="clear" w:color="auto" w:fill="auto"/>
          </w:tcPr>
          <w:p w14:paraId="25B38C13" w14:textId="77777777" w:rsidR="007C576B" w:rsidRPr="007C576B" w:rsidRDefault="007C576B" w:rsidP="007C576B">
            <w:pPr>
              <w:jc w:val="center"/>
              <w:rPr>
                <w:rFonts w:cs="Arial"/>
                <w:sz w:val="22"/>
                <w:szCs w:val="24"/>
              </w:rPr>
            </w:pPr>
            <w:r w:rsidRPr="007C576B">
              <w:rPr>
                <w:rFonts w:cs="Arial"/>
                <w:sz w:val="22"/>
                <w:szCs w:val="24"/>
              </w:rPr>
              <w:t>$910</w:t>
            </w:r>
          </w:p>
        </w:tc>
        <w:tc>
          <w:tcPr>
            <w:tcW w:w="1203" w:type="dxa"/>
            <w:shd w:val="clear" w:color="auto" w:fill="auto"/>
          </w:tcPr>
          <w:p w14:paraId="74118945" w14:textId="77777777" w:rsidR="007C576B" w:rsidRPr="007C576B" w:rsidRDefault="007C576B" w:rsidP="007C576B">
            <w:pPr>
              <w:jc w:val="center"/>
              <w:rPr>
                <w:rFonts w:cs="Arial"/>
                <w:sz w:val="22"/>
                <w:szCs w:val="24"/>
              </w:rPr>
            </w:pPr>
            <w:r w:rsidRPr="007C576B">
              <w:rPr>
                <w:rFonts w:cs="Arial"/>
                <w:sz w:val="22"/>
                <w:szCs w:val="24"/>
              </w:rPr>
              <w:t>$910</w:t>
            </w:r>
          </w:p>
        </w:tc>
        <w:tc>
          <w:tcPr>
            <w:tcW w:w="1779" w:type="dxa"/>
            <w:shd w:val="clear" w:color="auto" w:fill="B8CCE4"/>
          </w:tcPr>
          <w:p w14:paraId="5FCC0A22" w14:textId="77777777" w:rsidR="007C576B" w:rsidRPr="007C576B" w:rsidRDefault="007C576B" w:rsidP="007C576B">
            <w:pPr>
              <w:jc w:val="center"/>
              <w:rPr>
                <w:rFonts w:cs="Arial"/>
                <w:sz w:val="22"/>
                <w:szCs w:val="24"/>
              </w:rPr>
            </w:pPr>
            <w:r w:rsidRPr="007C576B">
              <w:rPr>
                <w:rFonts w:cs="Arial"/>
                <w:sz w:val="22"/>
                <w:szCs w:val="24"/>
              </w:rPr>
              <w:t>$4,550</w:t>
            </w:r>
          </w:p>
        </w:tc>
      </w:tr>
      <w:tr w:rsidR="007C576B" w:rsidRPr="007C576B" w14:paraId="6843F818" w14:textId="77777777" w:rsidTr="007C576B">
        <w:trPr>
          <w:trHeight w:val="1624"/>
        </w:trPr>
        <w:tc>
          <w:tcPr>
            <w:tcW w:w="1764" w:type="dxa"/>
            <w:shd w:val="clear" w:color="auto" w:fill="auto"/>
          </w:tcPr>
          <w:p w14:paraId="6FE37661" w14:textId="77777777" w:rsidR="007C576B" w:rsidRPr="007C576B" w:rsidRDefault="007C576B" w:rsidP="007C576B">
            <w:pPr>
              <w:rPr>
                <w:rFonts w:cs="Arial"/>
                <w:b/>
                <w:sz w:val="22"/>
                <w:szCs w:val="24"/>
              </w:rPr>
            </w:pPr>
            <w:r w:rsidRPr="007C576B">
              <w:rPr>
                <w:rFonts w:cs="Arial"/>
                <w:b/>
                <w:sz w:val="22"/>
                <w:szCs w:val="24"/>
              </w:rPr>
              <w:t>Total Data Collection &amp; Performance Measurement Charges</w:t>
            </w:r>
          </w:p>
        </w:tc>
        <w:tc>
          <w:tcPr>
            <w:tcW w:w="1202" w:type="dxa"/>
            <w:shd w:val="clear" w:color="auto" w:fill="auto"/>
          </w:tcPr>
          <w:p w14:paraId="044149C6" w14:textId="77777777" w:rsidR="007C576B" w:rsidRPr="007C576B" w:rsidRDefault="007C576B" w:rsidP="007C576B">
            <w:pPr>
              <w:jc w:val="center"/>
              <w:rPr>
                <w:rFonts w:cs="Arial"/>
                <w:b/>
                <w:sz w:val="22"/>
                <w:szCs w:val="24"/>
              </w:rPr>
            </w:pPr>
            <w:r w:rsidRPr="007C576B">
              <w:rPr>
                <w:rFonts w:cs="Arial"/>
                <w:b/>
                <w:sz w:val="22"/>
                <w:szCs w:val="24"/>
              </w:rPr>
              <w:t>$34,860</w:t>
            </w:r>
          </w:p>
        </w:tc>
        <w:tc>
          <w:tcPr>
            <w:tcW w:w="1202" w:type="dxa"/>
            <w:shd w:val="clear" w:color="auto" w:fill="auto"/>
          </w:tcPr>
          <w:p w14:paraId="57B7DF02" w14:textId="77777777" w:rsidR="007C576B" w:rsidRPr="007C576B" w:rsidRDefault="007C576B" w:rsidP="007C576B">
            <w:pPr>
              <w:jc w:val="center"/>
              <w:rPr>
                <w:rFonts w:cs="Arial"/>
                <w:b/>
                <w:sz w:val="22"/>
                <w:szCs w:val="24"/>
              </w:rPr>
            </w:pPr>
            <w:r w:rsidRPr="007C576B">
              <w:rPr>
                <w:rFonts w:cs="Arial"/>
                <w:b/>
                <w:sz w:val="22"/>
                <w:szCs w:val="24"/>
              </w:rPr>
              <w:t>$34,860</w:t>
            </w:r>
          </w:p>
        </w:tc>
        <w:tc>
          <w:tcPr>
            <w:tcW w:w="1203" w:type="dxa"/>
            <w:shd w:val="clear" w:color="auto" w:fill="auto"/>
          </w:tcPr>
          <w:p w14:paraId="43F344C4" w14:textId="77777777" w:rsidR="007C576B" w:rsidRPr="007C576B" w:rsidRDefault="007C576B" w:rsidP="007C576B">
            <w:pPr>
              <w:jc w:val="center"/>
              <w:rPr>
                <w:rFonts w:cs="Arial"/>
                <w:b/>
                <w:sz w:val="22"/>
                <w:szCs w:val="24"/>
              </w:rPr>
            </w:pPr>
            <w:r w:rsidRPr="007C576B">
              <w:rPr>
                <w:rFonts w:cs="Arial"/>
                <w:b/>
                <w:sz w:val="22"/>
                <w:szCs w:val="24"/>
              </w:rPr>
              <w:t>$34,860</w:t>
            </w:r>
          </w:p>
        </w:tc>
        <w:tc>
          <w:tcPr>
            <w:tcW w:w="1202" w:type="dxa"/>
            <w:shd w:val="clear" w:color="auto" w:fill="auto"/>
          </w:tcPr>
          <w:p w14:paraId="66A1E266" w14:textId="77777777" w:rsidR="007C576B" w:rsidRPr="007C576B" w:rsidRDefault="007C576B" w:rsidP="007C576B">
            <w:pPr>
              <w:jc w:val="center"/>
              <w:rPr>
                <w:rFonts w:cs="Arial"/>
                <w:b/>
                <w:sz w:val="22"/>
                <w:szCs w:val="24"/>
              </w:rPr>
            </w:pPr>
            <w:r w:rsidRPr="007C576B">
              <w:rPr>
                <w:rFonts w:cs="Arial"/>
                <w:b/>
                <w:sz w:val="22"/>
                <w:szCs w:val="24"/>
              </w:rPr>
              <w:t>$34,860</w:t>
            </w:r>
          </w:p>
        </w:tc>
        <w:tc>
          <w:tcPr>
            <w:tcW w:w="1203" w:type="dxa"/>
            <w:shd w:val="clear" w:color="auto" w:fill="auto"/>
          </w:tcPr>
          <w:p w14:paraId="6B776308" w14:textId="77777777" w:rsidR="007C576B" w:rsidRPr="007C576B" w:rsidRDefault="007C576B" w:rsidP="007C576B">
            <w:pPr>
              <w:jc w:val="center"/>
              <w:rPr>
                <w:rFonts w:cs="Arial"/>
                <w:b/>
                <w:sz w:val="22"/>
                <w:szCs w:val="24"/>
              </w:rPr>
            </w:pPr>
            <w:r w:rsidRPr="007C576B">
              <w:rPr>
                <w:rFonts w:cs="Arial"/>
                <w:b/>
                <w:sz w:val="22"/>
                <w:szCs w:val="24"/>
              </w:rPr>
              <w:t>$34,860</w:t>
            </w:r>
          </w:p>
        </w:tc>
        <w:tc>
          <w:tcPr>
            <w:tcW w:w="1779" w:type="dxa"/>
            <w:shd w:val="clear" w:color="auto" w:fill="B8CCE4"/>
          </w:tcPr>
          <w:p w14:paraId="5E1F0D09" w14:textId="77777777" w:rsidR="007C576B" w:rsidRPr="007C576B" w:rsidRDefault="007C576B" w:rsidP="007C576B">
            <w:pPr>
              <w:jc w:val="center"/>
              <w:rPr>
                <w:rFonts w:cs="Arial"/>
                <w:b/>
                <w:sz w:val="22"/>
                <w:szCs w:val="24"/>
              </w:rPr>
            </w:pPr>
            <w:r w:rsidRPr="007C576B">
              <w:rPr>
                <w:rFonts w:cs="Arial"/>
                <w:b/>
                <w:sz w:val="22"/>
                <w:szCs w:val="24"/>
              </w:rPr>
              <w:t>$174,300</w:t>
            </w:r>
          </w:p>
        </w:tc>
      </w:tr>
    </w:tbl>
    <w:p w14:paraId="1291AB28" w14:textId="77777777" w:rsidR="007C576B" w:rsidRPr="007C576B" w:rsidRDefault="007C576B" w:rsidP="007C576B">
      <w:pPr>
        <w:spacing w:after="0"/>
        <w:rPr>
          <w:rFonts w:cs="Arial"/>
        </w:rPr>
      </w:pPr>
    </w:p>
    <w:p w14:paraId="795FC95C" w14:textId="77777777" w:rsidR="007C576B" w:rsidRPr="007C576B" w:rsidRDefault="007C576B" w:rsidP="007C576B">
      <w:pPr>
        <w:widowControl w:val="0"/>
        <w:tabs>
          <w:tab w:val="left" w:pos="1905"/>
        </w:tabs>
        <w:rPr>
          <w:rFonts w:cs="Arial"/>
        </w:rPr>
      </w:pPr>
      <w:r w:rsidRPr="007C576B">
        <w:rPr>
          <w:rFonts w:cs="Arial"/>
        </w:rPr>
        <w:t>The percentage of the budget that will be spent on data collection and performance measurement does not exceed 20% for any budget period. Maximum percentage for any budget period is 18.9% ($34,860/$184,303 – Year 1).</w:t>
      </w:r>
    </w:p>
    <w:p w14:paraId="6ABCD896" w14:textId="77777777" w:rsidR="007C576B" w:rsidRPr="007C576B" w:rsidRDefault="007C576B" w:rsidP="007C576B">
      <w:pPr>
        <w:rPr>
          <w:rFonts w:cs="Arial"/>
          <w:szCs w:val="24"/>
        </w:rPr>
      </w:pPr>
      <w:r w:rsidRPr="007C576B">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7C576B" w:rsidRPr="007C576B" w14:paraId="3B031A29" w14:textId="77777777" w:rsidTr="007C576B">
        <w:trPr>
          <w:cantSplit/>
          <w:tblHeader/>
        </w:trPr>
        <w:tc>
          <w:tcPr>
            <w:tcW w:w="1800" w:type="dxa"/>
            <w:shd w:val="clear" w:color="auto" w:fill="B8CCE4"/>
          </w:tcPr>
          <w:p w14:paraId="69CDF098" w14:textId="77777777" w:rsidR="007C576B" w:rsidRPr="007C576B" w:rsidRDefault="007C576B" w:rsidP="007C576B">
            <w:pPr>
              <w:rPr>
                <w:rFonts w:cs="Arial"/>
                <w:sz w:val="22"/>
                <w:szCs w:val="22"/>
              </w:rPr>
            </w:pPr>
            <w:r w:rsidRPr="007C576B">
              <w:rPr>
                <w:rFonts w:cs="Arial"/>
                <w:b/>
                <w:sz w:val="22"/>
                <w:szCs w:val="22"/>
              </w:rPr>
              <w:t>Infrastructure Development</w:t>
            </w:r>
          </w:p>
        </w:tc>
        <w:tc>
          <w:tcPr>
            <w:tcW w:w="1278" w:type="dxa"/>
            <w:shd w:val="clear" w:color="auto" w:fill="B8CCE4"/>
          </w:tcPr>
          <w:p w14:paraId="1C93EBF6" w14:textId="77777777" w:rsidR="007C576B" w:rsidRPr="007C576B" w:rsidRDefault="007C576B" w:rsidP="007C576B">
            <w:pPr>
              <w:jc w:val="center"/>
              <w:rPr>
                <w:rFonts w:cs="Arial"/>
                <w:b/>
                <w:sz w:val="22"/>
                <w:szCs w:val="22"/>
              </w:rPr>
            </w:pPr>
            <w:r w:rsidRPr="007C576B">
              <w:rPr>
                <w:rFonts w:cs="Arial"/>
                <w:b/>
                <w:sz w:val="22"/>
                <w:szCs w:val="22"/>
              </w:rPr>
              <w:t>Year 1</w:t>
            </w:r>
          </w:p>
        </w:tc>
        <w:tc>
          <w:tcPr>
            <w:tcW w:w="1278" w:type="dxa"/>
            <w:shd w:val="clear" w:color="auto" w:fill="B8CCE4"/>
          </w:tcPr>
          <w:p w14:paraId="71CFEFB1" w14:textId="77777777" w:rsidR="007C576B" w:rsidRPr="007C576B" w:rsidRDefault="007C576B" w:rsidP="007C576B">
            <w:pPr>
              <w:jc w:val="center"/>
              <w:rPr>
                <w:rFonts w:cs="Arial"/>
                <w:b/>
                <w:sz w:val="22"/>
                <w:szCs w:val="22"/>
              </w:rPr>
            </w:pPr>
            <w:r w:rsidRPr="007C576B">
              <w:rPr>
                <w:rFonts w:cs="Arial"/>
                <w:b/>
                <w:sz w:val="22"/>
                <w:szCs w:val="22"/>
              </w:rPr>
              <w:t>Year 2</w:t>
            </w:r>
          </w:p>
        </w:tc>
        <w:tc>
          <w:tcPr>
            <w:tcW w:w="1278" w:type="dxa"/>
            <w:shd w:val="clear" w:color="auto" w:fill="B8CCE4"/>
          </w:tcPr>
          <w:p w14:paraId="512B4366" w14:textId="77777777" w:rsidR="007C576B" w:rsidRPr="007C576B" w:rsidRDefault="007C576B" w:rsidP="007C576B">
            <w:pPr>
              <w:jc w:val="center"/>
              <w:rPr>
                <w:rFonts w:cs="Arial"/>
                <w:b/>
                <w:sz w:val="22"/>
                <w:szCs w:val="22"/>
              </w:rPr>
            </w:pPr>
            <w:r w:rsidRPr="007C576B">
              <w:rPr>
                <w:rFonts w:cs="Arial"/>
                <w:b/>
                <w:sz w:val="22"/>
                <w:szCs w:val="22"/>
              </w:rPr>
              <w:t>Year 3</w:t>
            </w:r>
          </w:p>
        </w:tc>
        <w:tc>
          <w:tcPr>
            <w:tcW w:w="1278" w:type="dxa"/>
            <w:shd w:val="clear" w:color="auto" w:fill="B8CCE4"/>
          </w:tcPr>
          <w:p w14:paraId="03C581B1" w14:textId="77777777" w:rsidR="007C576B" w:rsidRPr="007C576B" w:rsidRDefault="007C576B" w:rsidP="007C576B">
            <w:pPr>
              <w:jc w:val="center"/>
              <w:rPr>
                <w:rFonts w:cs="Arial"/>
                <w:b/>
                <w:sz w:val="22"/>
                <w:szCs w:val="22"/>
              </w:rPr>
            </w:pPr>
            <w:r w:rsidRPr="007C576B">
              <w:rPr>
                <w:rFonts w:cs="Arial"/>
                <w:b/>
                <w:sz w:val="22"/>
                <w:szCs w:val="22"/>
              </w:rPr>
              <w:t>Year 4</w:t>
            </w:r>
          </w:p>
        </w:tc>
        <w:tc>
          <w:tcPr>
            <w:tcW w:w="1278" w:type="dxa"/>
            <w:shd w:val="clear" w:color="auto" w:fill="B8CCE4"/>
          </w:tcPr>
          <w:p w14:paraId="4B0D0A6A" w14:textId="77777777" w:rsidR="007C576B" w:rsidRPr="007C576B" w:rsidRDefault="007C576B" w:rsidP="007C576B">
            <w:pPr>
              <w:jc w:val="center"/>
              <w:rPr>
                <w:rFonts w:cs="Arial"/>
                <w:b/>
                <w:sz w:val="22"/>
                <w:szCs w:val="22"/>
              </w:rPr>
            </w:pPr>
            <w:r w:rsidRPr="007C576B">
              <w:rPr>
                <w:rFonts w:cs="Arial"/>
                <w:b/>
                <w:sz w:val="22"/>
                <w:szCs w:val="22"/>
              </w:rPr>
              <w:t>Year 5</w:t>
            </w:r>
          </w:p>
        </w:tc>
        <w:tc>
          <w:tcPr>
            <w:tcW w:w="1278" w:type="dxa"/>
            <w:tcBorders>
              <w:bottom w:val="single" w:sz="4" w:space="0" w:color="auto"/>
            </w:tcBorders>
            <w:shd w:val="clear" w:color="auto" w:fill="B8CCE4"/>
          </w:tcPr>
          <w:p w14:paraId="4E55574E" w14:textId="77777777" w:rsidR="007C576B" w:rsidRPr="007C576B" w:rsidRDefault="007C576B" w:rsidP="007C576B">
            <w:pPr>
              <w:jc w:val="center"/>
              <w:rPr>
                <w:rFonts w:cs="Arial"/>
                <w:b/>
                <w:sz w:val="22"/>
                <w:szCs w:val="22"/>
              </w:rPr>
            </w:pPr>
            <w:r w:rsidRPr="007C576B">
              <w:rPr>
                <w:rFonts w:cs="Arial"/>
                <w:b/>
                <w:sz w:val="22"/>
                <w:szCs w:val="22"/>
              </w:rPr>
              <w:t>Total Infra-structure Costs</w:t>
            </w:r>
          </w:p>
        </w:tc>
      </w:tr>
      <w:tr w:rsidR="007C576B" w:rsidRPr="007C576B" w14:paraId="0AD3C0C6" w14:textId="77777777" w:rsidTr="007C576B">
        <w:tc>
          <w:tcPr>
            <w:tcW w:w="1800" w:type="dxa"/>
            <w:shd w:val="clear" w:color="auto" w:fill="auto"/>
          </w:tcPr>
          <w:p w14:paraId="010F7409" w14:textId="77777777" w:rsidR="007C576B" w:rsidRPr="007C576B" w:rsidRDefault="007C576B" w:rsidP="007C576B">
            <w:pPr>
              <w:rPr>
                <w:rFonts w:cs="Arial"/>
                <w:sz w:val="20"/>
              </w:rPr>
            </w:pPr>
            <w:r w:rsidRPr="007C576B">
              <w:rPr>
                <w:rFonts w:cs="Arial"/>
                <w:sz w:val="20"/>
              </w:rPr>
              <w:t>Personnel</w:t>
            </w:r>
          </w:p>
        </w:tc>
        <w:tc>
          <w:tcPr>
            <w:tcW w:w="1278" w:type="dxa"/>
            <w:shd w:val="clear" w:color="auto" w:fill="auto"/>
          </w:tcPr>
          <w:p w14:paraId="48E32847" w14:textId="77777777" w:rsidR="007C576B" w:rsidRPr="007C576B" w:rsidRDefault="007C576B" w:rsidP="007C576B">
            <w:pPr>
              <w:jc w:val="center"/>
              <w:rPr>
                <w:rFonts w:cs="Arial"/>
                <w:sz w:val="20"/>
              </w:rPr>
            </w:pPr>
            <w:r w:rsidRPr="007C576B">
              <w:rPr>
                <w:rFonts w:cs="Arial"/>
                <w:sz w:val="20"/>
              </w:rPr>
              <w:t>$2,250</w:t>
            </w:r>
          </w:p>
        </w:tc>
        <w:tc>
          <w:tcPr>
            <w:tcW w:w="1278" w:type="dxa"/>
            <w:shd w:val="clear" w:color="auto" w:fill="auto"/>
          </w:tcPr>
          <w:p w14:paraId="4D8D0FAC" w14:textId="77777777" w:rsidR="007C576B" w:rsidRPr="007C576B" w:rsidRDefault="007C576B" w:rsidP="007C576B">
            <w:pPr>
              <w:jc w:val="center"/>
              <w:rPr>
                <w:rFonts w:cs="Arial"/>
                <w:sz w:val="20"/>
              </w:rPr>
            </w:pPr>
            <w:r w:rsidRPr="007C576B">
              <w:rPr>
                <w:rFonts w:cs="Arial"/>
                <w:sz w:val="20"/>
              </w:rPr>
              <w:t>$2,250</w:t>
            </w:r>
          </w:p>
        </w:tc>
        <w:tc>
          <w:tcPr>
            <w:tcW w:w="1278" w:type="dxa"/>
            <w:shd w:val="clear" w:color="auto" w:fill="auto"/>
          </w:tcPr>
          <w:p w14:paraId="379F23A9" w14:textId="77777777" w:rsidR="007C576B" w:rsidRPr="007C576B" w:rsidRDefault="007C576B" w:rsidP="007C576B">
            <w:pPr>
              <w:jc w:val="center"/>
              <w:rPr>
                <w:rFonts w:cs="Arial"/>
                <w:sz w:val="20"/>
              </w:rPr>
            </w:pPr>
            <w:r w:rsidRPr="007C576B">
              <w:rPr>
                <w:rFonts w:cs="Arial"/>
                <w:sz w:val="20"/>
              </w:rPr>
              <w:t>$2,250</w:t>
            </w:r>
          </w:p>
        </w:tc>
        <w:tc>
          <w:tcPr>
            <w:tcW w:w="1278" w:type="dxa"/>
            <w:shd w:val="clear" w:color="auto" w:fill="auto"/>
          </w:tcPr>
          <w:p w14:paraId="6F27CCA1" w14:textId="77777777" w:rsidR="007C576B" w:rsidRPr="007C576B" w:rsidRDefault="007C576B" w:rsidP="007C576B">
            <w:pPr>
              <w:jc w:val="center"/>
              <w:rPr>
                <w:rFonts w:cs="Arial"/>
                <w:sz w:val="20"/>
              </w:rPr>
            </w:pPr>
            <w:r w:rsidRPr="007C576B">
              <w:rPr>
                <w:rFonts w:cs="Arial"/>
                <w:sz w:val="20"/>
              </w:rPr>
              <w:t>$2,250</w:t>
            </w:r>
          </w:p>
        </w:tc>
        <w:tc>
          <w:tcPr>
            <w:tcW w:w="1278" w:type="dxa"/>
            <w:shd w:val="clear" w:color="auto" w:fill="auto"/>
          </w:tcPr>
          <w:p w14:paraId="64E22C34" w14:textId="77777777" w:rsidR="007C576B" w:rsidRPr="007C576B" w:rsidRDefault="007C576B" w:rsidP="007C576B">
            <w:pPr>
              <w:jc w:val="center"/>
              <w:rPr>
                <w:rFonts w:cs="Arial"/>
                <w:sz w:val="20"/>
              </w:rPr>
            </w:pPr>
            <w:r w:rsidRPr="007C576B">
              <w:rPr>
                <w:rFonts w:cs="Arial"/>
                <w:sz w:val="20"/>
              </w:rPr>
              <w:t>$2,250</w:t>
            </w:r>
          </w:p>
        </w:tc>
        <w:tc>
          <w:tcPr>
            <w:tcW w:w="1278" w:type="dxa"/>
            <w:shd w:val="clear" w:color="auto" w:fill="B8CCE4"/>
          </w:tcPr>
          <w:p w14:paraId="53C6C080" w14:textId="77777777" w:rsidR="007C576B" w:rsidRPr="007C576B" w:rsidRDefault="007C576B" w:rsidP="007C576B">
            <w:pPr>
              <w:jc w:val="center"/>
              <w:rPr>
                <w:rFonts w:cs="Arial"/>
                <w:szCs w:val="24"/>
              </w:rPr>
            </w:pPr>
            <w:r w:rsidRPr="007C576B">
              <w:rPr>
                <w:rFonts w:cs="Arial"/>
                <w:szCs w:val="24"/>
              </w:rPr>
              <w:t>$11,250</w:t>
            </w:r>
          </w:p>
        </w:tc>
      </w:tr>
      <w:tr w:rsidR="007C576B" w:rsidRPr="007C576B" w14:paraId="6F23EB72" w14:textId="77777777" w:rsidTr="007C576B">
        <w:tc>
          <w:tcPr>
            <w:tcW w:w="1800" w:type="dxa"/>
            <w:shd w:val="clear" w:color="auto" w:fill="auto"/>
          </w:tcPr>
          <w:p w14:paraId="78973056" w14:textId="77777777" w:rsidR="007C576B" w:rsidRPr="007C576B" w:rsidRDefault="007C576B" w:rsidP="007C576B">
            <w:pPr>
              <w:rPr>
                <w:rFonts w:cs="Arial"/>
                <w:sz w:val="20"/>
              </w:rPr>
            </w:pPr>
            <w:r w:rsidRPr="007C576B">
              <w:rPr>
                <w:rFonts w:cs="Arial"/>
                <w:sz w:val="20"/>
              </w:rPr>
              <w:t>Fringe</w:t>
            </w:r>
          </w:p>
        </w:tc>
        <w:tc>
          <w:tcPr>
            <w:tcW w:w="1278" w:type="dxa"/>
            <w:shd w:val="clear" w:color="auto" w:fill="auto"/>
          </w:tcPr>
          <w:p w14:paraId="5B264D39" w14:textId="77777777" w:rsidR="007C576B" w:rsidRPr="007C576B" w:rsidRDefault="007C576B" w:rsidP="007C576B">
            <w:pPr>
              <w:jc w:val="center"/>
              <w:rPr>
                <w:rFonts w:cs="Arial"/>
                <w:sz w:val="20"/>
              </w:rPr>
            </w:pPr>
            <w:r w:rsidRPr="007C576B">
              <w:rPr>
                <w:rFonts w:cs="Arial"/>
                <w:sz w:val="20"/>
              </w:rPr>
              <w:t>$558</w:t>
            </w:r>
          </w:p>
        </w:tc>
        <w:tc>
          <w:tcPr>
            <w:tcW w:w="1278" w:type="dxa"/>
            <w:shd w:val="clear" w:color="auto" w:fill="auto"/>
          </w:tcPr>
          <w:p w14:paraId="676D78D1" w14:textId="77777777" w:rsidR="007C576B" w:rsidRPr="007C576B" w:rsidRDefault="007C576B" w:rsidP="007C576B">
            <w:pPr>
              <w:jc w:val="center"/>
              <w:rPr>
                <w:rFonts w:cs="Arial"/>
                <w:sz w:val="20"/>
              </w:rPr>
            </w:pPr>
            <w:r w:rsidRPr="007C576B">
              <w:rPr>
                <w:rFonts w:cs="Arial"/>
                <w:sz w:val="20"/>
              </w:rPr>
              <w:t>$558</w:t>
            </w:r>
          </w:p>
        </w:tc>
        <w:tc>
          <w:tcPr>
            <w:tcW w:w="1278" w:type="dxa"/>
            <w:shd w:val="clear" w:color="auto" w:fill="auto"/>
          </w:tcPr>
          <w:p w14:paraId="6DC0E674" w14:textId="77777777" w:rsidR="007C576B" w:rsidRPr="007C576B" w:rsidRDefault="007C576B" w:rsidP="007C576B">
            <w:pPr>
              <w:jc w:val="center"/>
              <w:rPr>
                <w:rFonts w:cs="Arial"/>
                <w:sz w:val="20"/>
              </w:rPr>
            </w:pPr>
            <w:r w:rsidRPr="007C576B">
              <w:rPr>
                <w:rFonts w:cs="Arial"/>
                <w:sz w:val="20"/>
              </w:rPr>
              <w:t>$558</w:t>
            </w:r>
          </w:p>
        </w:tc>
        <w:tc>
          <w:tcPr>
            <w:tcW w:w="1278" w:type="dxa"/>
            <w:shd w:val="clear" w:color="auto" w:fill="auto"/>
          </w:tcPr>
          <w:p w14:paraId="1C55EC00" w14:textId="77777777" w:rsidR="007C576B" w:rsidRPr="007C576B" w:rsidRDefault="007C576B" w:rsidP="007C576B">
            <w:pPr>
              <w:jc w:val="center"/>
              <w:rPr>
                <w:rFonts w:cs="Arial"/>
                <w:sz w:val="20"/>
              </w:rPr>
            </w:pPr>
            <w:r w:rsidRPr="007C576B">
              <w:rPr>
                <w:rFonts w:cs="Arial"/>
                <w:sz w:val="20"/>
              </w:rPr>
              <w:t>$558</w:t>
            </w:r>
          </w:p>
        </w:tc>
        <w:tc>
          <w:tcPr>
            <w:tcW w:w="1278" w:type="dxa"/>
            <w:shd w:val="clear" w:color="auto" w:fill="auto"/>
          </w:tcPr>
          <w:p w14:paraId="274B7938" w14:textId="77777777" w:rsidR="007C576B" w:rsidRPr="007C576B" w:rsidRDefault="007C576B" w:rsidP="007C576B">
            <w:pPr>
              <w:jc w:val="center"/>
              <w:rPr>
                <w:rFonts w:cs="Arial"/>
                <w:sz w:val="20"/>
              </w:rPr>
            </w:pPr>
            <w:r w:rsidRPr="007C576B">
              <w:rPr>
                <w:rFonts w:cs="Arial"/>
                <w:sz w:val="20"/>
              </w:rPr>
              <w:t>$558</w:t>
            </w:r>
          </w:p>
        </w:tc>
        <w:tc>
          <w:tcPr>
            <w:tcW w:w="1278" w:type="dxa"/>
            <w:shd w:val="clear" w:color="auto" w:fill="B8CCE4"/>
          </w:tcPr>
          <w:p w14:paraId="15761C2F" w14:textId="77777777" w:rsidR="007C576B" w:rsidRPr="007C576B" w:rsidRDefault="007C576B" w:rsidP="007C576B">
            <w:pPr>
              <w:jc w:val="center"/>
              <w:rPr>
                <w:rFonts w:cs="Arial"/>
                <w:szCs w:val="24"/>
              </w:rPr>
            </w:pPr>
            <w:r w:rsidRPr="007C576B">
              <w:rPr>
                <w:rFonts w:cs="Arial"/>
                <w:szCs w:val="24"/>
              </w:rPr>
              <w:t>$2,790</w:t>
            </w:r>
          </w:p>
        </w:tc>
      </w:tr>
      <w:tr w:rsidR="007C576B" w:rsidRPr="007C576B" w14:paraId="5A1184FB" w14:textId="77777777" w:rsidTr="007C576B">
        <w:tc>
          <w:tcPr>
            <w:tcW w:w="1800" w:type="dxa"/>
            <w:shd w:val="clear" w:color="auto" w:fill="auto"/>
          </w:tcPr>
          <w:p w14:paraId="500C7358" w14:textId="77777777" w:rsidR="007C576B" w:rsidRPr="007C576B" w:rsidRDefault="007C576B" w:rsidP="007C576B">
            <w:pPr>
              <w:rPr>
                <w:rFonts w:cs="Arial"/>
                <w:sz w:val="20"/>
              </w:rPr>
            </w:pPr>
            <w:r w:rsidRPr="007C576B">
              <w:rPr>
                <w:rFonts w:cs="Arial"/>
                <w:sz w:val="20"/>
              </w:rPr>
              <w:t>Travel</w:t>
            </w:r>
          </w:p>
        </w:tc>
        <w:tc>
          <w:tcPr>
            <w:tcW w:w="1278" w:type="dxa"/>
            <w:shd w:val="clear" w:color="auto" w:fill="auto"/>
          </w:tcPr>
          <w:p w14:paraId="08B1C56C"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26EF7A88"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4C3C7305"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461568D3"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3E63309B" w14:textId="77777777" w:rsidR="007C576B" w:rsidRPr="007C576B" w:rsidRDefault="007C576B" w:rsidP="007C576B">
            <w:pPr>
              <w:jc w:val="center"/>
              <w:rPr>
                <w:rFonts w:cs="Arial"/>
                <w:sz w:val="20"/>
              </w:rPr>
            </w:pPr>
            <w:r w:rsidRPr="007C576B">
              <w:rPr>
                <w:rFonts w:cs="Arial"/>
                <w:sz w:val="20"/>
              </w:rPr>
              <w:t>0</w:t>
            </w:r>
          </w:p>
        </w:tc>
        <w:tc>
          <w:tcPr>
            <w:tcW w:w="1278" w:type="dxa"/>
            <w:tcBorders>
              <w:bottom w:val="single" w:sz="4" w:space="0" w:color="auto"/>
            </w:tcBorders>
            <w:shd w:val="clear" w:color="auto" w:fill="B8CCE4"/>
          </w:tcPr>
          <w:p w14:paraId="7E4C8EDC" w14:textId="77777777" w:rsidR="007C576B" w:rsidRPr="007C576B" w:rsidRDefault="007C576B" w:rsidP="007C576B">
            <w:pPr>
              <w:jc w:val="center"/>
              <w:rPr>
                <w:rFonts w:cs="Arial"/>
                <w:szCs w:val="24"/>
              </w:rPr>
            </w:pPr>
            <w:r w:rsidRPr="007C576B">
              <w:rPr>
                <w:rFonts w:cs="Arial"/>
                <w:szCs w:val="24"/>
              </w:rPr>
              <w:t>0</w:t>
            </w:r>
          </w:p>
        </w:tc>
      </w:tr>
      <w:tr w:rsidR="007C576B" w:rsidRPr="007C576B" w14:paraId="5AEA5023" w14:textId="77777777" w:rsidTr="007C576B">
        <w:tc>
          <w:tcPr>
            <w:tcW w:w="1800" w:type="dxa"/>
            <w:shd w:val="clear" w:color="auto" w:fill="auto"/>
          </w:tcPr>
          <w:p w14:paraId="6D278326" w14:textId="77777777" w:rsidR="007C576B" w:rsidRPr="007C576B" w:rsidRDefault="007C576B" w:rsidP="007C576B">
            <w:pPr>
              <w:rPr>
                <w:rFonts w:cs="Arial"/>
                <w:sz w:val="20"/>
              </w:rPr>
            </w:pPr>
            <w:r w:rsidRPr="007C576B">
              <w:rPr>
                <w:rFonts w:cs="Arial"/>
                <w:sz w:val="20"/>
              </w:rPr>
              <w:t>Equipment</w:t>
            </w:r>
          </w:p>
        </w:tc>
        <w:tc>
          <w:tcPr>
            <w:tcW w:w="1278" w:type="dxa"/>
            <w:shd w:val="clear" w:color="auto" w:fill="auto"/>
          </w:tcPr>
          <w:p w14:paraId="1FDF2D36" w14:textId="77777777" w:rsidR="007C576B" w:rsidRPr="007C576B" w:rsidRDefault="007C576B" w:rsidP="007C576B">
            <w:pPr>
              <w:jc w:val="center"/>
              <w:rPr>
                <w:rFonts w:cs="Arial"/>
                <w:sz w:val="20"/>
              </w:rPr>
            </w:pPr>
            <w:r w:rsidRPr="007C576B">
              <w:rPr>
                <w:rFonts w:cs="Arial"/>
                <w:sz w:val="20"/>
              </w:rPr>
              <w:t>$15,000</w:t>
            </w:r>
          </w:p>
        </w:tc>
        <w:tc>
          <w:tcPr>
            <w:tcW w:w="1278" w:type="dxa"/>
            <w:shd w:val="clear" w:color="auto" w:fill="auto"/>
          </w:tcPr>
          <w:p w14:paraId="4FD63361"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677DE402"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63A0FD69"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auto"/>
          </w:tcPr>
          <w:p w14:paraId="3226996F" w14:textId="77777777" w:rsidR="007C576B" w:rsidRPr="007C576B" w:rsidRDefault="007C576B" w:rsidP="007C576B">
            <w:pPr>
              <w:jc w:val="center"/>
              <w:rPr>
                <w:rFonts w:cs="Arial"/>
                <w:sz w:val="20"/>
              </w:rPr>
            </w:pPr>
            <w:r w:rsidRPr="007C576B">
              <w:rPr>
                <w:rFonts w:cs="Arial"/>
                <w:sz w:val="20"/>
              </w:rPr>
              <w:t>0</w:t>
            </w:r>
          </w:p>
        </w:tc>
        <w:tc>
          <w:tcPr>
            <w:tcW w:w="1278" w:type="dxa"/>
            <w:shd w:val="clear" w:color="auto" w:fill="B8CCE4"/>
          </w:tcPr>
          <w:p w14:paraId="0DD90D92" w14:textId="77777777" w:rsidR="007C576B" w:rsidRPr="007C576B" w:rsidRDefault="007C576B" w:rsidP="007C576B">
            <w:pPr>
              <w:jc w:val="center"/>
              <w:rPr>
                <w:rFonts w:cs="Arial"/>
                <w:szCs w:val="24"/>
              </w:rPr>
            </w:pPr>
            <w:r w:rsidRPr="007C576B">
              <w:rPr>
                <w:rFonts w:cs="Arial"/>
                <w:szCs w:val="24"/>
              </w:rPr>
              <w:t>$15,000</w:t>
            </w:r>
          </w:p>
        </w:tc>
      </w:tr>
      <w:tr w:rsidR="007C576B" w:rsidRPr="007C576B" w14:paraId="10644F5E" w14:textId="77777777" w:rsidTr="007C576B">
        <w:tc>
          <w:tcPr>
            <w:tcW w:w="1800" w:type="dxa"/>
            <w:shd w:val="clear" w:color="auto" w:fill="auto"/>
          </w:tcPr>
          <w:p w14:paraId="6A112E19" w14:textId="77777777" w:rsidR="007C576B" w:rsidRPr="007C576B" w:rsidRDefault="007C576B" w:rsidP="007C576B">
            <w:pPr>
              <w:rPr>
                <w:rFonts w:cs="Arial"/>
                <w:sz w:val="20"/>
              </w:rPr>
            </w:pPr>
            <w:r w:rsidRPr="007C576B">
              <w:rPr>
                <w:rFonts w:cs="Arial"/>
                <w:sz w:val="20"/>
              </w:rPr>
              <w:t>Supplies</w:t>
            </w:r>
          </w:p>
        </w:tc>
        <w:tc>
          <w:tcPr>
            <w:tcW w:w="1278" w:type="dxa"/>
            <w:shd w:val="clear" w:color="auto" w:fill="auto"/>
          </w:tcPr>
          <w:p w14:paraId="302257B0" w14:textId="77777777" w:rsidR="007C576B" w:rsidRPr="007C576B" w:rsidRDefault="007C576B" w:rsidP="007C576B">
            <w:pPr>
              <w:jc w:val="center"/>
              <w:rPr>
                <w:rFonts w:cs="Arial"/>
                <w:sz w:val="20"/>
              </w:rPr>
            </w:pPr>
            <w:r w:rsidRPr="007C576B">
              <w:rPr>
                <w:rFonts w:cs="Arial"/>
                <w:sz w:val="20"/>
              </w:rPr>
              <w:t>$1,575</w:t>
            </w:r>
          </w:p>
        </w:tc>
        <w:tc>
          <w:tcPr>
            <w:tcW w:w="1278" w:type="dxa"/>
            <w:shd w:val="clear" w:color="auto" w:fill="auto"/>
          </w:tcPr>
          <w:p w14:paraId="308AD647" w14:textId="77777777" w:rsidR="007C576B" w:rsidRPr="007C576B" w:rsidRDefault="007C576B" w:rsidP="007C576B">
            <w:pPr>
              <w:jc w:val="center"/>
              <w:rPr>
                <w:rFonts w:cs="Arial"/>
                <w:sz w:val="20"/>
              </w:rPr>
            </w:pPr>
            <w:r w:rsidRPr="007C576B">
              <w:rPr>
                <w:rFonts w:cs="Arial"/>
                <w:sz w:val="20"/>
              </w:rPr>
              <w:t>$1,575</w:t>
            </w:r>
          </w:p>
        </w:tc>
        <w:tc>
          <w:tcPr>
            <w:tcW w:w="1278" w:type="dxa"/>
            <w:shd w:val="clear" w:color="auto" w:fill="auto"/>
          </w:tcPr>
          <w:p w14:paraId="594B2561" w14:textId="77777777" w:rsidR="007C576B" w:rsidRPr="007C576B" w:rsidRDefault="007C576B" w:rsidP="007C576B">
            <w:pPr>
              <w:jc w:val="center"/>
              <w:rPr>
                <w:rFonts w:cs="Arial"/>
                <w:sz w:val="20"/>
              </w:rPr>
            </w:pPr>
            <w:r w:rsidRPr="007C576B">
              <w:rPr>
                <w:rFonts w:cs="Arial"/>
                <w:sz w:val="20"/>
              </w:rPr>
              <w:t>$1,575</w:t>
            </w:r>
          </w:p>
        </w:tc>
        <w:tc>
          <w:tcPr>
            <w:tcW w:w="1278" w:type="dxa"/>
            <w:shd w:val="clear" w:color="auto" w:fill="auto"/>
          </w:tcPr>
          <w:p w14:paraId="32E5CDEF" w14:textId="77777777" w:rsidR="007C576B" w:rsidRPr="007C576B" w:rsidRDefault="007C576B" w:rsidP="007C576B">
            <w:pPr>
              <w:jc w:val="center"/>
              <w:rPr>
                <w:rFonts w:cs="Arial"/>
                <w:sz w:val="20"/>
              </w:rPr>
            </w:pPr>
            <w:r w:rsidRPr="007C576B">
              <w:rPr>
                <w:rFonts w:cs="Arial"/>
                <w:sz w:val="20"/>
              </w:rPr>
              <w:t>$1,575</w:t>
            </w:r>
          </w:p>
        </w:tc>
        <w:tc>
          <w:tcPr>
            <w:tcW w:w="1278" w:type="dxa"/>
            <w:shd w:val="clear" w:color="auto" w:fill="auto"/>
          </w:tcPr>
          <w:p w14:paraId="351A1F8B" w14:textId="77777777" w:rsidR="007C576B" w:rsidRPr="007C576B" w:rsidRDefault="007C576B" w:rsidP="007C576B">
            <w:pPr>
              <w:jc w:val="center"/>
              <w:rPr>
                <w:rFonts w:cs="Arial"/>
                <w:sz w:val="20"/>
              </w:rPr>
            </w:pPr>
            <w:r w:rsidRPr="007C576B">
              <w:rPr>
                <w:rFonts w:cs="Arial"/>
                <w:sz w:val="20"/>
              </w:rPr>
              <w:t>$1,575</w:t>
            </w:r>
          </w:p>
        </w:tc>
        <w:tc>
          <w:tcPr>
            <w:tcW w:w="1278" w:type="dxa"/>
            <w:shd w:val="clear" w:color="auto" w:fill="B8CCE4"/>
          </w:tcPr>
          <w:p w14:paraId="4638E98B" w14:textId="77777777" w:rsidR="007C576B" w:rsidRPr="007C576B" w:rsidRDefault="007C576B" w:rsidP="007C576B">
            <w:pPr>
              <w:jc w:val="center"/>
              <w:rPr>
                <w:rFonts w:cs="Arial"/>
                <w:szCs w:val="24"/>
              </w:rPr>
            </w:pPr>
            <w:r w:rsidRPr="007C576B">
              <w:rPr>
                <w:rFonts w:cs="Arial"/>
                <w:szCs w:val="24"/>
              </w:rPr>
              <w:t>$7,875</w:t>
            </w:r>
          </w:p>
        </w:tc>
      </w:tr>
      <w:tr w:rsidR="007C576B" w:rsidRPr="007C576B" w14:paraId="3B1E2A3A" w14:textId="77777777" w:rsidTr="007C576B">
        <w:tc>
          <w:tcPr>
            <w:tcW w:w="1800" w:type="dxa"/>
            <w:shd w:val="clear" w:color="auto" w:fill="auto"/>
          </w:tcPr>
          <w:p w14:paraId="734582C4" w14:textId="77777777" w:rsidR="007C576B" w:rsidRPr="007C576B" w:rsidRDefault="007C576B" w:rsidP="007C576B">
            <w:pPr>
              <w:rPr>
                <w:rFonts w:cs="Arial"/>
                <w:sz w:val="20"/>
              </w:rPr>
            </w:pPr>
            <w:r w:rsidRPr="007C576B">
              <w:rPr>
                <w:rFonts w:cs="Arial"/>
                <w:sz w:val="20"/>
              </w:rPr>
              <w:t>Contractual</w:t>
            </w:r>
          </w:p>
        </w:tc>
        <w:tc>
          <w:tcPr>
            <w:tcW w:w="1278" w:type="dxa"/>
            <w:shd w:val="clear" w:color="auto" w:fill="auto"/>
          </w:tcPr>
          <w:p w14:paraId="4CB68D31" w14:textId="77777777" w:rsidR="007C576B" w:rsidRPr="007C576B" w:rsidRDefault="007C576B" w:rsidP="007C576B">
            <w:pPr>
              <w:jc w:val="center"/>
              <w:rPr>
                <w:rFonts w:cs="Arial"/>
                <w:sz w:val="20"/>
              </w:rPr>
            </w:pPr>
            <w:r w:rsidRPr="007C576B">
              <w:rPr>
                <w:rFonts w:cs="Arial"/>
                <w:sz w:val="20"/>
              </w:rPr>
              <w:t>$5,000</w:t>
            </w:r>
          </w:p>
        </w:tc>
        <w:tc>
          <w:tcPr>
            <w:tcW w:w="1278" w:type="dxa"/>
            <w:shd w:val="clear" w:color="auto" w:fill="auto"/>
          </w:tcPr>
          <w:p w14:paraId="12537189" w14:textId="77777777" w:rsidR="007C576B" w:rsidRPr="007C576B" w:rsidRDefault="007C576B" w:rsidP="007C576B">
            <w:pPr>
              <w:jc w:val="center"/>
              <w:rPr>
                <w:rFonts w:cs="Arial"/>
                <w:sz w:val="20"/>
              </w:rPr>
            </w:pPr>
            <w:r w:rsidRPr="007C576B">
              <w:rPr>
                <w:rFonts w:cs="Arial"/>
                <w:sz w:val="20"/>
              </w:rPr>
              <w:t>$5,000</w:t>
            </w:r>
          </w:p>
        </w:tc>
        <w:tc>
          <w:tcPr>
            <w:tcW w:w="1278" w:type="dxa"/>
            <w:shd w:val="clear" w:color="auto" w:fill="auto"/>
          </w:tcPr>
          <w:p w14:paraId="26375B5B" w14:textId="77777777" w:rsidR="007C576B" w:rsidRPr="007C576B" w:rsidRDefault="007C576B" w:rsidP="007C576B">
            <w:pPr>
              <w:jc w:val="center"/>
              <w:rPr>
                <w:rFonts w:cs="Arial"/>
                <w:sz w:val="20"/>
              </w:rPr>
            </w:pPr>
            <w:r w:rsidRPr="007C576B">
              <w:rPr>
                <w:rFonts w:cs="Arial"/>
                <w:sz w:val="20"/>
              </w:rPr>
              <w:t>$5,000</w:t>
            </w:r>
          </w:p>
        </w:tc>
        <w:tc>
          <w:tcPr>
            <w:tcW w:w="1278" w:type="dxa"/>
            <w:shd w:val="clear" w:color="auto" w:fill="auto"/>
          </w:tcPr>
          <w:p w14:paraId="34B86995" w14:textId="77777777" w:rsidR="007C576B" w:rsidRPr="007C576B" w:rsidRDefault="007C576B" w:rsidP="007C576B">
            <w:pPr>
              <w:jc w:val="center"/>
              <w:rPr>
                <w:rFonts w:cs="Arial"/>
                <w:sz w:val="20"/>
              </w:rPr>
            </w:pPr>
            <w:r w:rsidRPr="007C576B">
              <w:rPr>
                <w:rFonts w:cs="Arial"/>
                <w:sz w:val="20"/>
              </w:rPr>
              <w:t>$5,000</w:t>
            </w:r>
          </w:p>
        </w:tc>
        <w:tc>
          <w:tcPr>
            <w:tcW w:w="1278" w:type="dxa"/>
            <w:shd w:val="clear" w:color="auto" w:fill="auto"/>
          </w:tcPr>
          <w:p w14:paraId="21B74376" w14:textId="77777777" w:rsidR="007C576B" w:rsidRPr="007C576B" w:rsidRDefault="007C576B" w:rsidP="007C576B">
            <w:pPr>
              <w:jc w:val="center"/>
              <w:rPr>
                <w:rFonts w:cs="Arial"/>
                <w:sz w:val="20"/>
              </w:rPr>
            </w:pPr>
            <w:r w:rsidRPr="007C576B">
              <w:rPr>
                <w:rFonts w:cs="Arial"/>
                <w:sz w:val="20"/>
              </w:rPr>
              <w:t>$5,000</w:t>
            </w:r>
          </w:p>
        </w:tc>
        <w:tc>
          <w:tcPr>
            <w:tcW w:w="1278" w:type="dxa"/>
            <w:shd w:val="clear" w:color="auto" w:fill="B8CCE4"/>
          </w:tcPr>
          <w:p w14:paraId="0EA3C08A" w14:textId="77777777" w:rsidR="007C576B" w:rsidRPr="007C576B" w:rsidRDefault="007C576B" w:rsidP="007C576B">
            <w:pPr>
              <w:jc w:val="center"/>
              <w:rPr>
                <w:rFonts w:cs="Arial"/>
                <w:szCs w:val="24"/>
              </w:rPr>
            </w:pPr>
            <w:r w:rsidRPr="007C576B">
              <w:rPr>
                <w:rFonts w:cs="Arial"/>
                <w:szCs w:val="24"/>
              </w:rPr>
              <w:t>$25,000</w:t>
            </w:r>
          </w:p>
        </w:tc>
      </w:tr>
      <w:tr w:rsidR="007C576B" w:rsidRPr="007C576B" w14:paraId="0D50C25D" w14:textId="77777777" w:rsidTr="007C576B">
        <w:tc>
          <w:tcPr>
            <w:tcW w:w="1800" w:type="dxa"/>
            <w:shd w:val="clear" w:color="auto" w:fill="auto"/>
          </w:tcPr>
          <w:p w14:paraId="0F46C079" w14:textId="77777777" w:rsidR="007C576B" w:rsidRPr="007C576B" w:rsidRDefault="007C576B" w:rsidP="007C576B">
            <w:pPr>
              <w:rPr>
                <w:rFonts w:cs="Arial"/>
                <w:sz w:val="20"/>
              </w:rPr>
            </w:pPr>
            <w:r w:rsidRPr="007C576B">
              <w:rPr>
                <w:rFonts w:cs="Arial"/>
                <w:sz w:val="20"/>
              </w:rPr>
              <w:t>Other</w:t>
            </w:r>
          </w:p>
        </w:tc>
        <w:tc>
          <w:tcPr>
            <w:tcW w:w="1278" w:type="dxa"/>
            <w:shd w:val="clear" w:color="auto" w:fill="auto"/>
          </w:tcPr>
          <w:p w14:paraId="2852ADC9" w14:textId="77777777" w:rsidR="007C576B" w:rsidRPr="007C576B" w:rsidRDefault="007C576B" w:rsidP="007C576B">
            <w:pPr>
              <w:jc w:val="center"/>
              <w:rPr>
                <w:rFonts w:cs="Arial"/>
                <w:sz w:val="20"/>
              </w:rPr>
            </w:pPr>
            <w:r w:rsidRPr="007C576B">
              <w:rPr>
                <w:rFonts w:cs="Arial"/>
                <w:sz w:val="20"/>
              </w:rPr>
              <w:t>$1,617</w:t>
            </w:r>
          </w:p>
        </w:tc>
        <w:tc>
          <w:tcPr>
            <w:tcW w:w="1278" w:type="dxa"/>
            <w:shd w:val="clear" w:color="auto" w:fill="auto"/>
          </w:tcPr>
          <w:p w14:paraId="06E1CAF8" w14:textId="77777777" w:rsidR="007C576B" w:rsidRPr="007C576B" w:rsidRDefault="007C576B" w:rsidP="007C576B">
            <w:pPr>
              <w:jc w:val="center"/>
              <w:rPr>
                <w:rFonts w:cs="Arial"/>
                <w:sz w:val="20"/>
              </w:rPr>
            </w:pPr>
            <w:r w:rsidRPr="007C576B">
              <w:rPr>
                <w:rFonts w:cs="Arial"/>
                <w:sz w:val="20"/>
              </w:rPr>
              <w:t>$2,375</w:t>
            </w:r>
          </w:p>
        </w:tc>
        <w:tc>
          <w:tcPr>
            <w:tcW w:w="1278" w:type="dxa"/>
            <w:shd w:val="clear" w:color="auto" w:fill="auto"/>
          </w:tcPr>
          <w:p w14:paraId="1F34427E" w14:textId="77777777" w:rsidR="007C576B" w:rsidRPr="007C576B" w:rsidRDefault="007C576B" w:rsidP="007C576B">
            <w:pPr>
              <w:jc w:val="center"/>
              <w:rPr>
                <w:rFonts w:cs="Arial"/>
                <w:sz w:val="20"/>
              </w:rPr>
            </w:pPr>
            <w:r w:rsidRPr="007C576B">
              <w:rPr>
                <w:rFonts w:cs="Arial"/>
                <w:sz w:val="20"/>
              </w:rPr>
              <w:t>$2,375</w:t>
            </w:r>
          </w:p>
        </w:tc>
        <w:tc>
          <w:tcPr>
            <w:tcW w:w="1278" w:type="dxa"/>
            <w:shd w:val="clear" w:color="auto" w:fill="auto"/>
          </w:tcPr>
          <w:p w14:paraId="32E7B0AB" w14:textId="77777777" w:rsidR="007C576B" w:rsidRPr="007C576B" w:rsidRDefault="007C576B" w:rsidP="007C576B">
            <w:pPr>
              <w:jc w:val="center"/>
              <w:rPr>
                <w:rFonts w:cs="Arial"/>
                <w:sz w:val="20"/>
              </w:rPr>
            </w:pPr>
            <w:r w:rsidRPr="007C576B">
              <w:rPr>
                <w:rFonts w:cs="Arial"/>
                <w:sz w:val="20"/>
              </w:rPr>
              <w:t>$2,375</w:t>
            </w:r>
          </w:p>
        </w:tc>
        <w:tc>
          <w:tcPr>
            <w:tcW w:w="1278" w:type="dxa"/>
            <w:shd w:val="clear" w:color="auto" w:fill="auto"/>
          </w:tcPr>
          <w:p w14:paraId="7D71623D" w14:textId="77777777" w:rsidR="007C576B" w:rsidRPr="007C576B" w:rsidRDefault="007C576B" w:rsidP="007C576B">
            <w:pPr>
              <w:jc w:val="center"/>
              <w:rPr>
                <w:rFonts w:cs="Arial"/>
                <w:sz w:val="20"/>
              </w:rPr>
            </w:pPr>
            <w:r w:rsidRPr="007C576B">
              <w:rPr>
                <w:rFonts w:cs="Arial"/>
                <w:sz w:val="20"/>
              </w:rPr>
              <w:t>$2,375</w:t>
            </w:r>
          </w:p>
        </w:tc>
        <w:tc>
          <w:tcPr>
            <w:tcW w:w="1278" w:type="dxa"/>
            <w:shd w:val="clear" w:color="auto" w:fill="B8CCE4"/>
          </w:tcPr>
          <w:p w14:paraId="01D2C15D" w14:textId="77777777" w:rsidR="007C576B" w:rsidRPr="007C576B" w:rsidRDefault="007C576B" w:rsidP="007C576B">
            <w:pPr>
              <w:jc w:val="center"/>
              <w:rPr>
                <w:rFonts w:cs="Arial"/>
                <w:szCs w:val="24"/>
              </w:rPr>
            </w:pPr>
            <w:r w:rsidRPr="007C576B">
              <w:rPr>
                <w:rFonts w:cs="Arial"/>
                <w:szCs w:val="24"/>
              </w:rPr>
              <w:t>$11,117</w:t>
            </w:r>
          </w:p>
        </w:tc>
      </w:tr>
      <w:tr w:rsidR="007C576B" w:rsidRPr="007C576B" w14:paraId="6EAC1CD6" w14:textId="77777777" w:rsidTr="007C576B">
        <w:tc>
          <w:tcPr>
            <w:tcW w:w="1800" w:type="dxa"/>
            <w:shd w:val="clear" w:color="auto" w:fill="auto"/>
          </w:tcPr>
          <w:p w14:paraId="6E3D1864" w14:textId="77777777" w:rsidR="007C576B" w:rsidRPr="007C576B" w:rsidRDefault="007C576B" w:rsidP="007C576B">
            <w:pPr>
              <w:rPr>
                <w:rFonts w:cs="Arial"/>
                <w:sz w:val="20"/>
              </w:rPr>
            </w:pPr>
            <w:r w:rsidRPr="007C576B">
              <w:rPr>
                <w:rFonts w:cs="Arial"/>
                <w:sz w:val="20"/>
              </w:rPr>
              <w:t>Total Direct Charges</w:t>
            </w:r>
          </w:p>
        </w:tc>
        <w:tc>
          <w:tcPr>
            <w:tcW w:w="1278" w:type="dxa"/>
            <w:shd w:val="clear" w:color="auto" w:fill="auto"/>
          </w:tcPr>
          <w:p w14:paraId="38DDA46A" w14:textId="77777777" w:rsidR="007C576B" w:rsidRPr="007C576B" w:rsidRDefault="007C576B" w:rsidP="007C576B">
            <w:pPr>
              <w:jc w:val="center"/>
              <w:rPr>
                <w:rFonts w:cs="Arial"/>
                <w:sz w:val="20"/>
              </w:rPr>
            </w:pPr>
            <w:r w:rsidRPr="007C576B">
              <w:rPr>
                <w:rFonts w:cs="Arial"/>
                <w:sz w:val="20"/>
              </w:rPr>
              <w:t>$26,000</w:t>
            </w:r>
          </w:p>
        </w:tc>
        <w:tc>
          <w:tcPr>
            <w:tcW w:w="1278" w:type="dxa"/>
            <w:shd w:val="clear" w:color="auto" w:fill="auto"/>
          </w:tcPr>
          <w:p w14:paraId="29F93706" w14:textId="77777777" w:rsidR="007C576B" w:rsidRPr="007C576B" w:rsidRDefault="007C576B" w:rsidP="007C576B">
            <w:pPr>
              <w:jc w:val="center"/>
              <w:rPr>
                <w:rFonts w:cs="Arial"/>
                <w:sz w:val="20"/>
              </w:rPr>
            </w:pPr>
            <w:r w:rsidRPr="007C576B">
              <w:rPr>
                <w:rFonts w:cs="Arial"/>
                <w:sz w:val="20"/>
              </w:rPr>
              <w:t>$11,758</w:t>
            </w:r>
          </w:p>
        </w:tc>
        <w:tc>
          <w:tcPr>
            <w:tcW w:w="1278" w:type="dxa"/>
            <w:shd w:val="clear" w:color="auto" w:fill="auto"/>
          </w:tcPr>
          <w:p w14:paraId="58C0A3B7" w14:textId="77777777" w:rsidR="007C576B" w:rsidRPr="007C576B" w:rsidRDefault="007C576B" w:rsidP="007C576B">
            <w:pPr>
              <w:jc w:val="center"/>
              <w:rPr>
                <w:rFonts w:cs="Arial"/>
                <w:sz w:val="20"/>
              </w:rPr>
            </w:pPr>
            <w:r w:rsidRPr="007C576B">
              <w:rPr>
                <w:rFonts w:cs="Arial"/>
                <w:sz w:val="20"/>
              </w:rPr>
              <w:t>$11,758</w:t>
            </w:r>
          </w:p>
        </w:tc>
        <w:tc>
          <w:tcPr>
            <w:tcW w:w="1278" w:type="dxa"/>
            <w:shd w:val="clear" w:color="auto" w:fill="auto"/>
          </w:tcPr>
          <w:p w14:paraId="715588B5" w14:textId="77777777" w:rsidR="007C576B" w:rsidRPr="007C576B" w:rsidRDefault="007C576B" w:rsidP="007C576B">
            <w:pPr>
              <w:jc w:val="center"/>
              <w:rPr>
                <w:rFonts w:cs="Arial"/>
                <w:sz w:val="20"/>
              </w:rPr>
            </w:pPr>
            <w:r w:rsidRPr="007C576B">
              <w:rPr>
                <w:rFonts w:cs="Arial"/>
                <w:sz w:val="20"/>
              </w:rPr>
              <w:t>$11,758</w:t>
            </w:r>
          </w:p>
        </w:tc>
        <w:tc>
          <w:tcPr>
            <w:tcW w:w="1278" w:type="dxa"/>
            <w:shd w:val="clear" w:color="auto" w:fill="auto"/>
          </w:tcPr>
          <w:p w14:paraId="796A70CD" w14:textId="77777777" w:rsidR="007C576B" w:rsidRPr="007C576B" w:rsidRDefault="007C576B" w:rsidP="007C576B">
            <w:pPr>
              <w:jc w:val="center"/>
              <w:rPr>
                <w:rFonts w:cs="Arial"/>
                <w:sz w:val="20"/>
              </w:rPr>
            </w:pPr>
            <w:r w:rsidRPr="007C576B">
              <w:rPr>
                <w:rFonts w:cs="Arial"/>
                <w:sz w:val="20"/>
              </w:rPr>
              <w:t>$11,758</w:t>
            </w:r>
          </w:p>
        </w:tc>
        <w:tc>
          <w:tcPr>
            <w:tcW w:w="1278" w:type="dxa"/>
            <w:tcBorders>
              <w:bottom w:val="single" w:sz="4" w:space="0" w:color="auto"/>
            </w:tcBorders>
            <w:shd w:val="clear" w:color="auto" w:fill="B8CCE4"/>
          </w:tcPr>
          <w:p w14:paraId="03765BCB" w14:textId="77777777" w:rsidR="007C576B" w:rsidRPr="007C576B" w:rsidRDefault="007C576B" w:rsidP="007C576B">
            <w:pPr>
              <w:jc w:val="center"/>
              <w:rPr>
                <w:rFonts w:cs="Arial"/>
                <w:b/>
                <w:szCs w:val="24"/>
              </w:rPr>
            </w:pPr>
            <w:r w:rsidRPr="007C576B">
              <w:rPr>
                <w:rFonts w:cs="Arial"/>
                <w:b/>
                <w:szCs w:val="24"/>
              </w:rPr>
              <w:t>$73,032</w:t>
            </w:r>
          </w:p>
        </w:tc>
      </w:tr>
      <w:tr w:rsidR="007C576B" w:rsidRPr="007C576B" w14:paraId="1EA25BBC" w14:textId="77777777" w:rsidTr="007C576B">
        <w:tc>
          <w:tcPr>
            <w:tcW w:w="1800" w:type="dxa"/>
            <w:shd w:val="clear" w:color="auto" w:fill="auto"/>
          </w:tcPr>
          <w:p w14:paraId="5BDB3062" w14:textId="77777777" w:rsidR="007C576B" w:rsidRPr="007C576B" w:rsidRDefault="007C576B" w:rsidP="007C576B">
            <w:pPr>
              <w:rPr>
                <w:rFonts w:cs="Arial"/>
                <w:sz w:val="20"/>
              </w:rPr>
            </w:pPr>
            <w:r w:rsidRPr="007C576B">
              <w:rPr>
                <w:rFonts w:cs="Arial"/>
                <w:sz w:val="20"/>
              </w:rPr>
              <w:t>Indirect Charges</w:t>
            </w:r>
          </w:p>
        </w:tc>
        <w:tc>
          <w:tcPr>
            <w:tcW w:w="1278" w:type="dxa"/>
            <w:shd w:val="clear" w:color="auto" w:fill="auto"/>
          </w:tcPr>
          <w:p w14:paraId="02DBF626" w14:textId="77777777" w:rsidR="007C576B" w:rsidRPr="007C576B" w:rsidRDefault="007C576B" w:rsidP="007C576B">
            <w:pPr>
              <w:jc w:val="center"/>
              <w:rPr>
                <w:rFonts w:cs="Arial"/>
                <w:sz w:val="20"/>
              </w:rPr>
            </w:pPr>
            <w:r w:rsidRPr="007C576B">
              <w:rPr>
                <w:rFonts w:cs="Arial"/>
                <w:sz w:val="20"/>
              </w:rPr>
              <w:t>$280</w:t>
            </w:r>
          </w:p>
        </w:tc>
        <w:tc>
          <w:tcPr>
            <w:tcW w:w="1278" w:type="dxa"/>
            <w:shd w:val="clear" w:color="auto" w:fill="auto"/>
          </w:tcPr>
          <w:p w14:paraId="4B7EBB6A" w14:textId="77777777" w:rsidR="007C576B" w:rsidRPr="007C576B" w:rsidRDefault="007C576B" w:rsidP="007C576B">
            <w:pPr>
              <w:jc w:val="center"/>
              <w:rPr>
                <w:rFonts w:cs="Arial"/>
                <w:sz w:val="20"/>
              </w:rPr>
            </w:pPr>
            <w:r w:rsidRPr="007C576B">
              <w:rPr>
                <w:rFonts w:cs="Arial"/>
                <w:sz w:val="20"/>
              </w:rPr>
              <w:t>$280</w:t>
            </w:r>
          </w:p>
        </w:tc>
        <w:tc>
          <w:tcPr>
            <w:tcW w:w="1278" w:type="dxa"/>
            <w:shd w:val="clear" w:color="auto" w:fill="auto"/>
          </w:tcPr>
          <w:p w14:paraId="57E8A069" w14:textId="77777777" w:rsidR="007C576B" w:rsidRPr="007C576B" w:rsidRDefault="007C576B" w:rsidP="007C576B">
            <w:pPr>
              <w:jc w:val="center"/>
              <w:rPr>
                <w:rFonts w:cs="Arial"/>
                <w:sz w:val="20"/>
              </w:rPr>
            </w:pPr>
            <w:r w:rsidRPr="007C576B">
              <w:rPr>
                <w:rFonts w:cs="Arial"/>
                <w:sz w:val="20"/>
              </w:rPr>
              <w:t>$280</w:t>
            </w:r>
          </w:p>
        </w:tc>
        <w:tc>
          <w:tcPr>
            <w:tcW w:w="1278" w:type="dxa"/>
            <w:shd w:val="clear" w:color="auto" w:fill="auto"/>
          </w:tcPr>
          <w:p w14:paraId="125EB0E4" w14:textId="77777777" w:rsidR="007C576B" w:rsidRPr="007C576B" w:rsidRDefault="007C576B" w:rsidP="007C576B">
            <w:pPr>
              <w:jc w:val="center"/>
              <w:rPr>
                <w:rFonts w:cs="Arial"/>
                <w:sz w:val="20"/>
              </w:rPr>
            </w:pPr>
            <w:r w:rsidRPr="007C576B">
              <w:rPr>
                <w:rFonts w:cs="Arial"/>
                <w:sz w:val="20"/>
              </w:rPr>
              <w:t>$280</w:t>
            </w:r>
          </w:p>
        </w:tc>
        <w:tc>
          <w:tcPr>
            <w:tcW w:w="1278" w:type="dxa"/>
            <w:shd w:val="clear" w:color="auto" w:fill="auto"/>
          </w:tcPr>
          <w:p w14:paraId="55B4DF03" w14:textId="77777777" w:rsidR="007C576B" w:rsidRPr="007C576B" w:rsidRDefault="007C576B" w:rsidP="007C576B">
            <w:pPr>
              <w:jc w:val="center"/>
              <w:rPr>
                <w:rFonts w:cs="Arial"/>
                <w:sz w:val="20"/>
              </w:rPr>
            </w:pPr>
            <w:r w:rsidRPr="007C576B">
              <w:rPr>
                <w:rFonts w:cs="Arial"/>
                <w:sz w:val="20"/>
              </w:rPr>
              <w:t>$280</w:t>
            </w:r>
          </w:p>
        </w:tc>
        <w:tc>
          <w:tcPr>
            <w:tcW w:w="1278" w:type="dxa"/>
            <w:shd w:val="clear" w:color="auto" w:fill="B8CCE4"/>
          </w:tcPr>
          <w:p w14:paraId="16DC5B2C" w14:textId="77777777" w:rsidR="007C576B" w:rsidRPr="007C576B" w:rsidRDefault="007C576B" w:rsidP="007C576B">
            <w:pPr>
              <w:jc w:val="center"/>
              <w:rPr>
                <w:rFonts w:cs="Arial"/>
                <w:b/>
                <w:szCs w:val="24"/>
              </w:rPr>
            </w:pPr>
            <w:r w:rsidRPr="007C576B">
              <w:rPr>
                <w:rFonts w:cs="Arial"/>
                <w:b/>
                <w:szCs w:val="24"/>
              </w:rPr>
              <w:t>$1,400</w:t>
            </w:r>
          </w:p>
        </w:tc>
      </w:tr>
      <w:tr w:rsidR="007C576B" w:rsidRPr="007C576B" w14:paraId="77F0E516" w14:textId="77777777" w:rsidTr="007C576B">
        <w:tc>
          <w:tcPr>
            <w:tcW w:w="1800" w:type="dxa"/>
            <w:shd w:val="clear" w:color="auto" w:fill="auto"/>
          </w:tcPr>
          <w:p w14:paraId="55A61057" w14:textId="77777777" w:rsidR="007C576B" w:rsidRPr="007C576B" w:rsidRDefault="007C576B" w:rsidP="007C576B">
            <w:pPr>
              <w:rPr>
                <w:rFonts w:cs="Arial"/>
                <w:b/>
                <w:sz w:val="20"/>
              </w:rPr>
            </w:pPr>
            <w:r w:rsidRPr="007C576B">
              <w:rPr>
                <w:rFonts w:cs="Arial"/>
                <w:b/>
                <w:sz w:val="20"/>
              </w:rPr>
              <w:lastRenderedPageBreak/>
              <w:t>Total Infrastructure Costs</w:t>
            </w:r>
          </w:p>
        </w:tc>
        <w:tc>
          <w:tcPr>
            <w:tcW w:w="1278" w:type="dxa"/>
            <w:shd w:val="clear" w:color="auto" w:fill="auto"/>
          </w:tcPr>
          <w:p w14:paraId="5ECDB9A9" w14:textId="77777777" w:rsidR="007C576B" w:rsidRPr="007C576B" w:rsidRDefault="007C576B" w:rsidP="007C576B">
            <w:pPr>
              <w:jc w:val="center"/>
              <w:rPr>
                <w:rFonts w:cs="Arial"/>
                <w:b/>
                <w:sz w:val="20"/>
              </w:rPr>
            </w:pPr>
            <w:r w:rsidRPr="007C576B">
              <w:rPr>
                <w:rFonts w:cs="Arial"/>
                <w:b/>
                <w:sz w:val="20"/>
              </w:rPr>
              <w:t>$26,280</w:t>
            </w:r>
          </w:p>
        </w:tc>
        <w:tc>
          <w:tcPr>
            <w:tcW w:w="1278" w:type="dxa"/>
            <w:shd w:val="clear" w:color="auto" w:fill="auto"/>
          </w:tcPr>
          <w:p w14:paraId="1558835B" w14:textId="77777777" w:rsidR="007C576B" w:rsidRPr="007C576B" w:rsidRDefault="007C576B" w:rsidP="007C576B">
            <w:pPr>
              <w:jc w:val="center"/>
              <w:rPr>
                <w:rFonts w:cs="Arial"/>
                <w:b/>
                <w:sz w:val="20"/>
              </w:rPr>
            </w:pPr>
            <w:r w:rsidRPr="007C576B">
              <w:rPr>
                <w:rFonts w:cs="Arial"/>
                <w:b/>
                <w:sz w:val="20"/>
              </w:rPr>
              <w:t>$12,038</w:t>
            </w:r>
          </w:p>
        </w:tc>
        <w:tc>
          <w:tcPr>
            <w:tcW w:w="1278" w:type="dxa"/>
            <w:shd w:val="clear" w:color="auto" w:fill="auto"/>
          </w:tcPr>
          <w:p w14:paraId="7FB3F04E" w14:textId="77777777" w:rsidR="007C576B" w:rsidRPr="007C576B" w:rsidRDefault="007C576B" w:rsidP="007C576B">
            <w:pPr>
              <w:jc w:val="center"/>
              <w:rPr>
                <w:rFonts w:cs="Arial"/>
                <w:sz w:val="20"/>
              </w:rPr>
            </w:pPr>
            <w:r w:rsidRPr="007C576B">
              <w:rPr>
                <w:rFonts w:cs="Arial"/>
                <w:b/>
                <w:sz w:val="20"/>
              </w:rPr>
              <w:t>$12,038</w:t>
            </w:r>
          </w:p>
        </w:tc>
        <w:tc>
          <w:tcPr>
            <w:tcW w:w="1278" w:type="dxa"/>
            <w:shd w:val="clear" w:color="auto" w:fill="auto"/>
          </w:tcPr>
          <w:p w14:paraId="3516CDA8" w14:textId="77777777" w:rsidR="007C576B" w:rsidRPr="007C576B" w:rsidRDefault="007C576B" w:rsidP="007C576B">
            <w:pPr>
              <w:jc w:val="center"/>
              <w:rPr>
                <w:rFonts w:cs="Arial"/>
                <w:sz w:val="20"/>
              </w:rPr>
            </w:pPr>
            <w:r w:rsidRPr="007C576B">
              <w:rPr>
                <w:rFonts w:cs="Arial"/>
                <w:b/>
                <w:sz w:val="20"/>
              </w:rPr>
              <w:t>$12,038</w:t>
            </w:r>
          </w:p>
        </w:tc>
        <w:tc>
          <w:tcPr>
            <w:tcW w:w="1278" w:type="dxa"/>
            <w:shd w:val="clear" w:color="auto" w:fill="auto"/>
          </w:tcPr>
          <w:p w14:paraId="46DC8078" w14:textId="77777777" w:rsidR="007C576B" w:rsidRPr="007C576B" w:rsidRDefault="007C576B" w:rsidP="007C576B">
            <w:pPr>
              <w:jc w:val="center"/>
              <w:rPr>
                <w:rFonts w:cs="Arial"/>
                <w:sz w:val="20"/>
              </w:rPr>
            </w:pPr>
            <w:r w:rsidRPr="007C576B">
              <w:rPr>
                <w:rFonts w:cs="Arial"/>
                <w:b/>
                <w:sz w:val="20"/>
              </w:rPr>
              <w:t>$12,038</w:t>
            </w:r>
          </w:p>
        </w:tc>
        <w:tc>
          <w:tcPr>
            <w:tcW w:w="1278" w:type="dxa"/>
            <w:shd w:val="clear" w:color="auto" w:fill="B8CCE4"/>
          </w:tcPr>
          <w:p w14:paraId="14395EA7" w14:textId="77777777" w:rsidR="007C576B" w:rsidRPr="007C576B" w:rsidRDefault="007C576B" w:rsidP="007C576B">
            <w:pPr>
              <w:jc w:val="center"/>
              <w:rPr>
                <w:rFonts w:cs="Arial"/>
                <w:b/>
                <w:szCs w:val="24"/>
              </w:rPr>
            </w:pPr>
            <w:r w:rsidRPr="007C576B">
              <w:rPr>
                <w:rFonts w:cs="Arial"/>
                <w:b/>
                <w:szCs w:val="24"/>
              </w:rPr>
              <w:t>$74,432</w:t>
            </w:r>
          </w:p>
        </w:tc>
      </w:tr>
    </w:tbl>
    <w:p w14:paraId="6F917493" w14:textId="77777777" w:rsidR="007C576B" w:rsidRPr="007C576B" w:rsidRDefault="007C576B" w:rsidP="007C576B">
      <w:pPr>
        <w:widowControl w:val="0"/>
        <w:tabs>
          <w:tab w:val="left" w:pos="1905"/>
        </w:tabs>
        <w:rPr>
          <w:rFonts w:cs="Arial"/>
          <w:szCs w:val="24"/>
        </w:rPr>
      </w:pPr>
    </w:p>
    <w:p w14:paraId="3A3227B6" w14:textId="77777777" w:rsidR="007C576B" w:rsidRPr="007C576B" w:rsidRDefault="007C576B" w:rsidP="007C576B">
      <w:pPr>
        <w:widowControl w:val="0"/>
        <w:tabs>
          <w:tab w:val="left" w:pos="1905"/>
        </w:tabs>
        <w:rPr>
          <w:rFonts w:cs="Arial"/>
          <w:szCs w:val="24"/>
        </w:rPr>
      </w:pPr>
      <w:r w:rsidRPr="007C576B">
        <w:rPr>
          <w:rFonts w:cs="Arial"/>
          <w:szCs w:val="24"/>
        </w:rPr>
        <w:t>The maximum percentage of the budget that will be spent on infrastructure development for any budget period is 14.2% ($26,280/$184,303 – Year 1).</w:t>
      </w:r>
    </w:p>
    <w:p w14:paraId="312A31C8" w14:textId="77777777" w:rsidR="007C576B" w:rsidRPr="007C576B" w:rsidRDefault="007C576B" w:rsidP="007C576B">
      <w:pPr>
        <w:rPr>
          <w:b/>
        </w:rPr>
      </w:pPr>
      <w:bookmarkStart w:id="393" w:name="_Toc21515582"/>
      <w:r w:rsidRPr="007C576B">
        <w:rPr>
          <w:b/>
        </w:rPr>
        <w:t xml:space="preserve">SAMPLE OF COMPLETED SF-424A </w:t>
      </w:r>
      <w:bookmarkEnd w:id="393"/>
    </w:p>
    <w:p w14:paraId="3AC49621" w14:textId="77777777" w:rsidR="007C576B" w:rsidRPr="007C576B" w:rsidRDefault="007C576B" w:rsidP="007C576B">
      <w:pPr>
        <w:rPr>
          <w:rFonts w:cs="Arial"/>
          <w:b/>
        </w:rPr>
      </w:pPr>
      <w:r w:rsidRPr="007C576B">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7C576B" w:rsidRPr="007C576B" w14:paraId="5D35C642" w14:textId="77777777" w:rsidTr="007C576B">
        <w:trPr>
          <w:cantSplit/>
          <w:trHeight w:val="845"/>
          <w:tblHeader/>
        </w:trPr>
        <w:tc>
          <w:tcPr>
            <w:tcW w:w="1440" w:type="dxa"/>
            <w:vMerge w:val="restart"/>
            <w:shd w:val="clear" w:color="auto" w:fill="B8CCE4"/>
          </w:tcPr>
          <w:p w14:paraId="22C04CFA" w14:textId="77777777" w:rsidR="007C576B" w:rsidRPr="007C576B" w:rsidRDefault="007C576B" w:rsidP="007C576B">
            <w:pPr>
              <w:spacing w:after="720"/>
              <w:rPr>
                <w:rFonts w:cs="Arial"/>
                <w:b/>
                <w:sz w:val="22"/>
                <w:szCs w:val="22"/>
              </w:rPr>
            </w:pPr>
            <w:r w:rsidRPr="007C576B">
              <w:rPr>
                <w:rFonts w:cs="Arial"/>
                <w:b/>
                <w:sz w:val="22"/>
                <w:szCs w:val="22"/>
              </w:rPr>
              <w:t>Grant Program Function or Activity</w:t>
            </w:r>
          </w:p>
          <w:p w14:paraId="4655D641" w14:textId="77777777" w:rsidR="007C576B" w:rsidRPr="007C576B" w:rsidRDefault="007C576B" w:rsidP="007C576B">
            <w:pPr>
              <w:spacing w:before="480" w:after="120"/>
              <w:rPr>
                <w:rFonts w:cs="Arial"/>
                <w:b/>
                <w:sz w:val="22"/>
                <w:szCs w:val="22"/>
              </w:rPr>
            </w:pPr>
            <w:r w:rsidRPr="007C576B">
              <w:rPr>
                <w:rFonts w:cs="Arial"/>
                <w:b/>
                <w:sz w:val="22"/>
                <w:szCs w:val="22"/>
              </w:rPr>
              <w:t xml:space="preserve">     (a)</w:t>
            </w:r>
          </w:p>
        </w:tc>
        <w:tc>
          <w:tcPr>
            <w:tcW w:w="1440" w:type="dxa"/>
            <w:vMerge w:val="restart"/>
            <w:shd w:val="clear" w:color="auto" w:fill="B8CCE4"/>
          </w:tcPr>
          <w:p w14:paraId="660967BC" w14:textId="77777777" w:rsidR="007C576B" w:rsidRPr="007C576B" w:rsidRDefault="007C576B" w:rsidP="007C576B">
            <w:pPr>
              <w:spacing w:after="480"/>
              <w:rPr>
                <w:rFonts w:cs="Arial"/>
                <w:b/>
                <w:sz w:val="22"/>
                <w:szCs w:val="22"/>
              </w:rPr>
            </w:pPr>
            <w:r w:rsidRPr="007C576B">
              <w:rPr>
                <w:rFonts w:cs="Arial"/>
                <w:b/>
                <w:sz w:val="22"/>
                <w:szCs w:val="22"/>
              </w:rPr>
              <w:t>Catalog of Federal Domestic Assistance Number</w:t>
            </w:r>
          </w:p>
          <w:p w14:paraId="11DD7543" w14:textId="77777777" w:rsidR="007C576B" w:rsidRPr="007C576B" w:rsidRDefault="007C576B" w:rsidP="007C576B">
            <w:pPr>
              <w:rPr>
                <w:rFonts w:cs="Arial"/>
                <w:b/>
                <w:sz w:val="22"/>
                <w:szCs w:val="22"/>
              </w:rPr>
            </w:pPr>
            <w:r w:rsidRPr="007C576B">
              <w:rPr>
                <w:rFonts w:cs="Arial"/>
                <w:b/>
                <w:sz w:val="22"/>
                <w:szCs w:val="22"/>
              </w:rPr>
              <w:t xml:space="preserve">     (b)</w:t>
            </w:r>
          </w:p>
        </w:tc>
        <w:tc>
          <w:tcPr>
            <w:tcW w:w="2250" w:type="dxa"/>
            <w:gridSpan w:val="2"/>
            <w:shd w:val="clear" w:color="auto" w:fill="B8CCE4"/>
          </w:tcPr>
          <w:p w14:paraId="77E83645" w14:textId="77777777" w:rsidR="007C576B" w:rsidRPr="007C576B" w:rsidRDefault="007C576B" w:rsidP="007C576B">
            <w:pPr>
              <w:rPr>
                <w:rFonts w:cs="Arial"/>
                <w:b/>
                <w:sz w:val="22"/>
                <w:szCs w:val="22"/>
              </w:rPr>
            </w:pPr>
            <w:r w:rsidRPr="007C576B">
              <w:rPr>
                <w:rFonts w:cs="Arial"/>
                <w:b/>
                <w:sz w:val="22"/>
                <w:szCs w:val="22"/>
              </w:rPr>
              <w:t>Estimated Unobligated Funds</w:t>
            </w:r>
          </w:p>
          <w:p w14:paraId="2276F858" w14:textId="77777777" w:rsidR="007C576B" w:rsidRPr="007C576B" w:rsidRDefault="007C576B" w:rsidP="007C576B">
            <w:pPr>
              <w:rPr>
                <w:rFonts w:cs="Arial"/>
                <w:b/>
                <w:sz w:val="22"/>
                <w:szCs w:val="22"/>
              </w:rPr>
            </w:pPr>
          </w:p>
        </w:tc>
        <w:tc>
          <w:tcPr>
            <w:tcW w:w="4590" w:type="dxa"/>
            <w:gridSpan w:val="3"/>
            <w:shd w:val="clear" w:color="auto" w:fill="B8CCE4"/>
          </w:tcPr>
          <w:p w14:paraId="49220470" w14:textId="77777777" w:rsidR="007C576B" w:rsidRPr="007C576B" w:rsidRDefault="007C576B" w:rsidP="007C576B">
            <w:pPr>
              <w:jc w:val="center"/>
              <w:rPr>
                <w:rFonts w:cs="Arial"/>
                <w:b/>
                <w:sz w:val="22"/>
                <w:szCs w:val="22"/>
              </w:rPr>
            </w:pPr>
            <w:r w:rsidRPr="007C576B">
              <w:rPr>
                <w:rFonts w:cs="Arial"/>
                <w:b/>
                <w:sz w:val="22"/>
                <w:szCs w:val="22"/>
              </w:rPr>
              <w:t>New or Revised Budget</w:t>
            </w:r>
          </w:p>
          <w:p w14:paraId="39110691" w14:textId="77777777" w:rsidR="007C576B" w:rsidRPr="007C576B" w:rsidRDefault="007C576B" w:rsidP="007C576B">
            <w:pPr>
              <w:rPr>
                <w:rFonts w:cs="Arial"/>
                <w:b/>
                <w:sz w:val="22"/>
                <w:szCs w:val="22"/>
              </w:rPr>
            </w:pPr>
          </w:p>
        </w:tc>
      </w:tr>
      <w:tr w:rsidR="007C576B" w:rsidRPr="007C576B" w14:paraId="0F9F3947" w14:textId="77777777" w:rsidTr="007C576B">
        <w:trPr>
          <w:cantSplit/>
          <w:trHeight w:val="503"/>
          <w:tblHeader/>
        </w:trPr>
        <w:tc>
          <w:tcPr>
            <w:tcW w:w="1440" w:type="dxa"/>
            <w:vMerge/>
            <w:shd w:val="clear" w:color="auto" w:fill="B8CCE4"/>
          </w:tcPr>
          <w:p w14:paraId="7303CD28" w14:textId="77777777" w:rsidR="007C576B" w:rsidRPr="007C576B" w:rsidRDefault="007C576B" w:rsidP="007C576B">
            <w:pPr>
              <w:ind w:left="108"/>
              <w:rPr>
                <w:rFonts w:cs="Arial"/>
                <w:b/>
                <w:sz w:val="22"/>
                <w:szCs w:val="22"/>
              </w:rPr>
            </w:pPr>
          </w:p>
        </w:tc>
        <w:tc>
          <w:tcPr>
            <w:tcW w:w="1440" w:type="dxa"/>
            <w:vMerge/>
            <w:shd w:val="clear" w:color="auto" w:fill="B8CCE4"/>
          </w:tcPr>
          <w:p w14:paraId="73E2690B" w14:textId="77777777" w:rsidR="007C576B" w:rsidRPr="007C576B" w:rsidRDefault="007C576B" w:rsidP="007C576B">
            <w:pPr>
              <w:rPr>
                <w:rFonts w:cs="Arial"/>
                <w:b/>
                <w:sz w:val="22"/>
                <w:szCs w:val="22"/>
              </w:rPr>
            </w:pPr>
          </w:p>
        </w:tc>
        <w:tc>
          <w:tcPr>
            <w:tcW w:w="1080" w:type="dxa"/>
            <w:tcBorders>
              <w:bottom w:val="single" w:sz="4" w:space="0" w:color="auto"/>
            </w:tcBorders>
            <w:shd w:val="clear" w:color="auto" w:fill="B8CCE4"/>
          </w:tcPr>
          <w:p w14:paraId="4FE4D264" w14:textId="77777777" w:rsidR="007C576B" w:rsidRPr="007C576B" w:rsidRDefault="007C576B" w:rsidP="007C576B">
            <w:pPr>
              <w:jc w:val="center"/>
              <w:rPr>
                <w:rFonts w:cs="Arial"/>
                <w:b/>
                <w:sz w:val="22"/>
                <w:szCs w:val="22"/>
              </w:rPr>
            </w:pPr>
            <w:r w:rsidRPr="007C576B">
              <w:rPr>
                <w:rFonts w:cs="Arial"/>
                <w:b/>
                <w:sz w:val="22"/>
                <w:szCs w:val="22"/>
              </w:rPr>
              <w:t>Federal</w:t>
            </w:r>
          </w:p>
          <w:p w14:paraId="186828DD" w14:textId="77777777" w:rsidR="007C576B" w:rsidRPr="007C576B" w:rsidRDefault="007C576B" w:rsidP="007C576B">
            <w:pPr>
              <w:jc w:val="center"/>
              <w:rPr>
                <w:rFonts w:cs="Arial"/>
                <w:b/>
                <w:sz w:val="22"/>
                <w:szCs w:val="22"/>
              </w:rPr>
            </w:pPr>
            <w:r w:rsidRPr="007C576B">
              <w:rPr>
                <w:rFonts w:cs="Arial"/>
                <w:b/>
                <w:sz w:val="22"/>
                <w:szCs w:val="22"/>
              </w:rPr>
              <w:t>(c)</w:t>
            </w:r>
          </w:p>
        </w:tc>
        <w:tc>
          <w:tcPr>
            <w:tcW w:w="1170" w:type="dxa"/>
            <w:shd w:val="clear" w:color="auto" w:fill="B8CCE4"/>
          </w:tcPr>
          <w:p w14:paraId="6EF4544A" w14:textId="77777777" w:rsidR="007C576B" w:rsidRPr="007C576B" w:rsidRDefault="007C576B" w:rsidP="007C576B">
            <w:pPr>
              <w:spacing w:after="0"/>
              <w:jc w:val="center"/>
              <w:rPr>
                <w:rFonts w:cs="Arial"/>
                <w:b/>
                <w:sz w:val="22"/>
                <w:szCs w:val="22"/>
              </w:rPr>
            </w:pPr>
            <w:r w:rsidRPr="007C576B">
              <w:rPr>
                <w:rFonts w:cs="Arial"/>
                <w:b/>
                <w:sz w:val="22"/>
                <w:szCs w:val="22"/>
              </w:rPr>
              <w:t>Non-</w:t>
            </w:r>
          </w:p>
          <w:p w14:paraId="2E5288F4" w14:textId="77777777" w:rsidR="007C576B" w:rsidRPr="007C576B" w:rsidRDefault="007C576B" w:rsidP="007C576B">
            <w:pPr>
              <w:spacing w:after="0"/>
              <w:jc w:val="center"/>
              <w:rPr>
                <w:rFonts w:cs="Arial"/>
                <w:b/>
                <w:sz w:val="22"/>
                <w:szCs w:val="22"/>
              </w:rPr>
            </w:pPr>
            <w:r w:rsidRPr="007C576B">
              <w:rPr>
                <w:rFonts w:cs="Arial"/>
                <w:b/>
                <w:sz w:val="22"/>
                <w:szCs w:val="22"/>
              </w:rPr>
              <w:t>Federal</w:t>
            </w:r>
          </w:p>
          <w:p w14:paraId="2F5CCC0A" w14:textId="77777777" w:rsidR="007C576B" w:rsidRPr="007C576B" w:rsidRDefault="007C576B" w:rsidP="007C576B">
            <w:pPr>
              <w:spacing w:after="0"/>
              <w:rPr>
                <w:rFonts w:cs="Arial"/>
                <w:b/>
                <w:sz w:val="22"/>
                <w:szCs w:val="22"/>
              </w:rPr>
            </w:pPr>
            <w:r w:rsidRPr="007C576B">
              <w:rPr>
                <w:rFonts w:cs="Arial"/>
                <w:b/>
                <w:sz w:val="22"/>
                <w:szCs w:val="22"/>
              </w:rPr>
              <w:t xml:space="preserve">     (d)</w:t>
            </w:r>
          </w:p>
        </w:tc>
        <w:tc>
          <w:tcPr>
            <w:tcW w:w="1080" w:type="dxa"/>
            <w:shd w:val="clear" w:color="auto" w:fill="B8CCE4"/>
          </w:tcPr>
          <w:p w14:paraId="160C557B" w14:textId="77777777" w:rsidR="007C576B" w:rsidRPr="007C576B" w:rsidRDefault="007C576B" w:rsidP="007C576B">
            <w:pPr>
              <w:jc w:val="center"/>
              <w:rPr>
                <w:rFonts w:cs="Arial"/>
                <w:b/>
                <w:sz w:val="22"/>
                <w:szCs w:val="22"/>
              </w:rPr>
            </w:pPr>
            <w:r w:rsidRPr="007C576B">
              <w:rPr>
                <w:rFonts w:cs="Arial"/>
                <w:b/>
                <w:sz w:val="22"/>
                <w:szCs w:val="22"/>
              </w:rPr>
              <w:t>Federal</w:t>
            </w:r>
          </w:p>
          <w:p w14:paraId="72380BD9" w14:textId="77777777" w:rsidR="007C576B" w:rsidRPr="007C576B" w:rsidRDefault="007C576B" w:rsidP="007C576B">
            <w:pPr>
              <w:jc w:val="center"/>
              <w:rPr>
                <w:rFonts w:cs="Arial"/>
                <w:b/>
                <w:sz w:val="22"/>
                <w:szCs w:val="22"/>
              </w:rPr>
            </w:pPr>
            <w:r w:rsidRPr="007C576B">
              <w:rPr>
                <w:rFonts w:cs="Arial"/>
                <w:b/>
                <w:sz w:val="22"/>
                <w:szCs w:val="22"/>
              </w:rPr>
              <w:t>(e)</w:t>
            </w:r>
          </w:p>
        </w:tc>
        <w:tc>
          <w:tcPr>
            <w:tcW w:w="1080" w:type="dxa"/>
            <w:shd w:val="clear" w:color="auto" w:fill="B8CCE4"/>
          </w:tcPr>
          <w:p w14:paraId="6B2B7E90" w14:textId="77777777" w:rsidR="007C576B" w:rsidRPr="007C576B" w:rsidRDefault="007C576B" w:rsidP="007C576B">
            <w:pPr>
              <w:spacing w:after="0"/>
              <w:jc w:val="center"/>
              <w:rPr>
                <w:rFonts w:cs="Arial"/>
                <w:b/>
                <w:sz w:val="22"/>
                <w:szCs w:val="22"/>
              </w:rPr>
            </w:pPr>
            <w:r w:rsidRPr="007C576B">
              <w:rPr>
                <w:rFonts w:cs="Arial"/>
                <w:b/>
                <w:sz w:val="22"/>
                <w:szCs w:val="22"/>
              </w:rPr>
              <w:t>Non-Federal</w:t>
            </w:r>
          </w:p>
          <w:p w14:paraId="7EA34887" w14:textId="77777777" w:rsidR="007C576B" w:rsidRPr="007C576B" w:rsidRDefault="007C576B" w:rsidP="007C576B">
            <w:pPr>
              <w:spacing w:after="0"/>
              <w:jc w:val="center"/>
              <w:rPr>
                <w:rFonts w:cs="Arial"/>
                <w:b/>
                <w:sz w:val="22"/>
                <w:szCs w:val="22"/>
              </w:rPr>
            </w:pPr>
            <w:r w:rsidRPr="007C576B">
              <w:rPr>
                <w:rFonts w:cs="Arial"/>
                <w:b/>
                <w:sz w:val="22"/>
                <w:szCs w:val="22"/>
              </w:rPr>
              <w:t>(f)</w:t>
            </w:r>
          </w:p>
        </w:tc>
        <w:tc>
          <w:tcPr>
            <w:tcW w:w="2430" w:type="dxa"/>
            <w:shd w:val="clear" w:color="auto" w:fill="B8CCE4"/>
          </w:tcPr>
          <w:p w14:paraId="59226ABD" w14:textId="77777777" w:rsidR="007C576B" w:rsidRPr="007C576B" w:rsidRDefault="007C576B" w:rsidP="007C576B">
            <w:pPr>
              <w:ind w:left="122"/>
              <w:rPr>
                <w:rFonts w:cs="Arial"/>
                <w:b/>
                <w:sz w:val="22"/>
                <w:szCs w:val="22"/>
              </w:rPr>
            </w:pPr>
            <w:r w:rsidRPr="007C576B">
              <w:rPr>
                <w:rFonts w:cs="Arial"/>
                <w:b/>
                <w:sz w:val="22"/>
                <w:szCs w:val="22"/>
              </w:rPr>
              <w:t xml:space="preserve">  Total</w:t>
            </w:r>
          </w:p>
          <w:p w14:paraId="1865ACB4" w14:textId="77777777" w:rsidR="007C576B" w:rsidRPr="007C576B" w:rsidRDefault="007C576B" w:rsidP="007C576B">
            <w:pPr>
              <w:ind w:left="122"/>
              <w:rPr>
                <w:rFonts w:cs="Arial"/>
                <w:b/>
                <w:sz w:val="22"/>
                <w:szCs w:val="22"/>
              </w:rPr>
            </w:pPr>
            <w:r w:rsidRPr="007C576B">
              <w:rPr>
                <w:rFonts w:cs="Arial"/>
                <w:b/>
                <w:sz w:val="22"/>
                <w:szCs w:val="22"/>
              </w:rPr>
              <w:t xml:space="preserve">    (g)</w:t>
            </w:r>
          </w:p>
        </w:tc>
      </w:tr>
      <w:tr w:rsidR="007C576B" w:rsidRPr="007C576B" w14:paraId="55775577" w14:textId="77777777" w:rsidTr="007C576B">
        <w:tblPrEx>
          <w:tblLook w:val="04A0" w:firstRow="1" w:lastRow="0" w:firstColumn="1" w:lastColumn="0" w:noHBand="0" w:noVBand="1"/>
        </w:tblPrEx>
        <w:trPr>
          <w:trHeight w:val="432"/>
        </w:trPr>
        <w:tc>
          <w:tcPr>
            <w:tcW w:w="1440" w:type="dxa"/>
            <w:shd w:val="clear" w:color="auto" w:fill="auto"/>
          </w:tcPr>
          <w:p w14:paraId="6A6521FF" w14:textId="77777777" w:rsidR="007C576B" w:rsidRPr="007C576B" w:rsidRDefault="007C576B" w:rsidP="007C576B">
            <w:pPr>
              <w:spacing w:after="0"/>
              <w:rPr>
                <w:rFonts w:cs="Arial"/>
                <w:b/>
                <w:sz w:val="20"/>
              </w:rPr>
            </w:pPr>
            <w:r w:rsidRPr="007C576B">
              <w:rPr>
                <w:rFonts w:cs="Arial"/>
                <w:b/>
                <w:sz w:val="20"/>
              </w:rPr>
              <w:t xml:space="preserve">1. Title of FOA        </w:t>
            </w:r>
          </w:p>
          <w:p w14:paraId="44D61F3C" w14:textId="77777777" w:rsidR="007C576B" w:rsidRPr="007C576B" w:rsidRDefault="007C576B" w:rsidP="007C576B">
            <w:pPr>
              <w:rPr>
                <w:rFonts w:cs="Arial"/>
                <w:b/>
                <w:sz w:val="20"/>
              </w:rPr>
            </w:pPr>
            <w:r w:rsidRPr="007C576B">
              <w:rPr>
                <w:rFonts w:cs="Arial"/>
                <w:b/>
                <w:sz w:val="20"/>
              </w:rPr>
              <w:t xml:space="preserve">   </w:t>
            </w:r>
          </w:p>
        </w:tc>
        <w:tc>
          <w:tcPr>
            <w:tcW w:w="1440" w:type="dxa"/>
            <w:shd w:val="clear" w:color="auto" w:fill="auto"/>
          </w:tcPr>
          <w:p w14:paraId="65791457" w14:textId="77777777" w:rsidR="007C576B" w:rsidRPr="007C576B" w:rsidRDefault="007C576B" w:rsidP="007C576B">
            <w:pPr>
              <w:spacing w:before="120"/>
              <w:rPr>
                <w:rFonts w:cs="Arial"/>
                <w:sz w:val="20"/>
              </w:rPr>
            </w:pPr>
            <w:r w:rsidRPr="007C576B">
              <w:rPr>
                <w:rFonts w:cs="Arial"/>
                <w:sz w:val="20"/>
              </w:rPr>
              <w:t xml:space="preserve">     93.243</w:t>
            </w:r>
          </w:p>
        </w:tc>
        <w:tc>
          <w:tcPr>
            <w:tcW w:w="1080" w:type="dxa"/>
            <w:tcBorders>
              <w:top w:val="single" w:sz="4" w:space="0" w:color="auto"/>
            </w:tcBorders>
            <w:shd w:val="clear" w:color="auto" w:fill="auto"/>
          </w:tcPr>
          <w:p w14:paraId="710E3BBF" w14:textId="77777777" w:rsidR="007C576B" w:rsidRPr="007C576B" w:rsidRDefault="007C576B" w:rsidP="007C576B">
            <w:pPr>
              <w:rPr>
                <w:rFonts w:cs="Arial"/>
                <w:sz w:val="20"/>
              </w:rPr>
            </w:pPr>
          </w:p>
        </w:tc>
        <w:tc>
          <w:tcPr>
            <w:tcW w:w="1170" w:type="dxa"/>
            <w:shd w:val="clear" w:color="auto" w:fill="auto"/>
          </w:tcPr>
          <w:p w14:paraId="4A170F0A" w14:textId="77777777" w:rsidR="007C576B" w:rsidRPr="007C576B" w:rsidRDefault="007C576B" w:rsidP="007C576B">
            <w:pPr>
              <w:rPr>
                <w:rFonts w:cs="Arial"/>
                <w:sz w:val="20"/>
              </w:rPr>
            </w:pPr>
          </w:p>
        </w:tc>
        <w:tc>
          <w:tcPr>
            <w:tcW w:w="1080" w:type="dxa"/>
            <w:shd w:val="clear" w:color="auto" w:fill="auto"/>
          </w:tcPr>
          <w:p w14:paraId="71A8C7D3" w14:textId="77777777" w:rsidR="007C576B" w:rsidRPr="007C576B" w:rsidRDefault="007C576B" w:rsidP="007C576B">
            <w:pPr>
              <w:spacing w:before="240"/>
              <w:rPr>
                <w:rFonts w:cs="Arial"/>
                <w:sz w:val="20"/>
              </w:rPr>
            </w:pPr>
            <w:r w:rsidRPr="007C576B">
              <w:rPr>
                <w:rFonts w:cs="Arial"/>
                <w:sz w:val="20"/>
              </w:rPr>
              <w:t>$184,303</w:t>
            </w:r>
          </w:p>
        </w:tc>
        <w:tc>
          <w:tcPr>
            <w:tcW w:w="1080" w:type="dxa"/>
            <w:shd w:val="clear" w:color="auto" w:fill="auto"/>
          </w:tcPr>
          <w:p w14:paraId="7306D7A5" w14:textId="77777777" w:rsidR="007C576B" w:rsidRPr="007C576B" w:rsidRDefault="007C576B" w:rsidP="007C576B">
            <w:pPr>
              <w:rPr>
                <w:rFonts w:cs="Arial"/>
                <w:sz w:val="20"/>
              </w:rPr>
            </w:pPr>
          </w:p>
        </w:tc>
        <w:tc>
          <w:tcPr>
            <w:tcW w:w="2430" w:type="dxa"/>
            <w:shd w:val="clear" w:color="auto" w:fill="auto"/>
          </w:tcPr>
          <w:p w14:paraId="688BC7A8" w14:textId="77777777" w:rsidR="007C576B" w:rsidRPr="007C576B" w:rsidRDefault="007C576B" w:rsidP="007C576B">
            <w:pPr>
              <w:spacing w:before="240"/>
              <w:rPr>
                <w:rFonts w:cs="Arial"/>
                <w:sz w:val="20"/>
              </w:rPr>
            </w:pPr>
            <w:r w:rsidRPr="007C576B">
              <w:rPr>
                <w:rFonts w:cs="Arial"/>
                <w:sz w:val="20"/>
              </w:rPr>
              <w:t>$184,303</w:t>
            </w:r>
          </w:p>
        </w:tc>
      </w:tr>
      <w:tr w:rsidR="007C576B" w:rsidRPr="007C576B" w14:paraId="641E5FD6" w14:textId="77777777" w:rsidTr="007C576B">
        <w:tblPrEx>
          <w:tblLook w:val="04A0" w:firstRow="1" w:lastRow="0" w:firstColumn="1" w:lastColumn="0" w:noHBand="0" w:noVBand="1"/>
        </w:tblPrEx>
        <w:trPr>
          <w:trHeight w:val="288"/>
        </w:trPr>
        <w:tc>
          <w:tcPr>
            <w:tcW w:w="1440" w:type="dxa"/>
            <w:shd w:val="clear" w:color="auto" w:fill="auto"/>
          </w:tcPr>
          <w:p w14:paraId="5E16A379" w14:textId="77777777" w:rsidR="007C576B" w:rsidRPr="007C576B" w:rsidRDefault="007C576B" w:rsidP="007C576B">
            <w:pPr>
              <w:rPr>
                <w:rFonts w:cs="Arial"/>
                <w:b/>
                <w:sz w:val="20"/>
              </w:rPr>
            </w:pPr>
            <w:r w:rsidRPr="007C576B">
              <w:rPr>
                <w:rFonts w:cs="Arial"/>
                <w:b/>
                <w:sz w:val="20"/>
              </w:rPr>
              <w:t>2.</w:t>
            </w:r>
          </w:p>
        </w:tc>
        <w:tc>
          <w:tcPr>
            <w:tcW w:w="1440" w:type="dxa"/>
            <w:shd w:val="clear" w:color="auto" w:fill="auto"/>
          </w:tcPr>
          <w:p w14:paraId="258A52B8" w14:textId="77777777" w:rsidR="007C576B" w:rsidRPr="007C576B" w:rsidRDefault="007C576B" w:rsidP="007C576B">
            <w:pPr>
              <w:rPr>
                <w:rFonts w:cs="Arial"/>
                <w:sz w:val="20"/>
              </w:rPr>
            </w:pPr>
          </w:p>
        </w:tc>
        <w:tc>
          <w:tcPr>
            <w:tcW w:w="1080" w:type="dxa"/>
            <w:shd w:val="clear" w:color="auto" w:fill="auto"/>
          </w:tcPr>
          <w:p w14:paraId="469416B0" w14:textId="77777777" w:rsidR="007C576B" w:rsidRPr="007C576B" w:rsidRDefault="007C576B" w:rsidP="007C576B">
            <w:pPr>
              <w:rPr>
                <w:rFonts w:cs="Arial"/>
                <w:sz w:val="20"/>
              </w:rPr>
            </w:pPr>
          </w:p>
        </w:tc>
        <w:tc>
          <w:tcPr>
            <w:tcW w:w="1170" w:type="dxa"/>
            <w:shd w:val="clear" w:color="auto" w:fill="auto"/>
          </w:tcPr>
          <w:p w14:paraId="3A374078" w14:textId="77777777" w:rsidR="007C576B" w:rsidRPr="007C576B" w:rsidRDefault="007C576B" w:rsidP="007C576B">
            <w:pPr>
              <w:rPr>
                <w:rFonts w:cs="Arial"/>
                <w:sz w:val="20"/>
              </w:rPr>
            </w:pPr>
          </w:p>
        </w:tc>
        <w:tc>
          <w:tcPr>
            <w:tcW w:w="1080" w:type="dxa"/>
            <w:shd w:val="clear" w:color="auto" w:fill="auto"/>
          </w:tcPr>
          <w:p w14:paraId="74B10FF6" w14:textId="77777777" w:rsidR="007C576B" w:rsidRPr="007C576B" w:rsidRDefault="007C576B" w:rsidP="007C576B">
            <w:pPr>
              <w:rPr>
                <w:rFonts w:cs="Arial"/>
                <w:sz w:val="20"/>
              </w:rPr>
            </w:pPr>
          </w:p>
        </w:tc>
        <w:tc>
          <w:tcPr>
            <w:tcW w:w="1080" w:type="dxa"/>
            <w:shd w:val="clear" w:color="auto" w:fill="auto"/>
          </w:tcPr>
          <w:p w14:paraId="47BE3E70" w14:textId="77777777" w:rsidR="007C576B" w:rsidRPr="007C576B" w:rsidRDefault="007C576B" w:rsidP="007C576B">
            <w:pPr>
              <w:rPr>
                <w:rFonts w:cs="Arial"/>
                <w:sz w:val="20"/>
              </w:rPr>
            </w:pPr>
          </w:p>
        </w:tc>
        <w:tc>
          <w:tcPr>
            <w:tcW w:w="2430" w:type="dxa"/>
            <w:shd w:val="clear" w:color="auto" w:fill="auto"/>
          </w:tcPr>
          <w:p w14:paraId="686E2215" w14:textId="77777777" w:rsidR="007C576B" w:rsidRPr="007C576B" w:rsidRDefault="007C576B" w:rsidP="007C576B">
            <w:pPr>
              <w:rPr>
                <w:rFonts w:cs="Arial"/>
                <w:sz w:val="20"/>
              </w:rPr>
            </w:pPr>
          </w:p>
        </w:tc>
      </w:tr>
      <w:tr w:rsidR="007C576B" w:rsidRPr="007C576B" w14:paraId="3FDA25D1" w14:textId="77777777" w:rsidTr="007C576B">
        <w:tblPrEx>
          <w:tblLook w:val="04A0" w:firstRow="1" w:lastRow="0" w:firstColumn="1" w:lastColumn="0" w:noHBand="0" w:noVBand="1"/>
        </w:tblPrEx>
        <w:trPr>
          <w:trHeight w:val="288"/>
        </w:trPr>
        <w:tc>
          <w:tcPr>
            <w:tcW w:w="1440" w:type="dxa"/>
            <w:shd w:val="clear" w:color="auto" w:fill="auto"/>
          </w:tcPr>
          <w:p w14:paraId="7C4F7745" w14:textId="77777777" w:rsidR="007C576B" w:rsidRPr="007C576B" w:rsidRDefault="007C576B" w:rsidP="007C576B">
            <w:pPr>
              <w:rPr>
                <w:rFonts w:cs="Arial"/>
                <w:b/>
                <w:sz w:val="20"/>
              </w:rPr>
            </w:pPr>
            <w:r w:rsidRPr="007C576B">
              <w:rPr>
                <w:rFonts w:cs="Arial"/>
                <w:b/>
                <w:sz w:val="20"/>
              </w:rPr>
              <w:t>3.</w:t>
            </w:r>
          </w:p>
        </w:tc>
        <w:tc>
          <w:tcPr>
            <w:tcW w:w="1440" w:type="dxa"/>
            <w:shd w:val="clear" w:color="auto" w:fill="auto"/>
          </w:tcPr>
          <w:p w14:paraId="0F9F8CCD" w14:textId="77777777" w:rsidR="007C576B" w:rsidRPr="007C576B" w:rsidRDefault="007C576B" w:rsidP="007C576B">
            <w:pPr>
              <w:rPr>
                <w:rFonts w:cs="Arial"/>
                <w:sz w:val="20"/>
              </w:rPr>
            </w:pPr>
          </w:p>
        </w:tc>
        <w:tc>
          <w:tcPr>
            <w:tcW w:w="1080" w:type="dxa"/>
            <w:shd w:val="clear" w:color="auto" w:fill="auto"/>
          </w:tcPr>
          <w:p w14:paraId="76E95C53" w14:textId="77777777" w:rsidR="007C576B" w:rsidRPr="007C576B" w:rsidRDefault="007C576B" w:rsidP="007C576B">
            <w:pPr>
              <w:rPr>
                <w:rFonts w:cs="Arial"/>
                <w:sz w:val="20"/>
              </w:rPr>
            </w:pPr>
          </w:p>
        </w:tc>
        <w:tc>
          <w:tcPr>
            <w:tcW w:w="1170" w:type="dxa"/>
            <w:shd w:val="clear" w:color="auto" w:fill="auto"/>
          </w:tcPr>
          <w:p w14:paraId="7187E3C5" w14:textId="77777777" w:rsidR="007C576B" w:rsidRPr="007C576B" w:rsidRDefault="007C576B" w:rsidP="007C576B">
            <w:pPr>
              <w:rPr>
                <w:rFonts w:cs="Arial"/>
                <w:sz w:val="20"/>
              </w:rPr>
            </w:pPr>
          </w:p>
        </w:tc>
        <w:tc>
          <w:tcPr>
            <w:tcW w:w="1080" w:type="dxa"/>
            <w:shd w:val="clear" w:color="auto" w:fill="auto"/>
          </w:tcPr>
          <w:p w14:paraId="0539F415" w14:textId="77777777" w:rsidR="007C576B" w:rsidRPr="007C576B" w:rsidRDefault="007C576B" w:rsidP="007C576B">
            <w:pPr>
              <w:rPr>
                <w:rFonts w:cs="Arial"/>
                <w:sz w:val="20"/>
              </w:rPr>
            </w:pPr>
          </w:p>
        </w:tc>
        <w:tc>
          <w:tcPr>
            <w:tcW w:w="1080" w:type="dxa"/>
            <w:shd w:val="clear" w:color="auto" w:fill="auto"/>
          </w:tcPr>
          <w:p w14:paraId="1B557251" w14:textId="77777777" w:rsidR="007C576B" w:rsidRPr="007C576B" w:rsidRDefault="007C576B" w:rsidP="007C576B">
            <w:pPr>
              <w:rPr>
                <w:rFonts w:cs="Arial"/>
                <w:sz w:val="20"/>
              </w:rPr>
            </w:pPr>
          </w:p>
        </w:tc>
        <w:tc>
          <w:tcPr>
            <w:tcW w:w="2430" w:type="dxa"/>
            <w:shd w:val="clear" w:color="auto" w:fill="auto"/>
          </w:tcPr>
          <w:p w14:paraId="380F591B" w14:textId="77777777" w:rsidR="007C576B" w:rsidRPr="007C576B" w:rsidRDefault="007C576B" w:rsidP="007C576B">
            <w:pPr>
              <w:rPr>
                <w:rFonts w:cs="Arial"/>
                <w:sz w:val="20"/>
              </w:rPr>
            </w:pPr>
          </w:p>
        </w:tc>
      </w:tr>
      <w:tr w:rsidR="007C576B" w:rsidRPr="007C576B" w14:paraId="409A2B07" w14:textId="77777777" w:rsidTr="007C576B">
        <w:tblPrEx>
          <w:tblLook w:val="04A0" w:firstRow="1" w:lastRow="0" w:firstColumn="1" w:lastColumn="0" w:noHBand="0" w:noVBand="1"/>
        </w:tblPrEx>
        <w:trPr>
          <w:trHeight w:val="188"/>
        </w:trPr>
        <w:tc>
          <w:tcPr>
            <w:tcW w:w="1440" w:type="dxa"/>
            <w:shd w:val="clear" w:color="auto" w:fill="auto"/>
          </w:tcPr>
          <w:p w14:paraId="2EE9A7EE" w14:textId="77777777" w:rsidR="007C576B" w:rsidRPr="007C576B" w:rsidRDefault="007C576B" w:rsidP="007C576B">
            <w:pPr>
              <w:rPr>
                <w:rFonts w:cs="Arial"/>
                <w:b/>
                <w:sz w:val="20"/>
              </w:rPr>
            </w:pPr>
            <w:r w:rsidRPr="007C576B">
              <w:rPr>
                <w:rFonts w:cs="Arial"/>
                <w:b/>
                <w:sz w:val="20"/>
              </w:rPr>
              <w:t>4.</w:t>
            </w:r>
          </w:p>
        </w:tc>
        <w:tc>
          <w:tcPr>
            <w:tcW w:w="1440" w:type="dxa"/>
            <w:shd w:val="clear" w:color="auto" w:fill="auto"/>
          </w:tcPr>
          <w:p w14:paraId="54DC299B" w14:textId="77777777" w:rsidR="007C576B" w:rsidRPr="007C576B" w:rsidRDefault="007C576B" w:rsidP="007C576B">
            <w:pPr>
              <w:rPr>
                <w:rFonts w:cs="Arial"/>
                <w:sz w:val="20"/>
              </w:rPr>
            </w:pPr>
          </w:p>
        </w:tc>
        <w:tc>
          <w:tcPr>
            <w:tcW w:w="1080" w:type="dxa"/>
            <w:shd w:val="clear" w:color="auto" w:fill="auto"/>
          </w:tcPr>
          <w:p w14:paraId="1D34F87A" w14:textId="77777777" w:rsidR="007C576B" w:rsidRPr="007C576B" w:rsidRDefault="007C576B" w:rsidP="007C576B">
            <w:pPr>
              <w:rPr>
                <w:rFonts w:cs="Arial"/>
                <w:sz w:val="20"/>
              </w:rPr>
            </w:pPr>
          </w:p>
        </w:tc>
        <w:tc>
          <w:tcPr>
            <w:tcW w:w="1170" w:type="dxa"/>
            <w:shd w:val="clear" w:color="auto" w:fill="auto"/>
          </w:tcPr>
          <w:p w14:paraId="142D19A5" w14:textId="77777777" w:rsidR="007C576B" w:rsidRPr="007C576B" w:rsidRDefault="007C576B" w:rsidP="007C576B">
            <w:pPr>
              <w:rPr>
                <w:rFonts w:cs="Arial"/>
                <w:sz w:val="20"/>
              </w:rPr>
            </w:pPr>
          </w:p>
        </w:tc>
        <w:tc>
          <w:tcPr>
            <w:tcW w:w="1080" w:type="dxa"/>
            <w:shd w:val="clear" w:color="auto" w:fill="auto"/>
          </w:tcPr>
          <w:p w14:paraId="213D80B2" w14:textId="77777777" w:rsidR="007C576B" w:rsidRPr="007C576B" w:rsidRDefault="007C576B" w:rsidP="007C576B">
            <w:pPr>
              <w:rPr>
                <w:rFonts w:cs="Arial"/>
                <w:sz w:val="20"/>
              </w:rPr>
            </w:pPr>
          </w:p>
        </w:tc>
        <w:tc>
          <w:tcPr>
            <w:tcW w:w="1080" w:type="dxa"/>
            <w:shd w:val="clear" w:color="auto" w:fill="auto"/>
          </w:tcPr>
          <w:p w14:paraId="4F7EF784" w14:textId="77777777" w:rsidR="007C576B" w:rsidRPr="007C576B" w:rsidRDefault="007C576B" w:rsidP="007C576B">
            <w:pPr>
              <w:rPr>
                <w:rFonts w:cs="Arial"/>
                <w:sz w:val="20"/>
              </w:rPr>
            </w:pPr>
          </w:p>
        </w:tc>
        <w:tc>
          <w:tcPr>
            <w:tcW w:w="2430" w:type="dxa"/>
            <w:shd w:val="clear" w:color="auto" w:fill="auto"/>
          </w:tcPr>
          <w:p w14:paraId="54EA6E66" w14:textId="77777777" w:rsidR="007C576B" w:rsidRPr="007C576B" w:rsidRDefault="007C576B" w:rsidP="007C576B">
            <w:pPr>
              <w:rPr>
                <w:rFonts w:cs="Arial"/>
                <w:sz w:val="20"/>
              </w:rPr>
            </w:pPr>
          </w:p>
        </w:tc>
      </w:tr>
      <w:tr w:rsidR="007C576B" w:rsidRPr="007C576B" w14:paraId="46CA2280" w14:textId="77777777" w:rsidTr="007C576B">
        <w:tblPrEx>
          <w:tblLook w:val="04A0" w:firstRow="1" w:lastRow="0" w:firstColumn="1" w:lastColumn="0" w:noHBand="0" w:noVBand="1"/>
        </w:tblPrEx>
        <w:tc>
          <w:tcPr>
            <w:tcW w:w="1440" w:type="dxa"/>
            <w:shd w:val="clear" w:color="auto" w:fill="auto"/>
          </w:tcPr>
          <w:p w14:paraId="75717B90" w14:textId="77777777" w:rsidR="007C576B" w:rsidRPr="007C576B" w:rsidRDefault="007C576B" w:rsidP="007C576B">
            <w:pPr>
              <w:rPr>
                <w:rFonts w:cs="Arial"/>
                <w:b/>
                <w:sz w:val="20"/>
              </w:rPr>
            </w:pPr>
            <w:r w:rsidRPr="007C576B">
              <w:rPr>
                <w:rFonts w:cs="Arial"/>
                <w:b/>
                <w:sz w:val="20"/>
              </w:rPr>
              <w:t>5. Totals</w:t>
            </w:r>
          </w:p>
        </w:tc>
        <w:tc>
          <w:tcPr>
            <w:tcW w:w="1440" w:type="dxa"/>
            <w:shd w:val="clear" w:color="auto" w:fill="auto"/>
          </w:tcPr>
          <w:p w14:paraId="1D9E4338" w14:textId="77777777" w:rsidR="007C576B" w:rsidRPr="007C576B" w:rsidRDefault="007C576B" w:rsidP="007C576B">
            <w:pPr>
              <w:rPr>
                <w:rFonts w:cs="Arial"/>
                <w:sz w:val="20"/>
              </w:rPr>
            </w:pPr>
          </w:p>
        </w:tc>
        <w:tc>
          <w:tcPr>
            <w:tcW w:w="1080" w:type="dxa"/>
            <w:shd w:val="clear" w:color="auto" w:fill="auto"/>
          </w:tcPr>
          <w:p w14:paraId="5B857137" w14:textId="77777777" w:rsidR="007C576B" w:rsidRPr="007C576B" w:rsidRDefault="007C576B" w:rsidP="007C576B">
            <w:pPr>
              <w:rPr>
                <w:rFonts w:cs="Arial"/>
                <w:sz w:val="20"/>
              </w:rPr>
            </w:pPr>
          </w:p>
        </w:tc>
        <w:tc>
          <w:tcPr>
            <w:tcW w:w="1170" w:type="dxa"/>
            <w:shd w:val="clear" w:color="auto" w:fill="auto"/>
          </w:tcPr>
          <w:p w14:paraId="29553BD3" w14:textId="77777777" w:rsidR="007C576B" w:rsidRPr="007C576B" w:rsidRDefault="007C576B" w:rsidP="007C576B">
            <w:pPr>
              <w:rPr>
                <w:rFonts w:cs="Arial"/>
                <w:sz w:val="20"/>
              </w:rPr>
            </w:pPr>
          </w:p>
        </w:tc>
        <w:tc>
          <w:tcPr>
            <w:tcW w:w="1080" w:type="dxa"/>
            <w:shd w:val="clear" w:color="auto" w:fill="auto"/>
          </w:tcPr>
          <w:p w14:paraId="45E4D642" w14:textId="77777777" w:rsidR="007C576B" w:rsidRPr="007C576B" w:rsidRDefault="007C576B" w:rsidP="007C576B">
            <w:pPr>
              <w:spacing w:before="120"/>
              <w:rPr>
                <w:rFonts w:cs="Arial"/>
                <w:sz w:val="20"/>
              </w:rPr>
            </w:pPr>
            <w:r w:rsidRPr="007C576B">
              <w:rPr>
                <w:rFonts w:cs="Arial"/>
                <w:sz w:val="20"/>
              </w:rPr>
              <w:t>$184,303</w:t>
            </w:r>
          </w:p>
        </w:tc>
        <w:tc>
          <w:tcPr>
            <w:tcW w:w="1080" w:type="dxa"/>
            <w:shd w:val="clear" w:color="auto" w:fill="auto"/>
          </w:tcPr>
          <w:p w14:paraId="76FC7C30" w14:textId="77777777" w:rsidR="007C576B" w:rsidRPr="007C576B" w:rsidRDefault="007C576B" w:rsidP="007C576B">
            <w:pPr>
              <w:rPr>
                <w:rFonts w:cs="Arial"/>
                <w:sz w:val="20"/>
              </w:rPr>
            </w:pPr>
          </w:p>
        </w:tc>
        <w:tc>
          <w:tcPr>
            <w:tcW w:w="2430" w:type="dxa"/>
            <w:shd w:val="clear" w:color="auto" w:fill="auto"/>
          </w:tcPr>
          <w:p w14:paraId="4F3531F3" w14:textId="77777777" w:rsidR="007C576B" w:rsidRPr="007C576B" w:rsidRDefault="007C576B" w:rsidP="007C576B">
            <w:pPr>
              <w:spacing w:before="120"/>
              <w:rPr>
                <w:rFonts w:cs="Arial"/>
                <w:color w:val="FF0000"/>
                <w:sz w:val="20"/>
              </w:rPr>
            </w:pPr>
            <w:r w:rsidRPr="007C576B">
              <w:rPr>
                <w:rFonts w:cs="Arial"/>
                <w:sz w:val="20"/>
              </w:rPr>
              <w:t xml:space="preserve">$184,303 </w:t>
            </w:r>
            <w:r w:rsidRPr="007C576B">
              <w:rPr>
                <w:rFonts w:cs="Arial"/>
                <w:b/>
                <w:sz w:val="20"/>
              </w:rPr>
              <w:t xml:space="preserve">– </w:t>
            </w:r>
            <w:r w:rsidRPr="007C576B">
              <w:rPr>
                <w:rFonts w:cs="Arial"/>
                <w:b/>
                <w:sz w:val="20"/>
                <w:u w:val="single"/>
              </w:rPr>
              <w:t>this total must match the total in Section B (k) and Section D (line 13)</w:t>
            </w:r>
          </w:p>
        </w:tc>
      </w:tr>
    </w:tbl>
    <w:p w14:paraId="539A5F91" w14:textId="77777777" w:rsidR="007C576B" w:rsidRPr="007C576B" w:rsidRDefault="007C576B" w:rsidP="007C576B">
      <w:pPr>
        <w:rPr>
          <w:rFonts w:cs="Arial"/>
          <w:sz w:val="20"/>
        </w:rPr>
      </w:pPr>
      <w:r w:rsidRPr="007C576B">
        <w:rPr>
          <w:rFonts w:cs="Arial"/>
          <w:sz w:val="20"/>
        </w:rPr>
        <w:t xml:space="preserve">                                                                                                                                       Standard Form 424A</w:t>
      </w:r>
    </w:p>
    <w:p w14:paraId="64511A0F" w14:textId="77777777" w:rsidR="007C576B" w:rsidRPr="007C576B" w:rsidRDefault="007C576B" w:rsidP="007C576B">
      <w:pPr>
        <w:spacing w:after="0"/>
        <w:rPr>
          <w:rFonts w:cs="Arial"/>
          <w:b/>
        </w:rPr>
      </w:pPr>
    </w:p>
    <w:p w14:paraId="1661B03B" w14:textId="77777777" w:rsidR="007C576B" w:rsidRPr="007C576B" w:rsidRDefault="007C576B" w:rsidP="007C576B">
      <w:pPr>
        <w:spacing w:after="0"/>
        <w:rPr>
          <w:rFonts w:cs="Arial"/>
        </w:rPr>
      </w:pPr>
      <w:r w:rsidRPr="007C576B">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7C576B" w:rsidRPr="007C576B" w14:paraId="78EDCE9E" w14:textId="77777777" w:rsidTr="007C576B">
        <w:trPr>
          <w:cantSplit/>
          <w:trHeight w:hRule="exact" w:val="460"/>
          <w:tblHeader/>
        </w:trPr>
        <w:tc>
          <w:tcPr>
            <w:tcW w:w="2497" w:type="dxa"/>
            <w:vMerge w:val="restart"/>
            <w:shd w:val="clear" w:color="auto" w:fill="B8CCE4"/>
          </w:tcPr>
          <w:p w14:paraId="3CB287CC" w14:textId="77777777" w:rsidR="007C576B" w:rsidRPr="007C576B" w:rsidRDefault="007C576B" w:rsidP="007C576B">
            <w:pPr>
              <w:spacing w:after="200"/>
              <w:rPr>
                <w:rFonts w:cs="Arial"/>
                <w:b/>
                <w:sz w:val="22"/>
              </w:rPr>
            </w:pPr>
            <w:r w:rsidRPr="007C576B">
              <w:rPr>
                <w:rFonts w:cs="Arial"/>
                <w:b/>
                <w:sz w:val="22"/>
              </w:rPr>
              <w:lastRenderedPageBreak/>
              <w:t>6. Object Class Categories</w:t>
            </w:r>
          </w:p>
          <w:p w14:paraId="28107813" w14:textId="77777777" w:rsidR="007C576B" w:rsidRPr="007C576B" w:rsidRDefault="007C576B" w:rsidP="007C576B">
            <w:pPr>
              <w:spacing w:after="200"/>
              <w:ind w:left="270"/>
              <w:rPr>
                <w:rFonts w:cs="Arial"/>
                <w:b/>
                <w:sz w:val="22"/>
              </w:rPr>
            </w:pPr>
          </w:p>
        </w:tc>
        <w:tc>
          <w:tcPr>
            <w:tcW w:w="5580" w:type="dxa"/>
            <w:gridSpan w:val="4"/>
            <w:tcBorders>
              <w:bottom w:val="single" w:sz="4" w:space="0" w:color="auto"/>
            </w:tcBorders>
            <w:shd w:val="clear" w:color="auto" w:fill="B8CCE4"/>
          </w:tcPr>
          <w:p w14:paraId="1ADB3803" w14:textId="77777777" w:rsidR="007C576B" w:rsidRPr="007C576B" w:rsidRDefault="007C576B" w:rsidP="007C576B">
            <w:pPr>
              <w:rPr>
                <w:rFonts w:cs="Arial"/>
                <w:sz w:val="22"/>
                <w:szCs w:val="22"/>
              </w:rPr>
            </w:pPr>
            <w:r w:rsidRPr="007C576B">
              <w:rPr>
                <w:rFonts w:cs="Arial"/>
                <w:sz w:val="22"/>
                <w:szCs w:val="22"/>
              </w:rPr>
              <w:t xml:space="preserve">    </w:t>
            </w:r>
            <w:r w:rsidRPr="007C576B">
              <w:rPr>
                <w:rFonts w:cs="Arial"/>
                <w:b/>
                <w:sz w:val="22"/>
                <w:szCs w:val="22"/>
              </w:rPr>
              <w:t>GRANT PROGRAM FUNCTION OR ACTIVITY</w:t>
            </w:r>
          </w:p>
        </w:tc>
        <w:tc>
          <w:tcPr>
            <w:tcW w:w="1710" w:type="dxa"/>
            <w:vMerge w:val="restart"/>
            <w:shd w:val="clear" w:color="auto" w:fill="B8CCE4"/>
          </w:tcPr>
          <w:p w14:paraId="67008D06" w14:textId="77777777" w:rsidR="007C576B" w:rsidRPr="007C576B" w:rsidRDefault="007C576B" w:rsidP="007C576B">
            <w:pPr>
              <w:rPr>
                <w:rFonts w:cs="Arial"/>
                <w:b/>
                <w:sz w:val="22"/>
              </w:rPr>
            </w:pPr>
            <w:r w:rsidRPr="007C576B">
              <w:rPr>
                <w:rFonts w:cs="Arial"/>
                <w:b/>
                <w:sz w:val="20"/>
              </w:rPr>
              <w:t xml:space="preserve">   </w:t>
            </w:r>
            <w:r w:rsidRPr="007C576B">
              <w:rPr>
                <w:rFonts w:cs="Arial"/>
                <w:b/>
                <w:sz w:val="22"/>
              </w:rPr>
              <w:t>Total</w:t>
            </w:r>
          </w:p>
          <w:p w14:paraId="1B2F1964" w14:textId="77777777" w:rsidR="007C576B" w:rsidRPr="007C576B" w:rsidRDefault="007C576B" w:rsidP="007C576B">
            <w:pPr>
              <w:rPr>
                <w:rFonts w:cs="Arial"/>
                <w:b/>
                <w:sz w:val="20"/>
              </w:rPr>
            </w:pPr>
            <w:r w:rsidRPr="007C576B">
              <w:rPr>
                <w:rFonts w:cs="Arial"/>
                <w:b/>
                <w:sz w:val="22"/>
              </w:rPr>
              <w:t xml:space="preserve">     (5)</w:t>
            </w:r>
          </w:p>
        </w:tc>
      </w:tr>
      <w:tr w:rsidR="007C576B" w:rsidRPr="007C576B" w14:paraId="284EAE16" w14:textId="77777777" w:rsidTr="007C576B">
        <w:trPr>
          <w:trHeight w:val="512"/>
        </w:trPr>
        <w:tc>
          <w:tcPr>
            <w:tcW w:w="2497" w:type="dxa"/>
            <w:vMerge/>
            <w:shd w:val="clear" w:color="auto" w:fill="auto"/>
          </w:tcPr>
          <w:p w14:paraId="561C7391" w14:textId="77777777" w:rsidR="007C576B" w:rsidRPr="007C576B" w:rsidRDefault="007C576B" w:rsidP="007C576B">
            <w:pPr>
              <w:ind w:left="270"/>
              <w:rPr>
                <w:rFonts w:cs="Arial"/>
                <w:b/>
                <w:sz w:val="20"/>
              </w:rPr>
            </w:pPr>
          </w:p>
        </w:tc>
        <w:tc>
          <w:tcPr>
            <w:tcW w:w="2340" w:type="dxa"/>
            <w:shd w:val="clear" w:color="auto" w:fill="B8CCE4"/>
          </w:tcPr>
          <w:p w14:paraId="1C8A585F" w14:textId="77777777" w:rsidR="007C576B" w:rsidRPr="007C576B" w:rsidRDefault="007C576B" w:rsidP="007C576B">
            <w:pPr>
              <w:spacing w:after="0"/>
              <w:rPr>
                <w:rFonts w:cs="Arial"/>
                <w:sz w:val="22"/>
                <w:szCs w:val="22"/>
              </w:rPr>
            </w:pPr>
            <w:r w:rsidRPr="007C576B">
              <w:rPr>
                <w:rFonts w:cs="Arial"/>
                <w:b/>
                <w:sz w:val="22"/>
                <w:szCs w:val="22"/>
              </w:rPr>
              <w:t xml:space="preserve">(1)  </w:t>
            </w:r>
            <w:r w:rsidRPr="007C576B">
              <w:rPr>
                <w:rFonts w:cs="Arial"/>
                <w:sz w:val="22"/>
                <w:szCs w:val="22"/>
              </w:rPr>
              <w:t xml:space="preserve">Title of    </w:t>
            </w:r>
          </w:p>
          <w:p w14:paraId="026CEE10" w14:textId="77777777" w:rsidR="007C576B" w:rsidRPr="007C576B" w:rsidRDefault="007C576B" w:rsidP="007C576B">
            <w:pPr>
              <w:rPr>
                <w:rFonts w:cs="Arial"/>
                <w:sz w:val="22"/>
                <w:szCs w:val="22"/>
              </w:rPr>
            </w:pPr>
            <w:r w:rsidRPr="007C576B">
              <w:rPr>
                <w:rFonts w:cs="Arial"/>
                <w:sz w:val="22"/>
                <w:szCs w:val="22"/>
              </w:rPr>
              <w:t xml:space="preserve">       FOA</w:t>
            </w:r>
          </w:p>
        </w:tc>
        <w:tc>
          <w:tcPr>
            <w:tcW w:w="1080" w:type="dxa"/>
            <w:shd w:val="clear" w:color="auto" w:fill="B8CCE4"/>
          </w:tcPr>
          <w:p w14:paraId="27F57C1C" w14:textId="77777777" w:rsidR="007C576B" w:rsidRPr="007C576B" w:rsidRDefault="007C576B" w:rsidP="007C576B">
            <w:pPr>
              <w:rPr>
                <w:rFonts w:cs="Arial"/>
                <w:b/>
                <w:sz w:val="22"/>
                <w:szCs w:val="22"/>
              </w:rPr>
            </w:pPr>
            <w:r w:rsidRPr="007C576B">
              <w:rPr>
                <w:rFonts w:cs="Arial"/>
                <w:b/>
                <w:sz w:val="22"/>
                <w:szCs w:val="22"/>
              </w:rPr>
              <w:t>(2)</w:t>
            </w:r>
          </w:p>
        </w:tc>
        <w:tc>
          <w:tcPr>
            <w:tcW w:w="1080" w:type="dxa"/>
            <w:shd w:val="clear" w:color="auto" w:fill="B8CCE4"/>
          </w:tcPr>
          <w:p w14:paraId="0FA6FCAB" w14:textId="77777777" w:rsidR="007C576B" w:rsidRPr="007C576B" w:rsidRDefault="007C576B" w:rsidP="007C576B">
            <w:pPr>
              <w:rPr>
                <w:rFonts w:cs="Arial"/>
                <w:b/>
                <w:sz w:val="22"/>
                <w:szCs w:val="22"/>
              </w:rPr>
            </w:pPr>
            <w:r w:rsidRPr="007C576B">
              <w:rPr>
                <w:rFonts w:cs="Arial"/>
                <w:b/>
                <w:sz w:val="22"/>
                <w:szCs w:val="22"/>
              </w:rPr>
              <w:t>(3)</w:t>
            </w:r>
          </w:p>
        </w:tc>
        <w:tc>
          <w:tcPr>
            <w:tcW w:w="1080" w:type="dxa"/>
            <w:shd w:val="clear" w:color="auto" w:fill="B8CCE4"/>
          </w:tcPr>
          <w:p w14:paraId="1437E2F9" w14:textId="77777777" w:rsidR="007C576B" w:rsidRPr="007C576B" w:rsidRDefault="007C576B" w:rsidP="007C576B">
            <w:pPr>
              <w:rPr>
                <w:rFonts w:cs="Arial"/>
                <w:b/>
                <w:sz w:val="22"/>
                <w:szCs w:val="22"/>
              </w:rPr>
            </w:pPr>
            <w:r w:rsidRPr="007C576B">
              <w:rPr>
                <w:rFonts w:cs="Arial"/>
                <w:b/>
                <w:sz w:val="22"/>
                <w:szCs w:val="22"/>
              </w:rPr>
              <w:t>(4)</w:t>
            </w:r>
          </w:p>
        </w:tc>
        <w:tc>
          <w:tcPr>
            <w:tcW w:w="1710" w:type="dxa"/>
            <w:vMerge/>
            <w:shd w:val="clear" w:color="auto" w:fill="auto"/>
          </w:tcPr>
          <w:p w14:paraId="3F0B1C6F" w14:textId="77777777" w:rsidR="007C576B" w:rsidRPr="007C576B" w:rsidRDefault="007C576B" w:rsidP="007C576B">
            <w:pPr>
              <w:rPr>
                <w:rFonts w:cs="Arial"/>
                <w:b/>
                <w:sz w:val="20"/>
              </w:rPr>
            </w:pPr>
          </w:p>
        </w:tc>
      </w:tr>
      <w:tr w:rsidR="007C576B" w:rsidRPr="007C576B" w14:paraId="671F4BC6" w14:textId="77777777" w:rsidTr="007C576B">
        <w:tblPrEx>
          <w:tblLook w:val="04A0" w:firstRow="1" w:lastRow="0" w:firstColumn="1" w:lastColumn="0" w:noHBand="0" w:noVBand="1"/>
        </w:tblPrEx>
        <w:tc>
          <w:tcPr>
            <w:tcW w:w="2497" w:type="dxa"/>
            <w:shd w:val="clear" w:color="auto" w:fill="auto"/>
          </w:tcPr>
          <w:p w14:paraId="6D793AB6" w14:textId="77777777" w:rsidR="007C576B" w:rsidRPr="007C576B" w:rsidRDefault="007C576B" w:rsidP="007C576B">
            <w:pPr>
              <w:rPr>
                <w:rFonts w:cs="Arial"/>
                <w:b/>
                <w:sz w:val="20"/>
              </w:rPr>
            </w:pPr>
            <w:r w:rsidRPr="007C576B">
              <w:rPr>
                <w:rFonts w:cs="Arial"/>
                <w:b/>
                <w:sz w:val="20"/>
              </w:rPr>
              <w:t>a.  Personnel</w:t>
            </w:r>
          </w:p>
        </w:tc>
        <w:tc>
          <w:tcPr>
            <w:tcW w:w="2340" w:type="dxa"/>
            <w:shd w:val="clear" w:color="auto" w:fill="auto"/>
          </w:tcPr>
          <w:p w14:paraId="5ECE4536" w14:textId="77777777" w:rsidR="007C576B" w:rsidRPr="007C576B" w:rsidRDefault="007C576B" w:rsidP="007C576B">
            <w:pPr>
              <w:rPr>
                <w:rFonts w:cs="Arial"/>
                <w:sz w:val="20"/>
              </w:rPr>
            </w:pPr>
            <w:r w:rsidRPr="007C576B">
              <w:rPr>
                <w:rFonts w:cs="Arial"/>
                <w:sz w:val="20"/>
              </w:rPr>
              <w:t>$52,765</w:t>
            </w:r>
          </w:p>
        </w:tc>
        <w:tc>
          <w:tcPr>
            <w:tcW w:w="1080" w:type="dxa"/>
            <w:shd w:val="clear" w:color="auto" w:fill="auto"/>
          </w:tcPr>
          <w:p w14:paraId="2A421471" w14:textId="77777777" w:rsidR="007C576B" w:rsidRPr="007C576B" w:rsidRDefault="007C576B" w:rsidP="007C576B">
            <w:pPr>
              <w:rPr>
                <w:rFonts w:cs="Arial"/>
                <w:sz w:val="20"/>
              </w:rPr>
            </w:pPr>
          </w:p>
        </w:tc>
        <w:tc>
          <w:tcPr>
            <w:tcW w:w="1080" w:type="dxa"/>
            <w:shd w:val="clear" w:color="auto" w:fill="auto"/>
          </w:tcPr>
          <w:p w14:paraId="4416F523" w14:textId="77777777" w:rsidR="007C576B" w:rsidRPr="007C576B" w:rsidRDefault="007C576B" w:rsidP="007C576B">
            <w:pPr>
              <w:rPr>
                <w:rFonts w:cs="Arial"/>
                <w:sz w:val="20"/>
              </w:rPr>
            </w:pPr>
          </w:p>
        </w:tc>
        <w:tc>
          <w:tcPr>
            <w:tcW w:w="1080" w:type="dxa"/>
            <w:shd w:val="clear" w:color="auto" w:fill="auto"/>
          </w:tcPr>
          <w:p w14:paraId="3FC7217F" w14:textId="77777777" w:rsidR="007C576B" w:rsidRPr="007C576B" w:rsidRDefault="007C576B" w:rsidP="007C576B">
            <w:pPr>
              <w:rPr>
                <w:rFonts w:cs="Arial"/>
                <w:sz w:val="20"/>
              </w:rPr>
            </w:pPr>
          </w:p>
        </w:tc>
        <w:tc>
          <w:tcPr>
            <w:tcW w:w="1710" w:type="dxa"/>
            <w:shd w:val="clear" w:color="auto" w:fill="auto"/>
          </w:tcPr>
          <w:p w14:paraId="555CE08C" w14:textId="77777777" w:rsidR="007C576B" w:rsidRPr="007C576B" w:rsidRDefault="007C576B" w:rsidP="007C576B">
            <w:pPr>
              <w:rPr>
                <w:rFonts w:cs="Arial"/>
                <w:sz w:val="20"/>
              </w:rPr>
            </w:pPr>
            <w:r w:rsidRPr="007C576B">
              <w:rPr>
                <w:rFonts w:cs="Arial"/>
                <w:sz w:val="20"/>
              </w:rPr>
              <w:t>$52,765</w:t>
            </w:r>
          </w:p>
        </w:tc>
      </w:tr>
      <w:tr w:rsidR="007C576B" w:rsidRPr="007C576B" w14:paraId="441EC968" w14:textId="77777777" w:rsidTr="007C576B">
        <w:tblPrEx>
          <w:tblLook w:val="04A0" w:firstRow="1" w:lastRow="0" w:firstColumn="1" w:lastColumn="0" w:noHBand="0" w:noVBand="1"/>
        </w:tblPrEx>
        <w:tc>
          <w:tcPr>
            <w:tcW w:w="2497" w:type="dxa"/>
            <w:shd w:val="clear" w:color="auto" w:fill="auto"/>
          </w:tcPr>
          <w:p w14:paraId="36AAE0DE" w14:textId="77777777" w:rsidR="007C576B" w:rsidRPr="007C576B" w:rsidRDefault="007C576B" w:rsidP="007C576B">
            <w:pPr>
              <w:rPr>
                <w:rFonts w:cs="Arial"/>
                <w:b/>
                <w:sz w:val="20"/>
              </w:rPr>
            </w:pPr>
            <w:r w:rsidRPr="007C576B">
              <w:rPr>
                <w:rFonts w:cs="Arial"/>
                <w:b/>
                <w:sz w:val="20"/>
              </w:rPr>
              <w:t>b.  Fringe Benefits</w:t>
            </w:r>
          </w:p>
        </w:tc>
        <w:tc>
          <w:tcPr>
            <w:tcW w:w="2340" w:type="dxa"/>
            <w:shd w:val="clear" w:color="auto" w:fill="auto"/>
          </w:tcPr>
          <w:p w14:paraId="54817ABD" w14:textId="77777777" w:rsidR="007C576B" w:rsidRPr="007C576B" w:rsidRDefault="007C576B" w:rsidP="007C576B">
            <w:pPr>
              <w:rPr>
                <w:rFonts w:cs="Arial"/>
                <w:sz w:val="20"/>
              </w:rPr>
            </w:pPr>
            <w:r w:rsidRPr="007C576B">
              <w:rPr>
                <w:rFonts w:cs="Arial"/>
                <w:sz w:val="20"/>
              </w:rPr>
              <w:t>$15,644</w:t>
            </w:r>
          </w:p>
        </w:tc>
        <w:tc>
          <w:tcPr>
            <w:tcW w:w="1080" w:type="dxa"/>
            <w:shd w:val="clear" w:color="auto" w:fill="auto"/>
          </w:tcPr>
          <w:p w14:paraId="064E998D" w14:textId="77777777" w:rsidR="007C576B" w:rsidRPr="007C576B" w:rsidRDefault="007C576B" w:rsidP="007C576B">
            <w:pPr>
              <w:rPr>
                <w:rFonts w:cs="Arial"/>
                <w:sz w:val="20"/>
              </w:rPr>
            </w:pPr>
          </w:p>
        </w:tc>
        <w:tc>
          <w:tcPr>
            <w:tcW w:w="1080" w:type="dxa"/>
            <w:shd w:val="clear" w:color="auto" w:fill="auto"/>
          </w:tcPr>
          <w:p w14:paraId="1065777D" w14:textId="77777777" w:rsidR="007C576B" w:rsidRPr="007C576B" w:rsidRDefault="007C576B" w:rsidP="007C576B">
            <w:pPr>
              <w:rPr>
                <w:rFonts w:cs="Arial"/>
                <w:sz w:val="20"/>
              </w:rPr>
            </w:pPr>
          </w:p>
        </w:tc>
        <w:tc>
          <w:tcPr>
            <w:tcW w:w="1080" w:type="dxa"/>
            <w:shd w:val="clear" w:color="auto" w:fill="auto"/>
          </w:tcPr>
          <w:p w14:paraId="1FA5B1E8" w14:textId="77777777" w:rsidR="007C576B" w:rsidRPr="007C576B" w:rsidRDefault="007C576B" w:rsidP="007C576B">
            <w:pPr>
              <w:rPr>
                <w:rFonts w:cs="Arial"/>
                <w:sz w:val="20"/>
              </w:rPr>
            </w:pPr>
          </w:p>
        </w:tc>
        <w:tc>
          <w:tcPr>
            <w:tcW w:w="1710" w:type="dxa"/>
            <w:shd w:val="clear" w:color="auto" w:fill="auto"/>
          </w:tcPr>
          <w:p w14:paraId="32A6CD4D" w14:textId="77777777" w:rsidR="007C576B" w:rsidRPr="007C576B" w:rsidRDefault="007C576B" w:rsidP="007C576B">
            <w:pPr>
              <w:rPr>
                <w:rFonts w:cs="Arial"/>
                <w:sz w:val="20"/>
              </w:rPr>
            </w:pPr>
            <w:r w:rsidRPr="007C576B">
              <w:rPr>
                <w:rFonts w:cs="Arial"/>
                <w:sz w:val="20"/>
              </w:rPr>
              <w:t>$15,644</w:t>
            </w:r>
          </w:p>
        </w:tc>
      </w:tr>
      <w:tr w:rsidR="007C576B" w:rsidRPr="007C576B" w14:paraId="4B0515FE" w14:textId="77777777" w:rsidTr="007C576B">
        <w:tblPrEx>
          <w:tblLook w:val="04A0" w:firstRow="1" w:lastRow="0" w:firstColumn="1" w:lastColumn="0" w:noHBand="0" w:noVBand="1"/>
        </w:tblPrEx>
        <w:tc>
          <w:tcPr>
            <w:tcW w:w="2497" w:type="dxa"/>
            <w:shd w:val="clear" w:color="auto" w:fill="auto"/>
          </w:tcPr>
          <w:p w14:paraId="6C216ABA" w14:textId="77777777" w:rsidR="007C576B" w:rsidRPr="007C576B" w:rsidRDefault="007C576B" w:rsidP="007C576B">
            <w:pPr>
              <w:rPr>
                <w:rFonts w:cs="Arial"/>
                <w:b/>
                <w:sz w:val="20"/>
              </w:rPr>
            </w:pPr>
            <w:r w:rsidRPr="007C576B">
              <w:rPr>
                <w:rFonts w:cs="Arial"/>
                <w:b/>
                <w:sz w:val="20"/>
              </w:rPr>
              <w:t>c.  Travel</w:t>
            </w:r>
          </w:p>
        </w:tc>
        <w:tc>
          <w:tcPr>
            <w:tcW w:w="2340" w:type="dxa"/>
            <w:shd w:val="clear" w:color="auto" w:fill="auto"/>
          </w:tcPr>
          <w:p w14:paraId="59085A81" w14:textId="77777777" w:rsidR="007C576B" w:rsidRPr="007C576B" w:rsidRDefault="007C576B" w:rsidP="007C576B">
            <w:pPr>
              <w:rPr>
                <w:rFonts w:cs="Arial"/>
                <w:sz w:val="20"/>
              </w:rPr>
            </w:pPr>
            <w:r w:rsidRPr="007C576B">
              <w:rPr>
                <w:rFonts w:cs="Arial"/>
                <w:sz w:val="20"/>
              </w:rPr>
              <w:t>$2,444</w:t>
            </w:r>
          </w:p>
        </w:tc>
        <w:tc>
          <w:tcPr>
            <w:tcW w:w="1080" w:type="dxa"/>
            <w:shd w:val="clear" w:color="auto" w:fill="auto"/>
          </w:tcPr>
          <w:p w14:paraId="3084E74C" w14:textId="77777777" w:rsidR="007C576B" w:rsidRPr="007C576B" w:rsidRDefault="007C576B" w:rsidP="007C576B">
            <w:pPr>
              <w:rPr>
                <w:rFonts w:cs="Arial"/>
                <w:sz w:val="20"/>
              </w:rPr>
            </w:pPr>
          </w:p>
        </w:tc>
        <w:tc>
          <w:tcPr>
            <w:tcW w:w="1080" w:type="dxa"/>
            <w:shd w:val="clear" w:color="auto" w:fill="auto"/>
          </w:tcPr>
          <w:p w14:paraId="75AA1FAE" w14:textId="77777777" w:rsidR="007C576B" w:rsidRPr="007C576B" w:rsidRDefault="007C576B" w:rsidP="007C576B">
            <w:pPr>
              <w:rPr>
                <w:rFonts w:cs="Arial"/>
                <w:sz w:val="20"/>
              </w:rPr>
            </w:pPr>
          </w:p>
        </w:tc>
        <w:tc>
          <w:tcPr>
            <w:tcW w:w="1080" w:type="dxa"/>
            <w:shd w:val="clear" w:color="auto" w:fill="auto"/>
          </w:tcPr>
          <w:p w14:paraId="1A8E4495" w14:textId="77777777" w:rsidR="007C576B" w:rsidRPr="007C576B" w:rsidRDefault="007C576B" w:rsidP="007C576B">
            <w:pPr>
              <w:rPr>
                <w:rFonts w:cs="Arial"/>
                <w:sz w:val="20"/>
              </w:rPr>
            </w:pPr>
          </w:p>
        </w:tc>
        <w:tc>
          <w:tcPr>
            <w:tcW w:w="1710" w:type="dxa"/>
            <w:shd w:val="clear" w:color="auto" w:fill="auto"/>
          </w:tcPr>
          <w:p w14:paraId="5EE9D108" w14:textId="77777777" w:rsidR="007C576B" w:rsidRPr="007C576B" w:rsidRDefault="007C576B" w:rsidP="007C576B">
            <w:pPr>
              <w:rPr>
                <w:rFonts w:cs="Arial"/>
                <w:sz w:val="20"/>
              </w:rPr>
            </w:pPr>
            <w:r w:rsidRPr="007C576B">
              <w:rPr>
                <w:rFonts w:cs="Arial"/>
                <w:sz w:val="20"/>
              </w:rPr>
              <w:t>$2,444</w:t>
            </w:r>
          </w:p>
        </w:tc>
      </w:tr>
      <w:tr w:rsidR="007C576B" w:rsidRPr="007C576B" w14:paraId="0B004316" w14:textId="77777777" w:rsidTr="007C576B">
        <w:tblPrEx>
          <w:tblLook w:val="04A0" w:firstRow="1" w:lastRow="0" w:firstColumn="1" w:lastColumn="0" w:noHBand="0" w:noVBand="1"/>
        </w:tblPrEx>
        <w:tc>
          <w:tcPr>
            <w:tcW w:w="2497" w:type="dxa"/>
            <w:shd w:val="clear" w:color="auto" w:fill="auto"/>
          </w:tcPr>
          <w:p w14:paraId="1D29954E" w14:textId="77777777" w:rsidR="007C576B" w:rsidRPr="007C576B" w:rsidRDefault="007C576B" w:rsidP="007C576B">
            <w:pPr>
              <w:rPr>
                <w:rFonts w:cs="Arial"/>
                <w:b/>
                <w:sz w:val="20"/>
              </w:rPr>
            </w:pPr>
            <w:r w:rsidRPr="007C576B">
              <w:rPr>
                <w:rFonts w:cs="Arial"/>
                <w:b/>
                <w:sz w:val="20"/>
              </w:rPr>
              <w:t>d.  Equipment</w:t>
            </w:r>
          </w:p>
        </w:tc>
        <w:tc>
          <w:tcPr>
            <w:tcW w:w="2340" w:type="dxa"/>
            <w:shd w:val="clear" w:color="auto" w:fill="auto"/>
          </w:tcPr>
          <w:p w14:paraId="5F51979E" w14:textId="77777777" w:rsidR="007C576B" w:rsidRPr="007C576B" w:rsidRDefault="007C576B" w:rsidP="007C576B">
            <w:pPr>
              <w:rPr>
                <w:rFonts w:cs="Arial"/>
                <w:sz w:val="20"/>
              </w:rPr>
            </w:pPr>
            <w:r w:rsidRPr="007C576B">
              <w:rPr>
                <w:rFonts w:cs="Arial"/>
                <w:sz w:val="20"/>
              </w:rPr>
              <w:t>$0</w:t>
            </w:r>
          </w:p>
        </w:tc>
        <w:tc>
          <w:tcPr>
            <w:tcW w:w="1080" w:type="dxa"/>
            <w:shd w:val="clear" w:color="auto" w:fill="auto"/>
          </w:tcPr>
          <w:p w14:paraId="583270C6" w14:textId="77777777" w:rsidR="007C576B" w:rsidRPr="007C576B" w:rsidRDefault="007C576B" w:rsidP="007C576B">
            <w:pPr>
              <w:rPr>
                <w:rFonts w:cs="Arial"/>
                <w:sz w:val="20"/>
              </w:rPr>
            </w:pPr>
          </w:p>
        </w:tc>
        <w:tc>
          <w:tcPr>
            <w:tcW w:w="1080" w:type="dxa"/>
            <w:shd w:val="clear" w:color="auto" w:fill="auto"/>
          </w:tcPr>
          <w:p w14:paraId="221D36BF" w14:textId="77777777" w:rsidR="007C576B" w:rsidRPr="007C576B" w:rsidRDefault="007C576B" w:rsidP="007C576B">
            <w:pPr>
              <w:rPr>
                <w:rFonts w:cs="Arial"/>
                <w:sz w:val="20"/>
              </w:rPr>
            </w:pPr>
          </w:p>
        </w:tc>
        <w:tc>
          <w:tcPr>
            <w:tcW w:w="1080" w:type="dxa"/>
            <w:shd w:val="clear" w:color="auto" w:fill="auto"/>
          </w:tcPr>
          <w:p w14:paraId="55C9F68E" w14:textId="77777777" w:rsidR="007C576B" w:rsidRPr="007C576B" w:rsidRDefault="007C576B" w:rsidP="007C576B">
            <w:pPr>
              <w:rPr>
                <w:rFonts w:cs="Arial"/>
                <w:sz w:val="20"/>
              </w:rPr>
            </w:pPr>
          </w:p>
        </w:tc>
        <w:tc>
          <w:tcPr>
            <w:tcW w:w="1710" w:type="dxa"/>
            <w:shd w:val="clear" w:color="auto" w:fill="auto"/>
          </w:tcPr>
          <w:p w14:paraId="40049621" w14:textId="77777777" w:rsidR="007C576B" w:rsidRPr="007C576B" w:rsidRDefault="007C576B" w:rsidP="007C576B">
            <w:pPr>
              <w:rPr>
                <w:rFonts w:cs="Arial"/>
                <w:sz w:val="20"/>
              </w:rPr>
            </w:pPr>
            <w:r w:rsidRPr="007C576B">
              <w:rPr>
                <w:rFonts w:cs="Arial"/>
                <w:sz w:val="20"/>
              </w:rPr>
              <w:t>$0</w:t>
            </w:r>
          </w:p>
        </w:tc>
      </w:tr>
      <w:tr w:rsidR="007C576B" w:rsidRPr="007C576B" w14:paraId="523BDCB7" w14:textId="77777777" w:rsidTr="007C576B">
        <w:tblPrEx>
          <w:tblLook w:val="04A0" w:firstRow="1" w:lastRow="0" w:firstColumn="1" w:lastColumn="0" w:noHBand="0" w:noVBand="1"/>
        </w:tblPrEx>
        <w:tc>
          <w:tcPr>
            <w:tcW w:w="2497" w:type="dxa"/>
            <w:shd w:val="clear" w:color="auto" w:fill="auto"/>
          </w:tcPr>
          <w:p w14:paraId="241A6754" w14:textId="77777777" w:rsidR="007C576B" w:rsidRPr="007C576B" w:rsidRDefault="007C576B" w:rsidP="007C576B">
            <w:pPr>
              <w:rPr>
                <w:rFonts w:cs="Arial"/>
                <w:b/>
                <w:sz w:val="20"/>
              </w:rPr>
            </w:pPr>
            <w:r w:rsidRPr="007C576B">
              <w:rPr>
                <w:rFonts w:cs="Arial"/>
                <w:b/>
                <w:sz w:val="20"/>
              </w:rPr>
              <w:t>e.  Supplies</w:t>
            </w:r>
          </w:p>
        </w:tc>
        <w:tc>
          <w:tcPr>
            <w:tcW w:w="2340" w:type="dxa"/>
            <w:shd w:val="clear" w:color="auto" w:fill="auto"/>
          </w:tcPr>
          <w:p w14:paraId="23FACE2B" w14:textId="77777777" w:rsidR="007C576B" w:rsidRPr="007C576B" w:rsidRDefault="007C576B" w:rsidP="007C576B">
            <w:pPr>
              <w:rPr>
                <w:rFonts w:cs="Arial"/>
                <w:sz w:val="20"/>
              </w:rPr>
            </w:pPr>
            <w:r w:rsidRPr="007C576B">
              <w:rPr>
                <w:rFonts w:cs="Arial"/>
                <w:sz w:val="20"/>
              </w:rPr>
              <w:t>$3,796</w:t>
            </w:r>
          </w:p>
        </w:tc>
        <w:tc>
          <w:tcPr>
            <w:tcW w:w="1080" w:type="dxa"/>
            <w:shd w:val="clear" w:color="auto" w:fill="auto"/>
          </w:tcPr>
          <w:p w14:paraId="67C41A7D" w14:textId="77777777" w:rsidR="007C576B" w:rsidRPr="007C576B" w:rsidRDefault="007C576B" w:rsidP="007C576B">
            <w:pPr>
              <w:rPr>
                <w:rFonts w:cs="Arial"/>
                <w:sz w:val="20"/>
              </w:rPr>
            </w:pPr>
          </w:p>
        </w:tc>
        <w:tc>
          <w:tcPr>
            <w:tcW w:w="1080" w:type="dxa"/>
            <w:shd w:val="clear" w:color="auto" w:fill="auto"/>
          </w:tcPr>
          <w:p w14:paraId="69392990" w14:textId="77777777" w:rsidR="007C576B" w:rsidRPr="007C576B" w:rsidRDefault="007C576B" w:rsidP="007C576B">
            <w:pPr>
              <w:rPr>
                <w:rFonts w:cs="Arial"/>
                <w:sz w:val="20"/>
              </w:rPr>
            </w:pPr>
          </w:p>
        </w:tc>
        <w:tc>
          <w:tcPr>
            <w:tcW w:w="1080" w:type="dxa"/>
            <w:shd w:val="clear" w:color="auto" w:fill="auto"/>
          </w:tcPr>
          <w:p w14:paraId="50FC78B1" w14:textId="77777777" w:rsidR="007C576B" w:rsidRPr="007C576B" w:rsidRDefault="007C576B" w:rsidP="007C576B">
            <w:pPr>
              <w:rPr>
                <w:rFonts w:cs="Arial"/>
                <w:sz w:val="20"/>
              </w:rPr>
            </w:pPr>
          </w:p>
        </w:tc>
        <w:tc>
          <w:tcPr>
            <w:tcW w:w="1710" w:type="dxa"/>
            <w:shd w:val="clear" w:color="auto" w:fill="auto"/>
          </w:tcPr>
          <w:p w14:paraId="00AEF00D" w14:textId="77777777" w:rsidR="007C576B" w:rsidRPr="007C576B" w:rsidRDefault="007C576B" w:rsidP="007C576B">
            <w:pPr>
              <w:rPr>
                <w:rFonts w:cs="Arial"/>
                <w:sz w:val="20"/>
              </w:rPr>
            </w:pPr>
            <w:r w:rsidRPr="007C576B">
              <w:rPr>
                <w:rFonts w:cs="Arial"/>
                <w:sz w:val="20"/>
              </w:rPr>
              <w:t>$3,796</w:t>
            </w:r>
          </w:p>
        </w:tc>
      </w:tr>
      <w:tr w:rsidR="007C576B" w:rsidRPr="007C576B" w14:paraId="1BE43D96" w14:textId="77777777" w:rsidTr="007C576B">
        <w:tblPrEx>
          <w:tblLook w:val="04A0" w:firstRow="1" w:lastRow="0" w:firstColumn="1" w:lastColumn="0" w:noHBand="0" w:noVBand="1"/>
        </w:tblPrEx>
        <w:tc>
          <w:tcPr>
            <w:tcW w:w="2497" w:type="dxa"/>
            <w:shd w:val="clear" w:color="auto" w:fill="auto"/>
          </w:tcPr>
          <w:p w14:paraId="5D8F48F3" w14:textId="77777777" w:rsidR="007C576B" w:rsidRPr="007C576B" w:rsidRDefault="007C576B" w:rsidP="007C576B">
            <w:pPr>
              <w:rPr>
                <w:rFonts w:cs="Arial"/>
                <w:b/>
                <w:sz w:val="20"/>
              </w:rPr>
            </w:pPr>
            <w:r w:rsidRPr="007C576B">
              <w:rPr>
                <w:rFonts w:cs="Arial"/>
                <w:b/>
                <w:sz w:val="20"/>
              </w:rPr>
              <w:t>f.  Contractual</w:t>
            </w:r>
          </w:p>
        </w:tc>
        <w:tc>
          <w:tcPr>
            <w:tcW w:w="2340" w:type="dxa"/>
            <w:shd w:val="clear" w:color="auto" w:fill="auto"/>
          </w:tcPr>
          <w:p w14:paraId="5CEE69DE" w14:textId="77777777" w:rsidR="007C576B" w:rsidRPr="007C576B" w:rsidRDefault="007C576B" w:rsidP="007C576B">
            <w:pPr>
              <w:rPr>
                <w:rFonts w:cs="Arial"/>
                <w:sz w:val="20"/>
              </w:rPr>
            </w:pPr>
            <w:r w:rsidRPr="007C576B">
              <w:rPr>
                <w:rFonts w:cs="Arial"/>
                <w:sz w:val="20"/>
              </w:rPr>
              <w:t>$86,998</w:t>
            </w:r>
          </w:p>
        </w:tc>
        <w:tc>
          <w:tcPr>
            <w:tcW w:w="1080" w:type="dxa"/>
            <w:shd w:val="clear" w:color="auto" w:fill="auto"/>
          </w:tcPr>
          <w:p w14:paraId="41605073" w14:textId="77777777" w:rsidR="007C576B" w:rsidRPr="007C576B" w:rsidRDefault="007C576B" w:rsidP="007C576B">
            <w:pPr>
              <w:rPr>
                <w:rFonts w:cs="Arial"/>
                <w:sz w:val="20"/>
              </w:rPr>
            </w:pPr>
            <w:r w:rsidRPr="007C576B">
              <w:rPr>
                <w:rFonts w:cs="Arial"/>
                <w:sz w:val="20"/>
              </w:rPr>
              <w:t xml:space="preserve">    </w:t>
            </w:r>
          </w:p>
        </w:tc>
        <w:tc>
          <w:tcPr>
            <w:tcW w:w="1080" w:type="dxa"/>
            <w:shd w:val="clear" w:color="auto" w:fill="auto"/>
          </w:tcPr>
          <w:p w14:paraId="26FB2DB6" w14:textId="77777777" w:rsidR="007C576B" w:rsidRPr="007C576B" w:rsidRDefault="007C576B" w:rsidP="007C576B">
            <w:pPr>
              <w:rPr>
                <w:rFonts w:cs="Arial"/>
                <w:sz w:val="20"/>
              </w:rPr>
            </w:pPr>
          </w:p>
        </w:tc>
        <w:tc>
          <w:tcPr>
            <w:tcW w:w="1080" w:type="dxa"/>
            <w:shd w:val="clear" w:color="auto" w:fill="auto"/>
          </w:tcPr>
          <w:p w14:paraId="0D15621B" w14:textId="77777777" w:rsidR="007C576B" w:rsidRPr="007C576B" w:rsidRDefault="007C576B" w:rsidP="007C576B">
            <w:pPr>
              <w:rPr>
                <w:rFonts w:cs="Arial"/>
                <w:sz w:val="20"/>
              </w:rPr>
            </w:pPr>
          </w:p>
        </w:tc>
        <w:tc>
          <w:tcPr>
            <w:tcW w:w="1710" w:type="dxa"/>
            <w:shd w:val="clear" w:color="auto" w:fill="auto"/>
          </w:tcPr>
          <w:p w14:paraId="08616820" w14:textId="77777777" w:rsidR="007C576B" w:rsidRPr="007C576B" w:rsidRDefault="007C576B" w:rsidP="007C576B">
            <w:pPr>
              <w:rPr>
                <w:rFonts w:cs="Arial"/>
                <w:sz w:val="20"/>
              </w:rPr>
            </w:pPr>
            <w:r w:rsidRPr="007C576B">
              <w:rPr>
                <w:rFonts w:cs="Arial"/>
                <w:sz w:val="20"/>
              </w:rPr>
              <w:t>$86,998</w:t>
            </w:r>
          </w:p>
        </w:tc>
      </w:tr>
      <w:tr w:rsidR="007C576B" w:rsidRPr="007C576B" w14:paraId="0FD43F4F" w14:textId="77777777" w:rsidTr="007C576B">
        <w:tblPrEx>
          <w:tblLook w:val="04A0" w:firstRow="1" w:lastRow="0" w:firstColumn="1" w:lastColumn="0" w:noHBand="0" w:noVBand="1"/>
        </w:tblPrEx>
        <w:tc>
          <w:tcPr>
            <w:tcW w:w="2497" w:type="dxa"/>
            <w:shd w:val="clear" w:color="auto" w:fill="auto"/>
          </w:tcPr>
          <w:p w14:paraId="1E1B728B" w14:textId="77777777" w:rsidR="007C576B" w:rsidRPr="007C576B" w:rsidRDefault="007C576B" w:rsidP="007C576B">
            <w:pPr>
              <w:rPr>
                <w:rFonts w:cs="Arial"/>
                <w:b/>
                <w:sz w:val="20"/>
              </w:rPr>
            </w:pPr>
            <w:r w:rsidRPr="007C576B">
              <w:rPr>
                <w:rFonts w:cs="Arial"/>
                <w:b/>
                <w:sz w:val="20"/>
              </w:rPr>
              <w:t>g.  Construction</w:t>
            </w:r>
          </w:p>
        </w:tc>
        <w:tc>
          <w:tcPr>
            <w:tcW w:w="2340" w:type="dxa"/>
            <w:shd w:val="clear" w:color="auto" w:fill="auto"/>
          </w:tcPr>
          <w:p w14:paraId="1E060A2D" w14:textId="77777777" w:rsidR="007C576B" w:rsidRPr="007C576B" w:rsidRDefault="007C576B" w:rsidP="007C576B">
            <w:pPr>
              <w:rPr>
                <w:rFonts w:cs="Arial"/>
                <w:sz w:val="20"/>
              </w:rPr>
            </w:pPr>
            <w:r w:rsidRPr="007C576B">
              <w:rPr>
                <w:rFonts w:cs="Arial"/>
                <w:sz w:val="20"/>
              </w:rPr>
              <w:t>$0</w:t>
            </w:r>
          </w:p>
        </w:tc>
        <w:tc>
          <w:tcPr>
            <w:tcW w:w="1080" w:type="dxa"/>
            <w:shd w:val="clear" w:color="auto" w:fill="auto"/>
          </w:tcPr>
          <w:p w14:paraId="68C1255B" w14:textId="77777777" w:rsidR="007C576B" w:rsidRPr="007C576B" w:rsidRDefault="007C576B" w:rsidP="007C576B">
            <w:pPr>
              <w:rPr>
                <w:rFonts w:cs="Arial"/>
                <w:sz w:val="20"/>
              </w:rPr>
            </w:pPr>
          </w:p>
        </w:tc>
        <w:tc>
          <w:tcPr>
            <w:tcW w:w="1080" w:type="dxa"/>
            <w:shd w:val="clear" w:color="auto" w:fill="auto"/>
          </w:tcPr>
          <w:p w14:paraId="54C2F910" w14:textId="77777777" w:rsidR="007C576B" w:rsidRPr="007C576B" w:rsidRDefault="007C576B" w:rsidP="007C576B">
            <w:pPr>
              <w:rPr>
                <w:rFonts w:cs="Arial"/>
                <w:sz w:val="20"/>
              </w:rPr>
            </w:pPr>
          </w:p>
        </w:tc>
        <w:tc>
          <w:tcPr>
            <w:tcW w:w="1080" w:type="dxa"/>
            <w:shd w:val="clear" w:color="auto" w:fill="auto"/>
          </w:tcPr>
          <w:p w14:paraId="56D9AEF5" w14:textId="77777777" w:rsidR="007C576B" w:rsidRPr="007C576B" w:rsidRDefault="007C576B" w:rsidP="007C576B">
            <w:pPr>
              <w:rPr>
                <w:rFonts w:cs="Arial"/>
                <w:sz w:val="20"/>
              </w:rPr>
            </w:pPr>
          </w:p>
        </w:tc>
        <w:tc>
          <w:tcPr>
            <w:tcW w:w="1710" w:type="dxa"/>
            <w:shd w:val="clear" w:color="auto" w:fill="auto"/>
          </w:tcPr>
          <w:p w14:paraId="7819C62A" w14:textId="77777777" w:rsidR="007C576B" w:rsidRPr="007C576B" w:rsidRDefault="007C576B" w:rsidP="007C576B">
            <w:pPr>
              <w:rPr>
                <w:rFonts w:cs="Arial"/>
                <w:sz w:val="20"/>
              </w:rPr>
            </w:pPr>
            <w:r w:rsidRPr="007C576B">
              <w:rPr>
                <w:rFonts w:cs="Arial"/>
                <w:sz w:val="20"/>
              </w:rPr>
              <w:t>$0</w:t>
            </w:r>
          </w:p>
        </w:tc>
      </w:tr>
      <w:tr w:rsidR="007C576B" w:rsidRPr="007C576B" w14:paraId="1EF29E31" w14:textId="77777777" w:rsidTr="007C576B">
        <w:tblPrEx>
          <w:tblLook w:val="04A0" w:firstRow="1" w:lastRow="0" w:firstColumn="1" w:lastColumn="0" w:noHBand="0" w:noVBand="1"/>
        </w:tblPrEx>
        <w:tc>
          <w:tcPr>
            <w:tcW w:w="2497" w:type="dxa"/>
            <w:shd w:val="clear" w:color="auto" w:fill="auto"/>
          </w:tcPr>
          <w:p w14:paraId="5C8D6B86" w14:textId="77777777" w:rsidR="007C576B" w:rsidRPr="007C576B" w:rsidRDefault="007C576B" w:rsidP="007C576B">
            <w:pPr>
              <w:rPr>
                <w:rFonts w:cs="Arial"/>
                <w:b/>
                <w:sz w:val="20"/>
              </w:rPr>
            </w:pPr>
            <w:r w:rsidRPr="007C576B">
              <w:rPr>
                <w:rFonts w:cs="Arial"/>
                <w:b/>
                <w:sz w:val="20"/>
              </w:rPr>
              <w:t>h.  Other</w:t>
            </w:r>
          </w:p>
        </w:tc>
        <w:tc>
          <w:tcPr>
            <w:tcW w:w="2340" w:type="dxa"/>
            <w:shd w:val="clear" w:color="auto" w:fill="auto"/>
          </w:tcPr>
          <w:p w14:paraId="3862EBDE" w14:textId="77777777" w:rsidR="007C576B" w:rsidRPr="007C576B" w:rsidRDefault="007C576B" w:rsidP="007C576B">
            <w:pPr>
              <w:rPr>
                <w:rFonts w:cs="Arial"/>
                <w:sz w:val="20"/>
              </w:rPr>
            </w:pPr>
            <w:r w:rsidRPr="007C576B">
              <w:rPr>
                <w:rFonts w:cs="Arial"/>
                <w:sz w:val="20"/>
              </w:rPr>
              <w:t>$15,815</w:t>
            </w:r>
          </w:p>
        </w:tc>
        <w:tc>
          <w:tcPr>
            <w:tcW w:w="1080" w:type="dxa"/>
            <w:shd w:val="clear" w:color="auto" w:fill="auto"/>
          </w:tcPr>
          <w:p w14:paraId="45FF649C" w14:textId="77777777" w:rsidR="007C576B" w:rsidRPr="007C576B" w:rsidRDefault="007C576B" w:rsidP="007C576B">
            <w:pPr>
              <w:rPr>
                <w:rFonts w:cs="Arial"/>
                <w:sz w:val="20"/>
              </w:rPr>
            </w:pPr>
          </w:p>
        </w:tc>
        <w:tc>
          <w:tcPr>
            <w:tcW w:w="1080" w:type="dxa"/>
            <w:shd w:val="clear" w:color="auto" w:fill="auto"/>
          </w:tcPr>
          <w:p w14:paraId="71C3A104" w14:textId="77777777" w:rsidR="007C576B" w:rsidRPr="007C576B" w:rsidRDefault="007C576B" w:rsidP="007C576B">
            <w:pPr>
              <w:rPr>
                <w:rFonts w:cs="Arial"/>
                <w:sz w:val="20"/>
              </w:rPr>
            </w:pPr>
          </w:p>
        </w:tc>
        <w:tc>
          <w:tcPr>
            <w:tcW w:w="1080" w:type="dxa"/>
            <w:shd w:val="clear" w:color="auto" w:fill="auto"/>
          </w:tcPr>
          <w:p w14:paraId="79050951" w14:textId="77777777" w:rsidR="007C576B" w:rsidRPr="007C576B" w:rsidRDefault="007C576B" w:rsidP="007C576B">
            <w:pPr>
              <w:rPr>
                <w:rFonts w:cs="Arial"/>
                <w:sz w:val="20"/>
              </w:rPr>
            </w:pPr>
          </w:p>
        </w:tc>
        <w:tc>
          <w:tcPr>
            <w:tcW w:w="1710" w:type="dxa"/>
            <w:shd w:val="clear" w:color="auto" w:fill="auto"/>
          </w:tcPr>
          <w:p w14:paraId="514353CC" w14:textId="77777777" w:rsidR="007C576B" w:rsidRPr="007C576B" w:rsidRDefault="007C576B" w:rsidP="007C576B">
            <w:pPr>
              <w:rPr>
                <w:rFonts w:cs="Arial"/>
                <w:sz w:val="20"/>
              </w:rPr>
            </w:pPr>
            <w:r w:rsidRPr="007C576B">
              <w:rPr>
                <w:rFonts w:cs="Arial"/>
                <w:sz w:val="20"/>
              </w:rPr>
              <w:t>$15,815</w:t>
            </w:r>
          </w:p>
        </w:tc>
      </w:tr>
      <w:tr w:rsidR="007C576B" w:rsidRPr="007C576B" w14:paraId="5A7FDCEC" w14:textId="77777777" w:rsidTr="007C576B">
        <w:tblPrEx>
          <w:tblLook w:val="04A0" w:firstRow="1" w:lastRow="0" w:firstColumn="1" w:lastColumn="0" w:noHBand="0" w:noVBand="1"/>
        </w:tblPrEx>
        <w:tc>
          <w:tcPr>
            <w:tcW w:w="2497" w:type="dxa"/>
            <w:shd w:val="clear" w:color="auto" w:fill="auto"/>
          </w:tcPr>
          <w:p w14:paraId="5CAB728D" w14:textId="77777777" w:rsidR="007C576B" w:rsidRPr="007C576B" w:rsidRDefault="007C576B" w:rsidP="007C576B">
            <w:pPr>
              <w:spacing w:after="0"/>
              <w:rPr>
                <w:rFonts w:cs="Arial"/>
                <w:b/>
                <w:sz w:val="20"/>
              </w:rPr>
            </w:pPr>
            <w:r w:rsidRPr="007C576B">
              <w:rPr>
                <w:rFonts w:cs="Arial"/>
                <w:b/>
                <w:sz w:val="20"/>
              </w:rPr>
              <w:t xml:space="preserve">i.  Total Direct Charges          </w:t>
            </w:r>
          </w:p>
          <w:p w14:paraId="38566044" w14:textId="77777777" w:rsidR="007C576B" w:rsidRPr="007C576B" w:rsidRDefault="007C576B" w:rsidP="007C576B">
            <w:pPr>
              <w:rPr>
                <w:rFonts w:cs="Arial"/>
                <w:b/>
                <w:sz w:val="20"/>
              </w:rPr>
            </w:pPr>
            <w:r w:rsidRPr="007C576B">
              <w:rPr>
                <w:rFonts w:cs="Arial"/>
                <w:b/>
                <w:sz w:val="20"/>
              </w:rPr>
              <w:t xml:space="preserve">     (sum 6a-6h)</w:t>
            </w:r>
          </w:p>
        </w:tc>
        <w:tc>
          <w:tcPr>
            <w:tcW w:w="2340" w:type="dxa"/>
            <w:shd w:val="clear" w:color="auto" w:fill="auto"/>
          </w:tcPr>
          <w:p w14:paraId="64B7F0C2" w14:textId="77777777" w:rsidR="007C576B" w:rsidRPr="007C576B" w:rsidRDefault="007C576B" w:rsidP="007C576B">
            <w:pPr>
              <w:rPr>
                <w:rFonts w:cs="Arial"/>
                <w:sz w:val="20"/>
              </w:rPr>
            </w:pPr>
            <w:r w:rsidRPr="007C576B">
              <w:rPr>
                <w:rFonts w:cs="Arial"/>
                <w:sz w:val="20"/>
              </w:rPr>
              <w:t>$177,462</w:t>
            </w:r>
          </w:p>
        </w:tc>
        <w:tc>
          <w:tcPr>
            <w:tcW w:w="1080" w:type="dxa"/>
            <w:shd w:val="clear" w:color="auto" w:fill="auto"/>
          </w:tcPr>
          <w:p w14:paraId="7F9C3D6E" w14:textId="77777777" w:rsidR="007C576B" w:rsidRPr="007C576B" w:rsidRDefault="007C576B" w:rsidP="007C576B">
            <w:pPr>
              <w:rPr>
                <w:rFonts w:cs="Arial"/>
                <w:sz w:val="20"/>
              </w:rPr>
            </w:pPr>
          </w:p>
        </w:tc>
        <w:tc>
          <w:tcPr>
            <w:tcW w:w="1080" w:type="dxa"/>
            <w:shd w:val="clear" w:color="auto" w:fill="auto"/>
          </w:tcPr>
          <w:p w14:paraId="27EDA7F0" w14:textId="77777777" w:rsidR="007C576B" w:rsidRPr="007C576B" w:rsidRDefault="007C576B" w:rsidP="007C576B">
            <w:pPr>
              <w:rPr>
                <w:rFonts w:cs="Arial"/>
                <w:sz w:val="20"/>
              </w:rPr>
            </w:pPr>
          </w:p>
        </w:tc>
        <w:tc>
          <w:tcPr>
            <w:tcW w:w="1080" w:type="dxa"/>
            <w:shd w:val="clear" w:color="auto" w:fill="auto"/>
          </w:tcPr>
          <w:p w14:paraId="63506925" w14:textId="77777777" w:rsidR="007C576B" w:rsidRPr="007C576B" w:rsidRDefault="007C576B" w:rsidP="007C576B">
            <w:pPr>
              <w:rPr>
                <w:rFonts w:cs="Arial"/>
                <w:sz w:val="20"/>
              </w:rPr>
            </w:pPr>
          </w:p>
        </w:tc>
        <w:tc>
          <w:tcPr>
            <w:tcW w:w="1710" w:type="dxa"/>
            <w:shd w:val="clear" w:color="auto" w:fill="auto"/>
          </w:tcPr>
          <w:p w14:paraId="1EDE8ACF" w14:textId="77777777" w:rsidR="007C576B" w:rsidRPr="007C576B" w:rsidRDefault="007C576B" w:rsidP="007C576B">
            <w:pPr>
              <w:rPr>
                <w:rFonts w:cs="Arial"/>
                <w:sz w:val="20"/>
              </w:rPr>
            </w:pPr>
            <w:r w:rsidRPr="007C576B">
              <w:rPr>
                <w:rFonts w:cs="Arial"/>
                <w:sz w:val="20"/>
              </w:rPr>
              <w:t>$177,462</w:t>
            </w:r>
          </w:p>
        </w:tc>
      </w:tr>
      <w:tr w:rsidR="007C576B" w:rsidRPr="007C576B" w14:paraId="18DF9BAA" w14:textId="77777777" w:rsidTr="007C576B">
        <w:tblPrEx>
          <w:tblLook w:val="04A0" w:firstRow="1" w:lastRow="0" w:firstColumn="1" w:lastColumn="0" w:noHBand="0" w:noVBand="1"/>
        </w:tblPrEx>
        <w:tc>
          <w:tcPr>
            <w:tcW w:w="2497" w:type="dxa"/>
            <w:shd w:val="clear" w:color="auto" w:fill="auto"/>
          </w:tcPr>
          <w:p w14:paraId="764B2CA3" w14:textId="77777777" w:rsidR="007C576B" w:rsidRPr="007C576B" w:rsidRDefault="007C576B" w:rsidP="007C576B">
            <w:pPr>
              <w:rPr>
                <w:rFonts w:cs="Arial"/>
                <w:b/>
                <w:sz w:val="20"/>
              </w:rPr>
            </w:pPr>
            <w:r w:rsidRPr="007C576B">
              <w:rPr>
                <w:rFonts w:cs="Arial"/>
                <w:b/>
                <w:sz w:val="20"/>
              </w:rPr>
              <w:t>j.  Indirect Charges</w:t>
            </w:r>
          </w:p>
        </w:tc>
        <w:tc>
          <w:tcPr>
            <w:tcW w:w="2340" w:type="dxa"/>
            <w:shd w:val="clear" w:color="auto" w:fill="auto"/>
          </w:tcPr>
          <w:p w14:paraId="3CFC606D" w14:textId="77777777" w:rsidR="007C576B" w:rsidRPr="007C576B" w:rsidRDefault="007C576B" w:rsidP="007C576B">
            <w:pPr>
              <w:rPr>
                <w:rFonts w:cs="Arial"/>
                <w:sz w:val="20"/>
              </w:rPr>
            </w:pPr>
            <w:r w:rsidRPr="007C576B">
              <w:rPr>
                <w:rFonts w:cs="Arial"/>
                <w:sz w:val="20"/>
              </w:rPr>
              <w:t>$6,841</w:t>
            </w:r>
          </w:p>
        </w:tc>
        <w:tc>
          <w:tcPr>
            <w:tcW w:w="1080" w:type="dxa"/>
            <w:shd w:val="clear" w:color="auto" w:fill="auto"/>
          </w:tcPr>
          <w:p w14:paraId="390C0F23" w14:textId="77777777" w:rsidR="007C576B" w:rsidRPr="007C576B" w:rsidRDefault="007C576B" w:rsidP="007C576B">
            <w:pPr>
              <w:rPr>
                <w:rFonts w:cs="Arial"/>
                <w:sz w:val="20"/>
              </w:rPr>
            </w:pPr>
          </w:p>
        </w:tc>
        <w:tc>
          <w:tcPr>
            <w:tcW w:w="1080" w:type="dxa"/>
            <w:shd w:val="clear" w:color="auto" w:fill="auto"/>
          </w:tcPr>
          <w:p w14:paraId="1EAD8DE1" w14:textId="77777777" w:rsidR="007C576B" w:rsidRPr="007C576B" w:rsidRDefault="007C576B" w:rsidP="007C576B">
            <w:pPr>
              <w:rPr>
                <w:rFonts w:cs="Arial"/>
                <w:sz w:val="20"/>
              </w:rPr>
            </w:pPr>
          </w:p>
        </w:tc>
        <w:tc>
          <w:tcPr>
            <w:tcW w:w="1080" w:type="dxa"/>
            <w:shd w:val="clear" w:color="auto" w:fill="auto"/>
          </w:tcPr>
          <w:p w14:paraId="0328B441" w14:textId="77777777" w:rsidR="007C576B" w:rsidRPr="007C576B" w:rsidRDefault="007C576B" w:rsidP="007C576B">
            <w:pPr>
              <w:rPr>
                <w:rFonts w:cs="Arial"/>
                <w:sz w:val="20"/>
              </w:rPr>
            </w:pPr>
          </w:p>
        </w:tc>
        <w:tc>
          <w:tcPr>
            <w:tcW w:w="1710" w:type="dxa"/>
            <w:shd w:val="clear" w:color="auto" w:fill="auto"/>
          </w:tcPr>
          <w:p w14:paraId="4B97C7FA" w14:textId="77777777" w:rsidR="007C576B" w:rsidRPr="007C576B" w:rsidRDefault="007C576B" w:rsidP="007C576B">
            <w:pPr>
              <w:rPr>
                <w:rFonts w:cs="Arial"/>
                <w:sz w:val="20"/>
              </w:rPr>
            </w:pPr>
            <w:r w:rsidRPr="007C576B">
              <w:rPr>
                <w:rFonts w:cs="Arial"/>
                <w:sz w:val="20"/>
              </w:rPr>
              <w:t>$5,6,841</w:t>
            </w:r>
          </w:p>
        </w:tc>
      </w:tr>
      <w:tr w:rsidR="007C576B" w:rsidRPr="007C576B" w14:paraId="41433C57" w14:textId="77777777" w:rsidTr="007C576B">
        <w:tblPrEx>
          <w:tblLook w:val="04A0" w:firstRow="1" w:lastRow="0" w:firstColumn="1" w:lastColumn="0" w:noHBand="0" w:noVBand="1"/>
        </w:tblPrEx>
        <w:trPr>
          <w:trHeight w:val="1007"/>
        </w:trPr>
        <w:tc>
          <w:tcPr>
            <w:tcW w:w="2497" w:type="dxa"/>
            <w:shd w:val="clear" w:color="auto" w:fill="auto"/>
          </w:tcPr>
          <w:p w14:paraId="55638B12" w14:textId="77777777" w:rsidR="007C576B" w:rsidRPr="007C576B" w:rsidRDefault="007C576B" w:rsidP="007C576B">
            <w:pPr>
              <w:rPr>
                <w:rFonts w:cs="Arial"/>
                <w:b/>
                <w:sz w:val="20"/>
              </w:rPr>
            </w:pPr>
            <w:r w:rsidRPr="007C576B">
              <w:rPr>
                <w:rFonts w:cs="Arial"/>
                <w:b/>
                <w:sz w:val="20"/>
              </w:rPr>
              <w:t>k.  TOTALS (sum of 6i and 6j)</w:t>
            </w:r>
          </w:p>
        </w:tc>
        <w:tc>
          <w:tcPr>
            <w:tcW w:w="2340" w:type="dxa"/>
            <w:shd w:val="clear" w:color="auto" w:fill="auto"/>
          </w:tcPr>
          <w:p w14:paraId="66DB01DC" w14:textId="77777777" w:rsidR="007C576B" w:rsidRPr="007C576B" w:rsidRDefault="007C576B" w:rsidP="007C576B">
            <w:pPr>
              <w:rPr>
                <w:rFonts w:cs="Arial"/>
                <w:sz w:val="20"/>
              </w:rPr>
            </w:pPr>
            <w:r w:rsidRPr="007C576B">
              <w:rPr>
                <w:rFonts w:cs="Arial"/>
                <w:sz w:val="20"/>
              </w:rPr>
              <w:t xml:space="preserve">$184,303 </w:t>
            </w:r>
            <w:r w:rsidRPr="007C576B">
              <w:rPr>
                <w:rFonts w:cs="Arial"/>
                <w:color w:val="FF0000"/>
                <w:sz w:val="20"/>
              </w:rPr>
              <w:t>–</w:t>
            </w:r>
            <w:r w:rsidRPr="007C576B">
              <w:rPr>
                <w:rFonts w:cs="Arial"/>
                <w:b/>
                <w:sz w:val="20"/>
              </w:rPr>
              <w:t xml:space="preserve"> </w:t>
            </w:r>
            <w:r w:rsidRPr="007C576B">
              <w:rPr>
                <w:rFonts w:cs="Arial"/>
                <w:b/>
                <w:sz w:val="20"/>
                <w:u w:val="single"/>
              </w:rPr>
              <w:t>this total must match the total in Section A (g) and Line 13 in Section D</w:t>
            </w:r>
          </w:p>
        </w:tc>
        <w:tc>
          <w:tcPr>
            <w:tcW w:w="1080" w:type="dxa"/>
            <w:shd w:val="clear" w:color="auto" w:fill="auto"/>
          </w:tcPr>
          <w:p w14:paraId="7AE34A55" w14:textId="77777777" w:rsidR="007C576B" w:rsidRPr="007C576B" w:rsidRDefault="007C576B" w:rsidP="007C576B">
            <w:pPr>
              <w:rPr>
                <w:rFonts w:cs="Arial"/>
                <w:sz w:val="20"/>
              </w:rPr>
            </w:pPr>
          </w:p>
        </w:tc>
        <w:tc>
          <w:tcPr>
            <w:tcW w:w="1080" w:type="dxa"/>
            <w:shd w:val="clear" w:color="auto" w:fill="auto"/>
          </w:tcPr>
          <w:p w14:paraId="7CA790EB" w14:textId="77777777" w:rsidR="007C576B" w:rsidRPr="007C576B" w:rsidRDefault="007C576B" w:rsidP="007C576B">
            <w:pPr>
              <w:rPr>
                <w:rFonts w:cs="Arial"/>
                <w:sz w:val="20"/>
              </w:rPr>
            </w:pPr>
          </w:p>
        </w:tc>
        <w:tc>
          <w:tcPr>
            <w:tcW w:w="1080" w:type="dxa"/>
            <w:shd w:val="clear" w:color="auto" w:fill="auto"/>
          </w:tcPr>
          <w:p w14:paraId="436F72E5" w14:textId="77777777" w:rsidR="007C576B" w:rsidRPr="007C576B" w:rsidRDefault="007C576B" w:rsidP="007C576B">
            <w:pPr>
              <w:rPr>
                <w:rFonts w:cs="Arial"/>
                <w:sz w:val="20"/>
              </w:rPr>
            </w:pPr>
          </w:p>
        </w:tc>
        <w:tc>
          <w:tcPr>
            <w:tcW w:w="1710" w:type="dxa"/>
            <w:shd w:val="clear" w:color="auto" w:fill="auto"/>
          </w:tcPr>
          <w:p w14:paraId="259787D8" w14:textId="77777777" w:rsidR="007C576B" w:rsidRPr="007C576B" w:rsidRDefault="007C576B" w:rsidP="007C576B">
            <w:pPr>
              <w:rPr>
                <w:rFonts w:cs="Arial"/>
                <w:sz w:val="20"/>
              </w:rPr>
            </w:pPr>
            <w:r w:rsidRPr="007C576B">
              <w:rPr>
                <w:rFonts w:cs="Arial"/>
                <w:sz w:val="20"/>
              </w:rPr>
              <w:t>$184,303</w:t>
            </w:r>
          </w:p>
        </w:tc>
      </w:tr>
      <w:tr w:rsidR="007C576B" w:rsidRPr="007C576B" w14:paraId="0354923F" w14:textId="77777777" w:rsidTr="007C576B">
        <w:tblPrEx>
          <w:tblLook w:val="04A0" w:firstRow="1" w:lastRow="0" w:firstColumn="1" w:lastColumn="0" w:noHBand="0" w:noVBand="1"/>
        </w:tblPrEx>
        <w:trPr>
          <w:trHeight w:val="530"/>
        </w:trPr>
        <w:tc>
          <w:tcPr>
            <w:tcW w:w="2497" w:type="dxa"/>
            <w:shd w:val="clear" w:color="auto" w:fill="auto"/>
          </w:tcPr>
          <w:p w14:paraId="4B6EAB66" w14:textId="77777777" w:rsidR="007C576B" w:rsidRPr="007C576B" w:rsidRDefault="007C576B" w:rsidP="007C576B">
            <w:pPr>
              <w:rPr>
                <w:rFonts w:cs="Arial"/>
                <w:b/>
                <w:sz w:val="20"/>
              </w:rPr>
            </w:pPr>
            <w:r w:rsidRPr="007C576B">
              <w:rPr>
                <w:rFonts w:cs="Arial"/>
                <w:b/>
                <w:sz w:val="20"/>
              </w:rPr>
              <w:t>7.  Program Income</w:t>
            </w:r>
          </w:p>
        </w:tc>
        <w:tc>
          <w:tcPr>
            <w:tcW w:w="2340" w:type="dxa"/>
            <w:shd w:val="clear" w:color="auto" w:fill="auto"/>
          </w:tcPr>
          <w:p w14:paraId="6FB24111" w14:textId="77777777" w:rsidR="007C576B" w:rsidRPr="007C576B" w:rsidRDefault="007C576B" w:rsidP="007C576B">
            <w:pPr>
              <w:rPr>
                <w:rFonts w:cs="Arial"/>
                <w:sz w:val="20"/>
              </w:rPr>
            </w:pPr>
          </w:p>
        </w:tc>
        <w:tc>
          <w:tcPr>
            <w:tcW w:w="1080" w:type="dxa"/>
            <w:shd w:val="clear" w:color="auto" w:fill="auto"/>
          </w:tcPr>
          <w:p w14:paraId="2477214A" w14:textId="77777777" w:rsidR="007C576B" w:rsidRPr="007C576B" w:rsidRDefault="007C576B" w:rsidP="007C576B">
            <w:pPr>
              <w:rPr>
                <w:rFonts w:cs="Arial"/>
                <w:sz w:val="20"/>
              </w:rPr>
            </w:pPr>
          </w:p>
        </w:tc>
        <w:tc>
          <w:tcPr>
            <w:tcW w:w="1080" w:type="dxa"/>
            <w:shd w:val="clear" w:color="auto" w:fill="auto"/>
          </w:tcPr>
          <w:p w14:paraId="0944CDF5" w14:textId="77777777" w:rsidR="007C576B" w:rsidRPr="007C576B" w:rsidRDefault="007C576B" w:rsidP="007C576B">
            <w:pPr>
              <w:rPr>
                <w:rFonts w:cs="Arial"/>
                <w:sz w:val="20"/>
              </w:rPr>
            </w:pPr>
          </w:p>
        </w:tc>
        <w:tc>
          <w:tcPr>
            <w:tcW w:w="1080" w:type="dxa"/>
            <w:shd w:val="clear" w:color="auto" w:fill="auto"/>
          </w:tcPr>
          <w:p w14:paraId="2F9DDAB7" w14:textId="77777777" w:rsidR="007C576B" w:rsidRPr="007C576B" w:rsidRDefault="007C576B" w:rsidP="007C576B">
            <w:pPr>
              <w:rPr>
                <w:rFonts w:cs="Arial"/>
                <w:sz w:val="20"/>
              </w:rPr>
            </w:pPr>
          </w:p>
        </w:tc>
        <w:tc>
          <w:tcPr>
            <w:tcW w:w="1710" w:type="dxa"/>
            <w:shd w:val="clear" w:color="auto" w:fill="auto"/>
          </w:tcPr>
          <w:p w14:paraId="55DC667C" w14:textId="77777777" w:rsidR="007C576B" w:rsidRPr="007C576B" w:rsidRDefault="007C576B" w:rsidP="007C576B">
            <w:pPr>
              <w:rPr>
                <w:rFonts w:cs="Arial"/>
                <w:sz w:val="20"/>
              </w:rPr>
            </w:pPr>
          </w:p>
        </w:tc>
      </w:tr>
    </w:tbl>
    <w:p w14:paraId="5E7B1D47" w14:textId="77777777" w:rsidR="007C576B" w:rsidRPr="007C576B" w:rsidRDefault="007C576B" w:rsidP="007C576B">
      <w:pPr>
        <w:rPr>
          <w:rFonts w:cs="Arial"/>
          <w:sz w:val="20"/>
        </w:rPr>
      </w:pPr>
      <w:r w:rsidRPr="007C576B">
        <w:rPr>
          <w:rFonts w:cs="Arial"/>
          <w:sz w:val="20"/>
        </w:rPr>
        <w:t xml:space="preserve">                                                                                                                                       Standard Form 424A</w:t>
      </w:r>
    </w:p>
    <w:p w14:paraId="341F14F2" w14:textId="77777777" w:rsidR="007C576B" w:rsidRPr="007C576B" w:rsidRDefault="007C576B" w:rsidP="007C576B">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7C576B" w:rsidRPr="007C576B" w14:paraId="10EFD57C" w14:textId="77777777" w:rsidTr="007C576B">
        <w:trPr>
          <w:cantSplit/>
          <w:trHeight w:val="326"/>
        </w:trPr>
        <w:tc>
          <w:tcPr>
            <w:tcW w:w="9787" w:type="dxa"/>
            <w:gridSpan w:val="7"/>
            <w:shd w:val="clear" w:color="auto" w:fill="B8CCE4"/>
          </w:tcPr>
          <w:p w14:paraId="277364D4" w14:textId="77777777" w:rsidR="007C576B" w:rsidRPr="007C576B" w:rsidRDefault="007C576B" w:rsidP="007C576B">
            <w:pPr>
              <w:rPr>
                <w:rFonts w:cs="Arial"/>
                <w:b/>
              </w:rPr>
            </w:pPr>
            <w:r w:rsidRPr="007C576B">
              <w:rPr>
                <w:rFonts w:cs="Arial"/>
                <w:b/>
                <w:sz w:val="22"/>
              </w:rPr>
              <w:t xml:space="preserve">                                   SECTION C – NON-FEDERAL RESOURCES</w:t>
            </w:r>
          </w:p>
        </w:tc>
      </w:tr>
      <w:tr w:rsidR="007C576B" w:rsidRPr="007C576B" w14:paraId="3F958FE6" w14:textId="77777777" w:rsidTr="007C576B">
        <w:tblPrEx>
          <w:tblLook w:val="04A0" w:firstRow="1" w:lastRow="0" w:firstColumn="1" w:lastColumn="0" w:noHBand="0" w:noVBand="1"/>
        </w:tblPrEx>
        <w:trPr>
          <w:trHeight w:val="890"/>
        </w:trPr>
        <w:tc>
          <w:tcPr>
            <w:tcW w:w="4027" w:type="dxa"/>
            <w:gridSpan w:val="2"/>
            <w:shd w:val="clear" w:color="auto" w:fill="auto"/>
          </w:tcPr>
          <w:p w14:paraId="5BDDBFED" w14:textId="77777777" w:rsidR="007C576B" w:rsidRPr="007C576B" w:rsidRDefault="007C576B" w:rsidP="007C576B">
            <w:pPr>
              <w:rPr>
                <w:rFonts w:cs="Arial"/>
                <w:b/>
                <w:sz w:val="20"/>
              </w:rPr>
            </w:pPr>
            <w:r w:rsidRPr="007C576B">
              <w:rPr>
                <w:rFonts w:cs="Arial"/>
                <w:b/>
                <w:sz w:val="20"/>
              </w:rPr>
              <w:t xml:space="preserve">   (a) Grant Program</w:t>
            </w:r>
          </w:p>
        </w:tc>
        <w:tc>
          <w:tcPr>
            <w:tcW w:w="1440" w:type="dxa"/>
            <w:gridSpan w:val="2"/>
            <w:shd w:val="clear" w:color="auto" w:fill="auto"/>
          </w:tcPr>
          <w:p w14:paraId="6518C4AE" w14:textId="77777777" w:rsidR="007C576B" w:rsidRPr="007C576B" w:rsidRDefault="007C576B" w:rsidP="007C576B">
            <w:pPr>
              <w:rPr>
                <w:rFonts w:cs="Arial"/>
                <w:b/>
                <w:sz w:val="20"/>
              </w:rPr>
            </w:pPr>
            <w:r w:rsidRPr="007C576B">
              <w:rPr>
                <w:rFonts w:cs="Arial"/>
                <w:b/>
                <w:sz w:val="20"/>
              </w:rPr>
              <w:t xml:space="preserve">(b) </w:t>
            </w:r>
          </w:p>
          <w:p w14:paraId="023E4266" w14:textId="77777777" w:rsidR="007C576B" w:rsidRPr="007C576B" w:rsidRDefault="007C576B" w:rsidP="007C576B">
            <w:pPr>
              <w:rPr>
                <w:rFonts w:cs="Arial"/>
                <w:b/>
                <w:sz w:val="20"/>
              </w:rPr>
            </w:pPr>
            <w:r w:rsidRPr="007C576B">
              <w:rPr>
                <w:rFonts w:cs="Arial"/>
                <w:b/>
                <w:sz w:val="20"/>
              </w:rPr>
              <w:t>Applicant</w:t>
            </w:r>
          </w:p>
        </w:tc>
        <w:tc>
          <w:tcPr>
            <w:tcW w:w="1350" w:type="dxa"/>
            <w:shd w:val="clear" w:color="auto" w:fill="auto"/>
          </w:tcPr>
          <w:p w14:paraId="2985E7D9" w14:textId="77777777" w:rsidR="007C576B" w:rsidRPr="007C576B" w:rsidRDefault="007C576B" w:rsidP="007C576B">
            <w:pPr>
              <w:rPr>
                <w:rFonts w:cs="Arial"/>
                <w:b/>
                <w:sz w:val="20"/>
              </w:rPr>
            </w:pPr>
            <w:r w:rsidRPr="007C576B">
              <w:rPr>
                <w:rFonts w:cs="Arial"/>
                <w:b/>
                <w:sz w:val="20"/>
              </w:rPr>
              <w:t>(c)</w:t>
            </w:r>
          </w:p>
          <w:p w14:paraId="111C2A6E" w14:textId="77777777" w:rsidR="007C576B" w:rsidRPr="007C576B" w:rsidRDefault="007C576B" w:rsidP="007C576B">
            <w:pPr>
              <w:rPr>
                <w:rFonts w:cs="Arial"/>
                <w:b/>
                <w:sz w:val="20"/>
              </w:rPr>
            </w:pPr>
            <w:r w:rsidRPr="007C576B">
              <w:rPr>
                <w:rFonts w:cs="Arial"/>
                <w:b/>
                <w:sz w:val="20"/>
              </w:rPr>
              <w:t xml:space="preserve"> State</w:t>
            </w:r>
          </w:p>
        </w:tc>
        <w:tc>
          <w:tcPr>
            <w:tcW w:w="1350" w:type="dxa"/>
            <w:shd w:val="clear" w:color="auto" w:fill="auto"/>
          </w:tcPr>
          <w:p w14:paraId="00948A18" w14:textId="77777777" w:rsidR="007C576B" w:rsidRPr="007C576B" w:rsidRDefault="007C576B" w:rsidP="007C576B">
            <w:pPr>
              <w:rPr>
                <w:rFonts w:cs="Arial"/>
                <w:b/>
                <w:sz w:val="20"/>
              </w:rPr>
            </w:pPr>
            <w:r w:rsidRPr="007C576B">
              <w:rPr>
                <w:rFonts w:cs="Arial"/>
                <w:b/>
                <w:sz w:val="20"/>
              </w:rPr>
              <w:t xml:space="preserve">(d) </w:t>
            </w:r>
          </w:p>
          <w:p w14:paraId="5D825CCF" w14:textId="77777777" w:rsidR="007C576B" w:rsidRPr="007C576B" w:rsidRDefault="007C576B" w:rsidP="007C576B">
            <w:pPr>
              <w:spacing w:after="120"/>
              <w:rPr>
                <w:rFonts w:cs="Arial"/>
                <w:b/>
                <w:sz w:val="20"/>
              </w:rPr>
            </w:pPr>
            <w:r w:rsidRPr="007C576B">
              <w:rPr>
                <w:rFonts w:cs="Arial"/>
                <w:b/>
                <w:sz w:val="20"/>
              </w:rPr>
              <w:t>Other Sources</w:t>
            </w:r>
          </w:p>
        </w:tc>
        <w:tc>
          <w:tcPr>
            <w:tcW w:w="1620" w:type="dxa"/>
            <w:shd w:val="clear" w:color="auto" w:fill="auto"/>
          </w:tcPr>
          <w:p w14:paraId="6D2F63D7" w14:textId="77777777" w:rsidR="007C576B" w:rsidRPr="007C576B" w:rsidRDefault="007C576B" w:rsidP="007C576B">
            <w:pPr>
              <w:rPr>
                <w:rFonts w:cs="Arial"/>
                <w:b/>
                <w:sz w:val="20"/>
              </w:rPr>
            </w:pPr>
            <w:r w:rsidRPr="007C576B">
              <w:rPr>
                <w:rFonts w:cs="Arial"/>
                <w:b/>
                <w:sz w:val="20"/>
              </w:rPr>
              <w:t xml:space="preserve">(e) </w:t>
            </w:r>
          </w:p>
          <w:p w14:paraId="4E1610F6" w14:textId="77777777" w:rsidR="007C576B" w:rsidRPr="007C576B" w:rsidRDefault="007C576B" w:rsidP="007C576B">
            <w:pPr>
              <w:rPr>
                <w:rFonts w:cs="Arial"/>
                <w:b/>
                <w:sz w:val="20"/>
              </w:rPr>
            </w:pPr>
            <w:r w:rsidRPr="007C576B">
              <w:rPr>
                <w:rFonts w:cs="Arial"/>
                <w:b/>
                <w:sz w:val="20"/>
              </w:rPr>
              <w:t>TOTALS</w:t>
            </w:r>
          </w:p>
        </w:tc>
      </w:tr>
      <w:tr w:rsidR="007C576B" w:rsidRPr="007C576B" w14:paraId="1F385E57" w14:textId="77777777" w:rsidTr="007C576B">
        <w:tblPrEx>
          <w:tblLook w:val="04A0" w:firstRow="1" w:lastRow="0" w:firstColumn="1" w:lastColumn="0" w:noHBand="0" w:noVBand="1"/>
        </w:tblPrEx>
        <w:trPr>
          <w:trHeight w:val="481"/>
        </w:trPr>
        <w:tc>
          <w:tcPr>
            <w:tcW w:w="4027" w:type="dxa"/>
            <w:gridSpan w:val="2"/>
            <w:shd w:val="clear" w:color="auto" w:fill="auto"/>
          </w:tcPr>
          <w:p w14:paraId="67BE3EEC" w14:textId="77777777" w:rsidR="007C576B" w:rsidRPr="007C576B" w:rsidRDefault="007C576B" w:rsidP="007C576B">
            <w:pPr>
              <w:rPr>
                <w:rFonts w:cs="Arial"/>
                <w:b/>
                <w:sz w:val="20"/>
              </w:rPr>
            </w:pPr>
            <w:r w:rsidRPr="007C576B">
              <w:rPr>
                <w:rFonts w:cs="Arial"/>
                <w:b/>
                <w:sz w:val="20"/>
              </w:rPr>
              <w:t>8.  Title of FOA</w:t>
            </w:r>
          </w:p>
        </w:tc>
        <w:tc>
          <w:tcPr>
            <w:tcW w:w="1440" w:type="dxa"/>
            <w:gridSpan w:val="2"/>
            <w:shd w:val="clear" w:color="auto" w:fill="auto"/>
          </w:tcPr>
          <w:p w14:paraId="0880D1CF" w14:textId="77777777" w:rsidR="007C576B" w:rsidRPr="007C576B" w:rsidRDefault="007C576B" w:rsidP="007C576B">
            <w:pPr>
              <w:rPr>
                <w:rFonts w:cs="Arial"/>
                <w:sz w:val="20"/>
              </w:rPr>
            </w:pPr>
          </w:p>
        </w:tc>
        <w:tc>
          <w:tcPr>
            <w:tcW w:w="1350" w:type="dxa"/>
            <w:shd w:val="clear" w:color="auto" w:fill="auto"/>
          </w:tcPr>
          <w:p w14:paraId="50FD9F28" w14:textId="77777777" w:rsidR="007C576B" w:rsidRPr="007C576B" w:rsidRDefault="007C576B" w:rsidP="007C576B">
            <w:pPr>
              <w:rPr>
                <w:rFonts w:cs="Arial"/>
                <w:sz w:val="20"/>
              </w:rPr>
            </w:pPr>
          </w:p>
        </w:tc>
        <w:tc>
          <w:tcPr>
            <w:tcW w:w="1350" w:type="dxa"/>
            <w:shd w:val="clear" w:color="auto" w:fill="auto"/>
          </w:tcPr>
          <w:p w14:paraId="2CCF9AC6" w14:textId="77777777" w:rsidR="007C576B" w:rsidRPr="007C576B" w:rsidRDefault="007C576B" w:rsidP="007C576B">
            <w:pPr>
              <w:rPr>
                <w:rFonts w:cs="Arial"/>
                <w:sz w:val="20"/>
              </w:rPr>
            </w:pPr>
          </w:p>
        </w:tc>
        <w:tc>
          <w:tcPr>
            <w:tcW w:w="1620" w:type="dxa"/>
            <w:shd w:val="clear" w:color="auto" w:fill="auto"/>
          </w:tcPr>
          <w:p w14:paraId="33715E38" w14:textId="77777777" w:rsidR="007C576B" w:rsidRPr="007C576B" w:rsidRDefault="007C576B" w:rsidP="007C576B">
            <w:pPr>
              <w:rPr>
                <w:rFonts w:cs="Arial"/>
                <w:sz w:val="20"/>
              </w:rPr>
            </w:pPr>
          </w:p>
        </w:tc>
      </w:tr>
      <w:tr w:rsidR="007C576B" w:rsidRPr="007C576B" w14:paraId="09D374CB" w14:textId="77777777" w:rsidTr="007C576B">
        <w:tblPrEx>
          <w:tblLook w:val="04A0" w:firstRow="1" w:lastRow="0" w:firstColumn="1" w:lastColumn="0" w:noHBand="0" w:noVBand="1"/>
        </w:tblPrEx>
        <w:trPr>
          <w:trHeight w:val="468"/>
        </w:trPr>
        <w:tc>
          <w:tcPr>
            <w:tcW w:w="4027" w:type="dxa"/>
            <w:gridSpan w:val="2"/>
            <w:shd w:val="clear" w:color="auto" w:fill="auto"/>
          </w:tcPr>
          <w:p w14:paraId="5087FAD5" w14:textId="77777777" w:rsidR="007C576B" w:rsidRPr="007C576B" w:rsidRDefault="007C576B" w:rsidP="007C576B">
            <w:pPr>
              <w:rPr>
                <w:rFonts w:cs="Arial"/>
                <w:b/>
                <w:sz w:val="20"/>
              </w:rPr>
            </w:pPr>
            <w:r w:rsidRPr="007C576B">
              <w:rPr>
                <w:rFonts w:cs="Arial"/>
                <w:b/>
                <w:sz w:val="20"/>
              </w:rPr>
              <w:t>9.</w:t>
            </w:r>
          </w:p>
        </w:tc>
        <w:tc>
          <w:tcPr>
            <w:tcW w:w="1440" w:type="dxa"/>
            <w:gridSpan w:val="2"/>
            <w:shd w:val="clear" w:color="auto" w:fill="auto"/>
          </w:tcPr>
          <w:p w14:paraId="0BAEA54F" w14:textId="77777777" w:rsidR="007C576B" w:rsidRPr="007C576B" w:rsidRDefault="007C576B" w:rsidP="007C576B">
            <w:pPr>
              <w:rPr>
                <w:rFonts w:cs="Arial"/>
                <w:sz w:val="20"/>
              </w:rPr>
            </w:pPr>
          </w:p>
        </w:tc>
        <w:tc>
          <w:tcPr>
            <w:tcW w:w="1350" w:type="dxa"/>
            <w:shd w:val="clear" w:color="auto" w:fill="auto"/>
          </w:tcPr>
          <w:p w14:paraId="460878B4" w14:textId="77777777" w:rsidR="007C576B" w:rsidRPr="007C576B" w:rsidRDefault="007C576B" w:rsidP="007C576B">
            <w:pPr>
              <w:rPr>
                <w:rFonts w:cs="Arial"/>
                <w:sz w:val="20"/>
              </w:rPr>
            </w:pPr>
          </w:p>
        </w:tc>
        <w:tc>
          <w:tcPr>
            <w:tcW w:w="1350" w:type="dxa"/>
            <w:shd w:val="clear" w:color="auto" w:fill="auto"/>
          </w:tcPr>
          <w:p w14:paraId="4E0B6349" w14:textId="77777777" w:rsidR="007C576B" w:rsidRPr="007C576B" w:rsidRDefault="007C576B" w:rsidP="007C576B">
            <w:pPr>
              <w:rPr>
                <w:rFonts w:cs="Arial"/>
                <w:sz w:val="20"/>
              </w:rPr>
            </w:pPr>
          </w:p>
        </w:tc>
        <w:tc>
          <w:tcPr>
            <w:tcW w:w="1620" w:type="dxa"/>
            <w:shd w:val="clear" w:color="auto" w:fill="auto"/>
          </w:tcPr>
          <w:p w14:paraId="25ECD5D1" w14:textId="77777777" w:rsidR="007C576B" w:rsidRPr="007C576B" w:rsidRDefault="007C576B" w:rsidP="007C576B">
            <w:pPr>
              <w:rPr>
                <w:rFonts w:cs="Arial"/>
                <w:sz w:val="20"/>
              </w:rPr>
            </w:pPr>
          </w:p>
        </w:tc>
      </w:tr>
      <w:tr w:rsidR="007C576B" w:rsidRPr="007C576B" w14:paraId="7BBED5F5" w14:textId="77777777" w:rsidTr="007C576B">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10343643" w14:textId="77777777" w:rsidR="007C576B" w:rsidRPr="007C576B" w:rsidRDefault="007C576B" w:rsidP="007C576B">
            <w:pPr>
              <w:rPr>
                <w:rFonts w:cs="Arial"/>
                <w:b/>
                <w:sz w:val="20"/>
              </w:rPr>
            </w:pPr>
            <w:r w:rsidRPr="007C576B">
              <w:rPr>
                <w:rFonts w:cs="Arial"/>
                <w:b/>
                <w:sz w:val="20"/>
              </w:rPr>
              <w:t>10.</w:t>
            </w:r>
          </w:p>
        </w:tc>
        <w:tc>
          <w:tcPr>
            <w:tcW w:w="1440" w:type="dxa"/>
            <w:gridSpan w:val="2"/>
            <w:shd w:val="clear" w:color="auto" w:fill="auto"/>
          </w:tcPr>
          <w:p w14:paraId="3E1269C1" w14:textId="77777777" w:rsidR="007C576B" w:rsidRPr="007C576B" w:rsidRDefault="007C576B" w:rsidP="007C576B">
            <w:pPr>
              <w:rPr>
                <w:rFonts w:cs="Arial"/>
                <w:sz w:val="20"/>
              </w:rPr>
            </w:pPr>
          </w:p>
        </w:tc>
        <w:tc>
          <w:tcPr>
            <w:tcW w:w="1350" w:type="dxa"/>
            <w:shd w:val="clear" w:color="auto" w:fill="auto"/>
          </w:tcPr>
          <w:p w14:paraId="636FDA8B" w14:textId="77777777" w:rsidR="007C576B" w:rsidRPr="007C576B" w:rsidRDefault="007C576B" w:rsidP="007C576B">
            <w:pPr>
              <w:rPr>
                <w:rFonts w:cs="Arial"/>
                <w:sz w:val="20"/>
              </w:rPr>
            </w:pPr>
          </w:p>
        </w:tc>
        <w:tc>
          <w:tcPr>
            <w:tcW w:w="1350" w:type="dxa"/>
            <w:shd w:val="clear" w:color="auto" w:fill="auto"/>
          </w:tcPr>
          <w:p w14:paraId="551FE0A2" w14:textId="77777777" w:rsidR="007C576B" w:rsidRPr="007C576B" w:rsidRDefault="007C576B" w:rsidP="007C576B">
            <w:pPr>
              <w:rPr>
                <w:rFonts w:cs="Arial"/>
                <w:sz w:val="20"/>
              </w:rPr>
            </w:pPr>
          </w:p>
        </w:tc>
        <w:tc>
          <w:tcPr>
            <w:tcW w:w="1620" w:type="dxa"/>
            <w:shd w:val="clear" w:color="auto" w:fill="auto"/>
          </w:tcPr>
          <w:p w14:paraId="42F99466" w14:textId="77777777" w:rsidR="007C576B" w:rsidRPr="007C576B" w:rsidRDefault="007C576B" w:rsidP="007C576B">
            <w:pPr>
              <w:rPr>
                <w:rFonts w:cs="Arial"/>
                <w:sz w:val="20"/>
              </w:rPr>
            </w:pPr>
          </w:p>
        </w:tc>
      </w:tr>
      <w:tr w:rsidR="007C576B" w:rsidRPr="007C576B" w14:paraId="25B901B4" w14:textId="77777777" w:rsidTr="007C576B">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63230E17" w14:textId="77777777" w:rsidR="007C576B" w:rsidRPr="007C576B" w:rsidRDefault="007C576B" w:rsidP="007C576B">
            <w:pPr>
              <w:rPr>
                <w:rFonts w:cs="Arial"/>
                <w:b/>
                <w:sz w:val="20"/>
              </w:rPr>
            </w:pPr>
            <w:r w:rsidRPr="007C576B">
              <w:rPr>
                <w:rFonts w:cs="Arial"/>
                <w:b/>
                <w:sz w:val="20"/>
              </w:rPr>
              <w:t>11.</w:t>
            </w:r>
          </w:p>
        </w:tc>
        <w:tc>
          <w:tcPr>
            <w:tcW w:w="1440" w:type="dxa"/>
            <w:gridSpan w:val="2"/>
            <w:shd w:val="clear" w:color="auto" w:fill="auto"/>
          </w:tcPr>
          <w:p w14:paraId="52E06C62" w14:textId="77777777" w:rsidR="007C576B" w:rsidRPr="007C576B" w:rsidRDefault="007C576B" w:rsidP="007C576B">
            <w:pPr>
              <w:rPr>
                <w:rFonts w:cs="Arial"/>
                <w:sz w:val="20"/>
              </w:rPr>
            </w:pPr>
          </w:p>
        </w:tc>
        <w:tc>
          <w:tcPr>
            <w:tcW w:w="1350" w:type="dxa"/>
            <w:shd w:val="clear" w:color="auto" w:fill="auto"/>
          </w:tcPr>
          <w:p w14:paraId="06AAD840" w14:textId="77777777" w:rsidR="007C576B" w:rsidRPr="007C576B" w:rsidRDefault="007C576B" w:rsidP="007C576B">
            <w:pPr>
              <w:rPr>
                <w:rFonts w:cs="Arial"/>
                <w:sz w:val="20"/>
              </w:rPr>
            </w:pPr>
          </w:p>
        </w:tc>
        <w:tc>
          <w:tcPr>
            <w:tcW w:w="1350" w:type="dxa"/>
            <w:shd w:val="clear" w:color="auto" w:fill="auto"/>
          </w:tcPr>
          <w:p w14:paraId="6336D143" w14:textId="77777777" w:rsidR="007C576B" w:rsidRPr="007C576B" w:rsidRDefault="007C576B" w:rsidP="007C576B">
            <w:pPr>
              <w:rPr>
                <w:rFonts w:cs="Arial"/>
                <w:sz w:val="20"/>
              </w:rPr>
            </w:pPr>
          </w:p>
        </w:tc>
        <w:tc>
          <w:tcPr>
            <w:tcW w:w="1620" w:type="dxa"/>
            <w:shd w:val="clear" w:color="auto" w:fill="auto"/>
          </w:tcPr>
          <w:p w14:paraId="4906D227" w14:textId="77777777" w:rsidR="007C576B" w:rsidRPr="007C576B" w:rsidRDefault="007C576B" w:rsidP="007C576B">
            <w:pPr>
              <w:rPr>
                <w:rFonts w:cs="Arial"/>
                <w:sz w:val="20"/>
              </w:rPr>
            </w:pPr>
          </w:p>
        </w:tc>
      </w:tr>
      <w:tr w:rsidR="007C576B" w:rsidRPr="007C576B" w14:paraId="36D8502F" w14:textId="77777777" w:rsidTr="007C576B">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45832092" w14:textId="77777777" w:rsidR="007C576B" w:rsidRPr="007C576B" w:rsidRDefault="007C576B" w:rsidP="007C576B">
            <w:pPr>
              <w:rPr>
                <w:rFonts w:cs="Arial"/>
                <w:b/>
                <w:sz w:val="20"/>
              </w:rPr>
            </w:pPr>
            <w:r w:rsidRPr="007C576B">
              <w:rPr>
                <w:rFonts w:cs="Arial"/>
                <w:b/>
                <w:sz w:val="20"/>
              </w:rPr>
              <w:lastRenderedPageBreak/>
              <w:t>12.  TOTAL (sum of lines 8-11)</w:t>
            </w:r>
          </w:p>
        </w:tc>
        <w:tc>
          <w:tcPr>
            <w:tcW w:w="1440" w:type="dxa"/>
            <w:gridSpan w:val="2"/>
            <w:tcBorders>
              <w:bottom w:val="single" w:sz="4" w:space="0" w:color="auto"/>
            </w:tcBorders>
            <w:shd w:val="clear" w:color="auto" w:fill="auto"/>
          </w:tcPr>
          <w:p w14:paraId="52855422" w14:textId="77777777" w:rsidR="007C576B" w:rsidRPr="007C576B" w:rsidRDefault="007C576B" w:rsidP="007C576B">
            <w:pPr>
              <w:rPr>
                <w:rFonts w:cs="Arial"/>
                <w:sz w:val="20"/>
              </w:rPr>
            </w:pPr>
            <w:r w:rsidRPr="007C576B">
              <w:rPr>
                <w:rFonts w:cs="Arial"/>
                <w:sz w:val="20"/>
              </w:rPr>
              <w:t>$</w:t>
            </w:r>
          </w:p>
        </w:tc>
        <w:tc>
          <w:tcPr>
            <w:tcW w:w="1350" w:type="dxa"/>
            <w:tcBorders>
              <w:bottom w:val="single" w:sz="4" w:space="0" w:color="auto"/>
            </w:tcBorders>
            <w:shd w:val="clear" w:color="auto" w:fill="auto"/>
          </w:tcPr>
          <w:p w14:paraId="5FF9870C" w14:textId="77777777" w:rsidR="007C576B" w:rsidRPr="007C576B" w:rsidRDefault="007C576B" w:rsidP="007C576B">
            <w:pPr>
              <w:rPr>
                <w:rFonts w:cs="Arial"/>
                <w:sz w:val="20"/>
              </w:rPr>
            </w:pPr>
            <w:r w:rsidRPr="007C576B">
              <w:rPr>
                <w:rFonts w:cs="Arial"/>
                <w:sz w:val="20"/>
              </w:rPr>
              <w:t>$</w:t>
            </w:r>
          </w:p>
        </w:tc>
        <w:tc>
          <w:tcPr>
            <w:tcW w:w="1350" w:type="dxa"/>
            <w:tcBorders>
              <w:bottom w:val="single" w:sz="4" w:space="0" w:color="auto"/>
            </w:tcBorders>
            <w:shd w:val="clear" w:color="auto" w:fill="auto"/>
          </w:tcPr>
          <w:p w14:paraId="02BECA61" w14:textId="77777777" w:rsidR="007C576B" w:rsidRPr="007C576B" w:rsidRDefault="007C576B" w:rsidP="007C576B">
            <w:pPr>
              <w:rPr>
                <w:rFonts w:cs="Arial"/>
                <w:sz w:val="20"/>
              </w:rPr>
            </w:pPr>
            <w:r w:rsidRPr="007C576B">
              <w:rPr>
                <w:rFonts w:cs="Arial"/>
                <w:sz w:val="20"/>
              </w:rPr>
              <w:t>$</w:t>
            </w:r>
          </w:p>
        </w:tc>
        <w:tc>
          <w:tcPr>
            <w:tcW w:w="1620" w:type="dxa"/>
            <w:tcBorders>
              <w:bottom w:val="single" w:sz="4" w:space="0" w:color="auto"/>
            </w:tcBorders>
            <w:shd w:val="clear" w:color="auto" w:fill="auto"/>
          </w:tcPr>
          <w:p w14:paraId="6C6697BE" w14:textId="77777777" w:rsidR="007C576B" w:rsidRPr="007C576B" w:rsidRDefault="007C576B" w:rsidP="007C576B">
            <w:pPr>
              <w:rPr>
                <w:rFonts w:cs="Arial"/>
                <w:sz w:val="20"/>
              </w:rPr>
            </w:pPr>
            <w:r w:rsidRPr="007C576B">
              <w:rPr>
                <w:rFonts w:cs="Arial"/>
                <w:sz w:val="20"/>
              </w:rPr>
              <w:t>$</w:t>
            </w:r>
          </w:p>
        </w:tc>
      </w:tr>
      <w:tr w:rsidR="007C576B" w:rsidRPr="007C576B" w14:paraId="55BBA29D" w14:textId="77777777" w:rsidTr="007C576B">
        <w:trPr>
          <w:trHeight w:val="364"/>
        </w:trPr>
        <w:tc>
          <w:tcPr>
            <w:tcW w:w="9787" w:type="dxa"/>
            <w:gridSpan w:val="7"/>
            <w:shd w:val="clear" w:color="auto" w:fill="B8CCE4"/>
          </w:tcPr>
          <w:p w14:paraId="2388E4BB" w14:textId="77777777" w:rsidR="007C576B" w:rsidRPr="007C576B" w:rsidRDefault="007C576B" w:rsidP="007C576B">
            <w:pPr>
              <w:rPr>
                <w:rFonts w:cs="Arial"/>
                <w:sz w:val="20"/>
              </w:rPr>
            </w:pPr>
            <w:r w:rsidRPr="007C576B">
              <w:rPr>
                <w:rFonts w:cs="Arial"/>
                <w:b/>
                <w:sz w:val="22"/>
              </w:rPr>
              <w:t xml:space="preserve">                                    SECTION D – FORECASTED CASH NEEDS</w:t>
            </w:r>
          </w:p>
        </w:tc>
      </w:tr>
      <w:tr w:rsidR="007C576B" w:rsidRPr="007C576B" w14:paraId="68302350" w14:textId="77777777" w:rsidTr="007C576B">
        <w:tblPrEx>
          <w:tblLook w:val="04A0" w:firstRow="1" w:lastRow="0" w:firstColumn="1" w:lastColumn="0" w:noHBand="0" w:noVBand="1"/>
        </w:tblPrEx>
        <w:trPr>
          <w:trHeight w:val="763"/>
        </w:trPr>
        <w:tc>
          <w:tcPr>
            <w:tcW w:w="1507" w:type="dxa"/>
            <w:shd w:val="clear" w:color="auto" w:fill="auto"/>
          </w:tcPr>
          <w:p w14:paraId="1A5A4238" w14:textId="77777777" w:rsidR="007C576B" w:rsidRPr="007C576B" w:rsidRDefault="007C576B" w:rsidP="007C576B">
            <w:pPr>
              <w:rPr>
                <w:rFonts w:cs="Arial"/>
                <w:b/>
                <w:sz w:val="20"/>
              </w:rPr>
            </w:pPr>
            <w:r w:rsidRPr="007C576B">
              <w:rPr>
                <w:rFonts w:cs="Arial"/>
                <w:b/>
                <w:sz w:val="20"/>
              </w:rPr>
              <w:t>13. Federal</w:t>
            </w:r>
          </w:p>
        </w:tc>
        <w:tc>
          <w:tcPr>
            <w:tcW w:w="2520" w:type="dxa"/>
            <w:shd w:val="clear" w:color="auto" w:fill="auto"/>
          </w:tcPr>
          <w:p w14:paraId="13AB2860" w14:textId="77777777" w:rsidR="007C576B" w:rsidRPr="007C576B" w:rsidRDefault="007C576B" w:rsidP="007C576B">
            <w:pPr>
              <w:rPr>
                <w:rFonts w:cs="Arial"/>
                <w:b/>
                <w:sz w:val="20"/>
              </w:rPr>
            </w:pPr>
            <w:r w:rsidRPr="007C576B">
              <w:rPr>
                <w:rFonts w:cs="Arial"/>
                <w:sz w:val="20"/>
              </w:rPr>
              <w:t>Totals for 1</w:t>
            </w:r>
            <w:r w:rsidRPr="007C576B">
              <w:rPr>
                <w:rFonts w:cs="Arial"/>
                <w:sz w:val="20"/>
                <w:vertAlign w:val="superscript"/>
              </w:rPr>
              <w:t>st</w:t>
            </w:r>
            <w:r w:rsidRPr="007C576B">
              <w:rPr>
                <w:rFonts w:cs="Arial"/>
                <w:sz w:val="20"/>
              </w:rPr>
              <w:t xml:space="preserve"> Year</w:t>
            </w:r>
            <w:r w:rsidRPr="007C576B">
              <w:rPr>
                <w:rFonts w:cs="Arial"/>
                <w:b/>
                <w:sz w:val="20"/>
              </w:rPr>
              <w:t xml:space="preserve">              </w:t>
            </w:r>
            <w:r w:rsidRPr="007C576B">
              <w:rPr>
                <w:rFonts w:cs="Arial"/>
                <w:sz w:val="20"/>
              </w:rPr>
              <w:t>$184,303</w:t>
            </w:r>
            <w:r w:rsidRPr="007C576B">
              <w:rPr>
                <w:rFonts w:cs="Arial"/>
                <w:b/>
                <w:sz w:val="20"/>
              </w:rPr>
              <w:t xml:space="preserve"> – </w:t>
            </w:r>
            <w:r w:rsidRPr="007C576B">
              <w:rPr>
                <w:rFonts w:cs="Arial"/>
                <w:b/>
                <w:sz w:val="20"/>
                <w:u w:val="single"/>
              </w:rPr>
              <w:t>this total must match the total in Section A (g) and Section B (k)</w:t>
            </w:r>
          </w:p>
        </w:tc>
        <w:tc>
          <w:tcPr>
            <w:tcW w:w="1440" w:type="dxa"/>
            <w:gridSpan w:val="2"/>
            <w:shd w:val="clear" w:color="auto" w:fill="auto"/>
          </w:tcPr>
          <w:p w14:paraId="2838B009" w14:textId="77777777" w:rsidR="007C576B" w:rsidRPr="007C576B" w:rsidRDefault="007C576B" w:rsidP="007C576B">
            <w:pPr>
              <w:rPr>
                <w:rFonts w:cs="Arial"/>
                <w:sz w:val="20"/>
              </w:rPr>
            </w:pPr>
            <w:r w:rsidRPr="007C576B">
              <w:rPr>
                <w:rFonts w:cs="Arial"/>
                <w:sz w:val="20"/>
              </w:rPr>
              <w:t>1</w:t>
            </w:r>
            <w:r w:rsidRPr="007C576B">
              <w:rPr>
                <w:rFonts w:cs="Arial"/>
                <w:sz w:val="20"/>
                <w:vertAlign w:val="superscript"/>
              </w:rPr>
              <w:t>st</w:t>
            </w:r>
            <w:r w:rsidRPr="007C576B">
              <w:rPr>
                <w:rFonts w:cs="Arial"/>
                <w:sz w:val="20"/>
              </w:rPr>
              <w:t xml:space="preserve"> Quarter</w:t>
            </w:r>
          </w:p>
          <w:p w14:paraId="21C615D9" w14:textId="77777777" w:rsidR="007C576B" w:rsidRPr="007C576B" w:rsidRDefault="007C576B" w:rsidP="007C576B">
            <w:pPr>
              <w:rPr>
                <w:rFonts w:cs="Arial"/>
                <w:sz w:val="20"/>
              </w:rPr>
            </w:pPr>
            <w:r w:rsidRPr="007C576B">
              <w:rPr>
                <w:rFonts w:cs="Arial"/>
                <w:sz w:val="20"/>
              </w:rPr>
              <w:t>$46,075</w:t>
            </w:r>
          </w:p>
        </w:tc>
        <w:tc>
          <w:tcPr>
            <w:tcW w:w="1350" w:type="dxa"/>
            <w:shd w:val="clear" w:color="auto" w:fill="auto"/>
          </w:tcPr>
          <w:p w14:paraId="4740F1BC" w14:textId="77777777" w:rsidR="007C576B" w:rsidRPr="007C576B" w:rsidRDefault="007C576B" w:rsidP="007C576B">
            <w:pPr>
              <w:rPr>
                <w:rFonts w:cs="Arial"/>
                <w:sz w:val="20"/>
              </w:rPr>
            </w:pPr>
            <w:r w:rsidRPr="007C576B">
              <w:rPr>
                <w:rFonts w:cs="Arial"/>
                <w:sz w:val="20"/>
              </w:rPr>
              <w:t>2</w:t>
            </w:r>
            <w:r w:rsidRPr="007C576B">
              <w:rPr>
                <w:rFonts w:cs="Arial"/>
                <w:sz w:val="20"/>
                <w:vertAlign w:val="superscript"/>
              </w:rPr>
              <w:t>nd</w:t>
            </w:r>
            <w:r w:rsidRPr="007C576B">
              <w:rPr>
                <w:rFonts w:cs="Arial"/>
                <w:sz w:val="20"/>
              </w:rPr>
              <w:t xml:space="preserve"> Quarter</w:t>
            </w:r>
          </w:p>
          <w:p w14:paraId="21869337" w14:textId="77777777" w:rsidR="007C576B" w:rsidRPr="007C576B" w:rsidRDefault="007C576B" w:rsidP="007C576B">
            <w:pPr>
              <w:rPr>
                <w:rFonts w:cs="Arial"/>
                <w:sz w:val="20"/>
              </w:rPr>
            </w:pPr>
            <w:r w:rsidRPr="007C576B">
              <w:rPr>
                <w:rFonts w:cs="Arial"/>
                <w:sz w:val="20"/>
              </w:rPr>
              <w:t>$46,076</w:t>
            </w:r>
          </w:p>
        </w:tc>
        <w:tc>
          <w:tcPr>
            <w:tcW w:w="1350" w:type="dxa"/>
            <w:shd w:val="clear" w:color="auto" w:fill="auto"/>
          </w:tcPr>
          <w:p w14:paraId="42CA5742" w14:textId="77777777" w:rsidR="007C576B" w:rsidRPr="007C576B" w:rsidRDefault="007C576B" w:rsidP="007C576B">
            <w:pPr>
              <w:rPr>
                <w:rFonts w:cs="Arial"/>
                <w:sz w:val="20"/>
              </w:rPr>
            </w:pPr>
            <w:r w:rsidRPr="007C576B">
              <w:rPr>
                <w:rFonts w:cs="Arial"/>
                <w:sz w:val="20"/>
              </w:rPr>
              <w:t>3</w:t>
            </w:r>
            <w:r w:rsidRPr="007C576B">
              <w:rPr>
                <w:rFonts w:cs="Arial"/>
                <w:sz w:val="20"/>
                <w:vertAlign w:val="superscript"/>
              </w:rPr>
              <w:t>rd</w:t>
            </w:r>
            <w:r w:rsidRPr="007C576B">
              <w:rPr>
                <w:rFonts w:cs="Arial"/>
                <w:sz w:val="20"/>
              </w:rPr>
              <w:t xml:space="preserve"> Quarter</w:t>
            </w:r>
          </w:p>
          <w:p w14:paraId="6782543E" w14:textId="77777777" w:rsidR="007C576B" w:rsidRPr="007C576B" w:rsidRDefault="007C576B" w:rsidP="007C576B">
            <w:pPr>
              <w:rPr>
                <w:rFonts w:cs="Arial"/>
                <w:sz w:val="20"/>
              </w:rPr>
            </w:pPr>
            <w:r w:rsidRPr="007C576B">
              <w:rPr>
                <w:rFonts w:cs="Arial"/>
                <w:sz w:val="20"/>
              </w:rPr>
              <w:t>$46.076</w:t>
            </w:r>
          </w:p>
        </w:tc>
        <w:tc>
          <w:tcPr>
            <w:tcW w:w="1620" w:type="dxa"/>
            <w:shd w:val="clear" w:color="auto" w:fill="auto"/>
          </w:tcPr>
          <w:p w14:paraId="0DE6C37D" w14:textId="77777777" w:rsidR="007C576B" w:rsidRPr="007C576B" w:rsidRDefault="007C576B" w:rsidP="007C576B">
            <w:pPr>
              <w:rPr>
                <w:rFonts w:cs="Arial"/>
                <w:sz w:val="20"/>
              </w:rPr>
            </w:pPr>
            <w:r w:rsidRPr="007C576B">
              <w:rPr>
                <w:rFonts w:cs="Arial"/>
                <w:sz w:val="20"/>
              </w:rPr>
              <w:t>4</w:t>
            </w:r>
            <w:r w:rsidRPr="007C576B">
              <w:rPr>
                <w:rFonts w:cs="Arial"/>
                <w:sz w:val="20"/>
                <w:vertAlign w:val="superscript"/>
              </w:rPr>
              <w:t>th</w:t>
            </w:r>
            <w:r w:rsidRPr="007C576B">
              <w:rPr>
                <w:rFonts w:cs="Arial"/>
                <w:sz w:val="20"/>
              </w:rPr>
              <w:t xml:space="preserve"> Quarter</w:t>
            </w:r>
          </w:p>
          <w:p w14:paraId="68E65AA4" w14:textId="77777777" w:rsidR="007C576B" w:rsidRPr="007C576B" w:rsidRDefault="007C576B" w:rsidP="007C576B">
            <w:pPr>
              <w:rPr>
                <w:rFonts w:cs="Arial"/>
                <w:sz w:val="20"/>
              </w:rPr>
            </w:pPr>
            <w:r w:rsidRPr="007C576B">
              <w:rPr>
                <w:rFonts w:cs="Arial"/>
                <w:sz w:val="20"/>
              </w:rPr>
              <w:t>$46,076</w:t>
            </w:r>
          </w:p>
        </w:tc>
      </w:tr>
      <w:tr w:rsidR="007C576B" w:rsidRPr="007C576B" w14:paraId="5743E62F" w14:textId="77777777" w:rsidTr="007C576B">
        <w:tblPrEx>
          <w:tblLook w:val="04A0" w:firstRow="1" w:lastRow="0" w:firstColumn="1" w:lastColumn="0" w:noHBand="0" w:noVBand="1"/>
        </w:tblPrEx>
        <w:trPr>
          <w:trHeight w:val="468"/>
        </w:trPr>
        <w:tc>
          <w:tcPr>
            <w:tcW w:w="1507" w:type="dxa"/>
            <w:shd w:val="clear" w:color="auto" w:fill="auto"/>
          </w:tcPr>
          <w:p w14:paraId="19C796D2" w14:textId="77777777" w:rsidR="007C576B" w:rsidRPr="007C576B" w:rsidRDefault="007C576B" w:rsidP="007C576B">
            <w:pPr>
              <w:rPr>
                <w:rFonts w:cs="Arial"/>
                <w:b/>
                <w:sz w:val="20"/>
              </w:rPr>
            </w:pPr>
            <w:r w:rsidRPr="007C576B">
              <w:rPr>
                <w:rFonts w:cs="Arial"/>
                <w:b/>
                <w:sz w:val="20"/>
              </w:rPr>
              <w:t>14.  Non-Federal</w:t>
            </w:r>
          </w:p>
        </w:tc>
        <w:tc>
          <w:tcPr>
            <w:tcW w:w="2520" w:type="dxa"/>
            <w:shd w:val="clear" w:color="auto" w:fill="auto"/>
          </w:tcPr>
          <w:p w14:paraId="18F1B934" w14:textId="77777777" w:rsidR="007C576B" w:rsidRPr="007C576B" w:rsidRDefault="007C576B" w:rsidP="007C576B">
            <w:pPr>
              <w:rPr>
                <w:rFonts w:cs="Arial"/>
                <w:sz w:val="20"/>
              </w:rPr>
            </w:pPr>
          </w:p>
        </w:tc>
        <w:tc>
          <w:tcPr>
            <w:tcW w:w="1440" w:type="dxa"/>
            <w:gridSpan w:val="2"/>
            <w:shd w:val="clear" w:color="auto" w:fill="auto"/>
          </w:tcPr>
          <w:p w14:paraId="0C5ABB3D" w14:textId="77777777" w:rsidR="007C576B" w:rsidRPr="007C576B" w:rsidRDefault="007C576B" w:rsidP="007C576B">
            <w:pPr>
              <w:rPr>
                <w:rFonts w:cs="Arial"/>
                <w:sz w:val="20"/>
              </w:rPr>
            </w:pPr>
          </w:p>
        </w:tc>
        <w:tc>
          <w:tcPr>
            <w:tcW w:w="1350" w:type="dxa"/>
            <w:shd w:val="clear" w:color="auto" w:fill="auto"/>
          </w:tcPr>
          <w:p w14:paraId="0FCDC13F" w14:textId="77777777" w:rsidR="007C576B" w:rsidRPr="007C576B" w:rsidRDefault="007C576B" w:rsidP="007C576B">
            <w:pPr>
              <w:rPr>
                <w:rFonts w:cs="Arial"/>
                <w:sz w:val="20"/>
              </w:rPr>
            </w:pPr>
          </w:p>
        </w:tc>
        <w:tc>
          <w:tcPr>
            <w:tcW w:w="1350" w:type="dxa"/>
            <w:shd w:val="clear" w:color="auto" w:fill="auto"/>
          </w:tcPr>
          <w:p w14:paraId="637B3632" w14:textId="77777777" w:rsidR="007C576B" w:rsidRPr="007C576B" w:rsidRDefault="007C576B" w:rsidP="007C576B">
            <w:pPr>
              <w:rPr>
                <w:rFonts w:cs="Arial"/>
                <w:sz w:val="20"/>
              </w:rPr>
            </w:pPr>
          </w:p>
        </w:tc>
        <w:tc>
          <w:tcPr>
            <w:tcW w:w="1620" w:type="dxa"/>
            <w:shd w:val="clear" w:color="auto" w:fill="auto"/>
          </w:tcPr>
          <w:p w14:paraId="08DB11BB" w14:textId="77777777" w:rsidR="007C576B" w:rsidRPr="007C576B" w:rsidRDefault="007C576B" w:rsidP="007C576B">
            <w:pPr>
              <w:rPr>
                <w:rFonts w:cs="Arial"/>
                <w:sz w:val="20"/>
              </w:rPr>
            </w:pPr>
          </w:p>
        </w:tc>
      </w:tr>
      <w:tr w:rsidR="007C576B" w:rsidRPr="007C576B" w14:paraId="1AF05433" w14:textId="77777777" w:rsidTr="007C576B">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62E27C34" w14:textId="77777777" w:rsidR="007C576B" w:rsidRPr="007C576B" w:rsidRDefault="007C576B" w:rsidP="007C576B">
            <w:pPr>
              <w:rPr>
                <w:rFonts w:cs="Arial"/>
                <w:b/>
                <w:sz w:val="20"/>
              </w:rPr>
            </w:pPr>
            <w:r w:rsidRPr="007C576B">
              <w:rPr>
                <w:rFonts w:cs="Arial"/>
                <w:b/>
                <w:sz w:val="20"/>
              </w:rPr>
              <w:t>15.TOTAL (</w:t>
            </w:r>
            <w:r w:rsidRPr="007C576B">
              <w:rPr>
                <w:rFonts w:cs="Arial"/>
                <w:b/>
                <w:sz w:val="16"/>
                <w:szCs w:val="16"/>
              </w:rPr>
              <w:t>sum of lines 13 and 14)</w:t>
            </w:r>
          </w:p>
        </w:tc>
        <w:tc>
          <w:tcPr>
            <w:tcW w:w="2520" w:type="dxa"/>
            <w:tcBorders>
              <w:bottom w:val="single" w:sz="4" w:space="0" w:color="auto"/>
            </w:tcBorders>
            <w:shd w:val="clear" w:color="auto" w:fill="auto"/>
          </w:tcPr>
          <w:p w14:paraId="25C3BCA5" w14:textId="77777777" w:rsidR="007C576B" w:rsidRPr="007C576B" w:rsidRDefault="007C576B" w:rsidP="007C576B">
            <w:pPr>
              <w:rPr>
                <w:rFonts w:cs="Arial"/>
                <w:sz w:val="20"/>
              </w:rPr>
            </w:pPr>
            <w:r w:rsidRPr="007C576B">
              <w:rPr>
                <w:rFonts w:cs="Arial"/>
                <w:sz w:val="20"/>
              </w:rPr>
              <w:t xml:space="preserve">              $184,303</w:t>
            </w:r>
          </w:p>
        </w:tc>
        <w:tc>
          <w:tcPr>
            <w:tcW w:w="1440" w:type="dxa"/>
            <w:gridSpan w:val="2"/>
            <w:tcBorders>
              <w:bottom w:val="single" w:sz="4" w:space="0" w:color="auto"/>
            </w:tcBorders>
            <w:shd w:val="clear" w:color="auto" w:fill="auto"/>
          </w:tcPr>
          <w:p w14:paraId="6128D30A" w14:textId="77777777" w:rsidR="007C576B" w:rsidRPr="007C576B" w:rsidRDefault="007C576B" w:rsidP="007C576B">
            <w:pPr>
              <w:rPr>
                <w:rFonts w:cs="Arial"/>
                <w:sz w:val="20"/>
              </w:rPr>
            </w:pPr>
            <w:r w:rsidRPr="007C576B">
              <w:rPr>
                <w:rFonts w:cs="Arial"/>
                <w:sz w:val="20"/>
              </w:rPr>
              <w:t>$46,075</w:t>
            </w:r>
          </w:p>
        </w:tc>
        <w:tc>
          <w:tcPr>
            <w:tcW w:w="1350" w:type="dxa"/>
            <w:tcBorders>
              <w:bottom w:val="single" w:sz="4" w:space="0" w:color="auto"/>
            </w:tcBorders>
            <w:shd w:val="clear" w:color="auto" w:fill="auto"/>
          </w:tcPr>
          <w:p w14:paraId="7635234F" w14:textId="77777777" w:rsidR="007C576B" w:rsidRPr="007C576B" w:rsidRDefault="007C576B" w:rsidP="007C576B">
            <w:pPr>
              <w:rPr>
                <w:rFonts w:cs="Arial"/>
                <w:sz w:val="20"/>
              </w:rPr>
            </w:pPr>
            <w:r w:rsidRPr="007C576B">
              <w:rPr>
                <w:rFonts w:cs="Arial"/>
                <w:sz w:val="20"/>
              </w:rPr>
              <w:t>$46,076</w:t>
            </w:r>
          </w:p>
        </w:tc>
        <w:tc>
          <w:tcPr>
            <w:tcW w:w="1350" w:type="dxa"/>
            <w:tcBorders>
              <w:bottom w:val="single" w:sz="4" w:space="0" w:color="auto"/>
            </w:tcBorders>
            <w:shd w:val="clear" w:color="auto" w:fill="auto"/>
          </w:tcPr>
          <w:p w14:paraId="6F98977D" w14:textId="77777777" w:rsidR="007C576B" w:rsidRPr="007C576B" w:rsidRDefault="007C576B" w:rsidP="007C576B">
            <w:pPr>
              <w:rPr>
                <w:rFonts w:cs="Arial"/>
                <w:sz w:val="20"/>
              </w:rPr>
            </w:pPr>
            <w:r w:rsidRPr="007C576B">
              <w:rPr>
                <w:rFonts w:cs="Arial"/>
                <w:sz w:val="20"/>
              </w:rPr>
              <w:t>$46,076</w:t>
            </w:r>
          </w:p>
        </w:tc>
        <w:tc>
          <w:tcPr>
            <w:tcW w:w="1620" w:type="dxa"/>
            <w:tcBorders>
              <w:bottom w:val="single" w:sz="4" w:space="0" w:color="auto"/>
            </w:tcBorders>
            <w:shd w:val="clear" w:color="auto" w:fill="auto"/>
          </w:tcPr>
          <w:p w14:paraId="4BF8981C" w14:textId="77777777" w:rsidR="007C576B" w:rsidRPr="007C576B" w:rsidRDefault="007C576B" w:rsidP="007C576B">
            <w:pPr>
              <w:rPr>
                <w:rFonts w:cs="Arial"/>
                <w:sz w:val="20"/>
              </w:rPr>
            </w:pPr>
            <w:r w:rsidRPr="007C576B">
              <w:rPr>
                <w:rFonts w:cs="Arial"/>
                <w:sz w:val="20"/>
              </w:rPr>
              <w:t>$46,076</w:t>
            </w:r>
          </w:p>
        </w:tc>
      </w:tr>
      <w:tr w:rsidR="007C576B" w:rsidRPr="007C576B" w14:paraId="3756829D" w14:textId="77777777" w:rsidTr="007C576B">
        <w:trPr>
          <w:trHeight w:val="485"/>
        </w:trPr>
        <w:tc>
          <w:tcPr>
            <w:tcW w:w="9787" w:type="dxa"/>
            <w:gridSpan w:val="7"/>
            <w:shd w:val="clear" w:color="auto" w:fill="B8CCE4" w:themeFill="accent1" w:themeFillTint="66"/>
          </w:tcPr>
          <w:p w14:paraId="10DADCD5" w14:textId="77777777" w:rsidR="007C576B" w:rsidRPr="007C576B" w:rsidRDefault="007C576B" w:rsidP="007C576B">
            <w:pPr>
              <w:rPr>
                <w:rFonts w:cs="Arial"/>
                <w:szCs w:val="24"/>
              </w:rPr>
            </w:pPr>
            <w:r w:rsidRPr="007C576B">
              <w:rPr>
                <w:rFonts w:cs="Arial"/>
                <w:b/>
                <w:sz w:val="22"/>
                <w:szCs w:val="24"/>
              </w:rPr>
              <w:t>SECTION E – BUDGET ESTIMATES OF FEDERAL FUNDS  NEEDED FOR BALANCE OF THE PROJECT</w:t>
            </w:r>
          </w:p>
        </w:tc>
      </w:tr>
      <w:tr w:rsidR="007C576B" w:rsidRPr="007C576B" w14:paraId="530F9393" w14:textId="77777777" w:rsidTr="007C576B">
        <w:trPr>
          <w:trHeight w:val="290"/>
        </w:trPr>
        <w:tc>
          <w:tcPr>
            <w:tcW w:w="4154" w:type="dxa"/>
            <w:gridSpan w:val="3"/>
            <w:vMerge w:val="restart"/>
            <w:shd w:val="clear" w:color="auto" w:fill="auto"/>
          </w:tcPr>
          <w:p w14:paraId="0CDD9376" w14:textId="77777777" w:rsidR="007C576B" w:rsidRPr="007C576B" w:rsidRDefault="007C576B" w:rsidP="007C576B">
            <w:pPr>
              <w:spacing w:after="0"/>
              <w:rPr>
                <w:rFonts w:cs="Arial"/>
                <w:b/>
              </w:rPr>
            </w:pPr>
            <w:r w:rsidRPr="007C576B">
              <w:rPr>
                <w:rFonts w:cs="Arial"/>
                <w:b/>
                <w:sz w:val="20"/>
              </w:rPr>
              <w:t xml:space="preserve">                   (a) Grant Program</w:t>
            </w:r>
          </w:p>
        </w:tc>
        <w:tc>
          <w:tcPr>
            <w:tcW w:w="5633" w:type="dxa"/>
            <w:gridSpan w:val="4"/>
            <w:shd w:val="clear" w:color="auto" w:fill="auto"/>
          </w:tcPr>
          <w:p w14:paraId="2B6EC1DA" w14:textId="77777777" w:rsidR="007C576B" w:rsidRPr="007C576B" w:rsidRDefault="007C576B" w:rsidP="007C576B">
            <w:pPr>
              <w:spacing w:after="0"/>
              <w:jc w:val="center"/>
              <w:rPr>
                <w:rFonts w:cs="Arial"/>
                <w:b/>
              </w:rPr>
            </w:pPr>
            <w:r w:rsidRPr="007C576B">
              <w:rPr>
                <w:rFonts w:cs="Arial"/>
                <w:b/>
              </w:rPr>
              <w:t>FUTURE FUNDING PERIODS</w:t>
            </w:r>
          </w:p>
        </w:tc>
      </w:tr>
      <w:tr w:rsidR="007C576B" w:rsidRPr="007C576B" w14:paraId="0C094D51" w14:textId="77777777" w:rsidTr="007C576B">
        <w:trPr>
          <w:trHeight w:val="181"/>
        </w:trPr>
        <w:tc>
          <w:tcPr>
            <w:tcW w:w="4154" w:type="dxa"/>
            <w:gridSpan w:val="3"/>
            <w:vMerge/>
            <w:shd w:val="clear" w:color="auto" w:fill="auto"/>
          </w:tcPr>
          <w:p w14:paraId="179D3DE7" w14:textId="77777777" w:rsidR="007C576B" w:rsidRPr="007C576B" w:rsidRDefault="007C576B" w:rsidP="007C576B">
            <w:pPr>
              <w:spacing w:after="0"/>
              <w:rPr>
                <w:rFonts w:cs="Arial"/>
                <w:b/>
                <w:sz w:val="18"/>
                <w:szCs w:val="18"/>
              </w:rPr>
            </w:pPr>
          </w:p>
        </w:tc>
        <w:tc>
          <w:tcPr>
            <w:tcW w:w="1313" w:type="dxa"/>
            <w:shd w:val="clear" w:color="auto" w:fill="auto"/>
          </w:tcPr>
          <w:p w14:paraId="065C960C" w14:textId="77777777" w:rsidR="007C576B" w:rsidRPr="007C576B" w:rsidRDefault="007C576B" w:rsidP="007C576B">
            <w:pPr>
              <w:rPr>
                <w:rFonts w:cs="Arial"/>
                <w:b/>
                <w:sz w:val="18"/>
                <w:szCs w:val="18"/>
              </w:rPr>
            </w:pPr>
            <w:r w:rsidRPr="007C576B">
              <w:rPr>
                <w:rFonts w:cs="Arial"/>
                <w:b/>
                <w:sz w:val="18"/>
                <w:szCs w:val="18"/>
              </w:rPr>
              <w:t xml:space="preserve"> (b)  First</w:t>
            </w:r>
          </w:p>
        </w:tc>
        <w:tc>
          <w:tcPr>
            <w:tcW w:w="1350" w:type="dxa"/>
            <w:shd w:val="clear" w:color="auto" w:fill="auto"/>
          </w:tcPr>
          <w:p w14:paraId="28F4F6A5" w14:textId="77777777" w:rsidR="007C576B" w:rsidRPr="007C576B" w:rsidRDefault="007C576B" w:rsidP="007C576B">
            <w:pPr>
              <w:rPr>
                <w:rFonts w:cs="Arial"/>
                <w:b/>
                <w:sz w:val="18"/>
                <w:szCs w:val="18"/>
              </w:rPr>
            </w:pPr>
            <w:r w:rsidRPr="007C576B">
              <w:rPr>
                <w:rFonts w:cs="Arial"/>
                <w:b/>
                <w:sz w:val="18"/>
                <w:szCs w:val="18"/>
              </w:rPr>
              <w:t>(c)  Second</w:t>
            </w:r>
          </w:p>
        </w:tc>
        <w:tc>
          <w:tcPr>
            <w:tcW w:w="1350" w:type="dxa"/>
            <w:shd w:val="clear" w:color="auto" w:fill="auto"/>
          </w:tcPr>
          <w:p w14:paraId="58A6D8D4" w14:textId="77777777" w:rsidR="007C576B" w:rsidRPr="007C576B" w:rsidRDefault="007C576B" w:rsidP="007C576B">
            <w:pPr>
              <w:spacing w:after="0"/>
              <w:rPr>
                <w:rFonts w:cs="Arial"/>
                <w:b/>
                <w:sz w:val="18"/>
                <w:szCs w:val="18"/>
              </w:rPr>
            </w:pPr>
            <w:r w:rsidRPr="007C576B">
              <w:rPr>
                <w:rFonts w:cs="Arial"/>
                <w:b/>
                <w:sz w:val="18"/>
                <w:szCs w:val="18"/>
              </w:rPr>
              <w:t>(d)  Third</w:t>
            </w:r>
          </w:p>
        </w:tc>
        <w:tc>
          <w:tcPr>
            <w:tcW w:w="1620" w:type="dxa"/>
            <w:shd w:val="clear" w:color="auto" w:fill="auto"/>
          </w:tcPr>
          <w:p w14:paraId="13D92266" w14:textId="77777777" w:rsidR="007C576B" w:rsidRPr="007C576B" w:rsidRDefault="007C576B" w:rsidP="007C576B">
            <w:pPr>
              <w:spacing w:after="0"/>
              <w:rPr>
                <w:rFonts w:cs="Arial"/>
                <w:b/>
                <w:sz w:val="18"/>
                <w:szCs w:val="18"/>
              </w:rPr>
            </w:pPr>
            <w:r w:rsidRPr="007C576B">
              <w:rPr>
                <w:rFonts w:cs="Arial"/>
                <w:b/>
                <w:sz w:val="18"/>
                <w:szCs w:val="18"/>
              </w:rPr>
              <w:t>(e)  Fourth</w:t>
            </w:r>
          </w:p>
        </w:tc>
      </w:tr>
      <w:tr w:rsidR="007C576B" w:rsidRPr="007C576B" w14:paraId="20BAA888" w14:textId="77777777" w:rsidTr="007C576B">
        <w:tblPrEx>
          <w:tblLook w:val="04A0" w:firstRow="1" w:lastRow="0" w:firstColumn="1" w:lastColumn="0" w:noHBand="0" w:noVBand="1"/>
        </w:tblPrEx>
        <w:trPr>
          <w:trHeight w:val="468"/>
        </w:trPr>
        <w:tc>
          <w:tcPr>
            <w:tcW w:w="4154" w:type="dxa"/>
            <w:gridSpan w:val="3"/>
            <w:shd w:val="clear" w:color="auto" w:fill="auto"/>
          </w:tcPr>
          <w:p w14:paraId="5BE7E0FC" w14:textId="77777777" w:rsidR="007C576B" w:rsidRPr="007C576B" w:rsidRDefault="007C576B" w:rsidP="007C576B">
            <w:pPr>
              <w:rPr>
                <w:rFonts w:cs="Arial"/>
                <w:b/>
                <w:sz w:val="20"/>
              </w:rPr>
            </w:pPr>
            <w:r w:rsidRPr="007C576B">
              <w:rPr>
                <w:rFonts w:cs="Arial"/>
                <w:b/>
                <w:sz w:val="18"/>
                <w:szCs w:val="18"/>
              </w:rPr>
              <w:t>16. Title of FOA –</w:t>
            </w:r>
            <w:r w:rsidRPr="007C576B">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69AF051A" w14:textId="77777777" w:rsidR="007C576B" w:rsidRPr="007C576B" w:rsidRDefault="007C576B" w:rsidP="007C576B">
            <w:pPr>
              <w:rPr>
                <w:rFonts w:cs="Arial"/>
                <w:sz w:val="20"/>
              </w:rPr>
            </w:pPr>
            <w:r w:rsidRPr="007C576B">
              <w:rPr>
                <w:rFonts w:cs="Arial"/>
                <w:sz w:val="20"/>
              </w:rPr>
              <w:t xml:space="preserve">   $184,498</w:t>
            </w:r>
          </w:p>
        </w:tc>
        <w:tc>
          <w:tcPr>
            <w:tcW w:w="1350" w:type="dxa"/>
            <w:shd w:val="clear" w:color="auto" w:fill="auto"/>
          </w:tcPr>
          <w:p w14:paraId="7A63A350" w14:textId="77777777" w:rsidR="007C576B" w:rsidRPr="007C576B" w:rsidRDefault="007C576B" w:rsidP="007C576B">
            <w:pPr>
              <w:rPr>
                <w:rFonts w:cs="Arial"/>
                <w:sz w:val="20"/>
              </w:rPr>
            </w:pPr>
            <w:r w:rsidRPr="007C576B">
              <w:rPr>
                <w:rFonts w:cs="Arial"/>
                <w:sz w:val="20"/>
              </w:rPr>
              <w:t xml:space="preserve">   $185,531</w:t>
            </w:r>
          </w:p>
        </w:tc>
        <w:tc>
          <w:tcPr>
            <w:tcW w:w="1350" w:type="dxa"/>
            <w:shd w:val="clear" w:color="auto" w:fill="auto"/>
          </w:tcPr>
          <w:p w14:paraId="5B7D3157" w14:textId="77777777" w:rsidR="007C576B" w:rsidRPr="007C576B" w:rsidRDefault="007C576B" w:rsidP="007C576B">
            <w:pPr>
              <w:rPr>
                <w:rFonts w:cs="Arial"/>
                <w:sz w:val="20"/>
              </w:rPr>
            </w:pPr>
            <w:r w:rsidRPr="007C576B">
              <w:rPr>
                <w:rFonts w:cs="Arial"/>
                <w:sz w:val="20"/>
              </w:rPr>
              <w:t xml:space="preserve">   $185,762</w:t>
            </w:r>
          </w:p>
        </w:tc>
        <w:tc>
          <w:tcPr>
            <w:tcW w:w="1620" w:type="dxa"/>
            <w:shd w:val="clear" w:color="auto" w:fill="auto"/>
          </w:tcPr>
          <w:p w14:paraId="6CDACB6B" w14:textId="77777777" w:rsidR="007C576B" w:rsidRPr="007C576B" w:rsidRDefault="007C576B" w:rsidP="007C576B">
            <w:pPr>
              <w:spacing w:after="0"/>
              <w:rPr>
                <w:rFonts w:cs="Arial"/>
                <w:sz w:val="20"/>
              </w:rPr>
            </w:pPr>
            <w:r w:rsidRPr="007C576B">
              <w:rPr>
                <w:rFonts w:cs="Arial"/>
                <w:sz w:val="20"/>
              </w:rPr>
              <w:t xml:space="preserve">   $186,001</w:t>
            </w:r>
          </w:p>
        </w:tc>
      </w:tr>
      <w:tr w:rsidR="007C576B" w:rsidRPr="007C576B" w14:paraId="5E2B86F6" w14:textId="77777777" w:rsidTr="007C576B">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33E0292C" w14:textId="77777777" w:rsidR="007C576B" w:rsidRPr="007C576B" w:rsidRDefault="007C576B" w:rsidP="007C576B">
            <w:pPr>
              <w:rPr>
                <w:rFonts w:cs="Arial"/>
                <w:b/>
                <w:sz w:val="20"/>
              </w:rPr>
            </w:pPr>
            <w:r w:rsidRPr="007C576B">
              <w:rPr>
                <w:rFonts w:cs="Arial"/>
                <w:b/>
                <w:sz w:val="18"/>
                <w:szCs w:val="18"/>
              </w:rPr>
              <w:t>17.</w:t>
            </w:r>
          </w:p>
        </w:tc>
        <w:tc>
          <w:tcPr>
            <w:tcW w:w="1313" w:type="dxa"/>
            <w:tcBorders>
              <w:top w:val="single" w:sz="4" w:space="0" w:color="auto"/>
              <w:bottom w:val="single" w:sz="4" w:space="0" w:color="auto"/>
            </w:tcBorders>
            <w:shd w:val="clear" w:color="auto" w:fill="auto"/>
          </w:tcPr>
          <w:p w14:paraId="39984691" w14:textId="77777777" w:rsidR="007C576B" w:rsidRPr="007C576B" w:rsidRDefault="007C576B" w:rsidP="007C576B">
            <w:pPr>
              <w:spacing w:after="0"/>
              <w:rPr>
                <w:rFonts w:cs="Arial"/>
                <w:sz w:val="20"/>
              </w:rPr>
            </w:pPr>
          </w:p>
        </w:tc>
        <w:tc>
          <w:tcPr>
            <w:tcW w:w="1350" w:type="dxa"/>
            <w:shd w:val="clear" w:color="auto" w:fill="auto"/>
          </w:tcPr>
          <w:p w14:paraId="21D7EA64" w14:textId="77777777" w:rsidR="007C576B" w:rsidRPr="007C576B" w:rsidRDefault="007C576B" w:rsidP="007C576B">
            <w:pPr>
              <w:rPr>
                <w:rFonts w:cs="Arial"/>
                <w:sz w:val="20"/>
              </w:rPr>
            </w:pPr>
          </w:p>
        </w:tc>
        <w:tc>
          <w:tcPr>
            <w:tcW w:w="1350" w:type="dxa"/>
            <w:shd w:val="clear" w:color="auto" w:fill="auto"/>
          </w:tcPr>
          <w:p w14:paraId="7347BD44" w14:textId="77777777" w:rsidR="007C576B" w:rsidRPr="007C576B" w:rsidRDefault="007C576B" w:rsidP="007C576B">
            <w:pPr>
              <w:rPr>
                <w:rFonts w:cs="Arial"/>
                <w:sz w:val="20"/>
              </w:rPr>
            </w:pPr>
          </w:p>
        </w:tc>
        <w:tc>
          <w:tcPr>
            <w:tcW w:w="1620" w:type="dxa"/>
            <w:shd w:val="clear" w:color="auto" w:fill="auto"/>
          </w:tcPr>
          <w:p w14:paraId="2234C9B9" w14:textId="77777777" w:rsidR="007C576B" w:rsidRPr="007C576B" w:rsidRDefault="007C576B" w:rsidP="007C576B">
            <w:pPr>
              <w:rPr>
                <w:rFonts w:cs="Arial"/>
                <w:sz w:val="20"/>
              </w:rPr>
            </w:pPr>
          </w:p>
        </w:tc>
      </w:tr>
      <w:tr w:rsidR="007C576B" w:rsidRPr="007C576B" w14:paraId="395F7E34" w14:textId="77777777" w:rsidTr="007C576B">
        <w:tblPrEx>
          <w:tblLook w:val="04A0" w:firstRow="1" w:lastRow="0" w:firstColumn="1" w:lastColumn="0" w:noHBand="0" w:noVBand="1"/>
        </w:tblPrEx>
        <w:trPr>
          <w:trHeight w:val="481"/>
        </w:trPr>
        <w:tc>
          <w:tcPr>
            <w:tcW w:w="4154" w:type="dxa"/>
            <w:gridSpan w:val="3"/>
            <w:shd w:val="clear" w:color="auto" w:fill="auto"/>
          </w:tcPr>
          <w:p w14:paraId="46E57384" w14:textId="77777777" w:rsidR="007C576B" w:rsidRPr="007C576B" w:rsidRDefault="007C576B" w:rsidP="007C576B">
            <w:pPr>
              <w:rPr>
                <w:rFonts w:cs="Arial"/>
                <w:b/>
                <w:sz w:val="20"/>
              </w:rPr>
            </w:pPr>
            <w:r w:rsidRPr="007C576B">
              <w:rPr>
                <w:rFonts w:cs="Arial"/>
                <w:b/>
                <w:sz w:val="18"/>
                <w:szCs w:val="18"/>
              </w:rPr>
              <w:t>18.</w:t>
            </w:r>
          </w:p>
        </w:tc>
        <w:tc>
          <w:tcPr>
            <w:tcW w:w="1313" w:type="dxa"/>
            <w:shd w:val="clear" w:color="auto" w:fill="auto"/>
          </w:tcPr>
          <w:p w14:paraId="6B8D7B39" w14:textId="77777777" w:rsidR="007C576B" w:rsidRPr="007C576B" w:rsidRDefault="007C576B" w:rsidP="007C576B">
            <w:pPr>
              <w:spacing w:after="0"/>
              <w:rPr>
                <w:rFonts w:cs="Arial"/>
                <w:sz w:val="20"/>
              </w:rPr>
            </w:pPr>
          </w:p>
        </w:tc>
        <w:tc>
          <w:tcPr>
            <w:tcW w:w="1350" w:type="dxa"/>
            <w:shd w:val="clear" w:color="auto" w:fill="auto"/>
          </w:tcPr>
          <w:p w14:paraId="2DBD259B" w14:textId="77777777" w:rsidR="007C576B" w:rsidRPr="007C576B" w:rsidRDefault="007C576B" w:rsidP="007C576B">
            <w:pPr>
              <w:rPr>
                <w:rFonts w:cs="Arial"/>
                <w:sz w:val="20"/>
              </w:rPr>
            </w:pPr>
          </w:p>
        </w:tc>
        <w:tc>
          <w:tcPr>
            <w:tcW w:w="1350" w:type="dxa"/>
            <w:shd w:val="clear" w:color="auto" w:fill="auto"/>
          </w:tcPr>
          <w:p w14:paraId="4C58745D" w14:textId="77777777" w:rsidR="007C576B" w:rsidRPr="007C576B" w:rsidRDefault="007C576B" w:rsidP="007C576B">
            <w:pPr>
              <w:rPr>
                <w:rFonts w:cs="Arial"/>
                <w:sz w:val="20"/>
              </w:rPr>
            </w:pPr>
          </w:p>
        </w:tc>
        <w:tc>
          <w:tcPr>
            <w:tcW w:w="1620" w:type="dxa"/>
            <w:shd w:val="clear" w:color="auto" w:fill="auto"/>
          </w:tcPr>
          <w:p w14:paraId="7874F171" w14:textId="77777777" w:rsidR="007C576B" w:rsidRPr="007C576B" w:rsidRDefault="007C576B" w:rsidP="007C576B">
            <w:pPr>
              <w:rPr>
                <w:rFonts w:cs="Arial"/>
                <w:sz w:val="20"/>
              </w:rPr>
            </w:pPr>
          </w:p>
        </w:tc>
      </w:tr>
      <w:tr w:rsidR="007C576B" w:rsidRPr="007C576B" w14:paraId="7D61C183" w14:textId="77777777" w:rsidTr="007C576B">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1F795800" w14:textId="77777777" w:rsidR="007C576B" w:rsidRPr="007C576B" w:rsidRDefault="007C576B" w:rsidP="007C576B">
            <w:pPr>
              <w:rPr>
                <w:rFonts w:cs="Arial"/>
                <w:b/>
                <w:sz w:val="20"/>
              </w:rPr>
            </w:pPr>
            <w:r w:rsidRPr="007C576B">
              <w:rPr>
                <w:rFonts w:cs="Arial"/>
                <w:b/>
                <w:sz w:val="18"/>
                <w:szCs w:val="18"/>
              </w:rPr>
              <w:t>19.</w:t>
            </w:r>
          </w:p>
        </w:tc>
        <w:tc>
          <w:tcPr>
            <w:tcW w:w="1313" w:type="dxa"/>
            <w:tcBorders>
              <w:bottom w:val="single" w:sz="4" w:space="0" w:color="auto"/>
            </w:tcBorders>
            <w:shd w:val="clear" w:color="auto" w:fill="auto"/>
          </w:tcPr>
          <w:p w14:paraId="0D31B9F1" w14:textId="77777777" w:rsidR="007C576B" w:rsidRPr="007C576B" w:rsidRDefault="007C576B" w:rsidP="007C576B">
            <w:pPr>
              <w:spacing w:after="0"/>
              <w:rPr>
                <w:rFonts w:cs="Arial"/>
                <w:sz w:val="20"/>
              </w:rPr>
            </w:pPr>
          </w:p>
        </w:tc>
        <w:tc>
          <w:tcPr>
            <w:tcW w:w="1350" w:type="dxa"/>
            <w:shd w:val="clear" w:color="auto" w:fill="auto"/>
          </w:tcPr>
          <w:p w14:paraId="47B70008" w14:textId="77777777" w:rsidR="007C576B" w:rsidRPr="007C576B" w:rsidRDefault="007C576B" w:rsidP="007C576B">
            <w:pPr>
              <w:rPr>
                <w:rFonts w:cs="Arial"/>
                <w:sz w:val="20"/>
              </w:rPr>
            </w:pPr>
          </w:p>
        </w:tc>
        <w:tc>
          <w:tcPr>
            <w:tcW w:w="1350" w:type="dxa"/>
            <w:shd w:val="clear" w:color="auto" w:fill="auto"/>
          </w:tcPr>
          <w:p w14:paraId="5289168F" w14:textId="77777777" w:rsidR="007C576B" w:rsidRPr="007C576B" w:rsidRDefault="007C576B" w:rsidP="007C576B">
            <w:pPr>
              <w:rPr>
                <w:rFonts w:cs="Arial"/>
                <w:sz w:val="20"/>
              </w:rPr>
            </w:pPr>
          </w:p>
        </w:tc>
        <w:tc>
          <w:tcPr>
            <w:tcW w:w="1620" w:type="dxa"/>
            <w:shd w:val="clear" w:color="auto" w:fill="auto"/>
          </w:tcPr>
          <w:p w14:paraId="70335C1D" w14:textId="77777777" w:rsidR="007C576B" w:rsidRPr="007C576B" w:rsidRDefault="007C576B" w:rsidP="007C576B">
            <w:pPr>
              <w:rPr>
                <w:rFonts w:cs="Arial"/>
                <w:sz w:val="20"/>
              </w:rPr>
            </w:pPr>
          </w:p>
        </w:tc>
      </w:tr>
      <w:tr w:rsidR="007C576B" w:rsidRPr="007C576B" w14:paraId="068E5F6F" w14:textId="77777777" w:rsidTr="007C576B">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2A49BDE5" w14:textId="77777777" w:rsidR="007C576B" w:rsidRPr="007C576B" w:rsidRDefault="007C576B" w:rsidP="007C576B">
            <w:pPr>
              <w:rPr>
                <w:rFonts w:cs="Arial"/>
                <w:b/>
                <w:sz w:val="20"/>
              </w:rPr>
            </w:pPr>
            <w:r w:rsidRPr="007C576B">
              <w:rPr>
                <w:rFonts w:cs="Arial"/>
                <w:b/>
                <w:sz w:val="18"/>
                <w:szCs w:val="18"/>
              </w:rPr>
              <w:t xml:space="preserve">20.  TOTAL (Sum of lines 16-19)  </w:t>
            </w:r>
          </w:p>
        </w:tc>
        <w:tc>
          <w:tcPr>
            <w:tcW w:w="1313" w:type="dxa"/>
            <w:tcBorders>
              <w:bottom w:val="single" w:sz="4" w:space="0" w:color="auto"/>
            </w:tcBorders>
            <w:shd w:val="clear" w:color="auto" w:fill="auto"/>
          </w:tcPr>
          <w:p w14:paraId="6A06C50B" w14:textId="77777777" w:rsidR="007C576B" w:rsidRPr="007C576B" w:rsidRDefault="007C576B" w:rsidP="007C576B">
            <w:pPr>
              <w:spacing w:after="0"/>
              <w:rPr>
                <w:rFonts w:cs="Arial"/>
                <w:sz w:val="20"/>
              </w:rPr>
            </w:pPr>
            <w:r w:rsidRPr="007C576B">
              <w:rPr>
                <w:rFonts w:cs="Arial"/>
                <w:sz w:val="20"/>
              </w:rPr>
              <w:t xml:space="preserve">  $184,498</w:t>
            </w:r>
          </w:p>
        </w:tc>
        <w:tc>
          <w:tcPr>
            <w:tcW w:w="1350" w:type="dxa"/>
            <w:tcBorders>
              <w:bottom w:val="single" w:sz="4" w:space="0" w:color="auto"/>
            </w:tcBorders>
            <w:shd w:val="clear" w:color="auto" w:fill="auto"/>
          </w:tcPr>
          <w:p w14:paraId="20C22272" w14:textId="77777777" w:rsidR="007C576B" w:rsidRPr="007C576B" w:rsidRDefault="007C576B" w:rsidP="007C576B">
            <w:pPr>
              <w:rPr>
                <w:rFonts w:cs="Arial"/>
                <w:sz w:val="20"/>
              </w:rPr>
            </w:pPr>
            <w:r w:rsidRPr="007C576B">
              <w:rPr>
                <w:rFonts w:cs="Arial"/>
                <w:sz w:val="20"/>
              </w:rPr>
              <w:t xml:space="preserve">   $185,531</w:t>
            </w:r>
          </w:p>
        </w:tc>
        <w:tc>
          <w:tcPr>
            <w:tcW w:w="1350" w:type="dxa"/>
            <w:tcBorders>
              <w:bottom w:val="single" w:sz="4" w:space="0" w:color="auto"/>
            </w:tcBorders>
            <w:shd w:val="clear" w:color="auto" w:fill="auto"/>
          </w:tcPr>
          <w:p w14:paraId="52B03506" w14:textId="77777777" w:rsidR="007C576B" w:rsidRPr="007C576B" w:rsidRDefault="007C576B" w:rsidP="007C576B">
            <w:pPr>
              <w:rPr>
                <w:rFonts w:cs="Arial"/>
                <w:sz w:val="20"/>
              </w:rPr>
            </w:pPr>
            <w:r w:rsidRPr="007C576B">
              <w:rPr>
                <w:rFonts w:cs="Arial"/>
                <w:sz w:val="20"/>
              </w:rPr>
              <w:t xml:space="preserve">   $185,762</w:t>
            </w:r>
          </w:p>
        </w:tc>
        <w:tc>
          <w:tcPr>
            <w:tcW w:w="1620" w:type="dxa"/>
            <w:tcBorders>
              <w:bottom w:val="single" w:sz="4" w:space="0" w:color="auto"/>
            </w:tcBorders>
            <w:shd w:val="clear" w:color="auto" w:fill="auto"/>
          </w:tcPr>
          <w:p w14:paraId="4CEEF734" w14:textId="77777777" w:rsidR="007C576B" w:rsidRPr="007C576B" w:rsidRDefault="007C576B" w:rsidP="007C576B">
            <w:pPr>
              <w:rPr>
                <w:rFonts w:cs="Arial"/>
                <w:sz w:val="20"/>
              </w:rPr>
            </w:pPr>
            <w:r w:rsidRPr="007C576B">
              <w:rPr>
                <w:rFonts w:cs="Arial"/>
                <w:sz w:val="20"/>
              </w:rPr>
              <w:t xml:space="preserve">   $186,001</w:t>
            </w:r>
          </w:p>
        </w:tc>
      </w:tr>
      <w:tr w:rsidR="007C576B" w:rsidRPr="007C576B" w14:paraId="72B61E22" w14:textId="77777777" w:rsidTr="007C576B">
        <w:trPr>
          <w:trHeight w:val="364"/>
        </w:trPr>
        <w:tc>
          <w:tcPr>
            <w:tcW w:w="9787" w:type="dxa"/>
            <w:gridSpan w:val="7"/>
            <w:tcBorders>
              <w:bottom w:val="single" w:sz="4" w:space="0" w:color="auto"/>
            </w:tcBorders>
            <w:shd w:val="clear" w:color="auto" w:fill="B8CCE4"/>
          </w:tcPr>
          <w:p w14:paraId="1EEFDB20" w14:textId="77777777" w:rsidR="007C576B" w:rsidRPr="007C576B" w:rsidRDefault="007C576B" w:rsidP="007C576B">
            <w:pPr>
              <w:jc w:val="center"/>
              <w:rPr>
                <w:rFonts w:cs="Arial"/>
                <w:b/>
                <w:szCs w:val="24"/>
              </w:rPr>
            </w:pPr>
            <w:r w:rsidRPr="007C576B">
              <w:rPr>
                <w:rFonts w:cs="Arial"/>
                <w:b/>
                <w:sz w:val="22"/>
                <w:szCs w:val="24"/>
              </w:rPr>
              <w:t>SECTION F – OTHER BUDGET INFORMATION</w:t>
            </w:r>
          </w:p>
        </w:tc>
      </w:tr>
      <w:tr w:rsidR="007C576B" w:rsidRPr="007C576B" w14:paraId="67F8DD7F" w14:textId="77777777" w:rsidTr="007C576B">
        <w:trPr>
          <w:trHeight w:val="424"/>
        </w:trPr>
        <w:tc>
          <w:tcPr>
            <w:tcW w:w="5467" w:type="dxa"/>
            <w:gridSpan w:val="4"/>
            <w:shd w:val="clear" w:color="auto" w:fill="auto"/>
          </w:tcPr>
          <w:p w14:paraId="4FAEF171" w14:textId="77777777" w:rsidR="007C576B" w:rsidRPr="007C576B" w:rsidRDefault="007C576B" w:rsidP="007C576B">
            <w:pPr>
              <w:rPr>
                <w:rFonts w:cs="Arial"/>
                <w:b/>
                <w:sz w:val="20"/>
              </w:rPr>
            </w:pPr>
            <w:r w:rsidRPr="007C576B">
              <w:rPr>
                <w:rFonts w:cs="Arial"/>
                <w:b/>
                <w:sz w:val="20"/>
              </w:rPr>
              <w:t>21.  Direct Charges:</w:t>
            </w:r>
          </w:p>
        </w:tc>
        <w:tc>
          <w:tcPr>
            <w:tcW w:w="4320" w:type="dxa"/>
            <w:gridSpan w:val="3"/>
            <w:shd w:val="clear" w:color="auto" w:fill="auto"/>
          </w:tcPr>
          <w:p w14:paraId="057155E5" w14:textId="77777777" w:rsidR="007C576B" w:rsidRPr="007C576B" w:rsidRDefault="007C576B" w:rsidP="007C576B">
            <w:pPr>
              <w:spacing w:after="0"/>
              <w:rPr>
                <w:rFonts w:cs="Arial"/>
                <w:b/>
                <w:sz w:val="20"/>
              </w:rPr>
            </w:pPr>
            <w:r w:rsidRPr="007C576B">
              <w:rPr>
                <w:rFonts w:cs="Arial"/>
                <w:b/>
                <w:sz w:val="20"/>
              </w:rPr>
              <w:t xml:space="preserve">22.  Indirect Charges: </w:t>
            </w:r>
          </w:p>
        </w:tc>
      </w:tr>
      <w:tr w:rsidR="007C576B" w:rsidRPr="007C576B" w14:paraId="776A090D" w14:textId="77777777" w:rsidTr="007C576B">
        <w:trPr>
          <w:trHeight w:val="455"/>
        </w:trPr>
        <w:tc>
          <w:tcPr>
            <w:tcW w:w="9787" w:type="dxa"/>
            <w:gridSpan w:val="7"/>
            <w:shd w:val="clear" w:color="auto" w:fill="auto"/>
          </w:tcPr>
          <w:p w14:paraId="515650E4" w14:textId="77777777" w:rsidR="007C576B" w:rsidRPr="007C576B" w:rsidRDefault="007C576B" w:rsidP="007C576B">
            <w:pPr>
              <w:rPr>
                <w:rFonts w:cs="Arial"/>
                <w:b/>
                <w:sz w:val="20"/>
              </w:rPr>
            </w:pPr>
            <w:r w:rsidRPr="007C576B">
              <w:rPr>
                <w:rFonts w:cs="Arial"/>
                <w:b/>
                <w:sz w:val="20"/>
              </w:rPr>
              <w:t>23.  Remarks:</w:t>
            </w:r>
          </w:p>
        </w:tc>
      </w:tr>
    </w:tbl>
    <w:p w14:paraId="39EA29D7" w14:textId="77777777" w:rsidR="007C576B" w:rsidRPr="007C576B" w:rsidRDefault="007C576B" w:rsidP="007C576B"/>
    <w:p w14:paraId="6753E928" w14:textId="77777777" w:rsidR="007C576B" w:rsidRPr="007C576B" w:rsidRDefault="007C576B" w:rsidP="007C576B">
      <w:pPr>
        <w:tabs>
          <w:tab w:val="left" w:pos="1008"/>
        </w:tabs>
        <w:rPr>
          <w:rFonts w:cs="Arial"/>
        </w:rPr>
      </w:pPr>
    </w:p>
    <w:p w14:paraId="19248B62" w14:textId="77777777" w:rsidR="007C576B" w:rsidRPr="007C576B" w:rsidRDefault="007C576B" w:rsidP="007C576B">
      <w:pPr>
        <w:rPr>
          <w:rFonts w:cs="Arial"/>
          <w:sz w:val="20"/>
        </w:rPr>
      </w:pPr>
    </w:p>
    <w:p w14:paraId="3286ABFB" w14:textId="77777777" w:rsidR="007C576B" w:rsidRPr="00AC34BE" w:rsidRDefault="007C576B" w:rsidP="00AC34BE">
      <w:pPr>
        <w:tabs>
          <w:tab w:val="left" w:pos="1008"/>
        </w:tabs>
        <w:rPr>
          <w:rStyle w:val="Heading1Char"/>
          <w:b w:val="0"/>
          <w:bCs w:val="0"/>
          <w:kern w:val="0"/>
          <w:sz w:val="24"/>
          <w:szCs w:val="20"/>
        </w:rPr>
      </w:pPr>
    </w:p>
    <w:sectPr w:rsidR="007C576B" w:rsidRPr="00AC34BE" w:rsidSect="004A6F8E">
      <w:footerReference w:type="default" r:id="rId73"/>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20207" w14:textId="77777777" w:rsidR="00143557" w:rsidRDefault="00143557">
      <w:r>
        <w:separator/>
      </w:r>
    </w:p>
  </w:endnote>
  <w:endnote w:type="continuationSeparator" w:id="0">
    <w:p w14:paraId="51F360E7" w14:textId="77777777" w:rsidR="00143557" w:rsidRDefault="0014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D8955" w14:textId="67038D72" w:rsidR="009A5C28" w:rsidRDefault="009A5C28">
    <w:pPr>
      <w:pStyle w:val="Footer"/>
      <w:jc w:val="center"/>
    </w:pPr>
    <w:r>
      <w:fldChar w:fldCharType="begin"/>
    </w:r>
    <w:r>
      <w:instrText xml:space="preserve"> PAGE   \* MERGEFORMAT </w:instrText>
    </w:r>
    <w:r>
      <w:fldChar w:fldCharType="separate"/>
    </w:r>
    <w:r w:rsidR="005D20DC">
      <w:rPr>
        <w:noProof/>
      </w:rPr>
      <w:t>20</w:t>
    </w:r>
    <w:r>
      <w:rPr>
        <w:noProof/>
      </w:rPr>
      <w:fldChar w:fldCharType="end"/>
    </w:r>
  </w:p>
  <w:p w14:paraId="730A3D72" w14:textId="77777777" w:rsidR="009A5C28" w:rsidRPr="00704DBF" w:rsidRDefault="009A5C28" w:rsidP="007C5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64CAA" w14:textId="6E545652" w:rsidR="009A5C28" w:rsidRDefault="009A5C28">
    <w:pPr>
      <w:pStyle w:val="Footer"/>
      <w:jc w:val="center"/>
    </w:pPr>
    <w:r>
      <w:fldChar w:fldCharType="begin"/>
    </w:r>
    <w:r>
      <w:instrText xml:space="preserve"> PAGE   \* MERGEFORMAT </w:instrText>
    </w:r>
    <w:r>
      <w:fldChar w:fldCharType="separate"/>
    </w:r>
    <w:r w:rsidR="005D20DC">
      <w:rPr>
        <w:noProof/>
      </w:rPr>
      <w:t>1</w:t>
    </w:r>
    <w:r>
      <w:rPr>
        <w:noProof/>
      </w:rPr>
      <w:fldChar w:fldCharType="end"/>
    </w:r>
  </w:p>
  <w:p w14:paraId="3147F418" w14:textId="77777777" w:rsidR="009A5C28" w:rsidRDefault="009A5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644E39C5" w14:textId="77210AF2" w:rsidR="009A5C28" w:rsidRDefault="009A5C28">
        <w:pPr>
          <w:pStyle w:val="Footer"/>
          <w:jc w:val="center"/>
        </w:pPr>
        <w:r>
          <w:fldChar w:fldCharType="begin"/>
        </w:r>
        <w:r>
          <w:instrText xml:space="preserve"> PAGE   \* MERGEFORMAT </w:instrText>
        </w:r>
        <w:r>
          <w:fldChar w:fldCharType="separate"/>
        </w:r>
        <w:r w:rsidR="005D20DC">
          <w:rPr>
            <w:noProof/>
          </w:rPr>
          <w:t>83</w:t>
        </w:r>
        <w:r>
          <w:rPr>
            <w:noProof/>
          </w:rPr>
          <w:fldChar w:fldCharType="end"/>
        </w:r>
      </w:p>
    </w:sdtContent>
  </w:sdt>
  <w:p w14:paraId="0146B9BB" w14:textId="77777777" w:rsidR="009A5C28" w:rsidRPr="00704DBF" w:rsidRDefault="009A5C28"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CE83D" w14:textId="77777777" w:rsidR="00143557" w:rsidRDefault="00143557">
      <w:r>
        <w:separator/>
      </w:r>
    </w:p>
  </w:footnote>
  <w:footnote w:type="continuationSeparator" w:id="0">
    <w:p w14:paraId="4E218D53" w14:textId="77777777" w:rsidR="00143557" w:rsidRDefault="00143557">
      <w:r>
        <w:continuationSeparator/>
      </w:r>
    </w:p>
  </w:footnote>
  <w:footnote w:id="1">
    <w:p w14:paraId="07E17C60" w14:textId="77777777" w:rsidR="009A5C28" w:rsidRPr="001D1A3C" w:rsidRDefault="009A5C28" w:rsidP="007C576B">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2">
    <w:p w14:paraId="706D3455" w14:textId="77777777" w:rsidR="009A5C28" w:rsidRPr="00CE15C3" w:rsidRDefault="009A5C28" w:rsidP="007C576B">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66433D"/>
    <w:multiLevelType w:val="hybridMultilevel"/>
    <w:tmpl w:val="55528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45141A"/>
    <w:multiLevelType w:val="hybridMultilevel"/>
    <w:tmpl w:val="4A702F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4FA7A0B"/>
    <w:multiLevelType w:val="hybridMultilevel"/>
    <w:tmpl w:val="4D460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3"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ED53BF"/>
    <w:multiLevelType w:val="hybridMultilevel"/>
    <w:tmpl w:val="04102C20"/>
    <w:styleLink w:val="StyleNumberedLeft18ptHanging18pt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7"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99616BC"/>
    <w:multiLevelType w:val="hybridMultilevel"/>
    <w:tmpl w:val="145A3FAA"/>
    <w:styleLink w:val="StyleNumberedLeft18ptHanging18pt1"/>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7"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0AD1F58"/>
    <w:multiLevelType w:val="hybridMultilevel"/>
    <w:tmpl w:val="3012A61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5"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6"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3402284"/>
    <w:multiLevelType w:val="hybridMultilevel"/>
    <w:tmpl w:val="B62C3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5CA1384"/>
    <w:multiLevelType w:val="hybridMultilevel"/>
    <w:tmpl w:val="726405F4"/>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823278B"/>
    <w:multiLevelType w:val="hybridMultilevel"/>
    <w:tmpl w:val="4D042C16"/>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8966F45"/>
    <w:multiLevelType w:val="hybridMultilevel"/>
    <w:tmpl w:val="9AAEB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7"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0"/>
  </w:num>
  <w:num w:numId="3">
    <w:abstractNumId w:val="85"/>
  </w:num>
  <w:num w:numId="4">
    <w:abstractNumId w:val="4"/>
  </w:num>
  <w:num w:numId="5">
    <w:abstractNumId w:val="14"/>
  </w:num>
  <w:num w:numId="6">
    <w:abstractNumId w:val="88"/>
  </w:num>
  <w:num w:numId="7">
    <w:abstractNumId w:val="56"/>
  </w:num>
  <w:num w:numId="8">
    <w:abstractNumId w:val="62"/>
  </w:num>
  <w:num w:numId="9">
    <w:abstractNumId w:val="28"/>
  </w:num>
  <w:num w:numId="10">
    <w:abstractNumId w:val="65"/>
  </w:num>
  <w:num w:numId="11">
    <w:abstractNumId w:val="65"/>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
    <w:abstractNumId w:val="83"/>
  </w:num>
  <w:num w:numId="13">
    <w:abstractNumId w:val="50"/>
  </w:num>
  <w:num w:numId="14">
    <w:abstractNumId w:val="15"/>
  </w:num>
  <w:num w:numId="15">
    <w:abstractNumId w:val="27"/>
  </w:num>
  <w:num w:numId="16">
    <w:abstractNumId w:val="46"/>
  </w:num>
  <w:num w:numId="17">
    <w:abstractNumId w:val="9"/>
  </w:num>
  <w:num w:numId="18">
    <w:abstractNumId w:val="34"/>
  </w:num>
  <w:num w:numId="19">
    <w:abstractNumId w:val="35"/>
  </w:num>
  <w:num w:numId="20">
    <w:abstractNumId w:val="95"/>
  </w:num>
  <w:num w:numId="21">
    <w:abstractNumId w:val="92"/>
  </w:num>
  <w:num w:numId="22">
    <w:abstractNumId w:val="94"/>
  </w:num>
  <w:num w:numId="23">
    <w:abstractNumId w:val="47"/>
  </w:num>
  <w:num w:numId="24">
    <w:abstractNumId w:val="20"/>
  </w:num>
  <w:num w:numId="25">
    <w:abstractNumId w:val="86"/>
  </w:num>
  <w:num w:numId="26">
    <w:abstractNumId w:val="60"/>
  </w:num>
  <w:num w:numId="27">
    <w:abstractNumId w:val="5"/>
  </w:num>
  <w:num w:numId="28">
    <w:abstractNumId w:val="79"/>
  </w:num>
  <w:num w:numId="29">
    <w:abstractNumId w:val="0"/>
  </w:num>
  <w:num w:numId="30">
    <w:abstractNumId w:val="67"/>
  </w:num>
  <w:num w:numId="31">
    <w:abstractNumId w:val="23"/>
  </w:num>
  <w:num w:numId="32">
    <w:abstractNumId w:val="68"/>
  </w:num>
  <w:num w:numId="33">
    <w:abstractNumId w:val="22"/>
  </w:num>
  <w:num w:numId="34">
    <w:abstractNumId w:val="19"/>
  </w:num>
  <w:num w:numId="35">
    <w:abstractNumId w:val="1"/>
  </w:num>
  <w:num w:numId="36">
    <w:abstractNumId w:val="74"/>
  </w:num>
  <w:num w:numId="37">
    <w:abstractNumId w:val="69"/>
  </w:num>
  <w:num w:numId="38">
    <w:abstractNumId w:val="16"/>
  </w:num>
  <w:num w:numId="39">
    <w:abstractNumId w:val="89"/>
  </w:num>
  <w:num w:numId="40">
    <w:abstractNumId w:val="3"/>
  </w:num>
  <w:num w:numId="41">
    <w:abstractNumId w:val="96"/>
  </w:num>
  <w:num w:numId="42">
    <w:abstractNumId w:val="13"/>
  </w:num>
  <w:num w:numId="43">
    <w:abstractNumId w:val="61"/>
  </w:num>
  <w:num w:numId="44">
    <w:abstractNumId w:val="64"/>
  </w:num>
  <w:num w:numId="45">
    <w:abstractNumId w:val="33"/>
  </w:num>
  <w:num w:numId="46">
    <w:abstractNumId w:val="7"/>
  </w:num>
  <w:num w:numId="47">
    <w:abstractNumId w:val="21"/>
  </w:num>
  <w:num w:numId="48">
    <w:abstractNumId w:val="55"/>
  </w:num>
  <w:num w:numId="49">
    <w:abstractNumId w:val="77"/>
  </w:num>
  <w:num w:numId="50">
    <w:abstractNumId w:val="25"/>
  </w:num>
  <w:num w:numId="51">
    <w:abstractNumId w:val="58"/>
  </w:num>
  <w:num w:numId="52">
    <w:abstractNumId w:val="59"/>
  </w:num>
  <w:num w:numId="53">
    <w:abstractNumId w:val="18"/>
  </w:num>
  <w:num w:numId="54">
    <w:abstractNumId w:val="38"/>
  </w:num>
  <w:num w:numId="55">
    <w:abstractNumId w:val="66"/>
  </w:num>
  <w:num w:numId="56">
    <w:abstractNumId w:val="57"/>
  </w:num>
  <w:num w:numId="57">
    <w:abstractNumId w:val="84"/>
  </w:num>
  <w:num w:numId="58">
    <w:abstractNumId w:val="76"/>
  </w:num>
  <w:num w:numId="59">
    <w:abstractNumId w:val="75"/>
  </w:num>
  <w:num w:numId="60">
    <w:abstractNumId w:val="8"/>
  </w:num>
  <w:num w:numId="61">
    <w:abstractNumId w:val="78"/>
  </w:num>
  <w:num w:numId="62">
    <w:abstractNumId w:val="90"/>
  </w:num>
  <w:num w:numId="63">
    <w:abstractNumId w:val="80"/>
  </w:num>
  <w:num w:numId="64">
    <w:abstractNumId w:val="11"/>
  </w:num>
  <w:num w:numId="65">
    <w:abstractNumId w:val="73"/>
  </w:num>
  <w:num w:numId="66">
    <w:abstractNumId w:val="36"/>
  </w:num>
  <w:num w:numId="67">
    <w:abstractNumId w:val="29"/>
  </w:num>
  <w:num w:numId="68">
    <w:abstractNumId w:val="31"/>
  </w:num>
  <w:num w:numId="69">
    <w:abstractNumId w:val="12"/>
  </w:num>
  <w:num w:numId="70">
    <w:abstractNumId w:val="87"/>
  </w:num>
  <w:num w:numId="71">
    <w:abstractNumId w:val="53"/>
  </w:num>
  <w:num w:numId="72">
    <w:abstractNumId w:val="52"/>
  </w:num>
  <w:num w:numId="73">
    <w:abstractNumId w:val="48"/>
  </w:num>
  <w:num w:numId="74">
    <w:abstractNumId w:val="17"/>
  </w:num>
  <w:num w:numId="75">
    <w:abstractNumId w:val="71"/>
  </w:num>
  <w:num w:numId="76">
    <w:abstractNumId w:val="39"/>
  </w:num>
  <w:num w:numId="77">
    <w:abstractNumId w:val="37"/>
  </w:num>
  <w:num w:numId="78">
    <w:abstractNumId w:val="49"/>
  </w:num>
  <w:num w:numId="79">
    <w:abstractNumId w:val="43"/>
  </w:num>
  <w:num w:numId="80">
    <w:abstractNumId w:val="2"/>
  </w:num>
  <w:num w:numId="81">
    <w:abstractNumId w:val="30"/>
  </w:num>
  <w:num w:numId="82">
    <w:abstractNumId w:val="45"/>
  </w:num>
  <w:num w:numId="83">
    <w:abstractNumId w:val="93"/>
  </w:num>
  <w:num w:numId="84">
    <w:abstractNumId w:val="63"/>
  </w:num>
  <w:num w:numId="85">
    <w:abstractNumId w:val="97"/>
  </w:num>
  <w:num w:numId="86">
    <w:abstractNumId w:val="72"/>
  </w:num>
  <w:num w:numId="87">
    <w:abstractNumId w:val="70"/>
  </w:num>
  <w:num w:numId="88">
    <w:abstractNumId w:val="82"/>
  </w:num>
  <w:num w:numId="89">
    <w:abstractNumId w:val="26"/>
  </w:num>
  <w:num w:numId="90">
    <w:abstractNumId w:val="41"/>
  </w:num>
  <w:num w:numId="91">
    <w:abstractNumId w:val="32"/>
  </w:num>
  <w:num w:numId="92">
    <w:abstractNumId w:val="81"/>
  </w:num>
  <w:num w:numId="93">
    <w:abstractNumId w:val="91"/>
  </w:num>
  <w:num w:numId="94">
    <w:abstractNumId w:val="54"/>
  </w:num>
  <w:num w:numId="95">
    <w:abstractNumId w:val="40"/>
  </w:num>
  <w:num w:numId="96">
    <w:abstractNumId w:val="6"/>
  </w:num>
  <w:num w:numId="97">
    <w:abstractNumId w:val="51"/>
  </w:num>
  <w:num w:numId="98">
    <w:abstractNumId w:val="24"/>
  </w:num>
  <w:num w:numId="99">
    <w:abstractNumId w:val="4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034"/>
    <w:rsid w:val="00001D33"/>
    <w:rsid w:val="000020BC"/>
    <w:rsid w:val="00002BEF"/>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AE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25"/>
    <w:rsid w:val="00064A78"/>
    <w:rsid w:val="00065331"/>
    <w:rsid w:val="00066493"/>
    <w:rsid w:val="00066818"/>
    <w:rsid w:val="000668E1"/>
    <w:rsid w:val="000669BA"/>
    <w:rsid w:val="00066D9A"/>
    <w:rsid w:val="00066DF8"/>
    <w:rsid w:val="00067660"/>
    <w:rsid w:val="00070A1C"/>
    <w:rsid w:val="0007126B"/>
    <w:rsid w:val="00071842"/>
    <w:rsid w:val="000725BD"/>
    <w:rsid w:val="0007380B"/>
    <w:rsid w:val="00074754"/>
    <w:rsid w:val="00074D94"/>
    <w:rsid w:val="000755DC"/>
    <w:rsid w:val="00075B3B"/>
    <w:rsid w:val="000767A1"/>
    <w:rsid w:val="0008061F"/>
    <w:rsid w:val="0008071B"/>
    <w:rsid w:val="000808DD"/>
    <w:rsid w:val="00080DD3"/>
    <w:rsid w:val="0008180C"/>
    <w:rsid w:val="000837BE"/>
    <w:rsid w:val="00083869"/>
    <w:rsid w:val="000843C9"/>
    <w:rsid w:val="00084610"/>
    <w:rsid w:val="00085357"/>
    <w:rsid w:val="00085C15"/>
    <w:rsid w:val="00085E29"/>
    <w:rsid w:val="000861EB"/>
    <w:rsid w:val="00087347"/>
    <w:rsid w:val="00087A75"/>
    <w:rsid w:val="00090A1D"/>
    <w:rsid w:val="00090B98"/>
    <w:rsid w:val="00090D5A"/>
    <w:rsid w:val="000923FA"/>
    <w:rsid w:val="00092706"/>
    <w:rsid w:val="00094C3F"/>
    <w:rsid w:val="00094C46"/>
    <w:rsid w:val="00095AA8"/>
    <w:rsid w:val="00095E5C"/>
    <w:rsid w:val="000973D2"/>
    <w:rsid w:val="0009768F"/>
    <w:rsid w:val="00097E0B"/>
    <w:rsid w:val="000A06E5"/>
    <w:rsid w:val="000A0E5C"/>
    <w:rsid w:val="000A1540"/>
    <w:rsid w:val="000A161B"/>
    <w:rsid w:val="000A1D57"/>
    <w:rsid w:val="000A1E8D"/>
    <w:rsid w:val="000A36C8"/>
    <w:rsid w:val="000A47C2"/>
    <w:rsid w:val="000A5136"/>
    <w:rsid w:val="000A56CD"/>
    <w:rsid w:val="000A5D27"/>
    <w:rsid w:val="000A631C"/>
    <w:rsid w:val="000A753A"/>
    <w:rsid w:val="000A7F45"/>
    <w:rsid w:val="000B0597"/>
    <w:rsid w:val="000B065B"/>
    <w:rsid w:val="000B0FF0"/>
    <w:rsid w:val="000B1460"/>
    <w:rsid w:val="000B2A5E"/>
    <w:rsid w:val="000B3461"/>
    <w:rsid w:val="000B3CDF"/>
    <w:rsid w:val="000B3EC6"/>
    <w:rsid w:val="000B4247"/>
    <w:rsid w:val="000B44C1"/>
    <w:rsid w:val="000B4BB7"/>
    <w:rsid w:val="000B4C88"/>
    <w:rsid w:val="000B620E"/>
    <w:rsid w:val="000B6D35"/>
    <w:rsid w:val="000B751D"/>
    <w:rsid w:val="000C392C"/>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43C"/>
    <w:rsid w:val="000F6798"/>
    <w:rsid w:val="000F7A68"/>
    <w:rsid w:val="000F7DA7"/>
    <w:rsid w:val="00100C35"/>
    <w:rsid w:val="00100F00"/>
    <w:rsid w:val="00101393"/>
    <w:rsid w:val="001016A5"/>
    <w:rsid w:val="001018D4"/>
    <w:rsid w:val="00101BB3"/>
    <w:rsid w:val="00101C8D"/>
    <w:rsid w:val="00102968"/>
    <w:rsid w:val="0010308E"/>
    <w:rsid w:val="0010326C"/>
    <w:rsid w:val="0010463D"/>
    <w:rsid w:val="001047BA"/>
    <w:rsid w:val="001057A3"/>
    <w:rsid w:val="00105FA8"/>
    <w:rsid w:val="00106930"/>
    <w:rsid w:val="0010748B"/>
    <w:rsid w:val="00107EAD"/>
    <w:rsid w:val="00110738"/>
    <w:rsid w:val="00110FA9"/>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3557"/>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4AB"/>
    <w:rsid w:val="00174768"/>
    <w:rsid w:val="00175ACE"/>
    <w:rsid w:val="00176006"/>
    <w:rsid w:val="0017665D"/>
    <w:rsid w:val="00176C78"/>
    <w:rsid w:val="001802D6"/>
    <w:rsid w:val="0018066F"/>
    <w:rsid w:val="001807BF"/>
    <w:rsid w:val="00180911"/>
    <w:rsid w:val="00180AA3"/>
    <w:rsid w:val="001814AA"/>
    <w:rsid w:val="001815AE"/>
    <w:rsid w:val="00181676"/>
    <w:rsid w:val="001836DB"/>
    <w:rsid w:val="00184ECE"/>
    <w:rsid w:val="001851C1"/>
    <w:rsid w:val="00185215"/>
    <w:rsid w:val="00186121"/>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6BE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5AE0"/>
    <w:rsid w:val="001C68CA"/>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3B6"/>
    <w:rsid w:val="001E548D"/>
    <w:rsid w:val="001E592A"/>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899"/>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2099"/>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2F5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50D0"/>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5D24"/>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3AB"/>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4714"/>
    <w:rsid w:val="002E6414"/>
    <w:rsid w:val="002E69B5"/>
    <w:rsid w:val="002E6C41"/>
    <w:rsid w:val="002E6FD4"/>
    <w:rsid w:val="002E710B"/>
    <w:rsid w:val="002E7285"/>
    <w:rsid w:val="002E7FD2"/>
    <w:rsid w:val="002F0D60"/>
    <w:rsid w:val="002F21DB"/>
    <w:rsid w:val="002F32F3"/>
    <w:rsid w:val="002F379B"/>
    <w:rsid w:val="002F40B6"/>
    <w:rsid w:val="002F4D3D"/>
    <w:rsid w:val="002F4E29"/>
    <w:rsid w:val="002F601B"/>
    <w:rsid w:val="002F6551"/>
    <w:rsid w:val="002F66FB"/>
    <w:rsid w:val="002F7C21"/>
    <w:rsid w:val="00300415"/>
    <w:rsid w:val="003006F1"/>
    <w:rsid w:val="00300D6D"/>
    <w:rsid w:val="0030115B"/>
    <w:rsid w:val="00301486"/>
    <w:rsid w:val="003029F1"/>
    <w:rsid w:val="00302CB7"/>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4C9"/>
    <w:rsid w:val="00351AFA"/>
    <w:rsid w:val="00351B58"/>
    <w:rsid w:val="00351C7E"/>
    <w:rsid w:val="00353797"/>
    <w:rsid w:val="003557DC"/>
    <w:rsid w:val="003578CE"/>
    <w:rsid w:val="00357B4F"/>
    <w:rsid w:val="00357BCD"/>
    <w:rsid w:val="00360209"/>
    <w:rsid w:val="00360FDC"/>
    <w:rsid w:val="00361141"/>
    <w:rsid w:val="003611C1"/>
    <w:rsid w:val="00361AD6"/>
    <w:rsid w:val="003628EA"/>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BFA"/>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6401"/>
    <w:rsid w:val="0038676B"/>
    <w:rsid w:val="00386AF5"/>
    <w:rsid w:val="00386B0A"/>
    <w:rsid w:val="00386E99"/>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5D6C"/>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328C"/>
    <w:rsid w:val="003E3790"/>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64"/>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32D8"/>
    <w:rsid w:val="00443559"/>
    <w:rsid w:val="004436F5"/>
    <w:rsid w:val="00443B8A"/>
    <w:rsid w:val="00444014"/>
    <w:rsid w:val="0044535F"/>
    <w:rsid w:val="004455B4"/>
    <w:rsid w:val="00445E86"/>
    <w:rsid w:val="0044622B"/>
    <w:rsid w:val="00446420"/>
    <w:rsid w:val="00450D9F"/>
    <w:rsid w:val="00450FAF"/>
    <w:rsid w:val="00451540"/>
    <w:rsid w:val="004539F4"/>
    <w:rsid w:val="00453C85"/>
    <w:rsid w:val="00453C91"/>
    <w:rsid w:val="00454193"/>
    <w:rsid w:val="004544E1"/>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2296"/>
    <w:rsid w:val="00473E7B"/>
    <w:rsid w:val="004748D6"/>
    <w:rsid w:val="00474AC5"/>
    <w:rsid w:val="00475433"/>
    <w:rsid w:val="00475EA0"/>
    <w:rsid w:val="00476001"/>
    <w:rsid w:val="00476612"/>
    <w:rsid w:val="004769DA"/>
    <w:rsid w:val="00476CA8"/>
    <w:rsid w:val="00477AE5"/>
    <w:rsid w:val="004811E6"/>
    <w:rsid w:val="0048577F"/>
    <w:rsid w:val="0048708A"/>
    <w:rsid w:val="00487974"/>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6F8E"/>
    <w:rsid w:val="004A7FCE"/>
    <w:rsid w:val="004B0A73"/>
    <w:rsid w:val="004B14AC"/>
    <w:rsid w:val="004B155A"/>
    <w:rsid w:val="004B1C41"/>
    <w:rsid w:val="004B1C62"/>
    <w:rsid w:val="004B1DA5"/>
    <w:rsid w:val="004B2779"/>
    <w:rsid w:val="004B2C90"/>
    <w:rsid w:val="004B5483"/>
    <w:rsid w:val="004B559C"/>
    <w:rsid w:val="004B5B4A"/>
    <w:rsid w:val="004B66BB"/>
    <w:rsid w:val="004B7F9E"/>
    <w:rsid w:val="004C21FE"/>
    <w:rsid w:val="004C26B1"/>
    <w:rsid w:val="004C2A0A"/>
    <w:rsid w:val="004C30FC"/>
    <w:rsid w:val="004C34FE"/>
    <w:rsid w:val="004C4C28"/>
    <w:rsid w:val="004C538A"/>
    <w:rsid w:val="004C54EB"/>
    <w:rsid w:val="004C59EE"/>
    <w:rsid w:val="004C5BB9"/>
    <w:rsid w:val="004C66B5"/>
    <w:rsid w:val="004C6C3A"/>
    <w:rsid w:val="004D0E69"/>
    <w:rsid w:val="004D19FB"/>
    <w:rsid w:val="004D2946"/>
    <w:rsid w:val="004D2F8A"/>
    <w:rsid w:val="004D3487"/>
    <w:rsid w:val="004D36DF"/>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6781"/>
    <w:rsid w:val="004F7286"/>
    <w:rsid w:val="00500568"/>
    <w:rsid w:val="00501002"/>
    <w:rsid w:val="00501AC4"/>
    <w:rsid w:val="00502D74"/>
    <w:rsid w:val="0050328C"/>
    <w:rsid w:val="005043A3"/>
    <w:rsid w:val="00505AE2"/>
    <w:rsid w:val="00506A22"/>
    <w:rsid w:val="00506CB2"/>
    <w:rsid w:val="005071AA"/>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3A9"/>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3779C"/>
    <w:rsid w:val="005410EE"/>
    <w:rsid w:val="00541536"/>
    <w:rsid w:val="005415FD"/>
    <w:rsid w:val="00541D78"/>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486"/>
    <w:rsid w:val="00574981"/>
    <w:rsid w:val="0057563D"/>
    <w:rsid w:val="005763B0"/>
    <w:rsid w:val="00576ED9"/>
    <w:rsid w:val="00576FDA"/>
    <w:rsid w:val="0057729A"/>
    <w:rsid w:val="005779E1"/>
    <w:rsid w:val="005804A6"/>
    <w:rsid w:val="00580C76"/>
    <w:rsid w:val="005816F2"/>
    <w:rsid w:val="00583962"/>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D9C"/>
    <w:rsid w:val="005A2F3E"/>
    <w:rsid w:val="005A3E13"/>
    <w:rsid w:val="005A4242"/>
    <w:rsid w:val="005A5321"/>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0DC"/>
    <w:rsid w:val="005D2728"/>
    <w:rsid w:val="005D2F04"/>
    <w:rsid w:val="005D43E2"/>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11A"/>
    <w:rsid w:val="005E55BF"/>
    <w:rsid w:val="005E65A4"/>
    <w:rsid w:val="005E70B7"/>
    <w:rsid w:val="005F0425"/>
    <w:rsid w:val="005F05EA"/>
    <w:rsid w:val="005F067A"/>
    <w:rsid w:val="005F1481"/>
    <w:rsid w:val="005F1485"/>
    <w:rsid w:val="005F209A"/>
    <w:rsid w:val="005F20F4"/>
    <w:rsid w:val="005F24C5"/>
    <w:rsid w:val="005F25B1"/>
    <w:rsid w:val="005F47C9"/>
    <w:rsid w:val="005F491E"/>
    <w:rsid w:val="005F50F5"/>
    <w:rsid w:val="005F5B4E"/>
    <w:rsid w:val="005F6EF1"/>
    <w:rsid w:val="00600E03"/>
    <w:rsid w:val="006011BC"/>
    <w:rsid w:val="0060155F"/>
    <w:rsid w:val="00602069"/>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BE6"/>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4E2"/>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1514"/>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1E97"/>
    <w:rsid w:val="006722C1"/>
    <w:rsid w:val="006726C0"/>
    <w:rsid w:val="0067278C"/>
    <w:rsid w:val="00672B88"/>
    <w:rsid w:val="006734DC"/>
    <w:rsid w:val="006737B8"/>
    <w:rsid w:val="006752A7"/>
    <w:rsid w:val="00676BB4"/>
    <w:rsid w:val="00677CC0"/>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6B2D"/>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1824"/>
    <w:rsid w:val="006A1FB2"/>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2913"/>
    <w:rsid w:val="006B36B4"/>
    <w:rsid w:val="006B39E4"/>
    <w:rsid w:val="006B3AC3"/>
    <w:rsid w:val="006B3CFE"/>
    <w:rsid w:val="006B3D56"/>
    <w:rsid w:val="006B3F1E"/>
    <w:rsid w:val="006B4407"/>
    <w:rsid w:val="006B47C9"/>
    <w:rsid w:val="006B4FB7"/>
    <w:rsid w:val="006B654C"/>
    <w:rsid w:val="006B6A03"/>
    <w:rsid w:val="006B6F82"/>
    <w:rsid w:val="006B794E"/>
    <w:rsid w:val="006C09C3"/>
    <w:rsid w:val="006C0A3D"/>
    <w:rsid w:val="006C0C47"/>
    <w:rsid w:val="006C101B"/>
    <w:rsid w:val="006C1F2E"/>
    <w:rsid w:val="006C2C1A"/>
    <w:rsid w:val="006C3146"/>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EB"/>
    <w:rsid w:val="00723907"/>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397"/>
    <w:rsid w:val="00762541"/>
    <w:rsid w:val="007629A4"/>
    <w:rsid w:val="007640D8"/>
    <w:rsid w:val="007644CE"/>
    <w:rsid w:val="0076520E"/>
    <w:rsid w:val="007656BC"/>
    <w:rsid w:val="007657AF"/>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3949"/>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37C9"/>
    <w:rsid w:val="007B3985"/>
    <w:rsid w:val="007B41B5"/>
    <w:rsid w:val="007B4E8C"/>
    <w:rsid w:val="007B4FEE"/>
    <w:rsid w:val="007B58F7"/>
    <w:rsid w:val="007B5C77"/>
    <w:rsid w:val="007B6D16"/>
    <w:rsid w:val="007B7472"/>
    <w:rsid w:val="007B77A3"/>
    <w:rsid w:val="007B77C3"/>
    <w:rsid w:val="007B7D14"/>
    <w:rsid w:val="007C0838"/>
    <w:rsid w:val="007C0942"/>
    <w:rsid w:val="007C13E4"/>
    <w:rsid w:val="007C2169"/>
    <w:rsid w:val="007C308B"/>
    <w:rsid w:val="007C3492"/>
    <w:rsid w:val="007C34FF"/>
    <w:rsid w:val="007C3E69"/>
    <w:rsid w:val="007C49FF"/>
    <w:rsid w:val="007C4A20"/>
    <w:rsid w:val="007C5025"/>
    <w:rsid w:val="007C576B"/>
    <w:rsid w:val="007C59D4"/>
    <w:rsid w:val="007C6022"/>
    <w:rsid w:val="007C623B"/>
    <w:rsid w:val="007C674C"/>
    <w:rsid w:val="007C78DB"/>
    <w:rsid w:val="007C7EA6"/>
    <w:rsid w:val="007D1665"/>
    <w:rsid w:val="007D16F7"/>
    <w:rsid w:val="007D1B21"/>
    <w:rsid w:val="007D25B2"/>
    <w:rsid w:val="007D2876"/>
    <w:rsid w:val="007D2FE1"/>
    <w:rsid w:val="007D38E2"/>
    <w:rsid w:val="007D3CE2"/>
    <w:rsid w:val="007D3E99"/>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D52"/>
    <w:rsid w:val="007E6EE1"/>
    <w:rsid w:val="007E7B99"/>
    <w:rsid w:val="007E7BEB"/>
    <w:rsid w:val="007E7C2E"/>
    <w:rsid w:val="007F0D47"/>
    <w:rsid w:val="007F0D96"/>
    <w:rsid w:val="007F154D"/>
    <w:rsid w:val="007F1C30"/>
    <w:rsid w:val="007F1D6C"/>
    <w:rsid w:val="007F37C0"/>
    <w:rsid w:val="007F4772"/>
    <w:rsid w:val="007F4953"/>
    <w:rsid w:val="007F4A4E"/>
    <w:rsid w:val="007F4E88"/>
    <w:rsid w:val="007F56A6"/>
    <w:rsid w:val="007F5A6A"/>
    <w:rsid w:val="007F5D3A"/>
    <w:rsid w:val="007F65C1"/>
    <w:rsid w:val="007F6AE4"/>
    <w:rsid w:val="007F6E93"/>
    <w:rsid w:val="008001DF"/>
    <w:rsid w:val="0080071B"/>
    <w:rsid w:val="00800882"/>
    <w:rsid w:val="00800E43"/>
    <w:rsid w:val="00801904"/>
    <w:rsid w:val="00801BB7"/>
    <w:rsid w:val="008027BD"/>
    <w:rsid w:val="00805958"/>
    <w:rsid w:val="00805E6F"/>
    <w:rsid w:val="008061AE"/>
    <w:rsid w:val="008068C2"/>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1BB7"/>
    <w:rsid w:val="008424CF"/>
    <w:rsid w:val="008431AA"/>
    <w:rsid w:val="0084321A"/>
    <w:rsid w:val="008434C2"/>
    <w:rsid w:val="00843E15"/>
    <w:rsid w:val="00843E52"/>
    <w:rsid w:val="00844254"/>
    <w:rsid w:val="00845D91"/>
    <w:rsid w:val="00845FF7"/>
    <w:rsid w:val="00846121"/>
    <w:rsid w:val="0084663D"/>
    <w:rsid w:val="00846854"/>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2CBB"/>
    <w:rsid w:val="00863095"/>
    <w:rsid w:val="008637D0"/>
    <w:rsid w:val="008651E0"/>
    <w:rsid w:val="0086539E"/>
    <w:rsid w:val="00865445"/>
    <w:rsid w:val="00865C4F"/>
    <w:rsid w:val="00867441"/>
    <w:rsid w:val="00867C35"/>
    <w:rsid w:val="00867DCB"/>
    <w:rsid w:val="008700B6"/>
    <w:rsid w:val="00870153"/>
    <w:rsid w:val="00870519"/>
    <w:rsid w:val="0087075F"/>
    <w:rsid w:val="00871343"/>
    <w:rsid w:val="00871AE8"/>
    <w:rsid w:val="008728E5"/>
    <w:rsid w:val="00872D2E"/>
    <w:rsid w:val="00872F1D"/>
    <w:rsid w:val="00873136"/>
    <w:rsid w:val="008732CF"/>
    <w:rsid w:val="00874215"/>
    <w:rsid w:val="00875201"/>
    <w:rsid w:val="008754DB"/>
    <w:rsid w:val="00875B34"/>
    <w:rsid w:val="00876CB2"/>
    <w:rsid w:val="0087735A"/>
    <w:rsid w:val="0088006B"/>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9733D"/>
    <w:rsid w:val="00897E9D"/>
    <w:rsid w:val="008A0C86"/>
    <w:rsid w:val="008A1078"/>
    <w:rsid w:val="008A2637"/>
    <w:rsid w:val="008A2A12"/>
    <w:rsid w:val="008A2F42"/>
    <w:rsid w:val="008A364D"/>
    <w:rsid w:val="008A3FB6"/>
    <w:rsid w:val="008A44E0"/>
    <w:rsid w:val="008A46F5"/>
    <w:rsid w:val="008A4967"/>
    <w:rsid w:val="008A4B24"/>
    <w:rsid w:val="008A4EA5"/>
    <w:rsid w:val="008A576D"/>
    <w:rsid w:val="008A5999"/>
    <w:rsid w:val="008A7907"/>
    <w:rsid w:val="008A7D50"/>
    <w:rsid w:val="008B00C6"/>
    <w:rsid w:val="008B0BC8"/>
    <w:rsid w:val="008B248E"/>
    <w:rsid w:val="008B25FC"/>
    <w:rsid w:val="008B3285"/>
    <w:rsid w:val="008B3636"/>
    <w:rsid w:val="008B38F2"/>
    <w:rsid w:val="008B3A67"/>
    <w:rsid w:val="008B4729"/>
    <w:rsid w:val="008B565C"/>
    <w:rsid w:val="008B72C5"/>
    <w:rsid w:val="008B7306"/>
    <w:rsid w:val="008B79AF"/>
    <w:rsid w:val="008B7ACD"/>
    <w:rsid w:val="008C0F4F"/>
    <w:rsid w:val="008C1729"/>
    <w:rsid w:val="008C1730"/>
    <w:rsid w:val="008C428D"/>
    <w:rsid w:val="008C45D8"/>
    <w:rsid w:val="008C465F"/>
    <w:rsid w:val="008C4CA0"/>
    <w:rsid w:val="008C5FC6"/>
    <w:rsid w:val="008C6A70"/>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E7F"/>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CA6"/>
    <w:rsid w:val="008F78B8"/>
    <w:rsid w:val="008F7F92"/>
    <w:rsid w:val="009010FB"/>
    <w:rsid w:val="00901468"/>
    <w:rsid w:val="009014FD"/>
    <w:rsid w:val="009021A6"/>
    <w:rsid w:val="00902260"/>
    <w:rsid w:val="009028F1"/>
    <w:rsid w:val="00902AAB"/>
    <w:rsid w:val="00903403"/>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6BE7"/>
    <w:rsid w:val="00927626"/>
    <w:rsid w:val="00932B28"/>
    <w:rsid w:val="00932FD9"/>
    <w:rsid w:val="009331A6"/>
    <w:rsid w:val="009336AB"/>
    <w:rsid w:val="0093485F"/>
    <w:rsid w:val="0093486F"/>
    <w:rsid w:val="009349EE"/>
    <w:rsid w:val="00934BCC"/>
    <w:rsid w:val="00935777"/>
    <w:rsid w:val="00935BCC"/>
    <w:rsid w:val="00935BF0"/>
    <w:rsid w:val="00935C5B"/>
    <w:rsid w:val="00935E94"/>
    <w:rsid w:val="00935FCC"/>
    <w:rsid w:val="009361DC"/>
    <w:rsid w:val="0093738E"/>
    <w:rsid w:val="009377A1"/>
    <w:rsid w:val="00937954"/>
    <w:rsid w:val="00941CE2"/>
    <w:rsid w:val="009426F3"/>
    <w:rsid w:val="00942778"/>
    <w:rsid w:val="00943D3D"/>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FD1"/>
    <w:rsid w:val="00953BC0"/>
    <w:rsid w:val="00954845"/>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946"/>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787B"/>
    <w:rsid w:val="00977C23"/>
    <w:rsid w:val="00981A59"/>
    <w:rsid w:val="00981A84"/>
    <w:rsid w:val="0098329D"/>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02B"/>
    <w:rsid w:val="009A1685"/>
    <w:rsid w:val="009A2BAE"/>
    <w:rsid w:val="009A36B6"/>
    <w:rsid w:val="009A5C06"/>
    <w:rsid w:val="009A5C28"/>
    <w:rsid w:val="009A6AE2"/>
    <w:rsid w:val="009A73BF"/>
    <w:rsid w:val="009A7A8E"/>
    <w:rsid w:val="009A7AFB"/>
    <w:rsid w:val="009A7C9D"/>
    <w:rsid w:val="009A7F6D"/>
    <w:rsid w:val="009B0121"/>
    <w:rsid w:val="009B0D99"/>
    <w:rsid w:val="009B153B"/>
    <w:rsid w:val="009B1672"/>
    <w:rsid w:val="009B1C27"/>
    <w:rsid w:val="009B256E"/>
    <w:rsid w:val="009B2F38"/>
    <w:rsid w:val="009B5276"/>
    <w:rsid w:val="009B5425"/>
    <w:rsid w:val="009B637A"/>
    <w:rsid w:val="009B65EC"/>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0B"/>
    <w:rsid w:val="009E7683"/>
    <w:rsid w:val="009E7BA5"/>
    <w:rsid w:val="009F1673"/>
    <w:rsid w:val="009F223A"/>
    <w:rsid w:val="009F2DBA"/>
    <w:rsid w:val="009F30F5"/>
    <w:rsid w:val="009F3A09"/>
    <w:rsid w:val="009F4466"/>
    <w:rsid w:val="009F50B6"/>
    <w:rsid w:val="009F5AF0"/>
    <w:rsid w:val="00A002B9"/>
    <w:rsid w:val="00A01D7A"/>
    <w:rsid w:val="00A02559"/>
    <w:rsid w:val="00A02BB5"/>
    <w:rsid w:val="00A02CFF"/>
    <w:rsid w:val="00A037A2"/>
    <w:rsid w:val="00A039EB"/>
    <w:rsid w:val="00A03D73"/>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962"/>
    <w:rsid w:val="00A44EDD"/>
    <w:rsid w:val="00A4664D"/>
    <w:rsid w:val="00A47668"/>
    <w:rsid w:val="00A47A57"/>
    <w:rsid w:val="00A5053B"/>
    <w:rsid w:val="00A51127"/>
    <w:rsid w:val="00A514C6"/>
    <w:rsid w:val="00A52F9A"/>
    <w:rsid w:val="00A538E4"/>
    <w:rsid w:val="00A540E6"/>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540"/>
    <w:rsid w:val="00AD5DCE"/>
    <w:rsid w:val="00AD6644"/>
    <w:rsid w:val="00AD6A2D"/>
    <w:rsid w:val="00AD6D0E"/>
    <w:rsid w:val="00AD79F4"/>
    <w:rsid w:val="00AE04F3"/>
    <w:rsid w:val="00AE0708"/>
    <w:rsid w:val="00AE17F1"/>
    <w:rsid w:val="00AE1916"/>
    <w:rsid w:val="00AE2CBD"/>
    <w:rsid w:val="00AE2E8E"/>
    <w:rsid w:val="00AE2F6B"/>
    <w:rsid w:val="00AE490D"/>
    <w:rsid w:val="00AE4B7D"/>
    <w:rsid w:val="00AE4F3B"/>
    <w:rsid w:val="00AE5529"/>
    <w:rsid w:val="00AE6306"/>
    <w:rsid w:val="00AE6DB2"/>
    <w:rsid w:val="00AE7213"/>
    <w:rsid w:val="00AF047B"/>
    <w:rsid w:val="00AF1A4D"/>
    <w:rsid w:val="00AF27A9"/>
    <w:rsid w:val="00AF3571"/>
    <w:rsid w:val="00AF49AC"/>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474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1BDF"/>
    <w:rsid w:val="00B32032"/>
    <w:rsid w:val="00B32186"/>
    <w:rsid w:val="00B32A3B"/>
    <w:rsid w:val="00B3434E"/>
    <w:rsid w:val="00B34EF7"/>
    <w:rsid w:val="00B3555C"/>
    <w:rsid w:val="00B357F0"/>
    <w:rsid w:val="00B359F2"/>
    <w:rsid w:val="00B35E56"/>
    <w:rsid w:val="00B35FE3"/>
    <w:rsid w:val="00B36791"/>
    <w:rsid w:val="00B371BB"/>
    <w:rsid w:val="00B40C5E"/>
    <w:rsid w:val="00B42423"/>
    <w:rsid w:val="00B43465"/>
    <w:rsid w:val="00B441D7"/>
    <w:rsid w:val="00B44BDA"/>
    <w:rsid w:val="00B4590E"/>
    <w:rsid w:val="00B45BCF"/>
    <w:rsid w:val="00B472D8"/>
    <w:rsid w:val="00B50156"/>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3F0"/>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4FE3"/>
    <w:rsid w:val="00BB57D6"/>
    <w:rsid w:val="00BB615C"/>
    <w:rsid w:val="00BB61B0"/>
    <w:rsid w:val="00BB6B49"/>
    <w:rsid w:val="00BB6C49"/>
    <w:rsid w:val="00BB7AC3"/>
    <w:rsid w:val="00BB7F7B"/>
    <w:rsid w:val="00BC057D"/>
    <w:rsid w:val="00BC116A"/>
    <w:rsid w:val="00BC1D5D"/>
    <w:rsid w:val="00BC1E5E"/>
    <w:rsid w:val="00BC29BB"/>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59D"/>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536C"/>
    <w:rsid w:val="00C0546D"/>
    <w:rsid w:val="00C07159"/>
    <w:rsid w:val="00C07FAB"/>
    <w:rsid w:val="00C1111E"/>
    <w:rsid w:val="00C113AB"/>
    <w:rsid w:val="00C11623"/>
    <w:rsid w:val="00C118CA"/>
    <w:rsid w:val="00C11A33"/>
    <w:rsid w:val="00C11BA5"/>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A64"/>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55A6"/>
    <w:rsid w:val="00C563FF"/>
    <w:rsid w:val="00C57111"/>
    <w:rsid w:val="00C604EA"/>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2E1C"/>
    <w:rsid w:val="00C74AF1"/>
    <w:rsid w:val="00C74E72"/>
    <w:rsid w:val="00C7525B"/>
    <w:rsid w:val="00C760C4"/>
    <w:rsid w:val="00C77500"/>
    <w:rsid w:val="00C77944"/>
    <w:rsid w:val="00C7795C"/>
    <w:rsid w:val="00C77996"/>
    <w:rsid w:val="00C80FB3"/>
    <w:rsid w:val="00C826EA"/>
    <w:rsid w:val="00C84B44"/>
    <w:rsid w:val="00C86696"/>
    <w:rsid w:val="00C87207"/>
    <w:rsid w:val="00C9039B"/>
    <w:rsid w:val="00C90625"/>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372C"/>
    <w:rsid w:val="00CC3BBB"/>
    <w:rsid w:val="00CC4EFB"/>
    <w:rsid w:val="00CC6024"/>
    <w:rsid w:val="00CC6822"/>
    <w:rsid w:val="00CC7CBC"/>
    <w:rsid w:val="00CC7E32"/>
    <w:rsid w:val="00CD0DE9"/>
    <w:rsid w:val="00CD13E4"/>
    <w:rsid w:val="00CD1447"/>
    <w:rsid w:val="00CD162F"/>
    <w:rsid w:val="00CD18E1"/>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2DC"/>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1A1"/>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20A4"/>
    <w:rsid w:val="00D24608"/>
    <w:rsid w:val="00D24E99"/>
    <w:rsid w:val="00D25208"/>
    <w:rsid w:val="00D252D7"/>
    <w:rsid w:val="00D25589"/>
    <w:rsid w:val="00D25696"/>
    <w:rsid w:val="00D26DC4"/>
    <w:rsid w:val="00D274DF"/>
    <w:rsid w:val="00D27A83"/>
    <w:rsid w:val="00D3013A"/>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3761"/>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4885"/>
    <w:rsid w:val="00D5519B"/>
    <w:rsid w:val="00D559AB"/>
    <w:rsid w:val="00D56820"/>
    <w:rsid w:val="00D56C45"/>
    <w:rsid w:val="00D56DD3"/>
    <w:rsid w:val="00D5716B"/>
    <w:rsid w:val="00D57D3D"/>
    <w:rsid w:val="00D60006"/>
    <w:rsid w:val="00D6054F"/>
    <w:rsid w:val="00D60759"/>
    <w:rsid w:val="00D60BD0"/>
    <w:rsid w:val="00D60BD8"/>
    <w:rsid w:val="00D60F58"/>
    <w:rsid w:val="00D61027"/>
    <w:rsid w:val="00D62D16"/>
    <w:rsid w:val="00D63958"/>
    <w:rsid w:val="00D645D8"/>
    <w:rsid w:val="00D645DC"/>
    <w:rsid w:val="00D64A68"/>
    <w:rsid w:val="00D66AFB"/>
    <w:rsid w:val="00D66CCB"/>
    <w:rsid w:val="00D672BD"/>
    <w:rsid w:val="00D675E4"/>
    <w:rsid w:val="00D67BFD"/>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4348"/>
    <w:rsid w:val="00D851E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48F6"/>
    <w:rsid w:val="00DC4D86"/>
    <w:rsid w:val="00DC54AC"/>
    <w:rsid w:val="00DC5B1A"/>
    <w:rsid w:val="00DC5EC0"/>
    <w:rsid w:val="00DC62CD"/>
    <w:rsid w:val="00DC6CAE"/>
    <w:rsid w:val="00DD0E7A"/>
    <w:rsid w:val="00DD18A3"/>
    <w:rsid w:val="00DD2501"/>
    <w:rsid w:val="00DD3ABF"/>
    <w:rsid w:val="00DD3DA2"/>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63B"/>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381"/>
    <w:rsid w:val="00E54AAC"/>
    <w:rsid w:val="00E5541C"/>
    <w:rsid w:val="00E60AA7"/>
    <w:rsid w:val="00E60DE8"/>
    <w:rsid w:val="00E60F10"/>
    <w:rsid w:val="00E61A77"/>
    <w:rsid w:val="00E61B13"/>
    <w:rsid w:val="00E61C0F"/>
    <w:rsid w:val="00E61D38"/>
    <w:rsid w:val="00E621F8"/>
    <w:rsid w:val="00E623F1"/>
    <w:rsid w:val="00E62A08"/>
    <w:rsid w:val="00E64CE5"/>
    <w:rsid w:val="00E64F5D"/>
    <w:rsid w:val="00E66A20"/>
    <w:rsid w:val="00E66D67"/>
    <w:rsid w:val="00E674F7"/>
    <w:rsid w:val="00E70CBE"/>
    <w:rsid w:val="00E70F4C"/>
    <w:rsid w:val="00E71007"/>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6C9F"/>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829"/>
    <w:rsid w:val="00EA0CE2"/>
    <w:rsid w:val="00EA0E8B"/>
    <w:rsid w:val="00EA0F5B"/>
    <w:rsid w:val="00EA1DFB"/>
    <w:rsid w:val="00EA362A"/>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C4E"/>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2D6"/>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033"/>
    <w:rsid w:val="00F02E0A"/>
    <w:rsid w:val="00F02E3B"/>
    <w:rsid w:val="00F0374E"/>
    <w:rsid w:val="00F03E88"/>
    <w:rsid w:val="00F04104"/>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2F47"/>
    <w:rsid w:val="00F13F15"/>
    <w:rsid w:val="00F141AE"/>
    <w:rsid w:val="00F156C3"/>
    <w:rsid w:val="00F16303"/>
    <w:rsid w:val="00F16600"/>
    <w:rsid w:val="00F17053"/>
    <w:rsid w:val="00F20362"/>
    <w:rsid w:val="00F21068"/>
    <w:rsid w:val="00F22282"/>
    <w:rsid w:val="00F22A4E"/>
    <w:rsid w:val="00F23445"/>
    <w:rsid w:val="00F25017"/>
    <w:rsid w:val="00F25088"/>
    <w:rsid w:val="00F27054"/>
    <w:rsid w:val="00F2724D"/>
    <w:rsid w:val="00F31072"/>
    <w:rsid w:val="00F318A5"/>
    <w:rsid w:val="00F34F04"/>
    <w:rsid w:val="00F3673F"/>
    <w:rsid w:val="00F37910"/>
    <w:rsid w:val="00F37A4A"/>
    <w:rsid w:val="00F37E22"/>
    <w:rsid w:val="00F37EFC"/>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7C2"/>
    <w:rsid w:val="00F558FC"/>
    <w:rsid w:val="00F559C4"/>
    <w:rsid w:val="00F564F5"/>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DCA"/>
    <w:rsid w:val="00F82858"/>
    <w:rsid w:val="00F82EFF"/>
    <w:rsid w:val="00F83504"/>
    <w:rsid w:val="00F84482"/>
    <w:rsid w:val="00F85657"/>
    <w:rsid w:val="00F85B53"/>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4EF0"/>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E7D65"/>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0B21F"/>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3"/>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12"/>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7C576B"/>
  </w:style>
  <w:style w:type="character" w:customStyle="1" w:styleId="Heading6Char">
    <w:name w:val="Heading 6 Char"/>
    <w:basedOn w:val="DefaultParagraphFont"/>
    <w:link w:val="Heading6"/>
    <w:rsid w:val="007C576B"/>
    <w:rPr>
      <w:rFonts w:ascii="Arial" w:hAnsi="Arial"/>
      <w:b/>
      <w:bCs/>
      <w:sz w:val="22"/>
      <w:szCs w:val="22"/>
    </w:rPr>
  </w:style>
  <w:style w:type="character" w:customStyle="1" w:styleId="Heading7Char">
    <w:name w:val="Heading 7 Char"/>
    <w:basedOn w:val="DefaultParagraphFont"/>
    <w:link w:val="Heading7"/>
    <w:rsid w:val="007C576B"/>
    <w:rPr>
      <w:rFonts w:ascii="Arial" w:hAnsi="Arial"/>
      <w:sz w:val="24"/>
      <w:szCs w:val="24"/>
    </w:rPr>
  </w:style>
  <w:style w:type="character" w:customStyle="1" w:styleId="Heading8Char">
    <w:name w:val="Heading 8 Char"/>
    <w:basedOn w:val="DefaultParagraphFont"/>
    <w:link w:val="Heading8"/>
    <w:rsid w:val="007C576B"/>
    <w:rPr>
      <w:rFonts w:ascii="Arial" w:hAnsi="Arial"/>
      <w:i/>
      <w:iCs/>
      <w:sz w:val="24"/>
      <w:szCs w:val="24"/>
    </w:rPr>
  </w:style>
  <w:style w:type="character" w:customStyle="1" w:styleId="Heading9Char">
    <w:name w:val="Heading 9 Char"/>
    <w:basedOn w:val="DefaultParagraphFont"/>
    <w:link w:val="Heading9"/>
    <w:rsid w:val="007C576B"/>
    <w:rPr>
      <w:rFonts w:ascii="Arial" w:hAnsi="Arial" w:cs="Arial"/>
      <w:sz w:val="22"/>
      <w:szCs w:val="22"/>
    </w:rPr>
  </w:style>
  <w:style w:type="numbering" w:customStyle="1" w:styleId="NoList11">
    <w:name w:val="No List11"/>
    <w:next w:val="NoList"/>
    <w:uiPriority w:val="99"/>
    <w:semiHidden/>
    <w:unhideWhenUsed/>
    <w:rsid w:val="007C576B"/>
  </w:style>
  <w:style w:type="character" w:customStyle="1" w:styleId="SubtitleChar">
    <w:name w:val="Subtitle Char"/>
    <w:basedOn w:val="DefaultParagraphFont"/>
    <w:link w:val="Subtitle"/>
    <w:rsid w:val="007C576B"/>
    <w:rPr>
      <w:rFonts w:ascii="Arial" w:hAnsi="Arial" w:cs="Arial"/>
      <w:b/>
      <w:bCs/>
      <w:sz w:val="32"/>
    </w:rPr>
  </w:style>
  <w:style w:type="character" w:customStyle="1" w:styleId="FootnoteTextChar">
    <w:name w:val="Footnote Text Char"/>
    <w:basedOn w:val="DefaultParagraphFont"/>
    <w:link w:val="FootnoteText"/>
    <w:semiHidden/>
    <w:rsid w:val="007C576B"/>
    <w:rPr>
      <w:rFonts w:ascii="Arial" w:hAnsi="Arial"/>
    </w:rPr>
  </w:style>
  <w:style w:type="character" w:customStyle="1" w:styleId="BodyTextIndent3Char">
    <w:name w:val="Body Text Indent 3 Char"/>
    <w:basedOn w:val="DefaultParagraphFont"/>
    <w:link w:val="BodyTextIndent3"/>
    <w:rsid w:val="007C576B"/>
    <w:rPr>
      <w:rFonts w:ascii="Arial" w:hAnsi="Arial"/>
      <w:sz w:val="24"/>
    </w:rPr>
  </w:style>
  <w:style w:type="character" w:customStyle="1" w:styleId="TitleChar">
    <w:name w:val="Title Char"/>
    <w:basedOn w:val="DefaultParagraphFont"/>
    <w:link w:val="Title"/>
    <w:rsid w:val="007C576B"/>
    <w:rPr>
      <w:rFonts w:ascii="Arial" w:hAnsi="Arial"/>
      <w:b/>
      <w:bCs/>
      <w:sz w:val="36"/>
    </w:rPr>
  </w:style>
  <w:style w:type="character" w:customStyle="1" w:styleId="CommentSubjectChar">
    <w:name w:val="Comment Subject Char"/>
    <w:basedOn w:val="CommentTextChar"/>
    <w:link w:val="CommentSubject"/>
    <w:semiHidden/>
    <w:rsid w:val="007C576B"/>
    <w:rPr>
      <w:rFonts w:ascii="Arial" w:hAnsi="Arial"/>
      <w:b/>
      <w:bCs/>
      <w:lang w:val="en-US" w:eastAsia="en-US" w:bidi="ar-SA"/>
    </w:rPr>
  </w:style>
  <w:style w:type="character" w:customStyle="1" w:styleId="DocumentMapChar">
    <w:name w:val="Document Map Char"/>
    <w:basedOn w:val="DefaultParagraphFont"/>
    <w:link w:val="DocumentMap"/>
    <w:semiHidden/>
    <w:rsid w:val="007C576B"/>
    <w:rPr>
      <w:rFonts w:ascii="Tahoma" w:hAnsi="Tahoma" w:cs="Tahoma"/>
      <w:shd w:val="clear" w:color="auto" w:fill="000080"/>
    </w:rPr>
  </w:style>
  <w:style w:type="table" w:customStyle="1" w:styleId="TableGrid5">
    <w:name w:val="Table Grid5"/>
    <w:basedOn w:val="TableNormal"/>
    <w:next w:val="TableGrid"/>
    <w:uiPriority w:val="59"/>
    <w:rsid w:val="007C5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C57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C57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C57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7C57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7C576B"/>
    <w:pPr>
      <w:numPr>
        <w:numId w:val="10"/>
      </w:numPr>
    </w:pPr>
  </w:style>
  <w:style w:type="table" w:customStyle="1" w:styleId="TableGrid111">
    <w:name w:val="Table Grid11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7C576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7C576B"/>
  </w:style>
  <w:style w:type="numbering" w:customStyle="1" w:styleId="NoList2">
    <w:name w:val="No List2"/>
    <w:next w:val="NoList"/>
    <w:uiPriority w:val="99"/>
    <w:semiHidden/>
    <w:unhideWhenUsed/>
    <w:rsid w:val="007C576B"/>
  </w:style>
  <w:style w:type="numbering" w:customStyle="1" w:styleId="StyleNumberedLeft18ptHanging18pt11">
    <w:name w:val="Style Numbered Left:  18 pt Hanging:  18 pt11"/>
    <w:basedOn w:val="NoList"/>
    <w:rsid w:val="007C576B"/>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mhsa.gov/ebp-resource-center" TargetMode="External"/><Relationship Id="rId18" Type="http://schemas.openxmlformats.org/officeDocument/2006/relationships/hyperlink" Target="mailto:FOACMHS@samhsa.hhs.gov" TargetMode="External"/><Relationship Id="rId26" Type="http://schemas.openxmlformats.org/officeDocument/2006/relationships/hyperlink" Target="https://public.era.nih.gov/commons/public/registration/registrationInstructions.jsp" TargetMode="External"/><Relationship Id="rId39" Type="http://schemas.openxmlformats.org/officeDocument/2006/relationships/hyperlink" Target="mailto:era-notify@mail.nih.gov" TargetMode="External"/><Relationship Id="rId21" Type="http://schemas.openxmlformats.org/officeDocument/2006/relationships/hyperlink" Target="https://www.sam.gov" TargetMode="External"/><Relationship Id="rId34" Type="http://schemas.openxmlformats.org/officeDocument/2006/relationships/hyperlink" Target="http://www.grants.gov/web/grants/applicants/workspace-overview.html" TargetMode="External"/><Relationship Id="rId42" Type="http://schemas.openxmlformats.org/officeDocument/2006/relationships/hyperlink" Target="http://www.house.gov/" TargetMode="External"/><Relationship Id="rId47" Type="http://schemas.openxmlformats.org/officeDocument/2006/relationships/hyperlink" Target="http://www.samhsa.gov/grants/grants-management/policies-regulations/requirements-principles"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www.hhs.gov/civil-rights/for-individuals/special-topics/limited-english-proficiency/fact-sheet-guidance/index.html" TargetMode="External"/><Relationship Id="rId63" Type="http://schemas.openxmlformats.org/officeDocument/2006/relationships/hyperlink" Target="https://www.hhs.gov/ocr/about-us/contact-us/index.html" TargetMode="External"/><Relationship Id="rId68" Type="http://schemas.openxmlformats.org/officeDocument/2006/relationships/hyperlink" Target="https://www.ecfr.gov/cgi-bin/text-idx?node=pt45.1.75" TargetMode="External"/><Relationship Id="rId7" Type="http://schemas.openxmlformats.org/officeDocument/2006/relationships/styles" Target="styles.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http://www.samhsa.gov/grants/applying/forms-resources" TargetMode="External"/><Relationship Id="rId11" Type="http://schemas.openxmlformats.org/officeDocument/2006/relationships/endnotes" Target="endnotes.xml"/><Relationship Id="rId24" Type="http://schemas.openxmlformats.org/officeDocument/2006/relationships/hyperlink" Target="http://www.grants.gov/web/grants/applicants.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s://era.nih.gov/erahelp/assist/" TargetMode="External"/><Relationship Id="rId40" Type="http://schemas.openxmlformats.org/officeDocument/2006/relationships/hyperlink" Target="http://grants.nih.gov/grants/ElectronicReceipt/pdf_guidelines.htm" TargetMode="External"/><Relationship Id="rId45" Type="http://schemas.openxmlformats.org/officeDocument/2006/relationships/hyperlink" Target="http://www.hhs.gov/ohrp" TargetMode="External"/><Relationship Id="rId53" Type="http://schemas.openxmlformats.org/officeDocument/2006/relationships/hyperlink" Target="https://www.hhs.gov/civil-rights/for-providers/provider-obligations/index.html" TargetMode="External"/><Relationship Id="rId58" Type="http://schemas.openxmlformats.org/officeDocument/2006/relationships/hyperlink" Target="http://www.hhs.gov/ocr/civilrights/understanding/disability/index.html" TargetMode="External"/><Relationship Id="rId66" Type="http://schemas.openxmlformats.org/officeDocument/2006/relationships/hyperlink" Target="mailto:MandatoryGranteeDisclosures@oig.hhs.gov"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grants.gov/web/grants/register.html" TargetMode="External"/><Relationship Id="rId28" Type="http://schemas.openxmlformats.org/officeDocument/2006/relationships/hyperlink" Target="https://era.nih.gov/reg_accounts/register_commons.cfm" TargetMode="External"/><Relationship Id="rId36" Type="http://schemas.openxmlformats.org/officeDocument/2006/relationships/hyperlink" Target="http://grants.nih.gov/support/index.html" TargetMode="External"/><Relationship Id="rId49" Type="http://schemas.openxmlformats.org/officeDocument/2006/relationships/hyperlink" Target="https://www.whitehouse.gov/wp-content/uploads/2019/02/SPOC-February-2019.pdf" TargetMode="External"/><Relationship Id="rId57" Type="http://schemas.openxmlformats.org/officeDocument/2006/relationships/hyperlink" Target="https://minorityhealth.hhs.gov/omh/browse.aspx?lvl=2&amp;lvlid=53" TargetMode="External"/><Relationship Id="rId61" Type="http://schemas.openxmlformats.org/officeDocument/2006/relationships/hyperlink" Target="https://www.hhs.gov/conscience/conscience-protections/index.html" TargetMode="External"/><Relationship Id="rId10" Type="http://schemas.openxmlformats.org/officeDocument/2006/relationships/footnotes" Target="footnotes.xml"/><Relationship Id="rId19" Type="http://schemas.openxmlformats.org/officeDocument/2006/relationships/hyperlink" Target="mailto:lisa.creatura@samhsa.hhs.gov" TargetMode="External"/><Relationship Id="rId31" Type="http://schemas.openxmlformats.org/officeDocument/2006/relationships/hyperlink" Target="http://www.hhs.gov/sites/default/files/forms/hhs-690.pdf" TargetMode="External"/><Relationship Id="rId44" Type="http://schemas.openxmlformats.org/officeDocument/2006/relationships/footer" Target="footer2.xm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s://www.eeoc.gov/eeoc/publications/upload/fs-sex.pdf"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ars.samhsa.gov/content/data-collection-tool-resources"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mailto:support@grants.gov" TargetMode="External"/><Relationship Id="rId43" Type="http://schemas.openxmlformats.org/officeDocument/2006/relationships/footer" Target="footer1.xml"/><Relationship Id="rId48" Type="http://schemas.openxmlformats.org/officeDocument/2006/relationships/hyperlink" Target="https://www.samhsa.gov/grants/grants-management/policies-regulations/financial-management-requirements" TargetMode="External"/><Relationship Id="rId56" Type="http://schemas.openxmlformats.org/officeDocument/2006/relationships/hyperlink" Target="https://www.lep.gov"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8" Type="http://schemas.openxmlformats.org/officeDocument/2006/relationships/settings" Target="settings.xml"/><Relationship Id="rId51" Type="http://schemas.openxmlformats.org/officeDocument/2006/relationships/hyperlink" Target="http://www.samhsa.gov/grants/grants-management/policies-regulations/hhs-grants-policy-statement" TargetMode="External"/><Relationship Id="rId72"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michelle.cornette@samhsa.hhs.gov" TargetMode="External"/><Relationship Id="rId25" Type="http://schemas.openxmlformats.org/officeDocument/2006/relationships/hyperlink" Target="http://www.grants.gov/web/grants/applicants/organization-registration.html" TargetMode="External"/><Relationship Id="rId33" Type="http://schemas.openxmlformats.org/officeDocument/2006/relationships/hyperlink" Target="https://era.nih.gov/modules_user-guides_documentation.cfm" TargetMode="External"/><Relationship Id="rId38" Type="http://schemas.openxmlformats.org/officeDocument/2006/relationships/hyperlink" Target="mailto:dgr.applications@samhsa.hhs.gov" TargetMode="External"/><Relationship Id="rId46" Type="http://schemas.openxmlformats.org/officeDocument/2006/relationships/hyperlink" Target="http://www.thinkculturalhealth.hhs.gov/" TargetMode="External"/><Relationship Id="rId59" Type="http://schemas.openxmlformats.org/officeDocument/2006/relationships/hyperlink" Target="https://www.hhs.gov/civil-rights/for-individuals/sex-discrimination/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ocr/civilrights/understanding/section1557/index.html" TargetMode="External"/><Relationship Id="rId62" Type="http://schemas.openxmlformats.org/officeDocument/2006/relationships/hyperlink" Target="https://www.hhs.gov/conscience/religious-freedom/index.html" TargetMode="External"/><Relationship Id="rId70" Type="http://schemas.openxmlformats.org/officeDocument/2006/relationships/hyperlink" Target="https://www.gsa.gov/portal/category/2642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4.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5.xml><?xml version="1.0" encoding="utf-8"?>
<ds:datastoreItem xmlns:ds="http://schemas.openxmlformats.org/officeDocument/2006/customXml" ds:itemID="{EF7C6088-FA23-45C3-9291-25B06399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83</Pages>
  <Words>23684</Words>
  <Characters>135004</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158372</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4</cp:revision>
  <cp:lastPrinted>2020-01-21T16:15:00Z</cp:lastPrinted>
  <dcterms:created xsi:type="dcterms:W3CDTF">2020-01-21T15:46:00Z</dcterms:created>
  <dcterms:modified xsi:type="dcterms:W3CDTF">2020-01-21T16:16:00Z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