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7B2B8F52" w:rsidR="0030142B" w:rsidRPr="00075B3B" w:rsidRDefault="0030142B" w:rsidP="00CF1BB7">
      <w:pPr>
        <w:pStyle w:val="Title"/>
      </w:pPr>
      <w:r w:rsidRPr="00075B3B">
        <w:t>Department of Health and Human Services</w:t>
      </w:r>
    </w:p>
    <w:p w14:paraId="2E42E454" w14:textId="4F2B5707" w:rsidR="00D334DC" w:rsidRDefault="0030142B" w:rsidP="00CF1BB7">
      <w:pPr>
        <w:pStyle w:val="Title"/>
      </w:pPr>
      <w:r w:rsidRPr="00075B3B">
        <w:t xml:space="preserve">Substance Abuse and Mental Health Services </w:t>
      </w:r>
      <w:r w:rsidRPr="00D334DC">
        <w:t>Admini</w:t>
      </w:r>
      <w:r w:rsidR="00D334DC">
        <w:t>stration</w:t>
      </w:r>
      <w:r w:rsidR="00D334DC" w:rsidRPr="00D334DC">
        <w:t xml:space="preserve"> </w:t>
      </w:r>
    </w:p>
    <w:p w14:paraId="14B69749" w14:textId="34031DF7" w:rsidR="008177DF" w:rsidRPr="00D334DC" w:rsidRDefault="782F7034" w:rsidP="00D334DC">
      <w:pPr>
        <w:pStyle w:val="Title"/>
      </w:pPr>
      <w:r>
        <w:t>FY 202</w:t>
      </w:r>
      <w:r w:rsidR="00872211">
        <w:t>4</w:t>
      </w:r>
      <w:r>
        <w:t xml:space="preserve"> Rural Emergency Medical Services Training </w:t>
      </w:r>
    </w:p>
    <w:p w14:paraId="3BD69A0C" w14:textId="24DB133F" w:rsidR="0030142B" w:rsidRPr="00D334DC" w:rsidRDefault="0030142B" w:rsidP="00CF1BB7">
      <w:pPr>
        <w:pStyle w:val="Subtitle"/>
      </w:pPr>
      <w:r w:rsidRPr="00D334DC">
        <w:t>(Short Title:</w:t>
      </w:r>
      <w:r w:rsidR="00D334DC" w:rsidRPr="00D334DC">
        <w:t xml:space="preserve"> EMS Training)</w:t>
      </w:r>
    </w:p>
    <w:p w14:paraId="32E07F9F" w14:textId="50EEEC4F" w:rsidR="0030142B" w:rsidRPr="00F5177A" w:rsidRDefault="0030142B" w:rsidP="00CF1BB7">
      <w:pPr>
        <w:pStyle w:val="Subtitle"/>
        <w:rPr>
          <w:sz w:val="24"/>
          <w:szCs w:val="24"/>
        </w:rPr>
      </w:pPr>
      <w:r w:rsidRPr="00F5177A">
        <w:rPr>
          <w:sz w:val="24"/>
          <w:szCs w:val="24"/>
        </w:rPr>
        <w:t>(</w:t>
      </w:r>
      <w:hyperlink w:anchor="FY2024_Modifications" w:history="1">
        <w:r w:rsidR="00435325" w:rsidRPr="00F5177A">
          <w:rPr>
            <w:rStyle w:val="Hyperlink"/>
            <w:sz w:val="24"/>
            <w:szCs w:val="24"/>
          </w:rPr>
          <w:t>Modified</w:t>
        </w:r>
      </w:hyperlink>
      <w:r w:rsidR="00435325" w:rsidRPr="00F5177A">
        <w:rPr>
          <w:sz w:val="24"/>
          <w:szCs w:val="24"/>
        </w:rPr>
        <w:t xml:space="preserve"> </w:t>
      </w:r>
      <w:r w:rsidR="0063677F" w:rsidRPr="00F5177A">
        <w:rPr>
          <w:sz w:val="24"/>
          <w:szCs w:val="24"/>
        </w:rPr>
        <w:t>Standing Funding</w:t>
      </w:r>
      <w:r w:rsidRPr="00F5177A">
        <w:rPr>
          <w:sz w:val="24"/>
          <w:szCs w:val="24"/>
        </w:rPr>
        <w:t xml:space="preserve"> Announcement)</w:t>
      </w:r>
    </w:p>
    <w:p w14:paraId="698CD89E" w14:textId="7277CC72" w:rsidR="00BD0F57" w:rsidRPr="00F5177A" w:rsidRDefault="00AE16F1" w:rsidP="00BD0F57">
      <w:pPr>
        <w:jc w:val="center"/>
        <w:rPr>
          <w:b/>
          <w:sz w:val="32"/>
          <w:szCs w:val="32"/>
        </w:rPr>
      </w:pPr>
      <w:r w:rsidRPr="00F5177A">
        <w:rPr>
          <w:b/>
          <w:sz w:val="32"/>
          <w:szCs w:val="32"/>
        </w:rPr>
        <w:t xml:space="preserve">Notice of </w:t>
      </w:r>
      <w:r w:rsidR="00342FF8" w:rsidRPr="00F5177A">
        <w:rPr>
          <w:b/>
          <w:sz w:val="32"/>
          <w:szCs w:val="32"/>
        </w:rPr>
        <w:t>Funding Opportunity</w:t>
      </w:r>
      <w:r w:rsidR="003C122C" w:rsidRPr="00F5177A">
        <w:rPr>
          <w:b/>
          <w:sz w:val="32"/>
          <w:szCs w:val="32"/>
        </w:rPr>
        <w:t xml:space="preserve"> </w:t>
      </w:r>
      <w:r w:rsidR="00342FF8" w:rsidRPr="00F5177A">
        <w:rPr>
          <w:b/>
          <w:sz w:val="32"/>
          <w:szCs w:val="32"/>
        </w:rPr>
        <w:t>(</w:t>
      </w:r>
      <w:r w:rsidRPr="00F5177A">
        <w:rPr>
          <w:b/>
          <w:sz w:val="32"/>
          <w:szCs w:val="32"/>
        </w:rPr>
        <w:t>NOFO</w:t>
      </w:r>
      <w:r w:rsidR="00342FF8" w:rsidRPr="00F5177A">
        <w:rPr>
          <w:b/>
          <w:sz w:val="32"/>
          <w:szCs w:val="32"/>
        </w:rPr>
        <w:t>) No.</w:t>
      </w:r>
      <w:r w:rsidR="00342FF8" w:rsidRPr="00F5177A">
        <w:t xml:space="preserve"> </w:t>
      </w:r>
      <w:r w:rsidR="00D334DC" w:rsidRPr="00F5177A">
        <w:rPr>
          <w:b/>
          <w:sz w:val="32"/>
          <w:szCs w:val="32"/>
        </w:rPr>
        <w:t>TI-23-011</w:t>
      </w:r>
    </w:p>
    <w:p w14:paraId="5B5F07C7" w14:textId="159299FA" w:rsidR="00AE16F1" w:rsidRPr="00F5177A" w:rsidRDefault="00AE16F1" w:rsidP="00AE16F1">
      <w:pPr>
        <w:jc w:val="center"/>
        <w:rPr>
          <w:rFonts w:cs="Arial"/>
          <w:b/>
          <w:bCs/>
          <w:sz w:val="28"/>
          <w:szCs w:val="22"/>
        </w:rPr>
      </w:pPr>
      <w:proofErr w:type="gramStart"/>
      <w:r w:rsidRPr="00F5177A">
        <w:rPr>
          <w:rFonts w:cs="Arial"/>
          <w:b/>
          <w:bCs/>
          <w:sz w:val="28"/>
          <w:szCs w:val="22"/>
        </w:rPr>
        <w:t>Assistance</w:t>
      </w:r>
      <w:proofErr w:type="gramEnd"/>
      <w:r w:rsidRPr="00F5177A">
        <w:rPr>
          <w:rFonts w:cs="Arial"/>
          <w:b/>
          <w:bCs/>
          <w:sz w:val="28"/>
          <w:szCs w:val="22"/>
        </w:rPr>
        <w:t xml:space="preserve"> Listing Number: </w:t>
      </w:r>
      <w:r w:rsidR="00D334DC" w:rsidRPr="00F5177A">
        <w:rPr>
          <w:rFonts w:cs="Arial"/>
          <w:b/>
          <w:bCs/>
          <w:sz w:val="28"/>
          <w:szCs w:val="22"/>
        </w:rPr>
        <w:t>93.243</w:t>
      </w:r>
    </w:p>
    <w:p w14:paraId="67BA4A16" w14:textId="0F81831B" w:rsidR="005C1682" w:rsidRDefault="006F1E3F" w:rsidP="008B0FE6">
      <w:pPr>
        <w:pStyle w:val="Subtitle"/>
      </w:pPr>
      <w:r w:rsidRPr="00F5177A">
        <w:t>K</w:t>
      </w:r>
      <w:r w:rsidR="005C1682" w:rsidRPr="00F5177A">
        <w:t>ey Dates</w:t>
      </w:r>
      <w:r w:rsidR="00435325" w:rsidRPr="00F5177A">
        <w:t xml:space="preserve"> and Modifications</w:t>
      </w:r>
      <w:r w:rsidR="005C1682" w:rsidRPr="00F5177A">
        <w:t>:</w:t>
      </w:r>
    </w:p>
    <w:p w14:paraId="2977CD80" w14:textId="741362C4" w:rsidR="00B46245" w:rsidRDefault="00B46245" w:rsidP="008B0FE6">
      <w:pPr>
        <w:pStyle w:val="Subtitle"/>
      </w:pPr>
    </w:p>
    <w:p w14:paraId="26C0F88C" w14:textId="540BCDFA" w:rsidR="00B46245" w:rsidRDefault="00B46245" w:rsidP="008B0FE6">
      <w:pPr>
        <w:pStyle w:val="Subtitle"/>
      </w:pPr>
    </w:p>
    <w:p w14:paraId="63E9D5B9" w14:textId="1CB8F53F" w:rsidR="00B46245" w:rsidRDefault="00B46245" w:rsidP="008B0FE6">
      <w:pPr>
        <w:pStyle w:val="Subtitle"/>
      </w:pPr>
    </w:p>
    <w:p w14:paraId="7EA53FF5" w14:textId="2493A48C" w:rsidR="00B46245" w:rsidRDefault="00B46245" w:rsidP="008B0FE6">
      <w:pPr>
        <w:pStyle w:val="Subtitle"/>
      </w:pPr>
    </w:p>
    <w:p w14:paraId="4F1C6327" w14:textId="77777777" w:rsidR="00B46245" w:rsidRPr="00F04104" w:rsidRDefault="00B46245" w:rsidP="008B0FE6">
      <w:pPr>
        <w:pStyle w:val="Subtitle"/>
      </w:pP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B46245" w14:paraId="235422B7" w14:textId="77777777" w:rsidTr="00CF1BB7">
        <w:trPr>
          <w:tblHeader/>
        </w:trPr>
        <w:tc>
          <w:tcPr>
            <w:tcW w:w="3240" w:type="dxa"/>
          </w:tcPr>
          <w:p w14:paraId="70B9244D" w14:textId="77777777" w:rsidR="00B46245" w:rsidRDefault="00B46245" w:rsidP="00B46245">
            <w:pPr>
              <w:rPr>
                <w:b/>
              </w:rPr>
            </w:pPr>
            <w:r>
              <w:rPr>
                <w:b/>
              </w:rPr>
              <w:lastRenderedPageBreak/>
              <w:t>Application Deadline</w:t>
            </w:r>
          </w:p>
        </w:tc>
        <w:tc>
          <w:tcPr>
            <w:tcW w:w="6750" w:type="dxa"/>
          </w:tcPr>
          <w:p w14:paraId="1CC351FE" w14:textId="77777777" w:rsidR="00B46245" w:rsidRPr="000D63AA" w:rsidRDefault="00B46245" w:rsidP="00B46245">
            <w:pPr>
              <w:rPr>
                <w:b/>
              </w:rPr>
            </w:pPr>
            <w:r w:rsidRPr="000D63AA">
              <w:rPr>
                <w:b/>
              </w:rPr>
              <w:t xml:space="preserve">This NOFO will remain open for three fiscal years. </w:t>
            </w:r>
          </w:p>
          <w:p w14:paraId="0C2D2D28" w14:textId="1056625F" w:rsidR="00B46245" w:rsidRPr="000D63AA" w:rsidRDefault="00B46245" w:rsidP="00B46245">
            <w:pPr>
              <w:rPr>
                <w:b/>
              </w:rPr>
            </w:pPr>
            <w:r w:rsidRPr="000D63AA">
              <w:rPr>
                <w:b/>
              </w:rPr>
              <w:t>The following are the due dates for each F</w:t>
            </w:r>
            <w:r w:rsidR="005E3607">
              <w:rPr>
                <w:b/>
              </w:rPr>
              <w:t>iscal Year (FY)</w:t>
            </w:r>
            <w:r w:rsidRPr="000D63AA">
              <w:rPr>
                <w:b/>
              </w:rPr>
              <w:t xml:space="preserve">:  </w:t>
            </w:r>
          </w:p>
          <w:p w14:paraId="3C2A0DA1" w14:textId="634D78C2" w:rsidR="00B46245" w:rsidRPr="00F5177A" w:rsidRDefault="00B46245" w:rsidP="00435325">
            <w:pPr>
              <w:pStyle w:val="ListParagraph"/>
              <w:numPr>
                <w:ilvl w:val="0"/>
                <w:numId w:val="91"/>
              </w:numPr>
              <w:rPr>
                <w:b/>
              </w:rPr>
            </w:pPr>
            <w:r w:rsidRPr="00435325">
              <w:rPr>
                <w:b/>
              </w:rPr>
              <w:t>FY 2023:  Applications are due by May 1, 2023</w:t>
            </w:r>
            <w:r w:rsidR="00435325" w:rsidRPr="00435325">
              <w:rPr>
                <w:b/>
              </w:rPr>
              <w:t xml:space="preserve"> </w:t>
            </w:r>
            <w:r w:rsidR="00435325" w:rsidRPr="00F5177A">
              <w:rPr>
                <w:b/>
              </w:rPr>
              <w:t>(Closed)</w:t>
            </w:r>
          </w:p>
          <w:p w14:paraId="3459B8DF" w14:textId="268E96F6" w:rsidR="00B46245" w:rsidRPr="00F5177A" w:rsidRDefault="00B46245" w:rsidP="00435325">
            <w:pPr>
              <w:pStyle w:val="ListParagraph"/>
              <w:numPr>
                <w:ilvl w:val="0"/>
                <w:numId w:val="91"/>
              </w:numPr>
              <w:rPr>
                <w:b/>
              </w:rPr>
            </w:pPr>
            <w:r w:rsidRPr="00F5177A">
              <w:rPr>
                <w:b/>
              </w:rPr>
              <w:t xml:space="preserve">FY 2024:  Applications are due by </w:t>
            </w:r>
            <w:r w:rsidR="00F5177A">
              <w:rPr>
                <w:b/>
              </w:rPr>
              <w:t>March 20</w:t>
            </w:r>
            <w:r w:rsidRPr="00F5177A">
              <w:rPr>
                <w:b/>
              </w:rPr>
              <w:t>, 2024</w:t>
            </w:r>
          </w:p>
          <w:p w14:paraId="7116259D" w14:textId="69B3EB89" w:rsidR="00B46245" w:rsidRPr="00F5177A" w:rsidRDefault="00B46245" w:rsidP="00435325">
            <w:pPr>
              <w:pStyle w:val="ListParagraph"/>
              <w:numPr>
                <w:ilvl w:val="0"/>
                <w:numId w:val="91"/>
              </w:numPr>
              <w:rPr>
                <w:b/>
              </w:rPr>
            </w:pPr>
            <w:r w:rsidRPr="00F5177A">
              <w:rPr>
                <w:b/>
              </w:rPr>
              <w:t xml:space="preserve">FY 2025:  Applications are due by </w:t>
            </w:r>
            <w:r w:rsidR="00F5177A">
              <w:rPr>
                <w:b/>
              </w:rPr>
              <w:t>March 20</w:t>
            </w:r>
            <w:r w:rsidRPr="00F5177A">
              <w:rPr>
                <w:b/>
              </w:rPr>
              <w:t>, 2025</w:t>
            </w:r>
          </w:p>
          <w:p w14:paraId="79ADF9BC" w14:textId="77777777" w:rsidR="00B46245" w:rsidRPr="000D63AA" w:rsidRDefault="00B46245" w:rsidP="00B46245">
            <w:pPr>
              <w:rPr>
                <w:b/>
              </w:rPr>
            </w:pPr>
            <w:r w:rsidRPr="000D63AA">
              <w:rPr>
                <w:b/>
              </w:rPr>
              <w:t xml:space="preserve">Applications </w:t>
            </w:r>
            <w:proofErr w:type="gramStart"/>
            <w:r w:rsidRPr="000D63AA">
              <w:rPr>
                <w:b/>
              </w:rPr>
              <w:t>submitted</w:t>
            </w:r>
            <w:proofErr w:type="gramEnd"/>
            <w:r w:rsidRPr="000D63AA">
              <w:rPr>
                <w:b/>
              </w:rPr>
              <w:t xml:space="preserve"> by the due date will be reviewed and funding decisions will be made by the end of the FY.  Applicants that do not receive funding are eligible to apply for the following fiscal year. </w:t>
            </w:r>
          </w:p>
          <w:p w14:paraId="09B296E9" w14:textId="22528B53" w:rsidR="00B46245" w:rsidRPr="00BD0F57" w:rsidRDefault="00B46245" w:rsidP="00B46245">
            <w:pPr>
              <w:rPr>
                <w:b/>
              </w:rPr>
            </w:pPr>
            <w:r w:rsidRPr="000D63AA">
              <w:rPr>
                <w:b/>
              </w:rPr>
              <w:t xml:space="preserve">Applicants </w:t>
            </w:r>
            <w:proofErr w:type="gramStart"/>
            <w:r w:rsidRPr="000D63AA">
              <w:rPr>
                <w:b/>
              </w:rPr>
              <w:t>are encouraged</w:t>
            </w:r>
            <w:proofErr w:type="gramEnd"/>
            <w:r w:rsidRPr="000D63AA">
              <w:rPr>
                <w:b/>
              </w:rPr>
              <w:t xml:space="preserve"> to apply early to allow adequate time to make any corrections to errors found in the application during the submission process.</w:t>
            </w:r>
          </w:p>
        </w:tc>
      </w:tr>
      <w:tr w:rsidR="00435325" w14:paraId="4D5CEC38" w14:textId="77777777" w:rsidTr="00CF1BB7">
        <w:tc>
          <w:tcPr>
            <w:tcW w:w="3240" w:type="dxa"/>
          </w:tcPr>
          <w:p w14:paraId="483BF3E7" w14:textId="1A26AF76" w:rsidR="00435325" w:rsidRPr="00F5177A" w:rsidRDefault="00435325" w:rsidP="00B46245">
            <w:pPr>
              <w:contextualSpacing/>
              <w:rPr>
                <w:b/>
              </w:rPr>
            </w:pPr>
            <w:r w:rsidRPr="00F5177A">
              <w:rPr>
                <w:b/>
              </w:rPr>
              <w:t xml:space="preserve">FY 2024 NOFO </w:t>
            </w:r>
            <w:bookmarkStart w:id="0" w:name="FY2024_Modifications"/>
            <w:bookmarkEnd w:id="0"/>
            <w:r w:rsidRPr="00F5177A">
              <w:rPr>
                <w:b/>
              </w:rPr>
              <w:t>Modifications</w:t>
            </w:r>
          </w:p>
        </w:tc>
        <w:tc>
          <w:tcPr>
            <w:tcW w:w="6750" w:type="dxa"/>
          </w:tcPr>
          <w:p w14:paraId="3F08BD8F" w14:textId="35D36E87" w:rsidR="00435325" w:rsidRPr="00F5177A" w:rsidRDefault="00435325" w:rsidP="00B46245">
            <w:pPr>
              <w:rPr>
                <w:b/>
              </w:rPr>
            </w:pPr>
            <w:r w:rsidRPr="00F5177A">
              <w:rPr>
                <w:b/>
              </w:rPr>
              <w:t>Application Due Date,</w:t>
            </w:r>
            <w:r w:rsidR="00113E18" w:rsidRPr="00F5177A">
              <w:rPr>
                <w:b/>
              </w:rPr>
              <w:t xml:space="preserve"> Length of Project Period,</w:t>
            </w:r>
            <w:r w:rsidRPr="00F5177A">
              <w:rPr>
                <w:b/>
              </w:rPr>
              <w:t xml:space="preserve"> </w:t>
            </w:r>
            <w:r w:rsidR="005225D4" w:rsidRPr="00F5177A">
              <w:rPr>
                <w:b/>
              </w:rPr>
              <w:t>Total Available Funding</w:t>
            </w:r>
            <w:r w:rsidRPr="00F5177A">
              <w:rPr>
                <w:b/>
              </w:rPr>
              <w:t xml:space="preserve">, Number of Awards, and </w:t>
            </w:r>
            <w:r w:rsidR="00113E18" w:rsidRPr="00F5177A">
              <w:rPr>
                <w:b/>
              </w:rPr>
              <w:t>Evaluation Criteria</w:t>
            </w:r>
          </w:p>
        </w:tc>
      </w:tr>
      <w:tr w:rsidR="00B46245" w14:paraId="00929221" w14:textId="77777777" w:rsidTr="00CF1BB7">
        <w:tc>
          <w:tcPr>
            <w:tcW w:w="3240" w:type="dxa"/>
          </w:tcPr>
          <w:p w14:paraId="6DC4978D" w14:textId="3386999B" w:rsidR="00B46245" w:rsidRDefault="00435325" w:rsidP="00B46245">
            <w:pPr>
              <w:contextualSpacing/>
              <w:rPr>
                <w:b/>
              </w:rPr>
            </w:pPr>
            <w:r>
              <w:rPr>
                <w:b/>
              </w:rPr>
              <w:t>Intergovernmental Review (E.O. 12372)</w:t>
            </w:r>
          </w:p>
        </w:tc>
        <w:tc>
          <w:tcPr>
            <w:tcW w:w="6750" w:type="dxa"/>
          </w:tcPr>
          <w:p w14:paraId="29F6EA98" w14:textId="3429D4CD" w:rsidR="00B46245" w:rsidRPr="00BD0F57" w:rsidRDefault="00B46245" w:rsidP="00B46245">
            <w:pPr>
              <w:rPr>
                <w:b/>
              </w:rPr>
            </w:pPr>
            <w:r w:rsidRPr="00BD0F57">
              <w:rPr>
                <w:b/>
              </w:rPr>
              <w:t xml:space="preserve">Applicants must </w:t>
            </w:r>
            <w:proofErr w:type="gramStart"/>
            <w:r w:rsidRPr="00BD0F57">
              <w:rPr>
                <w:b/>
              </w:rPr>
              <w:t>c</w:t>
            </w:r>
            <w:r>
              <w:rPr>
                <w:b/>
              </w:rPr>
              <w:t>omply with</w:t>
            </w:r>
            <w:proofErr w:type="gramEnd"/>
            <w:r>
              <w:rPr>
                <w:b/>
              </w:rPr>
              <w:t xml:space="preserve"> E.O. 12372 if their s</w:t>
            </w:r>
            <w:r w:rsidRPr="00BD0F57">
              <w:rPr>
                <w:b/>
              </w:rPr>
              <w:t>tate(s) participates.  Review process recommendations from the State Single Point of Contact (SPOC) are due no later than 60 days after application deadline</w:t>
            </w:r>
          </w:p>
        </w:tc>
      </w:tr>
      <w:tr w:rsidR="00B46245" w14:paraId="186C6092" w14:textId="77777777" w:rsidTr="00CF1BB7">
        <w:tc>
          <w:tcPr>
            <w:tcW w:w="3240" w:type="dxa"/>
          </w:tcPr>
          <w:p w14:paraId="11FCA55A" w14:textId="77777777" w:rsidR="00B46245" w:rsidRDefault="00B46245" w:rsidP="00B46245">
            <w:pPr>
              <w:rPr>
                <w:b/>
              </w:rPr>
            </w:pPr>
            <w:r>
              <w:rPr>
                <w:b/>
              </w:rPr>
              <w:t>Public Health System Impact Statement (PHSIS)/Single State Agency Coordination</w:t>
            </w:r>
          </w:p>
        </w:tc>
        <w:tc>
          <w:tcPr>
            <w:tcW w:w="6750" w:type="dxa"/>
          </w:tcPr>
          <w:p w14:paraId="24602B5D" w14:textId="43D59EAB" w:rsidR="00B46245" w:rsidRPr="00BD0F57" w:rsidRDefault="00B46245" w:rsidP="00B46245">
            <w:pPr>
              <w:rPr>
                <w:b/>
              </w:rPr>
            </w:pPr>
            <w:r w:rsidRPr="00BD0F57">
              <w:rPr>
                <w:b/>
              </w:rPr>
              <w:t>Applicants must</w:t>
            </w:r>
            <w:r>
              <w:rPr>
                <w:b/>
              </w:rPr>
              <w:t xml:space="preserve"> send the PHSIS to </w:t>
            </w:r>
            <w:proofErr w:type="gramStart"/>
            <w:r>
              <w:rPr>
                <w:b/>
              </w:rPr>
              <w:t>appropriate s</w:t>
            </w:r>
            <w:r w:rsidRPr="00BD0F57">
              <w:rPr>
                <w:b/>
              </w:rPr>
              <w:t>tate</w:t>
            </w:r>
            <w:proofErr w:type="gramEnd"/>
            <w:r w:rsidRPr="00BD0F57">
              <w:rPr>
                <w:b/>
              </w:rPr>
              <w:t xml:space="preserv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14:paraId="05BFD1AB" w14:textId="77777777" w:rsidR="0068033D" w:rsidRDefault="006F1E3F" w:rsidP="00CF1BB7">
      <w:pPr>
        <w:pStyle w:val="Title"/>
        <w:rPr>
          <w:noProof/>
        </w:rPr>
      </w:pPr>
      <w:r>
        <w:br w:type="page"/>
      </w:r>
      <w:r w:rsidR="00521ACC" w:rsidRPr="000768BE">
        <w:lastRenderedPageBreak/>
        <w:t>Table of Contents</w:t>
      </w:r>
      <w:r w:rsidR="00CF7CAD">
        <w:fldChar w:fldCharType="begin"/>
      </w:r>
      <w:r w:rsidR="0030142B">
        <w:instrText xml:space="preserve"> TOC \o "1-2" \h \z \u </w:instrText>
      </w:r>
      <w:r w:rsidR="00CF7CAD">
        <w:fldChar w:fldCharType="separate"/>
      </w:r>
    </w:p>
    <w:p w14:paraId="2ADB50A2" w14:textId="19F892AD" w:rsidR="0068033D" w:rsidRDefault="00353076" w:rsidP="0068033D">
      <w:pPr>
        <w:pStyle w:val="TOC1"/>
        <w:rPr>
          <w:rFonts w:asciiTheme="minorHAnsi" w:eastAsiaTheme="minorEastAsia" w:hAnsiTheme="minorHAnsi" w:cstheme="minorBidi"/>
          <w:sz w:val="22"/>
          <w:szCs w:val="22"/>
        </w:rPr>
      </w:pPr>
      <w:hyperlink w:anchor="_Toc152773614" w:history="1">
        <w:r w:rsidR="0068033D" w:rsidRPr="004E2921">
          <w:rPr>
            <w:rStyle w:val="Hyperlink"/>
          </w:rPr>
          <w:t>EXECUTIVE SUMMARY</w:t>
        </w:r>
        <w:r w:rsidR="0068033D">
          <w:rPr>
            <w:webHidden/>
          </w:rPr>
          <w:tab/>
        </w:r>
        <w:r w:rsidR="0068033D">
          <w:rPr>
            <w:webHidden/>
          </w:rPr>
          <w:fldChar w:fldCharType="begin"/>
        </w:r>
        <w:r w:rsidR="0068033D">
          <w:rPr>
            <w:webHidden/>
          </w:rPr>
          <w:instrText xml:space="preserve"> PAGEREF _Toc152773614 \h </w:instrText>
        </w:r>
        <w:r w:rsidR="0068033D">
          <w:rPr>
            <w:webHidden/>
          </w:rPr>
        </w:r>
        <w:r w:rsidR="0068033D">
          <w:rPr>
            <w:webHidden/>
          </w:rPr>
          <w:fldChar w:fldCharType="separate"/>
        </w:r>
        <w:r w:rsidR="009433EC">
          <w:rPr>
            <w:webHidden/>
          </w:rPr>
          <w:t>6</w:t>
        </w:r>
        <w:r w:rsidR="0068033D">
          <w:rPr>
            <w:webHidden/>
          </w:rPr>
          <w:fldChar w:fldCharType="end"/>
        </w:r>
      </w:hyperlink>
    </w:p>
    <w:p w14:paraId="3AB12394" w14:textId="0AADA436" w:rsidR="0068033D" w:rsidRDefault="00353076" w:rsidP="0068033D">
      <w:pPr>
        <w:pStyle w:val="TOC1"/>
        <w:rPr>
          <w:rFonts w:asciiTheme="minorHAnsi" w:eastAsiaTheme="minorEastAsia" w:hAnsiTheme="minorHAnsi" w:cstheme="minorBidi"/>
          <w:sz w:val="22"/>
          <w:szCs w:val="22"/>
        </w:rPr>
      </w:pPr>
      <w:hyperlink w:anchor="_Toc152773615" w:history="1">
        <w:r w:rsidR="0068033D" w:rsidRPr="004E2921">
          <w:rPr>
            <w:rStyle w:val="Hyperlink"/>
          </w:rPr>
          <w:t>I.</w:t>
        </w:r>
        <w:r w:rsidR="0068033D">
          <w:rPr>
            <w:rFonts w:asciiTheme="minorHAnsi" w:eastAsiaTheme="minorEastAsia" w:hAnsiTheme="minorHAnsi" w:cstheme="minorBidi"/>
            <w:sz w:val="22"/>
            <w:szCs w:val="22"/>
          </w:rPr>
          <w:tab/>
        </w:r>
        <w:r w:rsidR="0068033D" w:rsidRPr="004E2921">
          <w:rPr>
            <w:rStyle w:val="Hyperlink"/>
          </w:rPr>
          <w:t>PROGRAM DESCRIPTION</w:t>
        </w:r>
        <w:r w:rsidR="0068033D">
          <w:rPr>
            <w:webHidden/>
          </w:rPr>
          <w:tab/>
        </w:r>
        <w:r w:rsidR="0068033D">
          <w:rPr>
            <w:webHidden/>
          </w:rPr>
          <w:fldChar w:fldCharType="begin"/>
        </w:r>
        <w:r w:rsidR="0068033D">
          <w:rPr>
            <w:webHidden/>
          </w:rPr>
          <w:instrText xml:space="preserve"> PAGEREF _Toc152773615 \h </w:instrText>
        </w:r>
        <w:r w:rsidR="0068033D">
          <w:rPr>
            <w:webHidden/>
          </w:rPr>
        </w:r>
        <w:r w:rsidR="0068033D">
          <w:rPr>
            <w:webHidden/>
          </w:rPr>
          <w:fldChar w:fldCharType="separate"/>
        </w:r>
        <w:r w:rsidR="009433EC">
          <w:rPr>
            <w:webHidden/>
          </w:rPr>
          <w:t>9</w:t>
        </w:r>
        <w:r w:rsidR="0068033D">
          <w:rPr>
            <w:webHidden/>
          </w:rPr>
          <w:fldChar w:fldCharType="end"/>
        </w:r>
      </w:hyperlink>
    </w:p>
    <w:p w14:paraId="38AEBE9B" w14:textId="797D1E21" w:rsidR="0068033D" w:rsidRDefault="00353076">
      <w:pPr>
        <w:pStyle w:val="TOC2"/>
        <w:rPr>
          <w:rFonts w:asciiTheme="minorHAnsi" w:eastAsiaTheme="minorEastAsia" w:hAnsiTheme="minorHAnsi" w:cstheme="minorBidi"/>
          <w:bCs w:val="0"/>
          <w:iCs w:val="0"/>
          <w:sz w:val="22"/>
          <w:szCs w:val="22"/>
        </w:rPr>
      </w:pPr>
      <w:hyperlink w:anchor="_Toc152773616" w:history="1">
        <w:r w:rsidR="0068033D" w:rsidRPr="004E2921">
          <w:rPr>
            <w:rStyle w:val="Hyperlink"/>
          </w:rPr>
          <w:t>1.   PURPOSE</w:t>
        </w:r>
        <w:r w:rsidR="0068033D">
          <w:rPr>
            <w:webHidden/>
          </w:rPr>
          <w:tab/>
        </w:r>
        <w:r w:rsidR="0068033D">
          <w:rPr>
            <w:webHidden/>
          </w:rPr>
          <w:fldChar w:fldCharType="begin"/>
        </w:r>
        <w:r w:rsidR="0068033D">
          <w:rPr>
            <w:webHidden/>
          </w:rPr>
          <w:instrText xml:space="preserve"> PAGEREF _Toc152773616 \h </w:instrText>
        </w:r>
        <w:r w:rsidR="0068033D">
          <w:rPr>
            <w:webHidden/>
          </w:rPr>
        </w:r>
        <w:r w:rsidR="0068033D">
          <w:rPr>
            <w:webHidden/>
          </w:rPr>
          <w:fldChar w:fldCharType="separate"/>
        </w:r>
        <w:r w:rsidR="009433EC">
          <w:rPr>
            <w:webHidden/>
          </w:rPr>
          <w:t>9</w:t>
        </w:r>
        <w:r w:rsidR="0068033D">
          <w:rPr>
            <w:webHidden/>
          </w:rPr>
          <w:fldChar w:fldCharType="end"/>
        </w:r>
      </w:hyperlink>
    </w:p>
    <w:p w14:paraId="22D311FC" w14:textId="3AF3CF12" w:rsidR="0068033D" w:rsidRDefault="00353076">
      <w:pPr>
        <w:pStyle w:val="TOC2"/>
        <w:rPr>
          <w:rFonts w:asciiTheme="minorHAnsi" w:eastAsiaTheme="minorEastAsia" w:hAnsiTheme="minorHAnsi" w:cstheme="minorBidi"/>
          <w:bCs w:val="0"/>
          <w:iCs w:val="0"/>
          <w:sz w:val="22"/>
          <w:szCs w:val="22"/>
        </w:rPr>
      </w:pPr>
      <w:hyperlink w:anchor="_Toc152773617" w:history="1">
        <w:r w:rsidR="0068033D" w:rsidRPr="004E2921">
          <w:rPr>
            <w:rStyle w:val="Hyperlink"/>
          </w:rPr>
          <w:t>2.   KEY PERSONNEL</w:t>
        </w:r>
        <w:r w:rsidR="0068033D">
          <w:rPr>
            <w:webHidden/>
          </w:rPr>
          <w:tab/>
        </w:r>
        <w:r w:rsidR="0068033D">
          <w:rPr>
            <w:webHidden/>
          </w:rPr>
          <w:fldChar w:fldCharType="begin"/>
        </w:r>
        <w:r w:rsidR="0068033D">
          <w:rPr>
            <w:webHidden/>
          </w:rPr>
          <w:instrText xml:space="preserve"> PAGEREF _Toc152773617 \h </w:instrText>
        </w:r>
        <w:r w:rsidR="0068033D">
          <w:rPr>
            <w:webHidden/>
          </w:rPr>
        </w:r>
        <w:r w:rsidR="0068033D">
          <w:rPr>
            <w:webHidden/>
          </w:rPr>
          <w:fldChar w:fldCharType="separate"/>
        </w:r>
        <w:r w:rsidR="009433EC">
          <w:rPr>
            <w:webHidden/>
          </w:rPr>
          <w:t>10</w:t>
        </w:r>
        <w:r w:rsidR="0068033D">
          <w:rPr>
            <w:webHidden/>
          </w:rPr>
          <w:fldChar w:fldCharType="end"/>
        </w:r>
      </w:hyperlink>
    </w:p>
    <w:p w14:paraId="1665A393" w14:textId="78AFDF12" w:rsidR="0068033D" w:rsidRDefault="00353076">
      <w:pPr>
        <w:pStyle w:val="TOC2"/>
        <w:rPr>
          <w:rFonts w:asciiTheme="minorHAnsi" w:eastAsiaTheme="minorEastAsia" w:hAnsiTheme="minorHAnsi" w:cstheme="minorBidi"/>
          <w:bCs w:val="0"/>
          <w:iCs w:val="0"/>
          <w:sz w:val="22"/>
          <w:szCs w:val="22"/>
        </w:rPr>
      </w:pPr>
      <w:hyperlink w:anchor="_Toc152773618" w:history="1">
        <w:r w:rsidR="0068033D" w:rsidRPr="004E2921">
          <w:rPr>
            <w:rStyle w:val="Hyperlink"/>
          </w:rPr>
          <w:t>3.   REQUIRED ACTIVITIES</w:t>
        </w:r>
        <w:r w:rsidR="0068033D">
          <w:rPr>
            <w:webHidden/>
          </w:rPr>
          <w:tab/>
        </w:r>
        <w:r w:rsidR="0068033D">
          <w:rPr>
            <w:webHidden/>
          </w:rPr>
          <w:fldChar w:fldCharType="begin"/>
        </w:r>
        <w:r w:rsidR="0068033D">
          <w:rPr>
            <w:webHidden/>
          </w:rPr>
          <w:instrText xml:space="preserve"> PAGEREF _Toc152773618 \h </w:instrText>
        </w:r>
        <w:r w:rsidR="0068033D">
          <w:rPr>
            <w:webHidden/>
          </w:rPr>
        </w:r>
        <w:r w:rsidR="0068033D">
          <w:rPr>
            <w:webHidden/>
          </w:rPr>
          <w:fldChar w:fldCharType="separate"/>
        </w:r>
        <w:r w:rsidR="009433EC">
          <w:rPr>
            <w:webHidden/>
          </w:rPr>
          <w:t>11</w:t>
        </w:r>
        <w:r w:rsidR="0068033D">
          <w:rPr>
            <w:webHidden/>
          </w:rPr>
          <w:fldChar w:fldCharType="end"/>
        </w:r>
      </w:hyperlink>
    </w:p>
    <w:p w14:paraId="54410CA0" w14:textId="3EBFEEAC" w:rsidR="0068033D" w:rsidRDefault="00353076">
      <w:pPr>
        <w:pStyle w:val="TOC2"/>
        <w:rPr>
          <w:rFonts w:asciiTheme="minorHAnsi" w:eastAsiaTheme="minorEastAsia" w:hAnsiTheme="minorHAnsi" w:cstheme="minorBidi"/>
          <w:bCs w:val="0"/>
          <w:iCs w:val="0"/>
          <w:sz w:val="22"/>
          <w:szCs w:val="22"/>
        </w:rPr>
      </w:pPr>
      <w:hyperlink w:anchor="_Toc152773619" w:history="1">
        <w:r w:rsidR="0068033D" w:rsidRPr="004E2921">
          <w:rPr>
            <w:rStyle w:val="Hyperlink"/>
          </w:rPr>
          <w:t>4.   ALLOWABLE ACTIVITIES</w:t>
        </w:r>
        <w:r w:rsidR="0068033D">
          <w:rPr>
            <w:webHidden/>
          </w:rPr>
          <w:tab/>
        </w:r>
        <w:r w:rsidR="0068033D">
          <w:rPr>
            <w:webHidden/>
          </w:rPr>
          <w:fldChar w:fldCharType="begin"/>
        </w:r>
        <w:r w:rsidR="0068033D">
          <w:rPr>
            <w:webHidden/>
          </w:rPr>
          <w:instrText xml:space="preserve"> PAGEREF _Toc152773619 \h </w:instrText>
        </w:r>
        <w:r w:rsidR="0068033D">
          <w:rPr>
            <w:webHidden/>
          </w:rPr>
        </w:r>
        <w:r w:rsidR="0068033D">
          <w:rPr>
            <w:webHidden/>
          </w:rPr>
          <w:fldChar w:fldCharType="separate"/>
        </w:r>
        <w:r w:rsidR="009433EC">
          <w:rPr>
            <w:webHidden/>
          </w:rPr>
          <w:t>11</w:t>
        </w:r>
        <w:r w:rsidR="0068033D">
          <w:rPr>
            <w:webHidden/>
          </w:rPr>
          <w:fldChar w:fldCharType="end"/>
        </w:r>
      </w:hyperlink>
    </w:p>
    <w:p w14:paraId="5E8E483D" w14:textId="3A2D03A6" w:rsidR="0068033D" w:rsidRDefault="00353076" w:rsidP="00FE3970">
      <w:pPr>
        <w:pStyle w:val="TOC2"/>
        <w:jc w:val="left"/>
        <w:rPr>
          <w:rFonts w:asciiTheme="minorHAnsi" w:eastAsiaTheme="minorEastAsia" w:hAnsiTheme="minorHAnsi" w:cstheme="minorBidi"/>
          <w:bCs w:val="0"/>
          <w:iCs w:val="0"/>
          <w:sz w:val="22"/>
          <w:szCs w:val="22"/>
        </w:rPr>
      </w:pPr>
      <w:hyperlink w:anchor="_Toc152773620" w:history="1">
        <w:r w:rsidR="0068033D" w:rsidRPr="004E2921">
          <w:rPr>
            <w:rStyle w:val="Hyperlink"/>
          </w:rPr>
          <w:t>5.   DATA COLLECTION/PERFORMANCE MEASUREMENT AND PROJECT PERFORMANCE ASSESSMENT</w:t>
        </w:r>
        <w:r w:rsidR="0068033D">
          <w:rPr>
            <w:webHidden/>
          </w:rPr>
          <w:tab/>
        </w:r>
        <w:r w:rsidR="0068033D">
          <w:rPr>
            <w:webHidden/>
          </w:rPr>
          <w:fldChar w:fldCharType="begin"/>
        </w:r>
        <w:r w:rsidR="0068033D">
          <w:rPr>
            <w:webHidden/>
          </w:rPr>
          <w:instrText xml:space="preserve"> PAGEREF _Toc152773620 \h </w:instrText>
        </w:r>
        <w:r w:rsidR="0068033D">
          <w:rPr>
            <w:webHidden/>
          </w:rPr>
        </w:r>
        <w:r w:rsidR="0068033D">
          <w:rPr>
            <w:webHidden/>
          </w:rPr>
          <w:fldChar w:fldCharType="separate"/>
        </w:r>
        <w:r w:rsidR="009433EC">
          <w:rPr>
            <w:webHidden/>
          </w:rPr>
          <w:t>12</w:t>
        </w:r>
        <w:r w:rsidR="0068033D">
          <w:rPr>
            <w:webHidden/>
          </w:rPr>
          <w:fldChar w:fldCharType="end"/>
        </w:r>
      </w:hyperlink>
    </w:p>
    <w:p w14:paraId="13763E81" w14:textId="3578BB0E" w:rsidR="0068033D" w:rsidRDefault="00353076">
      <w:pPr>
        <w:pStyle w:val="TOC2"/>
        <w:rPr>
          <w:rFonts w:asciiTheme="minorHAnsi" w:eastAsiaTheme="minorEastAsia" w:hAnsiTheme="minorHAnsi" w:cstheme="minorBidi"/>
          <w:bCs w:val="0"/>
          <w:iCs w:val="0"/>
          <w:sz w:val="22"/>
          <w:szCs w:val="22"/>
        </w:rPr>
      </w:pPr>
      <w:hyperlink w:anchor="_Toc152773621" w:history="1">
        <w:r w:rsidR="0068033D" w:rsidRPr="004E2921">
          <w:rPr>
            <w:rStyle w:val="Hyperlink"/>
          </w:rPr>
          <w:t>6.   OTHER EXPECTATIONS</w:t>
        </w:r>
        <w:r w:rsidR="0068033D">
          <w:rPr>
            <w:webHidden/>
          </w:rPr>
          <w:tab/>
        </w:r>
        <w:r w:rsidR="0068033D">
          <w:rPr>
            <w:webHidden/>
          </w:rPr>
          <w:fldChar w:fldCharType="begin"/>
        </w:r>
        <w:r w:rsidR="0068033D">
          <w:rPr>
            <w:webHidden/>
          </w:rPr>
          <w:instrText xml:space="preserve"> PAGEREF _Toc152773621 \h </w:instrText>
        </w:r>
        <w:r w:rsidR="0068033D">
          <w:rPr>
            <w:webHidden/>
          </w:rPr>
        </w:r>
        <w:r w:rsidR="0068033D">
          <w:rPr>
            <w:webHidden/>
          </w:rPr>
          <w:fldChar w:fldCharType="separate"/>
        </w:r>
        <w:r w:rsidR="009433EC">
          <w:rPr>
            <w:webHidden/>
          </w:rPr>
          <w:t>14</w:t>
        </w:r>
        <w:r w:rsidR="0068033D">
          <w:rPr>
            <w:webHidden/>
          </w:rPr>
          <w:fldChar w:fldCharType="end"/>
        </w:r>
      </w:hyperlink>
    </w:p>
    <w:p w14:paraId="3A489562" w14:textId="4AC00EA1" w:rsidR="0068033D" w:rsidRDefault="00353076">
      <w:pPr>
        <w:pStyle w:val="TOC2"/>
        <w:rPr>
          <w:rFonts w:asciiTheme="minorHAnsi" w:eastAsiaTheme="minorEastAsia" w:hAnsiTheme="minorHAnsi" w:cstheme="minorBidi"/>
          <w:bCs w:val="0"/>
          <w:iCs w:val="0"/>
          <w:sz w:val="22"/>
          <w:szCs w:val="22"/>
        </w:rPr>
      </w:pPr>
      <w:hyperlink w:anchor="_Toc152773622" w:history="1">
        <w:r w:rsidR="0068033D" w:rsidRPr="004E2921">
          <w:rPr>
            <w:rStyle w:val="Hyperlink"/>
          </w:rPr>
          <w:t>7.   RECIPIENT MEETINGS</w:t>
        </w:r>
        <w:r w:rsidR="0068033D">
          <w:rPr>
            <w:webHidden/>
          </w:rPr>
          <w:tab/>
        </w:r>
        <w:r w:rsidR="0068033D">
          <w:rPr>
            <w:webHidden/>
          </w:rPr>
          <w:fldChar w:fldCharType="begin"/>
        </w:r>
        <w:r w:rsidR="0068033D">
          <w:rPr>
            <w:webHidden/>
          </w:rPr>
          <w:instrText xml:space="preserve"> PAGEREF _Toc152773622 \h </w:instrText>
        </w:r>
        <w:r w:rsidR="0068033D">
          <w:rPr>
            <w:webHidden/>
          </w:rPr>
        </w:r>
        <w:r w:rsidR="0068033D">
          <w:rPr>
            <w:webHidden/>
          </w:rPr>
          <w:fldChar w:fldCharType="separate"/>
        </w:r>
        <w:r w:rsidR="009433EC">
          <w:rPr>
            <w:webHidden/>
          </w:rPr>
          <w:t>16</w:t>
        </w:r>
        <w:r w:rsidR="0068033D">
          <w:rPr>
            <w:webHidden/>
          </w:rPr>
          <w:fldChar w:fldCharType="end"/>
        </w:r>
      </w:hyperlink>
    </w:p>
    <w:p w14:paraId="0D97A520" w14:textId="64F59375" w:rsidR="0068033D" w:rsidRDefault="00353076" w:rsidP="0068033D">
      <w:pPr>
        <w:pStyle w:val="TOC1"/>
        <w:rPr>
          <w:rFonts w:asciiTheme="minorHAnsi" w:eastAsiaTheme="minorEastAsia" w:hAnsiTheme="minorHAnsi" w:cstheme="minorBidi"/>
          <w:sz w:val="22"/>
          <w:szCs w:val="22"/>
        </w:rPr>
      </w:pPr>
      <w:hyperlink w:anchor="_Toc152773623" w:history="1">
        <w:r w:rsidR="0068033D" w:rsidRPr="004E2921">
          <w:rPr>
            <w:rStyle w:val="Hyperlink"/>
          </w:rPr>
          <w:t>II.</w:t>
        </w:r>
        <w:r w:rsidR="0068033D">
          <w:rPr>
            <w:rFonts w:asciiTheme="minorHAnsi" w:eastAsiaTheme="minorEastAsia" w:hAnsiTheme="minorHAnsi" w:cstheme="minorBidi"/>
            <w:sz w:val="22"/>
            <w:szCs w:val="22"/>
          </w:rPr>
          <w:tab/>
        </w:r>
        <w:r w:rsidR="0068033D" w:rsidRPr="004E2921">
          <w:rPr>
            <w:rStyle w:val="Hyperlink"/>
          </w:rPr>
          <w:t>FEDERAL AWARD INFORMATION</w:t>
        </w:r>
        <w:r w:rsidR="0068033D">
          <w:rPr>
            <w:webHidden/>
          </w:rPr>
          <w:tab/>
        </w:r>
        <w:r w:rsidR="0068033D">
          <w:rPr>
            <w:webHidden/>
          </w:rPr>
          <w:fldChar w:fldCharType="begin"/>
        </w:r>
        <w:r w:rsidR="0068033D">
          <w:rPr>
            <w:webHidden/>
          </w:rPr>
          <w:instrText xml:space="preserve"> PAGEREF _Toc152773623 \h </w:instrText>
        </w:r>
        <w:r w:rsidR="0068033D">
          <w:rPr>
            <w:webHidden/>
          </w:rPr>
        </w:r>
        <w:r w:rsidR="0068033D">
          <w:rPr>
            <w:webHidden/>
          </w:rPr>
          <w:fldChar w:fldCharType="separate"/>
        </w:r>
        <w:r w:rsidR="009433EC">
          <w:rPr>
            <w:webHidden/>
          </w:rPr>
          <w:t>16</w:t>
        </w:r>
        <w:r w:rsidR="0068033D">
          <w:rPr>
            <w:webHidden/>
          </w:rPr>
          <w:fldChar w:fldCharType="end"/>
        </w:r>
      </w:hyperlink>
    </w:p>
    <w:p w14:paraId="0DA66BE8" w14:textId="39CA26D4"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24" w:history="1">
        <w:r w:rsidR="0068033D" w:rsidRPr="004E2921">
          <w:rPr>
            <w:rStyle w:val="Hyperlink"/>
          </w:rPr>
          <w:t>1.</w:t>
        </w:r>
        <w:r w:rsidR="0068033D">
          <w:rPr>
            <w:rFonts w:asciiTheme="minorHAnsi" w:eastAsiaTheme="minorEastAsia" w:hAnsiTheme="minorHAnsi" w:cstheme="minorBidi"/>
            <w:bCs w:val="0"/>
            <w:iCs w:val="0"/>
            <w:sz w:val="22"/>
            <w:szCs w:val="22"/>
          </w:rPr>
          <w:tab/>
        </w:r>
        <w:r w:rsidR="0068033D" w:rsidRPr="004E2921">
          <w:rPr>
            <w:rStyle w:val="Hyperlink"/>
          </w:rPr>
          <w:t>GENERAL INFORMATION</w:t>
        </w:r>
        <w:r w:rsidR="0068033D">
          <w:rPr>
            <w:webHidden/>
          </w:rPr>
          <w:tab/>
        </w:r>
        <w:r w:rsidR="0068033D">
          <w:rPr>
            <w:webHidden/>
          </w:rPr>
          <w:fldChar w:fldCharType="begin"/>
        </w:r>
        <w:r w:rsidR="0068033D">
          <w:rPr>
            <w:webHidden/>
          </w:rPr>
          <w:instrText xml:space="preserve"> PAGEREF _Toc152773624 \h </w:instrText>
        </w:r>
        <w:r w:rsidR="0068033D">
          <w:rPr>
            <w:webHidden/>
          </w:rPr>
        </w:r>
        <w:r w:rsidR="0068033D">
          <w:rPr>
            <w:webHidden/>
          </w:rPr>
          <w:fldChar w:fldCharType="separate"/>
        </w:r>
        <w:r w:rsidR="009433EC">
          <w:rPr>
            <w:webHidden/>
          </w:rPr>
          <w:t>16</w:t>
        </w:r>
        <w:r w:rsidR="0068033D">
          <w:rPr>
            <w:webHidden/>
          </w:rPr>
          <w:fldChar w:fldCharType="end"/>
        </w:r>
      </w:hyperlink>
    </w:p>
    <w:p w14:paraId="44866E5C" w14:textId="0F18FC34" w:rsidR="0068033D" w:rsidRDefault="00353076" w:rsidP="0068033D">
      <w:pPr>
        <w:pStyle w:val="TOC1"/>
        <w:rPr>
          <w:rFonts w:asciiTheme="minorHAnsi" w:eastAsiaTheme="minorEastAsia" w:hAnsiTheme="minorHAnsi" w:cstheme="minorBidi"/>
          <w:sz w:val="22"/>
          <w:szCs w:val="22"/>
        </w:rPr>
      </w:pPr>
      <w:hyperlink w:anchor="_Toc152773625" w:history="1">
        <w:r w:rsidR="0068033D" w:rsidRPr="004E2921">
          <w:rPr>
            <w:rStyle w:val="Hyperlink"/>
          </w:rPr>
          <w:t>III.</w:t>
        </w:r>
        <w:r w:rsidR="0068033D">
          <w:rPr>
            <w:rFonts w:asciiTheme="minorHAnsi" w:eastAsiaTheme="minorEastAsia" w:hAnsiTheme="minorHAnsi" w:cstheme="minorBidi"/>
            <w:sz w:val="22"/>
            <w:szCs w:val="22"/>
          </w:rPr>
          <w:tab/>
        </w:r>
        <w:r w:rsidR="0068033D" w:rsidRPr="004E2921">
          <w:rPr>
            <w:rStyle w:val="Hyperlink"/>
          </w:rPr>
          <w:t>ELIGIBILITY INFORMATION</w:t>
        </w:r>
        <w:r w:rsidR="0068033D">
          <w:rPr>
            <w:webHidden/>
          </w:rPr>
          <w:tab/>
        </w:r>
        <w:r w:rsidR="0068033D">
          <w:rPr>
            <w:webHidden/>
          </w:rPr>
          <w:fldChar w:fldCharType="begin"/>
        </w:r>
        <w:r w:rsidR="0068033D">
          <w:rPr>
            <w:webHidden/>
          </w:rPr>
          <w:instrText xml:space="preserve"> PAGEREF _Toc152773625 \h </w:instrText>
        </w:r>
        <w:r w:rsidR="0068033D">
          <w:rPr>
            <w:webHidden/>
          </w:rPr>
        </w:r>
        <w:r w:rsidR="0068033D">
          <w:rPr>
            <w:webHidden/>
          </w:rPr>
          <w:fldChar w:fldCharType="separate"/>
        </w:r>
        <w:r w:rsidR="009433EC">
          <w:rPr>
            <w:webHidden/>
          </w:rPr>
          <w:t>17</w:t>
        </w:r>
        <w:r w:rsidR="0068033D">
          <w:rPr>
            <w:webHidden/>
          </w:rPr>
          <w:fldChar w:fldCharType="end"/>
        </w:r>
      </w:hyperlink>
    </w:p>
    <w:p w14:paraId="74449968" w14:textId="4D354675" w:rsidR="0068033D" w:rsidRDefault="00353076">
      <w:pPr>
        <w:pStyle w:val="TOC2"/>
        <w:rPr>
          <w:rFonts w:asciiTheme="minorHAnsi" w:eastAsiaTheme="minorEastAsia" w:hAnsiTheme="minorHAnsi" w:cstheme="minorBidi"/>
          <w:bCs w:val="0"/>
          <w:iCs w:val="0"/>
          <w:sz w:val="22"/>
          <w:szCs w:val="22"/>
        </w:rPr>
      </w:pPr>
      <w:hyperlink w:anchor="_Toc152773626" w:history="1">
        <w:r w:rsidR="0068033D" w:rsidRPr="004E2921">
          <w:rPr>
            <w:rStyle w:val="Hyperlink"/>
          </w:rPr>
          <w:t>1.    ELIGIBLE APPLICANTS</w:t>
        </w:r>
        <w:r w:rsidR="0068033D">
          <w:rPr>
            <w:webHidden/>
          </w:rPr>
          <w:tab/>
        </w:r>
        <w:r w:rsidR="0068033D">
          <w:rPr>
            <w:webHidden/>
          </w:rPr>
          <w:fldChar w:fldCharType="begin"/>
        </w:r>
        <w:r w:rsidR="0068033D">
          <w:rPr>
            <w:webHidden/>
          </w:rPr>
          <w:instrText xml:space="preserve"> PAGEREF _Toc152773626 \h </w:instrText>
        </w:r>
        <w:r w:rsidR="0068033D">
          <w:rPr>
            <w:webHidden/>
          </w:rPr>
        </w:r>
        <w:r w:rsidR="0068033D">
          <w:rPr>
            <w:webHidden/>
          </w:rPr>
          <w:fldChar w:fldCharType="separate"/>
        </w:r>
        <w:r w:rsidR="009433EC">
          <w:rPr>
            <w:webHidden/>
          </w:rPr>
          <w:t>17</w:t>
        </w:r>
        <w:r w:rsidR="0068033D">
          <w:rPr>
            <w:webHidden/>
          </w:rPr>
          <w:fldChar w:fldCharType="end"/>
        </w:r>
      </w:hyperlink>
    </w:p>
    <w:p w14:paraId="06BE30C2" w14:textId="265104B6" w:rsidR="0068033D" w:rsidRDefault="00353076">
      <w:pPr>
        <w:pStyle w:val="TOC2"/>
        <w:rPr>
          <w:rFonts w:asciiTheme="minorHAnsi" w:eastAsiaTheme="minorEastAsia" w:hAnsiTheme="minorHAnsi" w:cstheme="minorBidi"/>
          <w:bCs w:val="0"/>
          <w:iCs w:val="0"/>
          <w:sz w:val="22"/>
          <w:szCs w:val="22"/>
        </w:rPr>
      </w:pPr>
      <w:hyperlink w:anchor="_Toc152773627" w:history="1">
        <w:r w:rsidR="0068033D" w:rsidRPr="004E2921">
          <w:rPr>
            <w:rStyle w:val="Hyperlink"/>
          </w:rPr>
          <w:t>2.    COST SHARING AND MATCHING REQUIREMENTS</w:t>
        </w:r>
        <w:r w:rsidR="0068033D">
          <w:rPr>
            <w:webHidden/>
          </w:rPr>
          <w:tab/>
        </w:r>
        <w:r w:rsidR="0068033D">
          <w:rPr>
            <w:webHidden/>
          </w:rPr>
          <w:fldChar w:fldCharType="begin"/>
        </w:r>
        <w:r w:rsidR="0068033D">
          <w:rPr>
            <w:webHidden/>
          </w:rPr>
          <w:instrText xml:space="preserve"> PAGEREF _Toc152773627 \h </w:instrText>
        </w:r>
        <w:r w:rsidR="0068033D">
          <w:rPr>
            <w:webHidden/>
          </w:rPr>
        </w:r>
        <w:r w:rsidR="0068033D">
          <w:rPr>
            <w:webHidden/>
          </w:rPr>
          <w:fldChar w:fldCharType="separate"/>
        </w:r>
        <w:r w:rsidR="009433EC">
          <w:rPr>
            <w:webHidden/>
          </w:rPr>
          <w:t>18</w:t>
        </w:r>
        <w:r w:rsidR="0068033D">
          <w:rPr>
            <w:webHidden/>
          </w:rPr>
          <w:fldChar w:fldCharType="end"/>
        </w:r>
      </w:hyperlink>
    </w:p>
    <w:p w14:paraId="49612D43" w14:textId="4A996198"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28" w:history="1">
        <w:r w:rsidR="0068033D" w:rsidRPr="004E2921">
          <w:rPr>
            <w:rStyle w:val="Hyperlink"/>
          </w:rPr>
          <w:t>3.</w:t>
        </w:r>
        <w:r w:rsidR="0068033D">
          <w:rPr>
            <w:rFonts w:asciiTheme="minorHAnsi" w:eastAsiaTheme="minorEastAsia" w:hAnsiTheme="minorHAnsi" w:cstheme="minorBidi"/>
            <w:bCs w:val="0"/>
            <w:iCs w:val="0"/>
            <w:sz w:val="22"/>
            <w:szCs w:val="22"/>
          </w:rPr>
          <w:tab/>
        </w:r>
        <w:r w:rsidR="0068033D" w:rsidRPr="004E2921">
          <w:rPr>
            <w:rStyle w:val="Hyperlink"/>
          </w:rPr>
          <w:t>OTHER REQUIREMENTS</w:t>
        </w:r>
        <w:r w:rsidR="0068033D">
          <w:rPr>
            <w:webHidden/>
          </w:rPr>
          <w:tab/>
        </w:r>
        <w:r w:rsidR="0068033D">
          <w:rPr>
            <w:webHidden/>
          </w:rPr>
          <w:fldChar w:fldCharType="begin"/>
        </w:r>
        <w:r w:rsidR="0068033D">
          <w:rPr>
            <w:webHidden/>
          </w:rPr>
          <w:instrText xml:space="preserve"> PAGEREF _Toc152773628 \h </w:instrText>
        </w:r>
        <w:r w:rsidR="0068033D">
          <w:rPr>
            <w:webHidden/>
          </w:rPr>
        </w:r>
        <w:r w:rsidR="0068033D">
          <w:rPr>
            <w:webHidden/>
          </w:rPr>
          <w:fldChar w:fldCharType="separate"/>
        </w:r>
        <w:r w:rsidR="009433EC">
          <w:rPr>
            <w:webHidden/>
          </w:rPr>
          <w:t>18</w:t>
        </w:r>
        <w:r w:rsidR="0068033D">
          <w:rPr>
            <w:webHidden/>
          </w:rPr>
          <w:fldChar w:fldCharType="end"/>
        </w:r>
      </w:hyperlink>
    </w:p>
    <w:p w14:paraId="30123251" w14:textId="718B991D" w:rsidR="0068033D" w:rsidRDefault="00353076" w:rsidP="0068033D">
      <w:pPr>
        <w:pStyle w:val="TOC1"/>
        <w:rPr>
          <w:rFonts w:asciiTheme="minorHAnsi" w:eastAsiaTheme="minorEastAsia" w:hAnsiTheme="minorHAnsi" w:cstheme="minorBidi"/>
          <w:sz w:val="22"/>
          <w:szCs w:val="22"/>
        </w:rPr>
      </w:pPr>
      <w:hyperlink w:anchor="_Toc152773629" w:history="1">
        <w:r w:rsidR="0068033D" w:rsidRPr="004E2921">
          <w:rPr>
            <w:rStyle w:val="Hyperlink"/>
          </w:rPr>
          <w:t>IV.</w:t>
        </w:r>
        <w:r w:rsidR="0068033D">
          <w:rPr>
            <w:rFonts w:asciiTheme="minorHAnsi" w:eastAsiaTheme="minorEastAsia" w:hAnsiTheme="minorHAnsi" w:cstheme="minorBidi"/>
            <w:sz w:val="22"/>
            <w:szCs w:val="22"/>
          </w:rPr>
          <w:tab/>
        </w:r>
        <w:r w:rsidR="0068033D" w:rsidRPr="004E2921">
          <w:rPr>
            <w:rStyle w:val="Hyperlink"/>
          </w:rPr>
          <w:t>APPLICATION AND SUBMISSION INFORMATION</w:t>
        </w:r>
        <w:r w:rsidR="0068033D">
          <w:rPr>
            <w:webHidden/>
          </w:rPr>
          <w:tab/>
        </w:r>
        <w:r w:rsidR="0068033D">
          <w:rPr>
            <w:webHidden/>
          </w:rPr>
          <w:fldChar w:fldCharType="begin"/>
        </w:r>
        <w:r w:rsidR="0068033D">
          <w:rPr>
            <w:webHidden/>
          </w:rPr>
          <w:instrText xml:space="preserve"> PAGEREF _Toc152773629 \h </w:instrText>
        </w:r>
        <w:r w:rsidR="0068033D">
          <w:rPr>
            <w:webHidden/>
          </w:rPr>
        </w:r>
        <w:r w:rsidR="0068033D">
          <w:rPr>
            <w:webHidden/>
          </w:rPr>
          <w:fldChar w:fldCharType="separate"/>
        </w:r>
        <w:r w:rsidR="009433EC">
          <w:rPr>
            <w:webHidden/>
          </w:rPr>
          <w:t>18</w:t>
        </w:r>
        <w:r w:rsidR="0068033D">
          <w:rPr>
            <w:webHidden/>
          </w:rPr>
          <w:fldChar w:fldCharType="end"/>
        </w:r>
      </w:hyperlink>
    </w:p>
    <w:p w14:paraId="45211223" w14:textId="617DB8C0" w:rsidR="0068033D" w:rsidRDefault="00353076">
      <w:pPr>
        <w:pStyle w:val="TOC2"/>
        <w:rPr>
          <w:rFonts w:asciiTheme="minorHAnsi" w:eastAsiaTheme="minorEastAsia" w:hAnsiTheme="minorHAnsi" w:cstheme="minorBidi"/>
          <w:bCs w:val="0"/>
          <w:iCs w:val="0"/>
          <w:sz w:val="22"/>
          <w:szCs w:val="22"/>
        </w:rPr>
      </w:pPr>
      <w:hyperlink w:anchor="_Toc152773630" w:history="1">
        <w:r w:rsidR="0068033D" w:rsidRPr="004E2921">
          <w:rPr>
            <w:rStyle w:val="Hyperlink"/>
          </w:rPr>
          <w:t>1.   ADDRESS TO REQUEST APPLICATION PACKAGE</w:t>
        </w:r>
        <w:r w:rsidR="0068033D">
          <w:rPr>
            <w:webHidden/>
          </w:rPr>
          <w:tab/>
        </w:r>
        <w:r w:rsidR="0068033D">
          <w:rPr>
            <w:webHidden/>
          </w:rPr>
          <w:fldChar w:fldCharType="begin"/>
        </w:r>
        <w:r w:rsidR="0068033D">
          <w:rPr>
            <w:webHidden/>
          </w:rPr>
          <w:instrText xml:space="preserve"> PAGEREF _Toc152773630 \h </w:instrText>
        </w:r>
        <w:r w:rsidR="0068033D">
          <w:rPr>
            <w:webHidden/>
          </w:rPr>
        </w:r>
        <w:r w:rsidR="0068033D">
          <w:rPr>
            <w:webHidden/>
          </w:rPr>
          <w:fldChar w:fldCharType="separate"/>
        </w:r>
        <w:r w:rsidR="009433EC">
          <w:rPr>
            <w:webHidden/>
          </w:rPr>
          <w:t>18</w:t>
        </w:r>
        <w:r w:rsidR="0068033D">
          <w:rPr>
            <w:webHidden/>
          </w:rPr>
          <w:fldChar w:fldCharType="end"/>
        </w:r>
      </w:hyperlink>
    </w:p>
    <w:p w14:paraId="20C191D9" w14:textId="4D27397B" w:rsidR="0068033D" w:rsidRDefault="00353076">
      <w:pPr>
        <w:pStyle w:val="TOC2"/>
        <w:rPr>
          <w:rFonts w:asciiTheme="minorHAnsi" w:eastAsiaTheme="minorEastAsia" w:hAnsiTheme="minorHAnsi" w:cstheme="minorBidi"/>
          <w:bCs w:val="0"/>
          <w:iCs w:val="0"/>
          <w:sz w:val="22"/>
          <w:szCs w:val="22"/>
        </w:rPr>
      </w:pPr>
      <w:hyperlink w:anchor="_Toc152773631" w:history="1">
        <w:r w:rsidR="0068033D" w:rsidRPr="004E2921">
          <w:rPr>
            <w:rStyle w:val="Hyperlink"/>
          </w:rPr>
          <w:t>2.   CONTENT AND FORM OF APPLICATION SUBMISSION</w:t>
        </w:r>
        <w:r w:rsidR="0068033D">
          <w:rPr>
            <w:webHidden/>
          </w:rPr>
          <w:tab/>
        </w:r>
        <w:r w:rsidR="0068033D">
          <w:rPr>
            <w:webHidden/>
          </w:rPr>
          <w:fldChar w:fldCharType="begin"/>
        </w:r>
        <w:r w:rsidR="0068033D">
          <w:rPr>
            <w:webHidden/>
          </w:rPr>
          <w:instrText xml:space="preserve"> PAGEREF _Toc152773631 \h </w:instrText>
        </w:r>
        <w:r w:rsidR="0068033D">
          <w:rPr>
            <w:webHidden/>
          </w:rPr>
        </w:r>
        <w:r w:rsidR="0068033D">
          <w:rPr>
            <w:webHidden/>
          </w:rPr>
          <w:fldChar w:fldCharType="separate"/>
        </w:r>
        <w:r w:rsidR="009433EC">
          <w:rPr>
            <w:webHidden/>
          </w:rPr>
          <w:t>18</w:t>
        </w:r>
        <w:r w:rsidR="0068033D">
          <w:rPr>
            <w:webHidden/>
          </w:rPr>
          <w:fldChar w:fldCharType="end"/>
        </w:r>
      </w:hyperlink>
    </w:p>
    <w:p w14:paraId="3D04F019" w14:textId="2C0018FB" w:rsidR="0068033D" w:rsidRDefault="00353076">
      <w:pPr>
        <w:pStyle w:val="TOC2"/>
        <w:rPr>
          <w:rFonts w:asciiTheme="minorHAnsi" w:eastAsiaTheme="minorEastAsia" w:hAnsiTheme="minorHAnsi" w:cstheme="minorBidi"/>
          <w:bCs w:val="0"/>
          <w:iCs w:val="0"/>
          <w:sz w:val="22"/>
          <w:szCs w:val="22"/>
        </w:rPr>
      </w:pPr>
      <w:hyperlink w:anchor="_Toc152773632" w:history="1">
        <w:r w:rsidR="0068033D" w:rsidRPr="004E2921">
          <w:rPr>
            <w:rStyle w:val="Hyperlink"/>
          </w:rPr>
          <w:t>3.   UNIQUE ENTITY IDENTIFIER AND SYSTEM FOR AWARD MANAGEMENT</w:t>
        </w:r>
        <w:r w:rsidR="0068033D">
          <w:rPr>
            <w:webHidden/>
          </w:rPr>
          <w:tab/>
        </w:r>
        <w:r w:rsidR="0068033D">
          <w:rPr>
            <w:webHidden/>
          </w:rPr>
          <w:fldChar w:fldCharType="begin"/>
        </w:r>
        <w:r w:rsidR="0068033D">
          <w:rPr>
            <w:webHidden/>
          </w:rPr>
          <w:instrText xml:space="preserve"> PAGEREF _Toc152773632 \h </w:instrText>
        </w:r>
        <w:r w:rsidR="0068033D">
          <w:rPr>
            <w:webHidden/>
          </w:rPr>
        </w:r>
        <w:r w:rsidR="0068033D">
          <w:rPr>
            <w:webHidden/>
          </w:rPr>
          <w:fldChar w:fldCharType="separate"/>
        </w:r>
        <w:r w:rsidR="009433EC">
          <w:rPr>
            <w:webHidden/>
          </w:rPr>
          <w:t>22</w:t>
        </w:r>
        <w:r w:rsidR="0068033D">
          <w:rPr>
            <w:webHidden/>
          </w:rPr>
          <w:fldChar w:fldCharType="end"/>
        </w:r>
      </w:hyperlink>
    </w:p>
    <w:p w14:paraId="017BC6C1" w14:textId="7C6DF22A" w:rsidR="0068033D" w:rsidRDefault="00353076">
      <w:pPr>
        <w:pStyle w:val="TOC2"/>
        <w:rPr>
          <w:rFonts w:asciiTheme="minorHAnsi" w:eastAsiaTheme="minorEastAsia" w:hAnsiTheme="minorHAnsi" w:cstheme="minorBidi"/>
          <w:bCs w:val="0"/>
          <w:iCs w:val="0"/>
          <w:sz w:val="22"/>
          <w:szCs w:val="22"/>
        </w:rPr>
      </w:pPr>
      <w:hyperlink w:anchor="_Toc152773633" w:history="1">
        <w:r w:rsidR="0068033D" w:rsidRPr="004E2921">
          <w:rPr>
            <w:rStyle w:val="Hyperlink"/>
          </w:rPr>
          <w:t>4.   APPLICATION SUBMISSION REQUIREMENTS</w:t>
        </w:r>
        <w:r w:rsidR="0068033D">
          <w:rPr>
            <w:webHidden/>
          </w:rPr>
          <w:tab/>
        </w:r>
        <w:r w:rsidR="0068033D">
          <w:rPr>
            <w:webHidden/>
          </w:rPr>
          <w:fldChar w:fldCharType="begin"/>
        </w:r>
        <w:r w:rsidR="0068033D">
          <w:rPr>
            <w:webHidden/>
          </w:rPr>
          <w:instrText xml:space="preserve"> PAGEREF _Toc152773633 \h </w:instrText>
        </w:r>
        <w:r w:rsidR="0068033D">
          <w:rPr>
            <w:webHidden/>
          </w:rPr>
        </w:r>
        <w:r w:rsidR="0068033D">
          <w:rPr>
            <w:webHidden/>
          </w:rPr>
          <w:fldChar w:fldCharType="separate"/>
        </w:r>
        <w:r w:rsidR="009433EC">
          <w:rPr>
            <w:webHidden/>
          </w:rPr>
          <w:t>22</w:t>
        </w:r>
        <w:r w:rsidR="0068033D">
          <w:rPr>
            <w:webHidden/>
          </w:rPr>
          <w:fldChar w:fldCharType="end"/>
        </w:r>
      </w:hyperlink>
    </w:p>
    <w:p w14:paraId="04847B29" w14:textId="38349927" w:rsidR="0068033D" w:rsidRDefault="00353076">
      <w:pPr>
        <w:pStyle w:val="TOC2"/>
        <w:rPr>
          <w:rFonts w:asciiTheme="minorHAnsi" w:eastAsiaTheme="minorEastAsia" w:hAnsiTheme="minorHAnsi" w:cstheme="minorBidi"/>
          <w:bCs w:val="0"/>
          <w:iCs w:val="0"/>
          <w:sz w:val="22"/>
          <w:szCs w:val="22"/>
        </w:rPr>
      </w:pPr>
      <w:hyperlink w:anchor="_Toc152773634" w:history="1">
        <w:r w:rsidR="0068033D" w:rsidRPr="004E2921">
          <w:rPr>
            <w:rStyle w:val="Hyperlink"/>
          </w:rPr>
          <w:t>5.   FUNDING LIMITATIONS/RESTRICTIONS</w:t>
        </w:r>
        <w:r w:rsidR="0068033D">
          <w:rPr>
            <w:webHidden/>
          </w:rPr>
          <w:tab/>
        </w:r>
        <w:r w:rsidR="0068033D">
          <w:rPr>
            <w:webHidden/>
          </w:rPr>
          <w:fldChar w:fldCharType="begin"/>
        </w:r>
        <w:r w:rsidR="0068033D">
          <w:rPr>
            <w:webHidden/>
          </w:rPr>
          <w:instrText xml:space="preserve"> PAGEREF _Toc152773634 \h </w:instrText>
        </w:r>
        <w:r w:rsidR="0068033D">
          <w:rPr>
            <w:webHidden/>
          </w:rPr>
        </w:r>
        <w:r w:rsidR="0068033D">
          <w:rPr>
            <w:webHidden/>
          </w:rPr>
          <w:fldChar w:fldCharType="separate"/>
        </w:r>
        <w:r w:rsidR="009433EC">
          <w:rPr>
            <w:webHidden/>
          </w:rPr>
          <w:t>23</w:t>
        </w:r>
        <w:r w:rsidR="0068033D">
          <w:rPr>
            <w:webHidden/>
          </w:rPr>
          <w:fldChar w:fldCharType="end"/>
        </w:r>
      </w:hyperlink>
    </w:p>
    <w:p w14:paraId="69758B57" w14:textId="52E9DBE4" w:rsidR="0068033D" w:rsidRDefault="00353076">
      <w:pPr>
        <w:pStyle w:val="TOC2"/>
        <w:rPr>
          <w:rFonts w:asciiTheme="minorHAnsi" w:eastAsiaTheme="minorEastAsia" w:hAnsiTheme="minorHAnsi" w:cstheme="minorBidi"/>
          <w:bCs w:val="0"/>
          <w:iCs w:val="0"/>
          <w:sz w:val="22"/>
          <w:szCs w:val="22"/>
        </w:rPr>
      </w:pPr>
      <w:hyperlink w:anchor="_Toc152773635" w:history="1">
        <w:r w:rsidR="0068033D" w:rsidRPr="004E2921">
          <w:rPr>
            <w:rStyle w:val="Hyperlink"/>
          </w:rPr>
          <w:t>6.   INTERGOVERNMENTAL REVIEW (E.O. 12372) REQUIREMENTS</w:t>
        </w:r>
        <w:r w:rsidR="0068033D">
          <w:rPr>
            <w:webHidden/>
          </w:rPr>
          <w:tab/>
        </w:r>
        <w:r w:rsidR="0068033D">
          <w:rPr>
            <w:webHidden/>
          </w:rPr>
          <w:fldChar w:fldCharType="begin"/>
        </w:r>
        <w:r w:rsidR="0068033D">
          <w:rPr>
            <w:webHidden/>
          </w:rPr>
          <w:instrText xml:space="preserve"> PAGEREF _Toc152773635 \h </w:instrText>
        </w:r>
        <w:r w:rsidR="0068033D">
          <w:rPr>
            <w:webHidden/>
          </w:rPr>
        </w:r>
        <w:r w:rsidR="0068033D">
          <w:rPr>
            <w:webHidden/>
          </w:rPr>
          <w:fldChar w:fldCharType="separate"/>
        </w:r>
        <w:r w:rsidR="009433EC">
          <w:rPr>
            <w:webHidden/>
          </w:rPr>
          <w:t>24</w:t>
        </w:r>
        <w:r w:rsidR="0068033D">
          <w:rPr>
            <w:webHidden/>
          </w:rPr>
          <w:fldChar w:fldCharType="end"/>
        </w:r>
      </w:hyperlink>
    </w:p>
    <w:p w14:paraId="5D6F7DD3" w14:textId="1D2161A5" w:rsidR="0068033D" w:rsidRDefault="00353076" w:rsidP="0068033D">
      <w:pPr>
        <w:pStyle w:val="TOC1"/>
        <w:rPr>
          <w:rFonts w:asciiTheme="minorHAnsi" w:eastAsiaTheme="minorEastAsia" w:hAnsiTheme="minorHAnsi" w:cstheme="minorBidi"/>
          <w:sz w:val="22"/>
          <w:szCs w:val="22"/>
        </w:rPr>
      </w:pPr>
      <w:hyperlink w:anchor="_Toc152773636" w:history="1">
        <w:r w:rsidR="0068033D" w:rsidRPr="004E2921">
          <w:rPr>
            <w:rStyle w:val="Hyperlink"/>
          </w:rPr>
          <w:t>V.</w:t>
        </w:r>
        <w:r w:rsidR="0068033D">
          <w:rPr>
            <w:rFonts w:asciiTheme="minorHAnsi" w:eastAsiaTheme="minorEastAsia" w:hAnsiTheme="minorHAnsi" w:cstheme="minorBidi"/>
            <w:sz w:val="22"/>
            <w:szCs w:val="22"/>
          </w:rPr>
          <w:tab/>
        </w:r>
        <w:r w:rsidR="0068033D" w:rsidRPr="004E2921">
          <w:rPr>
            <w:rStyle w:val="Hyperlink"/>
          </w:rPr>
          <w:t>APPLICATION REVIEW INFORMATION</w:t>
        </w:r>
        <w:r w:rsidR="0068033D">
          <w:rPr>
            <w:webHidden/>
          </w:rPr>
          <w:tab/>
        </w:r>
        <w:r w:rsidR="0068033D">
          <w:rPr>
            <w:webHidden/>
          </w:rPr>
          <w:fldChar w:fldCharType="begin"/>
        </w:r>
        <w:r w:rsidR="0068033D">
          <w:rPr>
            <w:webHidden/>
          </w:rPr>
          <w:instrText xml:space="preserve"> PAGEREF _Toc152773636 \h </w:instrText>
        </w:r>
        <w:r w:rsidR="0068033D">
          <w:rPr>
            <w:webHidden/>
          </w:rPr>
        </w:r>
        <w:r w:rsidR="0068033D">
          <w:rPr>
            <w:webHidden/>
          </w:rPr>
          <w:fldChar w:fldCharType="separate"/>
        </w:r>
        <w:r w:rsidR="009433EC">
          <w:rPr>
            <w:webHidden/>
          </w:rPr>
          <w:t>24</w:t>
        </w:r>
        <w:r w:rsidR="0068033D">
          <w:rPr>
            <w:webHidden/>
          </w:rPr>
          <w:fldChar w:fldCharType="end"/>
        </w:r>
      </w:hyperlink>
    </w:p>
    <w:p w14:paraId="193AF3DA" w14:textId="6D16AA1A"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37" w:history="1">
        <w:r w:rsidR="0068033D" w:rsidRPr="004E2921">
          <w:rPr>
            <w:rStyle w:val="Hyperlink"/>
          </w:rPr>
          <w:t>1.</w:t>
        </w:r>
        <w:r w:rsidR="0068033D">
          <w:rPr>
            <w:rFonts w:asciiTheme="minorHAnsi" w:eastAsiaTheme="minorEastAsia" w:hAnsiTheme="minorHAnsi" w:cstheme="minorBidi"/>
            <w:bCs w:val="0"/>
            <w:iCs w:val="0"/>
            <w:sz w:val="22"/>
            <w:szCs w:val="22"/>
          </w:rPr>
          <w:tab/>
        </w:r>
        <w:r w:rsidR="0068033D" w:rsidRPr="004E2921">
          <w:rPr>
            <w:rStyle w:val="Hyperlink"/>
          </w:rPr>
          <w:t>EVALUATION CRITERIA</w:t>
        </w:r>
        <w:r w:rsidR="0068033D">
          <w:rPr>
            <w:webHidden/>
          </w:rPr>
          <w:tab/>
        </w:r>
        <w:r w:rsidR="0068033D">
          <w:rPr>
            <w:webHidden/>
          </w:rPr>
          <w:fldChar w:fldCharType="begin"/>
        </w:r>
        <w:r w:rsidR="0068033D">
          <w:rPr>
            <w:webHidden/>
          </w:rPr>
          <w:instrText xml:space="preserve"> PAGEREF _Toc152773637 \h </w:instrText>
        </w:r>
        <w:r w:rsidR="0068033D">
          <w:rPr>
            <w:webHidden/>
          </w:rPr>
        </w:r>
        <w:r w:rsidR="0068033D">
          <w:rPr>
            <w:webHidden/>
          </w:rPr>
          <w:fldChar w:fldCharType="separate"/>
        </w:r>
        <w:r w:rsidR="009433EC">
          <w:rPr>
            <w:webHidden/>
          </w:rPr>
          <w:t>24</w:t>
        </w:r>
        <w:r w:rsidR="0068033D">
          <w:rPr>
            <w:webHidden/>
          </w:rPr>
          <w:fldChar w:fldCharType="end"/>
        </w:r>
      </w:hyperlink>
    </w:p>
    <w:p w14:paraId="05A9B0C4" w14:textId="2B1E56D8" w:rsidR="0068033D" w:rsidRDefault="00353076">
      <w:pPr>
        <w:pStyle w:val="TOC2"/>
        <w:rPr>
          <w:rFonts w:asciiTheme="minorHAnsi" w:eastAsiaTheme="minorEastAsia" w:hAnsiTheme="minorHAnsi" w:cstheme="minorBidi"/>
          <w:bCs w:val="0"/>
          <w:iCs w:val="0"/>
          <w:sz w:val="22"/>
          <w:szCs w:val="22"/>
        </w:rPr>
      </w:pPr>
      <w:hyperlink w:anchor="_Toc152773638" w:history="1">
        <w:r w:rsidR="0068033D" w:rsidRPr="004E2921">
          <w:rPr>
            <w:rStyle w:val="Hyperlink"/>
          </w:rPr>
          <w:t>2.     BUDGET JUSTIFICATION, EXISTING RESOURCES, OTHER SUPPORT</w:t>
        </w:r>
        <w:r w:rsidR="0068033D">
          <w:rPr>
            <w:webHidden/>
          </w:rPr>
          <w:tab/>
        </w:r>
        <w:r w:rsidR="0068033D">
          <w:rPr>
            <w:webHidden/>
          </w:rPr>
          <w:fldChar w:fldCharType="begin"/>
        </w:r>
        <w:r w:rsidR="0068033D">
          <w:rPr>
            <w:webHidden/>
          </w:rPr>
          <w:instrText xml:space="preserve"> PAGEREF _Toc152773638 \h </w:instrText>
        </w:r>
        <w:r w:rsidR="0068033D">
          <w:rPr>
            <w:webHidden/>
          </w:rPr>
        </w:r>
        <w:r w:rsidR="0068033D">
          <w:rPr>
            <w:webHidden/>
          </w:rPr>
          <w:fldChar w:fldCharType="separate"/>
        </w:r>
        <w:r w:rsidR="009433EC">
          <w:rPr>
            <w:webHidden/>
          </w:rPr>
          <w:t>26</w:t>
        </w:r>
        <w:r w:rsidR="0068033D">
          <w:rPr>
            <w:webHidden/>
          </w:rPr>
          <w:fldChar w:fldCharType="end"/>
        </w:r>
      </w:hyperlink>
    </w:p>
    <w:p w14:paraId="59EEF604" w14:textId="1B39A578" w:rsidR="0068033D" w:rsidRDefault="00353076">
      <w:pPr>
        <w:pStyle w:val="TOC2"/>
        <w:rPr>
          <w:rFonts w:asciiTheme="minorHAnsi" w:eastAsiaTheme="minorEastAsia" w:hAnsiTheme="minorHAnsi" w:cstheme="minorBidi"/>
          <w:bCs w:val="0"/>
          <w:iCs w:val="0"/>
          <w:sz w:val="22"/>
          <w:szCs w:val="22"/>
        </w:rPr>
      </w:pPr>
      <w:hyperlink w:anchor="_Toc152773639" w:history="1">
        <w:r w:rsidR="0068033D" w:rsidRPr="004E2921">
          <w:rPr>
            <w:rStyle w:val="Hyperlink"/>
          </w:rPr>
          <w:t>3.     REVIEW AND SELECTION PROCESS</w:t>
        </w:r>
        <w:r w:rsidR="0068033D">
          <w:rPr>
            <w:webHidden/>
          </w:rPr>
          <w:tab/>
        </w:r>
        <w:r w:rsidR="0068033D">
          <w:rPr>
            <w:webHidden/>
          </w:rPr>
          <w:fldChar w:fldCharType="begin"/>
        </w:r>
        <w:r w:rsidR="0068033D">
          <w:rPr>
            <w:webHidden/>
          </w:rPr>
          <w:instrText xml:space="preserve"> PAGEREF _Toc152773639 \h </w:instrText>
        </w:r>
        <w:r w:rsidR="0068033D">
          <w:rPr>
            <w:webHidden/>
          </w:rPr>
        </w:r>
        <w:r w:rsidR="0068033D">
          <w:rPr>
            <w:webHidden/>
          </w:rPr>
          <w:fldChar w:fldCharType="separate"/>
        </w:r>
        <w:r w:rsidR="009433EC">
          <w:rPr>
            <w:webHidden/>
          </w:rPr>
          <w:t>27</w:t>
        </w:r>
        <w:r w:rsidR="0068033D">
          <w:rPr>
            <w:webHidden/>
          </w:rPr>
          <w:fldChar w:fldCharType="end"/>
        </w:r>
      </w:hyperlink>
    </w:p>
    <w:p w14:paraId="3F60D4BD" w14:textId="0E9E7491" w:rsidR="0068033D" w:rsidRDefault="00353076" w:rsidP="0068033D">
      <w:pPr>
        <w:pStyle w:val="TOC1"/>
        <w:rPr>
          <w:rFonts w:asciiTheme="minorHAnsi" w:eastAsiaTheme="minorEastAsia" w:hAnsiTheme="minorHAnsi" w:cstheme="minorBidi"/>
          <w:sz w:val="22"/>
          <w:szCs w:val="22"/>
        </w:rPr>
      </w:pPr>
      <w:hyperlink w:anchor="_Toc152773640" w:history="1">
        <w:r w:rsidR="0068033D" w:rsidRPr="004E2921">
          <w:rPr>
            <w:rStyle w:val="Hyperlink"/>
          </w:rPr>
          <w:t>VI.</w:t>
        </w:r>
        <w:r w:rsidR="0068033D">
          <w:rPr>
            <w:rFonts w:asciiTheme="minorHAnsi" w:eastAsiaTheme="minorEastAsia" w:hAnsiTheme="minorHAnsi" w:cstheme="minorBidi"/>
            <w:sz w:val="22"/>
            <w:szCs w:val="22"/>
          </w:rPr>
          <w:tab/>
        </w:r>
        <w:r w:rsidR="0068033D" w:rsidRPr="004E2921">
          <w:rPr>
            <w:rStyle w:val="Hyperlink"/>
          </w:rPr>
          <w:t>FEDERAL AWARD ADMINISTRATION INFORMATION</w:t>
        </w:r>
        <w:r w:rsidR="0068033D">
          <w:rPr>
            <w:webHidden/>
          </w:rPr>
          <w:tab/>
        </w:r>
        <w:r w:rsidR="0068033D">
          <w:rPr>
            <w:webHidden/>
          </w:rPr>
          <w:fldChar w:fldCharType="begin"/>
        </w:r>
        <w:r w:rsidR="0068033D">
          <w:rPr>
            <w:webHidden/>
          </w:rPr>
          <w:instrText xml:space="preserve"> PAGEREF _Toc152773640 \h </w:instrText>
        </w:r>
        <w:r w:rsidR="0068033D">
          <w:rPr>
            <w:webHidden/>
          </w:rPr>
        </w:r>
        <w:r w:rsidR="0068033D">
          <w:rPr>
            <w:webHidden/>
          </w:rPr>
          <w:fldChar w:fldCharType="separate"/>
        </w:r>
        <w:r w:rsidR="009433EC">
          <w:rPr>
            <w:webHidden/>
          </w:rPr>
          <w:t>28</w:t>
        </w:r>
        <w:r w:rsidR="0068033D">
          <w:rPr>
            <w:webHidden/>
          </w:rPr>
          <w:fldChar w:fldCharType="end"/>
        </w:r>
      </w:hyperlink>
    </w:p>
    <w:p w14:paraId="00CE35F9" w14:textId="14E7547D" w:rsidR="0068033D" w:rsidRDefault="00353076">
      <w:pPr>
        <w:pStyle w:val="TOC2"/>
        <w:rPr>
          <w:rFonts w:asciiTheme="minorHAnsi" w:eastAsiaTheme="minorEastAsia" w:hAnsiTheme="minorHAnsi" w:cstheme="minorBidi"/>
          <w:bCs w:val="0"/>
          <w:iCs w:val="0"/>
          <w:sz w:val="22"/>
          <w:szCs w:val="22"/>
        </w:rPr>
      </w:pPr>
      <w:hyperlink w:anchor="_Toc152773641" w:history="1">
        <w:r w:rsidR="0068033D" w:rsidRPr="004E2921">
          <w:rPr>
            <w:rStyle w:val="Hyperlink"/>
          </w:rPr>
          <w:t>1.   FEDERAL AWARD NOTICES</w:t>
        </w:r>
        <w:r w:rsidR="0068033D">
          <w:rPr>
            <w:webHidden/>
          </w:rPr>
          <w:tab/>
        </w:r>
        <w:r w:rsidR="0068033D">
          <w:rPr>
            <w:webHidden/>
          </w:rPr>
          <w:fldChar w:fldCharType="begin"/>
        </w:r>
        <w:r w:rsidR="0068033D">
          <w:rPr>
            <w:webHidden/>
          </w:rPr>
          <w:instrText xml:space="preserve"> PAGEREF _Toc152773641 \h </w:instrText>
        </w:r>
        <w:r w:rsidR="0068033D">
          <w:rPr>
            <w:webHidden/>
          </w:rPr>
        </w:r>
        <w:r w:rsidR="0068033D">
          <w:rPr>
            <w:webHidden/>
          </w:rPr>
          <w:fldChar w:fldCharType="separate"/>
        </w:r>
        <w:r w:rsidR="009433EC">
          <w:rPr>
            <w:webHidden/>
          </w:rPr>
          <w:t>28</w:t>
        </w:r>
        <w:r w:rsidR="0068033D">
          <w:rPr>
            <w:webHidden/>
          </w:rPr>
          <w:fldChar w:fldCharType="end"/>
        </w:r>
      </w:hyperlink>
    </w:p>
    <w:p w14:paraId="01F946BC" w14:textId="019ADD39" w:rsidR="0068033D" w:rsidRDefault="00353076">
      <w:pPr>
        <w:pStyle w:val="TOC2"/>
        <w:rPr>
          <w:rFonts w:asciiTheme="minorHAnsi" w:eastAsiaTheme="minorEastAsia" w:hAnsiTheme="minorHAnsi" w:cstheme="minorBidi"/>
          <w:bCs w:val="0"/>
          <w:iCs w:val="0"/>
          <w:sz w:val="22"/>
          <w:szCs w:val="22"/>
        </w:rPr>
      </w:pPr>
      <w:hyperlink w:anchor="_Toc152773642" w:history="1">
        <w:r w:rsidR="0068033D" w:rsidRPr="004E2921">
          <w:rPr>
            <w:rStyle w:val="Hyperlink"/>
          </w:rPr>
          <w:t>2.   ADMINISTRATIVE AND NATIONAL POLICY REQUIREMENTS</w:t>
        </w:r>
        <w:r w:rsidR="0068033D">
          <w:rPr>
            <w:webHidden/>
          </w:rPr>
          <w:tab/>
        </w:r>
        <w:r w:rsidR="0068033D">
          <w:rPr>
            <w:webHidden/>
          </w:rPr>
          <w:fldChar w:fldCharType="begin"/>
        </w:r>
        <w:r w:rsidR="0068033D">
          <w:rPr>
            <w:webHidden/>
          </w:rPr>
          <w:instrText xml:space="preserve"> PAGEREF _Toc152773642 \h </w:instrText>
        </w:r>
        <w:r w:rsidR="0068033D">
          <w:rPr>
            <w:webHidden/>
          </w:rPr>
        </w:r>
        <w:r w:rsidR="0068033D">
          <w:rPr>
            <w:webHidden/>
          </w:rPr>
          <w:fldChar w:fldCharType="separate"/>
        </w:r>
        <w:r w:rsidR="009433EC">
          <w:rPr>
            <w:webHidden/>
          </w:rPr>
          <w:t>28</w:t>
        </w:r>
        <w:r w:rsidR="0068033D">
          <w:rPr>
            <w:webHidden/>
          </w:rPr>
          <w:fldChar w:fldCharType="end"/>
        </w:r>
      </w:hyperlink>
    </w:p>
    <w:p w14:paraId="531B5364" w14:textId="13A8E8C9" w:rsidR="0068033D" w:rsidRDefault="00353076">
      <w:pPr>
        <w:pStyle w:val="TOC2"/>
        <w:rPr>
          <w:rFonts w:asciiTheme="minorHAnsi" w:eastAsiaTheme="minorEastAsia" w:hAnsiTheme="minorHAnsi" w:cstheme="minorBidi"/>
          <w:bCs w:val="0"/>
          <w:iCs w:val="0"/>
          <w:sz w:val="22"/>
          <w:szCs w:val="22"/>
        </w:rPr>
      </w:pPr>
      <w:hyperlink w:anchor="_Toc152773643" w:history="1">
        <w:r w:rsidR="0068033D" w:rsidRPr="004E2921">
          <w:rPr>
            <w:rStyle w:val="Hyperlink"/>
          </w:rPr>
          <w:t>3.   REPORTING REQUIREMENTS</w:t>
        </w:r>
        <w:r w:rsidR="0068033D">
          <w:rPr>
            <w:webHidden/>
          </w:rPr>
          <w:tab/>
        </w:r>
        <w:r w:rsidR="0068033D">
          <w:rPr>
            <w:webHidden/>
          </w:rPr>
          <w:fldChar w:fldCharType="begin"/>
        </w:r>
        <w:r w:rsidR="0068033D">
          <w:rPr>
            <w:webHidden/>
          </w:rPr>
          <w:instrText xml:space="preserve"> PAGEREF _Toc152773643 \h </w:instrText>
        </w:r>
        <w:r w:rsidR="0068033D">
          <w:rPr>
            <w:webHidden/>
          </w:rPr>
        </w:r>
        <w:r w:rsidR="0068033D">
          <w:rPr>
            <w:webHidden/>
          </w:rPr>
          <w:fldChar w:fldCharType="separate"/>
        </w:r>
        <w:r w:rsidR="009433EC">
          <w:rPr>
            <w:webHidden/>
          </w:rPr>
          <w:t>28</w:t>
        </w:r>
        <w:r w:rsidR="0068033D">
          <w:rPr>
            <w:webHidden/>
          </w:rPr>
          <w:fldChar w:fldCharType="end"/>
        </w:r>
      </w:hyperlink>
    </w:p>
    <w:p w14:paraId="5A5B1866" w14:textId="1099520C" w:rsidR="0068033D" w:rsidRDefault="00353076" w:rsidP="0068033D">
      <w:pPr>
        <w:pStyle w:val="TOC1"/>
        <w:rPr>
          <w:rFonts w:asciiTheme="minorHAnsi" w:eastAsiaTheme="minorEastAsia" w:hAnsiTheme="minorHAnsi" w:cstheme="minorBidi"/>
          <w:sz w:val="22"/>
          <w:szCs w:val="22"/>
        </w:rPr>
      </w:pPr>
      <w:hyperlink w:anchor="_Toc152773644" w:history="1">
        <w:r w:rsidR="0068033D" w:rsidRPr="004E2921">
          <w:rPr>
            <w:rStyle w:val="Hyperlink"/>
          </w:rPr>
          <w:t>VII.</w:t>
        </w:r>
        <w:r w:rsidR="0068033D">
          <w:rPr>
            <w:rFonts w:asciiTheme="minorHAnsi" w:eastAsiaTheme="minorEastAsia" w:hAnsiTheme="minorHAnsi" w:cstheme="minorBidi"/>
            <w:sz w:val="22"/>
            <w:szCs w:val="22"/>
          </w:rPr>
          <w:tab/>
        </w:r>
        <w:r w:rsidR="0068033D" w:rsidRPr="004E2921">
          <w:rPr>
            <w:rStyle w:val="Hyperlink"/>
          </w:rPr>
          <w:t>AGENCY CONTACTS</w:t>
        </w:r>
        <w:r w:rsidR="0068033D">
          <w:rPr>
            <w:webHidden/>
          </w:rPr>
          <w:tab/>
        </w:r>
        <w:r w:rsidR="0068033D">
          <w:rPr>
            <w:webHidden/>
          </w:rPr>
          <w:fldChar w:fldCharType="begin"/>
        </w:r>
        <w:r w:rsidR="0068033D">
          <w:rPr>
            <w:webHidden/>
          </w:rPr>
          <w:instrText xml:space="preserve"> PAGEREF _Toc152773644 \h </w:instrText>
        </w:r>
        <w:r w:rsidR="0068033D">
          <w:rPr>
            <w:webHidden/>
          </w:rPr>
        </w:r>
        <w:r w:rsidR="0068033D">
          <w:rPr>
            <w:webHidden/>
          </w:rPr>
          <w:fldChar w:fldCharType="separate"/>
        </w:r>
        <w:r w:rsidR="009433EC">
          <w:rPr>
            <w:webHidden/>
          </w:rPr>
          <w:t>29</w:t>
        </w:r>
        <w:r w:rsidR="0068033D">
          <w:rPr>
            <w:webHidden/>
          </w:rPr>
          <w:fldChar w:fldCharType="end"/>
        </w:r>
      </w:hyperlink>
    </w:p>
    <w:p w14:paraId="73C3F651" w14:textId="00612F75" w:rsidR="0068033D" w:rsidRDefault="00353076" w:rsidP="0068033D">
      <w:pPr>
        <w:pStyle w:val="TOC1"/>
        <w:rPr>
          <w:rFonts w:asciiTheme="minorHAnsi" w:eastAsiaTheme="minorEastAsia" w:hAnsiTheme="minorHAnsi" w:cstheme="minorBidi"/>
          <w:sz w:val="22"/>
          <w:szCs w:val="22"/>
        </w:rPr>
      </w:pPr>
      <w:hyperlink w:anchor="_Toc152773645" w:history="1">
        <w:r w:rsidR="0068033D" w:rsidRPr="004E2921">
          <w:rPr>
            <w:rStyle w:val="Hyperlink"/>
          </w:rPr>
          <w:t>Appendix A – Application and Submission Requirements</w:t>
        </w:r>
        <w:r w:rsidR="0068033D">
          <w:rPr>
            <w:webHidden/>
          </w:rPr>
          <w:tab/>
        </w:r>
        <w:r w:rsidR="0068033D">
          <w:rPr>
            <w:webHidden/>
          </w:rPr>
          <w:fldChar w:fldCharType="begin"/>
        </w:r>
        <w:r w:rsidR="0068033D">
          <w:rPr>
            <w:webHidden/>
          </w:rPr>
          <w:instrText xml:space="preserve"> PAGEREF _Toc152773645 \h </w:instrText>
        </w:r>
        <w:r w:rsidR="0068033D">
          <w:rPr>
            <w:webHidden/>
          </w:rPr>
        </w:r>
        <w:r w:rsidR="0068033D">
          <w:rPr>
            <w:webHidden/>
          </w:rPr>
          <w:fldChar w:fldCharType="separate"/>
        </w:r>
        <w:r w:rsidR="009433EC">
          <w:rPr>
            <w:webHidden/>
          </w:rPr>
          <w:t>30</w:t>
        </w:r>
        <w:r w:rsidR="0068033D">
          <w:rPr>
            <w:webHidden/>
          </w:rPr>
          <w:fldChar w:fldCharType="end"/>
        </w:r>
      </w:hyperlink>
    </w:p>
    <w:p w14:paraId="3FCD6588" w14:textId="106953EB"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46" w:history="1">
        <w:r w:rsidR="0068033D" w:rsidRPr="004E2921">
          <w:rPr>
            <w:rStyle w:val="Hyperlink"/>
          </w:rPr>
          <w:t>1.</w:t>
        </w:r>
        <w:r w:rsidR="0068033D">
          <w:rPr>
            <w:rFonts w:asciiTheme="minorHAnsi" w:eastAsiaTheme="minorEastAsia" w:hAnsiTheme="minorHAnsi" w:cstheme="minorBidi"/>
            <w:bCs w:val="0"/>
            <w:iCs w:val="0"/>
            <w:sz w:val="22"/>
            <w:szCs w:val="22"/>
          </w:rPr>
          <w:tab/>
        </w:r>
        <w:r w:rsidR="0068033D" w:rsidRPr="004E2921">
          <w:rPr>
            <w:rStyle w:val="Hyperlink"/>
          </w:rPr>
          <w:t>GET REGISTERED</w:t>
        </w:r>
        <w:r w:rsidR="0068033D">
          <w:rPr>
            <w:webHidden/>
          </w:rPr>
          <w:tab/>
        </w:r>
        <w:r w:rsidR="0068033D">
          <w:rPr>
            <w:webHidden/>
          </w:rPr>
          <w:fldChar w:fldCharType="begin"/>
        </w:r>
        <w:r w:rsidR="0068033D">
          <w:rPr>
            <w:webHidden/>
          </w:rPr>
          <w:instrText xml:space="preserve"> PAGEREF _Toc152773646 \h </w:instrText>
        </w:r>
        <w:r w:rsidR="0068033D">
          <w:rPr>
            <w:webHidden/>
          </w:rPr>
        </w:r>
        <w:r w:rsidR="0068033D">
          <w:rPr>
            <w:webHidden/>
          </w:rPr>
          <w:fldChar w:fldCharType="separate"/>
        </w:r>
        <w:r w:rsidR="009433EC">
          <w:rPr>
            <w:webHidden/>
          </w:rPr>
          <w:t>30</w:t>
        </w:r>
        <w:r w:rsidR="0068033D">
          <w:rPr>
            <w:webHidden/>
          </w:rPr>
          <w:fldChar w:fldCharType="end"/>
        </w:r>
      </w:hyperlink>
    </w:p>
    <w:p w14:paraId="45BCDFA8" w14:textId="2BF6D03C"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47" w:history="1">
        <w:r w:rsidR="0068033D" w:rsidRPr="004E2921">
          <w:rPr>
            <w:rStyle w:val="Hyperlink"/>
          </w:rPr>
          <w:t>2.</w:t>
        </w:r>
        <w:r w:rsidR="0068033D">
          <w:rPr>
            <w:rFonts w:asciiTheme="minorHAnsi" w:eastAsiaTheme="minorEastAsia" w:hAnsiTheme="minorHAnsi" w:cstheme="minorBidi"/>
            <w:bCs w:val="0"/>
            <w:iCs w:val="0"/>
            <w:sz w:val="22"/>
            <w:szCs w:val="22"/>
          </w:rPr>
          <w:tab/>
        </w:r>
        <w:r w:rsidR="0068033D" w:rsidRPr="004E2921">
          <w:rPr>
            <w:rStyle w:val="Hyperlink"/>
          </w:rPr>
          <w:t>WRITE AND COMPLETE APPLICATION</w:t>
        </w:r>
        <w:r w:rsidR="0068033D">
          <w:rPr>
            <w:webHidden/>
          </w:rPr>
          <w:tab/>
        </w:r>
        <w:r w:rsidR="0068033D">
          <w:rPr>
            <w:webHidden/>
          </w:rPr>
          <w:fldChar w:fldCharType="begin"/>
        </w:r>
        <w:r w:rsidR="0068033D">
          <w:rPr>
            <w:webHidden/>
          </w:rPr>
          <w:instrText xml:space="preserve"> PAGEREF _Toc152773647 \h </w:instrText>
        </w:r>
        <w:r w:rsidR="0068033D">
          <w:rPr>
            <w:webHidden/>
          </w:rPr>
        </w:r>
        <w:r w:rsidR="0068033D">
          <w:rPr>
            <w:webHidden/>
          </w:rPr>
          <w:fldChar w:fldCharType="separate"/>
        </w:r>
        <w:r w:rsidR="009433EC">
          <w:rPr>
            <w:webHidden/>
          </w:rPr>
          <w:t>32</w:t>
        </w:r>
        <w:r w:rsidR="0068033D">
          <w:rPr>
            <w:webHidden/>
          </w:rPr>
          <w:fldChar w:fldCharType="end"/>
        </w:r>
      </w:hyperlink>
    </w:p>
    <w:p w14:paraId="79DD1448" w14:textId="1C3DCB0E" w:rsidR="0068033D" w:rsidRDefault="00353076">
      <w:pPr>
        <w:pStyle w:val="TOC2"/>
        <w:tabs>
          <w:tab w:val="left" w:pos="1440"/>
        </w:tabs>
        <w:rPr>
          <w:rFonts w:asciiTheme="minorHAnsi" w:eastAsiaTheme="minorEastAsia" w:hAnsiTheme="minorHAnsi" w:cstheme="minorBidi"/>
          <w:bCs w:val="0"/>
          <w:iCs w:val="0"/>
          <w:sz w:val="22"/>
          <w:szCs w:val="22"/>
        </w:rPr>
      </w:pPr>
      <w:hyperlink w:anchor="_Toc152773648" w:history="1">
        <w:r w:rsidR="0068033D" w:rsidRPr="004E2921">
          <w:rPr>
            <w:rStyle w:val="Hyperlink"/>
          </w:rPr>
          <w:t xml:space="preserve">3.    </w:t>
        </w:r>
        <w:r w:rsidR="0068033D">
          <w:rPr>
            <w:rFonts w:asciiTheme="minorHAnsi" w:eastAsiaTheme="minorEastAsia" w:hAnsiTheme="minorHAnsi" w:cstheme="minorBidi"/>
            <w:bCs w:val="0"/>
            <w:iCs w:val="0"/>
            <w:sz w:val="22"/>
            <w:szCs w:val="22"/>
          </w:rPr>
          <w:tab/>
        </w:r>
        <w:r w:rsidR="0068033D" w:rsidRPr="004E2921">
          <w:rPr>
            <w:rStyle w:val="Hyperlink"/>
          </w:rPr>
          <w:t>SUBMIT APPLICATION</w:t>
        </w:r>
        <w:r w:rsidR="0068033D">
          <w:rPr>
            <w:webHidden/>
          </w:rPr>
          <w:tab/>
        </w:r>
        <w:r w:rsidR="0068033D">
          <w:rPr>
            <w:webHidden/>
          </w:rPr>
          <w:fldChar w:fldCharType="begin"/>
        </w:r>
        <w:r w:rsidR="0068033D">
          <w:rPr>
            <w:webHidden/>
          </w:rPr>
          <w:instrText xml:space="preserve"> PAGEREF _Toc152773648 \h </w:instrText>
        </w:r>
        <w:r w:rsidR="0068033D">
          <w:rPr>
            <w:webHidden/>
          </w:rPr>
        </w:r>
        <w:r w:rsidR="0068033D">
          <w:rPr>
            <w:webHidden/>
          </w:rPr>
          <w:fldChar w:fldCharType="separate"/>
        </w:r>
        <w:r w:rsidR="009433EC">
          <w:rPr>
            <w:webHidden/>
          </w:rPr>
          <w:t>35</w:t>
        </w:r>
        <w:r w:rsidR="0068033D">
          <w:rPr>
            <w:webHidden/>
          </w:rPr>
          <w:fldChar w:fldCharType="end"/>
        </w:r>
      </w:hyperlink>
    </w:p>
    <w:p w14:paraId="31600FB5" w14:textId="61EBC7F5"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49" w:history="1">
        <w:r w:rsidR="0068033D" w:rsidRPr="004E2921">
          <w:rPr>
            <w:rStyle w:val="Hyperlink"/>
          </w:rPr>
          <w:t>4.</w:t>
        </w:r>
        <w:r w:rsidR="0068033D">
          <w:rPr>
            <w:rFonts w:asciiTheme="minorHAnsi" w:eastAsiaTheme="minorEastAsia" w:hAnsiTheme="minorHAnsi" w:cstheme="minorBidi"/>
            <w:bCs w:val="0"/>
            <w:iCs w:val="0"/>
            <w:sz w:val="22"/>
            <w:szCs w:val="22"/>
          </w:rPr>
          <w:tab/>
        </w:r>
        <w:r w:rsidR="0068033D" w:rsidRPr="004E2921">
          <w:rPr>
            <w:rStyle w:val="Hyperlink"/>
          </w:rPr>
          <w:t>AFTER SUBMISSION</w:t>
        </w:r>
        <w:r w:rsidR="0068033D">
          <w:rPr>
            <w:webHidden/>
          </w:rPr>
          <w:tab/>
        </w:r>
        <w:r w:rsidR="0068033D">
          <w:rPr>
            <w:webHidden/>
          </w:rPr>
          <w:fldChar w:fldCharType="begin"/>
        </w:r>
        <w:r w:rsidR="0068033D">
          <w:rPr>
            <w:webHidden/>
          </w:rPr>
          <w:instrText xml:space="preserve"> PAGEREF _Toc152773649 \h </w:instrText>
        </w:r>
        <w:r w:rsidR="0068033D">
          <w:rPr>
            <w:webHidden/>
          </w:rPr>
        </w:r>
        <w:r w:rsidR="0068033D">
          <w:rPr>
            <w:webHidden/>
          </w:rPr>
          <w:fldChar w:fldCharType="separate"/>
        </w:r>
        <w:r w:rsidR="009433EC">
          <w:rPr>
            <w:webHidden/>
          </w:rPr>
          <w:t>37</w:t>
        </w:r>
        <w:r w:rsidR="0068033D">
          <w:rPr>
            <w:webHidden/>
          </w:rPr>
          <w:fldChar w:fldCharType="end"/>
        </w:r>
      </w:hyperlink>
    </w:p>
    <w:p w14:paraId="4D476ED7" w14:textId="473C40C0" w:rsidR="0068033D" w:rsidRDefault="00353076" w:rsidP="0068033D">
      <w:pPr>
        <w:pStyle w:val="TOC1"/>
        <w:rPr>
          <w:rFonts w:asciiTheme="minorHAnsi" w:eastAsiaTheme="minorEastAsia" w:hAnsiTheme="minorHAnsi" w:cstheme="minorBidi"/>
          <w:sz w:val="22"/>
          <w:szCs w:val="22"/>
        </w:rPr>
      </w:pPr>
      <w:hyperlink w:anchor="_Toc152773650" w:history="1">
        <w:r w:rsidR="0068033D" w:rsidRPr="004E2921">
          <w:rPr>
            <w:rStyle w:val="Hyperlink"/>
          </w:rPr>
          <w:t>Appendix B - Formatting Requirements and System Validation</w:t>
        </w:r>
        <w:r w:rsidR="0068033D">
          <w:rPr>
            <w:webHidden/>
          </w:rPr>
          <w:tab/>
        </w:r>
        <w:r w:rsidR="0068033D">
          <w:rPr>
            <w:webHidden/>
          </w:rPr>
          <w:fldChar w:fldCharType="begin"/>
        </w:r>
        <w:r w:rsidR="0068033D">
          <w:rPr>
            <w:webHidden/>
          </w:rPr>
          <w:instrText xml:space="preserve"> PAGEREF _Toc152773650 \h </w:instrText>
        </w:r>
        <w:r w:rsidR="0068033D">
          <w:rPr>
            <w:webHidden/>
          </w:rPr>
        </w:r>
        <w:r w:rsidR="0068033D">
          <w:rPr>
            <w:webHidden/>
          </w:rPr>
          <w:fldChar w:fldCharType="separate"/>
        </w:r>
        <w:r w:rsidR="009433EC">
          <w:rPr>
            <w:webHidden/>
          </w:rPr>
          <w:t>40</w:t>
        </w:r>
        <w:r w:rsidR="0068033D">
          <w:rPr>
            <w:webHidden/>
          </w:rPr>
          <w:fldChar w:fldCharType="end"/>
        </w:r>
      </w:hyperlink>
    </w:p>
    <w:p w14:paraId="48741103" w14:textId="4EF1E678"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51" w:history="1">
        <w:r w:rsidR="0068033D" w:rsidRPr="004E2921">
          <w:rPr>
            <w:rStyle w:val="Hyperlink"/>
          </w:rPr>
          <w:t>1.</w:t>
        </w:r>
        <w:r w:rsidR="0068033D">
          <w:rPr>
            <w:rFonts w:asciiTheme="minorHAnsi" w:eastAsiaTheme="minorEastAsia" w:hAnsiTheme="minorHAnsi" w:cstheme="minorBidi"/>
            <w:bCs w:val="0"/>
            <w:iCs w:val="0"/>
            <w:sz w:val="22"/>
            <w:szCs w:val="22"/>
          </w:rPr>
          <w:tab/>
        </w:r>
        <w:r w:rsidR="0068033D" w:rsidRPr="004E2921">
          <w:rPr>
            <w:rStyle w:val="Hyperlink"/>
          </w:rPr>
          <w:t>SAMHSA FORMATTING REQUIREMENTS</w:t>
        </w:r>
        <w:r w:rsidR="0068033D">
          <w:rPr>
            <w:webHidden/>
          </w:rPr>
          <w:tab/>
        </w:r>
        <w:r w:rsidR="0068033D">
          <w:rPr>
            <w:webHidden/>
          </w:rPr>
          <w:fldChar w:fldCharType="begin"/>
        </w:r>
        <w:r w:rsidR="0068033D">
          <w:rPr>
            <w:webHidden/>
          </w:rPr>
          <w:instrText xml:space="preserve"> PAGEREF _Toc152773651 \h </w:instrText>
        </w:r>
        <w:r w:rsidR="0068033D">
          <w:rPr>
            <w:webHidden/>
          </w:rPr>
        </w:r>
        <w:r w:rsidR="0068033D">
          <w:rPr>
            <w:webHidden/>
          </w:rPr>
          <w:fldChar w:fldCharType="separate"/>
        </w:r>
        <w:r w:rsidR="009433EC">
          <w:rPr>
            <w:webHidden/>
          </w:rPr>
          <w:t>40</w:t>
        </w:r>
        <w:r w:rsidR="0068033D">
          <w:rPr>
            <w:webHidden/>
          </w:rPr>
          <w:fldChar w:fldCharType="end"/>
        </w:r>
      </w:hyperlink>
    </w:p>
    <w:p w14:paraId="27BD70F0" w14:textId="360666DC"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52" w:history="1">
        <w:r w:rsidR="0068033D" w:rsidRPr="004E2921">
          <w:rPr>
            <w:rStyle w:val="Hyperlink"/>
          </w:rPr>
          <w:t>2.</w:t>
        </w:r>
        <w:r w:rsidR="0068033D">
          <w:rPr>
            <w:rFonts w:asciiTheme="minorHAnsi" w:eastAsiaTheme="minorEastAsia" w:hAnsiTheme="minorHAnsi" w:cstheme="minorBidi"/>
            <w:bCs w:val="0"/>
            <w:iCs w:val="0"/>
            <w:sz w:val="22"/>
            <w:szCs w:val="22"/>
          </w:rPr>
          <w:tab/>
        </w:r>
        <w:r w:rsidR="0068033D" w:rsidRPr="004E2921">
          <w:rPr>
            <w:rStyle w:val="Hyperlink"/>
          </w:rPr>
          <w:t>GRANTS.GOV FORMATTING AND VALIDATION REQUIREMENTS</w:t>
        </w:r>
        <w:r w:rsidR="0068033D">
          <w:rPr>
            <w:webHidden/>
          </w:rPr>
          <w:tab/>
        </w:r>
        <w:r w:rsidR="0068033D">
          <w:rPr>
            <w:webHidden/>
          </w:rPr>
          <w:fldChar w:fldCharType="begin"/>
        </w:r>
        <w:r w:rsidR="0068033D">
          <w:rPr>
            <w:webHidden/>
          </w:rPr>
          <w:instrText xml:space="preserve"> PAGEREF _Toc152773652 \h </w:instrText>
        </w:r>
        <w:r w:rsidR="0068033D">
          <w:rPr>
            <w:webHidden/>
          </w:rPr>
        </w:r>
        <w:r w:rsidR="0068033D">
          <w:rPr>
            <w:webHidden/>
          </w:rPr>
          <w:fldChar w:fldCharType="separate"/>
        </w:r>
        <w:r w:rsidR="009433EC">
          <w:rPr>
            <w:webHidden/>
          </w:rPr>
          <w:t>40</w:t>
        </w:r>
        <w:r w:rsidR="0068033D">
          <w:rPr>
            <w:webHidden/>
          </w:rPr>
          <w:fldChar w:fldCharType="end"/>
        </w:r>
      </w:hyperlink>
    </w:p>
    <w:p w14:paraId="29A280A7" w14:textId="0393EB43" w:rsidR="0068033D" w:rsidRDefault="00353076">
      <w:pPr>
        <w:pStyle w:val="TOC2"/>
        <w:tabs>
          <w:tab w:val="left" w:pos="1080"/>
        </w:tabs>
        <w:rPr>
          <w:rFonts w:asciiTheme="minorHAnsi" w:eastAsiaTheme="minorEastAsia" w:hAnsiTheme="minorHAnsi" w:cstheme="minorBidi"/>
          <w:bCs w:val="0"/>
          <w:iCs w:val="0"/>
          <w:sz w:val="22"/>
          <w:szCs w:val="22"/>
        </w:rPr>
      </w:pPr>
      <w:hyperlink w:anchor="_Toc152773653" w:history="1">
        <w:r w:rsidR="0068033D" w:rsidRPr="004E2921">
          <w:rPr>
            <w:rStyle w:val="Hyperlink"/>
          </w:rPr>
          <w:t>3.</w:t>
        </w:r>
        <w:r w:rsidR="0068033D">
          <w:rPr>
            <w:rFonts w:asciiTheme="minorHAnsi" w:eastAsiaTheme="minorEastAsia" w:hAnsiTheme="minorHAnsi" w:cstheme="minorBidi"/>
            <w:bCs w:val="0"/>
            <w:iCs w:val="0"/>
            <w:sz w:val="22"/>
            <w:szCs w:val="22"/>
          </w:rPr>
          <w:tab/>
        </w:r>
        <w:r w:rsidR="0068033D" w:rsidRPr="004E2921">
          <w:rPr>
            <w:rStyle w:val="Hyperlink"/>
          </w:rPr>
          <w:t>eRA COMMONS FORMATTING AND VALIDATION REQUIREMENTS</w:t>
        </w:r>
        <w:r w:rsidR="0068033D">
          <w:rPr>
            <w:webHidden/>
          </w:rPr>
          <w:tab/>
        </w:r>
        <w:r w:rsidR="0068033D">
          <w:rPr>
            <w:webHidden/>
          </w:rPr>
          <w:fldChar w:fldCharType="begin"/>
        </w:r>
        <w:r w:rsidR="0068033D">
          <w:rPr>
            <w:webHidden/>
          </w:rPr>
          <w:instrText xml:space="preserve"> PAGEREF _Toc152773653 \h </w:instrText>
        </w:r>
        <w:r w:rsidR="0068033D">
          <w:rPr>
            <w:webHidden/>
          </w:rPr>
        </w:r>
        <w:r w:rsidR="0068033D">
          <w:rPr>
            <w:webHidden/>
          </w:rPr>
          <w:fldChar w:fldCharType="separate"/>
        </w:r>
        <w:r w:rsidR="009433EC">
          <w:rPr>
            <w:webHidden/>
          </w:rPr>
          <w:t>41</w:t>
        </w:r>
        <w:r w:rsidR="0068033D">
          <w:rPr>
            <w:webHidden/>
          </w:rPr>
          <w:fldChar w:fldCharType="end"/>
        </w:r>
      </w:hyperlink>
    </w:p>
    <w:p w14:paraId="5A2E5BDC" w14:textId="295EE3C6" w:rsidR="0068033D" w:rsidRDefault="00353076" w:rsidP="0068033D">
      <w:pPr>
        <w:pStyle w:val="TOC1"/>
        <w:rPr>
          <w:rFonts w:asciiTheme="minorHAnsi" w:eastAsiaTheme="minorEastAsia" w:hAnsiTheme="minorHAnsi" w:cstheme="minorBidi"/>
          <w:sz w:val="22"/>
          <w:szCs w:val="22"/>
        </w:rPr>
      </w:pPr>
      <w:hyperlink w:anchor="_Toc152773654" w:history="1">
        <w:r w:rsidR="0068033D" w:rsidRPr="004E2921">
          <w:rPr>
            <w:rStyle w:val="Hyperlink"/>
          </w:rPr>
          <w:t>Appendix C – General Eligibility Information</w:t>
        </w:r>
        <w:r w:rsidR="0068033D">
          <w:rPr>
            <w:webHidden/>
          </w:rPr>
          <w:tab/>
        </w:r>
        <w:r w:rsidR="0068033D">
          <w:rPr>
            <w:webHidden/>
          </w:rPr>
          <w:fldChar w:fldCharType="begin"/>
        </w:r>
        <w:r w:rsidR="0068033D">
          <w:rPr>
            <w:webHidden/>
          </w:rPr>
          <w:instrText xml:space="preserve"> PAGEREF _Toc152773654 \h </w:instrText>
        </w:r>
        <w:r w:rsidR="0068033D">
          <w:rPr>
            <w:webHidden/>
          </w:rPr>
        </w:r>
        <w:r w:rsidR="0068033D">
          <w:rPr>
            <w:webHidden/>
          </w:rPr>
          <w:fldChar w:fldCharType="separate"/>
        </w:r>
        <w:r w:rsidR="009433EC">
          <w:rPr>
            <w:webHidden/>
          </w:rPr>
          <w:t>46</w:t>
        </w:r>
        <w:r w:rsidR="0068033D">
          <w:rPr>
            <w:webHidden/>
          </w:rPr>
          <w:fldChar w:fldCharType="end"/>
        </w:r>
      </w:hyperlink>
    </w:p>
    <w:p w14:paraId="3F86F4EB" w14:textId="2DFC340D" w:rsidR="0068033D" w:rsidRDefault="00353076" w:rsidP="0068033D">
      <w:pPr>
        <w:pStyle w:val="TOC1"/>
        <w:rPr>
          <w:rFonts w:asciiTheme="minorHAnsi" w:eastAsiaTheme="minorEastAsia" w:hAnsiTheme="minorHAnsi" w:cstheme="minorBidi"/>
          <w:sz w:val="22"/>
          <w:szCs w:val="22"/>
        </w:rPr>
      </w:pPr>
      <w:hyperlink w:anchor="_Toc152773655" w:history="1">
        <w:r w:rsidR="0068033D" w:rsidRPr="004E2921">
          <w:rPr>
            <w:rStyle w:val="Hyperlink"/>
          </w:rPr>
          <w:t>Appendix D – Confidentiality and SAMHSA Participant Protection/Human Subjects Guidelines</w:t>
        </w:r>
        <w:r w:rsidR="0068033D">
          <w:rPr>
            <w:webHidden/>
          </w:rPr>
          <w:tab/>
        </w:r>
        <w:r w:rsidR="0068033D">
          <w:rPr>
            <w:webHidden/>
          </w:rPr>
          <w:fldChar w:fldCharType="begin"/>
        </w:r>
        <w:r w:rsidR="0068033D">
          <w:rPr>
            <w:webHidden/>
          </w:rPr>
          <w:instrText xml:space="preserve"> PAGEREF _Toc152773655 \h </w:instrText>
        </w:r>
        <w:r w:rsidR="0068033D">
          <w:rPr>
            <w:webHidden/>
          </w:rPr>
        </w:r>
        <w:r w:rsidR="0068033D">
          <w:rPr>
            <w:webHidden/>
          </w:rPr>
          <w:fldChar w:fldCharType="separate"/>
        </w:r>
        <w:r w:rsidR="009433EC">
          <w:rPr>
            <w:webHidden/>
          </w:rPr>
          <w:t>47</w:t>
        </w:r>
        <w:r w:rsidR="0068033D">
          <w:rPr>
            <w:webHidden/>
          </w:rPr>
          <w:fldChar w:fldCharType="end"/>
        </w:r>
      </w:hyperlink>
    </w:p>
    <w:p w14:paraId="376EA7B9" w14:textId="3AEE5917" w:rsidR="0068033D" w:rsidRDefault="00353076" w:rsidP="0068033D">
      <w:pPr>
        <w:pStyle w:val="TOC1"/>
        <w:rPr>
          <w:rFonts w:asciiTheme="minorHAnsi" w:eastAsiaTheme="minorEastAsia" w:hAnsiTheme="minorHAnsi" w:cstheme="minorBidi"/>
          <w:sz w:val="22"/>
          <w:szCs w:val="22"/>
        </w:rPr>
      </w:pPr>
      <w:hyperlink w:anchor="_Toc152773656" w:history="1">
        <w:r w:rsidR="0068033D" w:rsidRPr="004E2921">
          <w:rPr>
            <w:rStyle w:val="Hyperlink"/>
          </w:rPr>
          <w:t>Appendix E – Developing Goals and Measurable Objectives</w:t>
        </w:r>
        <w:r w:rsidR="0068033D">
          <w:rPr>
            <w:webHidden/>
          </w:rPr>
          <w:tab/>
        </w:r>
        <w:r w:rsidR="0068033D">
          <w:rPr>
            <w:webHidden/>
          </w:rPr>
          <w:fldChar w:fldCharType="begin"/>
        </w:r>
        <w:r w:rsidR="0068033D">
          <w:rPr>
            <w:webHidden/>
          </w:rPr>
          <w:instrText xml:space="preserve"> PAGEREF _Toc152773656 \h </w:instrText>
        </w:r>
        <w:r w:rsidR="0068033D">
          <w:rPr>
            <w:webHidden/>
          </w:rPr>
        </w:r>
        <w:r w:rsidR="0068033D">
          <w:rPr>
            <w:webHidden/>
          </w:rPr>
          <w:fldChar w:fldCharType="separate"/>
        </w:r>
        <w:r w:rsidR="009433EC">
          <w:rPr>
            <w:webHidden/>
          </w:rPr>
          <w:t>52</w:t>
        </w:r>
        <w:r w:rsidR="0068033D">
          <w:rPr>
            <w:webHidden/>
          </w:rPr>
          <w:fldChar w:fldCharType="end"/>
        </w:r>
      </w:hyperlink>
    </w:p>
    <w:p w14:paraId="2B254192" w14:textId="7CA2A98B" w:rsidR="0068033D" w:rsidRDefault="00353076" w:rsidP="0068033D">
      <w:pPr>
        <w:pStyle w:val="TOC1"/>
        <w:rPr>
          <w:rFonts w:asciiTheme="minorHAnsi" w:eastAsiaTheme="minorEastAsia" w:hAnsiTheme="minorHAnsi" w:cstheme="minorBidi"/>
          <w:sz w:val="22"/>
          <w:szCs w:val="22"/>
        </w:rPr>
      </w:pPr>
      <w:hyperlink w:anchor="_Toc152773657" w:history="1">
        <w:r w:rsidR="0068033D" w:rsidRPr="004E2921">
          <w:rPr>
            <w:rStyle w:val="Hyperlink"/>
          </w:rPr>
          <w:t>Appendix F – Developing the Plan for Data Collection and Performance Measurement</w:t>
        </w:r>
        <w:r w:rsidR="0068033D">
          <w:rPr>
            <w:webHidden/>
          </w:rPr>
          <w:tab/>
        </w:r>
        <w:r w:rsidR="0068033D">
          <w:rPr>
            <w:webHidden/>
          </w:rPr>
          <w:fldChar w:fldCharType="begin"/>
        </w:r>
        <w:r w:rsidR="0068033D">
          <w:rPr>
            <w:webHidden/>
          </w:rPr>
          <w:instrText xml:space="preserve"> PAGEREF _Toc152773657 \h </w:instrText>
        </w:r>
        <w:r w:rsidR="0068033D">
          <w:rPr>
            <w:webHidden/>
          </w:rPr>
        </w:r>
        <w:r w:rsidR="0068033D">
          <w:rPr>
            <w:webHidden/>
          </w:rPr>
          <w:fldChar w:fldCharType="separate"/>
        </w:r>
        <w:r w:rsidR="009433EC">
          <w:rPr>
            <w:webHidden/>
          </w:rPr>
          <w:t>55</w:t>
        </w:r>
        <w:r w:rsidR="0068033D">
          <w:rPr>
            <w:webHidden/>
          </w:rPr>
          <w:fldChar w:fldCharType="end"/>
        </w:r>
      </w:hyperlink>
    </w:p>
    <w:p w14:paraId="4F513DF4" w14:textId="0473E4A4" w:rsidR="0068033D" w:rsidRDefault="00353076" w:rsidP="0068033D">
      <w:pPr>
        <w:pStyle w:val="TOC1"/>
        <w:rPr>
          <w:rFonts w:asciiTheme="minorHAnsi" w:eastAsiaTheme="minorEastAsia" w:hAnsiTheme="minorHAnsi" w:cstheme="minorBidi"/>
          <w:sz w:val="22"/>
          <w:szCs w:val="22"/>
        </w:rPr>
      </w:pPr>
      <w:hyperlink w:anchor="_Toc152773658" w:history="1">
        <w:r w:rsidR="0068033D" w:rsidRPr="004E2921">
          <w:rPr>
            <w:rStyle w:val="Hyperlink"/>
          </w:rPr>
          <w:t>Appendix G – Biographical Sketches and Position Descriptions</w:t>
        </w:r>
        <w:r w:rsidR="0068033D">
          <w:rPr>
            <w:webHidden/>
          </w:rPr>
          <w:tab/>
        </w:r>
        <w:r w:rsidR="0068033D">
          <w:rPr>
            <w:webHidden/>
          </w:rPr>
          <w:fldChar w:fldCharType="begin"/>
        </w:r>
        <w:r w:rsidR="0068033D">
          <w:rPr>
            <w:webHidden/>
          </w:rPr>
          <w:instrText xml:space="preserve"> PAGEREF _Toc152773658 \h </w:instrText>
        </w:r>
        <w:r w:rsidR="0068033D">
          <w:rPr>
            <w:webHidden/>
          </w:rPr>
        </w:r>
        <w:r w:rsidR="0068033D">
          <w:rPr>
            <w:webHidden/>
          </w:rPr>
          <w:fldChar w:fldCharType="separate"/>
        </w:r>
        <w:r w:rsidR="009433EC">
          <w:rPr>
            <w:webHidden/>
          </w:rPr>
          <w:t>57</w:t>
        </w:r>
        <w:r w:rsidR="0068033D">
          <w:rPr>
            <w:webHidden/>
          </w:rPr>
          <w:fldChar w:fldCharType="end"/>
        </w:r>
      </w:hyperlink>
    </w:p>
    <w:p w14:paraId="7AC29127" w14:textId="2B924CF5" w:rsidR="0068033D" w:rsidRDefault="00353076" w:rsidP="0068033D">
      <w:pPr>
        <w:pStyle w:val="TOC1"/>
        <w:rPr>
          <w:rFonts w:asciiTheme="minorHAnsi" w:eastAsiaTheme="minorEastAsia" w:hAnsiTheme="minorHAnsi" w:cstheme="minorBidi"/>
          <w:sz w:val="22"/>
          <w:szCs w:val="22"/>
        </w:rPr>
      </w:pPr>
      <w:hyperlink w:anchor="_Toc152773659" w:history="1">
        <w:r w:rsidR="0068033D" w:rsidRPr="004E2921">
          <w:rPr>
            <w:rStyle w:val="Hyperlink"/>
          </w:rPr>
          <w:t>Appendix H – Addressing Behavioral Health Disparities</w:t>
        </w:r>
        <w:r w:rsidR="0068033D">
          <w:rPr>
            <w:webHidden/>
          </w:rPr>
          <w:tab/>
        </w:r>
        <w:r w:rsidR="0068033D">
          <w:rPr>
            <w:webHidden/>
          </w:rPr>
          <w:fldChar w:fldCharType="begin"/>
        </w:r>
        <w:r w:rsidR="0068033D">
          <w:rPr>
            <w:webHidden/>
          </w:rPr>
          <w:instrText xml:space="preserve"> PAGEREF _Toc152773659 \h </w:instrText>
        </w:r>
        <w:r w:rsidR="0068033D">
          <w:rPr>
            <w:webHidden/>
          </w:rPr>
        </w:r>
        <w:r w:rsidR="0068033D">
          <w:rPr>
            <w:webHidden/>
          </w:rPr>
          <w:fldChar w:fldCharType="separate"/>
        </w:r>
        <w:r w:rsidR="009433EC">
          <w:rPr>
            <w:webHidden/>
          </w:rPr>
          <w:t>58</w:t>
        </w:r>
        <w:r w:rsidR="0068033D">
          <w:rPr>
            <w:webHidden/>
          </w:rPr>
          <w:fldChar w:fldCharType="end"/>
        </w:r>
      </w:hyperlink>
    </w:p>
    <w:p w14:paraId="15478B5E" w14:textId="3FD396D2" w:rsidR="0068033D" w:rsidRDefault="00353076" w:rsidP="0068033D">
      <w:pPr>
        <w:pStyle w:val="TOC1"/>
        <w:rPr>
          <w:rFonts w:asciiTheme="minorHAnsi" w:eastAsiaTheme="minorEastAsia" w:hAnsiTheme="minorHAnsi" w:cstheme="minorBidi"/>
          <w:sz w:val="22"/>
          <w:szCs w:val="22"/>
        </w:rPr>
      </w:pPr>
      <w:hyperlink w:anchor="_Toc152773660" w:history="1">
        <w:r w:rsidR="0068033D" w:rsidRPr="004E2921">
          <w:rPr>
            <w:rStyle w:val="Hyperlink"/>
          </w:rPr>
          <w:t>Appendix I – Standard Funding Restrictions</w:t>
        </w:r>
        <w:r w:rsidR="0068033D">
          <w:rPr>
            <w:webHidden/>
          </w:rPr>
          <w:tab/>
        </w:r>
        <w:r w:rsidR="0068033D">
          <w:rPr>
            <w:webHidden/>
          </w:rPr>
          <w:fldChar w:fldCharType="begin"/>
        </w:r>
        <w:r w:rsidR="0068033D">
          <w:rPr>
            <w:webHidden/>
          </w:rPr>
          <w:instrText xml:space="preserve"> PAGEREF _Toc152773660 \h </w:instrText>
        </w:r>
        <w:r w:rsidR="0068033D">
          <w:rPr>
            <w:webHidden/>
          </w:rPr>
        </w:r>
        <w:r w:rsidR="0068033D">
          <w:rPr>
            <w:webHidden/>
          </w:rPr>
          <w:fldChar w:fldCharType="separate"/>
        </w:r>
        <w:r w:rsidR="009433EC">
          <w:rPr>
            <w:webHidden/>
          </w:rPr>
          <w:t>63</w:t>
        </w:r>
        <w:r w:rsidR="0068033D">
          <w:rPr>
            <w:webHidden/>
          </w:rPr>
          <w:fldChar w:fldCharType="end"/>
        </w:r>
      </w:hyperlink>
    </w:p>
    <w:p w14:paraId="74BA54E9" w14:textId="47FA78E8" w:rsidR="0068033D" w:rsidRDefault="00353076" w:rsidP="0068033D">
      <w:pPr>
        <w:pStyle w:val="TOC1"/>
        <w:rPr>
          <w:rFonts w:asciiTheme="minorHAnsi" w:eastAsiaTheme="minorEastAsia" w:hAnsiTheme="minorHAnsi" w:cstheme="minorBidi"/>
          <w:sz w:val="22"/>
          <w:szCs w:val="22"/>
        </w:rPr>
      </w:pPr>
      <w:hyperlink w:anchor="_Toc152773661" w:history="1">
        <w:r w:rsidR="0068033D" w:rsidRPr="004E2921">
          <w:rPr>
            <w:rStyle w:val="Hyperlink"/>
          </w:rPr>
          <w:t>Appendix J – Intergovernmental Review (E.O. 12372) Requirements</w:t>
        </w:r>
        <w:r w:rsidR="0068033D">
          <w:rPr>
            <w:webHidden/>
          </w:rPr>
          <w:tab/>
        </w:r>
        <w:r w:rsidR="0068033D">
          <w:rPr>
            <w:webHidden/>
          </w:rPr>
          <w:fldChar w:fldCharType="begin"/>
        </w:r>
        <w:r w:rsidR="0068033D">
          <w:rPr>
            <w:webHidden/>
          </w:rPr>
          <w:instrText xml:space="preserve"> PAGEREF _Toc152773661 \h </w:instrText>
        </w:r>
        <w:r w:rsidR="0068033D">
          <w:rPr>
            <w:webHidden/>
          </w:rPr>
        </w:r>
        <w:r w:rsidR="0068033D">
          <w:rPr>
            <w:webHidden/>
          </w:rPr>
          <w:fldChar w:fldCharType="separate"/>
        </w:r>
        <w:r w:rsidR="009433EC">
          <w:rPr>
            <w:webHidden/>
          </w:rPr>
          <w:t>65</w:t>
        </w:r>
        <w:r w:rsidR="0068033D">
          <w:rPr>
            <w:webHidden/>
          </w:rPr>
          <w:fldChar w:fldCharType="end"/>
        </w:r>
      </w:hyperlink>
    </w:p>
    <w:p w14:paraId="2B585E97" w14:textId="02A4D9DA" w:rsidR="0068033D" w:rsidRDefault="00353076" w:rsidP="0068033D">
      <w:pPr>
        <w:pStyle w:val="TOC1"/>
        <w:rPr>
          <w:rFonts w:asciiTheme="minorHAnsi" w:eastAsiaTheme="minorEastAsia" w:hAnsiTheme="minorHAnsi" w:cstheme="minorBidi"/>
          <w:sz w:val="22"/>
          <w:szCs w:val="22"/>
        </w:rPr>
      </w:pPr>
      <w:hyperlink w:anchor="_Toc152773662" w:history="1">
        <w:r w:rsidR="0068033D" w:rsidRPr="004E2921">
          <w:rPr>
            <w:rStyle w:val="Hyperlink"/>
          </w:rPr>
          <w:t>Appendix K – Administrative and National Policy</w:t>
        </w:r>
        <w:r w:rsidR="0068033D">
          <w:rPr>
            <w:webHidden/>
          </w:rPr>
          <w:tab/>
        </w:r>
        <w:r w:rsidR="0068033D">
          <w:rPr>
            <w:webHidden/>
          </w:rPr>
          <w:fldChar w:fldCharType="begin"/>
        </w:r>
        <w:r w:rsidR="0068033D">
          <w:rPr>
            <w:webHidden/>
          </w:rPr>
          <w:instrText xml:space="preserve"> PAGEREF _Toc152773662 \h </w:instrText>
        </w:r>
        <w:r w:rsidR="0068033D">
          <w:rPr>
            <w:webHidden/>
          </w:rPr>
        </w:r>
        <w:r w:rsidR="0068033D">
          <w:rPr>
            <w:webHidden/>
          </w:rPr>
          <w:fldChar w:fldCharType="separate"/>
        </w:r>
        <w:r w:rsidR="009433EC">
          <w:rPr>
            <w:webHidden/>
          </w:rPr>
          <w:t>67</w:t>
        </w:r>
        <w:r w:rsidR="0068033D">
          <w:rPr>
            <w:webHidden/>
          </w:rPr>
          <w:fldChar w:fldCharType="end"/>
        </w:r>
      </w:hyperlink>
    </w:p>
    <w:p w14:paraId="783188B7" w14:textId="65A09A80" w:rsidR="0068033D" w:rsidRDefault="00353076" w:rsidP="0068033D">
      <w:pPr>
        <w:pStyle w:val="TOC1"/>
        <w:rPr>
          <w:rFonts w:asciiTheme="minorHAnsi" w:eastAsiaTheme="minorEastAsia" w:hAnsiTheme="minorHAnsi" w:cstheme="minorBidi"/>
          <w:sz w:val="22"/>
          <w:szCs w:val="22"/>
        </w:rPr>
      </w:pPr>
      <w:hyperlink w:anchor="_Toc152773663" w:history="1">
        <w:r w:rsidR="0068033D" w:rsidRPr="004E2921">
          <w:rPr>
            <w:rStyle w:val="Hyperlink"/>
          </w:rPr>
          <w:t>Appendix L – Sample Budget and Justification</w:t>
        </w:r>
        <w:r w:rsidR="0068033D">
          <w:rPr>
            <w:webHidden/>
          </w:rPr>
          <w:tab/>
        </w:r>
        <w:r w:rsidR="0068033D">
          <w:rPr>
            <w:webHidden/>
          </w:rPr>
          <w:fldChar w:fldCharType="begin"/>
        </w:r>
        <w:r w:rsidR="0068033D">
          <w:rPr>
            <w:webHidden/>
          </w:rPr>
          <w:instrText xml:space="preserve"> PAGEREF _Toc152773663 \h </w:instrText>
        </w:r>
        <w:r w:rsidR="0068033D">
          <w:rPr>
            <w:webHidden/>
          </w:rPr>
        </w:r>
        <w:r w:rsidR="0068033D">
          <w:rPr>
            <w:webHidden/>
          </w:rPr>
          <w:fldChar w:fldCharType="separate"/>
        </w:r>
        <w:r w:rsidR="009433EC">
          <w:rPr>
            <w:webHidden/>
          </w:rPr>
          <w:t>74</w:t>
        </w:r>
        <w:r w:rsidR="0068033D">
          <w:rPr>
            <w:webHidden/>
          </w:rPr>
          <w:fldChar w:fldCharType="end"/>
        </w:r>
      </w:hyperlink>
    </w:p>
    <w:p w14:paraId="6A7301EB" w14:textId="62F5184F" w:rsidR="00147778" w:rsidRDefault="00CF7CAD" w:rsidP="004B62A7">
      <w:pPr>
        <w:pStyle w:val="TOC2"/>
      </w:pPr>
      <w:r>
        <w:fldChar w:fldCharType="end"/>
      </w:r>
    </w:p>
    <w:p w14:paraId="591D9279" w14:textId="77777777" w:rsidR="00E026BC" w:rsidRDefault="00E026BC" w:rsidP="00521ACC">
      <w:pPr>
        <w:rPr>
          <w:b/>
        </w:rPr>
        <w:sectPr w:rsidR="00E026BC" w:rsidSect="009B7346">
          <w:footerReference w:type="default" r:id="rId13"/>
          <w:pgSz w:w="12240" w:h="15840" w:code="1"/>
          <w:pgMar w:top="1440" w:right="1440" w:bottom="1440" w:left="1440" w:header="720" w:footer="720" w:gutter="0"/>
          <w:cols w:space="720"/>
          <w:titlePg/>
          <w:docGrid w:linePitch="326"/>
        </w:sectPr>
      </w:pPr>
    </w:p>
    <w:p w14:paraId="5E8920B2" w14:textId="2A69547E" w:rsidR="00521ACC" w:rsidRDefault="00521ACC" w:rsidP="00E026BC">
      <w:pPr>
        <w:pStyle w:val="Heading1"/>
      </w:pPr>
      <w:bookmarkStart w:id="1" w:name="_Toc152773614"/>
      <w:r>
        <w:lastRenderedPageBreak/>
        <w:t>E</w:t>
      </w:r>
      <w:r w:rsidR="00AF0F8B">
        <w:t>XECUTIVE SUMMARY</w:t>
      </w:r>
      <w:bookmarkEnd w:id="1"/>
    </w:p>
    <w:p w14:paraId="4234A222" w14:textId="45E9AFA7" w:rsidR="00EE07CB" w:rsidRPr="00EB0562" w:rsidRDefault="00EE07CB" w:rsidP="00EE07CB">
      <w:pPr>
        <w:tabs>
          <w:tab w:val="left" w:pos="1008"/>
        </w:tabs>
      </w:pPr>
      <w:r>
        <w:t xml:space="preserve">The Substance Abuse and Mental Health Services Administration (SAMHSA), </w:t>
      </w:r>
      <w:r w:rsidRPr="353DAFFD">
        <w:rPr>
          <w:rFonts w:eastAsia="Arial" w:cs="Arial"/>
        </w:rPr>
        <w:t xml:space="preserve">National Mental Health and Substance Use </w:t>
      </w:r>
      <w:r>
        <w:t>Policy Lab is accepting applications for fiscal year 202</w:t>
      </w:r>
      <w:r w:rsidR="00872211">
        <w:t>4</w:t>
      </w:r>
      <w:r>
        <w:t xml:space="preserve"> Rural Emergency Medical Services (EMS) Training.  </w:t>
      </w:r>
      <w:bookmarkStart w:id="2" w:name="_Hlk152835387"/>
      <w:r>
        <w:t>The purpose of this program is to recruit and train EMS personnel in rural areas with a particular focus on addressing substance use disorders (SUD) and co-occurring disorders (COD) substance use and mental disorders</w:t>
      </w:r>
      <w:proofErr w:type="gramStart"/>
      <w:r>
        <w:t>.</w:t>
      </w:r>
      <w:r w:rsidR="00D44A75">
        <w:t xml:space="preserve"> </w:t>
      </w:r>
      <w:proofErr w:type="gramEnd"/>
      <w:r w:rsidR="00D44A75" w:rsidRPr="00D44A75">
        <w:t>SAMHSA recognizes the great need for emergency services in rural areas and the critical role EMS personnel serve across the country</w:t>
      </w:r>
      <w:proofErr w:type="gramStart"/>
      <w:r w:rsidR="00D44A75" w:rsidRPr="00D44A75">
        <w:t>.</w:t>
      </w:r>
      <w:r w:rsidR="00D44A75">
        <w:t xml:space="preserve"> </w:t>
      </w:r>
      <w:proofErr w:type="gramEnd"/>
      <w:r>
        <w:rPr>
          <w:rStyle w:val="normaltextrun"/>
          <w:rFonts w:cs="Arial"/>
          <w:color w:val="000000" w:themeColor="text1"/>
        </w:rPr>
        <w:t>R</w:t>
      </w:r>
      <w:r w:rsidRPr="0EF2A810">
        <w:rPr>
          <w:rStyle w:val="normaltextrun"/>
          <w:rFonts w:cs="Arial"/>
          <w:color w:val="000000" w:themeColor="text1"/>
        </w:rPr>
        <w:t>ecipients will be expected to t</w:t>
      </w:r>
      <w:r w:rsidRPr="0EF2A810">
        <w:rPr>
          <w:rStyle w:val="normaltextrun"/>
          <w:rFonts w:cs="Arial"/>
        </w:rPr>
        <w:t xml:space="preserve">rain EMS personnel </w:t>
      </w:r>
      <w:r w:rsidRPr="77AFCB9C">
        <w:rPr>
          <w:rStyle w:val="normaltextrun"/>
          <w:rFonts w:cs="Arial"/>
        </w:rPr>
        <w:t xml:space="preserve">on </w:t>
      </w:r>
      <w:r>
        <w:rPr>
          <w:rStyle w:val="normaltextrun"/>
          <w:rFonts w:cs="Arial"/>
        </w:rPr>
        <w:t>SUD and COD,</w:t>
      </w:r>
      <w:r w:rsidRPr="77AFCB9C">
        <w:rPr>
          <w:rStyle w:val="normaltextrun"/>
          <w:rFonts w:cs="Arial"/>
        </w:rPr>
        <w:t xml:space="preserve"> trauma-informed, recovery-based</w:t>
      </w:r>
      <w:r w:rsidRPr="25326068">
        <w:rPr>
          <w:rStyle w:val="normaltextrun"/>
          <w:rFonts w:cs="Arial"/>
        </w:rPr>
        <w:t xml:space="preserve"> </w:t>
      </w:r>
      <w:r w:rsidRPr="77AFCB9C">
        <w:rPr>
          <w:rStyle w:val="normaltextrun"/>
          <w:rFonts w:cs="Arial"/>
        </w:rPr>
        <w:t xml:space="preserve">care for people with such disorders in emergency </w:t>
      </w:r>
      <w:r w:rsidRPr="02C484A3">
        <w:rPr>
          <w:rStyle w:val="normaltextrun"/>
          <w:rFonts w:cs="Arial"/>
        </w:rPr>
        <w:t>situations and</w:t>
      </w:r>
      <w:r>
        <w:rPr>
          <w:rStyle w:val="normaltextrun"/>
          <w:rFonts w:cs="Arial"/>
        </w:rPr>
        <w:t>,</w:t>
      </w:r>
      <w:r w:rsidRPr="621F8A07">
        <w:rPr>
          <w:rStyle w:val="normaltextrun"/>
          <w:rFonts w:cs="Arial"/>
        </w:rPr>
        <w:t xml:space="preserve"> </w:t>
      </w:r>
      <w:r w:rsidRPr="0EF2A810">
        <w:rPr>
          <w:rStyle w:val="normaltextrun"/>
          <w:rFonts w:cs="Arial"/>
        </w:rPr>
        <w:t xml:space="preserve">as </w:t>
      </w:r>
      <w:proofErr w:type="gramStart"/>
      <w:r w:rsidRPr="0EF2A810">
        <w:rPr>
          <w:rStyle w:val="normaltextrun"/>
          <w:rFonts w:cs="Arial"/>
        </w:rPr>
        <w:t>appropriate</w:t>
      </w:r>
      <w:proofErr w:type="gramEnd"/>
      <w:r>
        <w:rPr>
          <w:rStyle w:val="normaltextrun"/>
          <w:rFonts w:cs="Arial"/>
        </w:rPr>
        <w:t>,</w:t>
      </w:r>
      <w:r w:rsidRPr="0EF2A810">
        <w:rPr>
          <w:rStyle w:val="normaltextrun"/>
          <w:rFonts w:cs="Arial"/>
        </w:rPr>
        <w:t xml:space="preserve"> to maintain licenses and certifications relevant to serve in an EMS </w:t>
      </w:r>
      <w:r w:rsidRPr="00246C6D">
        <w:rPr>
          <w:rStyle w:val="normaltextrun"/>
          <w:rFonts w:cs="Arial"/>
        </w:rPr>
        <w:t>agency</w:t>
      </w:r>
      <w:r w:rsidRPr="00B802AF">
        <w:rPr>
          <w:rStyle w:val="normaltextrun"/>
          <w:rFonts w:cs="Arial"/>
          <w:color w:val="000000" w:themeColor="text1"/>
        </w:rPr>
        <w:t>.</w:t>
      </w:r>
      <w:r w:rsidRPr="0EF2A810">
        <w:rPr>
          <w:rStyle w:val="normaltextrun"/>
          <w:rFonts w:cs="Arial"/>
          <w:b/>
          <w:bCs/>
          <w:color w:val="000000" w:themeColor="text1"/>
        </w:rPr>
        <w:t xml:space="preserve">  </w:t>
      </w:r>
      <w:r w:rsidRPr="0EF2A810">
        <w:rPr>
          <w:rStyle w:val="normaltextrun"/>
          <w:rFonts w:cs="Arial"/>
          <w:color w:val="000000" w:themeColor="text1"/>
        </w:rPr>
        <w:t>With this program, SAMHSA aims to</w:t>
      </w:r>
      <w:r w:rsidRPr="1447503D">
        <w:rPr>
          <w:rStyle w:val="normaltextrun"/>
          <w:rFonts w:cs="Arial"/>
          <w:color w:val="000000" w:themeColor="text1"/>
        </w:rPr>
        <w:t xml:space="preserve"> develop the </w:t>
      </w:r>
      <w:proofErr w:type="gramStart"/>
      <w:r w:rsidRPr="1447503D">
        <w:rPr>
          <w:rStyle w:val="normaltextrun"/>
          <w:rFonts w:cs="Arial"/>
          <w:color w:val="000000" w:themeColor="text1"/>
        </w:rPr>
        <w:t>capacity</w:t>
      </w:r>
      <w:proofErr w:type="gramEnd"/>
      <w:r w:rsidRPr="1447503D">
        <w:rPr>
          <w:rStyle w:val="normaltextrun"/>
          <w:rFonts w:cs="Arial"/>
          <w:color w:val="000000" w:themeColor="text1"/>
        </w:rPr>
        <w:t xml:space="preserve"> of </w:t>
      </w:r>
      <w:r w:rsidRPr="1228826A">
        <w:rPr>
          <w:rStyle w:val="normaltextrun"/>
          <w:rFonts w:cs="Arial"/>
          <w:color w:val="000000" w:themeColor="text1"/>
        </w:rPr>
        <w:t xml:space="preserve">EMS staff to support residents in </w:t>
      </w:r>
      <w:r w:rsidRPr="147E7D9C">
        <w:rPr>
          <w:rStyle w:val="normaltextrun"/>
          <w:rFonts w:cs="Arial"/>
          <w:color w:val="000000" w:themeColor="text1"/>
        </w:rPr>
        <w:t>rural communities</w:t>
      </w:r>
      <w:r w:rsidRPr="438163D2">
        <w:rPr>
          <w:rStyle w:val="normaltextrun"/>
          <w:rFonts w:cs="Arial"/>
          <w:color w:val="000000" w:themeColor="text1"/>
        </w:rPr>
        <w:t>.</w:t>
      </w:r>
      <w:r w:rsidRPr="0EF2A810" w:rsidDel="00246C6D">
        <w:rPr>
          <w:rStyle w:val="normaltextrun"/>
          <w:rFonts w:cs="Arial"/>
          <w:b/>
          <w:color w:val="000000" w:themeColor="text1"/>
        </w:rPr>
        <w:t xml:space="preserve"> </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00B5C3DC">
        <w:trPr>
          <w:cantSplit/>
          <w:trHeight w:val="235"/>
        </w:trPr>
        <w:tc>
          <w:tcPr>
            <w:tcW w:w="4677" w:type="dxa"/>
          </w:tcPr>
          <w:p w14:paraId="2CA434CC" w14:textId="77777777" w:rsidR="00075C3D" w:rsidRPr="00572142" w:rsidRDefault="00075C3D" w:rsidP="00521ACC">
            <w:pPr>
              <w:rPr>
                <w:rFonts w:cs="Arial"/>
                <w:b/>
              </w:rPr>
            </w:pPr>
            <w:bookmarkStart w:id="3" w:name="_Toc139161419"/>
            <w:bookmarkStart w:id="4" w:name="_Toc143489856"/>
            <w:r w:rsidRPr="00572142">
              <w:rPr>
                <w:rFonts w:cs="Arial"/>
                <w:b/>
              </w:rPr>
              <w:t>Funding Opportunity Title:</w:t>
            </w:r>
          </w:p>
        </w:tc>
        <w:tc>
          <w:tcPr>
            <w:tcW w:w="4673" w:type="dxa"/>
          </w:tcPr>
          <w:p w14:paraId="328A3161" w14:textId="0D7E9654" w:rsidR="00075C3D" w:rsidRPr="008C1AD3" w:rsidRDefault="00081A3E" w:rsidP="00521ACC">
            <w:pPr>
              <w:rPr>
                <w:rFonts w:cs="Arial"/>
                <w:bCs/>
              </w:rPr>
            </w:pPr>
            <w:r w:rsidRPr="008C1AD3">
              <w:rPr>
                <w:bCs/>
              </w:rPr>
              <w:t>Rural Emergency Medical Services (EMS) Training</w:t>
            </w:r>
            <w:r w:rsidR="0056146C">
              <w:rPr>
                <w:bCs/>
              </w:rPr>
              <w:t xml:space="preserve"> (Short Title: EMS Training)</w:t>
            </w:r>
          </w:p>
        </w:tc>
      </w:tr>
      <w:tr w:rsidR="00075C3D" w:rsidRPr="00572142" w14:paraId="38F5FA68" w14:textId="77777777" w:rsidTr="00B5C3DC">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44D04D38" w:rsidR="00075C3D" w:rsidRPr="008C1AD3" w:rsidRDefault="00081A3E" w:rsidP="00521ACC">
            <w:pPr>
              <w:rPr>
                <w:rFonts w:cs="Arial"/>
                <w:bCs/>
              </w:rPr>
            </w:pPr>
            <w:r w:rsidRPr="008C1AD3">
              <w:rPr>
                <w:bCs/>
              </w:rPr>
              <w:t>TI-23-011</w:t>
            </w:r>
          </w:p>
        </w:tc>
      </w:tr>
      <w:tr w:rsidR="00075C3D" w:rsidRPr="00572142" w14:paraId="7819F814" w14:textId="77777777" w:rsidTr="00B5C3DC">
        <w:trPr>
          <w:cantSplit/>
        </w:trPr>
        <w:tc>
          <w:tcPr>
            <w:tcW w:w="4677" w:type="dxa"/>
          </w:tcPr>
          <w:p w14:paraId="4F943508" w14:textId="77777777" w:rsidR="00075C3D" w:rsidRPr="00F5177A" w:rsidRDefault="00075C3D" w:rsidP="00521ACC">
            <w:pPr>
              <w:rPr>
                <w:rFonts w:cs="Arial"/>
                <w:b/>
              </w:rPr>
            </w:pPr>
            <w:r w:rsidRPr="00F5177A">
              <w:rPr>
                <w:rFonts w:cs="Arial"/>
                <w:b/>
              </w:rPr>
              <w:t>Due Date for Applications:</w:t>
            </w:r>
          </w:p>
        </w:tc>
        <w:tc>
          <w:tcPr>
            <w:tcW w:w="4673" w:type="dxa"/>
          </w:tcPr>
          <w:p w14:paraId="6FAA264B" w14:textId="3BD030C2" w:rsidR="00B46245" w:rsidRPr="00F5177A" w:rsidRDefault="00B46245" w:rsidP="00B46245">
            <w:pPr>
              <w:tabs>
                <w:tab w:val="left" w:pos="1008"/>
              </w:tabs>
              <w:rPr>
                <w:rFonts w:cs="Arial"/>
              </w:rPr>
            </w:pPr>
            <w:r w:rsidRPr="00F5177A">
              <w:rPr>
                <w:rFonts w:cs="Arial"/>
              </w:rPr>
              <w:t xml:space="preserve">FY 2023: </w:t>
            </w:r>
            <w:r w:rsidR="0050737F" w:rsidRPr="00F5177A">
              <w:rPr>
                <w:rFonts w:cs="Arial"/>
              </w:rPr>
              <w:t xml:space="preserve"> </w:t>
            </w:r>
            <w:r w:rsidRPr="00F5177A">
              <w:rPr>
                <w:rFonts w:cs="Arial"/>
              </w:rPr>
              <w:t>May 1, 2023</w:t>
            </w:r>
            <w:r w:rsidR="00435325" w:rsidRPr="00F5177A">
              <w:rPr>
                <w:rFonts w:cs="Arial"/>
              </w:rPr>
              <w:t xml:space="preserve"> (CLOSED)</w:t>
            </w:r>
          </w:p>
          <w:p w14:paraId="6D8C04C7" w14:textId="77F7D606" w:rsidR="00B46245" w:rsidRPr="00F5177A" w:rsidRDefault="00B46245" w:rsidP="00B46245">
            <w:pPr>
              <w:tabs>
                <w:tab w:val="left" w:pos="1008"/>
              </w:tabs>
              <w:rPr>
                <w:rFonts w:cs="Arial"/>
                <w:b/>
                <w:bCs/>
              </w:rPr>
            </w:pPr>
            <w:r w:rsidRPr="00F5177A">
              <w:rPr>
                <w:rFonts w:cs="Arial"/>
                <w:b/>
                <w:bCs/>
              </w:rPr>
              <w:t xml:space="preserve">FY 2024:  </w:t>
            </w:r>
            <w:r w:rsidR="00F5177A">
              <w:rPr>
                <w:rFonts w:cs="Arial"/>
                <w:b/>
                <w:bCs/>
              </w:rPr>
              <w:t>March 20</w:t>
            </w:r>
            <w:r w:rsidRPr="00F5177A">
              <w:rPr>
                <w:rFonts w:cs="Arial"/>
                <w:b/>
                <w:bCs/>
              </w:rPr>
              <w:t>, 2024</w:t>
            </w:r>
          </w:p>
          <w:p w14:paraId="2FA0381C" w14:textId="414EE4D1" w:rsidR="00B46245" w:rsidRPr="00F5177A" w:rsidRDefault="00B46245" w:rsidP="00B46245">
            <w:pPr>
              <w:tabs>
                <w:tab w:val="left" w:pos="1008"/>
              </w:tabs>
              <w:rPr>
                <w:rFonts w:cs="Arial"/>
              </w:rPr>
            </w:pPr>
            <w:r w:rsidRPr="00F5177A">
              <w:rPr>
                <w:rFonts w:cs="Arial"/>
              </w:rPr>
              <w:t xml:space="preserve">FY 2025:  </w:t>
            </w:r>
            <w:r w:rsidR="00F5177A">
              <w:rPr>
                <w:rFonts w:cs="Arial"/>
              </w:rPr>
              <w:t>March 20</w:t>
            </w:r>
            <w:r w:rsidRPr="00F5177A">
              <w:rPr>
                <w:rFonts w:cs="Arial"/>
              </w:rPr>
              <w:t>, 2025</w:t>
            </w:r>
          </w:p>
          <w:p w14:paraId="03C3582A" w14:textId="6F8C2752" w:rsidR="00075C3D" w:rsidRPr="00F5177A" w:rsidRDefault="00B46245" w:rsidP="00B46245">
            <w:pPr>
              <w:rPr>
                <w:rFonts w:cs="Arial"/>
              </w:rPr>
            </w:pPr>
            <w:r w:rsidRPr="00F5177A">
              <w:rPr>
                <w:rFonts w:cs="Arial"/>
              </w:rPr>
              <w:t xml:space="preserve">(See </w:t>
            </w:r>
            <w:hyperlink w:anchor="SectionII" w:history="1">
              <w:r w:rsidRPr="00F5177A">
                <w:rPr>
                  <w:rStyle w:val="Hyperlink"/>
                  <w:rFonts w:cs="Arial"/>
                </w:rPr>
                <w:t>Section II</w:t>
              </w:r>
            </w:hyperlink>
            <w:r w:rsidRPr="00F5177A">
              <w:rPr>
                <w:rFonts w:cs="Arial"/>
              </w:rPr>
              <w:t xml:space="preserve"> for more information on responding to this standing funding announcement)</w:t>
            </w:r>
          </w:p>
        </w:tc>
      </w:tr>
      <w:tr w:rsidR="00075C3D" w:rsidRPr="00572142" w14:paraId="5FC390EC" w14:textId="77777777" w:rsidTr="00B5C3DC">
        <w:trPr>
          <w:cantSplit/>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034AF754" w14:textId="768887B7" w:rsidR="00075C3D" w:rsidRDefault="00B46245" w:rsidP="00521ACC">
            <w:pPr>
              <w:rPr>
                <w:bCs/>
              </w:rPr>
            </w:pPr>
            <w:r>
              <w:t xml:space="preserve">FY 2023: </w:t>
            </w:r>
            <w:r w:rsidR="2AE801F4">
              <w:t xml:space="preserve">Up to </w:t>
            </w:r>
            <w:r w:rsidR="00081A3E" w:rsidRPr="008C1AD3">
              <w:rPr>
                <w:bCs/>
              </w:rPr>
              <w:t>$</w:t>
            </w:r>
            <w:r w:rsidR="00DA3934">
              <w:rPr>
                <w:bCs/>
              </w:rPr>
              <w:t>10</w:t>
            </w:r>
            <w:r w:rsidR="00081A3E" w:rsidRPr="008C1AD3">
              <w:rPr>
                <w:bCs/>
              </w:rPr>
              <w:t>,400,000</w:t>
            </w:r>
          </w:p>
          <w:p w14:paraId="5316ECC6" w14:textId="1E8FFBFE" w:rsidR="00435325" w:rsidRPr="00F5177A" w:rsidRDefault="00B46245" w:rsidP="00B46245">
            <w:pPr>
              <w:pStyle w:val="NoSpacing"/>
              <w:rPr>
                <w:rStyle w:val="StyleBold"/>
              </w:rPr>
            </w:pPr>
            <w:r w:rsidRPr="00F5177A">
              <w:rPr>
                <w:rStyle w:val="StyleBold"/>
              </w:rPr>
              <w:t>FY 2024</w:t>
            </w:r>
            <w:r w:rsidR="00435325" w:rsidRPr="00F5177A">
              <w:rPr>
                <w:rStyle w:val="StyleBold"/>
              </w:rPr>
              <w:t xml:space="preserve">: </w:t>
            </w:r>
            <w:r w:rsidR="00C56A04" w:rsidRPr="00F5177A">
              <w:rPr>
                <w:rStyle w:val="StyleBold"/>
              </w:rPr>
              <w:t>Up to $10,400,000</w:t>
            </w:r>
            <w:r w:rsidRPr="00F5177A">
              <w:rPr>
                <w:rStyle w:val="StyleBold"/>
              </w:rPr>
              <w:t xml:space="preserve"> </w:t>
            </w:r>
          </w:p>
          <w:p w14:paraId="616EE9F6" w14:textId="77777777" w:rsidR="00435325" w:rsidRPr="00113E18" w:rsidRDefault="00435325" w:rsidP="00B46245">
            <w:pPr>
              <w:pStyle w:val="NoSpacing"/>
              <w:rPr>
                <w:rStyle w:val="StyleBold"/>
                <w:b w:val="0"/>
                <w:highlight w:val="yellow"/>
              </w:rPr>
            </w:pPr>
          </w:p>
          <w:p w14:paraId="50978484" w14:textId="7384E78F" w:rsidR="00B46245" w:rsidRPr="008C1AD3" w:rsidRDefault="00B46245" w:rsidP="00B46245">
            <w:pPr>
              <w:pStyle w:val="NoSpacing"/>
              <w:rPr>
                <w:rFonts w:cs="Arial"/>
                <w:bCs/>
              </w:rPr>
            </w:pPr>
            <w:r w:rsidRPr="00113E18">
              <w:rPr>
                <w:rStyle w:val="StyleBold"/>
                <w:b w:val="0"/>
                <w:bCs w:val="0"/>
              </w:rPr>
              <w:t>FY 2025</w:t>
            </w:r>
            <w:r w:rsidR="00435325" w:rsidRPr="00113E18">
              <w:rPr>
                <w:rStyle w:val="StyleBold"/>
                <w:b w:val="0"/>
                <w:bCs w:val="0"/>
              </w:rPr>
              <w:t>:</w:t>
            </w:r>
            <w:r w:rsidRPr="00113E18">
              <w:rPr>
                <w:rStyle w:val="StyleBold"/>
                <w:b w:val="0"/>
                <w:bCs w:val="0"/>
              </w:rPr>
              <w:t xml:space="preserve"> </w:t>
            </w:r>
            <w:r w:rsidR="00435325" w:rsidRPr="00113E18">
              <w:rPr>
                <w:rStyle w:val="StyleBold"/>
                <w:b w:val="0"/>
                <w:bCs w:val="0"/>
              </w:rPr>
              <w:t>C</w:t>
            </w:r>
            <w:r w:rsidRPr="00113E18">
              <w:rPr>
                <w:rStyle w:val="StyleBold"/>
                <w:b w:val="0"/>
                <w:bCs w:val="0"/>
              </w:rPr>
              <w:t>ontingent upon SAMHSA’s appropriations.</w:t>
            </w:r>
          </w:p>
        </w:tc>
      </w:tr>
      <w:tr w:rsidR="00075C3D" w:rsidRPr="00572142" w14:paraId="25F66363" w14:textId="77777777" w:rsidTr="00B5C3DC">
        <w:trPr>
          <w:cantSplit/>
          <w:trHeight w:val="622"/>
        </w:trPr>
        <w:tc>
          <w:tcPr>
            <w:tcW w:w="4677" w:type="dxa"/>
          </w:tcPr>
          <w:p w14:paraId="6C9B86D2" w14:textId="77777777" w:rsidR="00075C3D" w:rsidRPr="00572142" w:rsidRDefault="00075C3D" w:rsidP="00521ACC">
            <w:pPr>
              <w:rPr>
                <w:rFonts w:cs="Arial"/>
                <w:b/>
              </w:rPr>
            </w:pPr>
            <w:r w:rsidRPr="00572142">
              <w:rPr>
                <w:rFonts w:cs="Arial"/>
                <w:b/>
              </w:rPr>
              <w:lastRenderedPageBreak/>
              <w:t>Estimated Number of Awards:</w:t>
            </w:r>
          </w:p>
        </w:tc>
        <w:tc>
          <w:tcPr>
            <w:tcW w:w="4673" w:type="dxa"/>
          </w:tcPr>
          <w:p w14:paraId="75E5484E" w14:textId="0C72E70B" w:rsidR="00B46245" w:rsidRDefault="00B46245" w:rsidP="00B46245">
            <w:pPr>
              <w:pStyle w:val="NoSpacing"/>
              <w:rPr>
                <w:rFonts w:ascii="Arial" w:hAnsi="Arial" w:cs="Arial"/>
                <w:bCs/>
                <w:szCs w:val="24"/>
              </w:rPr>
            </w:pPr>
            <w:bookmarkStart w:id="5" w:name="_Hlk125014866"/>
            <w:r>
              <w:rPr>
                <w:rFonts w:ascii="Arial" w:hAnsi="Arial" w:cs="Arial"/>
                <w:bCs/>
                <w:szCs w:val="24"/>
              </w:rPr>
              <w:t xml:space="preserve">FY 2023: </w:t>
            </w:r>
            <w:r w:rsidR="00DA3934">
              <w:rPr>
                <w:rFonts w:ascii="Arial" w:hAnsi="Arial" w:cs="Arial"/>
                <w:bCs/>
                <w:szCs w:val="24"/>
              </w:rPr>
              <w:t>52</w:t>
            </w:r>
          </w:p>
          <w:p w14:paraId="2916FDF5" w14:textId="77777777" w:rsidR="00B46245" w:rsidRDefault="00B46245" w:rsidP="00B46245">
            <w:pPr>
              <w:pStyle w:val="NoSpacing"/>
              <w:rPr>
                <w:rFonts w:ascii="Arial" w:hAnsi="Arial" w:cs="Arial"/>
                <w:bCs/>
                <w:szCs w:val="24"/>
              </w:rPr>
            </w:pPr>
          </w:p>
          <w:p w14:paraId="3BC92766" w14:textId="2216C400" w:rsidR="00C56A04" w:rsidRPr="00113E18" w:rsidRDefault="00B46245" w:rsidP="00B46245">
            <w:pPr>
              <w:pStyle w:val="NoSpacing"/>
              <w:rPr>
                <w:rFonts w:ascii="Arial" w:hAnsi="Arial" w:cs="Arial"/>
                <w:b/>
                <w:szCs w:val="24"/>
              </w:rPr>
            </w:pPr>
            <w:r w:rsidRPr="00113E18">
              <w:rPr>
                <w:rFonts w:ascii="Arial" w:hAnsi="Arial" w:cs="Arial"/>
                <w:b/>
                <w:szCs w:val="24"/>
              </w:rPr>
              <w:t>FY 2024</w:t>
            </w:r>
            <w:r w:rsidR="00C56A04" w:rsidRPr="00113E18">
              <w:rPr>
                <w:rFonts w:ascii="Arial" w:hAnsi="Arial" w:cs="Arial"/>
                <w:b/>
                <w:szCs w:val="24"/>
              </w:rPr>
              <w:t>:</w:t>
            </w:r>
            <w:r w:rsidRPr="00113E18">
              <w:rPr>
                <w:rFonts w:ascii="Arial" w:hAnsi="Arial" w:cs="Arial"/>
                <w:b/>
                <w:szCs w:val="24"/>
              </w:rPr>
              <w:t xml:space="preserve"> </w:t>
            </w:r>
            <w:r w:rsidR="00C56A04" w:rsidRPr="00113E18">
              <w:rPr>
                <w:rFonts w:ascii="Arial" w:hAnsi="Arial" w:cs="Arial"/>
                <w:b/>
                <w:szCs w:val="24"/>
              </w:rPr>
              <w:t>52</w:t>
            </w:r>
          </w:p>
          <w:p w14:paraId="0692C39C" w14:textId="77777777" w:rsidR="00C56A04" w:rsidRDefault="00C56A04" w:rsidP="00B46245">
            <w:pPr>
              <w:pStyle w:val="NoSpacing"/>
              <w:rPr>
                <w:rFonts w:ascii="Arial" w:hAnsi="Arial" w:cs="Arial"/>
                <w:bCs/>
                <w:szCs w:val="24"/>
              </w:rPr>
            </w:pPr>
          </w:p>
          <w:p w14:paraId="2590255F" w14:textId="318AFD33" w:rsidR="00075C3D" w:rsidRPr="00F44E91" w:rsidRDefault="00B46245" w:rsidP="00B46245">
            <w:pPr>
              <w:pStyle w:val="NoSpacing"/>
              <w:rPr>
                <w:rFonts w:cs="Arial"/>
              </w:rPr>
            </w:pPr>
            <w:r w:rsidRPr="00465FF3">
              <w:rPr>
                <w:rFonts w:ascii="Arial" w:hAnsi="Arial" w:cs="Arial"/>
                <w:bCs/>
                <w:szCs w:val="24"/>
              </w:rPr>
              <w:t>FY 2025 number of awards are contingent upon SAMHSA’s appropriations</w:t>
            </w:r>
            <w:proofErr w:type="gramStart"/>
            <w:r w:rsidRPr="00465FF3">
              <w:rPr>
                <w:rFonts w:ascii="Arial" w:hAnsi="Arial" w:cs="Arial"/>
                <w:bCs/>
                <w:szCs w:val="24"/>
              </w:rPr>
              <w:t>.</w:t>
            </w:r>
            <w:bookmarkEnd w:id="5"/>
            <w:r w:rsidRPr="00E71988">
              <w:rPr>
                <w:rStyle w:val="StyleBold"/>
                <w:bCs w:val="0"/>
              </w:rPr>
              <w:t xml:space="preserve"> </w:t>
            </w:r>
            <w:proofErr w:type="gramEnd"/>
          </w:p>
        </w:tc>
      </w:tr>
      <w:tr w:rsidR="00075C3D" w:rsidRPr="00572142" w14:paraId="45D3CF1B" w14:textId="77777777" w:rsidTr="00B5C3DC">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5AC9934F" w:rsidR="00075C3D" w:rsidRPr="008C1AD3" w:rsidRDefault="00A54441" w:rsidP="00521ACC">
            <w:pPr>
              <w:rPr>
                <w:rFonts w:cs="Arial"/>
                <w:bCs/>
              </w:rPr>
            </w:pPr>
            <w:r w:rsidRPr="008C1AD3">
              <w:rPr>
                <w:bCs/>
              </w:rPr>
              <w:t xml:space="preserve">Up to </w:t>
            </w:r>
            <w:r w:rsidR="00081A3E" w:rsidRPr="008C1AD3">
              <w:rPr>
                <w:bCs/>
              </w:rPr>
              <w:t xml:space="preserve">$200,000 </w:t>
            </w:r>
            <w:r w:rsidRPr="008C1AD3">
              <w:rPr>
                <w:bCs/>
              </w:rPr>
              <w:t>per year</w:t>
            </w:r>
            <w:r w:rsidR="00A700F9" w:rsidRPr="008C1AD3">
              <w:rPr>
                <w:bCs/>
              </w:rPr>
              <w:t xml:space="preserve"> per award</w:t>
            </w:r>
          </w:p>
        </w:tc>
      </w:tr>
      <w:tr w:rsidR="00075C3D" w:rsidRPr="00572142" w14:paraId="6B2AAA11" w14:textId="77777777" w:rsidTr="00B5C3DC">
        <w:trPr>
          <w:cantSplit/>
        </w:trPr>
        <w:tc>
          <w:tcPr>
            <w:tcW w:w="4677" w:type="dxa"/>
          </w:tcPr>
          <w:p w14:paraId="69BD13ED" w14:textId="752E6635" w:rsidR="00075C3D" w:rsidRPr="00572142" w:rsidRDefault="00075C3D" w:rsidP="00521ACC">
            <w:pPr>
              <w:rPr>
                <w:rFonts w:cs="Arial"/>
                <w:b/>
              </w:rPr>
            </w:pPr>
            <w:r w:rsidRPr="00572142">
              <w:rPr>
                <w:rFonts w:cs="Arial"/>
                <w:b/>
              </w:rPr>
              <w:t>Cost Sharing/Match Required:</w:t>
            </w:r>
          </w:p>
        </w:tc>
        <w:tc>
          <w:tcPr>
            <w:tcW w:w="4673" w:type="dxa"/>
          </w:tcPr>
          <w:p w14:paraId="186D3E5E" w14:textId="49818317" w:rsidR="00081A3E" w:rsidRPr="008C1AD3" w:rsidRDefault="00455FAB" w:rsidP="00081A3E">
            <w:pPr>
              <w:rPr>
                <w:rFonts w:cs="Arial"/>
                <w:bCs/>
              </w:rPr>
            </w:pPr>
            <w:r>
              <w:rPr>
                <w:rFonts w:cs="Arial"/>
                <w:bCs/>
              </w:rPr>
              <w:t>Yes</w:t>
            </w:r>
          </w:p>
          <w:p w14:paraId="75056618" w14:textId="31FE4B94" w:rsidR="00075C3D" w:rsidRPr="008C1AD3" w:rsidRDefault="00075C3D" w:rsidP="00081A3E">
            <w:pPr>
              <w:rPr>
                <w:rFonts w:cs="Arial"/>
                <w:bCs/>
              </w:rPr>
            </w:pPr>
            <w:r w:rsidRPr="008C1AD3">
              <w:rPr>
                <w:bCs/>
              </w:rPr>
              <w:t xml:space="preserve">See </w:t>
            </w:r>
            <w:hyperlink w:anchor="Matching" w:history="1">
              <w:r w:rsidRPr="008C1AD3">
                <w:rPr>
                  <w:rStyle w:val="Hyperlink"/>
                  <w:bCs/>
                  <w:color w:val="auto"/>
                </w:rPr>
                <w:t>Section III-2</w:t>
              </w:r>
            </w:hyperlink>
            <w:r w:rsidRPr="008C1AD3">
              <w:rPr>
                <w:bCs/>
              </w:rPr>
              <w:t xml:space="preserve"> for cost sharing/match requirements.]</w:t>
            </w:r>
          </w:p>
        </w:tc>
      </w:tr>
      <w:tr w:rsidR="00075C3D" w:rsidRPr="00572142" w14:paraId="5DBD507C" w14:textId="77777777" w:rsidTr="00B5C3DC">
        <w:trPr>
          <w:cantSplit/>
        </w:trPr>
        <w:tc>
          <w:tcPr>
            <w:tcW w:w="4677" w:type="dxa"/>
          </w:tcPr>
          <w:p w14:paraId="5ECB380C" w14:textId="77777777" w:rsidR="00075C3D" w:rsidRPr="00F5177A" w:rsidRDefault="00075C3D" w:rsidP="00521ACC">
            <w:pPr>
              <w:rPr>
                <w:rFonts w:cs="Arial"/>
                <w:b/>
              </w:rPr>
            </w:pPr>
            <w:r w:rsidRPr="00F5177A">
              <w:rPr>
                <w:rFonts w:cs="Arial"/>
                <w:b/>
              </w:rPr>
              <w:t>Length of Project Period:</w:t>
            </w:r>
          </w:p>
        </w:tc>
        <w:tc>
          <w:tcPr>
            <w:tcW w:w="4673" w:type="dxa"/>
          </w:tcPr>
          <w:p w14:paraId="35321786" w14:textId="16274115" w:rsidR="00075C3D" w:rsidRPr="00F5177A" w:rsidRDefault="746E98EF" w:rsidP="00521ACC">
            <w:pPr>
              <w:rPr>
                <w:rFonts w:cs="Arial"/>
                <w:bCs/>
              </w:rPr>
            </w:pPr>
            <w:r w:rsidRPr="00F5177A">
              <w:t xml:space="preserve">Up to </w:t>
            </w:r>
            <w:r w:rsidR="00C56A04" w:rsidRPr="00F5177A">
              <w:rPr>
                <w:bCs/>
              </w:rPr>
              <w:t>Two (2)</w:t>
            </w:r>
            <w:r w:rsidR="007F74C2" w:rsidRPr="00F5177A">
              <w:rPr>
                <w:bCs/>
              </w:rPr>
              <w:t xml:space="preserve"> </w:t>
            </w:r>
            <w:r w:rsidR="00081A3E" w:rsidRPr="00F5177A">
              <w:rPr>
                <w:bCs/>
              </w:rPr>
              <w:t>year</w:t>
            </w:r>
            <w:r w:rsidR="00C56A04" w:rsidRPr="00F5177A">
              <w:rPr>
                <w:bCs/>
              </w:rPr>
              <w:t>s</w:t>
            </w:r>
          </w:p>
        </w:tc>
      </w:tr>
      <w:tr w:rsidR="003C122C" w:rsidRPr="00572142" w14:paraId="13A7B60F" w14:textId="77777777" w:rsidTr="00B5C3DC">
        <w:trPr>
          <w:cantSplit/>
        </w:trPr>
        <w:tc>
          <w:tcPr>
            <w:tcW w:w="4677" w:type="dxa"/>
          </w:tcPr>
          <w:p w14:paraId="42C598F6" w14:textId="77777777" w:rsidR="003C122C" w:rsidRPr="00572142" w:rsidRDefault="003C122C" w:rsidP="00521ACC">
            <w:pPr>
              <w:rPr>
                <w:rFonts w:cs="Arial"/>
                <w:b/>
              </w:rPr>
            </w:pPr>
            <w:r>
              <w:rPr>
                <w:rFonts w:cs="Arial"/>
                <w:b/>
              </w:rPr>
              <w:t>Anticipated Project Start Date:</w:t>
            </w:r>
          </w:p>
        </w:tc>
        <w:tc>
          <w:tcPr>
            <w:tcW w:w="4673" w:type="dxa"/>
          </w:tcPr>
          <w:p w14:paraId="5D3F93C1" w14:textId="132199BA" w:rsidR="00B46245" w:rsidRPr="000D63AA" w:rsidRDefault="00B46245" w:rsidP="00B46245">
            <w:pPr>
              <w:tabs>
                <w:tab w:val="left" w:pos="1008"/>
              </w:tabs>
              <w:rPr>
                <w:rFonts w:cs="Arial"/>
                <w:bCs/>
              </w:rPr>
            </w:pPr>
            <w:r w:rsidRPr="000D63AA">
              <w:rPr>
                <w:rFonts w:cs="Arial"/>
                <w:bCs/>
              </w:rPr>
              <w:t xml:space="preserve">FY 2023: </w:t>
            </w:r>
            <w:r w:rsidR="0050737F">
              <w:rPr>
                <w:rFonts w:cs="Arial"/>
                <w:bCs/>
              </w:rPr>
              <w:t xml:space="preserve"> </w:t>
            </w:r>
            <w:r w:rsidRPr="000D63AA">
              <w:rPr>
                <w:rFonts w:cs="Arial"/>
                <w:bCs/>
              </w:rPr>
              <w:t>September 30, 2023</w:t>
            </w:r>
          </w:p>
          <w:p w14:paraId="6B143C76" w14:textId="77777777" w:rsidR="00B46245" w:rsidRPr="00113E18" w:rsidRDefault="00B46245" w:rsidP="00B46245">
            <w:pPr>
              <w:tabs>
                <w:tab w:val="left" w:pos="1008"/>
              </w:tabs>
              <w:rPr>
                <w:rFonts w:cs="Arial"/>
                <w:b/>
              </w:rPr>
            </w:pPr>
            <w:r w:rsidRPr="00113E18">
              <w:rPr>
                <w:rFonts w:cs="Arial"/>
                <w:b/>
              </w:rPr>
              <w:t>FY 2024:  September 30, 2024</w:t>
            </w:r>
          </w:p>
          <w:p w14:paraId="3189EF22" w14:textId="0260638C" w:rsidR="003C122C" w:rsidRDefault="00B46245" w:rsidP="00B46245">
            <w:r w:rsidRPr="000D63AA">
              <w:rPr>
                <w:rFonts w:cs="Arial"/>
                <w:bCs/>
              </w:rPr>
              <w:t>FY 2025:  September 30, 2025</w:t>
            </w:r>
          </w:p>
        </w:tc>
      </w:tr>
      <w:tr w:rsidR="00A700F9" w:rsidRPr="00572142" w14:paraId="118A1AE3" w14:textId="77777777" w:rsidTr="00B5C3DC">
        <w:trPr>
          <w:cantSplit/>
        </w:trPr>
        <w:tc>
          <w:tcPr>
            <w:tcW w:w="4677" w:type="dxa"/>
          </w:tcPr>
          <w:p w14:paraId="3DD11012" w14:textId="14DA253A" w:rsidR="00A700F9" w:rsidRPr="00A700F9" w:rsidRDefault="00A700F9" w:rsidP="00521ACC">
            <w:pPr>
              <w:rPr>
                <w:rFonts w:cs="Arial"/>
                <w:b/>
              </w:rPr>
            </w:pPr>
            <w:r>
              <w:rPr>
                <w:rFonts w:cs="Arial"/>
                <w:b/>
              </w:rPr>
              <w:t>Anticipated Award Date:</w:t>
            </w:r>
          </w:p>
        </w:tc>
        <w:tc>
          <w:tcPr>
            <w:tcW w:w="4673" w:type="dxa"/>
          </w:tcPr>
          <w:p w14:paraId="13646D43" w14:textId="77777777" w:rsidR="00B46245" w:rsidRPr="008370D2" w:rsidRDefault="00B46245" w:rsidP="00B46245">
            <w:pPr>
              <w:tabs>
                <w:tab w:val="left" w:pos="1008"/>
              </w:tabs>
              <w:rPr>
                <w:rFonts w:cs="Arial"/>
                <w:szCs w:val="24"/>
              </w:rPr>
            </w:pPr>
            <w:r w:rsidRPr="008370D2">
              <w:rPr>
                <w:rFonts w:cs="Arial"/>
                <w:szCs w:val="24"/>
              </w:rPr>
              <w:t>FY 2023:  August 31, 2023</w:t>
            </w:r>
          </w:p>
          <w:p w14:paraId="0EC051A6" w14:textId="77777777" w:rsidR="00B46245" w:rsidRPr="00113E18" w:rsidRDefault="00B46245" w:rsidP="00B46245">
            <w:pPr>
              <w:tabs>
                <w:tab w:val="left" w:pos="1008"/>
              </w:tabs>
              <w:rPr>
                <w:rFonts w:cs="Arial"/>
                <w:b/>
                <w:bCs/>
                <w:szCs w:val="24"/>
              </w:rPr>
            </w:pPr>
            <w:r w:rsidRPr="00113E18">
              <w:rPr>
                <w:rFonts w:cs="Arial"/>
                <w:b/>
                <w:bCs/>
                <w:szCs w:val="24"/>
              </w:rPr>
              <w:t>FY 2024:  August 31, 2024</w:t>
            </w:r>
          </w:p>
          <w:p w14:paraId="18626359" w14:textId="03090A86" w:rsidR="00A700F9" w:rsidRDefault="00B46245" w:rsidP="00B46245">
            <w:r w:rsidRPr="008370D2">
              <w:rPr>
                <w:rFonts w:cs="Arial"/>
                <w:szCs w:val="24"/>
              </w:rPr>
              <w:t>FY 2025:  August 31, 2025</w:t>
            </w:r>
          </w:p>
        </w:tc>
      </w:tr>
      <w:tr w:rsidR="00075C3D" w:rsidRPr="00572142" w14:paraId="4859122A" w14:textId="77777777" w:rsidTr="00B5C3DC">
        <w:trPr>
          <w:cantSplit/>
        </w:trPr>
        <w:tc>
          <w:tcPr>
            <w:tcW w:w="4677" w:type="dxa"/>
          </w:tcPr>
          <w:p w14:paraId="24001499" w14:textId="77777777" w:rsidR="00075C3D" w:rsidRPr="00572142" w:rsidRDefault="00075C3D" w:rsidP="00521ACC">
            <w:pPr>
              <w:rPr>
                <w:rFonts w:cs="Arial"/>
                <w:b/>
              </w:rPr>
            </w:pPr>
            <w:r w:rsidRPr="00572142">
              <w:rPr>
                <w:rFonts w:cs="Arial"/>
                <w:b/>
              </w:rPr>
              <w:t>Eligible Applicants:</w:t>
            </w:r>
          </w:p>
        </w:tc>
        <w:tc>
          <w:tcPr>
            <w:tcW w:w="4673" w:type="dxa"/>
          </w:tcPr>
          <w:p w14:paraId="5D3325D0" w14:textId="77777777" w:rsidR="00081A3E" w:rsidRDefault="00081A3E" w:rsidP="00081A3E">
            <w:pPr>
              <w:spacing w:after="0"/>
            </w:pPr>
            <w:r>
              <w:t>Eligible applicants are rural emergency</w:t>
            </w:r>
          </w:p>
          <w:p w14:paraId="0E3E80E5" w14:textId="77777777" w:rsidR="00081A3E" w:rsidRDefault="00081A3E" w:rsidP="00081A3E">
            <w:pPr>
              <w:spacing w:after="0"/>
            </w:pPr>
            <w:r>
              <w:t xml:space="preserve">medical service agencies </w:t>
            </w:r>
            <w:proofErr w:type="gramStart"/>
            <w:r>
              <w:t>operated</w:t>
            </w:r>
            <w:proofErr w:type="gramEnd"/>
            <w:r>
              <w:t xml:space="preserve"> by a</w:t>
            </w:r>
          </w:p>
          <w:p w14:paraId="0EE38CFD" w14:textId="77777777" w:rsidR="00081A3E" w:rsidRDefault="00081A3E" w:rsidP="00081A3E">
            <w:pPr>
              <w:spacing w:after="0"/>
            </w:pPr>
            <w:r>
              <w:t>local or tribal government (fire-based and</w:t>
            </w:r>
          </w:p>
          <w:p w14:paraId="4AA47770" w14:textId="77777777" w:rsidR="00081A3E" w:rsidRDefault="00081A3E" w:rsidP="00081A3E">
            <w:pPr>
              <w:spacing w:after="0"/>
            </w:pPr>
            <w:r>
              <w:t>non-fire based) and rural non-profit</w:t>
            </w:r>
          </w:p>
          <w:p w14:paraId="50B3FFEC" w14:textId="2286E000" w:rsidR="00081A3E" w:rsidRDefault="00081A3E" w:rsidP="00081A3E">
            <w:pPr>
              <w:spacing w:after="0"/>
            </w:pPr>
            <w:r>
              <w:t>emergency medical service agencies.</w:t>
            </w:r>
          </w:p>
          <w:p w14:paraId="27CC1F87" w14:textId="77777777" w:rsidR="00081A3E" w:rsidRDefault="00081A3E" w:rsidP="0050737F">
            <w:pPr>
              <w:spacing w:after="0"/>
            </w:pPr>
          </w:p>
          <w:p w14:paraId="03AE149A" w14:textId="0CD6CEE7" w:rsidR="00075C3D" w:rsidRPr="00572142" w:rsidRDefault="00075C3D" w:rsidP="00284294">
            <w:pPr>
              <w:rPr>
                <w:rFonts w:cs="Arial"/>
                <w:b/>
              </w:rPr>
            </w:pPr>
            <w:r>
              <w:t xml:space="preserve">[See </w:t>
            </w:r>
            <w:hyperlink w:anchor="_1._ELIGIBLE_APPLICANTS" w:history="1">
              <w:r w:rsidRPr="00FB405B">
                <w:rPr>
                  <w:rStyle w:val="Hyperlink"/>
                </w:rPr>
                <w:t>Section III-1</w:t>
              </w:r>
            </w:hyperlink>
            <w:r>
              <w:t xml:space="preserve"> for complete eligibility information.]</w:t>
            </w:r>
          </w:p>
        </w:tc>
      </w:tr>
      <w:tr w:rsidR="00A700F9" w:rsidRPr="00572142" w14:paraId="4B9DCB21" w14:textId="77777777" w:rsidTr="00B5C3DC">
        <w:trPr>
          <w:cantSplit/>
        </w:trPr>
        <w:tc>
          <w:tcPr>
            <w:tcW w:w="4677" w:type="dxa"/>
          </w:tcPr>
          <w:p w14:paraId="4E0E29B8" w14:textId="2CDE1C23" w:rsidR="00A700F9" w:rsidRPr="00A700F9" w:rsidRDefault="00A700F9" w:rsidP="00A700F9">
            <w:pPr>
              <w:rPr>
                <w:rFonts w:cs="Arial"/>
                <w:b/>
                <w:bCs/>
              </w:rPr>
            </w:pPr>
            <w:r w:rsidRPr="00A700F9">
              <w:rPr>
                <w:b/>
                <w:bCs/>
              </w:rPr>
              <w:lastRenderedPageBreak/>
              <w:t>Authorizing Statute</w:t>
            </w:r>
          </w:p>
        </w:tc>
        <w:tc>
          <w:tcPr>
            <w:tcW w:w="4673" w:type="dxa"/>
          </w:tcPr>
          <w:p w14:paraId="106346BF" w14:textId="7AE9223A" w:rsidR="00A700F9" w:rsidRPr="00572142" w:rsidRDefault="00081A3E" w:rsidP="00A700F9">
            <w:pPr>
              <w:rPr>
                <w:b/>
                <w:highlight w:val="yellow"/>
              </w:rPr>
            </w:pPr>
            <w:r>
              <w:t xml:space="preserve">EMS Training grants </w:t>
            </w:r>
            <w:proofErr w:type="gramStart"/>
            <w:r>
              <w:t>are authorized</w:t>
            </w:r>
            <w:proofErr w:type="gramEnd"/>
            <w:r>
              <w:t xml:space="preserve"> under Section 330J of the Public Health Service Act, as amended (42 USC 254c</w:t>
            </w:r>
            <w:r w:rsidR="006D2637">
              <w:t>-</w:t>
            </w:r>
            <w:r>
              <w:t>15).</w:t>
            </w:r>
          </w:p>
        </w:tc>
      </w:tr>
      <w:bookmarkEnd w:id="3"/>
      <w:bookmarkEnd w:id="4"/>
    </w:tbl>
    <w:p w14:paraId="67F1615C" w14:textId="0AAD1007" w:rsidR="00CF2084" w:rsidRDefault="00CF2084" w:rsidP="000E793A"/>
    <w:p w14:paraId="2C4C97D0" w14:textId="310EE87A" w:rsidR="00F5177A" w:rsidRDefault="00F5177A" w:rsidP="000E793A"/>
    <w:p w14:paraId="23F95123" w14:textId="2EAA63C3" w:rsidR="00F5177A" w:rsidRDefault="00F5177A" w:rsidP="000E793A"/>
    <w:p w14:paraId="59C20495" w14:textId="0336B2AE" w:rsidR="00F5177A" w:rsidRDefault="00F5177A" w:rsidP="000E793A"/>
    <w:p w14:paraId="64717BED" w14:textId="70AC0E36" w:rsidR="00F5177A" w:rsidRDefault="00F5177A" w:rsidP="000E793A"/>
    <w:p w14:paraId="13AA19AB" w14:textId="7FA765E5" w:rsidR="00F5177A" w:rsidRDefault="00F5177A" w:rsidP="000E793A"/>
    <w:p w14:paraId="53FD0BE9" w14:textId="2DBEBE17" w:rsidR="00F5177A" w:rsidRDefault="00F5177A" w:rsidP="000E793A"/>
    <w:p w14:paraId="098F4709" w14:textId="58A4CD1B" w:rsidR="00F5177A" w:rsidRDefault="00F5177A" w:rsidP="000E793A"/>
    <w:p w14:paraId="455D5E6C" w14:textId="77777777" w:rsidR="00F5177A" w:rsidRDefault="00F5177A" w:rsidP="000E793A"/>
    <w:p w14:paraId="4B4F88C9" w14:textId="762FEA8A" w:rsidR="00F5177A" w:rsidRDefault="00F5177A" w:rsidP="000E793A"/>
    <w:p w14:paraId="2745B090" w14:textId="1A67056D" w:rsidR="00F5177A" w:rsidRDefault="00F5177A" w:rsidP="000E793A"/>
    <w:p w14:paraId="7D47D413" w14:textId="2EE48379" w:rsidR="00F5177A" w:rsidRDefault="00F5177A" w:rsidP="000E793A"/>
    <w:p w14:paraId="0F94847D" w14:textId="0D2F8BD8" w:rsidR="00F5177A" w:rsidRDefault="00F5177A" w:rsidP="000E793A"/>
    <w:p w14:paraId="7414A09A" w14:textId="4A464047" w:rsidR="00F5177A" w:rsidRDefault="00F5177A" w:rsidP="000E793A"/>
    <w:p w14:paraId="041CCCB2" w14:textId="29FC385E" w:rsidR="00F5177A" w:rsidRDefault="00F5177A" w:rsidP="000E793A"/>
    <w:p w14:paraId="4C0B2D8A" w14:textId="63DED43B" w:rsidR="00F5177A" w:rsidRDefault="00F5177A" w:rsidP="000E793A"/>
    <w:p w14:paraId="7680D81C" w14:textId="7C851351" w:rsidR="00F5177A" w:rsidRDefault="00F5177A" w:rsidP="000E793A"/>
    <w:p w14:paraId="18430683" w14:textId="38687DD8" w:rsidR="00F5177A" w:rsidRDefault="00F5177A" w:rsidP="000E793A"/>
    <w:p w14:paraId="1BB0A834" w14:textId="679C2F24" w:rsidR="00F5177A" w:rsidRDefault="00F5177A" w:rsidP="000E793A"/>
    <w:p w14:paraId="6DC965FF" w14:textId="4974073A" w:rsidR="00F5177A" w:rsidRDefault="00F5177A" w:rsidP="000E793A"/>
    <w:p w14:paraId="03460AE6" w14:textId="3E13BDFA" w:rsidR="00F5177A" w:rsidRDefault="00F5177A" w:rsidP="000E793A"/>
    <w:bookmarkStart w:id="6" w:name="_Toc454207958"/>
    <w:p w14:paraId="1C1AB445" w14:textId="2E207D86" w:rsidR="00F70D85" w:rsidRDefault="00B46245" w:rsidP="000E793A">
      <w:pPr>
        <w:rPr>
          <w:rStyle w:val="StyleBold"/>
        </w:rPr>
      </w:pPr>
      <w:r>
        <w:rPr>
          <w:b/>
          <w:noProof/>
          <w:color w:val="FF0000"/>
          <w:sz w:val="28"/>
          <w:szCs w:val="28"/>
        </w:rPr>
        <w:lastRenderedPageBreak/>
        <mc:AlternateContent>
          <mc:Choice Requires="wps">
            <w:drawing>
              <wp:anchor distT="0" distB="0" distL="114300" distR="114300" simplePos="0" relativeHeight="251658240" behindDoc="0" locked="0" layoutInCell="1" allowOverlap="1" wp14:anchorId="66FB2130" wp14:editId="673F59C8">
                <wp:simplePos x="0" y="0"/>
                <wp:positionH relativeFrom="column">
                  <wp:posOffset>12700</wp:posOffset>
                </wp:positionH>
                <wp:positionV relativeFrom="paragraph">
                  <wp:posOffset>450850</wp:posOffset>
                </wp:positionV>
                <wp:extent cx="6266180" cy="4457700"/>
                <wp:effectExtent l="0" t="0" r="2032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4457700"/>
                        </a:xfrm>
                        <a:prstGeom prst="rect">
                          <a:avLst/>
                        </a:prstGeom>
                        <a:solidFill>
                          <a:srgbClr val="FFFFFF"/>
                        </a:solidFill>
                        <a:ln w="9525">
                          <a:solidFill>
                            <a:srgbClr val="000000"/>
                          </a:solidFill>
                          <a:miter lim="800000"/>
                          <a:headEnd/>
                          <a:tailEnd/>
                        </a:ln>
                      </wps:spPr>
                      <wps:txbx>
                        <w:txbxContent>
                          <w:p w14:paraId="1552B072" w14:textId="6954BDE8" w:rsidR="00B46245" w:rsidRDefault="00B46245" w:rsidP="00B46245">
                            <w:r w:rsidRPr="00F9701A">
                              <w:rPr>
                                <w:b/>
                                <w:bCs/>
                              </w:rPr>
                              <w:t>All applicants MUST be registered with NIH’s</w:t>
                            </w:r>
                            <w:r w:rsidRPr="00E0663B">
                              <w:rPr>
                                <w:b/>
                                <w:bCs/>
                              </w:rPr>
                              <w:t xml:space="preserve"> </w:t>
                            </w:r>
                            <w:hyperlink r:id="rId14" w:history="1">
                              <w:r w:rsidRPr="00475EE8">
                                <w:rPr>
                                  <w:rStyle w:val="Hyperlink"/>
                                  <w:b/>
                                  <w:bCs/>
                                </w:rPr>
                                <w:t>eRA Commons</w:t>
                              </w:r>
                            </w:hyperlink>
                            <w:r>
                              <w:rPr>
                                <w:b/>
                                <w:bCs/>
                              </w:rPr>
                              <w:t xml:space="preserve">, </w:t>
                            </w:r>
                            <w:hyperlink r:id="rId15"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6"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2047B4C5" w14:textId="77777777" w:rsidR="00B46245" w:rsidRDefault="00B46245" w:rsidP="00B46245">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9EEBB9C" w14:textId="77777777" w:rsidR="00B46245" w:rsidRPr="00E0663B" w:rsidRDefault="00B46245" w:rsidP="00B46245">
                            <w:pPr>
                              <w:rPr>
                                <w:b/>
                                <w:bCs/>
                              </w:rPr>
                            </w:pPr>
                            <w:r>
                              <w:rPr>
                                <w:b/>
                                <w:bCs/>
                              </w:rPr>
                              <w:t>WARNING: BY THE DEADLINE FOR THIS NOFO YOU MUST HAVE SUCCESSFULLY COMPLETED THE FOLLOWING TO SUBMIT AN APPLICATION:</w:t>
                            </w:r>
                          </w:p>
                          <w:p w14:paraId="56A04BE7" w14:textId="77777777" w:rsidR="00B46245" w:rsidRDefault="00B46245" w:rsidP="00B46245">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5E8CBD0D" w14:textId="77777777" w:rsidR="00B46245" w:rsidRPr="00E0663B" w:rsidRDefault="00B46245" w:rsidP="00B46245">
                            <w:pPr>
                              <w:ind w:left="720"/>
                              <w:rPr>
                                <w:b/>
                                <w:bCs/>
                              </w:rPr>
                            </w:pPr>
                            <w:r>
                              <w:rPr>
                                <w:b/>
                                <w:bCs/>
                              </w:rPr>
                              <w:t xml:space="preserve"> AND</w:t>
                            </w:r>
                          </w:p>
                          <w:p w14:paraId="583D7749" w14:textId="77777777" w:rsidR="00B46245" w:rsidRPr="00E0663B" w:rsidRDefault="00B46245" w:rsidP="00B46245">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9160402" w14:textId="77777777" w:rsidR="00B46245" w:rsidRPr="0031549F" w:rsidRDefault="00B46245" w:rsidP="00B46245">
                            <w:pPr>
                              <w:rPr>
                                <w:b/>
                                <w:bCs/>
                                <w:u w:val="single"/>
                              </w:rPr>
                            </w:pPr>
                            <w:r w:rsidRPr="0031549F">
                              <w:rPr>
                                <w:b/>
                                <w:bCs/>
                                <w:u w:val="single"/>
                              </w:rPr>
                              <w:t>No exceptions will be made. </w:t>
                            </w:r>
                          </w:p>
                          <w:p w14:paraId="6CA4AE6B" w14:textId="77777777" w:rsidR="00B46245" w:rsidRDefault="00B46245" w:rsidP="00B46245">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FB2130" id="_x0000_t202" coordsize="21600,21600" o:spt="202" path="m,l,21600r21600,l21600,xe">
                <v:stroke joinstyle="miter"/>
                <v:path gradientshapeok="t" o:connecttype="rect"/>
              </v:shapetype>
              <v:shape id="Text Box 1" o:spid="_x0000_s1026" type="#_x0000_t202" style="position:absolute;margin-left:1pt;margin-top:35.5pt;width:493.4pt;height:3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tW9FgIAACwEAAAOAAAAZHJzL2Uyb0RvYy54bWysU9tu2zAMfR+wfxD0vtgJkrQ14hRdugwD&#10;ugvQ7QNkWY6FyaJGKbGzrx8lp2nQbS/D9CCIInVEHh6ubofOsINCr8GWfDrJOVNWQq3truTfvm7f&#10;XHPmg7C1MGBVyY/K89v161er3hVqBi2YWiEjEOuL3pW8DcEVWeZlqzrhJ+CUJWcD2IlAJu6yGkVP&#10;6J3JZnm+zHrA2iFI5T3d3o9Ovk74TaNk+Nw0XgVmSk65hbRj2qu4Z+uVKHYoXKvlKQ3xD1l0Qlv6&#10;9Ax1L4Jge9S/QXVaInhowkRCl0HTaKlSDVTNNH9RzWMrnEq1EDnenWny/w9Wfjo8ui/IwvAWBmpg&#10;KsK7B5DfPbOwaYXdqTtE6Fslavp4GinLeueL09NItS98BKn6j1BTk8U+QAIaGuwiK1QnI3RqwPFM&#10;uhoCk3S5nC2X02tySfLN54urqzy1JRPF03OHPrxX0LF4KDlSVxO8ODz4ENMRxVNI/M2D0fVWG5MM&#10;3FUbg+wgSAHbtFIFL8KMZX3JbxazxcjAXyHytP4E0elAUja6K/n1OUgUkbd3tk5CC0Kb8UwpG3si&#10;MnI3shiGaqDASGgF9ZEoRRglSyNGhxbwJ2c9ybXk/sdeoOLMfLDUlpvpfB71nQwicUYGXnqqS4+w&#10;kqBKHjgbj5swzsTeod619NMoBAt31MpGJ5KfszrlTZJM3J/GJ2r+0k5Rz0O+/gUAAP//AwBQSwME&#10;FAAGAAgAAAAhAEQEQlfeAAAACAEAAA8AAABkcnMvZG93bnJldi54bWxMj0FPwzAMhe9I/IfISFwQ&#10;S7ehtStNJ4QEgtsYCK5Z47UViVOSrCv/HnOCk2W/p+fvVZvJWTFiiL0nBfNZBgKp8aanVsHb68N1&#10;ASImTUZbT6jgGyNs6vOzSpfGn+gFx11qBYdQLLWCLqWhlDI2HTodZ35AYu3gg9OJ19BKE/SJw52V&#10;iyxbSad74g+dHvC+w+Zzd3QKipun8SM+L7fvzepg1+kqHx+/glKXF9PdLYiEU/ozwy8+o0PNTHt/&#10;JBOFVbDgJklBPufJ8roouMmeD/kyA1lX8n+B+gcAAP//AwBQSwECLQAUAAYACAAAACEAtoM4kv4A&#10;AADhAQAAEwAAAAAAAAAAAAAAAAAAAAAAW0NvbnRlbnRfVHlwZXNdLnhtbFBLAQItABQABgAIAAAA&#10;IQA4/SH/1gAAAJQBAAALAAAAAAAAAAAAAAAAAC8BAABfcmVscy8ucmVsc1BLAQItABQABgAIAAAA&#10;IQBxQtW9FgIAACwEAAAOAAAAAAAAAAAAAAAAAC4CAABkcnMvZTJvRG9jLnhtbFBLAQItABQABgAI&#10;AAAAIQBEBEJX3gAAAAgBAAAPAAAAAAAAAAAAAAAAAHAEAABkcnMvZG93bnJldi54bWxQSwUGAAAA&#10;AAQABADzAAAAewUAAAAA&#10;">
                <v:textbox>
                  <w:txbxContent>
                    <w:p w14:paraId="1552B072" w14:textId="6954BDE8" w:rsidR="00B46245" w:rsidRDefault="00B46245" w:rsidP="00B46245">
                      <w:r w:rsidRPr="00F9701A">
                        <w:rPr>
                          <w:b/>
                          <w:bCs/>
                        </w:rPr>
                        <w:t>All applicants MUST be registered with NIH’s</w:t>
                      </w:r>
                      <w:r w:rsidRPr="00E0663B">
                        <w:rPr>
                          <w:b/>
                          <w:bCs/>
                        </w:rPr>
                        <w:t xml:space="preserve"> </w:t>
                      </w:r>
                      <w:hyperlink r:id="rId17" w:history="1">
                        <w:r w:rsidRPr="00475EE8">
                          <w:rPr>
                            <w:rStyle w:val="Hyperlink"/>
                            <w:b/>
                            <w:bCs/>
                          </w:rPr>
                          <w:t>eRA Commons</w:t>
                        </w:r>
                      </w:hyperlink>
                      <w:r>
                        <w:rPr>
                          <w:b/>
                          <w:bCs/>
                        </w:rPr>
                        <w:t xml:space="preserve">, </w:t>
                      </w:r>
                      <w:hyperlink r:id="rId1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2047B4C5" w14:textId="77777777" w:rsidR="00B46245" w:rsidRDefault="00B46245" w:rsidP="00B46245">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9EEBB9C" w14:textId="77777777" w:rsidR="00B46245" w:rsidRPr="00E0663B" w:rsidRDefault="00B46245" w:rsidP="00B46245">
                      <w:pPr>
                        <w:rPr>
                          <w:b/>
                          <w:bCs/>
                        </w:rPr>
                      </w:pPr>
                      <w:r>
                        <w:rPr>
                          <w:b/>
                          <w:bCs/>
                        </w:rPr>
                        <w:t>WARNING: BY THE DEADLINE FOR THIS NOFO YOU MUST HAVE SUCCESSFULLY COMPLETED THE FOLLOWING TO SUBMIT AN APPLICATION:</w:t>
                      </w:r>
                    </w:p>
                    <w:p w14:paraId="56A04BE7" w14:textId="77777777" w:rsidR="00B46245" w:rsidRDefault="00B46245" w:rsidP="00B46245">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5E8CBD0D" w14:textId="77777777" w:rsidR="00B46245" w:rsidRPr="00E0663B" w:rsidRDefault="00B46245" w:rsidP="00B46245">
                      <w:pPr>
                        <w:ind w:left="720"/>
                        <w:rPr>
                          <w:b/>
                          <w:bCs/>
                        </w:rPr>
                      </w:pPr>
                      <w:r>
                        <w:rPr>
                          <w:b/>
                          <w:bCs/>
                        </w:rPr>
                        <w:t xml:space="preserve"> AND</w:t>
                      </w:r>
                    </w:p>
                    <w:p w14:paraId="583D7749" w14:textId="77777777" w:rsidR="00B46245" w:rsidRPr="00E0663B" w:rsidRDefault="00B46245" w:rsidP="00B46245">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9160402" w14:textId="77777777" w:rsidR="00B46245" w:rsidRPr="0031549F" w:rsidRDefault="00B46245" w:rsidP="00B46245">
                      <w:pPr>
                        <w:rPr>
                          <w:b/>
                          <w:bCs/>
                          <w:u w:val="single"/>
                        </w:rPr>
                      </w:pPr>
                      <w:r w:rsidRPr="0031549F">
                        <w:rPr>
                          <w:b/>
                          <w:bCs/>
                          <w:u w:val="single"/>
                        </w:rPr>
                        <w:t>No exceptions will be made. </w:t>
                      </w:r>
                    </w:p>
                    <w:p w14:paraId="6CA4AE6B" w14:textId="77777777" w:rsidR="00B46245" w:rsidRDefault="00B46245" w:rsidP="00B46245">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v:textbox>
              </v:shape>
            </w:pict>
          </mc:Fallback>
        </mc:AlternateContent>
      </w:r>
      <w:r w:rsidR="00F70D85" w:rsidRPr="00855E3B">
        <w:rPr>
          <w:rStyle w:val="StyleBold"/>
        </w:rPr>
        <w:t>Be sure to check the SAMHSA website periodically for any updates on this program.</w:t>
      </w:r>
      <w:bookmarkEnd w:id="6"/>
      <w:r w:rsidR="00F70D85" w:rsidRPr="00855E3B">
        <w:rPr>
          <w:rStyle w:val="StyleBold"/>
        </w:rPr>
        <w:t xml:space="preserve"> </w:t>
      </w:r>
    </w:p>
    <w:p w14:paraId="47827AD5" w14:textId="77777777" w:rsidR="006F1E3F" w:rsidRPr="006F1E3F" w:rsidRDefault="006F1E3F" w:rsidP="006F1E3F">
      <w:pPr>
        <w:rPr>
          <w:rFonts w:cs="Arial"/>
          <w:color w:val="FF0000"/>
          <w:szCs w:val="24"/>
        </w:rPr>
      </w:pPr>
    </w:p>
    <w:p w14:paraId="73AF06F5" w14:textId="77777777" w:rsidR="000D435D" w:rsidRDefault="000D435D" w:rsidP="000E793A"/>
    <w:p w14:paraId="1CAACD15" w14:textId="77777777" w:rsidR="008177DF" w:rsidRDefault="008177DF" w:rsidP="000E793A"/>
    <w:p w14:paraId="5F8A5DA4" w14:textId="77777777" w:rsidR="008177DF" w:rsidRDefault="008177DF" w:rsidP="000E793A"/>
    <w:p w14:paraId="5A375390" w14:textId="77777777" w:rsidR="008177DF" w:rsidRDefault="008177DF" w:rsidP="000E793A"/>
    <w:p w14:paraId="178DA63D" w14:textId="0ECB742E" w:rsidR="008177DF" w:rsidRDefault="008177DF" w:rsidP="000E793A"/>
    <w:p w14:paraId="2E34C302" w14:textId="77EAEAFC" w:rsidR="000029D9" w:rsidRDefault="000029D9" w:rsidP="000E793A"/>
    <w:p w14:paraId="0A45D078" w14:textId="335B3614" w:rsidR="000029D9" w:rsidRDefault="000029D9" w:rsidP="000E793A"/>
    <w:p w14:paraId="4D3676BB" w14:textId="3D75B921" w:rsidR="000029D9" w:rsidRDefault="000029D9" w:rsidP="000E793A"/>
    <w:p w14:paraId="684BEE9E" w14:textId="440E161D" w:rsidR="000029D9" w:rsidRDefault="000029D9" w:rsidP="000E793A"/>
    <w:p w14:paraId="6B7333E5" w14:textId="3D9ABE78" w:rsidR="000029D9" w:rsidRDefault="000029D9" w:rsidP="000E793A"/>
    <w:p w14:paraId="7489D92F" w14:textId="675DC6E0" w:rsidR="000029D9" w:rsidRDefault="000029D9" w:rsidP="000E793A"/>
    <w:p w14:paraId="57C9148D" w14:textId="77777777" w:rsidR="00113E18" w:rsidRDefault="00113E18" w:rsidP="008E09C7">
      <w:pPr>
        <w:pStyle w:val="Heading1"/>
        <w:spacing w:before="240"/>
      </w:pPr>
    </w:p>
    <w:p w14:paraId="62FDA0AE" w14:textId="77777777" w:rsidR="00113E18" w:rsidRDefault="00113E18" w:rsidP="008E09C7">
      <w:pPr>
        <w:pStyle w:val="Heading1"/>
        <w:spacing w:before="240"/>
      </w:pPr>
    </w:p>
    <w:p w14:paraId="198D94AC" w14:textId="79A6B44A" w:rsidR="008151F1" w:rsidRPr="008151F1" w:rsidRDefault="00AA3737" w:rsidP="008E09C7">
      <w:pPr>
        <w:pStyle w:val="Heading1"/>
        <w:spacing w:before="240"/>
      </w:pPr>
      <w:bookmarkStart w:id="7" w:name="_Toc152773615"/>
      <w:r>
        <w:t>I.</w:t>
      </w:r>
      <w:r>
        <w:tab/>
      </w:r>
      <w:r w:rsidR="00E85004">
        <w:t>PROGRAM</w:t>
      </w:r>
      <w:r>
        <w:t xml:space="preserve"> DESCRIPTION</w:t>
      </w:r>
      <w:bookmarkEnd w:id="7"/>
    </w:p>
    <w:p w14:paraId="678D44C7" w14:textId="1F984EBB" w:rsidR="00AA3737" w:rsidRDefault="00AA3737" w:rsidP="00AA3737">
      <w:pPr>
        <w:pStyle w:val="Heading2"/>
      </w:pPr>
      <w:bookmarkStart w:id="8" w:name="_Toc152773616"/>
      <w:r>
        <w:t>1.</w:t>
      </w:r>
      <w:r w:rsidR="00CF55BD">
        <w:t xml:space="preserve">   </w:t>
      </w:r>
      <w:r w:rsidR="00B85391" w:rsidRPr="00EB0562">
        <w:t>PURPOSE</w:t>
      </w:r>
      <w:bookmarkEnd w:id="8"/>
    </w:p>
    <w:p w14:paraId="06D34931" w14:textId="2328A07E" w:rsidR="00AD1E99" w:rsidRDefault="7E53E776" w:rsidP="00B56EBC">
      <w:pPr>
        <w:rPr>
          <w:rStyle w:val="StyleBold"/>
          <w:rFonts w:cs="Arial"/>
          <w:b w:val="0"/>
          <w:bCs w:val="0"/>
        </w:rPr>
      </w:pPr>
      <w:r w:rsidRPr="00B5C3DC">
        <w:rPr>
          <w:rStyle w:val="StyleBold"/>
          <w:rFonts w:cs="Arial"/>
          <w:b w:val="0"/>
          <w:bCs w:val="0"/>
        </w:rPr>
        <w:t xml:space="preserve">The purpose of </w:t>
      </w:r>
      <w:r w:rsidR="005031C6">
        <w:rPr>
          <w:rStyle w:val="StyleBold"/>
          <w:rFonts w:cs="Arial"/>
          <w:b w:val="0"/>
          <w:bCs w:val="0"/>
        </w:rPr>
        <w:t>th</w:t>
      </w:r>
      <w:r w:rsidR="000029D9">
        <w:rPr>
          <w:rStyle w:val="StyleBold"/>
          <w:rFonts w:cs="Arial"/>
          <w:b w:val="0"/>
          <w:bCs w:val="0"/>
        </w:rPr>
        <w:t>is</w:t>
      </w:r>
      <w:r w:rsidR="005031C6">
        <w:rPr>
          <w:rStyle w:val="StyleBold"/>
          <w:rFonts w:cs="Arial"/>
          <w:b w:val="0"/>
          <w:bCs w:val="0"/>
        </w:rPr>
        <w:t xml:space="preserve"> </w:t>
      </w:r>
      <w:r w:rsidR="00CF2084">
        <w:rPr>
          <w:rStyle w:val="StyleBold"/>
          <w:rFonts w:cs="Arial"/>
          <w:b w:val="0"/>
          <w:bCs w:val="0"/>
        </w:rPr>
        <w:t>program</w:t>
      </w:r>
      <w:r w:rsidRPr="00B5C3DC">
        <w:rPr>
          <w:rStyle w:val="StyleBold"/>
          <w:rFonts w:cs="Arial"/>
          <w:b w:val="0"/>
          <w:bCs w:val="0"/>
        </w:rPr>
        <w:t xml:space="preserve"> is to recruit and train EMS personnel in rural areas </w:t>
      </w:r>
      <w:r w:rsidR="000029D9">
        <w:rPr>
          <w:rStyle w:val="StyleBold"/>
          <w:rFonts w:cs="Arial"/>
          <w:b w:val="0"/>
          <w:bCs w:val="0"/>
        </w:rPr>
        <w:t>w</w:t>
      </w:r>
      <w:r w:rsidRPr="00B5C3DC">
        <w:rPr>
          <w:rStyle w:val="StyleBold"/>
          <w:rFonts w:cs="Arial"/>
          <w:b w:val="0"/>
          <w:bCs w:val="0"/>
        </w:rPr>
        <w:t>ith a particular focus on</w:t>
      </w:r>
      <w:r w:rsidR="2590D094" w:rsidRPr="00B5C3DC">
        <w:rPr>
          <w:rStyle w:val="StyleBold"/>
          <w:rFonts w:cs="Arial"/>
          <w:b w:val="0"/>
          <w:bCs w:val="0"/>
        </w:rPr>
        <w:t xml:space="preserve"> </w:t>
      </w:r>
      <w:r w:rsidRPr="00B5C3DC">
        <w:rPr>
          <w:rStyle w:val="StyleBold"/>
          <w:rFonts w:cs="Arial"/>
          <w:b w:val="0"/>
          <w:bCs w:val="0"/>
        </w:rPr>
        <w:t>addressing substance use disorders</w:t>
      </w:r>
      <w:r w:rsidR="00A74D83">
        <w:rPr>
          <w:rStyle w:val="StyleBold"/>
          <w:rFonts w:cs="Arial"/>
          <w:b w:val="0"/>
          <w:bCs w:val="0"/>
        </w:rPr>
        <w:t xml:space="preserve"> and co-occurring mental health conditions</w:t>
      </w:r>
      <w:r w:rsidRPr="00B5C3DC">
        <w:rPr>
          <w:rStyle w:val="StyleBold"/>
          <w:rFonts w:cs="Arial"/>
          <w:b w:val="0"/>
          <w:bCs w:val="0"/>
        </w:rPr>
        <w:t xml:space="preserve">. </w:t>
      </w:r>
      <w:r w:rsidR="00081FF8">
        <w:rPr>
          <w:rStyle w:val="StyleBold"/>
          <w:rFonts w:cs="Arial"/>
          <w:b w:val="0"/>
          <w:bCs w:val="0"/>
        </w:rPr>
        <w:t xml:space="preserve"> </w:t>
      </w:r>
      <w:r w:rsidRPr="00B5C3DC">
        <w:rPr>
          <w:rStyle w:val="StyleBold"/>
          <w:rFonts w:cs="Arial"/>
          <w:b w:val="0"/>
          <w:bCs w:val="0"/>
        </w:rPr>
        <w:t xml:space="preserve">SAMHSA recognizes the great need for emergency services in rural areas and the critical role EMS personnel serve across the country. </w:t>
      </w:r>
    </w:p>
    <w:p w14:paraId="57BD3F40" w14:textId="76B32CDA" w:rsidR="00D628A2" w:rsidRDefault="00F12537" w:rsidP="00D628A2">
      <w:pPr>
        <w:pStyle w:val="paragraph"/>
        <w:spacing w:before="0" w:beforeAutospacing="0" w:after="120" w:afterAutospacing="0"/>
        <w:textAlignment w:val="baseline"/>
        <w:rPr>
          <w:rFonts w:ascii="Arial" w:hAnsi="Arial" w:cs="Arial"/>
        </w:rPr>
      </w:pPr>
      <w:r>
        <w:rPr>
          <w:rStyle w:val="normaltextrun"/>
          <w:rFonts w:ascii="Arial" w:hAnsi="Arial" w:cs="Arial"/>
        </w:rPr>
        <w:t xml:space="preserve">For this </w:t>
      </w:r>
      <w:r w:rsidR="00AF0579">
        <w:rPr>
          <w:rStyle w:val="normaltextrun"/>
          <w:rFonts w:ascii="Arial" w:hAnsi="Arial" w:cs="Arial"/>
        </w:rPr>
        <w:t>program</w:t>
      </w:r>
      <w:r w:rsidR="00D628A2" w:rsidRPr="27A8ABEE">
        <w:rPr>
          <w:rStyle w:val="normaltextrun"/>
          <w:rFonts w:ascii="Arial" w:hAnsi="Arial" w:cs="Arial"/>
        </w:rPr>
        <w:t>, EMS</w:t>
      </w:r>
      <w:r w:rsidR="00AF0579">
        <w:rPr>
          <w:rStyle w:val="normaltextrun"/>
          <w:rFonts w:ascii="Arial" w:hAnsi="Arial" w:cs="Arial"/>
        </w:rPr>
        <w:t xml:space="preserve"> will</w:t>
      </w:r>
      <w:r w:rsidR="00D628A2" w:rsidRPr="27A8ABEE">
        <w:rPr>
          <w:rStyle w:val="normaltextrun"/>
          <w:rFonts w:ascii="Arial" w:hAnsi="Arial" w:cs="Arial"/>
        </w:rPr>
        <w:t>:</w:t>
      </w:r>
      <w:r w:rsidR="00D628A2" w:rsidRPr="27A8ABEE">
        <w:rPr>
          <w:rStyle w:val="eop"/>
          <w:rFonts w:ascii="Arial" w:hAnsi="Arial" w:cs="Arial"/>
        </w:rPr>
        <w:t> </w:t>
      </w:r>
    </w:p>
    <w:p w14:paraId="12306BB2" w14:textId="77777777" w:rsidR="00D628A2" w:rsidRDefault="00D628A2" w:rsidP="00D628A2">
      <w:pPr>
        <w:pStyle w:val="paragraph"/>
        <w:numPr>
          <w:ilvl w:val="0"/>
          <w:numId w:val="82"/>
        </w:numPr>
        <w:spacing w:before="0" w:beforeAutospacing="0" w:after="120" w:afterAutospacing="0"/>
        <w:textAlignment w:val="baseline"/>
        <w:rPr>
          <w:rFonts w:ascii="Arial" w:hAnsi="Arial" w:cs="Arial"/>
        </w:rPr>
      </w:pPr>
      <w:r w:rsidRPr="50E082EB">
        <w:rPr>
          <w:rStyle w:val="normaltextrun"/>
          <w:rFonts w:ascii="Arial" w:hAnsi="Arial" w:cs="Arial"/>
        </w:rPr>
        <w:t xml:space="preserve">Include </w:t>
      </w:r>
      <w:r>
        <w:rPr>
          <w:rStyle w:val="normaltextrun"/>
          <w:rFonts w:ascii="Arial" w:hAnsi="Arial" w:cs="Arial"/>
        </w:rPr>
        <w:t>resources used by a public or private nonprofit licensed entity to deliver medical care outside of a medical facility under emergency conditions that occur as a result of the condition of the patient; and</w:t>
      </w:r>
      <w:r>
        <w:rPr>
          <w:rStyle w:val="eop"/>
          <w:rFonts w:ascii="Arial" w:hAnsi="Arial" w:cs="Arial"/>
        </w:rPr>
        <w:t> </w:t>
      </w:r>
    </w:p>
    <w:p w14:paraId="6718C2B9" w14:textId="367EADA3" w:rsidR="00D628A2" w:rsidRPr="00122707" w:rsidRDefault="00D628A2" w:rsidP="00B56EBC">
      <w:pPr>
        <w:pStyle w:val="paragraph"/>
        <w:numPr>
          <w:ilvl w:val="0"/>
          <w:numId w:val="82"/>
        </w:numPr>
        <w:spacing w:before="0" w:beforeAutospacing="0" w:after="240" w:afterAutospacing="0"/>
        <w:textAlignment w:val="baseline"/>
        <w:rPr>
          <w:rStyle w:val="StyleBold"/>
          <w:rFonts w:cs="Arial"/>
          <w:b w:val="0"/>
          <w:bCs w:val="0"/>
        </w:rPr>
      </w:pPr>
      <w:r w:rsidRPr="27A8ABEE">
        <w:rPr>
          <w:rStyle w:val="normaltextrun"/>
          <w:rFonts w:ascii="Arial" w:hAnsi="Arial" w:cs="Arial"/>
        </w:rPr>
        <w:t xml:space="preserve">Include services delivered (either on a compensated or volunteer basis) by an EMS provider or other provider that is licensed or certified by the State involved </w:t>
      </w:r>
      <w:r w:rsidRPr="27A8ABEE">
        <w:rPr>
          <w:rStyle w:val="normaltextrun"/>
          <w:rFonts w:ascii="Arial" w:hAnsi="Arial" w:cs="Arial"/>
        </w:rPr>
        <w:lastRenderedPageBreak/>
        <w:t xml:space="preserve">as an emergency medical technician, a paramedic, or an equivalent professional (as </w:t>
      </w:r>
      <w:proofErr w:type="gramStart"/>
      <w:r w:rsidRPr="27A8ABEE">
        <w:rPr>
          <w:rStyle w:val="normaltextrun"/>
          <w:rFonts w:ascii="Arial" w:hAnsi="Arial" w:cs="Arial"/>
        </w:rPr>
        <w:t>determined</w:t>
      </w:r>
      <w:proofErr w:type="gramEnd"/>
      <w:r w:rsidRPr="27A8ABEE">
        <w:rPr>
          <w:rStyle w:val="normaltextrun"/>
          <w:rFonts w:ascii="Arial" w:hAnsi="Arial" w:cs="Arial"/>
        </w:rPr>
        <w:t xml:space="preserve"> by the State).</w:t>
      </w:r>
      <w:r w:rsidRPr="27A8ABEE">
        <w:rPr>
          <w:rStyle w:val="eop"/>
          <w:rFonts w:ascii="Arial" w:hAnsi="Arial" w:cs="Arial"/>
        </w:rPr>
        <w:t> </w:t>
      </w:r>
    </w:p>
    <w:p w14:paraId="66211769" w14:textId="77777777" w:rsidR="00EE07CB" w:rsidRPr="00EB0562" w:rsidRDefault="00EE07CB" w:rsidP="00EE07CB">
      <w:pPr>
        <w:tabs>
          <w:tab w:val="left" w:pos="1008"/>
        </w:tabs>
      </w:pPr>
      <w:r>
        <w:rPr>
          <w:rStyle w:val="normaltextrun"/>
          <w:rFonts w:cs="Arial"/>
          <w:color w:val="000000" w:themeColor="text1"/>
        </w:rPr>
        <w:t>R</w:t>
      </w:r>
      <w:r w:rsidRPr="0EF2A810">
        <w:rPr>
          <w:rStyle w:val="normaltextrun"/>
          <w:rFonts w:cs="Arial"/>
          <w:color w:val="000000" w:themeColor="text1"/>
        </w:rPr>
        <w:t>ecipients will be expected to t</w:t>
      </w:r>
      <w:r w:rsidRPr="0EF2A810">
        <w:rPr>
          <w:rStyle w:val="normaltextrun"/>
          <w:rFonts w:cs="Arial"/>
        </w:rPr>
        <w:t xml:space="preserve">rain EMS personnel </w:t>
      </w:r>
      <w:r w:rsidRPr="77AFCB9C">
        <w:rPr>
          <w:rStyle w:val="normaltextrun"/>
          <w:rFonts w:cs="Arial"/>
        </w:rPr>
        <w:t xml:space="preserve">on </w:t>
      </w:r>
      <w:r>
        <w:rPr>
          <w:rStyle w:val="normaltextrun"/>
          <w:rFonts w:cs="Arial"/>
        </w:rPr>
        <w:t>SUD and COD,</w:t>
      </w:r>
      <w:r w:rsidRPr="77AFCB9C">
        <w:rPr>
          <w:rStyle w:val="normaltextrun"/>
          <w:rFonts w:cs="Arial"/>
        </w:rPr>
        <w:t xml:space="preserve"> trauma-informed, recovery-based</w:t>
      </w:r>
      <w:r w:rsidRPr="25326068">
        <w:rPr>
          <w:rStyle w:val="normaltextrun"/>
          <w:rFonts w:cs="Arial"/>
        </w:rPr>
        <w:t xml:space="preserve"> </w:t>
      </w:r>
      <w:r w:rsidRPr="77AFCB9C">
        <w:rPr>
          <w:rStyle w:val="normaltextrun"/>
          <w:rFonts w:cs="Arial"/>
        </w:rPr>
        <w:t xml:space="preserve">care for people with such disorders in emergency </w:t>
      </w:r>
      <w:r w:rsidRPr="02C484A3">
        <w:rPr>
          <w:rStyle w:val="normaltextrun"/>
          <w:rFonts w:cs="Arial"/>
        </w:rPr>
        <w:t>situations and</w:t>
      </w:r>
      <w:r>
        <w:rPr>
          <w:rStyle w:val="normaltextrun"/>
          <w:rFonts w:cs="Arial"/>
        </w:rPr>
        <w:t>,</w:t>
      </w:r>
      <w:r w:rsidRPr="621F8A07">
        <w:rPr>
          <w:rStyle w:val="normaltextrun"/>
          <w:rFonts w:cs="Arial"/>
        </w:rPr>
        <w:t xml:space="preserve"> </w:t>
      </w:r>
      <w:r w:rsidRPr="0EF2A810">
        <w:rPr>
          <w:rStyle w:val="normaltextrun"/>
          <w:rFonts w:cs="Arial"/>
        </w:rPr>
        <w:t xml:space="preserve">as </w:t>
      </w:r>
      <w:proofErr w:type="gramStart"/>
      <w:r w:rsidRPr="0EF2A810">
        <w:rPr>
          <w:rStyle w:val="normaltextrun"/>
          <w:rFonts w:cs="Arial"/>
        </w:rPr>
        <w:t>appropriate</w:t>
      </w:r>
      <w:proofErr w:type="gramEnd"/>
      <w:r>
        <w:rPr>
          <w:rStyle w:val="normaltextrun"/>
          <w:rFonts w:cs="Arial"/>
        </w:rPr>
        <w:t>,</w:t>
      </w:r>
      <w:r w:rsidRPr="0EF2A810">
        <w:rPr>
          <w:rStyle w:val="normaltextrun"/>
          <w:rFonts w:cs="Arial"/>
        </w:rPr>
        <w:t xml:space="preserve"> to maintain licenses and certifications relevant to serve in an EMS </w:t>
      </w:r>
      <w:r w:rsidRPr="00246C6D">
        <w:rPr>
          <w:rStyle w:val="normaltextrun"/>
          <w:rFonts w:cs="Arial"/>
        </w:rPr>
        <w:t>agency</w:t>
      </w:r>
      <w:r w:rsidRPr="00B802AF">
        <w:rPr>
          <w:rStyle w:val="normaltextrun"/>
          <w:rFonts w:cs="Arial"/>
          <w:color w:val="000000" w:themeColor="text1"/>
        </w:rPr>
        <w:t>.</w:t>
      </w:r>
      <w:r w:rsidRPr="0EF2A810">
        <w:rPr>
          <w:rStyle w:val="normaltextrun"/>
          <w:rFonts w:cs="Arial"/>
          <w:b/>
          <w:bCs/>
          <w:color w:val="000000" w:themeColor="text1"/>
        </w:rPr>
        <w:t xml:space="preserve">  </w:t>
      </w:r>
      <w:r w:rsidRPr="0EF2A810">
        <w:rPr>
          <w:rStyle w:val="normaltextrun"/>
          <w:rFonts w:cs="Arial"/>
          <w:color w:val="000000" w:themeColor="text1"/>
        </w:rPr>
        <w:t>With this program, SAMHSA aims to</w:t>
      </w:r>
      <w:r w:rsidRPr="1447503D">
        <w:rPr>
          <w:rStyle w:val="normaltextrun"/>
          <w:rFonts w:cs="Arial"/>
          <w:color w:val="000000" w:themeColor="text1"/>
        </w:rPr>
        <w:t xml:space="preserve"> develop the </w:t>
      </w:r>
      <w:proofErr w:type="gramStart"/>
      <w:r w:rsidRPr="1447503D">
        <w:rPr>
          <w:rStyle w:val="normaltextrun"/>
          <w:rFonts w:cs="Arial"/>
          <w:color w:val="000000" w:themeColor="text1"/>
        </w:rPr>
        <w:t>capacity</w:t>
      </w:r>
      <w:proofErr w:type="gramEnd"/>
      <w:r w:rsidRPr="1447503D">
        <w:rPr>
          <w:rStyle w:val="normaltextrun"/>
          <w:rFonts w:cs="Arial"/>
          <w:color w:val="000000" w:themeColor="text1"/>
        </w:rPr>
        <w:t xml:space="preserve"> of </w:t>
      </w:r>
      <w:r w:rsidRPr="1228826A">
        <w:rPr>
          <w:rStyle w:val="normaltextrun"/>
          <w:rFonts w:cs="Arial"/>
          <w:color w:val="000000" w:themeColor="text1"/>
        </w:rPr>
        <w:t xml:space="preserve">EMS staff to support residents in </w:t>
      </w:r>
      <w:r w:rsidRPr="147E7D9C">
        <w:rPr>
          <w:rStyle w:val="normaltextrun"/>
          <w:rFonts w:cs="Arial"/>
          <w:color w:val="000000" w:themeColor="text1"/>
        </w:rPr>
        <w:t>rural communities</w:t>
      </w:r>
      <w:r w:rsidRPr="438163D2">
        <w:rPr>
          <w:rStyle w:val="normaltextrun"/>
          <w:rFonts w:cs="Arial"/>
          <w:color w:val="000000" w:themeColor="text1"/>
        </w:rPr>
        <w:t>.</w:t>
      </w:r>
      <w:r w:rsidRPr="0EF2A810" w:rsidDel="00246C6D">
        <w:rPr>
          <w:rStyle w:val="normaltextrun"/>
          <w:rFonts w:cs="Arial"/>
          <w:b/>
          <w:color w:val="000000" w:themeColor="text1"/>
        </w:rPr>
        <w:t xml:space="preserve"> </w:t>
      </w:r>
    </w:p>
    <w:p w14:paraId="139AFE93" w14:textId="1B937DD5" w:rsidR="00FA523D" w:rsidRPr="00FA523D" w:rsidRDefault="00FA523D" w:rsidP="00FA523D">
      <w:pPr>
        <w:spacing w:after="0"/>
        <w:rPr>
          <w:rStyle w:val="StyleBold"/>
          <w:rFonts w:cs="Arial"/>
          <w:b w:val="0"/>
          <w:bCs w:val="0"/>
        </w:rPr>
      </w:pPr>
      <w:r w:rsidRPr="00FA523D">
        <w:rPr>
          <w:rStyle w:val="StyleBold"/>
          <w:rFonts w:cs="Arial"/>
          <w:b w:val="0"/>
          <w:bCs w:val="0"/>
        </w:rPr>
        <w:t xml:space="preserve">Rural </w:t>
      </w:r>
      <w:proofErr w:type="gramStart"/>
      <w:r w:rsidRPr="00FA523D">
        <w:rPr>
          <w:rStyle w:val="StyleBold"/>
          <w:rFonts w:cs="Arial"/>
          <w:b w:val="0"/>
          <w:bCs w:val="0"/>
        </w:rPr>
        <w:t>is defined</w:t>
      </w:r>
      <w:proofErr w:type="gramEnd"/>
      <w:r w:rsidRPr="00FA523D">
        <w:rPr>
          <w:rStyle w:val="StyleBold"/>
          <w:rFonts w:cs="Arial"/>
          <w:b w:val="0"/>
          <w:bCs w:val="0"/>
        </w:rPr>
        <w:t xml:space="preserve"> as: </w:t>
      </w:r>
    </w:p>
    <w:p w14:paraId="73771FB5" w14:textId="0533586A" w:rsidR="00FA523D" w:rsidRPr="00FA523D" w:rsidRDefault="00FA523D" w:rsidP="27A8ABEE">
      <w:pPr>
        <w:pStyle w:val="ListParagraph"/>
        <w:numPr>
          <w:ilvl w:val="0"/>
          <w:numId w:val="80"/>
        </w:numPr>
        <w:spacing w:after="0"/>
        <w:rPr>
          <w:rStyle w:val="StyleBold"/>
          <w:b w:val="0"/>
          <w:bCs w:val="0"/>
          <w:szCs w:val="24"/>
        </w:rPr>
      </w:pPr>
      <w:r w:rsidRPr="27A8ABEE">
        <w:rPr>
          <w:rStyle w:val="StyleBold"/>
          <w:rFonts w:cs="Arial"/>
          <w:b w:val="0"/>
          <w:bCs w:val="0"/>
        </w:rPr>
        <w:t>a nonmetropolitan statistical area</w:t>
      </w:r>
      <w:r w:rsidR="00413381">
        <w:rPr>
          <w:rStyle w:val="FootnoteReference"/>
          <w:rFonts w:cs="Arial"/>
        </w:rPr>
        <w:footnoteReference w:id="2"/>
      </w:r>
      <w:r w:rsidR="1F418C6C" w:rsidRPr="27A8ABEE">
        <w:rPr>
          <w:rStyle w:val="StyleBold"/>
          <w:rFonts w:cs="Arial"/>
          <w:b w:val="0"/>
          <w:bCs w:val="0"/>
        </w:rPr>
        <w:t xml:space="preserve"> </w:t>
      </w:r>
      <w:r w:rsidRPr="27A8ABEE">
        <w:rPr>
          <w:rStyle w:val="StyleBold"/>
          <w:rFonts w:cs="Arial"/>
          <w:b w:val="0"/>
          <w:bCs w:val="0"/>
        </w:rPr>
        <w:t xml:space="preserve">; </w:t>
      </w:r>
    </w:p>
    <w:p w14:paraId="28648734" w14:textId="77777777" w:rsidR="00FA523D" w:rsidRPr="00FA523D" w:rsidRDefault="00FA523D" w:rsidP="00801A11">
      <w:pPr>
        <w:pStyle w:val="ListParagraph"/>
        <w:numPr>
          <w:ilvl w:val="0"/>
          <w:numId w:val="80"/>
        </w:numPr>
        <w:spacing w:after="0"/>
        <w:rPr>
          <w:rStyle w:val="StyleBold"/>
          <w:rFonts w:cs="Arial"/>
          <w:b w:val="0"/>
          <w:bCs w:val="0"/>
        </w:rPr>
      </w:pPr>
      <w:r w:rsidRPr="00FA523D">
        <w:rPr>
          <w:rStyle w:val="StyleBold"/>
          <w:rFonts w:cs="Arial"/>
          <w:b w:val="0"/>
          <w:bCs w:val="0"/>
        </w:rPr>
        <w:t xml:space="preserve">an area </w:t>
      </w:r>
      <w:proofErr w:type="gramStart"/>
      <w:r w:rsidRPr="00FA523D">
        <w:rPr>
          <w:rStyle w:val="StyleBold"/>
          <w:rFonts w:cs="Arial"/>
          <w:b w:val="0"/>
          <w:bCs w:val="0"/>
        </w:rPr>
        <w:t>designated</w:t>
      </w:r>
      <w:proofErr w:type="gramEnd"/>
      <w:r w:rsidRPr="00FA523D">
        <w:rPr>
          <w:rStyle w:val="StyleBold"/>
          <w:rFonts w:cs="Arial"/>
          <w:b w:val="0"/>
          <w:bCs w:val="0"/>
        </w:rPr>
        <w:t xml:space="preserve"> as a rural area by any law or regulation of a State; or </w:t>
      </w:r>
    </w:p>
    <w:p w14:paraId="1DFCDD9C" w14:textId="40D95683" w:rsidR="00FA523D" w:rsidRDefault="00FA523D" w:rsidP="27A8ABEE">
      <w:pPr>
        <w:pStyle w:val="ListParagraph"/>
        <w:numPr>
          <w:ilvl w:val="0"/>
          <w:numId w:val="80"/>
        </w:numPr>
        <w:spacing w:after="0"/>
        <w:rPr>
          <w:rStyle w:val="StyleBold"/>
          <w:b w:val="0"/>
          <w:bCs w:val="0"/>
          <w:szCs w:val="24"/>
        </w:rPr>
      </w:pPr>
      <w:r w:rsidRPr="27A8ABEE">
        <w:rPr>
          <w:rStyle w:val="StyleBold"/>
          <w:rFonts w:cs="Arial"/>
          <w:b w:val="0"/>
          <w:bCs w:val="0"/>
        </w:rPr>
        <w:t xml:space="preserve">a rural census tract of a metropolitan statistical area (as </w:t>
      </w:r>
      <w:proofErr w:type="gramStart"/>
      <w:r w:rsidRPr="27A8ABEE">
        <w:rPr>
          <w:rStyle w:val="StyleBold"/>
          <w:rFonts w:cs="Arial"/>
          <w:b w:val="0"/>
          <w:bCs w:val="0"/>
        </w:rPr>
        <w:t>determined</w:t>
      </w:r>
      <w:proofErr w:type="gramEnd"/>
      <w:r w:rsidRPr="27A8ABEE">
        <w:rPr>
          <w:rStyle w:val="StyleBold"/>
          <w:rFonts w:cs="Arial"/>
          <w:b w:val="0"/>
          <w:bCs w:val="0"/>
        </w:rPr>
        <w:t xml:space="preserve"> under the most recent Goldsmith Modification, originally published in a notice of availability of funds in the Federal Register on February 27, 1992, 57 Fed. Reg. 6725</w:t>
      </w:r>
      <w:r w:rsidR="00413381">
        <w:rPr>
          <w:rStyle w:val="FootnoteReference"/>
          <w:rFonts w:cs="Arial"/>
        </w:rPr>
        <w:footnoteReference w:id="3"/>
      </w:r>
      <w:r w:rsidRPr="27A8ABEE">
        <w:rPr>
          <w:rStyle w:val="StyleBold"/>
          <w:rFonts w:cs="Arial"/>
          <w:b w:val="0"/>
          <w:bCs w:val="0"/>
        </w:rPr>
        <w:t>)</w:t>
      </w:r>
      <w:r w:rsidR="568FB89D" w:rsidRPr="27A8ABEE">
        <w:rPr>
          <w:rStyle w:val="StyleBold"/>
          <w:rFonts w:cs="Arial"/>
          <w:b w:val="0"/>
          <w:bCs w:val="0"/>
        </w:rPr>
        <w:t xml:space="preserve"> -</w:t>
      </w:r>
      <w:r w:rsidRPr="27A8ABEE">
        <w:rPr>
          <w:rStyle w:val="StyleBold"/>
          <w:rFonts w:cs="Arial"/>
          <w:b w:val="0"/>
          <w:bCs w:val="0"/>
        </w:rPr>
        <w:t>.</w:t>
      </w:r>
    </w:p>
    <w:p w14:paraId="7EF8B05D" w14:textId="77777777" w:rsidR="00156D87" w:rsidRPr="00156D87" w:rsidRDefault="00156D87" w:rsidP="00156D87">
      <w:pPr>
        <w:spacing w:after="0"/>
        <w:ind w:left="360"/>
        <w:rPr>
          <w:rStyle w:val="StyleBold"/>
          <w:rFonts w:cs="Arial"/>
          <w:b w:val="0"/>
          <w:bCs w:val="0"/>
        </w:rPr>
      </w:pPr>
    </w:p>
    <w:p w14:paraId="24CD0C0A" w14:textId="5B19ECCC" w:rsidR="00AD1E99" w:rsidRPr="00156D87" w:rsidRDefault="00AD1E99" w:rsidP="00156D87">
      <w:bookmarkStart w:id="9" w:name="_2._EXPECTATIONS"/>
      <w:bookmarkStart w:id="10" w:name="_Toc198626943"/>
      <w:bookmarkStart w:id="11" w:name="_Toc256671980"/>
      <w:bookmarkEnd w:id="9"/>
      <w:r w:rsidRPr="00156D87">
        <w:t xml:space="preserve">EMS Training </w:t>
      </w:r>
      <w:r w:rsidR="009658BB">
        <w:t>awards</w:t>
      </w:r>
      <w:r w:rsidRPr="00156D87">
        <w:t xml:space="preserve"> </w:t>
      </w:r>
      <w:proofErr w:type="gramStart"/>
      <w:r w:rsidRPr="00156D87">
        <w:t>are authorized</w:t>
      </w:r>
      <w:proofErr w:type="gramEnd"/>
      <w:r w:rsidRPr="00156D87">
        <w:t xml:space="preserve"> under Section 330J of the Public Health Service Act, as amended (42 USC 254c-15). </w:t>
      </w:r>
    </w:p>
    <w:p w14:paraId="237E6D1D" w14:textId="24EFF66A" w:rsidR="00A30DED" w:rsidRPr="00156D87" w:rsidRDefault="00576751" w:rsidP="00156D87">
      <w:pPr>
        <w:pStyle w:val="Heading2"/>
        <w:rPr>
          <w:rStyle w:val="StyleBold"/>
          <w:b/>
          <w:bCs/>
        </w:rPr>
      </w:pPr>
      <w:bookmarkStart w:id="12" w:name="_Toc152773617"/>
      <w:r w:rsidRPr="00156D87">
        <w:rPr>
          <w:rStyle w:val="StyleBold"/>
          <w:b/>
          <w:bCs/>
        </w:rPr>
        <w:t>2.</w:t>
      </w:r>
      <w:r w:rsidR="00CF55BD" w:rsidRPr="00156D87">
        <w:rPr>
          <w:rStyle w:val="StyleBold"/>
          <w:b/>
          <w:bCs/>
        </w:rPr>
        <w:t xml:space="preserve">   </w:t>
      </w:r>
      <w:r w:rsidR="00A30DED" w:rsidRPr="00156D87">
        <w:rPr>
          <w:rStyle w:val="StyleBold"/>
          <w:b/>
          <w:bCs/>
        </w:rPr>
        <w:t>K</w:t>
      </w:r>
      <w:r w:rsidRPr="00156D87">
        <w:rPr>
          <w:rStyle w:val="StyleBold"/>
          <w:b/>
          <w:bCs/>
        </w:rPr>
        <w:t>EY PERSONNEL</w:t>
      </w:r>
      <w:bookmarkEnd w:id="12"/>
    </w:p>
    <w:p w14:paraId="442CC262" w14:textId="3AB90AB0" w:rsidR="00A30DED" w:rsidRPr="00D73324" w:rsidRDefault="00A30DED" w:rsidP="00A30DED">
      <w:pPr>
        <w:tabs>
          <w:tab w:val="left" w:pos="1008"/>
        </w:tabs>
        <w:rPr>
          <w:rStyle w:val="StyleBold"/>
          <w:b w:val="0"/>
          <w:bCs w:val="0"/>
        </w:rPr>
      </w:pPr>
      <w:r w:rsidRPr="00D01C62">
        <w:rPr>
          <w:rStyle w:val="StyleBold"/>
          <w:b w:val="0"/>
        </w:rPr>
        <w:t>Key personnel are staff members who must be part of the project regardless of whether they receive a salary or compensation from the project.  These staff members must make a substantial contribution to the execution of the project</w:t>
      </w:r>
      <w:r w:rsidR="00D73324">
        <w:rPr>
          <w:rStyle w:val="StyleBold"/>
          <w:b w:val="0"/>
        </w:rPr>
        <w:t xml:space="preserve"> and</w:t>
      </w:r>
      <w:r w:rsidRPr="00380D19">
        <w:rPr>
          <w:rStyle w:val="StyleBold"/>
        </w:rPr>
        <w:t xml:space="preserve"> </w:t>
      </w:r>
      <w:r w:rsidR="00D73324" w:rsidRPr="00D73324">
        <w:rPr>
          <w:rStyle w:val="StyleBold"/>
          <w:b w:val="0"/>
          <w:bCs w:val="0"/>
        </w:rPr>
        <w:t>should reflect SAMHSA’s expectation of diversity, equity, inclusion</w:t>
      </w:r>
      <w:r w:rsidR="3774E9DC" w:rsidRPr="251E5911">
        <w:rPr>
          <w:rStyle w:val="StyleBold"/>
          <w:b w:val="0"/>
          <w:bCs w:val="0"/>
        </w:rPr>
        <w:t xml:space="preserve">, and </w:t>
      </w:r>
      <w:r w:rsidR="48FE1918" w:rsidRPr="251E5911">
        <w:rPr>
          <w:rStyle w:val="StyleBold"/>
          <w:b w:val="0"/>
          <w:bCs w:val="0"/>
        </w:rPr>
        <w:t>accessibility</w:t>
      </w:r>
      <w:r w:rsidR="00D73324" w:rsidRPr="00D73324">
        <w:rPr>
          <w:rStyle w:val="StyleBold"/>
          <w:b w:val="0"/>
          <w:bCs w:val="0"/>
        </w:rPr>
        <w:t xml:space="preserve"> in the </w:t>
      </w:r>
      <w:proofErr w:type="gramStart"/>
      <w:r w:rsidR="00D73324" w:rsidRPr="00D73324">
        <w:rPr>
          <w:rStyle w:val="StyleBold"/>
          <w:b w:val="0"/>
          <w:bCs w:val="0"/>
        </w:rPr>
        <w:t>selection</w:t>
      </w:r>
      <w:proofErr w:type="gramEnd"/>
      <w:r w:rsidR="00D73324" w:rsidRPr="00D73324">
        <w:rPr>
          <w:rStyle w:val="StyleBold"/>
          <w:b w:val="0"/>
          <w:bCs w:val="0"/>
        </w:rPr>
        <w:t xml:space="preserve"> of staff.  </w:t>
      </w:r>
    </w:p>
    <w:p w14:paraId="42CF13EC" w14:textId="45040F40" w:rsidR="00DE6F10" w:rsidRDefault="00AD1E99" w:rsidP="00DE6F10">
      <w:pPr>
        <w:rPr>
          <w:rStyle w:val="StyleBold"/>
        </w:rPr>
      </w:pPr>
      <w:r>
        <w:t>The key personnel for this program will be the Project Director.</w:t>
      </w:r>
      <w:r w:rsidR="00081FF8">
        <w:t xml:space="preserve"> </w:t>
      </w:r>
      <w:r w:rsidR="00C56A04">
        <w:t xml:space="preserve"> </w:t>
      </w:r>
      <w:r w:rsidR="00DE6F10" w:rsidRPr="00D73324">
        <w:rPr>
          <w:rStyle w:val="StyleBold"/>
          <w:b w:val="0"/>
          <w:bCs w:val="0"/>
        </w:rPr>
        <w:t xml:space="preserve">The Project Director </w:t>
      </w:r>
      <w:proofErr w:type="gramStart"/>
      <w:r w:rsidR="00DE6F10" w:rsidRPr="00D73324">
        <w:rPr>
          <w:rStyle w:val="StyleBold"/>
          <w:b w:val="0"/>
          <w:bCs w:val="0"/>
        </w:rPr>
        <w:t>is responsible for</w:t>
      </w:r>
      <w:proofErr w:type="gramEnd"/>
      <w:r w:rsidR="00DE6F10" w:rsidRPr="00D73324">
        <w:rPr>
          <w:rStyle w:val="StyleBold"/>
          <w:b w:val="0"/>
          <w:bCs w:val="0"/>
        </w:rPr>
        <w:t xml:space="preserve"> oversight of the </w:t>
      </w:r>
      <w:r w:rsidR="00D73324" w:rsidRPr="00D73324">
        <w:rPr>
          <w:rStyle w:val="StyleBold"/>
          <w:b w:val="0"/>
          <w:bCs w:val="0"/>
        </w:rPr>
        <w:t xml:space="preserve">entire </w:t>
      </w:r>
      <w:r w:rsidR="00DE6F10" w:rsidRPr="00D73324">
        <w:rPr>
          <w:rStyle w:val="StyleBold"/>
          <w:b w:val="0"/>
          <w:bCs w:val="0"/>
        </w:rPr>
        <w:t>project</w:t>
      </w:r>
      <w:r w:rsidR="00DE6F10">
        <w:rPr>
          <w:rStyle w:val="StyleBold"/>
        </w:rPr>
        <w:t xml:space="preserve"> </w:t>
      </w:r>
    </w:p>
    <w:p w14:paraId="187AFB74" w14:textId="5BD7AB9A" w:rsidR="00DE6F10" w:rsidRPr="00A131A4" w:rsidRDefault="00DE6F10" w:rsidP="00DE6F10">
      <w:r>
        <w:rPr>
          <w:rStyle w:val="StyleBold"/>
        </w:rPr>
        <w:t xml:space="preserve">If </w:t>
      </w:r>
      <w:r w:rsidR="00CB33D2">
        <w:rPr>
          <w:rStyle w:val="StyleBold"/>
        </w:rPr>
        <w:t xml:space="preserve">awarded, </w:t>
      </w:r>
      <w:proofErr w:type="gramStart"/>
      <w:r w:rsidR="00CB33D2">
        <w:rPr>
          <w:rStyle w:val="StyleBold"/>
        </w:rPr>
        <w:t>recipients wi</w:t>
      </w:r>
      <w:r>
        <w:rPr>
          <w:rStyle w:val="StyleBold"/>
        </w:rPr>
        <w:t>ll be notified by SAMHSA</w:t>
      </w:r>
      <w:proofErr w:type="gramEnd"/>
      <w:r>
        <w:rPr>
          <w:rStyle w:val="StyleBold"/>
        </w:rPr>
        <w:t xml:space="preserve"> about whether the individual designated for this position ha</w:t>
      </w:r>
      <w:r w:rsidR="00CB33D2">
        <w:rPr>
          <w:rStyle w:val="StyleBold"/>
        </w:rPr>
        <w:t>s</w:t>
      </w:r>
      <w:r>
        <w:rPr>
          <w:rStyle w:val="StyleBold"/>
        </w:rPr>
        <w:t xml:space="preserve"> been approved.</w:t>
      </w:r>
      <w:r w:rsidR="00446421">
        <w:rPr>
          <w:rStyle w:val="StyleBold"/>
        </w:rPr>
        <w:t xml:space="preserve"> </w:t>
      </w:r>
      <w:r>
        <w:rPr>
          <w:rStyle w:val="StyleBold"/>
        </w:rPr>
        <w:t xml:space="preserve"> </w:t>
      </w:r>
      <w:r>
        <w:t>If</w:t>
      </w:r>
      <w:r w:rsidRPr="00A131A4">
        <w:t xml:space="preserve"> recipient</w:t>
      </w:r>
      <w:r>
        <w:t>s</w:t>
      </w:r>
      <w:r w:rsidRPr="00A131A4">
        <w:t xml:space="preserve"> </w:t>
      </w:r>
      <w:r>
        <w:t>need to replace a Key Personnel during the project period</w:t>
      </w:r>
      <w:r w:rsidRPr="00A131A4">
        <w:t xml:space="preserve">, the </w:t>
      </w:r>
      <w:r>
        <w:t xml:space="preserve">individual proposed for the vacant position </w:t>
      </w:r>
      <w:r w:rsidRPr="00A131A4">
        <w:t>require</w:t>
      </w:r>
      <w:r>
        <w:t>s</w:t>
      </w:r>
      <w:r w:rsidRPr="00A131A4">
        <w:t xml:space="preserve"> prior approval by SAMHSA after </w:t>
      </w:r>
      <w:r w:rsidR="0050737F">
        <w:t xml:space="preserve">a </w:t>
      </w:r>
      <w:r w:rsidRPr="00A131A4">
        <w:t xml:space="preserve">review of </w:t>
      </w:r>
      <w:r w:rsidR="0050737F">
        <w:t xml:space="preserve">the </w:t>
      </w:r>
      <w:r w:rsidRPr="00A131A4">
        <w:t xml:space="preserve">credentials of </w:t>
      </w:r>
      <w:r>
        <w:t xml:space="preserve">the </w:t>
      </w:r>
      <w:r w:rsidRPr="00A131A4">
        <w:t xml:space="preserve">staff </w:t>
      </w:r>
      <w:r>
        <w:t xml:space="preserve">member </w:t>
      </w:r>
      <w:r w:rsidRPr="00A131A4">
        <w:t xml:space="preserve">and </w:t>
      </w:r>
      <w:r>
        <w:t xml:space="preserve">the </w:t>
      </w:r>
      <w:r w:rsidRPr="00A131A4">
        <w:t>job description.</w:t>
      </w:r>
    </w:p>
    <w:p w14:paraId="5AC4785E" w14:textId="62B517D3" w:rsidR="00AA3737" w:rsidRDefault="00576751" w:rsidP="00ED69E5">
      <w:pPr>
        <w:pStyle w:val="Heading2"/>
      </w:pPr>
      <w:bookmarkStart w:id="13" w:name="_Required_Activities"/>
      <w:bookmarkStart w:id="14" w:name="_Toc152773618"/>
      <w:bookmarkEnd w:id="13"/>
      <w:r>
        <w:lastRenderedPageBreak/>
        <w:t>3.</w:t>
      </w:r>
      <w:r w:rsidR="00CF55BD">
        <w:t xml:space="preserve">   </w:t>
      </w:r>
      <w:r w:rsidR="00AA3737" w:rsidRPr="001B235D">
        <w:t>R</w:t>
      </w:r>
      <w:r>
        <w:t>EQUIRED ACTIVITIES</w:t>
      </w:r>
      <w:bookmarkEnd w:id="10"/>
      <w:bookmarkEnd w:id="11"/>
      <w:bookmarkEnd w:id="14"/>
    </w:p>
    <w:p w14:paraId="6BAA76AE" w14:textId="046FBE5B" w:rsidR="00576751" w:rsidRDefault="00576751" w:rsidP="00576751">
      <w:pPr>
        <w:rPr>
          <w:rFonts w:cs="Arial"/>
          <w:b/>
          <w:bCs/>
        </w:rPr>
      </w:pPr>
      <w:r w:rsidRPr="006338ED">
        <w:rPr>
          <w:rFonts w:cs="Arial"/>
          <w:b/>
          <w:bCs/>
        </w:rPr>
        <w:t xml:space="preserve">Required activities </w:t>
      </w:r>
      <w:r w:rsidRPr="002324C2">
        <w:rPr>
          <w:rFonts w:cs="Arial"/>
          <w:b/>
          <w:bCs/>
        </w:rPr>
        <w:t>are the activities that every</w:t>
      </w:r>
      <w:r w:rsidR="00AD1E99">
        <w:rPr>
          <w:rFonts w:cs="Arial"/>
          <w:b/>
          <w:bCs/>
        </w:rPr>
        <w:t xml:space="preserve"> </w:t>
      </w:r>
      <w:r w:rsidR="000638C9">
        <w:rPr>
          <w:rFonts w:cs="Arial"/>
          <w:b/>
          <w:bCs/>
        </w:rPr>
        <w:t>award</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w:t>
      </w:r>
      <w:proofErr w:type="gramStart"/>
      <w:r w:rsidRPr="00693A46">
        <w:rPr>
          <w:rFonts w:cs="Arial"/>
          <w:b/>
          <w:bCs/>
        </w:rPr>
        <w:t>be reflected</w:t>
      </w:r>
      <w:proofErr w:type="gramEnd"/>
      <w:r w:rsidRPr="00693A46">
        <w:rPr>
          <w:rFonts w:cs="Arial"/>
          <w:b/>
          <w:bCs/>
        </w:rPr>
        <w:t xml:space="preserve"> in the Project Narrative </w:t>
      </w:r>
      <w:r>
        <w:rPr>
          <w:rFonts w:cs="Arial"/>
          <w:b/>
          <w:bCs/>
        </w:rPr>
        <w:t xml:space="preserve">of your application. </w:t>
      </w:r>
      <w:r w:rsidR="00446421">
        <w:rPr>
          <w:rFonts w:cs="Arial"/>
          <w:b/>
          <w:bCs/>
        </w:rPr>
        <w:t xml:space="preserve"> </w:t>
      </w:r>
      <w:r>
        <w:rPr>
          <w:rFonts w:cs="Arial"/>
          <w:b/>
          <w:bCs/>
        </w:rPr>
        <w:t xml:space="preserve">This is in response to </w:t>
      </w:r>
      <w:hyperlink w:anchor="_1._EVALUATION_CRITERIA"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75630844" w14:textId="6FFEF730" w:rsidR="00AD1E99" w:rsidRDefault="00393578" w:rsidP="009A4835">
      <w:pPr>
        <w:rPr>
          <w:b/>
          <w:bCs/>
        </w:rPr>
      </w:pPr>
      <w:r>
        <w:rPr>
          <w:bCs/>
        </w:rPr>
        <w:t>E</w:t>
      </w:r>
      <w:r w:rsidR="00344F52" w:rsidRPr="00A02B6C">
        <w:rPr>
          <w:bCs/>
        </w:rPr>
        <w:t>very</w:t>
      </w:r>
      <w:r w:rsidR="00AD1E99">
        <w:rPr>
          <w:bCs/>
        </w:rPr>
        <w:t xml:space="preserve"> </w:t>
      </w:r>
      <w:r w:rsidR="007047D4">
        <w:rPr>
          <w:bCs/>
        </w:rPr>
        <w:t>award</w:t>
      </w:r>
      <w:r w:rsidR="009857DF">
        <w:rPr>
          <w:bCs/>
        </w:rPr>
        <w:t xml:space="preserve"> project</w:t>
      </w:r>
      <w:r w:rsidR="00344F52" w:rsidRPr="00A02B6C">
        <w:rPr>
          <w:bCs/>
        </w:rPr>
        <w:t xml:space="preserve"> </w:t>
      </w:r>
      <w:proofErr w:type="gramStart"/>
      <w:r w:rsidR="00344F52" w:rsidRPr="00A02B6C">
        <w:rPr>
          <w:bCs/>
        </w:rPr>
        <w:t xml:space="preserve">is </w:t>
      </w:r>
      <w:r w:rsidR="00344F52" w:rsidRPr="00576751">
        <w:rPr>
          <w:bCs/>
        </w:rPr>
        <w:t>expected</w:t>
      </w:r>
      <w:proofErr w:type="gramEnd"/>
      <w:r w:rsidR="00344F52" w:rsidRPr="00576751">
        <w:rPr>
          <w:bCs/>
        </w:rPr>
        <w:t xml:space="preserve"> to i</w:t>
      </w:r>
      <w:r w:rsidR="00A02B6C" w:rsidRPr="00576751">
        <w:rPr>
          <w:bCs/>
        </w:rPr>
        <w:t>mplement</w:t>
      </w:r>
      <w:r>
        <w:rPr>
          <w:bCs/>
        </w:rPr>
        <w:t xml:space="preserve"> the following activities</w:t>
      </w:r>
      <w:r w:rsidR="00FA523D">
        <w:rPr>
          <w:b/>
          <w:bCs/>
        </w:rPr>
        <w:t>:</w:t>
      </w:r>
    </w:p>
    <w:p w14:paraId="079AE7BE" w14:textId="6FEA76C4" w:rsidR="00AD1E99" w:rsidRPr="0007539E" w:rsidRDefault="6A98EE52">
      <w:pPr>
        <w:pStyle w:val="ListParagraph"/>
        <w:numPr>
          <w:ilvl w:val="0"/>
          <w:numId w:val="79"/>
        </w:numPr>
        <w:spacing w:after="120" w:line="259" w:lineRule="auto"/>
        <w:rPr>
          <w:rFonts w:eastAsia="Arial" w:cs="Arial"/>
        </w:rPr>
      </w:pPr>
      <w:r w:rsidRPr="27A8ABEE">
        <w:rPr>
          <w:rStyle w:val="normaltextrun"/>
          <w:rFonts w:cs="Arial"/>
        </w:rPr>
        <w:t>Train</w:t>
      </w:r>
      <w:r w:rsidR="00AD1E99" w:rsidRPr="27A8ABEE">
        <w:rPr>
          <w:rStyle w:val="normaltextrun"/>
          <w:rFonts w:cs="Arial"/>
        </w:rPr>
        <w:t xml:space="preserve"> EMS personnel on mental and substance use disorders and trauma-informed, recovery-based care for people with such disorders in emergency situations.  This training can be provided via SAMHSA’s </w:t>
      </w:r>
      <w:hyperlink r:id="rId20" w:history="1">
        <w:r w:rsidR="00E37F02">
          <w:rPr>
            <w:rStyle w:val="Hyperlink"/>
            <w:rFonts w:cs="Arial"/>
          </w:rPr>
          <w:t>Addiction Technology Transfer Center</w:t>
        </w:r>
      </w:hyperlink>
      <w:r w:rsidR="00E37F02">
        <w:rPr>
          <w:rStyle w:val="Hyperlink"/>
          <w:rFonts w:cs="Arial"/>
        </w:rPr>
        <w:t xml:space="preserve"> (ATTC)</w:t>
      </w:r>
      <w:r w:rsidR="24B2838A" w:rsidRPr="27A8ABEE">
        <w:rPr>
          <w:rStyle w:val="normaltextrun"/>
          <w:rFonts w:cs="Arial"/>
        </w:rPr>
        <w:t xml:space="preserve">, </w:t>
      </w:r>
      <w:hyperlink r:id="rId21" w:history="1">
        <w:r w:rsidR="00B57F73" w:rsidRPr="0036017D">
          <w:rPr>
            <w:rStyle w:val="Hyperlink"/>
            <w:rFonts w:cs="Arial"/>
          </w:rPr>
          <w:t>Rural Opi</w:t>
        </w:r>
        <w:r w:rsidR="0006429E" w:rsidRPr="0036017D">
          <w:rPr>
            <w:rStyle w:val="Hyperlink"/>
            <w:rFonts w:cs="Arial"/>
          </w:rPr>
          <w:t>oid Technical</w:t>
        </w:r>
        <w:r w:rsidR="009B1684" w:rsidRPr="0036017D">
          <w:rPr>
            <w:rStyle w:val="Hyperlink"/>
            <w:rFonts w:cs="Arial"/>
          </w:rPr>
          <w:t xml:space="preserve"> Assistance</w:t>
        </w:r>
        <w:r w:rsidR="24B2838A" w:rsidRPr="0036017D">
          <w:rPr>
            <w:rStyle w:val="Hyperlink"/>
            <w:rFonts w:cs="Arial"/>
          </w:rPr>
          <w:t xml:space="preserve"> </w:t>
        </w:r>
        <w:r w:rsidR="008F71D7" w:rsidRPr="0036017D">
          <w:rPr>
            <w:rStyle w:val="Hyperlink"/>
            <w:rFonts w:cs="Arial"/>
          </w:rPr>
          <w:t>(</w:t>
        </w:r>
        <w:r w:rsidR="24B2838A" w:rsidRPr="0036017D">
          <w:rPr>
            <w:rStyle w:val="Hyperlink"/>
            <w:rFonts w:cs="Arial"/>
          </w:rPr>
          <w:t>ROTA</w:t>
        </w:r>
        <w:r w:rsidR="008F71D7" w:rsidRPr="0036017D">
          <w:rPr>
            <w:rStyle w:val="Hyperlink"/>
            <w:rFonts w:cs="Arial"/>
          </w:rPr>
          <w:t>)</w:t>
        </w:r>
        <w:r w:rsidR="0036017D" w:rsidRPr="0036017D">
          <w:rPr>
            <w:rStyle w:val="Hyperlink"/>
            <w:rFonts w:cs="Arial"/>
          </w:rPr>
          <w:t xml:space="preserve"> Regional Centers</w:t>
        </w:r>
      </w:hyperlink>
      <w:r w:rsidR="00E37F02">
        <w:rPr>
          <w:rStyle w:val="Hyperlink"/>
          <w:rFonts w:cs="Arial"/>
        </w:rPr>
        <w:t>,</w:t>
      </w:r>
      <w:r w:rsidR="24B2838A" w:rsidRPr="27A8ABEE">
        <w:rPr>
          <w:rStyle w:val="normaltextrun"/>
          <w:rFonts w:cs="Arial"/>
        </w:rPr>
        <w:t xml:space="preserve"> or </w:t>
      </w:r>
      <w:hyperlink r:id="rId22" w:history="1">
        <w:r w:rsidR="008F71D7" w:rsidRPr="0036017D">
          <w:rPr>
            <w:rStyle w:val="Hyperlink"/>
            <w:rFonts w:cs="Arial"/>
          </w:rPr>
          <w:t>Opioid Response Network</w:t>
        </w:r>
      </w:hyperlink>
      <w:r w:rsidR="008F71D7" w:rsidRPr="27A8ABEE">
        <w:rPr>
          <w:rStyle w:val="normaltextrun"/>
          <w:rFonts w:cs="Arial"/>
        </w:rPr>
        <w:t xml:space="preserve"> (</w:t>
      </w:r>
      <w:r w:rsidR="24B2838A" w:rsidRPr="27A8ABEE">
        <w:rPr>
          <w:rStyle w:val="normaltextrun"/>
          <w:rFonts w:cs="Arial"/>
        </w:rPr>
        <w:t>ORN</w:t>
      </w:r>
      <w:r w:rsidR="008F71D7" w:rsidRPr="27A8ABEE">
        <w:rPr>
          <w:rStyle w:val="normaltextrun"/>
          <w:rFonts w:cs="Arial"/>
        </w:rPr>
        <w:t>)</w:t>
      </w:r>
      <w:r w:rsidR="00AD1E99" w:rsidRPr="27A8ABEE">
        <w:rPr>
          <w:rStyle w:val="normaltextrun"/>
          <w:rFonts w:cs="Arial"/>
        </w:rPr>
        <w:t>;</w:t>
      </w:r>
      <w:r w:rsidR="00AD1E99" w:rsidRPr="27A8ABEE">
        <w:rPr>
          <w:rStyle w:val="eop"/>
          <w:rFonts w:cs="Arial"/>
        </w:rPr>
        <w:t> </w:t>
      </w:r>
    </w:p>
    <w:p w14:paraId="5CB91387" w14:textId="22AFFAA3" w:rsidR="00AD1E99" w:rsidRDefault="7E53E776" w:rsidP="00801A11">
      <w:pPr>
        <w:pStyle w:val="paragraph"/>
        <w:numPr>
          <w:ilvl w:val="0"/>
          <w:numId w:val="79"/>
        </w:numPr>
        <w:spacing w:before="0" w:beforeAutospacing="0" w:after="120" w:afterAutospacing="0"/>
        <w:textAlignment w:val="baseline"/>
        <w:rPr>
          <w:rFonts w:ascii="Arial" w:hAnsi="Arial" w:cs="Arial"/>
        </w:rPr>
      </w:pPr>
      <w:proofErr w:type="gramStart"/>
      <w:r w:rsidRPr="00B5C3DC">
        <w:rPr>
          <w:rStyle w:val="normaltextrun"/>
          <w:rFonts w:ascii="Arial" w:hAnsi="Arial" w:cs="Arial"/>
        </w:rPr>
        <w:t>Acquire</w:t>
      </w:r>
      <w:proofErr w:type="gramEnd"/>
      <w:r w:rsidRPr="00B5C3DC">
        <w:rPr>
          <w:rStyle w:val="normaltextrun"/>
          <w:rFonts w:ascii="Arial" w:hAnsi="Arial" w:cs="Arial"/>
        </w:rPr>
        <w:t xml:space="preserve"> emergency medical services equipment (medical equipment purchase</w:t>
      </w:r>
      <w:r w:rsidR="345E0706" w:rsidRPr="00B5C3DC">
        <w:rPr>
          <w:rStyle w:val="normaltextrun"/>
          <w:rFonts w:ascii="Arial" w:hAnsi="Arial" w:cs="Arial"/>
        </w:rPr>
        <w:t>d</w:t>
      </w:r>
      <w:r w:rsidRPr="00B5C3DC">
        <w:rPr>
          <w:rStyle w:val="normaltextrun"/>
          <w:rFonts w:ascii="Arial" w:hAnsi="Arial" w:cs="Arial"/>
        </w:rPr>
        <w:t xml:space="preserve"> requires approval by SAMHSA);</w:t>
      </w:r>
      <w:r w:rsidRPr="00B5C3DC">
        <w:rPr>
          <w:rStyle w:val="eop"/>
          <w:rFonts w:ascii="Arial" w:hAnsi="Arial" w:cs="Arial"/>
        </w:rPr>
        <w:t> </w:t>
      </w:r>
    </w:p>
    <w:p w14:paraId="3ABE1994" w14:textId="05A4B5B2" w:rsidR="00AD1E99" w:rsidRDefault="10FD84B2" w:rsidP="00B5C3DC">
      <w:pPr>
        <w:pStyle w:val="paragraph"/>
        <w:numPr>
          <w:ilvl w:val="0"/>
          <w:numId w:val="79"/>
        </w:numPr>
        <w:spacing w:before="0" w:beforeAutospacing="0" w:after="120" w:afterAutospacing="0"/>
        <w:textAlignment w:val="baseline"/>
        <w:rPr>
          <w:rStyle w:val="normaltextrun"/>
        </w:rPr>
      </w:pPr>
      <w:r w:rsidRPr="745E46B3">
        <w:rPr>
          <w:rStyle w:val="normaltextrun"/>
          <w:rFonts w:ascii="Arial" w:hAnsi="Arial" w:cs="Arial"/>
        </w:rPr>
        <w:t>T</w:t>
      </w:r>
      <w:r w:rsidR="7E53E776" w:rsidRPr="745E46B3">
        <w:rPr>
          <w:rStyle w:val="normaltextrun"/>
          <w:rFonts w:ascii="Arial" w:hAnsi="Arial" w:cs="Arial"/>
        </w:rPr>
        <w:t xml:space="preserve">rain EMS personnel on </w:t>
      </w:r>
      <w:r w:rsidR="00C14738" w:rsidRPr="745E46B3">
        <w:rPr>
          <w:rStyle w:val="normaltextrun"/>
          <w:rFonts w:ascii="Arial" w:hAnsi="Arial" w:cs="Arial"/>
        </w:rPr>
        <w:t>the use</w:t>
      </w:r>
      <w:r w:rsidR="00116FB8" w:rsidRPr="745E46B3">
        <w:rPr>
          <w:rStyle w:val="normaltextrun"/>
          <w:rFonts w:ascii="Arial" w:hAnsi="Arial" w:cs="Arial"/>
        </w:rPr>
        <w:t xml:space="preserve"> of Naloxone</w:t>
      </w:r>
      <w:r w:rsidR="6BB609D6" w:rsidRPr="251E5911">
        <w:rPr>
          <w:rStyle w:val="normaltextrun"/>
          <w:rFonts w:ascii="Arial" w:hAnsi="Arial" w:cs="Arial"/>
        </w:rPr>
        <w:t xml:space="preserve">, and/or other FDA-approved opioid reversal </w:t>
      </w:r>
      <w:r w:rsidR="005A5AB1" w:rsidRPr="251E5911">
        <w:rPr>
          <w:rStyle w:val="normaltextrun"/>
          <w:rFonts w:ascii="Arial" w:hAnsi="Arial" w:cs="Arial"/>
        </w:rPr>
        <w:t>medications,</w:t>
      </w:r>
      <w:r w:rsidR="005A5AB1" w:rsidRPr="745E46B3">
        <w:rPr>
          <w:rStyle w:val="normaltextrun"/>
          <w:rFonts w:ascii="Arial" w:hAnsi="Arial" w:cs="Arial"/>
        </w:rPr>
        <w:t xml:space="preserve"> in</w:t>
      </w:r>
      <w:r w:rsidR="7E53E776" w:rsidRPr="745E46B3">
        <w:rPr>
          <w:rStyle w:val="normaltextrun"/>
          <w:rFonts w:ascii="Arial" w:hAnsi="Arial" w:cs="Arial"/>
        </w:rPr>
        <w:t xml:space="preserve"> emergency opioid overdose situations</w:t>
      </w:r>
      <w:r w:rsidR="0113E534" w:rsidRPr="745E46B3">
        <w:rPr>
          <w:rStyle w:val="normaltextrun"/>
          <w:rFonts w:ascii="Arial" w:hAnsi="Arial" w:cs="Arial"/>
        </w:rPr>
        <w:t>;</w:t>
      </w:r>
    </w:p>
    <w:p w14:paraId="6CFA12E0" w14:textId="2E389062" w:rsidR="00FE7B6E" w:rsidRPr="00081FF8" w:rsidRDefault="00FE7B6E" w:rsidP="745E46B3">
      <w:pPr>
        <w:pStyle w:val="paragraph"/>
        <w:numPr>
          <w:ilvl w:val="0"/>
          <w:numId w:val="79"/>
        </w:numPr>
        <w:spacing w:before="0" w:beforeAutospacing="0" w:after="120" w:afterAutospacing="0"/>
        <w:textAlignment w:val="baseline"/>
        <w:rPr>
          <w:rFonts w:ascii="Arial" w:hAnsi="Arial" w:cs="Arial"/>
        </w:rPr>
      </w:pPr>
      <w:r w:rsidRPr="745E46B3">
        <w:rPr>
          <w:rStyle w:val="normaltextrun"/>
          <w:rFonts w:ascii="Arial" w:hAnsi="Arial" w:cs="Arial"/>
        </w:rPr>
        <w:t>Train EMS personnel</w:t>
      </w:r>
      <w:r w:rsidR="57D9C1B9" w:rsidRPr="745E46B3">
        <w:rPr>
          <w:rStyle w:val="normaltextrun"/>
          <w:rFonts w:ascii="Arial" w:hAnsi="Arial" w:cs="Arial"/>
        </w:rPr>
        <w:t xml:space="preserve">, </w:t>
      </w:r>
      <w:proofErr w:type="gramStart"/>
      <w:r w:rsidR="57D9C1B9" w:rsidRPr="745E46B3">
        <w:rPr>
          <w:rStyle w:val="normaltextrun"/>
          <w:rFonts w:ascii="Arial" w:hAnsi="Arial" w:cs="Arial"/>
        </w:rPr>
        <w:t>provide</w:t>
      </w:r>
      <w:proofErr w:type="gramEnd"/>
      <w:r w:rsidR="57D9C1B9" w:rsidRPr="745E46B3">
        <w:rPr>
          <w:rStyle w:val="normaltextrun"/>
          <w:rFonts w:ascii="Arial" w:hAnsi="Arial" w:cs="Arial"/>
        </w:rPr>
        <w:t xml:space="preserve"> resources, and </w:t>
      </w:r>
      <w:r w:rsidR="58299C26" w:rsidRPr="745E46B3">
        <w:rPr>
          <w:rStyle w:val="normaltextrun"/>
          <w:rFonts w:ascii="Arial" w:hAnsi="Arial" w:cs="Arial"/>
        </w:rPr>
        <w:t>implement procedures on</w:t>
      </w:r>
      <w:r w:rsidR="001F66CA" w:rsidRPr="745E46B3">
        <w:rPr>
          <w:rStyle w:val="normaltextrun"/>
          <w:rFonts w:ascii="Arial" w:hAnsi="Arial" w:cs="Arial"/>
        </w:rPr>
        <w:t xml:space="preserve"> connecting those who have undergone overdose </w:t>
      </w:r>
      <w:r w:rsidR="001F66CA" w:rsidRPr="745E46B3">
        <w:rPr>
          <w:rStyle w:val="normaltextrun"/>
          <w:rFonts w:ascii="Arial" w:hAnsi="Arial"/>
        </w:rPr>
        <w:t>reversal</w:t>
      </w:r>
      <w:r w:rsidR="001F66CA" w:rsidRPr="745E46B3">
        <w:rPr>
          <w:rStyle w:val="normaltextrun"/>
          <w:rFonts w:ascii="Arial" w:hAnsi="Arial" w:cs="Arial"/>
        </w:rPr>
        <w:t xml:space="preserve"> to </w:t>
      </w:r>
      <w:r w:rsidRPr="745E46B3">
        <w:rPr>
          <w:rStyle w:val="normaltextrun"/>
          <w:rFonts w:ascii="Arial" w:hAnsi="Arial" w:cs="Arial"/>
        </w:rPr>
        <w:t xml:space="preserve">substance use </w:t>
      </w:r>
      <w:r w:rsidR="00C14738" w:rsidRPr="745E46B3">
        <w:rPr>
          <w:rStyle w:val="normaltextrun"/>
          <w:rFonts w:ascii="Arial" w:hAnsi="Arial" w:cs="Arial"/>
        </w:rPr>
        <w:t>disorder treatment</w:t>
      </w:r>
      <w:r w:rsidRPr="745E46B3">
        <w:rPr>
          <w:rStyle w:val="normaltextrun"/>
          <w:rFonts w:ascii="Arial" w:hAnsi="Arial"/>
        </w:rPr>
        <w:t>;</w:t>
      </w:r>
      <w:r w:rsidRPr="745E46B3">
        <w:rPr>
          <w:rStyle w:val="eop"/>
          <w:rFonts w:ascii="Arial" w:hAnsi="Arial" w:cs="Arial"/>
        </w:rPr>
        <w:t> </w:t>
      </w:r>
    </w:p>
    <w:p w14:paraId="3CA6ABA1" w14:textId="5E192797" w:rsidR="00081FF8" w:rsidRPr="00081FF8" w:rsidRDefault="14271F7D" w:rsidP="745E46B3">
      <w:pPr>
        <w:pStyle w:val="paragraph"/>
        <w:numPr>
          <w:ilvl w:val="0"/>
          <w:numId w:val="79"/>
        </w:numPr>
        <w:spacing w:before="0" w:beforeAutospacing="0" w:after="120" w:afterAutospacing="0"/>
        <w:textAlignment w:val="baseline"/>
        <w:rPr>
          <w:rFonts w:ascii="Arial" w:hAnsi="Arial" w:cs="Arial"/>
        </w:rPr>
      </w:pPr>
      <w:r w:rsidRPr="745E46B3">
        <w:rPr>
          <w:rStyle w:val="normaltextrun"/>
          <w:rFonts w:ascii="Arial" w:hAnsi="Arial" w:cs="Arial"/>
        </w:rPr>
        <w:t>Train</w:t>
      </w:r>
      <w:r w:rsidR="3410C033" w:rsidRPr="745E46B3">
        <w:rPr>
          <w:rStyle w:val="normaltextrun"/>
          <w:rFonts w:ascii="Arial" w:hAnsi="Arial" w:cs="Arial"/>
        </w:rPr>
        <w:t xml:space="preserve"> EMS personnel</w:t>
      </w:r>
      <w:r w:rsidR="00FE7B6E" w:rsidRPr="745E46B3">
        <w:rPr>
          <w:rStyle w:val="normaltextrun"/>
          <w:rFonts w:ascii="Arial" w:hAnsi="Arial" w:cs="Arial"/>
        </w:rPr>
        <w:t xml:space="preserve"> on the use of motivational interviewing to engage those individuals who use </w:t>
      </w:r>
      <w:r w:rsidR="699904AF" w:rsidRPr="745E46B3">
        <w:rPr>
          <w:rStyle w:val="normaltextrun"/>
          <w:rFonts w:ascii="Arial" w:hAnsi="Arial" w:cs="Arial"/>
        </w:rPr>
        <w:t>substances</w:t>
      </w:r>
      <w:r w:rsidR="00FE7B6E" w:rsidRPr="745E46B3">
        <w:rPr>
          <w:rStyle w:val="normaltextrun"/>
          <w:rFonts w:ascii="Arial" w:hAnsi="Arial" w:cs="Arial"/>
        </w:rPr>
        <w:t>,</w:t>
      </w:r>
      <w:r w:rsidR="194E583C" w:rsidRPr="745E46B3">
        <w:rPr>
          <w:rStyle w:val="normaltextrun"/>
          <w:rFonts w:ascii="Arial" w:hAnsi="Arial" w:cs="Arial"/>
        </w:rPr>
        <w:t xml:space="preserve"> </w:t>
      </w:r>
      <w:r w:rsidR="17ED2F4B" w:rsidRPr="745E46B3">
        <w:rPr>
          <w:rStyle w:val="normaltextrun"/>
          <w:rFonts w:ascii="Arial" w:hAnsi="Arial" w:cs="Arial"/>
        </w:rPr>
        <w:t>and/</w:t>
      </w:r>
      <w:r w:rsidR="194E583C" w:rsidRPr="745E46B3">
        <w:rPr>
          <w:rStyle w:val="normaltextrun"/>
          <w:rFonts w:ascii="Arial" w:hAnsi="Arial" w:cs="Arial"/>
        </w:rPr>
        <w:t>or who suffer mental health conditions</w:t>
      </w:r>
      <w:r w:rsidR="00FE7B6E" w:rsidRPr="745E46B3">
        <w:rPr>
          <w:rStyle w:val="normaltextrun"/>
          <w:rFonts w:ascii="Arial" w:hAnsi="Arial" w:cs="Arial"/>
        </w:rPr>
        <w:t xml:space="preserve">, and to </w:t>
      </w:r>
      <w:proofErr w:type="gramStart"/>
      <w:r w:rsidR="00FE7B6E" w:rsidRPr="745E46B3">
        <w:rPr>
          <w:rStyle w:val="normaltextrun"/>
          <w:rFonts w:ascii="Arial" w:hAnsi="Arial" w:cs="Arial"/>
        </w:rPr>
        <w:t>provide</w:t>
      </w:r>
      <w:proofErr w:type="gramEnd"/>
      <w:r w:rsidR="00FE7B6E" w:rsidRPr="745E46B3">
        <w:rPr>
          <w:rStyle w:val="normaltextrun"/>
          <w:rFonts w:ascii="Arial" w:hAnsi="Arial" w:cs="Arial"/>
        </w:rPr>
        <w:t xml:space="preserve"> </w:t>
      </w:r>
      <w:r w:rsidR="7FB806F5" w:rsidRPr="745E46B3">
        <w:rPr>
          <w:rStyle w:val="normaltextrun"/>
          <w:rFonts w:ascii="Arial" w:hAnsi="Arial" w:cs="Arial"/>
        </w:rPr>
        <w:t xml:space="preserve">referrals </w:t>
      </w:r>
      <w:r w:rsidR="00FE7B6E" w:rsidRPr="745E46B3">
        <w:rPr>
          <w:rStyle w:val="normaltextrun"/>
          <w:rFonts w:ascii="Arial" w:hAnsi="Arial" w:cs="Arial"/>
        </w:rPr>
        <w:t>to treatment and harm</w:t>
      </w:r>
      <w:r w:rsidR="21572908" w:rsidRPr="745E46B3">
        <w:rPr>
          <w:rStyle w:val="normaltextrun"/>
          <w:rFonts w:ascii="Arial" w:hAnsi="Arial" w:cs="Arial"/>
        </w:rPr>
        <w:t xml:space="preserve"> </w:t>
      </w:r>
      <w:r w:rsidR="00FE7B6E" w:rsidRPr="745E46B3">
        <w:rPr>
          <w:rStyle w:val="normaltextrun"/>
          <w:rFonts w:ascii="Arial" w:hAnsi="Arial"/>
        </w:rPr>
        <w:t>reduction</w:t>
      </w:r>
      <w:r w:rsidR="001F66CA" w:rsidRPr="745E46B3">
        <w:rPr>
          <w:rStyle w:val="normaltextrun"/>
          <w:rFonts w:ascii="Arial" w:hAnsi="Arial"/>
        </w:rPr>
        <w:t xml:space="preserve"> services</w:t>
      </w:r>
      <w:r w:rsidR="00FE7B6E" w:rsidRPr="745E46B3">
        <w:rPr>
          <w:rStyle w:val="normaltextrun"/>
          <w:rFonts w:ascii="Arial" w:hAnsi="Arial"/>
        </w:rPr>
        <w:t>;</w:t>
      </w:r>
      <w:r w:rsidR="00FE7B6E" w:rsidRPr="745E46B3">
        <w:rPr>
          <w:rStyle w:val="normaltextrun"/>
          <w:rFonts w:ascii="Arial" w:hAnsi="Arial" w:cs="Arial"/>
          <w:u w:val="single"/>
        </w:rPr>
        <w:t xml:space="preserve"> </w:t>
      </w:r>
    </w:p>
    <w:p w14:paraId="0260ECA7" w14:textId="2022C948" w:rsidR="00FE7B6E" w:rsidRPr="00081FF8" w:rsidRDefault="14271F7D" w:rsidP="745E46B3">
      <w:pPr>
        <w:pStyle w:val="paragraph"/>
        <w:numPr>
          <w:ilvl w:val="0"/>
          <w:numId w:val="79"/>
        </w:numPr>
        <w:spacing w:before="0" w:beforeAutospacing="0" w:after="0" w:afterAutospacing="0"/>
        <w:textAlignment w:val="baseline"/>
        <w:rPr>
          <w:rStyle w:val="normaltextrun"/>
          <w:u w:val="single"/>
        </w:rPr>
      </w:pPr>
      <w:r w:rsidRPr="745E46B3">
        <w:rPr>
          <w:rStyle w:val="normaltextrun"/>
          <w:rFonts w:ascii="Arial" w:hAnsi="Arial" w:cs="Arial"/>
        </w:rPr>
        <w:t>Train</w:t>
      </w:r>
      <w:r w:rsidR="09C30754" w:rsidRPr="745E46B3">
        <w:rPr>
          <w:rStyle w:val="normaltextrun"/>
          <w:rFonts w:ascii="Arial" w:hAnsi="Arial" w:cs="Arial"/>
        </w:rPr>
        <w:t xml:space="preserve"> EMS personnel</w:t>
      </w:r>
      <w:r w:rsidR="00FE7B6E" w:rsidRPr="745E46B3">
        <w:rPr>
          <w:rStyle w:val="normaltextrun"/>
          <w:rFonts w:ascii="Arial" w:hAnsi="Arial" w:cs="Arial"/>
        </w:rPr>
        <w:t xml:space="preserve"> on </w:t>
      </w:r>
      <w:r w:rsidR="001F66CA" w:rsidRPr="745E46B3">
        <w:rPr>
          <w:rStyle w:val="normaltextrun"/>
          <w:rFonts w:ascii="Arial" w:hAnsi="Arial" w:cs="Arial"/>
        </w:rPr>
        <w:t xml:space="preserve">working with local </w:t>
      </w:r>
      <w:r w:rsidR="00FE7B6E" w:rsidRPr="745E46B3">
        <w:rPr>
          <w:rStyle w:val="normaltextrun"/>
          <w:rFonts w:ascii="Arial" w:hAnsi="Arial" w:cs="Arial"/>
        </w:rPr>
        <w:t>peer-</w:t>
      </w:r>
      <w:r w:rsidR="001F66CA" w:rsidRPr="745E46B3">
        <w:rPr>
          <w:rStyle w:val="normaltextrun"/>
          <w:rFonts w:ascii="Arial" w:hAnsi="Arial" w:cs="Arial"/>
        </w:rPr>
        <w:t>support</w:t>
      </w:r>
      <w:r w:rsidR="00FE7B6E" w:rsidRPr="745E46B3">
        <w:rPr>
          <w:rStyle w:val="normaltextrun"/>
          <w:rFonts w:ascii="Arial" w:hAnsi="Arial" w:cs="Arial"/>
        </w:rPr>
        <w:t xml:space="preserve"> specialist</w:t>
      </w:r>
      <w:r w:rsidR="001F66CA" w:rsidRPr="745E46B3">
        <w:rPr>
          <w:rStyle w:val="normaltextrun"/>
          <w:rFonts w:ascii="Arial" w:hAnsi="Arial" w:cs="Arial"/>
        </w:rPr>
        <w:t>s</w:t>
      </w:r>
      <w:r w:rsidR="00FE7B6E" w:rsidRPr="745E46B3">
        <w:rPr>
          <w:rStyle w:val="normaltextrun"/>
          <w:rFonts w:ascii="Arial" w:hAnsi="Arial" w:cs="Arial"/>
        </w:rPr>
        <w:t xml:space="preserve"> in </w:t>
      </w:r>
      <w:proofErr w:type="gramStart"/>
      <w:r w:rsidR="00FE7B6E" w:rsidRPr="745E46B3">
        <w:rPr>
          <w:rStyle w:val="normaltextrun"/>
          <w:rFonts w:ascii="Arial" w:hAnsi="Arial" w:cs="Arial"/>
        </w:rPr>
        <w:t>assisting</w:t>
      </w:r>
      <w:proofErr w:type="gramEnd"/>
      <w:r w:rsidR="00FE7B6E" w:rsidRPr="745E46B3">
        <w:rPr>
          <w:rStyle w:val="normaltextrun"/>
          <w:rFonts w:ascii="Arial" w:hAnsi="Arial" w:cs="Arial"/>
        </w:rPr>
        <w:t xml:space="preserve"> those who have undergone overdose</w:t>
      </w:r>
      <w:r w:rsidR="00FE7B6E" w:rsidRPr="745E46B3">
        <w:rPr>
          <w:rStyle w:val="normaltextrun"/>
          <w:rFonts w:ascii="Arial" w:hAnsi="Arial" w:cs="Arial"/>
          <w:u w:val="single"/>
        </w:rPr>
        <w:t xml:space="preserve"> </w:t>
      </w:r>
      <w:r w:rsidR="00FE7B6E" w:rsidRPr="745E46B3">
        <w:rPr>
          <w:rStyle w:val="normaltextrun"/>
          <w:rFonts w:ascii="Arial" w:hAnsi="Arial"/>
        </w:rPr>
        <w:t>reversal</w:t>
      </w:r>
      <w:r w:rsidR="00273C79" w:rsidRPr="745E46B3">
        <w:rPr>
          <w:rStyle w:val="normaltextrun"/>
          <w:rFonts w:ascii="Arial" w:hAnsi="Arial"/>
        </w:rPr>
        <w:t>,</w:t>
      </w:r>
      <w:r w:rsidR="001F66CA" w:rsidRPr="745E46B3">
        <w:rPr>
          <w:rStyle w:val="normaltextrun"/>
          <w:rFonts w:ascii="Arial" w:hAnsi="Arial"/>
        </w:rPr>
        <w:t xml:space="preserve"> including facilitating warm</w:t>
      </w:r>
      <w:r w:rsidR="38F5DF9F" w:rsidRPr="147E7D9C">
        <w:rPr>
          <w:rStyle w:val="normaltextrun"/>
          <w:rFonts w:ascii="Arial" w:hAnsi="Arial"/>
        </w:rPr>
        <w:t xml:space="preserve"> handoffs</w:t>
      </w:r>
      <w:r w:rsidR="7D8B65AC" w:rsidRPr="147E7D9C">
        <w:rPr>
          <w:rStyle w:val="normaltextrun"/>
          <w:rFonts w:ascii="Arial" w:hAnsi="Arial"/>
        </w:rPr>
        <w:t xml:space="preserve"> (a handoff is conducted in person, between two members of the health care team, in front of the patient and family if present)</w:t>
      </w:r>
      <w:r w:rsidR="705EE3FD" w:rsidRPr="147E7D9C">
        <w:rPr>
          <w:rStyle w:val="normaltextrun"/>
          <w:rFonts w:ascii="Arial" w:hAnsi="Arial"/>
        </w:rPr>
        <w:t>;</w:t>
      </w:r>
    </w:p>
    <w:p w14:paraId="58C1DFCD" w14:textId="7D3A0250" w:rsidR="17714F22" w:rsidRDefault="17714F22" w:rsidP="007C60CD">
      <w:pPr>
        <w:pStyle w:val="paragraph"/>
        <w:spacing w:before="0" w:beforeAutospacing="0" w:after="0" w:afterAutospacing="0"/>
        <w:ind w:left="720"/>
        <w:rPr>
          <w:rStyle w:val="normaltextrun"/>
          <w:color w:val="D13438"/>
          <w:u w:val="single"/>
        </w:rPr>
      </w:pPr>
    </w:p>
    <w:p w14:paraId="4011F8D4" w14:textId="0F82A84A" w:rsidR="00CD4528" w:rsidRDefault="007B6CDF" w:rsidP="745E46B3">
      <w:pPr>
        <w:pStyle w:val="paragraph"/>
        <w:numPr>
          <w:ilvl w:val="0"/>
          <w:numId w:val="79"/>
        </w:numPr>
        <w:spacing w:before="0" w:beforeAutospacing="0" w:after="120" w:afterAutospacing="0"/>
        <w:textAlignment w:val="baseline"/>
        <w:rPr>
          <w:rStyle w:val="eop"/>
        </w:rPr>
      </w:pPr>
      <w:r w:rsidRPr="745E46B3">
        <w:rPr>
          <w:rStyle w:val="normaltextrun"/>
          <w:rFonts w:ascii="Arial" w:hAnsi="Arial" w:cs="Arial"/>
        </w:rPr>
        <w:t xml:space="preserve">Develop procedures to </w:t>
      </w:r>
      <w:r w:rsidR="008E2205" w:rsidRPr="745E46B3">
        <w:rPr>
          <w:rStyle w:val="normaltextrun"/>
          <w:rFonts w:ascii="Arial" w:hAnsi="Arial" w:cs="Arial"/>
        </w:rPr>
        <w:t>ensure</w:t>
      </w:r>
      <w:r w:rsidR="00EB3AD4" w:rsidRPr="745E46B3">
        <w:rPr>
          <w:rStyle w:val="normaltextrun"/>
          <w:rFonts w:ascii="Arial" w:hAnsi="Arial" w:cs="Arial"/>
        </w:rPr>
        <w:t xml:space="preserve"> all overdoses</w:t>
      </w:r>
      <w:r w:rsidR="008E2205" w:rsidRPr="745E46B3">
        <w:rPr>
          <w:rStyle w:val="normaltextrun"/>
          <w:rFonts w:ascii="Arial" w:hAnsi="Arial" w:cs="Arial"/>
        </w:rPr>
        <w:t xml:space="preserve"> are reported</w:t>
      </w:r>
      <w:r w:rsidR="00EB3AD4" w:rsidRPr="745E46B3">
        <w:rPr>
          <w:rStyle w:val="normaltextrun"/>
          <w:rFonts w:ascii="Arial" w:hAnsi="Arial" w:cs="Arial"/>
        </w:rPr>
        <w:t xml:space="preserve"> to </w:t>
      </w:r>
      <w:r w:rsidR="00FE7B6E" w:rsidRPr="745E46B3">
        <w:rPr>
          <w:rStyle w:val="normaltextrun"/>
          <w:rFonts w:ascii="Arial" w:hAnsi="Arial" w:cs="Arial"/>
        </w:rPr>
        <w:t>the</w:t>
      </w:r>
      <w:r w:rsidR="3F701BC0" w:rsidRPr="745E46B3">
        <w:rPr>
          <w:rStyle w:val="normaltextrun"/>
          <w:rFonts w:ascii="Arial" w:hAnsi="Arial" w:cs="Arial"/>
        </w:rPr>
        <w:t xml:space="preserve"> </w:t>
      </w:r>
      <w:r w:rsidR="3F701BC0" w:rsidRPr="745E46B3">
        <w:rPr>
          <w:rFonts w:ascii="Arial" w:eastAsia="Arial" w:hAnsi="Arial" w:cs="Arial"/>
        </w:rPr>
        <w:t>state and/or local</w:t>
      </w:r>
      <w:r w:rsidR="00FE7B6E" w:rsidRPr="745E46B3">
        <w:rPr>
          <w:rStyle w:val="normaltextrun"/>
          <w:rFonts w:ascii="Arial" w:hAnsi="Arial" w:cs="Arial"/>
        </w:rPr>
        <w:t xml:space="preserve"> public health department</w:t>
      </w:r>
      <w:r w:rsidR="00EB3AD4" w:rsidRPr="745E46B3">
        <w:rPr>
          <w:rStyle w:val="normaltextrun"/>
          <w:rFonts w:ascii="Arial" w:hAnsi="Arial" w:cs="Arial"/>
        </w:rPr>
        <w:t xml:space="preserve"> so that</w:t>
      </w:r>
      <w:r w:rsidR="00FE7B6E" w:rsidRPr="745E46B3">
        <w:rPr>
          <w:rStyle w:val="normaltextrun"/>
          <w:rFonts w:ascii="Arial" w:hAnsi="Arial" w:cs="Arial"/>
        </w:rPr>
        <w:t xml:space="preserve"> </w:t>
      </w:r>
      <w:r w:rsidR="00273C79" w:rsidRPr="745E46B3">
        <w:rPr>
          <w:rStyle w:val="normaltextrun"/>
          <w:rFonts w:ascii="Arial" w:hAnsi="Arial" w:cs="Arial"/>
        </w:rPr>
        <w:t>any</w:t>
      </w:r>
      <w:r w:rsidR="00FE7B6E" w:rsidRPr="745E46B3">
        <w:rPr>
          <w:rStyle w:val="normaltextrun"/>
          <w:rFonts w:ascii="Arial" w:hAnsi="Arial" w:cs="Arial"/>
        </w:rPr>
        <w:t xml:space="preserve"> </w:t>
      </w:r>
      <w:r w:rsidR="00273C79" w:rsidRPr="745E46B3">
        <w:rPr>
          <w:rStyle w:val="normaltextrun"/>
          <w:rFonts w:ascii="Arial" w:hAnsi="Arial" w:cs="Arial"/>
        </w:rPr>
        <w:t>individual</w:t>
      </w:r>
      <w:r w:rsidR="00FE7B6E" w:rsidRPr="745E46B3">
        <w:rPr>
          <w:rStyle w:val="normaltextrun"/>
          <w:rFonts w:ascii="Arial" w:hAnsi="Arial" w:cs="Arial"/>
        </w:rPr>
        <w:t xml:space="preserve"> </w:t>
      </w:r>
      <w:r w:rsidR="00EB3AD4" w:rsidRPr="745E46B3">
        <w:rPr>
          <w:rStyle w:val="normaltextrun"/>
          <w:rFonts w:ascii="Arial" w:hAnsi="Arial" w:cs="Arial"/>
        </w:rPr>
        <w:t>who ha</w:t>
      </w:r>
      <w:r w:rsidR="00273C79" w:rsidRPr="745E46B3">
        <w:rPr>
          <w:rStyle w:val="normaltextrun"/>
          <w:rFonts w:ascii="Arial" w:hAnsi="Arial" w:cs="Arial"/>
        </w:rPr>
        <w:t>s</w:t>
      </w:r>
      <w:r w:rsidR="00EB3AD4" w:rsidRPr="745E46B3">
        <w:rPr>
          <w:rStyle w:val="normaltextrun"/>
          <w:rFonts w:ascii="Arial" w:hAnsi="Arial" w:cs="Arial"/>
        </w:rPr>
        <w:t xml:space="preserve"> experienced an overdose </w:t>
      </w:r>
      <w:r w:rsidR="1F8C0BC7" w:rsidRPr="745E46B3">
        <w:rPr>
          <w:rStyle w:val="normaltextrun"/>
          <w:rFonts w:ascii="Arial" w:hAnsi="Arial" w:cs="Arial"/>
        </w:rPr>
        <w:t>can be</w:t>
      </w:r>
      <w:r w:rsidR="00EB3AD4" w:rsidRPr="745E46B3">
        <w:rPr>
          <w:rStyle w:val="normaltextrun"/>
          <w:rFonts w:ascii="Arial" w:hAnsi="Arial" w:cs="Arial"/>
        </w:rPr>
        <w:t xml:space="preserve"> followed up with and </w:t>
      </w:r>
      <w:proofErr w:type="gramStart"/>
      <w:r w:rsidR="00EB3AD4" w:rsidRPr="745E46B3">
        <w:rPr>
          <w:rStyle w:val="normaltextrun"/>
          <w:rFonts w:ascii="Arial" w:hAnsi="Arial" w:cs="Arial"/>
        </w:rPr>
        <w:t>provided</w:t>
      </w:r>
      <w:proofErr w:type="gramEnd"/>
      <w:r w:rsidR="00EB3AD4" w:rsidRPr="745E46B3">
        <w:rPr>
          <w:rStyle w:val="normaltextrun"/>
          <w:rFonts w:ascii="Arial" w:hAnsi="Arial" w:cs="Arial"/>
        </w:rPr>
        <w:t xml:space="preserve"> </w:t>
      </w:r>
      <w:r w:rsidR="00FE7B6E" w:rsidRPr="745E46B3">
        <w:rPr>
          <w:rStyle w:val="normaltextrun"/>
          <w:rFonts w:ascii="Arial" w:hAnsi="Arial" w:cs="Arial"/>
        </w:rPr>
        <w:t>linkages to treatment and referral to ongoing peer recovery support</w:t>
      </w:r>
      <w:r w:rsidR="00CB33D2">
        <w:rPr>
          <w:rStyle w:val="normaltextrun"/>
          <w:rFonts w:ascii="Arial" w:hAnsi="Arial" w:cs="Arial"/>
        </w:rPr>
        <w:t>;</w:t>
      </w:r>
      <w:r w:rsidR="00FE7B6E" w:rsidRPr="745E46B3">
        <w:rPr>
          <w:rStyle w:val="eop"/>
          <w:rFonts w:ascii="Arial" w:hAnsi="Arial" w:cs="Arial"/>
        </w:rPr>
        <w:t> </w:t>
      </w:r>
    </w:p>
    <w:p w14:paraId="361BA96F" w14:textId="549FC33F" w:rsidR="00CD4528" w:rsidRPr="00081FF8" w:rsidRDefault="65909C94" w:rsidP="00081FF8">
      <w:pPr>
        <w:pStyle w:val="paragraph"/>
        <w:numPr>
          <w:ilvl w:val="0"/>
          <w:numId w:val="79"/>
        </w:numPr>
        <w:spacing w:before="0" w:beforeAutospacing="0" w:after="120" w:afterAutospacing="0"/>
        <w:rPr>
          <w:rFonts w:ascii="Arial" w:eastAsia="Arial" w:hAnsi="Arial" w:cs="Arial"/>
        </w:rPr>
      </w:pPr>
      <w:r w:rsidRPr="745E46B3">
        <w:rPr>
          <w:rStyle w:val="normaltextrun"/>
          <w:rFonts w:ascii="Arial" w:hAnsi="Arial" w:cs="Arial"/>
        </w:rPr>
        <w:t xml:space="preserve">Train EMS personnel, as </w:t>
      </w:r>
      <w:proofErr w:type="gramStart"/>
      <w:r w:rsidRPr="745E46B3">
        <w:rPr>
          <w:rStyle w:val="normaltextrun"/>
          <w:rFonts w:ascii="Arial" w:hAnsi="Arial" w:cs="Arial"/>
        </w:rPr>
        <w:t>appropriate</w:t>
      </w:r>
      <w:proofErr w:type="gramEnd"/>
      <w:r w:rsidRPr="745E46B3">
        <w:rPr>
          <w:rStyle w:val="normaltextrun"/>
          <w:rFonts w:ascii="Arial" w:hAnsi="Arial" w:cs="Arial"/>
        </w:rPr>
        <w:t>, to maintain licenses and certifications relevant to serve in an EMS agency; </w:t>
      </w:r>
    </w:p>
    <w:p w14:paraId="66634EB2" w14:textId="79F5CBF6" w:rsidR="65909C94" w:rsidRDefault="65909C94" w:rsidP="007C60CD">
      <w:pPr>
        <w:pStyle w:val="paragraph"/>
        <w:numPr>
          <w:ilvl w:val="0"/>
          <w:numId w:val="79"/>
        </w:numPr>
        <w:spacing w:before="0" w:beforeAutospacing="0" w:after="120" w:afterAutospacing="0"/>
        <w:rPr>
          <w:rFonts w:ascii="Arial" w:eastAsia="Arial" w:hAnsi="Arial" w:cs="Arial"/>
        </w:rPr>
      </w:pPr>
      <w:r w:rsidRPr="745E46B3">
        <w:rPr>
          <w:rStyle w:val="normaltextrun"/>
          <w:rFonts w:ascii="Arial" w:hAnsi="Arial" w:cs="Arial"/>
        </w:rPr>
        <w:t>Conduct courses that qualify graduates to serve in an EMS agency; </w:t>
      </w:r>
      <w:r w:rsidR="00CD4528" w:rsidRPr="745E46B3">
        <w:rPr>
          <w:rStyle w:val="normaltextrun"/>
          <w:rFonts w:ascii="Arial" w:hAnsi="Arial" w:cs="Arial"/>
        </w:rPr>
        <w:t>and</w:t>
      </w:r>
    </w:p>
    <w:p w14:paraId="3022E2D3" w14:textId="6FFA7C9B" w:rsidR="65909C94" w:rsidRDefault="65909C94" w:rsidP="007C60CD">
      <w:pPr>
        <w:pStyle w:val="paragraph"/>
        <w:numPr>
          <w:ilvl w:val="0"/>
          <w:numId w:val="79"/>
        </w:numPr>
        <w:spacing w:before="0" w:beforeAutospacing="0" w:after="120" w:afterAutospacing="0"/>
        <w:rPr>
          <w:rStyle w:val="normaltextrun"/>
          <w:rFonts w:ascii="Arial" w:eastAsia="Arial" w:hAnsi="Arial" w:cs="Arial"/>
        </w:rPr>
      </w:pPr>
      <w:r w:rsidRPr="745E46B3">
        <w:rPr>
          <w:rStyle w:val="normaltextrun"/>
          <w:rFonts w:ascii="Arial" w:hAnsi="Arial" w:cs="Arial"/>
        </w:rPr>
        <w:t>Fund specific training to meet federal or state licensing or certification requirement.</w:t>
      </w:r>
    </w:p>
    <w:p w14:paraId="52DB8014" w14:textId="3200B2E2" w:rsidR="00FA3CD4" w:rsidRDefault="00576751" w:rsidP="00ED69E5">
      <w:pPr>
        <w:pStyle w:val="Heading2"/>
      </w:pPr>
      <w:bookmarkStart w:id="15" w:name="_Toc152773619"/>
      <w:r>
        <w:t>4.</w:t>
      </w:r>
      <w:r w:rsidR="00CF55BD">
        <w:t xml:space="preserve">   </w:t>
      </w:r>
      <w:r w:rsidR="00FC6DB9" w:rsidRPr="001B235D">
        <w:t>A</w:t>
      </w:r>
      <w:r>
        <w:t>LLOWABLE ACTIVITIES</w:t>
      </w:r>
      <w:bookmarkEnd w:id="15"/>
    </w:p>
    <w:p w14:paraId="249E7F15" w14:textId="50807120" w:rsidR="00FA523D" w:rsidRDefault="00FA523D" w:rsidP="00FA523D">
      <w:r>
        <w:t>Allowable activities are an allowable use of funds but are not required</w:t>
      </w:r>
      <w:proofErr w:type="gramStart"/>
      <w:r>
        <w:t xml:space="preserve">. </w:t>
      </w:r>
      <w:proofErr w:type="gramEnd"/>
      <w:r>
        <w:t xml:space="preserve">Allowable activities may include: </w:t>
      </w:r>
    </w:p>
    <w:p w14:paraId="1DA4A9D6" w14:textId="77777777" w:rsidR="00E1740C" w:rsidRDefault="00E1740C" w:rsidP="00081FF8">
      <w:pPr>
        <w:pStyle w:val="paragraph"/>
        <w:numPr>
          <w:ilvl w:val="0"/>
          <w:numId w:val="83"/>
        </w:numPr>
        <w:spacing w:before="0" w:beforeAutospacing="0" w:after="120" w:afterAutospacing="0"/>
        <w:textAlignment w:val="baseline"/>
        <w:rPr>
          <w:rFonts w:ascii="Arial" w:hAnsi="Arial" w:cs="Arial"/>
        </w:rPr>
      </w:pPr>
      <w:r>
        <w:rPr>
          <w:rStyle w:val="normaltextrun"/>
          <w:rFonts w:ascii="Arial" w:hAnsi="Arial" w:cs="Arial"/>
        </w:rPr>
        <w:lastRenderedPageBreak/>
        <w:t>Recruit and train EMS personnel, which may include volunteer personnel;</w:t>
      </w:r>
      <w:r>
        <w:rPr>
          <w:rStyle w:val="eop"/>
          <w:rFonts w:ascii="Arial" w:hAnsi="Arial" w:cs="Arial"/>
        </w:rPr>
        <w:t> </w:t>
      </w:r>
    </w:p>
    <w:p w14:paraId="5114456B" w14:textId="6A80A6D9" w:rsidR="00E1740C" w:rsidRDefault="00E1740C" w:rsidP="00081FF8">
      <w:pPr>
        <w:pStyle w:val="paragraph"/>
        <w:numPr>
          <w:ilvl w:val="0"/>
          <w:numId w:val="83"/>
        </w:numPr>
        <w:spacing w:before="0" w:beforeAutospacing="0" w:after="120" w:afterAutospacing="0"/>
        <w:textAlignment w:val="baseline"/>
        <w:rPr>
          <w:rFonts w:ascii="Arial" w:hAnsi="Arial" w:cs="Arial"/>
        </w:rPr>
      </w:pPr>
      <w:r>
        <w:rPr>
          <w:rStyle w:val="normaltextrun"/>
          <w:rFonts w:ascii="Arial" w:hAnsi="Arial" w:cs="Arial"/>
        </w:rPr>
        <w:t xml:space="preserve">Develop new ways to educate emergency health care providers </w:t>
      </w:r>
      <w:r w:rsidR="156B26C7" w:rsidRPr="2A9C4B4E">
        <w:rPr>
          <w:rStyle w:val="normaltextrun"/>
          <w:rFonts w:ascii="Arial" w:hAnsi="Arial" w:cs="Arial"/>
        </w:rPr>
        <w:t>using</w:t>
      </w:r>
      <w:r>
        <w:rPr>
          <w:rStyle w:val="normaltextrun"/>
          <w:rFonts w:ascii="Arial" w:hAnsi="Arial" w:cs="Arial"/>
        </w:rPr>
        <w:t xml:space="preserve"> technology-enhanced educational methods;</w:t>
      </w:r>
      <w:r>
        <w:rPr>
          <w:rStyle w:val="eop"/>
          <w:rFonts w:ascii="Arial" w:hAnsi="Arial" w:cs="Arial"/>
        </w:rPr>
        <w:t> </w:t>
      </w:r>
    </w:p>
    <w:p w14:paraId="57753127" w14:textId="77777777" w:rsidR="00E1740C" w:rsidRPr="001A04CC" w:rsidRDefault="00E1740C" w:rsidP="00081FF8">
      <w:pPr>
        <w:pStyle w:val="paragraph"/>
        <w:numPr>
          <w:ilvl w:val="0"/>
          <w:numId w:val="83"/>
        </w:numPr>
        <w:spacing w:before="0" w:beforeAutospacing="0" w:after="120" w:afterAutospacing="0"/>
        <w:textAlignment w:val="baseline"/>
        <w:rPr>
          <w:rFonts w:ascii="Arial" w:hAnsi="Arial" w:cs="Arial"/>
        </w:rPr>
      </w:pPr>
      <w:proofErr w:type="gramStart"/>
      <w:r w:rsidRPr="001A04CC">
        <w:rPr>
          <w:rStyle w:val="normaltextrun"/>
          <w:rFonts w:ascii="Arial" w:hAnsi="Arial" w:cs="Arial"/>
        </w:rPr>
        <w:t>Acquire</w:t>
      </w:r>
      <w:proofErr w:type="gramEnd"/>
      <w:r w:rsidRPr="001A04CC">
        <w:rPr>
          <w:rStyle w:val="normaltextrun"/>
          <w:rFonts w:ascii="Arial" w:hAnsi="Arial" w:cs="Arial"/>
        </w:rPr>
        <w:t xml:space="preserve"> personal protective equipment for emergency medical services personnel as required by the Occupational Safety and Health </w:t>
      </w:r>
      <w:r w:rsidRPr="001A04CC">
        <w:rPr>
          <w:rStyle w:val="contextualspellingandgrammarerror"/>
          <w:rFonts w:ascii="Arial" w:hAnsi="Arial" w:cs="Arial"/>
        </w:rPr>
        <w:t>Administration;</w:t>
      </w:r>
      <w:r w:rsidRPr="001A04CC">
        <w:rPr>
          <w:rStyle w:val="eop"/>
          <w:rFonts w:ascii="Arial" w:hAnsi="Arial" w:cs="Arial"/>
        </w:rPr>
        <w:t> </w:t>
      </w:r>
    </w:p>
    <w:p w14:paraId="40AAE349" w14:textId="42B1039D" w:rsidR="00581ABE" w:rsidRPr="00581ABE" w:rsidRDefault="00581ABE" w:rsidP="00581ABE">
      <w:pPr>
        <w:pStyle w:val="paragraph"/>
        <w:numPr>
          <w:ilvl w:val="0"/>
          <w:numId w:val="83"/>
        </w:numPr>
        <w:spacing w:before="0" w:beforeAutospacing="0" w:after="120" w:afterAutospacing="0"/>
        <w:textAlignment w:val="baseline"/>
        <w:rPr>
          <w:rStyle w:val="normaltextrun"/>
          <w:rFonts w:ascii="Calibri" w:eastAsia="Calibri" w:hAnsi="Calibri" w:cs="Calibri"/>
          <w:sz w:val="22"/>
          <w:szCs w:val="22"/>
        </w:rPr>
      </w:pPr>
      <w:r w:rsidRPr="27A8ABEE">
        <w:rPr>
          <w:rStyle w:val="normaltextrun"/>
          <w:rFonts w:ascii="Arial" w:hAnsi="Arial" w:cs="Arial"/>
        </w:rPr>
        <w:t>Purchase FDA</w:t>
      </w:r>
      <w:r w:rsidR="272EEED8" w:rsidRPr="251E5911">
        <w:rPr>
          <w:rStyle w:val="normaltextrun"/>
          <w:rFonts w:ascii="Arial" w:hAnsi="Arial" w:cs="Arial"/>
        </w:rPr>
        <w:t>-</w:t>
      </w:r>
      <w:r w:rsidRPr="27A8ABEE">
        <w:rPr>
          <w:rStyle w:val="normaltextrun"/>
          <w:rFonts w:ascii="Arial" w:hAnsi="Arial" w:cs="Arial"/>
        </w:rPr>
        <w:t xml:space="preserve">approved </w:t>
      </w:r>
      <w:r w:rsidR="49538CF6" w:rsidRPr="251E5911">
        <w:rPr>
          <w:rFonts w:ascii="Arial" w:eastAsia="Arial" w:hAnsi="Arial" w:cs="Arial"/>
        </w:rPr>
        <w:t>medication</w:t>
      </w:r>
      <w:r w:rsidRPr="27A8ABEE">
        <w:rPr>
          <w:rFonts w:ascii="Arial" w:eastAsia="Arial" w:hAnsi="Arial" w:cs="Arial"/>
        </w:rPr>
        <w:t xml:space="preserve"> or devices </w:t>
      </w:r>
      <w:r w:rsidR="00FC349F" w:rsidRPr="27A8ABEE">
        <w:rPr>
          <w:rFonts w:ascii="Arial" w:eastAsia="Arial" w:hAnsi="Arial" w:cs="Arial"/>
        </w:rPr>
        <w:t>for</w:t>
      </w:r>
      <w:r w:rsidRPr="27A8ABEE">
        <w:rPr>
          <w:rFonts w:ascii="Arial" w:eastAsia="Arial" w:hAnsi="Arial" w:cs="Arial"/>
        </w:rPr>
        <w:t xml:space="preserve"> emergency reversal of known or suspected opioid overdose</w:t>
      </w:r>
      <w:r w:rsidRPr="27A8ABEE">
        <w:rPr>
          <w:rStyle w:val="normaltextrun"/>
          <w:rFonts w:ascii="Arial" w:hAnsi="Arial" w:cs="Arial"/>
        </w:rPr>
        <w:t>;</w:t>
      </w:r>
    </w:p>
    <w:p w14:paraId="77D8B15C" w14:textId="636D9CBB" w:rsidR="00E1740C" w:rsidRDefault="00E1740C" w:rsidP="00081FF8">
      <w:pPr>
        <w:pStyle w:val="paragraph"/>
        <w:numPr>
          <w:ilvl w:val="0"/>
          <w:numId w:val="83"/>
        </w:numPr>
        <w:spacing w:before="0" w:beforeAutospacing="0" w:after="120" w:afterAutospacing="0"/>
        <w:textAlignment w:val="baseline"/>
        <w:rPr>
          <w:rFonts w:ascii="Arial" w:hAnsi="Arial" w:cs="Arial"/>
        </w:rPr>
      </w:pPr>
      <w:r>
        <w:rPr>
          <w:rStyle w:val="normaltextrun"/>
          <w:rFonts w:ascii="Arial" w:hAnsi="Arial" w:cs="Arial"/>
        </w:rPr>
        <w:t xml:space="preserve">Purchase, distribute, and train on the use of </w:t>
      </w:r>
      <w:r w:rsidR="6F1FAEF1" w:rsidRPr="251E5911">
        <w:rPr>
          <w:rStyle w:val="normaltextrun"/>
          <w:rFonts w:ascii="Arial" w:hAnsi="Arial" w:cs="Arial"/>
        </w:rPr>
        <w:t xml:space="preserve">FDA approved </w:t>
      </w:r>
      <w:r>
        <w:rPr>
          <w:rStyle w:val="normaltextrun"/>
          <w:rFonts w:ascii="Arial" w:hAnsi="Arial" w:cs="Arial"/>
        </w:rPr>
        <w:t xml:space="preserve">fentanyl </w:t>
      </w:r>
      <w:r w:rsidR="22593F2E" w:rsidRPr="251E5911">
        <w:rPr>
          <w:rStyle w:val="normaltextrun"/>
          <w:rFonts w:ascii="Arial" w:hAnsi="Arial" w:cs="Arial"/>
        </w:rPr>
        <w:t>and</w:t>
      </w:r>
      <w:r w:rsidRPr="251E5911">
        <w:rPr>
          <w:rStyle w:val="normaltextrun"/>
          <w:rFonts w:ascii="Arial" w:hAnsi="Arial" w:cs="Arial"/>
        </w:rPr>
        <w:t xml:space="preserve"> </w:t>
      </w:r>
      <w:r w:rsidR="00163147">
        <w:rPr>
          <w:rStyle w:val="normaltextrun"/>
          <w:rFonts w:ascii="Arial" w:hAnsi="Arial" w:cs="Arial"/>
        </w:rPr>
        <w:t>xylazine</w:t>
      </w:r>
      <w:r w:rsidR="3C64EC99" w:rsidRPr="251E5911">
        <w:rPr>
          <w:rStyle w:val="normaltextrun"/>
          <w:rFonts w:ascii="Arial" w:hAnsi="Arial" w:cs="Arial"/>
        </w:rPr>
        <w:t xml:space="preserve"> </w:t>
      </w:r>
      <w:r>
        <w:rPr>
          <w:rStyle w:val="normaltextrun"/>
          <w:rFonts w:ascii="Arial" w:hAnsi="Arial" w:cs="Arial"/>
        </w:rPr>
        <w:t>test strips</w:t>
      </w:r>
      <w:r w:rsidR="467D4D82" w:rsidRPr="251E5911">
        <w:rPr>
          <w:rStyle w:val="normaltextrun"/>
          <w:rFonts w:ascii="Arial" w:hAnsi="Arial" w:cs="Arial"/>
        </w:rPr>
        <w:t>;</w:t>
      </w:r>
      <w:r>
        <w:rPr>
          <w:rStyle w:val="normaltextrun"/>
          <w:rFonts w:ascii="Arial" w:hAnsi="Arial" w:cs="Arial"/>
        </w:rPr>
        <w:t xml:space="preserve"> </w:t>
      </w:r>
    </w:p>
    <w:p w14:paraId="43DF230D" w14:textId="30308630" w:rsidR="00E1740C" w:rsidRDefault="33EE0425" w:rsidP="745E46B3">
      <w:pPr>
        <w:pStyle w:val="paragraph"/>
        <w:numPr>
          <w:ilvl w:val="0"/>
          <w:numId w:val="83"/>
        </w:numPr>
        <w:spacing w:before="0" w:beforeAutospacing="0" w:after="120" w:afterAutospacing="0"/>
        <w:textAlignment w:val="baseline"/>
        <w:rPr>
          <w:rFonts w:ascii="Arial" w:eastAsia="Arial" w:hAnsi="Arial" w:cs="Arial"/>
        </w:rPr>
      </w:pPr>
      <w:r w:rsidRPr="745E46B3">
        <w:rPr>
          <w:rStyle w:val="normaltextrun"/>
          <w:rFonts w:ascii="Arial" w:hAnsi="Arial" w:cs="Arial"/>
        </w:rPr>
        <w:t xml:space="preserve">Purchase buprenorphine and train EMS personnel on the use of this medication in the field, </w:t>
      </w:r>
      <w:r w:rsidR="24C08998" w:rsidRPr="745E46B3">
        <w:rPr>
          <w:rStyle w:val="normaltextrun"/>
          <w:rFonts w:ascii="Arial" w:hAnsi="Arial" w:cs="Arial"/>
        </w:rPr>
        <w:t>as directed by an appropriately licensed and trained medical practitioner with pres</w:t>
      </w:r>
      <w:r w:rsidR="5DB4D92F" w:rsidRPr="745E46B3">
        <w:rPr>
          <w:rStyle w:val="normaltextrun"/>
          <w:rFonts w:ascii="Arial" w:hAnsi="Arial" w:cs="Arial"/>
        </w:rPr>
        <w:t xml:space="preserve">cribing authority, </w:t>
      </w:r>
      <w:r w:rsidRPr="745E46B3">
        <w:rPr>
          <w:rStyle w:val="normaltextrun"/>
          <w:rFonts w:ascii="Arial" w:hAnsi="Arial" w:cs="Arial"/>
        </w:rPr>
        <w:t>after</w:t>
      </w:r>
      <w:r w:rsidRPr="25326068">
        <w:rPr>
          <w:rStyle w:val="normaltextrun"/>
          <w:rFonts w:ascii="Arial" w:hAnsi="Arial" w:cs="Arial"/>
        </w:rPr>
        <w:t xml:space="preserve"> </w:t>
      </w:r>
      <w:r w:rsidRPr="745E46B3">
        <w:rPr>
          <w:rStyle w:val="normaltextrun"/>
          <w:rFonts w:ascii="Arial" w:hAnsi="Arial"/>
        </w:rPr>
        <w:t>overdose reversal, to treat opioid withdrawal and bridge individuals into treatment</w:t>
      </w:r>
      <w:r w:rsidR="2BE719D5" w:rsidRPr="417646F9">
        <w:rPr>
          <w:rStyle w:val="normaltextrun"/>
          <w:rFonts w:ascii="Arial" w:hAnsi="Arial"/>
        </w:rPr>
        <w:t>;</w:t>
      </w:r>
      <w:r w:rsidRPr="745E46B3">
        <w:rPr>
          <w:rStyle w:val="eop"/>
          <w:rFonts w:ascii="Arial" w:hAnsi="Arial" w:cs="Arial"/>
        </w:rPr>
        <w:t> </w:t>
      </w:r>
      <w:r w:rsidRPr="745E46B3">
        <w:rPr>
          <w:rStyle w:val="normaltextrun"/>
          <w:rFonts w:ascii="Arial" w:hAnsi="Arial" w:cs="Arial"/>
        </w:rPr>
        <w:t xml:space="preserve"> </w:t>
      </w:r>
    </w:p>
    <w:p w14:paraId="18B8D583" w14:textId="7F22AD1D" w:rsidR="0311FB57" w:rsidRPr="00F44E91" w:rsidRDefault="0311FB57" w:rsidP="745E46B3">
      <w:pPr>
        <w:pStyle w:val="paragraph"/>
        <w:numPr>
          <w:ilvl w:val="0"/>
          <w:numId w:val="83"/>
        </w:numPr>
        <w:spacing w:before="0" w:beforeAutospacing="0" w:after="0" w:afterAutospacing="0"/>
        <w:rPr>
          <w:rFonts w:ascii="Arial" w:eastAsia="Arial" w:hAnsi="Arial" w:cs="Arial"/>
        </w:rPr>
      </w:pPr>
      <w:r w:rsidRPr="745E46B3">
        <w:rPr>
          <w:rFonts w:ascii="Arial" w:hAnsi="Arial" w:cs="Arial"/>
        </w:rPr>
        <w:t xml:space="preserve">Create formal agreements that link EMS data platforms and local departments of public health, to rapidly </w:t>
      </w:r>
      <w:proofErr w:type="gramStart"/>
      <w:r w:rsidRPr="745E46B3">
        <w:rPr>
          <w:rFonts w:ascii="Arial" w:hAnsi="Arial" w:cs="Arial"/>
        </w:rPr>
        <w:t>identify</w:t>
      </w:r>
      <w:proofErr w:type="gramEnd"/>
      <w:r w:rsidRPr="745E46B3">
        <w:rPr>
          <w:rFonts w:ascii="Arial" w:hAnsi="Arial" w:cs="Arial"/>
        </w:rPr>
        <w:t xml:space="preserve"> overdose hotspots that may require increased surveillance and deployment of EMS personnel;</w:t>
      </w:r>
      <w:r w:rsidR="49EE3EE3" w:rsidRPr="745E46B3">
        <w:rPr>
          <w:rFonts w:ascii="Arial" w:hAnsi="Arial" w:cs="Arial"/>
        </w:rPr>
        <w:t xml:space="preserve"> and</w:t>
      </w:r>
    </w:p>
    <w:p w14:paraId="56178542" w14:textId="77777777" w:rsidR="00F44E91" w:rsidRDefault="00F44E91" w:rsidP="00F44E91">
      <w:pPr>
        <w:pStyle w:val="paragraph"/>
        <w:spacing w:before="0" w:beforeAutospacing="0" w:after="0" w:afterAutospacing="0"/>
        <w:ind w:left="720"/>
        <w:rPr>
          <w:rFonts w:ascii="Arial" w:eastAsia="Arial" w:hAnsi="Arial" w:cs="Arial"/>
        </w:rPr>
      </w:pPr>
    </w:p>
    <w:p w14:paraId="7688A792" w14:textId="55508249" w:rsidR="3E001F30" w:rsidRDefault="3E001F30" w:rsidP="745E46B3">
      <w:pPr>
        <w:pStyle w:val="paragraph"/>
        <w:numPr>
          <w:ilvl w:val="0"/>
          <w:numId w:val="83"/>
        </w:numPr>
        <w:spacing w:before="0" w:beforeAutospacing="0" w:after="0" w:afterAutospacing="0"/>
        <w:rPr>
          <w:rFonts w:ascii="Arial" w:eastAsia="Arial" w:hAnsi="Arial" w:cs="Arial"/>
        </w:rPr>
      </w:pPr>
      <w:r w:rsidRPr="745E46B3">
        <w:rPr>
          <w:rFonts w:ascii="Arial" w:eastAsia="Arial" w:hAnsi="Arial" w:cs="Arial"/>
        </w:rPr>
        <w:t>Partner with local community organizations, health providers, behavioral health organizations, faith-based entities, schools, employers and others on education and training initiatives.</w:t>
      </w:r>
    </w:p>
    <w:p w14:paraId="111C359C" w14:textId="0DC35BC6" w:rsidR="00FA523D" w:rsidRDefault="00FA523D" w:rsidP="00FA523D">
      <w:pPr>
        <w:spacing w:after="0"/>
        <w:rPr>
          <w:b/>
        </w:rPr>
      </w:pPr>
    </w:p>
    <w:p w14:paraId="2135BDC9" w14:textId="7C76B3B4" w:rsidR="00F20EFD" w:rsidRPr="00156D87" w:rsidRDefault="00576751" w:rsidP="00156D87">
      <w:pPr>
        <w:pStyle w:val="Heading2"/>
      </w:pPr>
      <w:bookmarkStart w:id="16" w:name="_1.3__"/>
      <w:bookmarkStart w:id="17" w:name="_Toc198626945"/>
      <w:bookmarkStart w:id="18" w:name="_Toc256671982"/>
      <w:bookmarkStart w:id="19" w:name="_Toc152773620"/>
      <w:bookmarkEnd w:id="16"/>
      <w:r w:rsidRPr="00156D87">
        <w:t>5.</w:t>
      </w:r>
      <w:r w:rsidR="00ED69E5" w:rsidRPr="00156D87">
        <w:t xml:space="preserve">   </w:t>
      </w:r>
      <w:bookmarkStart w:id="20" w:name="_Hlk83125573"/>
      <w:bookmarkEnd w:id="17"/>
      <w:bookmarkEnd w:id="18"/>
      <w:r w:rsidR="00F20EFD" w:rsidRPr="00156D87">
        <w:t xml:space="preserve">DATA COLLECTION/PERFORMANCE MEASUREMENT AND </w:t>
      </w:r>
      <w:r w:rsidR="00156D87" w:rsidRPr="00156D87">
        <w:t>P</w:t>
      </w:r>
      <w:r w:rsidR="00F20EFD" w:rsidRPr="00156D87">
        <w:t>ROJECT</w:t>
      </w:r>
      <w:r w:rsidR="00156D87" w:rsidRPr="00156D87">
        <w:t xml:space="preserve"> </w:t>
      </w:r>
      <w:r w:rsidR="00F20EFD" w:rsidRPr="00156D87">
        <w:t>PERFORMANCE ASSESSMENT</w:t>
      </w:r>
      <w:bookmarkEnd w:id="19"/>
    </w:p>
    <w:bookmarkEnd w:id="20"/>
    <w:p w14:paraId="43F1B416" w14:textId="1AA755CC" w:rsidR="007D6BCD" w:rsidRPr="00576751" w:rsidRDefault="00AA3737" w:rsidP="00250A13">
      <w:pPr>
        <w:rPr>
          <w:rStyle w:val="Hyperlink"/>
          <w:color w:val="auto"/>
        </w:rPr>
      </w:pPr>
      <w:r>
        <w:t xml:space="preserve">All SAMHSA </w:t>
      </w:r>
      <w:r w:rsidR="00E31632">
        <w:t>recipients</w:t>
      </w:r>
      <w:r>
        <w:t xml:space="preserve"> </w:t>
      </w:r>
      <w:proofErr w:type="gramStart"/>
      <w:r>
        <w:t>are required to</w:t>
      </w:r>
      <w:proofErr w:type="gramEnd"/>
      <w:r>
        <w:t xml:space="preserve"> collect and report certain data 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t xml:space="preserve">You must document your </w:t>
      </w:r>
      <w:r w:rsidR="00DB7CED">
        <w:t>plan for data collection and reporting</w:t>
      </w:r>
      <w:r>
        <w:t xml:space="preserve"> in </w:t>
      </w:r>
      <w:r w:rsidR="00DE6F10">
        <w:t xml:space="preserve">your Project Narrative in response to </w:t>
      </w:r>
      <w:hyperlink w:anchor="_Section_D:_Data" w:history="1">
        <w:r w:rsidRPr="00FA4194">
          <w:rPr>
            <w:rStyle w:val="Hyperlink"/>
          </w:rPr>
          <w:t xml:space="preserve">Section D: </w:t>
        </w:r>
        <w:r w:rsidR="00242C00">
          <w:rPr>
            <w:rStyle w:val="Hyperlink"/>
          </w:rPr>
          <w:t xml:space="preserve">Data Collection and </w:t>
        </w:r>
        <w:r w:rsidRPr="00FA4194">
          <w:rPr>
            <w:rStyle w:val="Hyperlink"/>
          </w:rPr>
          <w:t xml:space="preserve">Performance </w:t>
        </w:r>
        <w:r w:rsidR="00242C00">
          <w:rPr>
            <w:rStyle w:val="Hyperlink"/>
          </w:rPr>
          <w:t>Measurement</w:t>
        </w:r>
      </w:hyperlink>
      <w:r w:rsidR="00576751">
        <w:rPr>
          <w:rStyle w:val="Hyperlink"/>
          <w:u w:val="none"/>
        </w:rPr>
        <w:t xml:space="preserve"> </w:t>
      </w:r>
      <w:r w:rsidR="00576751" w:rsidRPr="00576751">
        <w:rPr>
          <w:rStyle w:val="Hyperlink"/>
          <w:color w:val="auto"/>
          <w:u w:val="none"/>
        </w:rPr>
        <w:t>in Section V of this NOFO.</w:t>
      </w:r>
    </w:p>
    <w:p w14:paraId="334E1DBA" w14:textId="77777777" w:rsidR="00FA523D" w:rsidRDefault="007D6BCD" w:rsidP="00250A13">
      <w:r>
        <w:t xml:space="preserve">Recipients </w:t>
      </w:r>
      <w:proofErr w:type="gramStart"/>
      <w:r>
        <w:t xml:space="preserve">are </w:t>
      </w:r>
      <w:r w:rsidR="00AA3737">
        <w:t>required to</w:t>
      </w:r>
      <w:proofErr w:type="gramEnd"/>
      <w:r w:rsidR="00AA3737">
        <w:t xml:space="preserve"> report performance on </w:t>
      </w:r>
      <w:r w:rsidR="00B014E1">
        <w:t>the</w:t>
      </w:r>
      <w:r w:rsidR="00576751">
        <w:t xml:space="preserve"> following</w:t>
      </w:r>
      <w:r w:rsidR="00B014E1">
        <w:t xml:space="preserve"> measures</w:t>
      </w:r>
      <w:r w:rsidR="00EE46D2">
        <w:t>:</w:t>
      </w:r>
    </w:p>
    <w:p w14:paraId="6B851C26" w14:textId="77777777" w:rsidR="00FA523D" w:rsidRDefault="00FA523D" w:rsidP="00801A11">
      <w:pPr>
        <w:pStyle w:val="ListParagraph"/>
        <w:numPr>
          <w:ilvl w:val="0"/>
          <w:numId w:val="81"/>
        </w:numPr>
        <w:spacing w:after="120"/>
      </w:pPr>
      <w:r>
        <w:t xml:space="preserve">The number of EMS personnel recruited. </w:t>
      </w:r>
    </w:p>
    <w:p w14:paraId="4AFD1549" w14:textId="06C54F6F" w:rsidR="00FA523D" w:rsidRDefault="00FA523D" w:rsidP="00801A11">
      <w:pPr>
        <w:pStyle w:val="ListParagraph"/>
        <w:numPr>
          <w:ilvl w:val="0"/>
          <w:numId w:val="81"/>
        </w:numPr>
        <w:spacing w:after="120"/>
      </w:pPr>
      <w:r>
        <w:t>The number of EMS personnel trained.</w:t>
      </w:r>
    </w:p>
    <w:p w14:paraId="5FBAB10A" w14:textId="3E9FA256" w:rsidR="00FA523D" w:rsidRDefault="00FA523D" w:rsidP="00801A11">
      <w:pPr>
        <w:pStyle w:val="ListParagraph"/>
        <w:numPr>
          <w:ilvl w:val="0"/>
          <w:numId w:val="81"/>
        </w:numPr>
        <w:spacing w:after="120"/>
      </w:pPr>
      <w:r>
        <w:t xml:space="preserve">The number of EMS personnel who </w:t>
      </w:r>
      <w:proofErr w:type="gramStart"/>
      <w:r>
        <w:t>are licensed/certified</w:t>
      </w:r>
      <w:proofErr w:type="gramEnd"/>
      <w:r>
        <w:t xml:space="preserve"> as a result of funding support from this program.</w:t>
      </w:r>
    </w:p>
    <w:p w14:paraId="207F2298" w14:textId="29E186FF" w:rsidR="00FA523D" w:rsidRDefault="00FA523D" w:rsidP="00801A11">
      <w:pPr>
        <w:pStyle w:val="ListParagraph"/>
        <w:numPr>
          <w:ilvl w:val="0"/>
          <w:numId w:val="81"/>
        </w:numPr>
        <w:spacing w:after="120"/>
      </w:pPr>
      <w:r>
        <w:t xml:space="preserve">The number of courses conducted that qualify graduates to serve in an EMS agency. </w:t>
      </w:r>
    </w:p>
    <w:p w14:paraId="7A4334A0" w14:textId="123B4A41" w:rsidR="00FA523D" w:rsidRDefault="00FA523D" w:rsidP="00801A11">
      <w:pPr>
        <w:pStyle w:val="ListParagraph"/>
        <w:numPr>
          <w:ilvl w:val="0"/>
          <w:numId w:val="81"/>
        </w:numPr>
        <w:spacing w:after="120"/>
      </w:pPr>
      <w:r>
        <w:t>The number of courses on mental and substance use disorders offered as a result of this funding.</w:t>
      </w:r>
    </w:p>
    <w:p w14:paraId="5A81A8A5" w14:textId="441BA4A1" w:rsidR="00FA523D" w:rsidRDefault="00FA523D" w:rsidP="00801A11">
      <w:pPr>
        <w:pStyle w:val="ListParagraph"/>
        <w:numPr>
          <w:ilvl w:val="0"/>
          <w:numId w:val="81"/>
        </w:numPr>
        <w:spacing w:after="120"/>
      </w:pPr>
      <w:r>
        <w:lastRenderedPageBreak/>
        <w:t>The number of specific trainings funded to meet Federal or State licensing or certification requirements.</w:t>
      </w:r>
    </w:p>
    <w:p w14:paraId="2CF693A4" w14:textId="2FAC9806" w:rsidR="00FA523D" w:rsidRDefault="00FA523D" w:rsidP="00801A11">
      <w:pPr>
        <w:pStyle w:val="ListParagraph"/>
        <w:numPr>
          <w:ilvl w:val="0"/>
          <w:numId w:val="81"/>
        </w:numPr>
        <w:spacing w:after="120"/>
      </w:pPr>
      <w:r>
        <w:t>The number of technology-enhanced educational methods developed to educate EMS providers</w:t>
      </w:r>
      <w:r w:rsidR="009D305A">
        <w:t>.</w:t>
      </w:r>
    </w:p>
    <w:p w14:paraId="4A9B8F94" w14:textId="78E15DA2" w:rsidR="00FA523D" w:rsidRDefault="00FA523D" w:rsidP="004428CD">
      <w:pPr>
        <w:pStyle w:val="ListParagraph"/>
        <w:numPr>
          <w:ilvl w:val="0"/>
          <w:numId w:val="81"/>
        </w:numPr>
        <w:spacing w:after="120"/>
      </w:pPr>
      <w:r>
        <w:t>The number of EMS practice changes applied as a result of the training</w:t>
      </w:r>
      <w:r w:rsidR="00413061">
        <w:t>.</w:t>
      </w:r>
      <w:r w:rsidR="00081FF8">
        <w:t xml:space="preserve"> </w:t>
      </w:r>
      <w:r w:rsidR="005D7496">
        <w:t xml:space="preserve"> </w:t>
      </w:r>
      <w:r w:rsidR="4497E516">
        <w:t xml:space="preserve">The number of overdose reversals </w:t>
      </w:r>
      <w:r w:rsidR="18E0C8F7">
        <w:t xml:space="preserve">in the field </w:t>
      </w:r>
      <w:r w:rsidR="4497E516">
        <w:t>using Naloxone</w:t>
      </w:r>
      <w:r w:rsidR="00413061">
        <w:t>.</w:t>
      </w:r>
      <w:r w:rsidR="4497E516">
        <w:t xml:space="preserve"> </w:t>
      </w:r>
    </w:p>
    <w:p w14:paraId="372A9B96" w14:textId="3642DDE2" w:rsidR="638AF530" w:rsidRDefault="638AF530" w:rsidP="004428CD">
      <w:pPr>
        <w:pStyle w:val="ListParagraph"/>
        <w:numPr>
          <w:ilvl w:val="0"/>
          <w:numId w:val="81"/>
        </w:numPr>
        <w:spacing w:after="120"/>
      </w:pPr>
      <w:r>
        <w:t>The number of Naloxone kits</w:t>
      </w:r>
      <w:r w:rsidR="74EBDDAB">
        <w:t xml:space="preserve"> </w:t>
      </w:r>
      <w:proofErr w:type="gramStart"/>
      <w:r w:rsidR="74EBDDAB">
        <w:t>purchased</w:t>
      </w:r>
      <w:proofErr w:type="gramEnd"/>
      <w:r w:rsidR="74EBDDAB">
        <w:t xml:space="preserve"> and </w:t>
      </w:r>
      <w:r w:rsidR="3283FDCA">
        <w:t xml:space="preserve">distributed </w:t>
      </w:r>
      <w:r>
        <w:t>to individuals in the field</w:t>
      </w:r>
      <w:r w:rsidR="00413061">
        <w:t>.</w:t>
      </w:r>
    </w:p>
    <w:p w14:paraId="39794B84" w14:textId="58DA142F" w:rsidR="0E1F43FB" w:rsidRDefault="0E1F43FB" w:rsidP="004428CD">
      <w:pPr>
        <w:pStyle w:val="ListParagraph"/>
        <w:numPr>
          <w:ilvl w:val="0"/>
          <w:numId w:val="81"/>
        </w:numPr>
        <w:spacing w:after="120"/>
      </w:pPr>
      <w:r>
        <w:t>The number of individuals who received Buprenorphine in the field</w:t>
      </w:r>
      <w:r w:rsidR="00413061">
        <w:t>.</w:t>
      </w:r>
    </w:p>
    <w:p w14:paraId="7E34F9BF" w14:textId="41452BE9" w:rsidR="0E1F43FB" w:rsidRDefault="574FCA54" w:rsidP="004428CD">
      <w:pPr>
        <w:pStyle w:val="ListParagraph"/>
        <w:numPr>
          <w:ilvl w:val="0"/>
          <w:numId w:val="81"/>
        </w:numPr>
        <w:spacing w:after="120"/>
      </w:pPr>
      <w:r>
        <w:t>The number of individuals referred to treatment after overdose reversal</w:t>
      </w:r>
      <w:r w:rsidR="5B0B800D">
        <w:t>.</w:t>
      </w:r>
    </w:p>
    <w:p w14:paraId="7ABA04FE" w14:textId="645250F1" w:rsidR="00FA523D" w:rsidRDefault="00FA523D" w:rsidP="00D62C85">
      <w:pPr>
        <w:rPr>
          <w:rFonts w:cs="Arial"/>
        </w:rPr>
      </w:pPr>
      <w:r w:rsidRPr="0007353F">
        <w:t xml:space="preserve">Recipients will </w:t>
      </w:r>
      <w:proofErr w:type="gramStart"/>
      <w:r w:rsidRPr="0007353F">
        <w:t>be required</w:t>
      </w:r>
      <w:proofErr w:type="gramEnd"/>
      <w:r w:rsidRPr="0007353F">
        <w:t xml:space="preserve"> to report performance on these measures at six months</w:t>
      </w:r>
      <w:r w:rsidR="00EB5636" w:rsidRPr="0007353F">
        <w:t xml:space="preserve">, </w:t>
      </w:r>
      <w:r w:rsidR="002C3640" w:rsidRPr="0007353F">
        <w:t>twelve months,</w:t>
      </w:r>
      <w:r w:rsidRPr="0007353F">
        <w:t xml:space="preserve"> and in a final report at the end of the </w:t>
      </w:r>
      <w:r w:rsidR="0007353F" w:rsidRPr="0007353F">
        <w:t>two-</w:t>
      </w:r>
      <w:r w:rsidR="009D305A" w:rsidRPr="0007353F">
        <w:t xml:space="preserve">year </w:t>
      </w:r>
      <w:r w:rsidRPr="0007353F">
        <w:t>project period</w:t>
      </w:r>
      <w:r w:rsidR="009D305A" w:rsidRPr="0007353F">
        <w:t>.</w:t>
      </w:r>
      <w:r w:rsidRPr="0007353F">
        <w:t xml:space="preserve"> </w:t>
      </w:r>
      <w:r w:rsidR="005D7496" w:rsidRPr="0007353F">
        <w:t xml:space="preserve"> </w:t>
      </w:r>
      <w:r w:rsidRPr="0007353F">
        <w:t xml:space="preserve">These reports must discuss project progress, barriers </w:t>
      </w:r>
      <w:proofErr w:type="gramStart"/>
      <w:r w:rsidRPr="0007353F">
        <w:t>encountered</w:t>
      </w:r>
      <w:proofErr w:type="gramEnd"/>
      <w:r w:rsidRPr="0007353F">
        <w:t>, and efforts to overcome these barriers.</w:t>
      </w:r>
      <w:r w:rsidRPr="00AC34BE">
        <w:rPr>
          <w:rFonts w:cs="Arial"/>
        </w:rPr>
        <w:t xml:space="preserve"> </w:t>
      </w:r>
    </w:p>
    <w:p w14:paraId="07EE4E39" w14:textId="7C854651" w:rsidR="00D62C85" w:rsidRPr="00AC34BE" w:rsidRDefault="00D62C85" w:rsidP="00D62C85">
      <w:pPr>
        <w:rPr>
          <w:rFonts w:cs="Arial"/>
        </w:rPr>
      </w:pPr>
      <w:r w:rsidRPr="00AC34BE">
        <w:rPr>
          <w:rFonts w:cs="Arial"/>
        </w:rPr>
        <w:t xml:space="preserve">The collection of these data enables SAMHSA to report on key outcome measures relating to the program. </w:t>
      </w:r>
      <w:r w:rsidR="00446421">
        <w:rPr>
          <w:rFonts w:cs="Arial"/>
        </w:rPr>
        <w:t xml:space="preserve"> </w:t>
      </w:r>
      <w:r w:rsidRPr="00AC34BE">
        <w:rPr>
          <w:rFonts w:cs="Arial"/>
        </w:rPr>
        <w:t xml:space="preserve">In addition to these outcomes, </w:t>
      </w:r>
      <w:r w:rsidR="00DE6F10">
        <w:rPr>
          <w:rFonts w:cs="Arial"/>
        </w:rPr>
        <w:t xml:space="preserve">performance measures collected by </w:t>
      </w:r>
      <w:r w:rsidRPr="00AC34BE">
        <w:rPr>
          <w:rFonts w:cs="Arial"/>
        </w:rPr>
        <w:t xml:space="preserve">recipients will be used to </w:t>
      </w:r>
      <w:proofErr w:type="gramStart"/>
      <w:r w:rsidRPr="00AC34BE">
        <w:rPr>
          <w:rFonts w:cs="Arial"/>
        </w:rPr>
        <w:t>demonstrate</w:t>
      </w:r>
      <w:proofErr w:type="gramEnd"/>
      <w:r w:rsidRPr="00AC34BE">
        <w:rPr>
          <w:rFonts w:cs="Arial"/>
        </w:rPr>
        <w:t xml:space="preserve"> how SAMHSA’s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r w:rsidR="2DFA0A3D" w:rsidRPr="2A9C4B4E">
        <w:rPr>
          <w:rFonts w:cs="Arial"/>
        </w:rPr>
        <w:t xml:space="preserve">As a result, SAMHSA may add </w:t>
      </w:r>
      <w:proofErr w:type="gramStart"/>
      <w:r w:rsidR="2DFA0A3D" w:rsidRPr="2A9C4B4E">
        <w:rPr>
          <w:rFonts w:cs="Arial"/>
        </w:rPr>
        <w:t>additional</w:t>
      </w:r>
      <w:proofErr w:type="gramEnd"/>
      <w:r w:rsidR="2DFA0A3D" w:rsidRPr="2A9C4B4E">
        <w:rPr>
          <w:rFonts w:cs="Arial"/>
        </w:rPr>
        <w:t xml:space="preserve"> reporting measures throughout the reporting </w:t>
      </w:r>
      <w:r w:rsidR="2FB3617D" w:rsidRPr="2A9C4B4E">
        <w:rPr>
          <w:rFonts w:cs="Arial"/>
        </w:rPr>
        <w:t xml:space="preserve">period to meet these needs. </w:t>
      </w:r>
    </w:p>
    <w:p w14:paraId="04C3DE9C" w14:textId="1C7C2D28" w:rsidR="009E6816" w:rsidRDefault="0029344B" w:rsidP="009E6816">
      <w:r w:rsidRPr="00131A4F">
        <w:rPr>
          <w:szCs w:val="24"/>
        </w:rPr>
        <w:t xml:space="preserve">Performance data will </w:t>
      </w:r>
      <w:proofErr w:type="gramStart"/>
      <w:r w:rsidRPr="00131A4F">
        <w:rPr>
          <w:szCs w:val="24"/>
        </w:rPr>
        <w:t>be reported</w:t>
      </w:r>
      <w:proofErr w:type="gramEnd"/>
      <w:r w:rsidRPr="00131A4F">
        <w:rPr>
          <w:szCs w:val="24"/>
        </w:rPr>
        <w:t xml:space="preserve"> to the public as part of SAMHSA’s Congressional </w:t>
      </w:r>
      <w:r w:rsidR="00351634">
        <w:rPr>
          <w:szCs w:val="24"/>
        </w:rPr>
        <w:t xml:space="preserve">Budget </w:t>
      </w:r>
      <w:r w:rsidRPr="00131A4F">
        <w:rPr>
          <w:szCs w:val="24"/>
        </w:rPr>
        <w:t>Justification.</w:t>
      </w:r>
      <w:r>
        <w:rPr>
          <w:szCs w:val="24"/>
        </w:rPr>
        <w:t xml:space="preserve"> </w:t>
      </w:r>
      <w:r w:rsidR="009E6816">
        <w:t xml:space="preserve"> </w:t>
      </w:r>
    </w:p>
    <w:p w14:paraId="422DC845" w14:textId="51EAD82B" w:rsidR="00D62C85" w:rsidRDefault="00D62C85" w:rsidP="00D62C85">
      <w:pPr>
        <w:tabs>
          <w:tab w:val="left" w:pos="1008"/>
        </w:tabs>
        <w:spacing w:after="0"/>
        <w:rPr>
          <w:rFonts w:cs="Arial"/>
          <w:i/>
          <w:iCs/>
        </w:rPr>
      </w:pPr>
      <w:bookmarkStart w:id="21" w:name="_2.5_Local_Performance"/>
      <w:bookmarkStart w:id="22" w:name="_1.4__"/>
      <w:bookmarkEnd w:id="21"/>
      <w:bookmarkEnd w:id="22"/>
      <w:r w:rsidRPr="002324C2">
        <w:rPr>
          <w:rFonts w:cs="Arial"/>
          <w:i/>
          <w:iCs/>
        </w:rPr>
        <w:t>Project Performance Assessment</w:t>
      </w:r>
    </w:p>
    <w:p w14:paraId="3973D84A" w14:textId="77777777" w:rsidR="00351634" w:rsidRDefault="00351634" w:rsidP="00D62C85">
      <w:pPr>
        <w:tabs>
          <w:tab w:val="left" w:pos="1008"/>
        </w:tabs>
        <w:spacing w:after="0"/>
        <w:rPr>
          <w:rFonts w:cs="Arial"/>
          <w:i/>
          <w:iCs/>
        </w:rPr>
      </w:pPr>
    </w:p>
    <w:p w14:paraId="03879665" w14:textId="3194377E" w:rsidR="00351634" w:rsidRDefault="00351634" w:rsidP="00351634">
      <w:pPr>
        <w:autoSpaceDE w:val="0"/>
        <w:autoSpaceDN w:val="0"/>
        <w:adjustRightInd w:val="0"/>
        <w:spacing w:after="0"/>
        <w:rPr>
          <w:rFonts w:cs="Arial"/>
        </w:rPr>
      </w:pPr>
      <w:r>
        <w:rPr>
          <w:rFonts w:cs="Arial"/>
        </w:rPr>
        <w:t>In addition, r</w:t>
      </w:r>
      <w:r w:rsidRPr="00AC34BE">
        <w:rPr>
          <w:rFonts w:cs="Arial"/>
        </w:rPr>
        <w:t xml:space="preserve">ecipients </w:t>
      </w:r>
      <w:proofErr w:type="gramStart"/>
      <w:r w:rsidRPr="00AC34BE">
        <w:rPr>
          <w:rFonts w:cs="Arial"/>
        </w:rPr>
        <w:t>are required to</w:t>
      </w:r>
      <w:proofErr w:type="gramEnd"/>
      <w:r w:rsidRPr="00AC34BE">
        <w:rPr>
          <w:rFonts w:cs="Arial"/>
        </w:rPr>
        <w:t xml:space="preserve"> report on their progress addressing the goals and objectives identified in </w:t>
      </w:r>
      <w:r>
        <w:rPr>
          <w:rFonts w:cs="Arial"/>
        </w:rPr>
        <w:t>your Project Narrative</w:t>
      </w:r>
      <w:r w:rsidRPr="00AC34BE">
        <w:rPr>
          <w:rFonts w:cs="Arial"/>
        </w:rPr>
        <w:t xml:space="preserve">. </w:t>
      </w:r>
      <w:r w:rsidR="00446421">
        <w:rPr>
          <w:rFonts w:cs="Arial"/>
        </w:rPr>
        <w:t xml:space="preserve"> </w:t>
      </w:r>
      <w:r w:rsidRPr="00AC34BE">
        <w:rPr>
          <w:rFonts w:cs="Arial"/>
        </w:rPr>
        <w:t xml:space="preserve">Recipients must periodically review the performance data they report to SAMHSA (as </w:t>
      </w:r>
      <w:proofErr w:type="gramStart"/>
      <w:r w:rsidRPr="00AC34BE">
        <w:rPr>
          <w:rFonts w:cs="Arial"/>
        </w:rPr>
        <w:t>required</w:t>
      </w:r>
      <w:proofErr w:type="gramEnd"/>
      <w:r w:rsidRPr="00AC34BE">
        <w:rPr>
          <w:rFonts w:cs="Arial"/>
        </w:rPr>
        <w:t xml:space="preserve"> above), assess their progress, and use this information to improve the man</w:t>
      </w:r>
      <w:r>
        <w:rPr>
          <w:rFonts w:cs="Arial"/>
        </w:rPr>
        <w:t>agement of their project.</w:t>
      </w:r>
      <w:r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w:t>
      </w:r>
      <w:proofErr w:type="gramStart"/>
      <w:r w:rsidRPr="00AC34BE">
        <w:rPr>
          <w:rFonts w:cs="Arial"/>
        </w:rPr>
        <w:t>determine</w:t>
      </w:r>
      <w:proofErr w:type="gramEnd"/>
      <w:r w:rsidRPr="00AC34BE">
        <w:rPr>
          <w:rFonts w:cs="Arial"/>
        </w:rPr>
        <w:t xml:space="preserve"> whether you are achieving the goals, objectives, and outcomes you intend to achieve and whether adjustments need to be made to your project.  </w:t>
      </w:r>
    </w:p>
    <w:p w14:paraId="03A1463C" w14:textId="77777777" w:rsidR="00351634" w:rsidRDefault="00351634" w:rsidP="00351634">
      <w:pPr>
        <w:autoSpaceDE w:val="0"/>
        <w:autoSpaceDN w:val="0"/>
        <w:adjustRightInd w:val="0"/>
        <w:spacing w:after="0"/>
        <w:rPr>
          <w:rFonts w:cs="Arial"/>
        </w:rPr>
      </w:pPr>
    </w:p>
    <w:p w14:paraId="4F3111EF" w14:textId="60C29C40" w:rsidR="00276BBA" w:rsidRDefault="00351634" w:rsidP="00276BBA">
      <w:pPr>
        <w:autoSpaceDE w:val="0"/>
        <w:autoSpaceDN w:val="0"/>
        <w:adjustRightInd w:val="0"/>
        <w:rPr>
          <w:rFonts w:cs="Arial"/>
        </w:rPr>
      </w:pPr>
      <w:r w:rsidRPr="00AC34BE">
        <w:rPr>
          <w:rFonts w:cs="Arial"/>
        </w:rPr>
        <w:t xml:space="preserve">Performance assessments should be used to </w:t>
      </w:r>
      <w:proofErr w:type="gramStart"/>
      <w:r w:rsidRPr="00AC34BE">
        <w:rPr>
          <w:rFonts w:cs="Arial"/>
        </w:rPr>
        <w:t>determine</w:t>
      </w:r>
      <w:proofErr w:type="gramEnd"/>
      <w:r w:rsidRPr="00AC34BE">
        <w:rPr>
          <w:rFonts w:cs="Arial"/>
        </w:rPr>
        <w:t xml:space="preserve"> whether your project is having/will have the intended impact on behav</w:t>
      </w:r>
      <w:r>
        <w:rPr>
          <w:rFonts w:cs="Arial"/>
        </w:rPr>
        <w:t xml:space="preserve">ioral health disparities.  Recipients should </w:t>
      </w:r>
      <w:r w:rsidR="00276BBA">
        <w:rPr>
          <w:rFonts w:cs="Arial"/>
        </w:rPr>
        <w:t xml:space="preserve">also </w:t>
      </w:r>
      <w:r>
        <w:rPr>
          <w:rFonts w:cs="Arial"/>
        </w:rPr>
        <w:t>review the b</w:t>
      </w:r>
      <w:r w:rsidRPr="0038045E">
        <w:rPr>
          <w:rFonts w:cs="Arial"/>
          <w:bCs/>
        </w:rPr>
        <w:t xml:space="preserve">ehavioral health </w:t>
      </w:r>
      <w:r w:rsidR="00F418AA">
        <w:rPr>
          <w:rFonts w:cs="Arial"/>
          <w:bCs/>
        </w:rPr>
        <w:t>D</w:t>
      </w:r>
      <w:r w:rsidRPr="0038045E">
        <w:rPr>
          <w:rFonts w:cs="Arial"/>
          <w:bCs/>
        </w:rPr>
        <w:t xml:space="preserve">isparity </w:t>
      </w:r>
      <w:r w:rsidR="00F418AA">
        <w:rPr>
          <w:rFonts w:cs="Arial"/>
          <w:bCs/>
        </w:rPr>
        <w:t>I</w:t>
      </w:r>
      <w:r w:rsidRPr="0038045E">
        <w:rPr>
          <w:rFonts w:cs="Arial"/>
          <w:bCs/>
        </w:rPr>
        <w:t xml:space="preserve">mpact </w:t>
      </w:r>
      <w:r w:rsidR="00F418AA">
        <w:rPr>
          <w:rFonts w:cs="Arial"/>
          <w:bCs/>
        </w:rPr>
        <w:t>S</w:t>
      </w:r>
      <w:r w:rsidRPr="0038045E">
        <w:rPr>
          <w:rFonts w:cs="Arial"/>
          <w:bCs/>
        </w:rPr>
        <w:t>tatement</w:t>
      </w:r>
      <w:r>
        <w:rPr>
          <w:rFonts w:cs="Arial"/>
          <w:bCs/>
        </w:rPr>
        <w:t xml:space="preserve"> they </w:t>
      </w:r>
      <w:proofErr w:type="gramStart"/>
      <w:r>
        <w:rPr>
          <w:rFonts w:cs="Arial"/>
          <w:bCs/>
        </w:rPr>
        <w:t>submitted</w:t>
      </w:r>
      <w:proofErr w:type="gramEnd"/>
      <w:r>
        <w:rPr>
          <w:rFonts w:cs="Arial"/>
          <w:bCs/>
        </w:rPr>
        <w:t xml:space="preserve"> in the first two months of the </w:t>
      </w:r>
      <w:r w:rsidRPr="0038045E">
        <w:rPr>
          <w:rFonts w:cs="Arial"/>
          <w:bCs/>
        </w:rPr>
        <w:t>award</w:t>
      </w:r>
      <w:r>
        <w:rPr>
          <w:rFonts w:cs="Arial"/>
          <w:bCs/>
        </w:rPr>
        <w:t>.</w:t>
      </w:r>
      <w:r w:rsidRPr="0038045E">
        <w:rPr>
          <w:rFonts w:cs="Arial"/>
          <w:bCs/>
        </w:rPr>
        <w:t xml:space="preserve"> </w:t>
      </w:r>
      <w:r>
        <w:rPr>
          <w:rFonts w:cs="Arial"/>
        </w:rPr>
        <w:t xml:space="preserve"> </w:t>
      </w:r>
      <w:r w:rsidR="00276BBA">
        <w:rPr>
          <w:rFonts w:cs="Arial"/>
          <w:bCs/>
        </w:rPr>
        <w:t xml:space="preserve">See </w:t>
      </w:r>
      <w:hyperlink w:anchor="_3.__" w:history="1">
        <w:r w:rsidR="00276BBA" w:rsidRPr="005B62EA">
          <w:rPr>
            <w:rStyle w:val="Hyperlink"/>
            <w:rFonts w:cs="Arial"/>
            <w:bCs/>
          </w:rPr>
          <w:t>Section VI.3</w:t>
        </w:r>
      </w:hyperlink>
      <w:r w:rsidR="00276BBA">
        <w:rPr>
          <w:rFonts w:cs="Arial"/>
          <w:bCs/>
        </w:rPr>
        <w:t xml:space="preserve"> for information on required progress reports.  </w:t>
      </w:r>
      <w:bookmarkStart w:id="23" w:name="_Hlk117169198"/>
    </w:p>
    <w:bookmarkEnd w:id="23"/>
    <w:p w14:paraId="29104E64" w14:textId="236CB108" w:rsidR="00454121" w:rsidRDefault="00454121" w:rsidP="00454121">
      <w:pPr>
        <w:tabs>
          <w:tab w:val="left" w:pos="1008"/>
        </w:tabs>
        <w:rPr>
          <w:rStyle w:val="StyleBold"/>
        </w:rPr>
      </w:pPr>
      <w:r>
        <w:rPr>
          <w:rStyle w:val="StyleBold"/>
        </w:rPr>
        <w:t xml:space="preserve">See </w:t>
      </w:r>
      <w:hyperlink w:anchor="_Appendix_E_–_1" w:history="1">
        <w:r w:rsidR="009B2E30" w:rsidRPr="009B2E30">
          <w:rPr>
            <w:rStyle w:val="Hyperlink"/>
          </w:rPr>
          <w:t>Appen</w:t>
        </w:r>
        <w:r w:rsidR="00081FF8">
          <w:rPr>
            <w:rStyle w:val="Hyperlink"/>
          </w:rPr>
          <w:t>dix E</w:t>
        </w:r>
      </w:hyperlink>
      <w:r w:rsidR="009B2E30">
        <w:rPr>
          <w:rStyle w:val="StyleBold"/>
        </w:rPr>
        <w:t xml:space="preserve"> and </w:t>
      </w:r>
      <w:hyperlink w:anchor="_Appendix_G:_Developing" w:history="1">
        <w:r w:rsidRPr="00A70F41">
          <w:rPr>
            <w:rStyle w:val="Hyperlink"/>
          </w:rPr>
          <w:t>Appen</w:t>
        </w:r>
        <w:r w:rsidR="00081FF8">
          <w:rPr>
            <w:rStyle w:val="Hyperlink"/>
          </w:rPr>
          <w:t>dix F</w:t>
        </w:r>
      </w:hyperlink>
      <w:r>
        <w:rPr>
          <w:rStyle w:val="StyleBold"/>
        </w:rPr>
        <w:t xml:space="preserve"> for more information on responding</w:t>
      </w:r>
      <w:r w:rsidR="00D62C85">
        <w:rPr>
          <w:rStyle w:val="StyleBold"/>
        </w:rPr>
        <w:t xml:space="preserve"> this section.</w:t>
      </w:r>
      <w:r>
        <w:rPr>
          <w:rStyle w:val="StyleBold"/>
        </w:rPr>
        <w:t xml:space="preserve"> </w:t>
      </w:r>
    </w:p>
    <w:p w14:paraId="2C42AB6C" w14:textId="732B94BB" w:rsidR="00D62C85" w:rsidRDefault="00D62C85" w:rsidP="00ED69E5">
      <w:pPr>
        <w:pStyle w:val="Heading2"/>
      </w:pPr>
      <w:bookmarkStart w:id="24" w:name="_Toc152773621"/>
      <w:bookmarkStart w:id="25" w:name="_Toc198626947"/>
      <w:bookmarkStart w:id="26" w:name="_Toc256671984"/>
      <w:r>
        <w:lastRenderedPageBreak/>
        <w:t>6.</w:t>
      </w:r>
      <w:r w:rsidR="00ED69E5">
        <w:t xml:space="preserve">   </w:t>
      </w:r>
      <w:r>
        <w:t>OTHER EXPECTATIONS</w:t>
      </w:r>
      <w:bookmarkEnd w:id="24"/>
    </w:p>
    <w:p w14:paraId="08364CBB" w14:textId="5E95A570" w:rsidR="00351634" w:rsidRPr="000C7AFC" w:rsidRDefault="00351634" w:rsidP="00351634">
      <w:pPr>
        <w:spacing w:after="0"/>
        <w:rPr>
          <w:i/>
          <w:iCs/>
        </w:rPr>
      </w:pPr>
      <w:bookmarkStart w:id="27" w:name="_Hlk95466649"/>
      <w:r w:rsidRPr="000C7AFC">
        <w:rPr>
          <w:i/>
          <w:iCs/>
        </w:rPr>
        <w:t xml:space="preserve">SAMHSA Values That Promote Positive Behavioral Health </w:t>
      </w:r>
    </w:p>
    <w:p w14:paraId="262A67B2" w14:textId="77777777" w:rsidR="00351634" w:rsidRDefault="00351634" w:rsidP="00351634">
      <w:pPr>
        <w:spacing w:after="0"/>
      </w:pPr>
    </w:p>
    <w:p w14:paraId="43D8CF43" w14:textId="77777777" w:rsidR="00351634" w:rsidRDefault="00351634" w:rsidP="00351634">
      <w:bookmarkStart w:id="28"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4"/>
      </w:r>
      <w:r>
        <w:t xml:space="preserve">  </w:t>
      </w:r>
    </w:p>
    <w:p w14:paraId="6F940EA2" w14:textId="19735C4B" w:rsidR="00351634" w:rsidRDefault="00353076">
      <w:hyperlink r:id="rId23" w:history="1">
        <w:r w:rsidR="00351634" w:rsidRPr="00C61536">
          <w:rPr>
            <w:rStyle w:val="Hyperlink"/>
            <w:b/>
            <w:bCs/>
          </w:rPr>
          <w:t>Recovery</w:t>
        </w:r>
      </w:hyperlink>
      <w:r w:rsidR="00351634" w:rsidRPr="00C61536">
        <w:rPr>
          <w:rStyle w:val="Hyperlink"/>
          <w:b/>
          <w:bCs/>
        </w:rPr>
        <w:t xml:space="preserve"> </w:t>
      </w:r>
      <w:r w:rsidR="00351634">
        <w:t xml:space="preserve">is a process of change through which individuals improve their health and wellness, live a self-directed life, and strive to reach their full potential.  </w:t>
      </w:r>
      <w:r w:rsidR="00351634" w:rsidRPr="008E6BBF">
        <w:t>Recovery</w:t>
      </w:r>
      <w:r w:rsidR="0050737F">
        <w:t>-</w:t>
      </w:r>
      <w:r w:rsidR="00351634" w:rsidRPr="008E6BBF">
        <w:t xml:space="preserve"> </w:t>
      </w:r>
      <w:r w:rsidR="00351634">
        <w:t xml:space="preserve">oriented recipients </w:t>
      </w:r>
      <w:r w:rsidR="00351634" w:rsidRPr="008E6BBF">
        <w:t>promote partner</w:t>
      </w:r>
      <w:r w:rsidR="00351634">
        <w:t>ships</w:t>
      </w:r>
      <w:r w:rsidR="00351634" w:rsidRPr="008E6BBF">
        <w:t xml:space="preserve"> with people in recovery from mental and substance use disorders and their family members to guide the behavioral health system and promote individual, program, and system-level approaches that foster</w:t>
      </w:r>
      <w:r w:rsidR="00351634">
        <w:t xml:space="preserve">: </w:t>
      </w:r>
      <w:r w:rsidR="00351634" w:rsidRPr="000F7AD6">
        <w:rPr>
          <w:i/>
          <w:iCs/>
        </w:rPr>
        <w:t>Health</w:t>
      </w:r>
      <w:r w:rsidR="00351634">
        <w:t xml:space="preserve">—managing one’s illnesses or symptoms and making informed healthy choices that support physical and emotional wellbeing; </w:t>
      </w:r>
      <w:r w:rsidR="00351634" w:rsidRPr="00C147D9">
        <w:rPr>
          <w:i/>
          <w:iCs/>
        </w:rPr>
        <w:t>Home</w:t>
      </w:r>
      <w:r w:rsidR="00351634">
        <w:t xml:space="preserve">—a stable and safe place to live; </w:t>
      </w:r>
      <w:r w:rsidR="00351634" w:rsidRPr="00C147D9">
        <w:rPr>
          <w:i/>
          <w:iCs/>
        </w:rPr>
        <w:t>Purpose</w:t>
      </w:r>
      <w:r w:rsidR="00351634">
        <w:t xml:space="preserve">—meaningful daily activities such as a job or school; and </w:t>
      </w:r>
      <w:r w:rsidR="00351634" w:rsidRPr="00C147D9">
        <w:rPr>
          <w:i/>
          <w:iCs/>
        </w:rPr>
        <w:t>Community</w:t>
      </w:r>
      <w:r w:rsidR="00351634">
        <w:t>—supportive relationships with families, friends and peers.  Recovery</w:t>
      </w:r>
      <w:r w:rsidR="0050737F">
        <w:t>-</w:t>
      </w:r>
      <w:r w:rsidR="00351634">
        <w:t xml:space="preserve">oriented systems of care embrace recovery as: </w:t>
      </w:r>
      <w:proofErr w:type="gramStart"/>
      <w:r w:rsidR="00351634">
        <w:t>emerging</w:t>
      </w:r>
      <w:proofErr w:type="gramEnd"/>
      <w:r w:rsidR="00351634">
        <w:t xml:space="preserve">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6429930D" w14:textId="77777777" w:rsidR="00C466C1" w:rsidRDefault="00353076" w:rsidP="00C466C1">
      <w:pPr>
        <w:rPr>
          <w:rFonts w:cs="Arial"/>
        </w:rPr>
      </w:pPr>
      <w:hyperlink r:id="rId24" w:history="1">
        <w:r w:rsidR="00C466C1">
          <w:rPr>
            <w:rStyle w:val="Hyperlink"/>
            <w:rFonts w:cs="Arial"/>
            <w:b/>
          </w:rPr>
          <w:t xml:space="preserve">Trauma-informed </w:t>
        </w:r>
        <w:r w:rsidR="00C466C1">
          <w:rPr>
            <w:rStyle w:val="Hyperlink"/>
            <w:b/>
          </w:rPr>
          <w:t>Approach</w:t>
        </w:r>
        <w:r w:rsidR="00C466C1">
          <w:rPr>
            <w:rStyle w:val="Hyperlink"/>
            <w:b/>
            <w:bCs/>
          </w:rPr>
          <w:t>es</w:t>
        </w:r>
      </w:hyperlink>
      <w:r w:rsidR="00C466C1">
        <w:rPr>
          <w:rStyle w:val="Hyperlink"/>
          <w:b/>
          <w:bCs/>
        </w:rPr>
        <w:t xml:space="preserve"> </w:t>
      </w:r>
      <w:r w:rsidR="00C466C1">
        <w:rPr>
          <w:rFonts w:cs="Arial"/>
        </w:rPr>
        <w:t xml:space="preserve">recognize and intentionally respond to the lasting adverse effects of experiencing traumatic events.  </w:t>
      </w:r>
      <w:r w:rsidR="00C466C1">
        <w:t xml:space="preserve">SAMHSA defines </w:t>
      </w:r>
      <w:r w:rsidR="00C466C1">
        <w:rPr>
          <w:rFonts w:cs="Arial"/>
        </w:rPr>
        <w:t xml:space="preserve">a trauma-informed approach through six key principles: </w:t>
      </w:r>
    </w:p>
    <w:p w14:paraId="29FB3656" w14:textId="77777777" w:rsidR="00C466C1" w:rsidRDefault="00C466C1" w:rsidP="00C466C1">
      <w:pPr>
        <w:pStyle w:val="ListParagraph"/>
        <w:numPr>
          <w:ilvl w:val="0"/>
          <w:numId w:val="87"/>
        </w:numPr>
        <w:contextualSpacing/>
        <w:rPr>
          <w:rFonts w:cs="Arial"/>
          <w:szCs w:val="24"/>
        </w:rPr>
      </w:pPr>
      <w:bookmarkStart w:id="29" w:name="_Hlk117169315"/>
      <w:r>
        <w:rPr>
          <w:rFonts w:cs="Arial"/>
          <w:i/>
          <w:iCs/>
          <w:szCs w:val="24"/>
        </w:rPr>
        <w:t>Safety</w:t>
      </w:r>
      <w:r>
        <w:rPr>
          <w:rFonts w:cs="Arial"/>
          <w:szCs w:val="24"/>
        </w:rPr>
        <w:t xml:space="preserve">: participants and staff feel physically and psychologically safe; </w:t>
      </w:r>
    </w:p>
    <w:p w14:paraId="25604834" w14:textId="77777777" w:rsidR="00C466C1" w:rsidRDefault="00C466C1" w:rsidP="00C466C1">
      <w:pPr>
        <w:pStyle w:val="ListParagraph"/>
        <w:numPr>
          <w:ilvl w:val="0"/>
          <w:numId w:val="87"/>
        </w:numPr>
        <w:contextualSpacing/>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 xml:space="preserve">as vehicles for </w:t>
      </w:r>
      <w:proofErr w:type="gramStart"/>
      <w:r>
        <w:rPr>
          <w:rFonts w:cs="Arial"/>
          <w:szCs w:val="24"/>
        </w:rPr>
        <w:t>establishing</w:t>
      </w:r>
      <w:proofErr w:type="gramEnd"/>
      <w:r>
        <w:rPr>
          <w:rFonts w:cs="Arial"/>
          <w:szCs w:val="24"/>
        </w:rPr>
        <w:t xml:space="preserve"> safety and hope, building trust, enhancing collaboration, and utilizing their lived experience</w:t>
      </w:r>
      <w:r>
        <w:t xml:space="preserve"> to promote recovery and healing; </w:t>
      </w:r>
      <w:r>
        <w:rPr>
          <w:rFonts w:cs="Arial"/>
          <w:szCs w:val="24"/>
        </w:rPr>
        <w:t xml:space="preserve"> </w:t>
      </w:r>
    </w:p>
    <w:p w14:paraId="79BEA6E3" w14:textId="2DB032ED" w:rsidR="00C466C1" w:rsidRDefault="00C466C1" w:rsidP="00C466C1">
      <w:pPr>
        <w:pStyle w:val="ListParagraph"/>
        <w:numPr>
          <w:ilvl w:val="0"/>
          <w:numId w:val="87"/>
        </w:numPr>
        <w:contextualSpacing/>
        <w:rPr>
          <w:rFonts w:cs="Arial"/>
          <w:szCs w:val="24"/>
        </w:rPr>
      </w:pPr>
      <w:r>
        <w:rPr>
          <w:rFonts w:cs="Arial"/>
          <w:i/>
          <w:iCs/>
          <w:szCs w:val="24"/>
        </w:rPr>
        <w:t>Trustworthiness and Transparency</w:t>
      </w:r>
      <w:r>
        <w:rPr>
          <w:rFonts w:cs="Arial"/>
          <w:szCs w:val="24"/>
        </w:rPr>
        <w:t xml:space="preserve">: </w:t>
      </w:r>
      <w:r>
        <w:t xml:space="preserve">Organizational </w:t>
      </w:r>
      <w:r>
        <w:rPr>
          <w:rFonts w:cs="Arial"/>
          <w:szCs w:val="24"/>
        </w:rPr>
        <w:t>decisions are conducted</w:t>
      </w:r>
      <w:r w:rsidR="00030426">
        <w:rPr>
          <w:rFonts w:cs="Arial"/>
          <w:szCs w:val="24"/>
        </w:rPr>
        <w:t xml:space="preserve"> to build and </w:t>
      </w:r>
      <w:proofErr w:type="gramStart"/>
      <w:r w:rsidR="00030426">
        <w:rPr>
          <w:rFonts w:cs="Arial"/>
          <w:szCs w:val="24"/>
        </w:rPr>
        <w:t>maintain</w:t>
      </w:r>
      <w:proofErr w:type="gramEnd"/>
      <w:r>
        <w:rPr>
          <w:rFonts w:cs="Arial"/>
          <w:szCs w:val="24"/>
        </w:rPr>
        <w:t xml:space="preserve"> trust</w:t>
      </w:r>
      <w:r>
        <w:t xml:space="preserve"> with participants and staff; </w:t>
      </w:r>
      <w:r>
        <w:rPr>
          <w:rFonts w:cs="Arial"/>
          <w:szCs w:val="24"/>
        </w:rPr>
        <w:t xml:space="preserve"> </w:t>
      </w:r>
    </w:p>
    <w:p w14:paraId="221554EB" w14:textId="77777777" w:rsidR="00C466C1" w:rsidRDefault="00C466C1" w:rsidP="00C466C1">
      <w:pPr>
        <w:pStyle w:val="ListParagraph"/>
        <w:numPr>
          <w:ilvl w:val="0"/>
          <w:numId w:val="87"/>
        </w:numPr>
        <w:contextualSpacing/>
        <w:rPr>
          <w:rFonts w:cs="Arial"/>
        </w:rPr>
      </w:pPr>
      <w:r>
        <w:rPr>
          <w:rFonts w:cs="Arial"/>
        </w:rPr>
        <w:t>C</w:t>
      </w:r>
      <w:r>
        <w:rPr>
          <w:rFonts w:cs="Arial"/>
          <w:i/>
        </w:rPr>
        <w:t xml:space="preserve">ollaboration and Mutuality: </w:t>
      </w:r>
      <w:r>
        <w:rPr>
          <w:rFonts w:cs="Arial"/>
        </w:rPr>
        <w:t xml:space="preserve">importance </w:t>
      </w:r>
      <w:proofErr w:type="gramStart"/>
      <w:r>
        <w:rPr>
          <w:rFonts w:cs="Arial"/>
        </w:rPr>
        <w:t>is placed</w:t>
      </w:r>
      <w:proofErr w:type="gramEnd"/>
      <w:r>
        <w:rPr>
          <w:rFonts w:cs="Arial"/>
        </w:rPr>
        <w:t xml:space="preserve"> on partnering and leveling power differences</w:t>
      </w:r>
      <w:r>
        <w:t xml:space="preserve"> between staff and service participants; </w:t>
      </w:r>
      <w:r>
        <w:rPr>
          <w:rFonts w:cs="Arial"/>
        </w:rPr>
        <w:t xml:space="preserve"> </w:t>
      </w:r>
    </w:p>
    <w:p w14:paraId="276777FD" w14:textId="77777777" w:rsidR="00C466C1" w:rsidRDefault="00C466C1" w:rsidP="00C466C1">
      <w:pPr>
        <w:pStyle w:val="ListParagraph"/>
        <w:numPr>
          <w:ilvl w:val="0"/>
          <w:numId w:val="87"/>
        </w:numPr>
        <w:contextualSpacing/>
        <w:rPr>
          <w:rFonts w:cs="Arial"/>
          <w:szCs w:val="24"/>
        </w:rPr>
      </w:pPr>
      <w:r>
        <w:rPr>
          <w:rFonts w:cs="Arial"/>
          <w:i/>
          <w:iCs/>
          <w:szCs w:val="24"/>
        </w:rPr>
        <w:t>Cultural, Historical, &amp; Gender Issues</w:t>
      </w:r>
      <w:r>
        <w:rPr>
          <w:rFonts w:cs="Arial"/>
          <w:szCs w:val="24"/>
        </w:rPr>
        <w:t xml:space="preserve">: culture and gender-responsive services </w:t>
      </w:r>
      <w:proofErr w:type="gramStart"/>
      <w:r>
        <w:rPr>
          <w:rFonts w:cs="Arial"/>
          <w:szCs w:val="24"/>
        </w:rPr>
        <w:t>are offered</w:t>
      </w:r>
      <w:proofErr w:type="gramEnd"/>
      <w:r>
        <w:rPr>
          <w:rFonts w:cs="Arial"/>
          <w:szCs w:val="24"/>
        </w:rPr>
        <w:t xml:space="preserve"> while moving beyond stereotypes/biases;</w:t>
      </w:r>
    </w:p>
    <w:p w14:paraId="4772FCBA" w14:textId="77777777" w:rsidR="00C466C1" w:rsidRDefault="00C466C1" w:rsidP="00C466C1">
      <w:pPr>
        <w:pStyle w:val="ListParagraph"/>
        <w:numPr>
          <w:ilvl w:val="0"/>
          <w:numId w:val="87"/>
        </w:numPr>
        <w:contextualSpacing/>
        <w:rPr>
          <w:rFonts w:cs="Arial"/>
          <w:szCs w:val="24"/>
        </w:rPr>
      </w:pPr>
      <w:r>
        <w:rPr>
          <w:rFonts w:cs="Arial"/>
          <w:i/>
          <w:iCs/>
          <w:szCs w:val="24"/>
        </w:rPr>
        <w:lastRenderedPageBreak/>
        <w:t>Empowerment, Voice and Choice</w:t>
      </w:r>
      <w:r>
        <w:rPr>
          <w:rFonts w:cs="Arial"/>
          <w:szCs w:val="24"/>
        </w:rPr>
        <w:t xml:space="preserve">: organizations foster a belief in the primacy of the people who </w:t>
      </w:r>
      <w:proofErr w:type="gramStart"/>
      <w:r>
        <w:rPr>
          <w:rFonts w:cs="Arial"/>
          <w:szCs w:val="24"/>
        </w:rPr>
        <w:t>are served</w:t>
      </w:r>
      <w:proofErr w:type="gramEnd"/>
      <w:r>
        <w:rPr>
          <w:rFonts w:cs="Arial"/>
          <w:szCs w:val="24"/>
        </w:rPr>
        <w:t xml:space="preserve"> to heal and promote recovery from trauma.</w:t>
      </w:r>
      <w:r>
        <w:rPr>
          <w:rStyle w:val="FootnoteReference"/>
          <w:rFonts w:cs="Arial"/>
        </w:rPr>
        <w:footnoteReference w:id="5"/>
      </w:r>
      <w:r>
        <w:rPr>
          <w:rFonts w:cs="Arial"/>
          <w:szCs w:val="24"/>
        </w:rPr>
        <w:t xml:space="preserve">  </w:t>
      </w:r>
    </w:p>
    <w:bookmarkEnd w:id="29"/>
    <w:p w14:paraId="215640EA" w14:textId="77777777" w:rsidR="00C466C1" w:rsidRDefault="00C466C1" w:rsidP="00C466C1">
      <w:pPr>
        <w:rPr>
          <w:rFonts w:cs="Arial"/>
          <w:szCs w:val="24"/>
        </w:rPr>
      </w:pPr>
      <w:r>
        <w:rPr>
          <w:rFonts w:cs="Arial"/>
          <w:szCs w:val="24"/>
        </w:rPr>
        <w:t xml:space="preserve">It is critical recipients promote the linkage to recovery and resilience for those individuals and families </w:t>
      </w:r>
      <w:proofErr w:type="gramStart"/>
      <w:r>
        <w:rPr>
          <w:rFonts w:cs="Arial"/>
          <w:szCs w:val="24"/>
        </w:rPr>
        <w:t>impacted</w:t>
      </w:r>
      <w:proofErr w:type="gramEnd"/>
      <w:r>
        <w:rPr>
          <w:rFonts w:cs="Arial"/>
          <w:szCs w:val="24"/>
        </w:rPr>
        <w:t xml:space="preserve"> by trauma.</w:t>
      </w:r>
    </w:p>
    <w:p w14:paraId="790A8F20" w14:textId="5EC9AEE1" w:rsidR="00351634" w:rsidRPr="00F32FEC" w:rsidRDefault="00353076" w:rsidP="00351634">
      <w:hyperlink r:id="rId25" w:history="1">
        <w:r w:rsidR="00351634" w:rsidRPr="00C61536">
          <w:rPr>
            <w:rStyle w:val="Hyperlink"/>
            <w:b/>
            <w:bCs/>
          </w:rPr>
          <w:t>Behavioral health equity</w:t>
        </w:r>
      </w:hyperlink>
      <w:r w:rsidR="00351634">
        <w:t xml:space="preserve"> is the right to access high 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351634" w:rsidRPr="00F32FEC">
        <w:t xml:space="preserve">In conjunction with </w:t>
      </w:r>
      <w:r w:rsidR="00351634">
        <w:t xml:space="preserve">promoting access to high </w:t>
      </w:r>
      <w:r w:rsidR="00351634" w:rsidRPr="00F32FEC">
        <w:t xml:space="preserve">quality services, </w:t>
      </w:r>
      <w:r w:rsidR="00351634">
        <w:t xml:space="preserve">behavioral health disparities can </w:t>
      </w:r>
      <w:proofErr w:type="gramStart"/>
      <w:r w:rsidR="00351634">
        <w:t>be further mitigated</w:t>
      </w:r>
      <w:proofErr w:type="gramEnd"/>
      <w:r w:rsidR="00351634">
        <w:t xml:space="preserve"> by</w:t>
      </w:r>
      <w:r w:rsidR="00351634" w:rsidRPr="00F32FEC">
        <w:t xml:space="preserve"> addressing social determinants of health, such as social exclusion, unemployment, adverse childhood experiences, and food and housing insecurity.</w:t>
      </w:r>
    </w:p>
    <w:p w14:paraId="2521C247" w14:textId="77777777" w:rsidR="00351634" w:rsidRPr="005B6CED" w:rsidRDefault="00351634" w:rsidP="00351634">
      <w:pPr>
        <w:spacing w:after="0"/>
        <w:rPr>
          <w:rStyle w:val="StyleBold"/>
          <w:rFonts w:cs="Arial"/>
          <w:b w:val="0"/>
          <w:bCs w:val="0"/>
          <w:i/>
          <w:iCs/>
        </w:rPr>
      </w:pPr>
      <w:r w:rsidRPr="005B6CED">
        <w:rPr>
          <w:rStyle w:val="StyleBold"/>
          <w:rFonts w:cs="Arial"/>
          <w:b w:val="0"/>
          <w:bCs w:val="0"/>
          <w:i/>
          <w:iCs/>
        </w:rPr>
        <w:t>Behavioral Health Disparities</w:t>
      </w:r>
    </w:p>
    <w:p w14:paraId="1B26D6D1" w14:textId="77777777" w:rsidR="00351634" w:rsidRPr="004D5760" w:rsidRDefault="00351634" w:rsidP="00351634">
      <w:pPr>
        <w:spacing w:after="0"/>
        <w:rPr>
          <w:rStyle w:val="StyleBold"/>
          <w:rFonts w:cs="Arial"/>
          <w:b w:val="0"/>
          <w:i/>
          <w:iCs/>
        </w:rPr>
      </w:pPr>
    </w:p>
    <w:p w14:paraId="3C0BCC2B" w14:textId="37AF9C31" w:rsidR="00351634" w:rsidRDefault="00351634" w:rsidP="00351634">
      <w:pPr>
        <w:spacing w:after="0"/>
        <w:rPr>
          <w:rStyle w:val="StyleBold"/>
          <w:rFonts w:cs="Arial"/>
          <w:b w:val="0"/>
          <w:bCs w:val="0"/>
        </w:rPr>
      </w:pPr>
      <w:r w:rsidRPr="00567917">
        <w:rPr>
          <w:rStyle w:val="StyleBold"/>
          <w:rFonts w:cs="Arial"/>
          <w:b w:val="0"/>
          <w:bCs w:val="0"/>
        </w:rPr>
        <w:t xml:space="preserve">If your application </w:t>
      </w:r>
      <w:proofErr w:type="gramStart"/>
      <w:r w:rsidRPr="00567917">
        <w:rPr>
          <w:rStyle w:val="StyleBold"/>
          <w:rFonts w:cs="Arial"/>
          <w:b w:val="0"/>
          <w:bCs w:val="0"/>
        </w:rPr>
        <w:t>is funded</w:t>
      </w:r>
      <w:proofErr w:type="gramEnd"/>
      <w:r w:rsidRPr="00567917">
        <w:rPr>
          <w:rStyle w:val="StyleBold"/>
          <w:rFonts w:cs="Arial"/>
          <w:b w:val="0"/>
          <w:bCs w:val="0"/>
        </w:rPr>
        <w:t xml:space="preserve">, you will be expected to </w:t>
      </w:r>
      <w:bookmarkStart w:id="30" w:name="_Hlk115263342"/>
      <w:r w:rsidRPr="00567917">
        <w:rPr>
          <w:rStyle w:val="StyleBold"/>
          <w:rFonts w:cs="Arial"/>
          <w:b w:val="0"/>
          <w:bCs w:val="0"/>
        </w:rPr>
        <w:t xml:space="preserve">develop a behavioral health </w:t>
      </w:r>
      <w:r w:rsidR="00D73324" w:rsidRPr="00567917">
        <w:rPr>
          <w:rStyle w:val="StyleBold"/>
          <w:rFonts w:cs="Arial"/>
          <w:b w:val="0"/>
          <w:bCs w:val="0"/>
        </w:rPr>
        <w:t>D</w:t>
      </w:r>
      <w:r w:rsidRPr="00567917">
        <w:rPr>
          <w:rStyle w:val="StyleBold"/>
          <w:rFonts w:cs="Arial"/>
          <w:b w:val="0"/>
          <w:bCs w:val="0"/>
        </w:rPr>
        <w:t xml:space="preserve">isparity </w:t>
      </w:r>
      <w:r w:rsidR="00D73324" w:rsidRPr="00567917">
        <w:rPr>
          <w:rStyle w:val="StyleBold"/>
          <w:rFonts w:cs="Arial"/>
          <w:b w:val="0"/>
          <w:bCs w:val="0"/>
        </w:rPr>
        <w:t>I</w:t>
      </w:r>
      <w:r w:rsidRPr="00567917">
        <w:rPr>
          <w:rStyle w:val="StyleBold"/>
          <w:rFonts w:cs="Arial"/>
          <w:b w:val="0"/>
          <w:bCs w:val="0"/>
        </w:rPr>
        <w:t xml:space="preserve">mpact </w:t>
      </w:r>
      <w:r w:rsidR="00D73324" w:rsidRPr="00567917">
        <w:rPr>
          <w:rStyle w:val="StyleBold"/>
          <w:rFonts w:cs="Arial"/>
          <w:b w:val="0"/>
          <w:bCs w:val="0"/>
        </w:rPr>
        <w:t>S</w:t>
      </w:r>
      <w:r w:rsidRPr="00567917">
        <w:rPr>
          <w:rStyle w:val="StyleBold"/>
          <w:rFonts w:cs="Arial"/>
          <w:b w:val="0"/>
          <w:bCs w:val="0"/>
        </w:rPr>
        <w:t xml:space="preserve">tatement </w:t>
      </w:r>
      <w:r w:rsidR="00D73324" w:rsidRPr="00567917">
        <w:rPr>
          <w:rStyle w:val="StyleBold"/>
          <w:rFonts w:cs="Arial"/>
          <w:b w:val="0"/>
          <w:bCs w:val="0"/>
        </w:rPr>
        <w:t xml:space="preserve">(DIS) </w:t>
      </w:r>
      <w:r w:rsidRPr="00567917">
        <w:rPr>
          <w:rStyle w:val="StyleBold"/>
          <w:rFonts w:cs="Arial"/>
          <w:b w:val="0"/>
          <w:bCs w:val="0"/>
        </w:rPr>
        <w:t xml:space="preserve">no later than 60 days after your award. </w:t>
      </w:r>
      <w:bookmarkEnd w:id="30"/>
      <w:r w:rsidR="00567917" w:rsidRPr="00567917">
        <w:rPr>
          <w:rStyle w:val="StyleBold"/>
          <w:rFonts w:cs="Arial"/>
          <w:b w:val="0"/>
          <w:bCs w:val="0"/>
        </w:rPr>
        <w:t xml:space="preserve"> </w:t>
      </w:r>
      <w:hyperlink w:anchor="_Appendix_H_–">
        <w:r w:rsidR="6D93D759" w:rsidRPr="058CF4F9">
          <w:rPr>
            <w:rStyle w:val="Hyperlink"/>
            <w:rFonts w:cs="Arial"/>
          </w:rPr>
          <w:t xml:space="preserve">(See Appendix H </w:t>
        </w:r>
        <w:r w:rsidR="6D93D759" w:rsidRPr="058CF4F9">
          <w:rPr>
            <w:rStyle w:val="Hyperlink"/>
          </w:rPr>
          <w:t>–</w:t>
        </w:r>
        <w:r w:rsidR="6D93D759" w:rsidRPr="058CF4F9">
          <w:rPr>
            <w:rStyle w:val="Hyperlink"/>
            <w:rFonts w:cs="Arial"/>
          </w:rPr>
          <w:t>Addressing Behavioral Health Disparities).</w:t>
        </w:r>
      </w:hyperlink>
      <w:r>
        <w:rPr>
          <w:rStyle w:val="StyleBold"/>
          <w:rFonts w:cs="Arial"/>
        </w:rPr>
        <w:t xml:space="preserve"> </w:t>
      </w:r>
      <w:r w:rsidR="00FC2C5D">
        <w:rPr>
          <w:rStyle w:val="StyleBold"/>
          <w:rFonts w:cs="Arial"/>
        </w:rPr>
        <w:t xml:space="preserve"> </w:t>
      </w:r>
      <w:r w:rsidR="00D73324" w:rsidRPr="00D73324">
        <w:rPr>
          <w:rStyle w:val="StyleBold"/>
          <w:rFonts w:cs="Arial"/>
          <w:b w:val="0"/>
          <w:bCs w:val="0"/>
        </w:rPr>
        <w:t xml:space="preserve">Progress and evaluation of activities for tracking DIS efforts are also part of the annual progress reports (see </w:t>
      </w:r>
      <w:hyperlink w:anchor="reporting">
        <w:r w:rsidR="24973351" w:rsidRPr="058CF4F9">
          <w:rPr>
            <w:rStyle w:val="Hyperlink"/>
            <w:rFonts w:cs="Arial"/>
          </w:rPr>
          <w:t>Section VI.3, Reporting Requirements</w:t>
        </w:r>
      </w:hyperlink>
      <w:r w:rsidR="24973351" w:rsidRPr="058CF4F9">
        <w:rPr>
          <w:rStyle w:val="StyleBold"/>
          <w:rFonts w:cs="Arial"/>
          <w:b w:val="0"/>
          <w:bCs w:val="0"/>
        </w:rPr>
        <w:t>).</w:t>
      </w:r>
    </w:p>
    <w:p w14:paraId="531B9BC8" w14:textId="65342EC1" w:rsidR="00D73324" w:rsidRDefault="00D73324" w:rsidP="00351634">
      <w:pPr>
        <w:spacing w:after="0"/>
        <w:rPr>
          <w:rStyle w:val="StyleBold"/>
          <w:rFonts w:cs="Arial"/>
          <w:b w:val="0"/>
          <w:bCs w:val="0"/>
        </w:rPr>
      </w:pPr>
    </w:p>
    <w:p w14:paraId="1DF29FEC" w14:textId="3BDC5E4C" w:rsidR="00D73324" w:rsidRPr="00D73324" w:rsidRDefault="00D73324" w:rsidP="00351634">
      <w:pPr>
        <w:spacing w:after="0"/>
        <w:rPr>
          <w:rStyle w:val="StyleBold"/>
          <w:rFonts w:cs="Arial"/>
          <w:b w:val="0"/>
          <w:bCs w:val="0"/>
        </w:rPr>
      </w:pPr>
      <w:r>
        <w:rPr>
          <w:rStyle w:val="StyleBold"/>
          <w:rFonts w:cs="Arial"/>
          <w:b w:val="0"/>
          <w:bCs w:val="0"/>
        </w:rPr>
        <w:t>The</w:t>
      </w:r>
      <w:r w:rsidRPr="00D73324">
        <w:rPr>
          <w:rStyle w:val="StyleBold"/>
          <w:rFonts w:cs="Arial"/>
          <w:b w:val="0"/>
          <w:bCs w:val="0"/>
        </w:rPr>
        <w:t xml:space="preserve"> DIS is a data-driven, quality improvement approach to advance equity for all, and to </w:t>
      </w:r>
      <w:proofErr w:type="gramStart"/>
      <w:r w:rsidRPr="00D73324">
        <w:rPr>
          <w:rStyle w:val="StyleBold"/>
          <w:rFonts w:cs="Arial"/>
          <w:b w:val="0"/>
          <w:bCs w:val="0"/>
        </w:rPr>
        <w:t>identify</w:t>
      </w:r>
      <w:proofErr w:type="gramEnd"/>
      <w:r w:rsidRPr="00D73324">
        <w:rPr>
          <w:rStyle w:val="StyleBold"/>
          <w:rFonts w:cs="Arial"/>
          <w:b w:val="0"/>
          <w:bCs w:val="0"/>
        </w:rPr>
        <w:t xml:space="preserve"> racial, ethnic, sexual and gender minority, and rural populations at highest risk for experiencing behavioral health disparities as part of their projects.  The purpose of the DIS is for recipients to </w:t>
      </w:r>
      <w:proofErr w:type="gramStart"/>
      <w:r w:rsidRPr="00D73324">
        <w:rPr>
          <w:rStyle w:val="StyleBold"/>
          <w:rFonts w:cs="Arial"/>
          <w:b w:val="0"/>
          <w:bCs w:val="0"/>
        </w:rPr>
        <w:t>identify</w:t>
      </w:r>
      <w:proofErr w:type="gramEnd"/>
      <w:r w:rsidRPr="00D73324">
        <w:rPr>
          <w:rStyle w:val="StyleBold"/>
          <w:rFonts w:cs="Arial"/>
          <w:b w:val="0"/>
          <w:bCs w:val="0"/>
        </w:rPr>
        <w:t xml:space="preserve"> and address health disparities and to develop and implement an action plan with a disparity reduction, quality improvement process to close the identified gap(s).  The aim is to achieve targeted behavioral health equity for disparate populations and improve systems.  </w:t>
      </w:r>
    </w:p>
    <w:p w14:paraId="2BA468F6" w14:textId="77777777" w:rsidR="00351634" w:rsidRDefault="00351634" w:rsidP="00351634">
      <w:pPr>
        <w:spacing w:after="0"/>
        <w:rPr>
          <w:rStyle w:val="StyleBold"/>
          <w:rFonts w:cs="Arial"/>
          <w:b w:val="0"/>
        </w:rPr>
      </w:pPr>
    </w:p>
    <w:p w14:paraId="5D5B68F3" w14:textId="77777777" w:rsidR="00351634" w:rsidRDefault="00351634" w:rsidP="00351634">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28"/>
      <w:r w:rsidRPr="00DA0E93">
        <w:rPr>
          <w:rFonts w:cs="Arial"/>
          <w:bCs/>
        </w:rPr>
        <w:t xml:space="preserve">.”  </w:t>
      </w:r>
    </w:p>
    <w:bookmarkEnd w:id="27"/>
    <w:p w14:paraId="16D62C57" w14:textId="77777777" w:rsidR="00351634" w:rsidRPr="00DA0E93" w:rsidRDefault="00351634" w:rsidP="00351634">
      <w:pPr>
        <w:spacing w:after="0"/>
        <w:rPr>
          <w:rStyle w:val="StyleBold"/>
          <w:b w:val="0"/>
        </w:rPr>
      </w:pPr>
    </w:p>
    <w:p w14:paraId="316FB4F6" w14:textId="7F35E71E" w:rsidR="00351634" w:rsidRDefault="00351634" w:rsidP="00351634">
      <w:pPr>
        <w:spacing w:after="0"/>
        <w:rPr>
          <w:bCs/>
          <w:i/>
          <w:iCs/>
          <w:szCs w:val="24"/>
        </w:rPr>
      </w:pPr>
      <w:r w:rsidRPr="00904061">
        <w:rPr>
          <w:bCs/>
          <w:i/>
          <w:iCs/>
          <w:szCs w:val="24"/>
        </w:rPr>
        <w:t>Tribal Behavioral Health Agenda</w:t>
      </w:r>
    </w:p>
    <w:p w14:paraId="51F0738A" w14:textId="77777777" w:rsidR="00904061" w:rsidRPr="00904061" w:rsidRDefault="00904061" w:rsidP="00351634">
      <w:pPr>
        <w:spacing w:after="0"/>
        <w:rPr>
          <w:bCs/>
          <w:i/>
          <w:iCs/>
          <w:szCs w:val="24"/>
        </w:rPr>
      </w:pPr>
    </w:p>
    <w:p w14:paraId="257E136A" w14:textId="17890949" w:rsidR="00351634" w:rsidRPr="00274C80" w:rsidRDefault="00351634" w:rsidP="00351634">
      <w:pPr>
        <w:spacing w:after="0"/>
        <w:rPr>
          <w:szCs w:val="24"/>
        </w:rPr>
      </w:pPr>
      <w:r w:rsidRPr="00904061">
        <w:rPr>
          <w:szCs w:val="24"/>
        </w:rPr>
        <w:t xml:space="preserve">SAMHSA, working with tribes, the Indian Health Service, and National Indian Health Board developed the first collaborative National Tribal Behavioral Health Agenda </w:t>
      </w:r>
      <w:r w:rsidRPr="00904061">
        <w:rPr>
          <w:szCs w:val="24"/>
        </w:rPr>
        <w:lastRenderedPageBreak/>
        <w:t xml:space="preserve">(TBHA). </w:t>
      </w:r>
      <w:r w:rsidR="00446421" w:rsidRPr="00904061">
        <w:rPr>
          <w:szCs w:val="24"/>
        </w:rPr>
        <w:t xml:space="preserve"> </w:t>
      </w:r>
      <w:r w:rsidRPr="00904061">
        <w:rPr>
          <w:szCs w:val="24"/>
        </w:rPr>
        <w:t xml:space="preserve">Tribal applicants </w:t>
      </w:r>
      <w:proofErr w:type="gramStart"/>
      <w:r w:rsidRPr="00904061">
        <w:rPr>
          <w:szCs w:val="24"/>
        </w:rPr>
        <w:t>are encouraged</w:t>
      </w:r>
      <w:proofErr w:type="gramEnd"/>
      <w:r w:rsidRPr="00904061">
        <w:rPr>
          <w:szCs w:val="24"/>
        </w:rPr>
        <w:t xml:space="preserve"> to briefly cite the applicable TBHA foundational element(s), priority(ies), and strategies that are addressed by </w:t>
      </w:r>
      <w:r w:rsidR="00904061" w:rsidRPr="00904061">
        <w:rPr>
          <w:szCs w:val="24"/>
        </w:rPr>
        <w:t>their application</w:t>
      </w:r>
      <w:r w:rsidRPr="00904061">
        <w:rPr>
          <w:szCs w:val="24"/>
        </w:rPr>
        <w:t xml:space="preserve">. </w:t>
      </w:r>
      <w:r w:rsidR="00446421" w:rsidRPr="00904061">
        <w:rPr>
          <w:szCs w:val="24"/>
        </w:rPr>
        <w:t xml:space="preserve"> </w:t>
      </w:r>
      <w:r w:rsidRPr="00904061">
        <w:rPr>
          <w:szCs w:val="24"/>
        </w:rPr>
        <w:t xml:space="preserve">The TBHA can </w:t>
      </w:r>
      <w:proofErr w:type="gramStart"/>
      <w:r w:rsidRPr="00904061">
        <w:rPr>
          <w:szCs w:val="24"/>
        </w:rPr>
        <w:t>be accessed</w:t>
      </w:r>
      <w:proofErr w:type="gramEnd"/>
      <w:r w:rsidRPr="00904061">
        <w:rPr>
          <w:szCs w:val="24"/>
        </w:rPr>
        <w:t xml:space="preserve"> at </w:t>
      </w:r>
      <w:hyperlink r:id="rId26" w:history="1">
        <w:r w:rsidRPr="00904061">
          <w:rPr>
            <w:rStyle w:val="Hyperlink"/>
            <w:szCs w:val="24"/>
          </w:rPr>
          <w:t>http://nihb.org/docs/12052016/FINAL%20TBHA%2012-4-16.pdf</w:t>
        </w:r>
      </w:hyperlink>
      <w:r w:rsidRPr="00904061">
        <w:rPr>
          <w:szCs w:val="24"/>
        </w:rPr>
        <w:t>.</w:t>
      </w:r>
      <w:r w:rsidRPr="00274C80">
        <w:rPr>
          <w:szCs w:val="24"/>
        </w:rPr>
        <w:t xml:space="preserve"> </w:t>
      </w:r>
    </w:p>
    <w:p w14:paraId="70BB9F5F" w14:textId="77777777" w:rsidR="00351634" w:rsidRDefault="00351634" w:rsidP="00351634">
      <w:pPr>
        <w:spacing w:after="0"/>
        <w:rPr>
          <w:i/>
          <w:iCs/>
          <w:szCs w:val="24"/>
        </w:rPr>
      </w:pPr>
    </w:p>
    <w:p w14:paraId="68DE05DB" w14:textId="4F4597A5" w:rsidR="00351634" w:rsidRDefault="00351634" w:rsidP="00351634">
      <w:pPr>
        <w:spacing w:after="0"/>
        <w:rPr>
          <w:i/>
          <w:iCs/>
          <w:szCs w:val="24"/>
        </w:rPr>
      </w:pPr>
      <w:r>
        <w:rPr>
          <w:i/>
          <w:iCs/>
          <w:szCs w:val="24"/>
        </w:rPr>
        <w:t>Tobacco and Nicotine</w:t>
      </w:r>
      <w:r w:rsidR="00030426">
        <w:rPr>
          <w:i/>
          <w:iCs/>
          <w:szCs w:val="24"/>
        </w:rPr>
        <w:t>-</w:t>
      </w:r>
      <w:r>
        <w:rPr>
          <w:i/>
          <w:iCs/>
          <w:szCs w:val="24"/>
        </w:rPr>
        <w:t>Free Policy</w:t>
      </w:r>
    </w:p>
    <w:p w14:paraId="289396A0" w14:textId="77777777" w:rsidR="00351634" w:rsidRPr="004D5760" w:rsidRDefault="00351634" w:rsidP="00351634">
      <w:pPr>
        <w:spacing w:after="0"/>
        <w:rPr>
          <w:i/>
          <w:iCs/>
          <w:szCs w:val="24"/>
        </w:rPr>
      </w:pPr>
    </w:p>
    <w:p w14:paraId="41063976" w14:textId="77777777" w:rsidR="00351634" w:rsidRPr="001C68CA" w:rsidRDefault="00351634" w:rsidP="00351634">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6D74CB2" w14:textId="77777777" w:rsidR="00351634" w:rsidRDefault="00351634" w:rsidP="00351634">
      <w:pPr>
        <w:spacing w:after="0"/>
        <w:rPr>
          <w:i/>
          <w:iCs/>
          <w:szCs w:val="24"/>
        </w:rPr>
      </w:pPr>
    </w:p>
    <w:p w14:paraId="59DB46DC" w14:textId="77777777" w:rsidR="00351634" w:rsidRDefault="00351634" w:rsidP="00351634">
      <w:pPr>
        <w:tabs>
          <w:tab w:val="left" w:pos="1008"/>
        </w:tabs>
        <w:spacing w:after="0"/>
        <w:rPr>
          <w:i/>
          <w:iCs/>
        </w:rPr>
      </w:pPr>
      <w:r>
        <w:rPr>
          <w:i/>
          <w:iCs/>
        </w:rPr>
        <w:t>Behavioral Health for Military Service Members and Veterans</w:t>
      </w:r>
    </w:p>
    <w:p w14:paraId="4C3A3DD0" w14:textId="77777777" w:rsidR="00351634" w:rsidRPr="004D5760" w:rsidRDefault="00351634" w:rsidP="00351634">
      <w:pPr>
        <w:tabs>
          <w:tab w:val="left" w:pos="1008"/>
        </w:tabs>
        <w:spacing w:after="0"/>
        <w:rPr>
          <w:i/>
          <w:iCs/>
        </w:rPr>
      </w:pPr>
    </w:p>
    <w:p w14:paraId="716230DF" w14:textId="77777777" w:rsidR="00351634" w:rsidRDefault="00351634" w:rsidP="00351634">
      <w:pPr>
        <w:tabs>
          <w:tab w:val="left" w:pos="1008"/>
        </w:tabs>
      </w:pPr>
      <w:r w:rsidRPr="00C170D8">
        <w:t xml:space="preserve">SAMHSA encourages all recipients to address the behavioral health needs of </w:t>
      </w:r>
      <w:r>
        <w:t xml:space="preserve">active-duty military service members, </w:t>
      </w:r>
      <w:r w:rsidRPr="00C170D8">
        <w:t>returning veterans</w:t>
      </w:r>
      <w:r>
        <w:t>,</w:t>
      </w:r>
      <w:r w:rsidRPr="00C170D8">
        <w:t xml:space="preserve"> and </w:t>
      </w:r>
      <w:r>
        <w:t xml:space="preserve">military </w:t>
      </w:r>
      <w:r w:rsidRPr="00C170D8">
        <w:t xml:space="preserve">families in designing and developing their programs and to consider prioritizing this population for services, where </w:t>
      </w:r>
      <w:proofErr w:type="gramStart"/>
      <w:r w:rsidRPr="00C170D8">
        <w:t>appropriate</w:t>
      </w:r>
      <w:proofErr w:type="gramEnd"/>
      <w:r w:rsidRPr="00C170D8">
        <w:t>.</w:t>
      </w:r>
    </w:p>
    <w:p w14:paraId="5EF9D2D2" w14:textId="77777777" w:rsidR="00351634" w:rsidRPr="009D2194" w:rsidRDefault="00351634" w:rsidP="00351634">
      <w:pPr>
        <w:tabs>
          <w:tab w:val="left" w:pos="1008"/>
        </w:tabs>
        <w:rPr>
          <w:i/>
          <w:iCs/>
        </w:rPr>
      </w:pPr>
      <w:r w:rsidRPr="009D2194">
        <w:rPr>
          <w:i/>
          <w:iCs/>
        </w:rPr>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3119AD37" w14:textId="0CB41426" w:rsidR="00351634" w:rsidRDefault="00351634" w:rsidP="00ED69E5">
      <w:r>
        <w:t xml:space="preserve">In line with the </w:t>
      </w:r>
      <w:r w:rsidRPr="00D2320D">
        <w:t>Executive Order on Advancing Equality for Lesbian, Gay, Bisexual, Transgender, Queer, and Intersex Individuals</w:t>
      </w:r>
      <w:r>
        <w:t xml:space="preserve"> </w:t>
      </w:r>
      <w:r w:rsidR="00EB3AD4">
        <w:t xml:space="preserve">(E.O. 14075) </w:t>
      </w:r>
      <w:r>
        <w:t xml:space="preserve">and the behavioral health disparities that the LGBTQI+ population face, </w:t>
      </w:r>
      <w:r w:rsidRPr="00C170D8">
        <w:t xml:space="preserve">SAMHSA encourages all recipients to address the behavioral health needs of </w:t>
      </w:r>
      <w:r>
        <w:t xml:space="preserve">the LGBTQI+ population </w:t>
      </w:r>
      <w:r w:rsidRPr="00C170D8">
        <w:t xml:space="preserve">in designing and developing their programs and to consider prioritizing this population for services, where </w:t>
      </w:r>
      <w:proofErr w:type="gramStart"/>
      <w:r w:rsidRPr="00C170D8">
        <w:t>appropriate</w:t>
      </w:r>
      <w:proofErr w:type="gramEnd"/>
      <w:r>
        <w:t>.</w:t>
      </w:r>
    </w:p>
    <w:p w14:paraId="6194CE7C" w14:textId="77777777" w:rsidR="006F5874" w:rsidRDefault="00ED69E5" w:rsidP="00ED69E5">
      <w:pPr>
        <w:pStyle w:val="Heading2"/>
      </w:pPr>
      <w:bookmarkStart w:id="31" w:name="_Toc152773622"/>
      <w:bookmarkStart w:id="32" w:name="_Toc114646388"/>
      <w:r>
        <w:t>7</w:t>
      </w:r>
      <w:r w:rsidR="00351634" w:rsidRPr="00DC5D5D">
        <w:t xml:space="preserve">.  </w:t>
      </w:r>
      <w:r w:rsidR="006A6E97">
        <w:t xml:space="preserve"> </w:t>
      </w:r>
      <w:r w:rsidR="00351634" w:rsidRPr="00DC5D5D">
        <w:t>RECIPIENT MEETINGS</w:t>
      </w:r>
      <w:bookmarkEnd w:id="31"/>
    </w:p>
    <w:bookmarkEnd w:id="32"/>
    <w:p w14:paraId="2389CEDB" w14:textId="7DA17964" w:rsidR="00351634" w:rsidRDefault="00351634" w:rsidP="00351634">
      <w:pPr>
        <w:pStyle w:val="ListParagraph"/>
        <w:tabs>
          <w:tab w:val="left" w:pos="1008"/>
        </w:tabs>
        <w:spacing w:after="0"/>
        <w:ind w:left="0"/>
      </w:pPr>
      <w:r>
        <w:t xml:space="preserve">Recipient meetings will be held </w:t>
      </w:r>
      <w:r w:rsidR="00904061">
        <w:t>virtually,</w:t>
      </w:r>
      <w:r>
        <w:t xml:space="preserve"> and recipients are expected to fully </w:t>
      </w:r>
      <w:proofErr w:type="gramStart"/>
      <w:r>
        <w:t>participate</w:t>
      </w:r>
      <w:proofErr w:type="gramEnd"/>
      <w:r>
        <w:t xml:space="preserve"> in these meetings.</w:t>
      </w:r>
      <w:r w:rsidR="007F74C2">
        <w:t xml:space="preserve">  </w:t>
      </w:r>
      <w:r>
        <w:t xml:space="preserve">If SAMHSA </w:t>
      </w:r>
      <w:proofErr w:type="gramStart"/>
      <w:r>
        <w:t>elects</w:t>
      </w:r>
      <w:proofErr w:type="gramEnd"/>
      <w:r>
        <w:t xml:space="preserve"> to hold an in-person meeting, budget </w:t>
      </w:r>
      <w:r w:rsidR="00810E02">
        <w:t>revisions may</w:t>
      </w:r>
      <w:r w:rsidR="720ECEC7">
        <w:t xml:space="preserve"> </w:t>
      </w:r>
      <w:r>
        <w:t xml:space="preserve">be </w:t>
      </w:r>
      <w:r w:rsidR="000A7CB0">
        <w:t>permitted.</w:t>
      </w:r>
    </w:p>
    <w:p w14:paraId="1DD2A616" w14:textId="16082A17" w:rsidR="00AA3737" w:rsidRDefault="00AA3737" w:rsidP="00BE4643">
      <w:pPr>
        <w:pStyle w:val="Heading1"/>
        <w:spacing w:before="240"/>
      </w:pPr>
      <w:bookmarkStart w:id="33" w:name="_II._AWARD_INFORMATION"/>
      <w:bookmarkStart w:id="34" w:name="SectionII"/>
      <w:bookmarkStart w:id="35" w:name="_Toc197933190"/>
      <w:bookmarkStart w:id="36" w:name="_Toc152773623"/>
      <w:bookmarkEnd w:id="25"/>
      <w:bookmarkEnd w:id="26"/>
      <w:bookmarkEnd w:id="33"/>
      <w:bookmarkEnd w:id="34"/>
      <w:r>
        <w:t>II.</w:t>
      </w:r>
      <w:r>
        <w:tab/>
      </w:r>
      <w:r w:rsidR="00ED410E">
        <w:t xml:space="preserve">FEDERAL </w:t>
      </w:r>
      <w:r>
        <w:t>AWARD INFORMATION</w:t>
      </w:r>
      <w:bookmarkEnd w:id="35"/>
      <w:bookmarkEnd w:id="36"/>
    </w:p>
    <w:p w14:paraId="664FA360" w14:textId="09768F63" w:rsidR="006155FE" w:rsidRPr="006155FE" w:rsidRDefault="006155FE" w:rsidP="00CA4FB3">
      <w:pPr>
        <w:pStyle w:val="Heading2"/>
        <w:numPr>
          <w:ilvl w:val="0"/>
          <w:numId w:val="77"/>
        </w:numPr>
      </w:pPr>
      <w:bookmarkStart w:id="37" w:name="_Toc101858717"/>
      <w:bookmarkStart w:id="38" w:name="_Toc117678938"/>
      <w:bookmarkStart w:id="39" w:name="_Toc152773624"/>
      <w:r w:rsidRPr="006155FE">
        <w:t>GENERAL INFORMATION</w:t>
      </w:r>
      <w:bookmarkEnd w:id="37"/>
      <w:bookmarkEnd w:id="38"/>
      <w:bookmarkEnd w:id="39"/>
    </w:p>
    <w:p w14:paraId="353A6CDD" w14:textId="529D6523" w:rsidR="00857603" w:rsidRPr="00D5100D" w:rsidRDefault="00857603" w:rsidP="00857603">
      <w:pPr>
        <w:ind w:left="4320" w:hanging="4320"/>
        <w:contextualSpacing/>
        <w:rPr>
          <w:bCs/>
          <w:caps/>
        </w:rPr>
      </w:pPr>
      <w:r>
        <w:rPr>
          <w:b/>
        </w:rPr>
        <w:t>Funding Mechanism:</w:t>
      </w:r>
      <w:r>
        <w:rPr>
          <w:b/>
        </w:rPr>
        <w:tab/>
      </w:r>
      <w:r w:rsidR="00904061" w:rsidRPr="009F74FD">
        <w:rPr>
          <w:bCs/>
        </w:rPr>
        <w:t>Gran</w:t>
      </w:r>
      <w:r w:rsidR="00D5100D">
        <w:rPr>
          <w:bCs/>
        </w:rPr>
        <w:t>t Award</w:t>
      </w:r>
    </w:p>
    <w:p w14:paraId="613AFD04" w14:textId="77777777" w:rsidR="00D62C85" w:rsidRDefault="00D62C85" w:rsidP="00857603">
      <w:pPr>
        <w:ind w:left="4320" w:hanging="4320"/>
        <w:contextualSpacing/>
        <w:rPr>
          <w:b/>
        </w:rPr>
      </w:pPr>
    </w:p>
    <w:p w14:paraId="1D6F3015" w14:textId="2C5B914F" w:rsidR="00857603" w:rsidRPr="0050737F" w:rsidRDefault="004F21E2" w:rsidP="00857603">
      <w:pPr>
        <w:ind w:left="360" w:hanging="360"/>
        <w:contextualSpacing/>
        <w:rPr>
          <w:bCs/>
        </w:rPr>
      </w:pPr>
      <w:r>
        <w:rPr>
          <w:b/>
        </w:rPr>
        <w:t>Estimated</w:t>
      </w:r>
      <w:r w:rsidR="00857603">
        <w:rPr>
          <w:b/>
        </w:rPr>
        <w:t xml:space="preserve"> Total Available Funding:</w:t>
      </w:r>
      <w:r w:rsidR="00857603">
        <w:rPr>
          <w:b/>
        </w:rPr>
        <w:tab/>
      </w:r>
      <w:r w:rsidR="00030426" w:rsidRPr="0050737F">
        <w:rPr>
          <w:bCs/>
        </w:rPr>
        <w:t xml:space="preserve">FY 2023: </w:t>
      </w:r>
      <w:r w:rsidR="009F74FD" w:rsidRPr="0050737F">
        <w:rPr>
          <w:bCs/>
        </w:rPr>
        <w:t>$</w:t>
      </w:r>
      <w:r w:rsidR="00DA3934">
        <w:rPr>
          <w:bCs/>
        </w:rPr>
        <w:t>10</w:t>
      </w:r>
      <w:r w:rsidR="009F74FD" w:rsidRPr="0050737F">
        <w:rPr>
          <w:bCs/>
        </w:rPr>
        <w:t>,400</w:t>
      </w:r>
      <w:r w:rsidR="00860833" w:rsidRPr="0050737F">
        <w:rPr>
          <w:bCs/>
        </w:rPr>
        <w:t>,</w:t>
      </w:r>
      <w:r w:rsidR="009F74FD" w:rsidRPr="0050737F">
        <w:rPr>
          <w:bCs/>
        </w:rPr>
        <w:t>000</w:t>
      </w:r>
      <w:r w:rsidR="00B802AF" w:rsidRPr="0050737F">
        <w:rPr>
          <w:bCs/>
        </w:rPr>
        <w:t xml:space="preserve"> </w:t>
      </w:r>
    </w:p>
    <w:p w14:paraId="17A9B5A6" w14:textId="096C6994" w:rsidR="00C56A04" w:rsidRDefault="00030426" w:rsidP="00030426">
      <w:pPr>
        <w:ind w:left="360" w:hanging="360"/>
        <w:contextualSpacing/>
        <w:rPr>
          <w:rFonts w:cs="Arial"/>
          <w:bCs/>
        </w:rPr>
      </w:pPr>
      <w:r w:rsidRPr="0050737F">
        <w:rPr>
          <w:rFonts w:cs="Arial"/>
          <w:bCs/>
        </w:rPr>
        <w:t xml:space="preserve">                                                                 </w:t>
      </w:r>
      <w:r w:rsidRPr="0007353F">
        <w:rPr>
          <w:rFonts w:cs="Arial"/>
          <w:b/>
        </w:rPr>
        <w:t>FY 2024</w:t>
      </w:r>
      <w:r w:rsidR="00C56A04" w:rsidRPr="0007353F">
        <w:rPr>
          <w:rFonts w:cs="Arial"/>
          <w:b/>
        </w:rPr>
        <w:t>: $10,400,000</w:t>
      </w:r>
      <w:r w:rsidRPr="00113E18">
        <w:rPr>
          <w:rFonts w:cs="Arial"/>
          <w:b/>
        </w:rPr>
        <w:t xml:space="preserve"> </w:t>
      </w:r>
      <w:r w:rsidRPr="0050737F">
        <w:rPr>
          <w:rFonts w:cs="Arial"/>
          <w:bCs/>
        </w:rPr>
        <w:t xml:space="preserve"> </w:t>
      </w:r>
    </w:p>
    <w:p w14:paraId="53BCBD43" w14:textId="4B3C1A29" w:rsidR="00030426" w:rsidRPr="0050737F" w:rsidRDefault="00030426" w:rsidP="00C56A04">
      <w:pPr>
        <w:ind w:left="4320"/>
        <w:contextualSpacing/>
        <w:rPr>
          <w:rFonts w:cs="Arial"/>
          <w:bCs/>
        </w:rPr>
      </w:pPr>
      <w:r w:rsidRPr="0050737F">
        <w:rPr>
          <w:rFonts w:cs="Arial"/>
          <w:bCs/>
        </w:rPr>
        <w:t>FY 2025</w:t>
      </w:r>
      <w:r w:rsidR="00C56A04">
        <w:rPr>
          <w:rFonts w:cs="Arial"/>
          <w:bCs/>
        </w:rPr>
        <w:t>:</w:t>
      </w:r>
      <w:r w:rsidRPr="0050737F">
        <w:rPr>
          <w:rFonts w:cs="Arial"/>
          <w:bCs/>
        </w:rPr>
        <w:t xml:space="preserve"> </w:t>
      </w:r>
      <w:r w:rsidR="009D305A">
        <w:rPr>
          <w:rFonts w:cs="Arial"/>
          <w:bCs/>
        </w:rPr>
        <w:t>C</w:t>
      </w:r>
      <w:r w:rsidRPr="0050737F">
        <w:rPr>
          <w:rFonts w:cs="Arial"/>
          <w:bCs/>
        </w:rPr>
        <w:t xml:space="preserve">ontingent upon </w:t>
      </w:r>
      <w:r w:rsidR="005E3607">
        <w:rPr>
          <w:rFonts w:cs="Arial"/>
          <w:bCs/>
        </w:rPr>
        <w:t>SAMHSA</w:t>
      </w:r>
      <w:r w:rsidR="009D305A">
        <w:rPr>
          <w:rFonts w:cs="Arial"/>
          <w:bCs/>
        </w:rPr>
        <w:t>’s</w:t>
      </w:r>
      <w:r w:rsidR="005E3607">
        <w:rPr>
          <w:rFonts w:cs="Arial"/>
          <w:bCs/>
        </w:rPr>
        <w:t xml:space="preserve"> appropriations</w:t>
      </w:r>
      <w:r w:rsidR="009D305A">
        <w:rPr>
          <w:rFonts w:cs="Arial"/>
          <w:bCs/>
        </w:rPr>
        <w:t>.</w:t>
      </w:r>
      <w:r w:rsidRPr="0050737F">
        <w:rPr>
          <w:rFonts w:cs="Arial"/>
          <w:bCs/>
        </w:rPr>
        <w:t xml:space="preserve">                                                  </w:t>
      </w:r>
    </w:p>
    <w:p w14:paraId="7F53EA28" w14:textId="77777777" w:rsidR="00030426" w:rsidRPr="009F74FD" w:rsidRDefault="00030426" w:rsidP="00857603">
      <w:pPr>
        <w:ind w:left="360" w:hanging="360"/>
        <w:contextualSpacing/>
        <w:rPr>
          <w:bCs/>
        </w:rPr>
      </w:pPr>
    </w:p>
    <w:p w14:paraId="35C182DC" w14:textId="5C525986" w:rsidR="00AD75C3" w:rsidRDefault="00857603" w:rsidP="00AD75C3">
      <w:pPr>
        <w:ind w:left="4320" w:hanging="4320"/>
        <w:contextualSpacing/>
        <w:rPr>
          <w:bCs/>
        </w:rPr>
      </w:pPr>
      <w:bookmarkStart w:id="40" w:name="_Toc139161430"/>
      <w:bookmarkStart w:id="41" w:name="_Toc143489866"/>
      <w:r>
        <w:rPr>
          <w:b/>
        </w:rPr>
        <w:t>Estimat</w:t>
      </w:r>
      <w:r w:rsidRPr="00773A41">
        <w:rPr>
          <w:b/>
        </w:rPr>
        <w:t>ed Number of Awards:</w:t>
      </w:r>
      <w:r>
        <w:tab/>
      </w:r>
      <w:bookmarkEnd w:id="40"/>
      <w:bookmarkEnd w:id="41"/>
      <w:r w:rsidR="00030426">
        <w:t xml:space="preserve">FY 2023: </w:t>
      </w:r>
      <w:r w:rsidR="00AD75C3">
        <w:t xml:space="preserve">Up to </w:t>
      </w:r>
      <w:r w:rsidR="00DA3934">
        <w:rPr>
          <w:bCs/>
        </w:rPr>
        <w:t>52</w:t>
      </w:r>
    </w:p>
    <w:p w14:paraId="0133E890" w14:textId="5BC46724" w:rsidR="00C56A04" w:rsidRPr="0007353F" w:rsidRDefault="00030426" w:rsidP="00030426">
      <w:pPr>
        <w:ind w:left="4320" w:hanging="4320"/>
        <w:contextualSpacing/>
        <w:rPr>
          <w:rFonts w:cs="Arial"/>
          <w:bCs/>
        </w:rPr>
      </w:pPr>
      <w:r>
        <w:rPr>
          <w:rFonts w:cs="Arial"/>
          <w:bCs/>
        </w:rPr>
        <w:lastRenderedPageBreak/>
        <w:t xml:space="preserve">                                                                 </w:t>
      </w:r>
      <w:r w:rsidRPr="0007353F">
        <w:rPr>
          <w:rFonts w:cs="Arial"/>
          <w:b/>
        </w:rPr>
        <w:t>FY 2024</w:t>
      </w:r>
      <w:r w:rsidR="00C56A04" w:rsidRPr="0007353F">
        <w:rPr>
          <w:rFonts w:cs="Arial"/>
          <w:b/>
        </w:rPr>
        <w:t>: Up to 52</w:t>
      </w:r>
      <w:r w:rsidRPr="0007353F">
        <w:rPr>
          <w:rFonts w:cs="Arial"/>
          <w:bCs/>
        </w:rPr>
        <w:t xml:space="preserve"> </w:t>
      </w:r>
    </w:p>
    <w:p w14:paraId="2AAA99BD" w14:textId="0F5AEA7B" w:rsidR="00030426" w:rsidRPr="0007353F" w:rsidRDefault="00030426" w:rsidP="00C56A04">
      <w:pPr>
        <w:ind w:left="4320"/>
        <w:contextualSpacing/>
        <w:rPr>
          <w:rFonts w:cs="Arial"/>
          <w:bCs/>
        </w:rPr>
      </w:pPr>
      <w:r w:rsidRPr="0007353F">
        <w:rPr>
          <w:rFonts w:cs="Arial"/>
          <w:bCs/>
        </w:rPr>
        <w:t>FY 2025</w:t>
      </w:r>
      <w:r w:rsidR="00C56A04" w:rsidRPr="0007353F">
        <w:rPr>
          <w:rFonts w:cs="Arial"/>
          <w:bCs/>
        </w:rPr>
        <w:t>:</w:t>
      </w:r>
      <w:r w:rsidRPr="0007353F">
        <w:rPr>
          <w:rFonts w:cs="Arial"/>
          <w:bCs/>
        </w:rPr>
        <w:t xml:space="preserve"> </w:t>
      </w:r>
      <w:r w:rsidR="009D305A" w:rsidRPr="0007353F">
        <w:rPr>
          <w:rFonts w:cs="Arial"/>
          <w:bCs/>
        </w:rPr>
        <w:t>C</w:t>
      </w:r>
      <w:r w:rsidRPr="0007353F">
        <w:rPr>
          <w:rFonts w:cs="Arial"/>
          <w:bCs/>
        </w:rPr>
        <w:t xml:space="preserve">ontingent upon SAMHSA’s appropriations.                                                            </w:t>
      </w:r>
    </w:p>
    <w:p w14:paraId="0B4F8936" w14:textId="77777777" w:rsidR="00030426" w:rsidRPr="0007353F" w:rsidRDefault="00030426" w:rsidP="00AD75C3">
      <w:pPr>
        <w:ind w:left="4320" w:hanging="4320"/>
        <w:contextualSpacing/>
        <w:rPr>
          <w:b/>
        </w:rPr>
      </w:pPr>
    </w:p>
    <w:p w14:paraId="0E595547" w14:textId="465558FF" w:rsidR="00857603" w:rsidRPr="0007353F" w:rsidRDefault="00857603" w:rsidP="00857603">
      <w:pPr>
        <w:ind w:left="4320" w:hanging="4320"/>
        <w:contextualSpacing/>
        <w:rPr>
          <w:bCs/>
        </w:rPr>
      </w:pPr>
      <w:bookmarkStart w:id="42" w:name="_Toc139161431"/>
      <w:bookmarkStart w:id="43" w:name="_Toc143489867"/>
      <w:r w:rsidRPr="0007353F">
        <w:rPr>
          <w:b/>
        </w:rPr>
        <w:t>Estimated Award Amount:</w:t>
      </w:r>
      <w:r w:rsidRPr="0007353F">
        <w:rPr>
          <w:b/>
        </w:rPr>
        <w:tab/>
      </w:r>
      <w:r w:rsidRPr="0007353F">
        <w:t>Up to</w:t>
      </w:r>
      <w:r w:rsidR="009F74FD" w:rsidRPr="0007353F">
        <w:t xml:space="preserve"> </w:t>
      </w:r>
      <w:bookmarkStart w:id="44" w:name="_Hlk118360439"/>
      <w:r w:rsidR="009F74FD" w:rsidRPr="0007353F">
        <w:t>$200,000</w:t>
      </w:r>
      <w:bookmarkEnd w:id="42"/>
      <w:bookmarkEnd w:id="43"/>
      <w:r w:rsidR="00D62C85" w:rsidRPr="0007353F">
        <w:rPr>
          <w:b/>
        </w:rPr>
        <w:t xml:space="preserve"> </w:t>
      </w:r>
      <w:bookmarkEnd w:id="44"/>
      <w:r w:rsidR="00D62C85" w:rsidRPr="0007353F">
        <w:rPr>
          <w:bCs/>
        </w:rPr>
        <w:t>per year</w:t>
      </w:r>
      <w:r w:rsidR="009D305A" w:rsidRPr="0007353F">
        <w:rPr>
          <w:bCs/>
        </w:rPr>
        <w:t>,</w:t>
      </w:r>
      <w:r w:rsidR="00D62C85" w:rsidRPr="0007353F">
        <w:rPr>
          <w:bCs/>
        </w:rPr>
        <w:t xml:space="preserve"> per award</w:t>
      </w:r>
    </w:p>
    <w:p w14:paraId="7B3BD1D5" w14:textId="77777777" w:rsidR="00AF6B22" w:rsidRPr="0007353F" w:rsidRDefault="00AF6B22" w:rsidP="00857603">
      <w:pPr>
        <w:ind w:left="4320" w:hanging="4320"/>
        <w:contextualSpacing/>
        <w:rPr>
          <w:bCs/>
        </w:rPr>
      </w:pPr>
    </w:p>
    <w:p w14:paraId="14294EE6" w14:textId="3DA8EF07" w:rsidR="00857603" w:rsidRDefault="00857603" w:rsidP="00857603">
      <w:pPr>
        <w:ind w:left="4320" w:hanging="4320"/>
        <w:contextualSpacing/>
        <w:rPr>
          <w:b/>
        </w:rPr>
      </w:pPr>
      <w:bookmarkStart w:id="45" w:name="_Toc139161432"/>
      <w:bookmarkStart w:id="46" w:name="_Toc143489868"/>
      <w:r w:rsidRPr="0007353F">
        <w:rPr>
          <w:b/>
        </w:rPr>
        <w:t>Length of Project Period:</w:t>
      </w:r>
      <w:r w:rsidRPr="0007353F">
        <w:rPr>
          <w:b/>
        </w:rPr>
        <w:tab/>
      </w:r>
      <w:r w:rsidRPr="0007353F">
        <w:t xml:space="preserve">Up to </w:t>
      </w:r>
      <w:r w:rsidR="00C56A04" w:rsidRPr="0007353F">
        <w:t xml:space="preserve">2 </w:t>
      </w:r>
      <w:r w:rsidR="009F74FD" w:rsidRPr="0007353F">
        <w:t>(</w:t>
      </w:r>
      <w:r w:rsidR="00C56A04" w:rsidRPr="0007353F">
        <w:t>two</w:t>
      </w:r>
      <w:r w:rsidR="009F74FD" w:rsidRPr="0007353F">
        <w:t xml:space="preserve">) </w:t>
      </w:r>
      <w:r w:rsidR="004D7A00" w:rsidRPr="0007353F">
        <w:t>y</w:t>
      </w:r>
      <w:r w:rsidR="009F74FD" w:rsidRPr="0007353F">
        <w:t>ear</w:t>
      </w:r>
      <w:bookmarkEnd w:id="45"/>
      <w:bookmarkEnd w:id="46"/>
      <w:r w:rsidR="00C56A04" w:rsidRPr="0007353F">
        <w:t>s</w:t>
      </w:r>
    </w:p>
    <w:p w14:paraId="7CD1BDF2" w14:textId="77777777" w:rsidR="00AF6B22" w:rsidRDefault="00AF6B22" w:rsidP="00857603">
      <w:pPr>
        <w:ind w:left="4320" w:hanging="4320"/>
        <w:contextualSpacing/>
        <w:rPr>
          <w:b/>
        </w:rPr>
      </w:pPr>
    </w:p>
    <w:p w14:paraId="1C1FDDE2" w14:textId="77777777" w:rsidR="00030426" w:rsidRPr="005B36AE" w:rsidRDefault="00D62C85" w:rsidP="00030426">
      <w:pPr>
        <w:ind w:left="4320" w:hanging="4320"/>
        <w:contextualSpacing/>
        <w:rPr>
          <w:rFonts w:cs="Arial"/>
          <w:b/>
        </w:rPr>
      </w:pPr>
      <w:r>
        <w:rPr>
          <w:b/>
        </w:rPr>
        <w:t>Anticipated State Date:</w:t>
      </w:r>
      <w:r>
        <w:rPr>
          <w:b/>
        </w:rPr>
        <w:tab/>
      </w:r>
      <w:r w:rsidR="00030426" w:rsidRPr="0050737F">
        <w:rPr>
          <w:rFonts w:cs="Arial"/>
          <w:bCs/>
        </w:rPr>
        <w:t>FY 2023: September 30, 2023</w:t>
      </w:r>
    </w:p>
    <w:p w14:paraId="0D8FD6D6" w14:textId="77777777" w:rsidR="00030426" w:rsidRPr="00113E18" w:rsidRDefault="00030426" w:rsidP="00030426">
      <w:pPr>
        <w:ind w:left="4320" w:hanging="4320"/>
        <w:contextualSpacing/>
        <w:rPr>
          <w:rFonts w:cs="Arial"/>
          <w:b/>
        </w:rPr>
      </w:pPr>
      <w:r w:rsidRPr="00C56A04">
        <w:rPr>
          <w:rFonts w:cs="Arial"/>
          <w:b/>
        </w:rPr>
        <w:t xml:space="preserve">                                                                 </w:t>
      </w:r>
      <w:r w:rsidRPr="00113E18">
        <w:rPr>
          <w:rFonts w:cs="Arial"/>
          <w:b/>
        </w:rPr>
        <w:t>FY 2024: September 30, 2024</w:t>
      </w:r>
    </w:p>
    <w:p w14:paraId="623177E7" w14:textId="77777777" w:rsidR="00030426" w:rsidRPr="0050737F" w:rsidRDefault="00030426" w:rsidP="00030426">
      <w:pPr>
        <w:ind w:left="4320" w:hanging="4320"/>
        <w:contextualSpacing/>
        <w:rPr>
          <w:rFonts w:cs="Arial"/>
          <w:bCs/>
        </w:rPr>
      </w:pPr>
      <w:r w:rsidRPr="0050737F">
        <w:rPr>
          <w:rFonts w:cs="Arial"/>
          <w:bCs/>
        </w:rPr>
        <w:t xml:space="preserve">                                                                 FY 2025: September 30, 2025</w:t>
      </w:r>
    </w:p>
    <w:p w14:paraId="0FC499AF" w14:textId="77777777" w:rsidR="009364A4" w:rsidRDefault="009364A4" w:rsidP="00857603">
      <w:pPr>
        <w:ind w:left="4320" w:hanging="4320"/>
        <w:contextualSpacing/>
      </w:pPr>
    </w:p>
    <w:p w14:paraId="04489709" w14:textId="6156B9D8" w:rsidR="00AA3737" w:rsidRDefault="00AA3737" w:rsidP="00AA3737">
      <w:r w:rsidRPr="00664327">
        <w:rPr>
          <w:b/>
          <w:bCs/>
        </w:rPr>
        <w:t>Proposed budgets cannot exceed</w:t>
      </w:r>
      <w:r w:rsidR="00B20F45">
        <w:rPr>
          <w:b/>
          <w:bCs/>
        </w:rPr>
        <w:t xml:space="preserve"> </w:t>
      </w:r>
      <w:r w:rsidR="00B20F45" w:rsidRPr="00B20F45">
        <w:rPr>
          <w:b/>
          <w:bCs/>
        </w:rPr>
        <w:t>$200,000</w:t>
      </w:r>
      <w:r w:rsidRPr="00664327">
        <w:rPr>
          <w:b/>
          <w:bCs/>
        </w:rPr>
        <w:t xml:space="preserve"> in total costs (direct and indirect) in any year of the proposed project.</w:t>
      </w:r>
      <w:r>
        <w:t xml:space="preserve">  Annual continuation awards will depend on the availability of funds, </w:t>
      </w:r>
      <w:r w:rsidR="000E511B">
        <w:t>recipient</w:t>
      </w:r>
      <w:r>
        <w:t xml:space="preserve"> progress in meeting project goals and </w:t>
      </w:r>
      <w:proofErr w:type="gramStart"/>
      <w:r>
        <w:t>objectives</w:t>
      </w:r>
      <w:proofErr w:type="gramEnd"/>
      <w:r>
        <w:t>, timely submission of required data and reports, and compliance with all terms and conditions of award.</w:t>
      </w:r>
    </w:p>
    <w:p w14:paraId="371492BB" w14:textId="25471663" w:rsidR="00030426" w:rsidRPr="008370D2" w:rsidRDefault="00030426" w:rsidP="00030426">
      <w:pPr>
        <w:tabs>
          <w:tab w:val="left" w:pos="1008"/>
        </w:tabs>
        <w:contextualSpacing/>
        <w:rPr>
          <w:rFonts w:cs="Arial"/>
        </w:rPr>
      </w:pPr>
      <w:r w:rsidRPr="0007353F">
        <w:rPr>
          <w:rFonts w:cs="Arial"/>
        </w:rPr>
        <w:t xml:space="preserve">This NOFO is being issued as a standing funding announcement.  Applicants can apply for funding in any of the three project periods. </w:t>
      </w:r>
      <w:r w:rsidR="0007353F">
        <w:rPr>
          <w:rFonts w:cs="Arial"/>
        </w:rPr>
        <w:t xml:space="preserve"> </w:t>
      </w:r>
      <w:r w:rsidRPr="0007353F">
        <w:rPr>
          <w:rFonts w:cs="Arial"/>
        </w:rPr>
        <w:t xml:space="preserve">If your application </w:t>
      </w:r>
      <w:proofErr w:type="gramStart"/>
      <w:r w:rsidRPr="0007353F">
        <w:rPr>
          <w:rFonts w:cs="Arial"/>
        </w:rPr>
        <w:t>is not received</w:t>
      </w:r>
      <w:proofErr w:type="gramEnd"/>
      <w:r w:rsidRPr="0007353F">
        <w:rPr>
          <w:rFonts w:cs="Arial"/>
        </w:rPr>
        <w:t xml:space="preserve"> by </w:t>
      </w:r>
      <w:r w:rsidR="00C06489" w:rsidRPr="0007353F">
        <w:rPr>
          <w:rFonts w:cs="Arial"/>
          <w:b/>
          <w:bCs/>
        </w:rPr>
        <w:t xml:space="preserve">11:59 pm EST, </w:t>
      </w:r>
      <w:r w:rsidR="0007353F" w:rsidRPr="0007353F">
        <w:rPr>
          <w:rFonts w:cs="Arial"/>
          <w:b/>
          <w:bCs/>
        </w:rPr>
        <w:t>March 20</w:t>
      </w:r>
      <w:r w:rsidR="00C06489" w:rsidRPr="0007353F">
        <w:rPr>
          <w:rFonts w:cs="Arial"/>
          <w:b/>
          <w:bCs/>
        </w:rPr>
        <w:t>, 2024</w:t>
      </w:r>
      <w:r w:rsidR="00C06489" w:rsidRPr="0007353F">
        <w:rPr>
          <w:rFonts w:cs="Arial"/>
        </w:rPr>
        <w:t xml:space="preserve">, </w:t>
      </w:r>
      <w:r w:rsidR="005225D4" w:rsidRPr="0007353F">
        <w:rPr>
          <w:rFonts w:cs="Arial"/>
        </w:rPr>
        <w:t>you</w:t>
      </w:r>
      <w:r w:rsidR="00C06489" w:rsidRPr="0007353F">
        <w:rPr>
          <w:rFonts w:cs="Arial"/>
        </w:rPr>
        <w:t xml:space="preserve"> must resubmit an application when the NOFO is posted in FY 2025.</w:t>
      </w:r>
      <w:r w:rsidR="00C06489">
        <w:rPr>
          <w:rFonts w:cs="Arial"/>
        </w:rPr>
        <w:t xml:space="preserve">  </w:t>
      </w:r>
      <w:r w:rsidRPr="008370D2">
        <w:rPr>
          <w:rFonts w:cs="Arial"/>
        </w:rPr>
        <w:t xml:space="preserve"> </w:t>
      </w:r>
    </w:p>
    <w:p w14:paraId="2E77FB1D" w14:textId="333294A1" w:rsidR="0078372E" w:rsidRDefault="0078372E">
      <w:pPr>
        <w:spacing w:after="0"/>
        <w:rPr>
          <w:rFonts w:cs="Arial"/>
          <w:b/>
          <w:bCs/>
          <w:kern w:val="32"/>
          <w:sz w:val="32"/>
          <w:szCs w:val="32"/>
        </w:rPr>
      </w:pPr>
      <w:bookmarkStart w:id="47" w:name="_Toc197933192"/>
    </w:p>
    <w:p w14:paraId="37554094" w14:textId="3F9ABE01" w:rsidR="00CF55BD" w:rsidRDefault="00AA3737" w:rsidP="00CF55BD">
      <w:pPr>
        <w:pStyle w:val="Heading1"/>
      </w:pPr>
      <w:bookmarkStart w:id="48" w:name="_Toc152773625"/>
      <w:r w:rsidRPr="00603977">
        <w:t>III.</w:t>
      </w:r>
      <w:r w:rsidRPr="00603977">
        <w:tab/>
        <w:t>ELIGIBILITY INFORMATION</w:t>
      </w:r>
      <w:bookmarkStart w:id="49" w:name="_1._ELIGIBLE_APPLICANTS"/>
      <w:bookmarkStart w:id="50" w:name="_Toc197933193"/>
      <w:bookmarkEnd w:id="47"/>
      <w:bookmarkEnd w:id="49"/>
      <w:bookmarkEnd w:id="48"/>
    </w:p>
    <w:p w14:paraId="23FD1FA6" w14:textId="154FA79C" w:rsidR="00AA3737" w:rsidRPr="00ED69E5" w:rsidRDefault="00CF55BD" w:rsidP="00ED69E5">
      <w:pPr>
        <w:pStyle w:val="Heading2"/>
      </w:pPr>
      <w:bookmarkStart w:id="51" w:name="_Toc152773626"/>
      <w:r w:rsidRPr="00CF55BD">
        <w:rPr>
          <w:szCs w:val="24"/>
        </w:rPr>
        <w:t>1</w:t>
      </w:r>
      <w:r w:rsidRPr="00ED69E5">
        <w:t xml:space="preserve">.   </w:t>
      </w:r>
      <w:r w:rsidR="006155FE">
        <w:t xml:space="preserve"> </w:t>
      </w:r>
      <w:r w:rsidRPr="00ED69E5">
        <w:t>E</w:t>
      </w:r>
      <w:r w:rsidR="00AA3737" w:rsidRPr="00ED69E5">
        <w:t>LIGIBLE APPLICANTS</w:t>
      </w:r>
      <w:bookmarkEnd w:id="50"/>
      <w:bookmarkEnd w:id="51"/>
    </w:p>
    <w:p w14:paraId="27658C26" w14:textId="77777777" w:rsidR="00B20F45" w:rsidRDefault="00B20F45" w:rsidP="00435DE6">
      <w:pPr>
        <w:rPr>
          <w:rStyle w:val="eop"/>
          <w:rFonts w:cs="Arial"/>
          <w:color w:val="000000"/>
          <w:shd w:val="clear" w:color="auto" w:fill="FFFFFF"/>
        </w:rPr>
      </w:pPr>
      <w:bookmarkStart w:id="52" w:name="_Hlk53574960"/>
      <w:r>
        <w:rPr>
          <w:rStyle w:val="normaltextrun"/>
          <w:rFonts w:cs="Arial"/>
          <w:color w:val="000000"/>
          <w:shd w:val="clear" w:color="auto" w:fill="FFFFFF"/>
        </w:rPr>
        <w:t xml:space="preserve">Eligible applicants are rural emergency medical service agencies </w:t>
      </w:r>
      <w:proofErr w:type="gramStart"/>
      <w:r>
        <w:rPr>
          <w:rStyle w:val="normaltextrun"/>
          <w:rFonts w:cs="Arial"/>
          <w:color w:val="000000"/>
          <w:shd w:val="clear" w:color="auto" w:fill="FFFFFF"/>
        </w:rPr>
        <w:t>operated</w:t>
      </w:r>
      <w:proofErr w:type="gramEnd"/>
      <w:r>
        <w:rPr>
          <w:rStyle w:val="normaltextrun"/>
          <w:rFonts w:cs="Arial"/>
          <w:color w:val="000000"/>
          <w:shd w:val="clear" w:color="auto" w:fill="FFFFFF"/>
        </w:rPr>
        <w:t xml:space="preserve"> by a local or tribal government (fire-based and non-fire based) and non-profit emergency medical service agencies.</w:t>
      </w:r>
      <w:r>
        <w:rPr>
          <w:rStyle w:val="eop"/>
          <w:rFonts w:cs="Arial"/>
          <w:color w:val="000000"/>
          <w:shd w:val="clear" w:color="auto" w:fill="FFFFFF"/>
        </w:rPr>
        <w:t> </w:t>
      </w:r>
    </w:p>
    <w:p w14:paraId="6074DF52" w14:textId="1E07AC31" w:rsidR="00435DE6" w:rsidRPr="00AC34BE" w:rsidRDefault="00435DE6" w:rsidP="00435DE6">
      <w:pPr>
        <w:rPr>
          <w:rFonts w:cs="Arial"/>
          <w:iCs/>
        </w:rPr>
      </w:pPr>
      <w:r w:rsidRPr="00AC34BE">
        <w:rPr>
          <w:rFonts w:cs="Arial"/>
          <w:iCs/>
        </w:rPr>
        <w:t xml:space="preserve">Tribal organization means the recognized body of any AI/AN tribe; any legally established organization of AI/ANs which </w:t>
      </w:r>
      <w:proofErr w:type="gramStart"/>
      <w:r w:rsidRPr="00AC34BE">
        <w:rPr>
          <w:rFonts w:cs="Arial"/>
          <w:iCs/>
        </w:rPr>
        <w:t>is controlled</w:t>
      </w:r>
      <w:proofErr w:type="gramEnd"/>
      <w:r w:rsidRPr="00AC34BE">
        <w:rPr>
          <w:rFonts w:cs="Arial"/>
          <w:iCs/>
        </w:rPr>
        <w:t xml:space="preserve">, sanctioned, or chartered by such governing body, or which is democratically elected by the adult members of the Indian community to be served by such organization and which includes the maximum participation of AI/ANs in </w:t>
      </w:r>
      <w:r>
        <w:rPr>
          <w:rFonts w:cs="Arial"/>
          <w:iCs/>
        </w:rPr>
        <w:t xml:space="preserve">all phases of its activities. </w:t>
      </w:r>
      <w:r w:rsidR="00446421">
        <w:rPr>
          <w:rFonts w:cs="Arial"/>
          <w:iCs/>
        </w:rPr>
        <w:t xml:space="preserve"> </w:t>
      </w:r>
      <w:r w:rsidRPr="00AC34BE">
        <w:rPr>
          <w:rFonts w:cs="Arial"/>
          <w:iCs/>
        </w:rPr>
        <w:t>Consortia of tribes or tribal organizations are eligible to apply, but each participating enti</w:t>
      </w:r>
      <w:r>
        <w:rPr>
          <w:rFonts w:cs="Arial"/>
          <w:iCs/>
        </w:rPr>
        <w:t xml:space="preserve">ty must </w:t>
      </w:r>
      <w:proofErr w:type="gramStart"/>
      <w:r>
        <w:rPr>
          <w:rFonts w:cs="Arial"/>
          <w:iCs/>
        </w:rPr>
        <w:t>indicate</w:t>
      </w:r>
      <w:proofErr w:type="gramEnd"/>
      <w:r>
        <w:rPr>
          <w:rFonts w:cs="Arial"/>
          <w:iCs/>
        </w:rPr>
        <w:t xml:space="preserve"> its approval. </w:t>
      </w:r>
      <w:r w:rsidR="00446421">
        <w:rPr>
          <w:rFonts w:cs="Arial"/>
          <w:iCs/>
        </w:rPr>
        <w:t xml:space="preserve"> </w:t>
      </w:r>
      <w:r w:rsidRPr="00AC34BE">
        <w:rPr>
          <w:rFonts w:cs="Arial"/>
          <w:iCs/>
        </w:rPr>
        <w:t xml:space="preserve">A single tribe in the consortium must be the legal applicant, the recipient of the award, and the entity legally responsible for satisfying the </w:t>
      </w:r>
      <w:r w:rsidR="000E511B">
        <w:rPr>
          <w:rFonts w:cs="Arial"/>
          <w:iCs/>
        </w:rPr>
        <w:t xml:space="preserve">award </w:t>
      </w:r>
      <w:r w:rsidRPr="00AC34BE">
        <w:rPr>
          <w:rFonts w:cs="Arial"/>
          <w:iCs/>
        </w:rPr>
        <w:t xml:space="preserve">requirements.  </w:t>
      </w:r>
    </w:p>
    <w:bookmarkEnd w:id="52"/>
    <w:p w14:paraId="7EA845DF" w14:textId="77777777" w:rsidR="00435DE6" w:rsidRPr="00AC34BE" w:rsidRDefault="00435DE6" w:rsidP="00435DE6">
      <w:pPr>
        <w:rPr>
          <w:rFonts w:cs="Arial"/>
          <w:iCs/>
        </w:rPr>
      </w:pPr>
      <w:r w:rsidRPr="00AC34BE">
        <w:rPr>
          <w:rFonts w:cs="Arial"/>
          <w:iCs/>
        </w:rPr>
        <w:t xml:space="preserve">Urban Indian Organization (UIO) (as identified by the Indian Health Service </w:t>
      </w:r>
      <w:r>
        <w:rPr>
          <w:rFonts w:cs="Arial"/>
          <w:iCs/>
        </w:rPr>
        <w:t xml:space="preserve">Office of </w:t>
      </w:r>
      <w:r w:rsidRPr="00AC34BE">
        <w:rPr>
          <w:rFonts w:cs="Arial"/>
          <w:iCs/>
        </w:rPr>
        <w:t xml:space="preserve">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w:t>
      </w:r>
      <w:r w:rsidRPr="00AC34BE">
        <w:rPr>
          <w:rFonts w:cs="Arial"/>
          <w:iCs/>
        </w:rPr>
        <w:lastRenderedPageBreak/>
        <w:t>and private entities for the purpose of performing the activities described i</w:t>
      </w:r>
      <w:r>
        <w:rPr>
          <w:rFonts w:cs="Arial"/>
          <w:iCs/>
        </w:rPr>
        <w:t xml:space="preserve">n 503(a) of 25 U .S.C. § 1603. </w:t>
      </w:r>
      <w:r w:rsidRPr="00AC34BE">
        <w:rPr>
          <w:rFonts w:cs="Arial"/>
          <w:iCs/>
        </w:rPr>
        <w:t>UIOs are not tribes or tribal governments and do not have the same consultation rights or trust relationship with the federal government.</w:t>
      </w:r>
    </w:p>
    <w:p w14:paraId="50D64719" w14:textId="0E121BE2" w:rsidR="00DA18B3" w:rsidRDefault="00DA18B3" w:rsidP="009D32B5">
      <w:pPr>
        <w:spacing w:before="240"/>
      </w:pPr>
      <w:bookmarkStart w:id="53" w:name="_Toc197933194"/>
      <w:r>
        <w:t xml:space="preserve">It </w:t>
      </w:r>
      <w:proofErr w:type="gramStart"/>
      <w:r>
        <w:t>is recommended</w:t>
      </w:r>
      <w:proofErr w:type="gramEnd"/>
      <w:r>
        <w:t xml:space="preserve"> that you review information on eligibility in </w:t>
      </w:r>
      <w:hyperlink w:anchor="_Appendix_C_–_1">
        <w:r w:rsidRPr="3CEA45B6">
          <w:rPr>
            <w:rStyle w:val="Hyperlink"/>
          </w:rPr>
          <w:t>Appendix C</w:t>
        </w:r>
      </w:hyperlink>
      <w:r>
        <w:t xml:space="preserve"> of this NOFO.</w:t>
      </w:r>
    </w:p>
    <w:p w14:paraId="6FA8492B" w14:textId="0AFB19D7" w:rsidR="00AA3737" w:rsidRDefault="00AA3737" w:rsidP="00AA3737">
      <w:pPr>
        <w:pStyle w:val="Heading2"/>
      </w:pPr>
      <w:bookmarkStart w:id="54" w:name="Matching"/>
      <w:bookmarkStart w:id="55" w:name="_Toc152773627"/>
      <w:r>
        <w:t>2.</w:t>
      </w:r>
      <w:r w:rsidR="00CF55BD">
        <w:t xml:space="preserve">   </w:t>
      </w:r>
      <w:r w:rsidR="006155FE">
        <w:t xml:space="preserve"> </w:t>
      </w:r>
      <w:r>
        <w:t xml:space="preserve">COST </w:t>
      </w:r>
      <w:bookmarkEnd w:id="54"/>
      <w:r>
        <w:t xml:space="preserve">SHARING </w:t>
      </w:r>
      <w:r w:rsidR="009C78F5">
        <w:t>AND</w:t>
      </w:r>
      <w:r>
        <w:t xml:space="preserve"> MATCH</w:t>
      </w:r>
      <w:r w:rsidR="00027B7E">
        <w:t>ING</w:t>
      </w:r>
      <w:r>
        <w:t xml:space="preserve"> REQUIREMENTS</w:t>
      </w:r>
      <w:bookmarkEnd w:id="53"/>
      <w:bookmarkEnd w:id="55"/>
    </w:p>
    <w:p w14:paraId="4F37B368" w14:textId="0F9E84AA" w:rsidR="498189DA" w:rsidRDefault="498189DA" w:rsidP="2A9C4B4E">
      <w:bookmarkStart w:id="56" w:name="_Toc197933198"/>
      <w:r>
        <w:t xml:space="preserve">Cost sharing/match is </w:t>
      </w:r>
      <w:proofErr w:type="gramStart"/>
      <w:r>
        <w:t>required</w:t>
      </w:r>
      <w:proofErr w:type="gramEnd"/>
      <w:r>
        <w:t xml:space="preserve"> in this program</w:t>
      </w:r>
      <w:r w:rsidR="6E9732C9">
        <w:t xml:space="preserve"> under Section 330J of the Public Health Service Act, as amended. </w:t>
      </w:r>
      <w:r w:rsidR="009D32B5">
        <w:t xml:space="preserve"> </w:t>
      </w:r>
      <w:r w:rsidR="6E9732C9">
        <w:t xml:space="preserve">Recipients must </w:t>
      </w:r>
      <w:proofErr w:type="gramStart"/>
      <w:r w:rsidR="6E9732C9">
        <w:t>provi</w:t>
      </w:r>
      <w:r w:rsidR="74AB8709">
        <w:t>de</w:t>
      </w:r>
      <w:proofErr w:type="gramEnd"/>
      <w:r w:rsidR="74AB8709">
        <w:t xml:space="preserve"> matching funds </w:t>
      </w:r>
      <w:r w:rsidR="009658BB">
        <w:t>of 10%</w:t>
      </w:r>
      <w:r w:rsidR="004511D9">
        <w:t xml:space="preserve"> of the award</w:t>
      </w:r>
      <w:r w:rsidR="009658BB">
        <w:t xml:space="preserve"> </w:t>
      </w:r>
      <w:r w:rsidR="004511D9">
        <w:t xml:space="preserve">from non-federal contributions </w:t>
      </w:r>
      <w:r w:rsidR="74AB8709">
        <w:t>(directly or through donations from public or private entities)</w:t>
      </w:r>
      <w:r w:rsidR="004511D9">
        <w:t>.</w:t>
      </w:r>
      <w:r w:rsidR="5228FF64">
        <w:t xml:space="preserve">  M</w:t>
      </w:r>
      <w:r w:rsidR="41E92C75">
        <w:t>a</w:t>
      </w:r>
      <w:r w:rsidR="5228FF64">
        <w:t xml:space="preserve">tching funds must meet the same test of allowability </w:t>
      </w:r>
      <w:r w:rsidR="3F6AF0B1">
        <w:t xml:space="preserve">as costs charged to federal award. </w:t>
      </w:r>
      <w:r w:rsidR="00337C91">
        <w:t xml:space="preserve"> </w:t>
      </w:r>
      <w:r w:rsidR="3F6AF0B1">
        <w:t xml:space="preserve">Sources of matching funds are state and local governmental appropriations (non-federal), foundations, and </w:t>
      </w:r>
      <w:r w:rsidR="4F1ED6F6">
        <w:t xml:space="preserve">other private non-profit or for-profit organizations. </w:t>
      </w:r>
      <w:r w:rsidR="00337C91">
        <w:t xml:space="preserve"> </w:t>
      </w:r>
      <w:r w:rsidR="4F1ED6F6">
        <w:t xml:space="preserve">In-kind contribution may include facilities, </w:t>
      </w:r>
      <w:r w:rsidR="7ADBC8CA">
        <w:t>equipment</w:t>
      </w:r>
      <w:r w:rsidR="4F1ED6F6">
        <w:t>, or servi</w:t>
      </w:r>
      <w:r w:rsidR="4F4FA7EA">
        <w:t xml:space="preserve">ces </w:t>
      </w:r>
      <w:r w:rsidR="17776402">
        <w:t xml:space="preserve">used in direct support of the project. </w:t>
      </w:r>
    </w:p>
    <w:p w14:paraId="2405099F" w14:textId="016A3CBE" w:rsidR="58CAABD6" w:rsidRDefault="58CAABD6" w:rsidP="2A9C4B4E">
      <w:pPr>
        <w:rPr>
          <w:szCs w:val="24"/>
        </w:rPr>
      </w:pPr>
      <w:r w:rsidRPr="2A9C4B4E">
        <w:rPr>
          <w:rFonts w:eastAsia="Arial" w:cs="Arial"/>
          <w:szCs w:val="24"/>
        </w:rPr>
        <w:t>Non-federal contributions may be in cash or in-kind</w:t>
      </w:r>
      <w:proofErr w:type="gramStart"/>
      <w:r w:rsidRPr="2A9C4B4E">
        <w:rPr>
          <w:rFonts w:eastAsia="Arial" w:cs="Arial"/>
          <w:szCs w:val="24"/>
        </w:rPr>
        <w:t xml:space="preserve">. </w:t>
      </w:r>
      <w:proofErr w:type="gramEnd"/>
      <w:r w:rsidRPr="2A9C4B4E">
        <w:rPr>
          <w:rFonts w:eastAsia="Arial" w:cs="Arial"/>
          <w:szCs w:val="24"/>
        </w:rPr>
        <w:t xml:space="preserve">Amounts provided by the Federal Government, or services </w:t>
      </w:r>
      <w:proofErr w:type="gramStart"/>
      <w:r w:rsidRPr="2A9C4B4E">
        <w:rPr>
          <w:rFonts w:eastAsia="Arial" w:cs="Arial"/>
          <w:szCs w:val="24"/>
        </w:rPr>
        <w:t>assisted</w:t>
      </w:r>
      <w:proofErr w:type="gramEnd"/>
      <w:r w:rsidRPr="2A9C4B4E">
        <w:rPr>
          <w:rFonts w:eastAsia="Arial" w:cs="Arial"/>
          <w:szCs w:val="24"/>
        </w:rPr>
        <w:t xml:space="preserve"> or subsidized to any significant extent by the Federal Government, may not be included in determining the amount of the non-Federal contributions. Applicants must itemize the match separately in the budget worksheet and explain the match separately in the budget justification.</w:t>
      </w:r>
    </w:p>
    <w:p w14:paraId="31CCE18D" w14:textId="1D06746A" w:rsidR="006C731D" w:rsidRDefault="006C731D" w:rsidP="00801A11">
      <w:pPr>
        <w:pStyle w:val="Heading2"/>
        <w:numPr>
          <w:ilvl w:val="0"/>
          <w:numId w:val="57"/>
        </w:numPr>
      </w:pPr>
      <w:bookmarkStart w:id="57" w:name="_Toc81577275"/>
      <w:bookmarkStart w:id="58" w:name="_Toc83891250"/>
      <w:bookmarkStart w:id="59" w:name="_Toc152773628"/>
      <w:r>
        <w:t>OTHER REQUIREMENTS</w:t>
      </w:r>
      <w:bookmarkEnd w:id="57"/>
      <w:bookmarkEnd w:id="58"/>
      <w:bookmarkEnd w:id="59"/>
    </w:p>
    <w:p w14:paraId="29FD9838" w14:textId="2129A908" w:rsidR="006C731D" w:rsidRDefault="006C731D" w:rsidP="00801A11">
      <w:pPr>
        <w:pStyle w:val="ListParagraph"/>
        <w:numPr>
          <w:ilvl w:val="0"/>
          <w:numId w:val="56"/>
        </w:numPr>
        <w:spacing w:after="0"/>
        <w:contextualSpacing/>
      </w:pPr>
      <w:r>
        <w:t xml:space="preserve">The Project Narrative must not exceed 10 pages.  If the Project Narrative is over 10 pages, the application will not </w:t>
      </w:r>
      <w:proofErr w:type="gramStart"/>
      <w:r>
        <w:t>be considered</w:t>
      </w:r>
      <w:proofErr w:type="gramEnd"/>
      <w:r>
        <w:t xml:space="preserve"> for review.</w:t>
      </w:r>
    </w:p>
    <w:p w14:paraId="56465A5E" w14:textId="77777777" w:rsidR="00C466C1" w:rsidRDefault="00C466C1" w:rsidP="00C466C1">
      <w:pPr>
        <w:pStyle w:val="ListParagraph"/>
        <w:spacing w:after="0"/>
        <w:contextualSpacing/>
      </w:pPr>
    </w:p>
    <w:p w14:paraId="773CF051" w14:textId="77777777" w:rsidR="005B6CED" w:rsidRPr="005B6CED" w:rsidRDefault="005B6CED" w:rsidP="005B6CED">
      <w:pPr>
        <w:pStyle w:val="ListParagraph"/>
        <w:numPr>
          <w:ilvl w:val="0"/>
          <w:numId w:val="56"/>
        </w:numPr>
        <w:spacing w:after="0"/>
        <w:rPr>
          <w:i/>
          <w:iCs/>
        </w:rPr>
      </w:pPr>
      <w:r>
        <w:t xml:space="preserve">In </w:t>
      </w:r>
      <w:r w:rsidRPr="005B6CED">
        <w:rPr>
          <w:b/>
          <w:bCs/>
        </w:rPr>
        <w:t>Attachment 9</w:t>
      </w:r>
      <w:r>
        <w:t xml:space="preserve">, applicants must </w:t>
      </w:r>
      <w:proofErr w:type="gramStart"/>
      <w:r>
        <w:t>provide</w:t>
      </w:r>
      <w:proofErr w:type="gramEnd"/>
      <w:r>
        <w:t xml:space="preserve"> a written statement certifying that the project will be implemented in a rural area or to residents of rural areas.</w:t>
      </w:r>
    </w:p>
    <w:p w14:paraId="6F1D00A1" w14:textId="77777777" w:rsidR="001F4A1A" w:rsidRDefault="001F4A1A" w:rsidP="001F4A1A">
      <w:pPr>
        <w:spacing w:after="0"/>
        <w:contextualSpacing/>
      </w:pPr>
    </w:p>
    <w:p w14:paraId="365C6158" w14:textId="281B9C9C" w:rsidR="00593904" w:rsidRDefault="00593904" w:rsidP="00593904">
      <w:pPr>
        <w:pStyle w:val="Heading1"/>
      </w:pPr>
      <w:bookmarkStart w:id="60" w:name="_Toc152773629"/>
      <w:r>
        <w:t>IV.</w:t>
      </w:r>
      <w:r>
        <w:tab/>
        <w:t>APPLICATION AND SUBMISSION INFORMATION</w:t>
      </w:r>
      <w:bookmarkEnd w:id="56"/>
      <w:bookmarkEnd w:id="60"/>
      <w:r>
        <w:t xml:space="preserve">  </w:t>
      </w:r>
    </w:p>
    <w:p w14:paraId="110F49BC" w14:textId="4D808F81" w:rsidR="00435DE6" w:rsidRDefault="00ED69E5" w:rsidP="00ED69E5">
      <w:pPr>
        <w:pStyle w:val="Heading2"/>
      </w:pPr>
      <w:bookmarkStart w:id="61" w:name="_4._FUNDING_LIMITATIONS/RESTRICTIONS"/>
      <w:bookmarkStart w:id="62" w:name="_2.2_Required_Application"/>
      <w:bookmarkStart w:id="63" w:name="_1.1_Required_Application"/>
      <w:bookmarkStart w:id="64" w:name="_5._FUNDING_LIMITATIONS/RESTRICTIONS"/>
      <w:bookmarkStart w:id="65" w:name="_6._OTHER_SUBMISSION"/>
      <w:bookmarkStart w:id="66" w:name="_V._APPLICATION_REVIEW"/>
      <w:bookmarkStart w:id="67" w:name="_Toc152773630"/>
      <w:bookmarkEnd w:id="61"/>
      <w:bookmarkEnd w:id="62"/>
      <w:bookmarkEnd w:id="63"/>
      <w:bookmarkEnd w:id="64"/>
      <w:bookmarkEnd w:id="65"/>
      <w:bookmarkEnd w:id="66"/>
      <w:r>
        <w:t xml:space="preserve">1.   </w:t>
      </w:r>
      <w:r w:rsidR="00435DE6" w:rsidRPr="00501F78">
        <w:t>ADDRESS TO REQUEST APPLICATION PACKAGE</w:t>
      </w:r>
      <w:bookmarkEnd w:id="67"/>
    </w:p>
    <w:p w14:paraId="17848BB9" w14:textId="3ADB355E" w:rsidR="006C731D" w:rsidRPr="006C731D" w:rsidRDefault="006C731D" w:rsidP="000D6152">
      <w:pPr>
        <w:pStyle w:val="ListParagraph"/>
        <w:ind w:left="0"/>
        <w:rPr>
          <w:rFonts w:cs="Arial"/>
        </w:rPr>
      </w:pPr>
      <w:r w:rsidRPr="006C731D">
        <w:rPr>
          <w:rFonts w:cs="Arial"/>
          <w:color w:val="333333"/>
          <w:szCs w:val="24"/>
        </w:rPr>
        <w:t xml:space="preserve">The application forms package specific to this funding opportunity can be accessed through </w:t>
      </w:r>
      <w:hyperlink r:id="rId27" w:history="1">
        <w:r w:rsidRPr="006C731D">
          <w:rPr>
            <w:rStyle w:val="Hyperlink"/>
            <w:rFonts w:cs="Arial"/>
            <w:szCs w:val="24"/>
          </w:rPr>
          <w:t>Grants.gov Workspace</w:t>
        </w:r>
      </w:hyperlink>
      <w:r w:rsidRPr="006C731D">
        <w:rPr>
          <w:rFonts w:cs="Arial"/>
          <w:color w:val="333333"/>
          <w:szCs w:val="24"/>
        </w:rPr>
        <w:t xml:space="preserve"> or </w:t>
      </w:r>
      <w:hyperlink r:id="rId28" w:history="1">
        <w:r w:rsidRPr="006C731D">
          <w:rPr>
            <w:rStyle w:val="Hyperlink"/>
            <w:rFonts w:cs="Arial"/>
            <w:szCs w:val="24"/>
          </w:rPr>
          <w:t>eRA ASSIST</w:t>
        </w:r>
      </w:hyperlink>
      <w:r w:rsidRPr="006C731D">
        <w:rPr>
          <w:rFonts w:cs="Arial"/>
          <w:color w:val="333333"/>
          <w:szCs w:val="24"/>
        </w:rPr>
        <w:t xml:space="preserve">.  </w:t>
      </w:r>
      <w:r w:rsidRPr="006C731D">
        <w:rPr>
          <w:rFonts w:cs="Arial"/>
        </w:rPr>
        <w:t xml:space="preserve">Due to difficulties with internet access, SAMHSA understands that applicants may have a need to request paper copies of materials, including forms and required documents.  See </w:t>
      </w:r>
      <w:hyperlink w:anchor="_Appendix_A_–" w:history="1">
        <w:r w:rsidRPr="006C731D">
          <w:rPr>
            <w:rStyle w:val="Hyperlink"/>
            <w:rFonts w:cs="Arial"/>
          </w:rPr>
          <w:t>Appendix A</w:t>
        </w:r>
      </w:hyperlink>
      <w:r w:rsidRPr="006C731D">
        <w:rPr>
          <w:rFonts w:cs="Arial"/>
        </w:rPr>
        <w:t xml:space="preserve"> for more information obtaining an application package.</w:t>
      </w:r>
    </w:p>
    <w:p w14:paraId="2C088D8D" w14:textId="013B2C77" w:rsidR="00435DE6" w:rsidRPr="00ED69E5" w:rsidRDefault="00ED69E5" w:rsidP="00ED69E5">
      <w:pPr>
        <w:pStyle w:val="Heading2"/>
      </w:pPr>
      <w:bookmarkStart w:id="68" w:name="_Toc152773631"/>
      <w:r>
        <w:t xml:space="preserve">2.  </w:t>
      </w:r>
      <w:r w:rsidR="00435DE6" w:rsidRPr="00ED69E5">
        <w:t xml:space="preserve"> CONTENT AND FORM OF APPLICATION SUBMISSION</w:t>
      </w:r>
      <w:bookmarkEnd w:id="68"/>
    </w:p>
    <w:p w14:paraId="2986D8C4" w14:textId="740DDA28" w:rsidR="006C731D" w:rsidRDefault="006C731D" w:rsidP="001F4A1A">
      <w:pPr>
        <w:pStyle w:val="ListParagraph"/>
        <w:ind w:left="0"/>
        <w:contextualSpacing/>
        <w:rPr>
          <w:b/>
          <w:bCs/>
        </w:rPr>
      </w:pPr>
      <w:r>
        <w:rPr>
          <w:b/>
          <w:bCs/>
        </w:rPr>
        <w:t>REQUIRED APPLICATION COMPONENTS</w:t>
      </w:r>
    </w:p>
    <w:p w14:paraId="55BBCCF5" w14:textId="77777777" w:rsidR="006C731D" w:rsidRPr="003C7675" w:rsidRDefault="006C731D" w:rsidP="001F4A1A">
      <w:pPr>
        <w:rPr>
          <w:b/>
          <w:bCs/>
        </w:rPr>
      </w:pPr>
      <w:r>
        <w:lastRenderedPageBreak/>
        <w:t xml:space="preserve">The standard and supporting documents that must be </w:t>
      </w:r>
      <w:proofErr w:type="gramStart"/>
      <w:r>
        <w:t>submitted</w:t>
      </w:r>
      <w:proofErr w:type="gramEnd"/>
      <w:r>
        <w:t xml:space="preserve"> with the application are outlined below and in </w:t>
      </w:r>
      <w:hyperlink w:anchor="_2._WRITE_AND" w:history="1">
        <w:r w:rsidRPr="009A3005">
          <w:rPr>
            <w:rStyle w:val="Hyperlink"/>
          </w:rPr>
          <w:t>Appendix A - 2.2</w:t>
        </w:r>
      </w:hyperlink>
      <w:r>
        <w:t xml:space="preserve"> Required Application Components of this NOFO.</w:t>
      </w:r>
    </w:p>
    <w:p w14:paraId="20B2A667" w14:textId="695EE530" w:rsidR="006C731D" w:rsidRPr="003C7675" w:rsidRDefault="006C731D" w:rsidP="00CF55BD">
      <w:pPr>
        <w:ind w:left="360"/>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00A67744" w14:textId="154ECBAC" w:rsidR="006C731D" w:rsidRDefault="006C731D" w:rsidP="00B010AB">
      <w:pPr>
        <w:ind w:left="432"/>
        <w:rPr>
          <w:rFonts w:cs="Arial"/>
        </w:rPr>
      </w:pPr>
      <w:r>
        <w:rPr>
          <w:rFonts w:cs="Arial"/>
        </w:rPr>
        <w:t xml:space="preserve">SAMHSA </w:t>
      </w:r>
      <w:r w:rsidRPr="003C7675">
        <w:rPr>
          <w:rFonts w:cs="Arial"/>
        </w:rPr>
        <w:t xml:space="preserve">will not accept paper applications except under very special circumstances. </w:t>
      </w:r>
      <w:r w:rsidR="00446421">
        <w:rPr>
          <w:rFonts w:cs="Arial"/>
        </w:rPr>
        <w:t xml:space="preserve"> </w:t>
      </w:r>
      <w:r w:rsidRPr="003C7675">
        <w:rPr>
          <w:rFonts w:cs="Arial"/>
        </w:rPr>
        <w:t xml:space="preserve">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Pr>
          <w:rFonts w:cs="Arial"/>
        </w:rPr>
        <w:t>3</w:t>
      </w:r>
      <w:r w:rsidRPr="003C7675">
        <w:rPr>
          <w:rFonts w:cs="Arial"/>
        </w:rPr>
        <w:t>.2 Waiver of Electronic Submission of this NOFO.</w:t>
      </w:r>
    </w:p>
    <w:p w14:paraId="44BA7D01" w14:textId="77777777" w:rsidR="006C731D" w:rsidRDefault="006C731D" w:rsidP="00C35120">
      <w:pPr>
        <w:pStyle w:val="ListParagraph"/>
        <w:numPr>
          <w:ilvl w:val="0"/>
          <w:numId w:val="27"/>
        </w:numPr>
        <w:ind w:left="792"/>
        <w:contextualSpacing/>
        <w:rPr>
          <w:rFonts w:cs="Arial"/>
        </w:rPr>
      </w:pPr>
      <w:r w:rsidRPr="00C118CA">
        <w:rPr>
          <w:rFonts w:cs="Arial"/>
          <w:b/>
        </w:rPr>
        <w:t>SF-424</w:t>
      </w:r>
      <w:r w:rsidRPr="00C118CA">
        <w:rPr>
          <w:rFonts w:cs="Arial"/>
        </w:rPr>
        <w:t xml:space="preserve"> – Fill out all Sections of the SF-424.  </w:t>
      </w:r>
    </w:p>
    <w:p w14:paraId="415A5FB0" w14:textId="77777777" w:rsidR="006C731D" w:rsidRDefault="006C731D" w:rsidP="00C35120">
      <w:pPr>
        <w:pStyle w:val="ListParagraph"/>
        <w:numPr>
          <w:ilvl w:val="1"/>
          <w:numId w:val="27"/>
        </w:numPr>
        <w:ind w:left="1152"/>
        <w:contextualSpacing/>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564FD0E9" w14:textId="1197E282" w:rsidR="0063677F" w:rsidRDefault="006C731D" w:rsidP="00C35120">
      <w:pPr>
        <w:pStyle w:val="ListParagraph"/>
        <w:numPr>
          <w:ilvl w:val="1"/>
          <w:numId w:val="27"/>
        </w:numPr>
        <w:ind w:left="1152"/>
        <w:contextualSpacing/>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w:t>
      </w:r>
      <w:r w:rsidR="0063677F">
        <w:rPr>
          <w:rFonts w:cs="Arial"/>
        </w:rPr>
        <w:t>:</w:t>
      </w:r>
    </w:p>
    <w:p w14:paraId="426D4B28" w14:textId="77777777" w:rsidR="0063677F" w:rsidRDefault="0063677F" w:rsidP="0063677F">
      <w:pPr>
        <w:pStyle w:val="ListParagraph"/>
        <w:ind w:left="1152"/>
        <w:contextualSpacing/>
        <w:rPr>
          <w:rFonts w:cs="Arial"/>
        </w:rPr>
      </w:pPr>
      <w:r>
        <w:rPr>
          <w:rFonts w:cs="Arial"/>
        </w:rPr>
        <w:t>FY 2023:</w:t>
      </w:r>
      <w:r w:rsidR="006C731D" w:rsidRPr="00C118CA">
        <w:rPr>
          <w:rFonts w:cs="Arial"/>
        </w:rPr>
        <w:t xml:space="preserve"> a. Start Date: </w:t>
      </w:r>
      <w:r w:rsidR="0002534A">
        <w:rPr>
          <w:rFonts w:cs="Arial"/>
        </w:rPr>
        <w:t>9</w:t>
      </w:r>
      <w:r w:rsidR="006C731D" w:rsidRPr="00B20F45">
        <w:rPr>
          <w:rFonts w:cs="Arial"/>
        </w:rPr>
        <w:t>/3</w:t>
      </w:r>
      <w:r w:rsidR="0002534A">
        <w:rPr>
          <w:rFonts w:cs="Arial"/>
        </w:rPr>
        <w:t>0</w:t>
      </w:r>
      <w:r w:rsidR="006C731D" w:rsidRPr="00B20F45">
        <w:rPr>
          <w:rFonts w:cs="Arial"/>
        </w:rPr>
        <w:t>/202</w:t>
      </w:r>
      <w:r w:rsidR="001F4A1A" w:rsidRPr="00B20F45">
        <w:rPr>
          <w:rFonts w:cs="Arial"/>
        </w:rPr>
        <w:t>3</w:t>
      </w:r>
      <w:r w:rsidR="006C731D" w:rsidRPr="00B20F45">
        <w:rPr>
          <w:rFonts w:cs="Arial"/>
        </w:rPr>
        <w:t xml:space="preserve">; b. End Date:  </w:t>
      </w:r>
      <w:r w:rsidR="0002534A">
        <w:rPr>
          <w:rFonts w:cs="Arial"/>
        </w:rPr>
        <w:t>9</w:t>
      </w:r>
      <w:r w:rsidR="006C731D" w:rsidRPr="00B20F45">
        <w:rPr>
          <w:rFonts w:cs="Arial"/>
        </w:rPr>
        <w:t>/29/20</w:t>
      </w:r>
      <w:r w:rsidR="00B20F45" w:rsidRPr="00B20F45">
        <w:rPr>
          <w:rFonts w:cs="Arial"/>
        </w:rPr>
        <w:t>24</w:t>
      </w:r>
    </w:p>
    <w:p w14:paraId="74AB9B81" w14:textId="449C5A56" w:rsidR="0063677F" w:rsidRPr="0007353F" w:rsidRDefault="0063677F" w:rsidP="0063677F">
      <w:pPr>
        <w:pStyle w:val="ListParagraph"/>
        <w:ind w:left="1152"/>
        <w:contextualSpacing/>
        <w:rPr>
          <w:rFonts w:cs="Arial"/>
          <w:b/>
          <w:bCs/>
        </w:rPr>
      </w:pPr>
      <w:r w:rsidRPr="0007353F">
        <w:rPr>
          <w:rFonts w:cs="Arial"/>
          <w:b/>
          <w:bCs/>
        </w:rPr>
        <w:t>FY 2024: a. Start Date: 9/30/2024; b. End Date:  9/29/202</w:t>
      </w:r>
      <w:r w:rsidR="004D7A00" w:rsidRPr="0007353F">
        <w:rPr>
          <w:rFonts w:cs="Arial"/>
          <w:b/>
          <w:bCs/>
        </w:rPr>
        <w:t>6</w:t>
      </w:r>
    </w:p>
    <w:p w14:paraId="4315B1FD" w14:textId="3D426B56" w:rsidR="006C731D" w:rsidRPr="00B20F45" w:rsidRDefault="0063677F" w:rsidP="0063677F">
      <w:pPr>
        <w:pStyle w:val="ListParagraph"/>
        <w:ind w:left="1152"/>
        <w:contextualSpacing/>
        <w:rPr>
          <w:rFonts w:cs="Arial"/>
        </w:rPr>
      </w:pPr>
      <w:r w:rsidRPr="0007353F">
        <w:rPr>
          <w:rFonts w:cs="Arial"/>
        </w:rPr>
        <w:t>FY 2025: a. Start Date: 9/30/2025; b. End Date:  9/29/202</w:t>
      </w:r>
      <w:r w:rsidR="004D7A00" w:rsidRPr="0007353F">
        <w:rPr>
          <w:rFonts w:cs="Arial"/>
        </w:rPr>
        <w:t>7</w:t>
      </w:r>
      <w:r w:rsidR="006C731D" w:rsidRPr="0007353F">
        <w:rPr>
          <w:rFonts w:cs="Arial"/>
        </w:rPr>
        <w:t>.</w:t>
      </w:r>
    </w:p>
    <w:p w14:paraId="799895C0" w14:textId="4CF73532" w:rsidR="001F4A1A" w:rsidRPr="001F4A1A" w:rsidRDefault="001F4A1A" w:rsidP="001F4A1A">
      <w:pPr>
        <w:ind w:left="792"/>
        <w:contextualSpacing/>
        <w:rPr>
          <w:rFonts w:cs="Arial"/>
        </w:rPr>
      </w:pPr>
      <w:r>
        <w:rPr>
          <w:rFonts w:cs="Arial"/>
        </w:rPr>
        <w:t xml:space="preserve">New applicants should review the sample of a </w:t>
      </w:r>
      <w:hyperlink r:id="rId29" w:history="1">
        <w:r w:rsidRPr="000309AA">
          <w:rPr>
            <w:rStyle w:val="Hyperlink"/>
            <w:rFonts w:cs="Arial"/>
          </w:rPr>
          <w:t>completed SF-424</w:t>
        </w:r>
      </w:hyperlink>
    </w:p>
    <w:p w14:paraId="42221FDD" w14:textId="0AE847E0" w:rsidR="006C731D" w:rsidRPr="00A854E6" w:rsidRDefault="006C731D" w:rsidP="00C35120">
      <w:pPr>
        <w:pStyle w:val="ListParagraph"/>
        <w:numPr>
          <w:ilvl w:val="0"/>
          <w:numId w:val="27"/>
        </w:numPr>
        <w:spacing w:after="0"/>
        <w:ind w:left="792"/>
        <w:contextualSpacing/>
        <w:rPr>
          <w:b/>
        </w:rPr>
      </w:pPr>
      <w:bookmarkStart w:id="69" w:name="sf424"/>
      <w:r w:rsidRPr="00A854E6">
        <w:rPr>
          <w:rFonts w:cs="Arial"/>
          <w:b/>
          <w:bCs/>
          <w:szCs w:val="24"/>
        </w:rPr>
        <w:t>SF-424A</w:t>
      </w:r>
      <w:r w:rsidRPr="00A854E6">
        <w:rPr>
          <w:rFonts w:cs="Arial"/>
          <w:b/>
          <w:szCs w:val="24"/>
        </w:rPr>
        <w:t xml:space="preserve"> </w:t>
      </w:r>
      <w:bookmarkEnd w:id="69"/>
      <w:r w:rsidRPr="00A854E6">
        <w:rPr>
          <w:rFonts w:cs="Arial"/>
          <w:b/>
          <w:szCs w:val="24"/>
        </w:rPr>
        <w:t xml:space="preserve">BUDGET INFORMATION FORM – </w:t>
      </w:r>
      <w:r w:rsidRPr="00A854E6">
        <w:rPr>
          <w:rFonts w:cs="Arial"/>
          <w:bCs/>
          <w:szCs w:val="24"/>
        </w:rPr>
        <w:t xml:space="preserve">Fill out all Sections of the SF-424A using instructions below. </w:t>
      </w:r>
      <w:r w:rsidR="00446421">
        <w:rPr>
          <w:rFonts w:cs="Arial"/>
          <w:bCs/>
          <w:szCs w:val="24"/>
        </w:rPr>
        <w:t xml:space="preserve"> </w:t>
      </w:r>
      <w:r w:rsidRPr="00A854E6">
        <w:rPr>
          <w:b/>
        </w:rPr>
        <w:t>The totals in Sections A, B, and D must match.</w:t>
      </w:r>
    </w:p>
    <w:p w14:paraId="322D464A" w14:textId="77777777" w:rsidR="006C731D" w:rsidRPr="00570A74" w:rsidRDefault="006C731D" w:rsidP="00B010AB">
      <w:pPr>
        <w:pStyle w:val="ListParagraph"/>
        <w:spacing w:after="0"/>
        <w:ind w:left="1152"/>
        <w:rPr>
          <w:rFonts w:cs="Arial"/>
          <w:szCs w:val="24"/>
        </w:rPr>
      </w:pPr>
    </w:p>
    <w:p w14:paraId="0DEE5908" w14:textId="4BD6E35D" w:rsidR="006C731D" w:rsidRDefault="006C731D" w:rsidP="00C35120">
      <w:pPr>
        <w:pStyle w:val="ListParagraph"/>
        <w:numPr>
          <w:ilvl w:val="0"/>
          <w:numId w:val="28"/>
        </w:numPr>
        <w:spacing w:before="240"/>
        <w:ind w:left="1080"/>
        <w:contextualSpacing/>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 xml:space="preserve">not </w:t>
      </w:r>
      <w:proofErr w:type="gramStart"/>
      <w:r w:rsidRPr="00543802">
        <w:rPr>
          <w:rFonts w:cs="Arial"/>
          <w:b/>
          <w:szCs w:val="24"/>
        </w:rPr>
        <w:t>required</w:t>
      </w:r>
      <w:proofErr w:type="gramEnd"/>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 xml:space="preserve">is </w:t>
      </w:r>
      <w:proofErr w:type="gramStart"/>
      <w:r w:rsidRPr="00543802">
        <w:rPr>
          <w:rFonts w:cs="Arial"/>
          <w:b/>
          <w:szCs w:val="24"/>
        </w:rPr>
        <w:t>required</w:t>
      </w:r>
      <w:proofErr w:type="gramEnd"/>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0DDD4BA4" w14:textId="77777777" w:rsidR="005E40FD" w:rsidRDefault="005E40FD" w:rsidP="005E40FD">
      <w:pPr>
        <w:pStyle w:val="ListParagraph"/>
        <w:spacing w:before="240"/>
        <w:ind w:left="1080"/>
        <w:contextualSpacing/>
        <w:rPr>
          <w:rFonts w:cs="Arial"/>
          <w:szCs w:val="24"/>
        </w:rPr>
      </w:pPr>
    </w:p>
    <w:p w14:paraId="4E0B1170" w14:textId="0C1A0D4F" w:rsidR="006C731D" w:rsidRDefault="006C731D" w:rsidP="00C35120">
      <w:pPr>
        <w:pStyle w:val="ListParagraph"/>
        <w:numPr>
          <w:ilvl w:val="0"/>
          <w:numId w:val="28"/>
        </w:numPr>
        <w:spacing w:after="0"/>
        <w:ind w:left="1080"/>
        <w:contextualSpacing/>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 xml:space="preserve">not </w:t>
      </w:r>
      <w:proofErr w:type="gramStart"/>
      <w:r w:rsidRPr="00543802">
        <w:rPr>
          <w:rFonts w:cs="Arial"/>
          <w:b/>
          <w:szCs w:val="24"/>
        </w:rPr>
        <w:t>required</w:t>
      </w:r>
      <w:proofErr w:type="gramEnd"/>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w:t>
      </w:r>
      <w:r w:rsidR="00446421">
        <w:rPr>
          <w:rFonts w:cs="Arial"/>
          <w:szCs w:val="24"/>
        </w:rPr>
        <w:t xml:space="preserve"> </w:t>
      </w:r>
      <w:r>
        <w:rPr>
          <w:rFonts w:cs="Arial"/>
          <w:szCs w:val="24"/>
        </w:rPr>
        <w:t xml:space="preserve">If cost sharing/match is </w:t>
      </w:r>
      <w:proofErr w:type="gramStart"/>
      <w:r>
        <w:rPr>
          <w:rFonts w:cs="Arial"/>
          <w:szCs w:val="24"/>
        </w:rPr>
        <w:t>required</w:t>
      </w:r>
      <w:proofErr w:type="gramEnd"/>
      <w:r>
        <w:rPr>
          <w:rFonts w:cs="Arial"/>
          <w:szCs w:val="24"/>
        </w:rPr>
        <w:t xml:space="preserve">,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3B11386D" w14:textId="77777777" w:rsidR="005E40FD" w:rsidRDefault="005E40FD" w:rsidP="005E40FD">
      <w:pPr>
        <w:pStyle w:val="ListParagraph"/>
        <w:spacing w:after="0"/>
        <w:ind w:left="1080"/>
        <w:contextualSpacing/>
        <w:rPr>
          <w:rFonts w:cs="Arial"/>
          <w:szCs w:val="24"/>
        </w:rPr>
      </w:pPr>
    </w:p>
    <w:p w14:paraId="7BEC22B0" w14:textId="1EAE8C89" w:rsidR="006C731D" w:rsidRDefault="006C731D" w:rsidP="00C35120">
      <w:pPr>
        <w:pStyle w:val="ListParagraph"/>
        <w:numPr>
          <w:ilvl w:val="0"/>
          <w:numId w:val="28"/>
        </w:numPr>
        <w:ind w:left="1080"/>
        <w:contextualSpacing/>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 xml:space="preserve">not </w:t>
      </w:r>
      <w:proofErr w:type="gramStart"/>
      <w:r w:rsidRPr="00543802">
        <w:rPr>
          <w:rFonts w:cs="Arial"/>
          <w:b/>
          <w:szCs w:val="24"/>
        </w:rPr>
        <w:t>required</w:t>
      </w:r>
      <w:proofErr w:type="gramEnd"/>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proofErr w:type="gramStart"/>
      <w:r w:rsidRPr="00543802">
        <w:rPr>
          <w:rFonts w:cs="Arial"/>
          <w:b/>
          <w:szCs w:val="24"/>
        </w:rPr>
        <w:t>required</w:t>
      </w:r>
      <w:proofErr w:type="gramEnd"/>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9521C91" w14:textId="77777777" w:rsidR="005E40FD" w:rsidRDefault="005E40FD" w:rsidP="005E40FD">
      <w:pPr>
        <w:pStyle w:val="ListParagraph"/>
        <w:ind w:left="1080"/>
        <w:contextualSpacing/>
        <w:rPr>
          <w:rFonts w:cs="Arial"/>
          <w:szCs w:val="24"/>
        </w:rPr>
      </w:pPr>
    </w:p>
    <w:p w14:paraId="4D048CB9" w14:textId="37B7D702" w:rsidR="006C731D" w:rsidRDefault="006C731D" w:rsidP="00C35120">
      <w:pPr>
        <w:pStyle w:val="ListParagraph"/>
        <w:numPr>
          <w:ilvl w:val="0"/>
          <w:numId w:val="28"/>
        </w:numPr>
        <w:ind w:left="1080"/>
        <w:contextualSpacing/>
        <w:rPr>
          <w:rFonts w:cs="Arial"/>
          <w:szCs w:val="24"/>
        </w:rPr>
      </w:pPr>
      <w:r w:rsidRPr="00C118CA">
        <w:rPr>
          <w:rFonts w:cs="Arial"/>
          <w:b/>
          <w:szCs w:val="24"/>
        </w:rPr>
        <w:t>Section D</w:t>
      </w:r>
      <w:r w:rsidRPr="00C118CA">
        <w:rPr>
          <w:rFonts w:cs="Arial"/>
          <w:szCs w:val="24"/>
        </w:rPr>
        <w:t xml:space="preserve"> – Forecasted Cash Needs: Input the total funds </w:t>
      </w:r>
      <w:proofErr w:type="gramStart"/>
      <w:r w:rsidRPr="00C118CA">
        <w:rPr>
          <w:rFonts w:cs="Arial"/>
          <w:szCs w:val="24"/>
        </w:rPr>
        <w:t>requested</w:t>
      </w:r>
      <w:proofErr w:type="gramEnd"/>
      <w:r w:rsidRPr="00C118CA">
        <w:rPr>
          <w:rFonts w:cs="Arial"/>
          <w:szCs w:val="24"/>
        </w:rPr>
        <w:t>,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009C74DE">
        <w:rPr>
          <w:rFonts w:cs="Arial"/>
          <w:szCs w:val="24"/>
        </w:rPr>
        <w:t xml:space="preserve">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0AFAAE94" w14:textId="77777777" w:rsidR="005E40FD" w:rsidRDefault="005E40FD" w:rsidP="005E40FD">
      <w:pPr>
        <w:pStyle w:val="ListParagraph"/>
        <w:ind w:left="1080"/>
        <w:contextualSpacing/>
        <w:rPr>
          <w:rFonts w:cs="Arial"/>
          <w:szCs w:val="24"/>
        </w:rPr>
      </w:pPr>
    </w:p>
    <w:p w14:paraId="4C6A5B1D" w14:textId="5F8D239E" w:rsidR="009658BB" w:rsidRPr="0007353F" w:rsidRDefault="006C731D" w:rsidP="009658BB">
      <w:pPr>
        <w:pStyle w:val="ListParagraph"/>
        <w:numPr>
          <w:ilvl w:val="0"/>
          <w:numId w:val="28"/>
        </w:numPr>
        <w:spacing w:after="0"/>
        <w:ind w:left="1080"/>
        <w:contextualSpacing/>
        <w:rPr>
          <w:rFonts w:cs="Arial"/>
          <w:szCs w:val="24"/>
        </w:rPr>
      </w:pPr>
      <w:r w:rsidRPr="0007353F">
        <w:rPr>
          <w:rFonts w:cs="Arial"/>
          <w:b/>
          <w:szCs w:val="24"/>
        </w:rPr>
        <w:lastRenderedPageBreak/>
        <w:t>Section E</w:t>
      </w:r>
      <w:r w:rsidRPr="0007353F">
        <w:rPr>
          <w:rFonts w:cs="Arial"/>
          <w:szCs w:val="24"/>
        </w:rPr>
        <w:t xml:space="preserve"> – </w:t>
      </w:r>
      <w:r w:rsidR="00C06489" w:rsidRPr="0007353F">
        <w:rPr>
          <w:rFonts w:cs="Arial"/>
          <w:szCs w:val="24"/>
        </w:rPr>
        <w:t>Budget Estimates of Federal Funds Needed for the Balance of the Project: Enter the total funds requested for the out year (Year 2).  For example, if you are requesting funds for two years in total, enter the requested budget amount in column b (i.e., 1 out year).  - (b) First column is the budget for the second budget period.  Use Line 16 for federal funds and Line 17 for non-federal funds</w:t>
      </w:r>
      <w:r w:rsidR="00C06489" w:rsidRPr="0007353F">
        <w:rPr>
          <w:rFonts w:cs="Arial"/>
          <w:i/>
          <w:iCs/>
          <w:szCs w:val="24"/>
        </w:rPr>
        <w:t xml:space="preserve">. </w:t>
      </w:r>
    </w:p>
    <w:p w14:paraId="32CB5949" w14:textId="77777777" w:rsidR="006C731D" w:rsidRDefault="006C731D" w:rsidP="006C731D">
      <w:pPr>
        <w:pStyle w:val="ListParagraph"/>
        <w:spacing w:after="0"/>
        <w:ind w:left="1080"/>
        <w:rPr>
          <w:rFonts w:cs="Arial"/>
          <w:szCs w:val="24"/>
        </w:rPr>
      </w:pPr>
    </w:p>
    <w:p w14:paraId="3E2D01FD" w14:textId="1039CE50" w:rsidR="006C731D" w:rsidRPr="00A854E6" w:rsidRDefault="006C731D" w:rsidP="006C731D">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t xml:space="preserve">of this NOFO to </w:t>
      </w:r>
      <w:r w:rsidRPr="007F7801">
        <w:t xml:space="preserve">review common errors in completing the SF-424 and the SF-424A.  These errors will prevent your application from being successfully </w:t>
      </w:r>
      <w:proofErr w:type="gramStart"/>
      <w:r w:rsidRPr="007F7801">
        <w:t>submitted</w:t>
      </w:r>
      <w:proofErr w:type="gramEnd"/>
      <w:r w:rsidRPr="007F7801">
        <w:t>.</w:t>
      </w:r>
    </w:p>
    <w:p w14:paraId="5FB210CA" w14:textId="434A88EA" w:rsidR="006C731D" w:rsidRDefault="006C731D" w:rsidP="006C731D">
      <w:pPr>
        <w:pStyle w:val="ListParagraph"/>
        <w:spacing w:after="0"/>
        <w:ind w:left="1080"/>
        <w:rPr>
          <w:rFonts w:cs="Arial"/>
          <w:szCs w:val="24"/>
        </w:rPr>
      </w:pPr>
    </w:p>
    <w:p w14:paraId="525CCB07" w14:textId="04C5910D" w:rsidR="00BA48F4" w:rsidRPr="000C2BFD" w:rsidRDefault="00BA48F4" w:rsidP="00BA48F4">
      <w:pPr>
        <w:spacing w:after="0"/>
        <w:ind w:left="1080"/>
        <w:rPr>
          <w:rFonts w:cs="Arial"/>
          <w:szCs w:val="24"/>
        </w:rPr>
      </w:pPr>
      <w:r w:rsidRPr="000C2BFD">
        <w:rPr>
          <w:rFonts w:cs="Arial"/>
          <w:szCs w:val="24"/>
        </w:rPr>
        <w:t>The following pdf</w:t>
      </w:r>
      <w:r w:rsidR="00030426">
        <w:rPr>
          <w:rFonts w:cs="Arial"/>
          <w:szCs w:val="24"/>
        </w:rPr>
        <w:t xml:space="preserve"> is a</w:t>
      </w:r>
      <w:r w:rsidRPr="000C2BFD">
        <w:rPr>
          <w:rFonts w:cs="Arial"/>
          <w:szCs w:val="24"/>
        </w:rPr>
        <w:t xml:space="preserve"> sample of </w:t>
      </w:r>
      <w:r w:rsidR="00030426">
        <w:rPr>
          <w:rFonts w:cs="Arial"/>
          <w:szCs w:val="24"/>
        </w:rPr>
        <w:t xml:space="preserve">a </w:t>
      </w:r>
      <w:r w:rsidRPr="000C2BFD">
        <w:rPr>
          <w:rFonts w:cs="Arial"/>
          <w:szCs w:val="24"/>
        </w:rPr>
        <w:t>completed SF-424A form:</w:t>
      </w:r>
    </w:p>
    <w:p w14:paraId="49FDF520" w14:textId="77777777" w:rsidR="00BA48F4" w:rsidRPr="00A854E6" w:rsidRDefault="00353076" w:rsidP="00801A11">
      <w:pPr>
        <w:pStyle w:val="ListParagraph"/>
        <w:numPr>
          <w:ilvl w:val="0"/>
          <w:numId w:val="65"/>
        </w:numPr>
        <w:spacing w:after="0"/>
        <w:contextualSpacing/>
        <w:rPr>
          <w:rFonts w:cs="Arial"/>
          <w:szCs w:val="24"/>
        </w:rPr>
      </w:pPr>
      <w:hyperlink r:id="rId30" w:history="1">
        <w:r w:rsidR="00BA48F4" w:rsidRPr="00E776FC">
          <w:rPr>
            <w:rStyle w:val="Hyperlink"/>
            <w:rFonts w:cs="Arial"/>
            <w:szCs w:val="24"/>
          </w:rPr>
          <w:t>Sample SF-424A (Match Required)</w:t>
        </w:r>
      </w:hyperlink>
    </w:p>
    <w:p w14:paraId="1D734EA7" w14:textId="77777777" w:rsidR="00BA48F4" w:rsidRPr="005E352E" w:rsidRDefault="00BA48F4" w:rsidP="006C731D">
      <w:pPr>
        <w:pStyle w:val="ListParagraph"/>
        <w:spacing w:after="0"/>
        <w:ind w:left="1080"/>
        <w:rPr>
          <w:rFonts w:cs="Arial"/>
          <w:szCs w:val="24"/>
        </w:rPr>
      </w:pPr>
    </w:p>
    <w:p w14:paraId="4D3AF2F8" w14:textId="5CFFB0B0" w:rsidR="006C731D" w:rsidRPr="001C297A" w:rsidRDefault="006C731D" w:rsidP="00714943">
      <w:pPr>
        <w:pStyle w:val="ListParagraph"/>
        <w:spacing w:after="0"/>
        <w:ind w:left="1080"/>
        <w:jc w:val="both"/>
      </w:pPr>
      <w:r w:rsidRPr="005E352E">
        <w:t xml:space="preserve">A link to a sample budget form and justification </w:t>
      </w:r>
      <w:proofErr w:type="gramStart"/>
      <w:r w:rsidRPr="005E352E">
        <w:t>is provided</w:t>
      </w:r>
      <w:proofErr w:type="gramEnd"/>
      <w:r w:rsidRPr="005E352E">
        <w:t xml:space="preserve"> in </w:t>
      </w:r>
      <w:hyperlink w:anchor="_Appendix_M_–_1" w:history="1">
        <w:r w:rsidRPr="009A3005">
          <w:rPr>
            <w:rStyle w:val="Hyperlink"/>
          </w:rPr>
          <w:t xml:space="preserve">Appendix </w:t>
        </w:r>
      </w:hyperlink>
      <w:r w:rsidR="00714943">
        <w:rPr>
          <w:rStyle w:val="Hyperlink"/>
        </w:rPr>
        <w:t>L</w:t>
      </w:r>
      <w:r w:rsidRPr="00E04343">
        <w:t xml:space="preserve"> </w:t>
      </w:r>
      <w:r w:rsidRPr="005E352E">
        <w:t xml:space="preserve">of this </w:t>
      </w:r>
      <w:r>
        <w:t>NOFO</w:t>
      </w:r>
      <w:r w:rsidRPr="005E352E">
        <w:t xml:space="preserve">. </w:t>
      </w:r>
      <w:r>
        <w:t xml:space="preserve"> </w:t>
      </w:r>
      <w:r w:rsidRPr="005E352E">
        <w:rPr>
          <w:b/>
        </w:rPr>
        <w:t xml:space="preserve">It is highly recommended that you use this sample budget format. </w:t>
      </w:r>
      <w:r w:rsidR="009C74DE">
        <w:rPr>
          <w:b/>
        </w:rPr>
        <w:t xml:space="preserve"> </w:t>
      </w:r>
      <w:r w:rsidRPr="005E352E">
        <w:rPr>
          <w:b/>
        </w:rPr>
        <w:t xml:space="preserve">This will </w:t>
      </w:r>
      <w:proofErr w:type="gramStart"/>
      <w:r w:rsidRPr="005E352E">
        <w:rPr>
          <w:b/>
        </w:rPr>
        <w:t>expedite</w:t>
      </w:r>
      <w:proofErr w:type="gramEnd"/>
      <w:r w:rsidRPr="005E352E">
        <w:rPr>
          <w:b/>
        </w:rPr>
        <w:t xml:space="preserve"> </w:t>
      </w:r>
      <w:r w:rsidR="005E3607">
        <w:rPr>
          <w:b/>
        </w:rPr>
        <w:t xml:space="preserve">the </w:t>
      </w:r>
      <w:r w:rsidRPr="005E352E">
        <w:rPr>
          <w:b/>
        </w:rPr>
        <w:t>review of your application.</w:t>
      </w:r>
    </w:p>
    <w:p w14:paraId="6987E8E9" w14:textId="77777777" w:rsidR="006C731D" w:rsidRPr="005E352E" w:rsidRDefault="006C731D" w:rsidP="006C731D">
      <w:pPr>
        <w:pStyle w:val="ListParagraph"/>
        <w:spacing w:after="0"/>
        <w:ind w:left="1080"/>
      </w:pPr>
    </w:p>
    <w:p w14:paraId="1DFF242A" w14:textId="77777777" w:rsidR="006C731D" w:rsidRPr="00570A74" w:rsidRDefault="006C731D" w:rsidP="00801A11">
      <w:pPr>
        <w:pStyle w:val="ListBullet"/>
        <w:numPr>
          <w:ilvl w:val="0"/>
          <w:numId w:val="42"/>
        </w:numPr>
        <w:tabs>
          <w:tab w:val="left" w:pos="1080"/>
        </w:tabs>
        <w:spacing w:after="0"/>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601B19DA" w14:textId="3E90496A" w:rsidR="006C731D" w:rsidRDefault="005E40FD" w:rsidP="006C731D">
      <w:pPr>
        <w:pStyle w:val="ListBullet"/>
        <w:tabs>
          <w:tab w:val="left" w:pos="1080"/>
        </w:tabs>
        <w:spacing w:after="0"/>
        <w:ind w:left="720"/>
        <w:rPr>
          <w:rFonts w:cs="Arial"/>
        </w:rPr>
      </w:pPr>
      <w:r>
        <w:rPr>
          <w:rFonts w:cs="Arial"/>
        </w:rPr>
        <w:t xml:space="preserve">     </w:t>
      </w:r>
      <w:r w:rsidR="006C731D" w:rsidRPr="00AC34BE">
        <w:rPr>
          <w:rFonts w:cs="Arial"/>
        </w:rPr>
        <w:t>The Project Nar</w:t>
      </w:r>
      <w:r w:rsidR="006C731D">
        <w:rPr>
          <w:rFonts w:cs="Arial"/>
        </w:rPr>
        <w:t xml:space="preserve">rative describes your project. </w:t>
      </w:r>
      <w:r w:rsidR="009C74DE">
        <w:rPr>
          <w:rFonts w:cs="Arial"/>
        </w:rPr>
        <w:t xml:space="preserve"> </w:t>
      </w:r>
      <w:r w:rsidR="006C731D" w:rsidRPr="00AC34BE">
        <w:rPr>
          <w:rFonts w:cs="Arial"/>
        </w:rPr>
        <w:t xml:space="preserve">It consists of Sections A through </w:t>
      </w:r>
      <w:r w:rsidR="00714943" w:rsidRPr="058CF4F9">
        <w:rPr>
          <w:rFonts w:cs="Arial"/>
        </w:rPr>
        <w:t>D</w:t>
      </w:r>
      <w:r w:rsidR="006C731D" w:rsidRPr="00AC34BE">
        <w:rPr>
          <w:rFonts w:cs="Arial"/>
        </w:rPr>
        <w:t>.</w:t>
      </w:r>
      <w:r w:rsidR="006C731D" w:rsidRPr="00AC34BE">
        <w:rPr>
          <w:rFonts w:cs="Arial"/>
          <w:b/>
        </w:rPr>
        <w:t xml:space="preserve">  </w:t>
      </w:r>
      <w:r w:rsidR="006C731D" w:rsidRPr="00AC34BE">
        <w:rPr>
          <w:rFonts w:cs="Arial"/>
        </w:rPr>
        <w:t xml:space="preserve">(Remember that if your Project Narrative starts on page 5 and ends on page </w:t>
      </w:r>
      <w:r w:rsidR="006C731D">
        <w:rPr>
          <w:rFonts w:cs="Arial"/>
        </w:rPr>
        <w:t>1</w:t>
      </w:r>
      <w:r w:rsidR="006C731D" w:rsidRPr="00AC34BE">
        <w:rPr>
          <w:rFonts w:cs="Arial"/>
        </w:rPr>
        <w:t>5, it is</w:t>
      </w:r>
      <w:r w:rsidR="006C731D">
        <w:rPr>
          <w:rFonts w:cs="Arial"/>
        </w:rPr>
        <w:t xml:space="preserve"> 11 pages long, not 10 pages.)  </w:t>
      </w:r>
      <w:r w:rsidR="006C731D" w:rsidRPr="00AC34BE">
        <w:rPr>
          <w:rFonts w:cs="Arial"/>
        </w:rPr>
        <w:t xml:space="preserve">More detailed instructions for completing each section of the Project Narrative </w:t>
      </w:r>
      <w:proofErr w:type="gramStart"/>
      <w:r w:rsidR="006C731D" w:rsidRPr="00AC34BE">
        <w:rPr>
          <w:rFonts w:cs="Arial"/>
        </w:rPr>
        <w:t>are provided</w:t>
      </w:r>
      <w:proofErr w:type="gramEnd"/>
      <w:r w:rsidR="006C731D" w:rsidRPr="00AC34BE">
        <w:rPr>
          <w:rFonts w:cs="Arial"/>
        </w:rPr>
        <w:t xml:space="preserve"> in </w:t>
      </w:r>
      <w:hyperlink w:anchor="_6._OTHER_SUBMISSION">
        <w:r w:rsidR="2616C008" w:rsidRPr="058CF4F9">
          <w:rPr>
            <w:rStyle w:val="Hyperlink"/>
            <w:rFonts w:cs="Arial"/>
          </w:rPr>
          <w:t>Section V</w:t>
        </w:r>
      </w:hyperlink>
      <w:r w:rsidR="006C731D">
        <w:rPr>
          <w:rStyle w:val="Hyperlink"/>
          <w:rFonts w:cs="Arial"/>
        </w:rPr>
        <w:t>.2</w:t>
      </w:r>
      <w:r w:rsidR="006C731D" w:rsidRPr="00AC34BE">
        <w:rPr>
          <w:rFonts w:cs="Arial"/>
        </w:rPr>
        <w:t xml:space="preserve"> – Application Review Information.</w:t>
      </w:r>
    </w:p>
    <w:p w14:paraId="0ABB9BB0" w14:textId="77777777" w:rsidR="006C731D" w:rsidRDefault="006C731D" w:rsidP="006C731D">
      <w:pPr>
        <w:pStyle w:val="ListBullet"/>
        <w:tabs>
          <w:tab w:val="left" w:pos="1080"/>
        </w:tabs>
        <w:spacing w:after="0"/>
        <w:ind w:left="720"/>
        <w:rPr>
          <w:rFonts w:cs="Arial"/>
        </w:rPr>
      </w:pPr>
    </w:p>
    <w:p w14:paraId="5A505A18" w14:textId="77777777" w:rsidR="006C731D" w:rsidRPr="00E22B7F" w:rsidRDefault="006C731D" w:rsidP="00801A11">
      <w:pPr>
        <w:pStyle w:val="ListParagraph"/>
        <w:numPr>
          <w:ilvl w:val="0"/>
          <w:numId w:val="43"/>
        </w:numPr>
        <w:spacing w:after="0"/>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77777777" w:rsidR="006C731D" w:rsidRDefault="006C731D" w:rsidP="006C731D">
      <w:pPr>
        <w:pStyle w:val="ListParagraph"/>
        <w:spacing w:after="0"/>
        <w:rPr>
          <w:rFonts w:cs="Arial"/>
        </w:rPr>
      </w:pPr>
      <w:r w:rsidRPr="00E54381">
        <w:rPr>
          <w:rFonts w:cs="Arial"/>
        </w:rPr>
        <w:t xml:space="preserve">The budget justification and narrative must be </w:t>
      </w:r>
      <w:proofErr w:type="gramStart"/>
      <w:r w:rsidRPr="00E54381">
        <w:rPr>
          <w:rFonts w:cs="Arial"/>
        </w:rPr>
        <w:t>submitted</w:t>
      </w:r>
      <w:proofErr w:type="gramEnd"/>
      <w:r w:rsidRPr="00E54381">
        <w:rPr>
          <w:rFonts w:cs="Arial"/>
        </w:rPr>
        <w:t xml:space="preserve">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3.1_Required_Application"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6282A3D" w14:textId="77777777" w:rsidR="006C731D" w:rsidRDefault="006C731D" w:rsidP="006C731D">
      <w:pPr>
        <w:pStyle w:val="ListParagraph"/>
        <w:spacing w:after="0"/>
        <w:rPr>
          <w:rFonts w:cs="Arial"/>
        </w:rPr>
      </w:pPr>
    </w:p>
    <w:p w14:paraId="0DE9312B" w14:textId="24A61F13" w:rsidR="006C731D" w:rsidRDefault="006C731D" w:rsidP="00801A11">
      <w:pPr>
        <w:pStyle w:val="ListBullet"/>
        <w:numPr>
          <w:ilvl w:val="0"/>
          <w:numId w:val="44"/>
        </w:numPr>
        <w:spacing w:after="0"/>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C84F91">
        <w:rPr>
          <w:rStyle w:val="StyleListBulletBoldChar"/>
          <w:rFonts w:cs="Arial"/>
        </w:rPr>
        <w:t>9</w:t>
      </w:r>
      <w:r w:rsidRPr="00AC34BE">
        <w:rPr>
          <w:rStyle w:val="StyleListBulletBoldChar"/>
          <w:rFonts w:cs="Arial"/>
        </w:rPr>
        <w:t xml:space="preserve"> </w:t>
      </w:r>
      <w:r w:rsidRPr="00AC34BE">
        <w:rPr>
          <w:rFonts w:cs="Arial"/>
        </w:rPr>
        <w:t xml:space="preserve"> </w:t>
      </w:r>
      <w:bookmarkStart w:id="70" w:name="_Hlk80343175"/>
    </w:p>
    <w:p w14:paraId="6BC1E685" w14:textId="72B43F34" w:rsidR="006C731D" w:rsidRDefault="005E40FD">
      <w:pPr>
        <w:pStyle w:val="ListBullet"/>
        <w:spacing w:after="0"/>
        <w:ind w:left="720"/>
        <w:rPr>
          <w:rFonts w:cs="Arial"/>
        </w:rPr>
      </w:pPr>
      <w:r w:rsidRPr="005E40FD">
        <w:rPr>
          <w:rStyle w:val="StyleListBulletBoldChar"/>
          <w:rFonts w:cs="Arial"/>
        </w:rPr>
        <w:t xml:space="preserve">     </w:t>
      </w:r>
    </w:p>
    <w:p w14:paraId="08B57375" w14:textId="07E991C6" w:rsidR="006C731D" w:rsidRDefault="005E40FD" w:rsidP="006C731D">
      <w:pPr>
        <w:pStyle w:val="ListBullet"/>
        <w:ind w:left="720"/>
        <w:rPr>
          <w:rFonts w:cs="Arial"/>
        </w:rPr>
      </w:pPr>
      <w:r>
        <w:rPr>
          <w:rFonts w:cs="Arial"/>
        </w:rPr>
        <w:t xml:space="preserve">     </w:t>
      </w:r>
      <w:r w:rsidR="006C731D" w:rsidRPr="00AC34BE">
        <w:rPr>
          <w:rFonts w:cs="Arial"/>
        </w:rPr>
        <w:t>Use only</w:t>
      </w:r>
      <w:r w:rsidR="006C731D">
        <w:rPr>
          <w:rFonts w:cs="Arial"/>
        </w:rPr>
        <w:t xml:space="preserve"> the attachments listed below. </w:t>
      </w:r>
      <w:r w:rsidR="009C74DE">
        <w:rPr>
          <w:rFonts w:cs="Arial"/>
        </w:rPr>
        <w:t xml:space="preserve"> </w:t>
      </w:r>
      <w:r w:rsidR="006C731D" w:rsidRPr="00AC34BE">
        <w:rPr>
          <w:rFonts w:cs="Arial"/>
        </w:rPr>
        <w:t xml:space="preserve">If your application includes any attachments not </w:t>
      </w:r>
      <w:proofErr w:type="gramStart"/>
      <w:r w:rsidR="006C731D" w:rsidRPr="00AC34BE">
        <w:rPr>
          <w:rFonts w:cs="Arial"/>
        </w:rPr>
        <w:t>required</w:t>
      </w:r>
      <w:proofErr w:type="gramEnd"/>
      <w:r w:rsidR="006C731D" w:rsidRPr="00AC34BE">
        <w:rPr>
          <w:rFonts w:cs="Arial"/>
        </w:rPr>
        <w:t xml:space="preserve"> in this docum</w:t>
      </w:r>
      <w:r w:rsidR="006C731D">
        <w:rPr>
          <w:rFonts w:cs="Arial"/>
        </w:rPr>
        <w:t xml:space="preserve">ent, they will be disregarded. </w:t>
      </w:r>
    </w:p>
    <w:p w14:paraId="341AFBCA" w14:textId="222451F3" w:rsidR="006C731D" w:rsidRDefault="005E40FD" w:rsidP="006C731D">
      <w:pPr>
        <w:pStyle w:val="ListBullet"/>
        <w:ind w:left="720"/>
        <w:rPr>
          <w:rFonts w:cs="Arial"/>
        </w:rPr>
      </w:pPr>
      <w:r>
        <w:rPr>
          <w:rFonts w:cs="Arial"/>
        </w:rPr>
        <w:t xml:space="preserve">     </w:t>
      </w:r>
      <w:r w:rsidR="006C731D" w:rsidRPr="00AC34BE">
        <w:rPr>
          <w:rFonts w:cs="Arial"/>
        </w:rPr>
        <w:t>Do not use attachments to extend or replace any of the sect</w:t>
      </w:r>
      <w:r w:rsidR="006C731D">
        <w:rPr>
          <w:rFonts w:cs="Arial"/>
        </w:rPr>
        <w:t>ions of the Project Narrative.</w:t>
      </w:r>
      <w:r w:rsidR="009C74DE">
        <w:rPr>
          <w:rFonts w:cs="Arial"/>
        </w:rPr>
        <w:t xml:space="preserve"> </w:t>
      </w:r>
      <w:r w:rsidR="006C731D">
        <w:rPr>
          <w:rFonts w:cs="Arial"/>
        </w:rPr>
        <w:t xml:space="preserve"> </w:t>
      </w:r>
      <w:r w:rsidR="006C731D" w:rsidRPr="00AC34BE">
        <w:rPr>
          <w:rFonts w:cs="Arial"/>
        </w:rPr>
        <w:t>Reviewers wil</w:t>
      </w:r>
      <w:r w:rsidR="006C731D">
        <w:rPr>
          <w:rFonts w:cs="Arial"/>
        </w:rPr>
        <w:t xml:space="preserve">l not consider them if you do. </w:t>
      </w:r>
    </w:p>
    <w:p w14:paraId="0A3A3546" w14:textId="66688C8D" w:rsidR="006C731D" w:rsidRPr="00AC34BE" w:rsidRDefault="005E40FD" w:rsidP="006C731D">
      <w:pPr>
        <w:pStyle w:val="ListBullet"/>
        <w:ind w:left="720"/>
        <w:rPr>
          <w:rFonts w:cs="Arial"/>
        </w:rPr>
      </w:pPr>
      <w:r>
        <w:rPr>
          <w:rFonts w:cs="Arial"/>
        </w:rPr>
        <w:t xml:space="preserve">      </w:t>
      </w:r>
      <w:r w:rsidR="006C731D">
        <w:rPr>
          <w:rFonts w:cs="Arial"/>
        </w:rPr>
        <w:t>L</w:t>
      </w:r>
      <w:r w:rsidR="006C731D" w:rsidRPr="00AC34BE">
        <w:rPr>
          <w:rFonts w:cs="Arial"/>
        </w:rPr>
        <w:t>abel the attachments as: Attachment 1, Attachment 2, etc.</w:t>
      </w:r>
      <w:r w:rsidR="006C731D">
        <w:rPr>
          <w:rFonts w:cs="Arial"/>
        </w:rPr>
        <w:t xml:space="preserve"> </w:t>
      </w:r>
      <w:r w:rsidR="009C74DE">
        <w:rPr>
          <w:rFonts w:cs="Arial"/>
        </w:rPr>
        <w:t xml:space="preserve"> </w:t>
      </w:r>
      <w:r w:rsidR="006C731D">
        <w:rPr>
          <w:rFonts w:cs="Arial"/>
        </w:rPr>
        <w:t>(</w:t>
      </w:r>
      <w:r w:rsidR="006C731D" w:rsidRPr="00AC34BE">
        <w:rPr>
          <w:rFonts w:cs="Arial"/>
        </w:rPr>
        <w:t xml:space="preserve">Use the Other Attachments Form </w:t>
      </w:r>
      <w:r w:rsidR="006C731D">
        <w:rPr>
          <w:rFonts w:cs="Arial"/>
        </w:rPr>
        <w:t>if applying with</w:t>
      </w:r>
      <w:r w:rsidR="006C731D" w:rsidRPr="00AC34BE">
        <w:rPr>
          <w:rFonts w:cs="Arial"/>
        </w:rPr>
        <w:t xml:space="preserve"> Grants.gov</w:t>
      </w:r>
      <w:r w:rsidR="006C731D">
        <w:rPr>
          <w:rFonts w:cs="Arial"/>
        </w:rPr>
        <w:t xml:space="preserve"> Workspace or Other Narrative Attachments if applying with eRA ASSIST.)</w:t>
      </w:r>
    </w:p>
    <w:bookmarkEnd w:id="70"/>
    <w:p w14:paraId="5DE52F34" w14:textId="77777777" w:rsidR="005E40FD" w:rsidRDefault="006C731D" w:rsidP="0039376A">
      <w:pPr>
        <w:pStyle w:val="ListBullet"/>
        <w:numPr>
          <w:ilvl w:val="0"/>
          <w:numId w:val="13"/>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53E4DCAE" w:rsidR="005E40FD" w:rsidRPr="00AC34BE" w:rsidRDefault="00417398" w:rsidP="005E40FD">
      <w:pPr>
        <w:pStyle w:val="ListBullet"/>
        <w:tabs>
          <w:tab w:val="clear" w:pos="900"/>
        </w:tabs>
        <w:spacing w:after="120"/>
        <w:ind w:left="1080" w:firstLine="0"/>
        <w:rPr>
          <w:rFonts w:cs="Arial"/>
        </w:rPr>
      </w:pPr>
      <w:r>
        <w:rPr>
          <w:rFonts w:cs="Arial"/>
          <w:bCs/>
        </w:rPr>
        <w:lastRenderedPageBreak/>
        <w:t xml:space="preserve">Include Letters of Commitment from any organization(s) </w:t>
      </w:r>
      <w:proofErr w:type="gramStart"/>
      <w:r>
        <w:rPr>
          <w:rFonts w:cs="Arial"/>
          <w:bCs/>
        </w:rPr>
        <w:t>participating</w:t>
      </w:r>
      <w:proofErr w:type="gramEnd"/>
      <w:r>
        <w:rPr>
          <w:rFonts w:cs="Arial"/>
          <w:bCs/>
        </w:rPr>
        <w:t xml:space="preserve"> in the proposed project.</w:t>
      </w:r>
      <w:r w:rsidR="009C74DE">
        <w:rPr>
          <w:rFonts w:cs="Arial"/>
          <w:bCs/>
        </w:rPr>
        <w:t xml:space="preserve"> </w:t>
      </w:r>
      <w:r>
        <w:rPr>
          <w:rFonts w:cs="Arial"/>
          <w:bCs/>
        </w:rPr>
        <w:t xml:space="preserve"> </w:t>
      </w:r>
      <w:r w:rsidR="005E40FD" w:rsidRPr="005E40FD">
        <w:rPr>
          <w:rFonts w:cs="Arial"/>
          <w:bCs/>
        </w:rPr>
        <w:t>(</w:t>
      </w:r>
      <w:r w:rsidR="005E40FD" w:rsidRPr="00417398">
        <w:rPr>
          <w:rFonts w:cs="Arial"/>
          <w:b/>
        </w:rPr>
        <w:t>Do not include any letters of support.  Reviewers will not consider them if you do</w:t>
      </w:r>
      <w:r w:rsidR="005E40FD" w:rsidRPr="005E40FD">
        <w:rPr>
          <w:rFonts w:cs="Arial"/>
          <w:bCs/>
        </w:rPr>
        <w:t>.)</w:t>
      </w:r>
    </w:p>
    <w:p w14:paraId="3A8AF9C8" w14:textId="77777777" w:rsidR="006C731D" w:rsidRPr="00570A74" w:rsidRDefault="006C731D" w:rsidP="656ADAFA">
      <w:pPr>
        <w:pStyle w:val="ListBullet"/>
        <w:numPr>
          <w:ilvl w:val="0"/>
          <w:numId w:val="13"/>
        </w:numPr>
        <w:spacing w:after="0"/>
        <w:ind w:left="1080"/>
        <w:rPr>
          <w:rFonts w:cs="Arial"/>
          <w:b/>
          <w:bCs/>
          <w:i/>
          <w:iCs/>
        </w:rPr>
      </w:pPr>
      <w:r w:rsidRPr="656ADAFA">
        <w:rPr>
          <w:rFonts w:cs="Arial"/>
          <w:b/>
          <w:bCs/>
          <w:i/>
          <w:iCs/>
        </w:rPr>
        <w:t>Attachment 2: Data Collection Instruments/Interview Protocols</w:t>
      </w:r>
    </w:p>
    <w:p w14:paraId="009D4B3F" w14:textId="3AD93E3D" w:rsidR="006C731D" w:rsidRDefault="006C731D" w:rsidP="006C731D">
      <w:pPr>
        <w:pStyle w:val="ListBullet"/>
        <w:spacing w:after="0"/>
        <w:ind w:left="1080"/>
        <w:rPr>
          <w:rFonts w:cs="Arial"/>
          <w:b/>
          <w:bCs/>
        </w:rPr>
      </w:pPr>
      <w:r>
        <w:rPr>
          <w:rFonts w:cs="Arial"/>
        </w:rPr>
        <w:t xml:space="preserve">     </w:t>
      </w: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w:t>
      </w:r>
      <w:r w:rsidR="009C74DE">
        <w:rPr>
          <w:rFonts w:cs="Arial"/>
        </w:rPr>
        <w:t xml:space="preserve"> </w:t>
      </w:r>
      <w:r w:rsidRPr="00AC34BE">
        <w:rPr>
          <w:rFonts w:cs="Arial"/>
        </w:rPr>
        <w:t xml:space="preserve">Instead, </w:t>
      </w:r>
      <w:proofErr w:type="gramStart"/>
      <w:r w:rsidRPr="00AC34BE">
        <w:rPr>
          <w:rFonts w:cs="Arial"/>
        </w:rPr>
        <w:t>provide</w:t>
      </w:r>
      <w:proofErr w:type="gramEnd"/>
      <w:r w:rsidRPr="00AC34BE">
        <w:rPr>
          <w:rFonts w:cs="Arial"/>
        </w:rPr>
        <w:t xml:space="preserve"> a web link to the ap</w:t>
      </w:r>
      <w:r>
        <w:rPr>
          <w:rFonts w:cs="Arial"/>
        </w:rPr>
        <w:t xml:space="preserve">propriate instrument/protocol. </w:t>
      </w:r>
      <w:r w:rsidR="009C74DE">
        <w:rPr>
          <w:rFonts w:cs="Arial"/>
        </w:rPr>
        <w:t xml:space="preserve"> </w:t>
      </w:r>
      <w:r w:rsidRPr="00AC34BE">
        <w:rPr>
          <w:rFonts w:cs="Arial"/>
        </w:rPr>
        <w:t xml:space="preserve">If the data collection instrument(s) or interview protocol(s) </w:t>
      </w:r>
      <w:proofErr w:type="gramStart"/>
      <w:r w:rsidRPr="00AC34BE">
        <w:rPr>
          <w:rFonts w:cs="Arial"/>
        </w:rPr>
        <w:t>is/are not standardized</w:t>
      </w:r>
      <w:proofErr w:type="gramEnd"/>
      <w:r w:rsidRPr="00AC34BE">
        <w:rPr>
          <w:rFonts w:cs="Arial"/>
        </w:rPr>
        <w:t>, you must include a copy in Attachment 2.</w:t>
      </w:r>
      <w:r>
        <w:rPr>
          <w:rFonts w:cs="Arial"/>
        </w:rPr>
        <w:t xml:space="preserve"> </w:t>
      </w:r>
    </w:p>
    <w:p w14:paraId="2D5C5E58" w14:textId="77777777" w:rsidR="006C731D" w:rsidRPr="00AC34BE" w:rsidRDefault="006C731D" w:rsidP="006C731D">
      <w:pPr>
        <w:pStyle w:val="ListBullet"/>
        <w:spacing w:after="0"/>
        <w:ind w:left="1080"/>
        <w:rPr>
          <w:rFonts w:cs="Arial"/>
        </w:rPr>
      </w:pPr>
    </w:p>
    <w:p w14:paraId="4B9C211F" w14:textId="077A6C0A" w:rsidR="006C731D" w:rsidRPr="0007353F" w:rsidRDefault="006C731D" w:rsidP="656ADAFA">
      <w:pPr>
        <w:pStyle w:val="ListBullet"/>
        <w:numPr>
          <w:ilvl w:val="0"/>
          <w:numId w:val="13"/>
        </w:numPr>
        <w:spacing w:after="0"/>
        <w:ind w:left="1080"/>
        <w:rPr>
          <w:rFonts w:cs="Arial"/>
          <w:b/>
          <w:bCs/>
          <w:i/>
          <w:iCs/>
        </w:rPr>
      </w:pPr>
      <w:r w:rsidRPr="0007353F">
        <w:rPr>
          <w:rFonts w:cs="Arial"/>
          <w:b/>
          <w:bCs/>
          <w:i/>
          <w:iCs/>
        </w:rPr>
        <w:t>Attachment 3:  Sample Consent Forms</w:t>
      </w:r>
      <w:r w:rsidR="1671A4A8" w:rsidRPr="0007353F">
        <w:rPr>
          <w:rFonts w:cs="Arial"/>
          <w:b/>
          <w:bCs/>
          <w:i/>
          <w:iCs/>
        </w:rPr>
        <w:t xml:space="preserve"> </w:t>
      </w:r>
      <w:r w:rsidR="00BE26C8" w:rsidRPr="0007353F">
        <w:rPr>
          <w:rFonts w:cs="Arial"/>
          <w:b/>
          <w:bCs/>
          <w:i/>
          <w:iCs/>
        </w:rPr>
        <w:t xml:space="preserve">(consent </w:t>
      </w:r>
      <w:r w:rsidR="00BA0A0B" w:rsidRPr="0007353F">
        <w:rPr>
          <w:rFonts w:cs="Arial"/>
          <w:b/>
          <w:bCs/>
          <w:i/>
          <w:iCs/>
        </w:rPr>
        <w:t>from individuals</w:t>
      </w:r>
      <w:r w:rsidR="00421D70" w:rsidRPr="0007353F">
        <w:rPr>
          <w:rFonts w:cs="Arial"/>
          <w:b/>
          <w:bCs/>
          <w:i/>
          <w:iCs/>
        </w:rPr>
        <w:t xml:space="preserve"> </w:t>
      </w:r>
      <w:proofErr w:type="gramStart"/>
      <w:r w:rsidR="00FE3945" w:rsidRPr="0007353F">
        <w:rPr>
          <w:rFonts w:cs="Arial"/>
          <w:b/>
          <w:bCs/>
          <w:i/>
          <w:iCs/>
        </w:rPr>
        <w:t>participating</w:t>
      </w:r>
      <w:proofErr w:type="gramEnd"/>
      <w:r w:rsidR="00FE3945" w:rsidRPr="0007353F">
        <w:rPr>
          <w:rFonts w:cs="Arial"/>
          <w:b/>
          <w:bCs/>
          <w:i/>
          <w:iCs/>
        </w:rPr>
        <w:t xml:space="preserve"> in the training)</w:t>
      </w:r>
    </w:p>
    <w:p w14:paraId="3FAF8EB9" w14:textId="69834AB4" w:rsidR="006C731D" w:rsidRPr="00570A74" w:rsidRDefault="006C731D" w:rsidP="006C731D">
      <w:pPr>
        <w:pStyle w:val="ListBullet"/>
        <w:spacing w:after="0"/>
        <w:ind w:left="1080"/>
        <w:rPr>
          <w:rFonts w:cs="Arial"/>
          <w:b/>
          <w:bCs/>
          <w:i/>
          <w:iCs/>
        </w:rPr>
      </w:pPr>
      <w:bookmarkStart w:id="71" w:name="_Hlk83129508"/>
      <w:r w:rsidRPr="0007353F">
        <w:rPr>
          <w:rFonts w:cs="Arial"/>
        </w:rPr>
        <w:t xml:space="preserve">     Forms to be </w:t>
      </w:r>
      <w:proofErr w:type="gramStart"/>
      <w:r w:rsidRPr="0007353F">
        <w:rPr>
          <w:rFonts w:cs="Arial"/>
        </w:rPr>
        <w:t>submitted</w:t>
      </w:r>
      <w:proofErr w:type="gramEnd"/>
      <w:r w:rsidRPr="0007353F">
        <w:rPr>
          <w:rFonts w:cs="Arial"/>
        </w:rPr>
        <w:t xml:space="preserve"> include, as appropriate</w:t>
      </w:r>
      <w:r w:rsidRPr="00B441D7">
        <w:rPr>
          <w:rFonts w:cs="Arial"/>
        </w:rPr>
        <w:t>,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D0312F1" w14:textId="77777777" w:rsidR="006C731D" w:rsidRPr="001C297A" w:rsidRDefault="006C731D" w:rsidP="006C731D">
      <w:pPr>
        <w:pStyle w:val="ListBullet"/>
        <w:spacing w:after="0"/>
        <w:ind w:left="1080"/>
        <w:rPr>
          <w:rFonts w:cs="Arial"/>
          <w:i/>
          <w:iCs/>
        </w:rPr>
      </w:pPr>
      <w:bookmarkStart w:id="72" w:name="_Hlk80342873"/>
      <w:bookmarkEnd w:id="71"/>
    </w:p>
    <w:p w14:paraId="09FA8930" w14:textId="77777777" w:rsidR="006C731D" w:rsidRPr="00570A74" w:rsidRDefault="006C731D" w:rsidP="0039376A">
      <w:pPr>
        <w:pStyle w:val="ListBullet"/>
        <w:numPr>
          <w:ilvl w:val="0"/>
          <w:numId w:val="13"/>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3B356E1F" w:rsidR="006C731D" w:rsidRDefault="006C731D" w:rsidP="006C731D">
      <w:pPr>
        <w:pStyle w:val="ListBullet"/>
        <w:spacing w:after="0"/>
        <w:ind w:left="1080"/>
        <w:rPr>
          <w:rFonts w:cs="Arial"/>
        </w:rPr>
      </w:pPr>
      <w:r>
        <w:rPr>
          <w:rFonts w:cs="Arial"/>
          <w:b/>
          <w:bCs/>
        </w:rPr>
        <w:t xml:space="preserve">     </w:t>
      </w:r>
      <w:proofErr w:type="gramStart"/>
      <w:r>
        <w:rPr>
          <w:rFonts w:cs="Arial"/>
          <w:b/>
          <w:bCs/>
        </w:rPr>
        <w:t>This attachment is scored by reviewers</w:t>
      </w:r>
      <w:proofErr w:type="gramEnd"/>
      <w:r>
        <w:rPr>
          <w:rFonts w:cs="Arial"/>
          <w:b/>
          <w:bCs/>
        </w:rPr>
        <w:t xml:space="preserve">.  </w:t>
      </w:r>
      <w:r w:rsidRPr="00244593">
        <w:rPr>
          <w:rFonts w:cs="Arial"/>
          <w:b/>
          <w:bCs/>
        </w:rPr>
        <w:t>Maximum of 2 page</w:t>
      </w:r>
      <w:r>
        <w:rPr>
          <w:rFonts w:cs="Arial"/>
          <w:b/>
          <w:bCs/>
        </w:rPr>
        <w:t xml:space="preserve">s. </w:t>
      </w:r>
      <w:r w:rsidR="009C74DE">
        <w:rPr>
          <w:rFonts w:cs="Arial"/>
          <w:b/>
          <w:bCs/>
        </w:rPr>
        <w:t xml:space="preserve"> </w:t>
      </w:r>
      <w:r>
        <w:rPr>
          <w:rFonts w:cs="Arial"/>
        </w:rPr>
        <w:t>See instructions in Section V, B.3 of this NOFO.</w:t>
      </w:r>
    </w:p>
    <w:p w14:paraId="6741FD04" w14:textId="77777777" w:rsidR="006C731D" w:rsidRDefault="006C731D" w:rsidP="006C731D">
      <w:pPr>
        <w:pStyle w:val="ListBullet"/>
        <w:spacing w:after="0"/>
        <w:ind w:left="1080"/>
        <w:rPr>
          <w:rFonts w:cs="Arial"/>
        </w:rPr>
      </w:pPr>
    </w:p>
    <w:p w14:paraId="699477B7" w14:textId="77777777" w:rsidR="006C731D" w:rsidRPr="00CA3729" w:rsidRDefault="006C731D" w:rsidP="0039376A">
      <w:pPr>
        <w:pStyle w:val="ListParagraph"/>
        <w:numPr>
          <w:ilvl w:val="0"/>
          <w:numId w:val="13"/>
        </w:numPr>
        <w:spacing w:after="0"/>
        <w:ind w:left="1080"/>
        <w:contextualSpacing/>
        <w:rPr>
          <w:b/>
          <w:i/>
          <w:iCs/>
        </w:rPr>
      </w:pPr>
      <w:r w:rsidRPr="00CA3729">
        <w:rPr>
          <w:rFonts w:cs="Arial"/>
          <w:b/>
          <w:bCs/>
          <w:i/>
          <w:iCs/>
        </w:rPr>
        <w:t xml:space="preserve">Attachment 5: </w:t>
      </w:r>
      <w:r w:rsidRPr="00CA3729">
        <w:rPr>
          <w:b/>
          <w:i/>
          <w:iCs/>
        </w:rPr>
        <w:t xml:space="preserve">Biographical Sketches and Position Descriptions  </w:t>
      </w:r>
    </w:p>
    <w:p w14:paraId="7FC18B95" w14:textId="0B8F2C7C" w:rsidR="006C731D" w:rsidRDefault="006C731D" w:rsidP="006C731D">
      <w:pPr>
        <w:pStyle w:val="ListBullet"/>
        <w:spacing w:after="0"/>
        <w:ind w:left="1080"/>
        <w:rPr>
          <w:rFonts w:cs="Arial"/>
          <w:b/>
          <w:bCs/>
        </w:rPr>
      </w:pPr>
      <w:r>
        <w:rPr>
          <w:rFonts w:cs="Arial"/>
        </w:rPr>
        <w:t xml:space="preserve">      </w:t>
      </w:r>
      <w:r w:rsidRPr="00AC34BE">
        <w:rPr>
          <w:rFonts w:cs="Arial"/>
        </w:rPr>
        <w:t xml:space="preserve">See </w:t>
      </w:r>
      <w:hyperlink w:anchor="_Appendix_G_–">
        <w:r w:rsidR="2616C008" w:rsidRPr="058CF4F9">
          <w:rPr>
            <w:rStyle w:val="Hyperlink"/>
            <w:rFonts w:cs="Arial"/>
          </w:rPr>
          <w:t xml:space="preserve">Appendix </w:t>
        </w:r>
      </w:hyperlink>
      <w:r w:rsidR="00714943" w:rsidRPr="058CF4F9">
        <w:rPr>
          <w:rStyle w:val="Hyperlink"/>
          <w:rFonts w:cs="Arial"/>
        </w:rPr>
        <w:t>G</w:t>
      </w:r>
      <w:r w:rsidRPr="00AC34BE">
        <w:rPr>
          <w:rFonts w:cs="Arial"/>
        </w:rPr>
        <w:t xml:space="preserve"> </w:t>
      </w:r>
      <w:r>
        <w:rPr>
          <w:rFonts w:cs="Arial"/>
        </w:rPr>
        <w:t xml:space="preserve">of this NOFO </w:t>
      </w:r>
      <w:r w:rsidRPr="00AC34BE">
        <w:rPr>
          <w:rFonts w:cs="Arial"/>
        </w:rPr>
        <w:t xml:space="preserve">for information on completing biographical sketches and job descriptions.  </w:t>
      </w:r>
      <w:r w:rsidRPr="00DE31E5">
        <w:rPr>
          <w:rFonts w:cs="Arial"/>
        </w:rPr>
        <w:t>Position descriptions should be no longer than one page each and biographical sketches should be two pages or less.</w:t>
      </w:r>
      <w:r>
        <w:rPr>
          <w:rFonts w:cs="Arial"/>
        </w:rPr>
        <w:t xml:space="preserve"> </w:t>
      </w:r>
      <w:bookmarkStart w:id="73" w:name="_Hlk83023824"/>
    </w:p>
    <w:bookmarkEnd w:id="73"/>
    <w:p w14:paraId="3F14C6BE" w14:textId="77777777" w:rsidR="006C731D" w:rsidRDefault="006C731D" w:rsidP="006C731D">
      <w:pPr>
        <w:pStyle w:val="ListBullet"/>
        <w:spacing w:after="0"/>
        <w:ind w:left="1080"/>
        <w:rPr>
          <w:rFonts w:cs="Arial"/>
          <w:b/>
          <w:bCs/>
        </w:rPr>
      </w:pPr>
    </w:p>
    <w:bookmarkEnd w:id="72"/>
    <w:p w14:paraId="1B194B5B" w14:textId="77777777" w:rsidR="006C731D" w:rsidRPr="00DA1E5B" w:rsidRDefault="006C731D" w:rsidP="0039376A">
      <w:pPr>
        <w:pStyle w:val="ListBullet"/>
        <w:numPr>
          <w:ilvl w:val="0"/>
          <w:numId w:val="13"/>
        </w:numPr>
        <w:spacing w:after="0"/>
        <w:ind w:left="1080"/>
        <w:rPr>
          <w:rFonts w:cs="Arial"/>
          <w:b/>
          <w:bCs/>
          <w:i/>
          <w:iCs/>
        </w:rPr>
      </w:pPr>
      <w:r w:rsidRPr="00DA1E5B">
        <w:rPr>
          <w:rFonts w:cs="Arial"/>
          <w:b/>
          <w:bCs/>
          <w:i/>
          <w:iCs/>
        </w:rPr>
        <w:t xml:space="preserve">Attachment 6:  Letter to the Single State Agency (SSA) </w:t>
      </w:r>
    </w:p>
    <w:p w14:paraId="346C9DDA" w14:textId="25AB1106" w:rsidR="006C731D" w:rsidRPr="00DA1E5B" w:rsidRDefault="002A323F" w:rsidP="00B802AF">
      <w:pPr>
        <w:pStyle w:val="ListBullet"/>
        <w:spacing w:after="0"/>
        <w:ind w:left="1080" w:firstLine="0"/>
        <w:rPr>
          <w:rFonts w:cs="Arial"/>
        </w:rPr>
      </w:pPr>
      <w:r>
        <w:rPr>
          <w:rFonts w:cs="Arial"/>
        </w:rPr>
        <w:t xml:space="preserve">Not Applicable </w:t>
      </w:r>
      <w:r w:rsidR="003576FA">
        <w:rPr>
          <w:rFonts w:cs="Arial"/>
        </w:rPr>
        <w:t>to</w:t>
      </w:r>
      <w:r>
        <w:rPr>
          <w:rFonts w:cs="Arial"/>
        </w:rPr>
        <w:t xml:space="preserve"> this NOFO</w:t>
      </w:r>
    </w:p>
    <w:p w14:paraId="45F08C16" w14:textId="77777777" w:rsidR="006C731D" w:rsidRPr="00DA1E5B" w:rsidRDefault="006C731D" w:rsidP="006C731D">
      <w:pPr>
        <w:pStyle w:val="ListBullet"/>
        <w:spacing w:after="0"/>
        <w:ind w:left="1080"/>
        <w:rPr>
          <w:rFonts w:cs="Arial"/>
        </w:rPr>
      </w:pPr>
    </w:p>
    <w:p w14:paraId="383B044E" w14:textId="77777777" w:rsidR="006C731D" w:rsidRPr="00DA1E5B" w:rsidRDefault="006C731D" w:rsidP="0039376A">
      <w:pPr>
        <w:pStyle w:val="ListBullet"/>
        <w:numPr>
          <w:ilvl w:val="0"/>
          <w:numId w:val="13"/>
        </w:numPr>
        <w:spacing w:after="0"/>
        <w:ind w:left="1080"/>
        <w:rPr>
          <w:rStyle w:val="Hyperlink"/>
          <w:rFonts w:cs="Arial"/>
          <w:b/>
          <w:bCs/>
          <w:i/>
          <w:iCs/>
          <w:color w:val="auto"/>
          <w:u w:val="none"/>
        </w:rPr>
      </w:pPr>
      <w:r w:rsidRPr="00DA1E5B">
        <w:rPr>
          <w:rStyle w:val="StyleBold"/>
          <w:rFonts w:cs="Arial"/>
          <w:i/>
          <w:iCs/>
        </w:rPr>
        <w:t xml:space="preserve">Attachment 7:  </w:t>
      </w:r>
      <w:r w:rsidRPr="00DA1E5B">
        <w:rPr>
          <w:rStyle w:val="Hyperlink"/>
          <w:b/>
          <w:bCs/>
          <w:i/>
          <w:iCs/>
          <w:color w:val="auto"/>
          <w:u w:val="none"/>
        </w:rPr>
        <w:t>Confidentiality and SAMHSA Participant Protection/ Human Subjects Guidelines</w:t>
      </w:r>
    </w:p>
    <w:p w14:paraId="4B20F5C8" w14:textId="14908D7C" w:rsidR="006C731D" w:rsidRDefault="006C731D" w:rsidP="006C731D">
      <w:pPr>
        <w:pStyle w:val="ListBullet"/>
        <w:spacing w:after="0"/>
        <w:ind w:left="1080"/>
        <w:rPr>
          <w:rFonts w:cs="Arial"/>
          <w:b/>
          <w:bCs/>
        </w:rPr>
      </w:pPr>
      <w:r>
        <w:rPr>
          <w:rStyle w:val="Hyperlink"/>
          <w:color w:val="auto"/>
          <w:u w:val="none"/>
        </w:rPr>
        <w:t xml:space="preserve">     </w:t>
      </w:r>
      <w:r w:rsidRPr="00DA1E5B">
        <w:rPr>
          <w:rStyle w:val="Hyperlink"/>
          <w:color w:val="auto"/>
          <w:u w:val="none"/>
        </w:rPr>
        <w:t xml:space="preserve">This attachment is in response to </w:t>
      </w:r>
      <w:hyperlink w:anchor="_Appendix_D_–_2">
        <w:r w:rsidR="2616C008" w:rsidRPr="058CF4F9">
          <w:rPr>
            <w:rStyle w:val="Hyperlink"/>
            <w:rFonts w:cs="Arial"/>
          </w:rPr>
          <w:t>Appendix</w:t>
        </w:r>
        <w:r w:rsidR="2616C008" w:rsidRPr="058CF4F9">
          <w:rPr>
            <w:rStyle w:val="Hyperlink"/>
          </w:rPr>
          <w:t xml:space="preserve"> </w:t>
        </w:r>
      </w:hyperlink>
      <w:r w:rsidR="00714943" w:rsidRPr="058CF4F9">
        <w:rPr>
          <w:rStyle w:val="Hyperlink"/>
        </w:rPr>
        <w:t>D</w:t>
      </w:r>
      <w:r w:rsidRPr="00DA1E5B">
        <w:rPr>
          <w:rStyle w:val="Hyperlink"/>
          <w:color w:val="auto"/>
          <w:u w:val="none"/>
        </w:rPr>
        <w:t xml:space="preserve"> of this NOFO and is</w:t>
      </w:r>
      <w:r w:rsidRPr="00DA1E5B">
        <w:rPr>
          <w:rStyle w:val="Hyperlink"/>
          <w:b/>
          <w:color w:val="auto"/>
          <w:u w:val="none"/>
        </w:rPr>
        <w:t xml:space="preserve"> a required attachment.</w:t>
      </w:r>
      <w:r w:rsidRPr="00DA1E5B">
        <w:rPr>
          <w:rFonts w:cs="Arial"/>
          <w:b/>
          <w:bCs/>
        </w:rPr>
        <w:t xml:space="preserve"> </w:t>
      </w:r>
    </w:p>
    <w:p w14:paraId="4A81E481" w14:textId="77777777" w:rsidR="006C731D" w:rsidRPr="000164BF" w:rsidRDefault="006C731D" w:rsidP="006C731D">
      <w:pPr>
        <w:pStyle w:val="ListBullet"/>
        <w:spacing w:after="0"/>
        <w:ind w:left="1080"/>
        <w:rPr>
          <w:rFonts w:cs="Arial"/>
          <w:highlight w:val="yellow"/>
        </w:rPr>
      </w:pPr>
    </w:p>
    <w:p w14:paraId="74280373" w14:textId="77777777" w:rsidR="006C731D" w:rsidRDefault="006C731D" w:rsidP="0039376A">
      <w:pPr>
        <w:pStyle w:val="ListBullet"/>
        <w:numPr>
          <w:ilvl w:val="0"/>
          <w:numId w:val="13"/>
        </w:numPr>
        <w:spacing w:after="0"/>
        <w:ind w:left="1080"/>
        <w:rPr>
          <w:rFonts w:cs="Arial"/>
          <w:b/>
          <w:bCs/>
          <w:i/>
          <w:iCs/>
        </w:rPr>
      </w:pPr>
      <w:bookmarkStart w:id="74" w:name="_Hlk85631634"/>
      <w:r w:rsidRPr="00824488">
        <w:rPr>
          <w:rFonts w:cs="Arial"/>
          <w:b/>
          <w:bCs/>
          <w:i/>
          <w:iCs/>
        </w:rPr>
        <w:t>Attachment 8:  Documentation of Non-</w:t>
      </w:r>
      <w:r>
        <w:rPr>
          <w:rFonts w:cs="Arial"/>
          <w:b/>
          <w:bCs/>
          <w:i/>
          <w:iCs/>
        </w:rPr>
        <w:t>p</w:t>
      </w:r>
      <w:r w:rsidRPr="00824488">
        <w:rPr>
          <w:rFonts w:cs="Arial"/>
          <w:b/>
          <w:bCs/>
          <w:i/>
          <w:iCs/>
        </w:rPr>
        <w:t xml:space="preserve">rofit Status  </w:t>
      </w:r>
    </w:p>
    <w:p w14:paraId="2CDAEDE1" w14:textId="0B85BA16" w:rsidR="00483F30" w:rsidRDefault="00483F30" w:rsidP="00483F30">
      <w:pPr>
        <w:pStyle w:val="ListBullet"/>
        <w:tabs>
          <w:tab w:val="clear" w:pos="900"/>
        </w:tabs>
        <w:spacing w:after="0"/>
        <w:ind w:firstLine="0"/>
        <w:rPr>
          <w:rFonts w:cs="Arial"/>
          <w:b/>
          <w:bCs/>
          <w:i/>
          <w:iCs/>
        </w:rPr>
      </w:pPr>
      <w:bookmarkStart w:id="75" w:name="_Hlk96953151"/>
      <w:r>
        <w:rPr>
          <w:rFonts w:cs="Arial"/>
          <w:b/>
          <w:bCs/>
          <w:i/>
          <w:iCs/>
        </w:rPr>
        <w:t xml:space="preserve">  </w:t>
      </w:r>
      <w:r w:rsidRPr="006F0448">
        <w:rPr>
          <w:rFonts w:cs="Arial"/>
          <w:b/>
          <w:bCs/>
          <w:i/>
          <w:iCs/>
        </w:rPr>
        <w:t xml:space="preserve">All non-profit entities must </w:t>
      </w:r>
      <w:proofErr w:type="gramStart"/>
      <w:r w:rsidRPr="006F0448">
        <w:rPr>
          <w:rFonts w:cs="Arial"/>
          <w:b/>
          <w:bCs/>
          <w:i/>
          <w:iCs/>
        </w:rPr>
        <w:t>submit</w:t>
      </w:r>
      <w:proofErr w:type="gramEnd"/>
      <w:r w:rsidRPr="006F0448">
        <w:rPr>
          <w:rFonts w:cs="Arial"/>
          <w:b/>
          <w:bCs/>
          <w:i/>
          <w:iCs/>
        </w:rPr>
        <w:t xml:space="preserve"> documentation of their non-profit </w:t>
      </w:r>
      <w:r>
        <w:rPr>
          <w:rFonts w:cs="Arial"/>
          <w:b/>
          <w:bCs/>
          <w:i/>
          <w:iCs/>
        </w:rPr>
        <w:t xml:space="preserve"> </w:t>
      </w:r>
    </w:p>
    <w:p w14:paraId="3D7EC929" w14:textId="244092F8" w:rsidR="00483F30" w:rsidRPr="00483F30" w:rsidRDefault="00483F30" w:rsidP="00483F30">
      <w:pPr>
        <w:pStyle w:val="ListBullet"/>
        <w:tabs>
          <w:tab w:val="clear" w:pos="900"/>
        </w:tabs>
        <w:spacing w:after="0"/>
        <w:ind w:firstLine="0"/>
        <w:rPr>
          <w:rStyle w:val="StyleBold"/>
          <w:rFonts w:cs="Arial"/>
          <w:b w:val="0"/>
          <w:bCs w:val="0"/>
        </w:rPr>
      </w:pPr>
      <w:r>
        <w:rPr>
          <w:rFonts w:cs="Arial"/>
          <w:b/>
          <w:bCs/>
          <w:i/>
          <w:iCs/>
        </w:rPr>
        <w:t xml:space="preserve">  </w:t>
      </w:r>
      <w:r w:rsidRPr="006F0448">
        <w:rPr>
          <w:rFonts w:cs="Arial"/>
          <w:b/>
          <w:bCs/>
          <w:i/>
          <w:iCs/>
        </w:rPr>
        <w:t>status.</w:t>
      </w:r>
      <w:r>
        <w:rPr>
          <w:rFonts w:cs="Arial"/>
          <w:b/>
          <w:bCs/>
          <w:i/>
          <w:iCs/>
        </w:rPr>
        <w:t xml:space="preserve"> </w:t>
      </w:r>
      <w:r w:rsidRPr="00477609">
        <w:rPr>
          <w:rStyle w:val="StyleBold"/>
          <w:rFonts w:cs="Arial"/>
        </w:rPr>
        <w:t xml:space="preserve"> </w:t>
      </w:r>
      <w:r w:rsidRPr="00483F30">
        <w:rPr>
          <w:rStyle w:val="StyleBold"/>
          <w:rFonts w:cs="Arial"/>
          <w:b w:val="0"/>
          <w:bCs w:val="0"/>
        </w:rPr>
        <w:t xml:space="preserve">Any of the following is acceptable documentation: </w:t>
      </w:r>
    </w:p>
    <w:p w14:paraId="6A49B31B" w14:textId="36B35255" w:rsidR="006C731D" w:rsidRPr="0084292C" w:rsidRDefault="00652EC1" w:rsidP="00801A11">
      <w:pPr>
        <w:pStyle w:val="ListBullet"/>
        <w:numPr>
          <w:ilvl w:val="0"/>
          <w:numId w:val="47"/>
        </w:numPr>
        <w:spacing w:after="0"/>
        <w:ind w:left="1800"/>
        <w:rPr>
          <w:rStyle w:val="StyleBold"/>
          <w:rFonts w:cs="Arial"/>
          <w:b w:val="0"/>
          <w:bCs w:val="0"/>
        </w:rPr>
      </w:pPr>
      <w:bookmarkStart w:id="76" w:name="_Hlk85793841"/>
      <w:bookmarkEnd w:id="75"/>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42D01A75" w:rsidR="006C731D" w:rsidRPr="0084292C" w:rsidRDefault="006C731D" w:rsidP="00801A11">
      <w:pPr>
        <w:pStyle w:val="ListBullet"/>
        <w:numPr>
          <w:ilvl w:val="0"/>
          <w:numId w:val="47"/>
        </w:numPr>
        <w:spacing w:after="0"/>
        <w:ind w:left="1800"/>
        <w:rPr>
          <w:rStyle w:val="StyleBold"/>
          <w:rFonts w:cs="Arial"/>
          <w:b w:val="0"/>
          <w:bCs w:val="0"/>
        </w:rPr>
      </w:pPr>
      <w:r w:rsidRPr="0084292C">
        <w:rPr>
          <w:rStyle w:val="StyleBold"/>
          <w:rFonts w:cs="Arial"/>
          <w:b w:val="0"/>
          <w:bCs w:val="0"/>
        </w:rPr>
        <w:t>A copy of a currently valid Internal Revenue Service tax exemption certificate</w:t>
      </w:r>
      <w:r w:rsidR="00123275" w:rsidRPr="0084292C">
        <w:rPr>
          <w:rStyle w:val="StyleBold"/>
          <w:rFonts w:cs="Arial"/>
          <w:b w:val="0"/>
          <w:bCs w:val="0"/>
        </w:rPr>
        <w:t>.</w:t>
      </w:r>
    </w:p>
    <w:p w14:paraId="60DD5957" w14:textId="750CB3BC" w:rsidR="006C731D" w:rsidRPr="0084292C" w:rsidRDefault="006C731D" w:rsidP="00801A11">
      <w:pPr>
        <w:pStyle w:val="ListBullet"/>
        <w:numPr>
          <w:ilvl w:val="0"/>
          <w:numId w:val="47"/>
        </w:numPr>
        <w:spacing w:after="0"/>
        <w:ind w:left="1800"/>
        <w:rPr>
          <w:rStyle w:val="StyleBold"/>
          <w:rFonts w:cs="Arial"/>
          <w:b w:val="0"/>
          <w:bCs w:val="0"/>
        </w:rPr>
      </w:pPr>
      <w:r w:rsidRPr="0084292C">
        <w:rPr>
          <w:rStyle w:val="StyleBold"/>
          <w:rFonts w:cs="Arial"/>
          <w:b w:val="0"/>
          <w:bCs w:val="0"/>
        </w:rPr>
        <w:lastRenderedPageBreak/>
        <w:t xml:space="preserve">A statement from a State taxing body, State Attorney General, or other </w:t>
      </w:r>
      <w:proofErr w:type="gramStart"/>
      <w:r w:rsidRPr="0084292C">
        <w:rPr>
          <w:rStyle w:val="StyleBold"/>
          <w:rFonts w:cs="Arial"/>
          <w:b w:val="0"/>
          <w:bCs w:val="0"/>
        </w:rPr>
        <w:t>appropriate state</w:t>
      </w:r>
      <w:proofErr w:type="gramEnd"/>
      <w:r w:rsidRPr="0084292C">
        <w:rPr>
          <w:rStyle w:val="StyleBold"/>
          <w:rFonts w:cs="Arial"/>
          <w:b w:val="0"/>
          <w:bCs w:val="0"/>
        </w:rPr>
        <w:t xml:space="preserve"> official certifying the applicant organization has a non-profit status</w:t>
      </w:r>
      <w:r w:rsidR="00123275" w:rsidRPr="0084292C">
        <w:rPr>
          <w:rStyle w:val="StyleBold"/>
          <w:rFonts w:cs="Arial"/>
          <w:b w:val="0"/>
          <w:bCs w:val="0"/>
        </w:rPr>
        <w:t>.</w:t>
      </w:r>
    </w:p>
    <w:p w14:paraId="26B942B6" w14:textId="13D074B3" w:rsidR="006C731D" w:rsidRPr="0084292C" w:rsidRDefault="006C731D" w:rsidP="00801A11">
      <w:pPr>
        <w:pStyle w:val="ListBullet"/>
        <w:numPr>
          <w:ilvl w:val="0"/>
          <w:numId w:val="47"/>
        </w:numPr>
        <w:spacing w:after="0"/>
        <w:ind w:left="1800"/>
        <w:rPr>
          <w:rStyle w:val="StyleBold"/>
          <w:rFonts w:cs="Arial"/>
          <w:b w:val="0"/>
          <w:bCs w:val="0"/>
        </w:rPr>
      </w:pPr>
      <w:r w:rsidRPr="0084292C">
        <w:rPr>
          <w:rStyle w:val="StyleBold"/>
          <w:rFonts w:cs="Arial"/>
          <w:b w:val="0"/>
          <w:bCs w:val="0"/>
        </w:rPr>
        <w:t xml:space="preserve">A certified copy of the organization’s certificate of incorporation or similar document that </w:t>
      </w:r>
      <w:proofErr w:type="gramStart"/>
      <w:r w:rsidRPr="0084292C">
        <w:rPr>
          <w:rStyle w:val="StyleBold"/>
          <w:rFonts w:cs="Arial"/>
          <w:b w:val="0"/>
          <w:bCs w:val="0"/>
        </w:rPr>
        <w:t>establishes</w:t>
      </w:r>
      <w:proofErr w:type="gramEnd"/>
      <w:r w:rsidRPr="0084292C">
        <w:rPr>
          <w:rStyle w:val="StyleBold"/>
          <w:rFonts w:cs="Arial"/>
          <w:b w:val="0"/>
          <w:bCs w:val="0"/>
        </w:rPr>
        <w:t xml:space="preserve"> non-profit status; or</w:t>
      </w:r>
    </w:p>
    <w:p w14:paraId="2C410D5F" w14:textId="77777777" w:rsidR="006C731D" w:rsidRDefault="006C731D" w:rsidP="00801A11">
      <w:pPr>
        <w:pStyle w:val="ListParagraph"/>
        <w:numPr>
          <w:ilvl w:val="0"/>
          <w:numId w:val="47"/>
        </w:numPr>
        <w:spacing w:after="0"/>
        <w:ind w:left="1800"/>
        <w:contextualSpacing/>
        <w:rPr>
          <w:rStyle w:val="StyleBold"/>
          <w:rFonts w:cs="Arial"/>
          <w:b w:val="0"/>
          <w:bCs w:val="0"/>
          <w:szCs w:val="24"/>
        </w:rPr>
      </w:pPr>
      <w:r w:rsidRPr="0084292C">
        <w:rPr>
          <w:rStyle w:val="StyleBold"/>
          <w:rFonts w:cs="Arial"/>
          <w:b w:val="0"/>
          <w:bCs w:val="0"/>
          <w:szCs w:val="24"/>
        </w:rPr>
        <w:t xml:space="preserve">Any of the above proof for a state or national parent organization and a statement signed by the parent organization that the applicant organization is a local non-profit affiliate. </w:t>
      </w:r>
    </w:p>
    <w:p w14:paraId="1B482CBC" w14:textId="77777777" w:rsidR="009F2AAF" w:rsidRDefault="009F2AAF" w:rsidP="009F2AAF">
      <w:pPr>
        <w:pStyle w:val="ListParagraph"/>
        <w:spacing w:after="0"/>
        <w:ind w:left="1800"/>
        <w:contextualSpacing/>
        <w:rPr>
          <w:rStyle w:val="StyleBold"/>
          <w:rFonts w:cs="Arial"/>
          <w:b w:val="0"/>
          <w:bCs w:val="0"/>
          <w:szCs w:val="24"/>
        </w:rPr>
      </w:pPr>
    </w:p>
    <w:p w14:paraId="3FFEB435" w14:textId="7279A728" w:rsidR="009F2AAF" w:rsidRPr="002E09C3" w:rsidRDefault="002E09C3" w:rsidP="002E09C3">
      <w:pPr>
        <w:pStyle w:val="ListParagraph"/>
        <w:numPr>
          <w:ilvl w:val="0"/>
          <w:numId w:val="13"/>
        </w:numPr>
        <w:tabs>
          <w:tab w:val="left" w:pos="900"/>
        </w:tabs>
        <w:spacing w:after="0"/>
        <w:ind w:hanging="187"/>
        <w:contextualSpacing/>
        <w:rPr>
          <w:rStyle w:val="StyleBold"/>
          <w:rFonts w:cs="Arial"/>
          <w:b w:val="0"/>
          <w:bCs w:val="0"/>
          <w:szCs w:val="24"/>
        </w:rPr>
      </w:pPr>
      <w:r>
        <w:rPr>
          <w:rStyle w:val="StyleBold"/>
          <w:rFonts w:cs="Arial"/>
          <w:i/>
          <w:iCs/>
          <w:szCs w:val="24"/>
        </w:rPr>
        <w:t xml:space="preserve">   </w:t>
      </w:r>
      <w:r w:rsidR="00A6149C">
        <w:rPr>
          <w:rStyle w:val="StyleBold"/>
          <w:rFonts w:cs="Arial"/>
          <w:i/>
          <w:iCs/>
          <w:szCs w:val="24"/>
        </w:rPr>
        <w:t>Attachment 9:  Statement of Certification</w:t>
      </w:r>
    </w:p>
    <w:p w14:paraId="4B7A87D0" w14:textId="1507C432" w:rsidR="00C804E0" w:rsidRPr="00C804E0" w:rsidRDefault="00C804E0" w:rsidP="00C804E0">
      <w:pPr>
        <w:pStyle w:val="ListParagraph"/>
        <w:spacing w:after="0"/>
        <w:ind w:left="907"/>
        <w:contextualSpacing/>
        <w:rPr>
          <w:rStyle w:val="StyleBold"/>
          <w:rFonts w:cs="Arial"/>
          <w:b w:val="0"/>
          <w:bCs w:val="0"/>
          <w:szCs w:val="24"/>
        </w:rPr>
      </w:pPr>
      <w:r>
        <w:rPr>
          <w:rStyle w:val="StyleBold"/>
          <w:rFonts w:cs="Arial"/>
          <w:b w:val="0"/>
          <w:bCs w:val="0"/>
          <w:szCs w:val="24"/>
        </w:rPr>
        <w:t xml:space="preserve">   </w:t>
      </w:r>
      <w:r w:rsidRPr="00C804E0">
        <w:rPr>
          <w:rStyle w:val="StyleBold"/>
          <w:rFonts w:cs="Arial"/>
          <w:b w:val="0"/>
          <w:bCs w:val="0"/>
          <w:szCs w:val="24"/>
        </w:rPr>
        <w:t xml:space="preserve">You must </w:t>
      </w:r>
      <w:proofErr w:type="gramStart"/>
      <w:r w:rsidRPr="00C804E0">
        <w:rPr>
          <w:rStyle w:val="StyleBold"/>
          <w:rFonts w:cs="Arial"/>
          <w:b w:val="0"/>
          <w:bCs w:val="0"/>
          <w:szCs w:val="24"/>
        </w:rPr>
        <w:t>provide</w:t>
      </w:r>
      <w:proofErr w:type="gramEnd"/>
      <w:r w:rsidRPr="00C804E0">
        <w:rPr>
          <w:rStyle w:val="StyleBold"/>
          <w:rFonts w:cs="Arial"/>
          <w:b w:val="0"/>
          <w:bCs w:val="0"/>
          <w:szCs w:val="24"/>
        </w:rPr>
        <w:t xml:space="preserve"> a written statement certifying that the project will be</w:t>
      </w:r>
    </w:p>
    <w:p w14:paraId="05AF4EA5" w14:textId="63F38DC6" w:rsidR="002E09C3" w:rsidRPr="009F2AAF" w:rsidRDefault="00C804E0" w:rsidP="00C804E0">
      <w:pPr>
        <w:pStyle w:val="ListParagraph"/>
        <w:spacing w:after="0"/>
        <w:ind w:left="810"/>
        <w:contextualSpacing/>
        <w:rPr>
          <w:rStyle w:val="StyleBold"/>
          <w:rFonts w:cs="Arial"/>
          <w:b w:val="0"/>
          <w:bCs w:val="0"/>
          <w:szCs w:val="24"/>
        </w:rPr>
      </w:pPr>
      <w:r w:rsidRPr="00C804E0">
        <w:rPr>
          <w:rStyle w:val="StyleBold"/>
          <w:rFonts w:cs="Arial"/>
          <w:b w:val="0"/>
          <w:bCs w:val="0"/>
          <w:szCs w:val="24"/>
        </w:rPr>
        <w:t xml:space="preserve">     implemented in a rural area or to residents of rural areas.</w:t>
      </w:r>
    </w:p>
    <w:p w14:paraId="48D107C5" w14:textId="77777777" w:rsidR="00B81384" w:rsidRPr="0084292C" w:rsidRDefault="00B81384" w:rsidP="009F2AAF">
      <w:pPr>
        <w:pStyle w:val="ListParagraph"/>
        <w:spacing w:after="0"/>
        <w:ind w:left="2160"/>
        <w:contextualSpacing/>
        <w:rPr>
          <w:rStyle w:val="StyleBold"/>
          <w:rFonts w:cs="Arial"/>
          <w:b w:val="0"/>
          <w:bCs w:val="0"/>
          <w:szCs w:val="24"/>
        </w:rPr>
      </w:pPr>
    </w:p>
    <w:p w14:paraId="48241305" w14:textId="55AA087F" w:rsidR="005E40FD" w:rsidRDefault="00ED69E5" w:rsidP="00ED69E5">
      <w:pPr>
        <w:pStyle w:val="Heading2"/>
      </w:pPr>
      <w:bookmarkStart w:id="77" w:name="_Toc152773632"/>
      <w:bookmarkEnd w:id="74"/>
      <w:bookmarkEnd w:id="76"/>
      <w:r>
        <w:t xml:space="preserve">3.   </w:t>
      </w:r>
      <w:r w:rsidR="005E40FD" w:rsidRPr="006C39E3">
        <w:t>U</w:t>
      </w:r>
      <w:r w:rsidR="005E40FD">
        <w:t>NIQUE ENTITY</w:t>
      </w:r>
      <w:r w:rsidR="005E40FD" w:rsidRPr="006C39E3">
        <w:t xml:space="preserve"> </w:t>
      </w:r>
      <w:r w:rsidR="005E40FD">
        <w:t>IDENTIFIER AND SYSTEM FOR AWARD MANAGEMENT</w:t>
      </w:r>
      <w:bookmarkStart w:id="78" w:name="_Toc83891253"/>
      <w:bookmarkEnd w:id="77"/>
      <w:r w:rsidR="005E40FD">
        <w:t xml:space="preserve"> </w:t>
      </w:r>
      <w:bookmarkEnd w:id="78"/>
    </w:p>
    <w:p w14:paraId="65EA4CED" w14:textId="2C3E97A7" w:rsidR="005E40FD" w:rsidRDefault="005E40FD" w:rsidP="005E40FD">
      <w:pPr>
        <w:spacing w:after="0"/>
        <w:ind w:left="360"/>
      </w:pPr>
      <w:r>
        <w:t xml:space="preserve">See </w:t>
      </w:r>
      <w:hyperlink w:anchor="_Appendix_A_–" w:history="1">
        <w:r w:rsidRPr="0047703E">
          <w:rPr>
            <w:rStyle w:val="Hyperlink"/>
          </w:rPr>
          <w:t>Appendix A</w:t>
        </w:r>
      </w:hyperlink>
      <w:r>
        <w:t xml:space="preserve"> for information about the four registration processes that must </w:t>
      </w:r>
      <w:proofErr w:type="gramStart"/>
      <w:r>
        <w:t>be completed</w:t>
      </w:r>
      <w:proofErr w:type="gramEnd"/>
      <w:r>
        <w:t xml:space="preserve"> including obtaining a Unique Entity Identifier and registering with the System for Award Management (SAM).</w:t>
      </w:r>
      <w:r w:rsidRPr="00DA1E5B">
        <w:rPr>
          <w:rStyle w:val="StyleBold"/>
          <w:rFonts w:cs="Arial"/>
          <w:b w:val="0"/>
          <w:szCs w:val="24"/>
        </w:rPr>
        <w:t xml:space="preserve"> </w:t>
      </w:r>
      <w:r w:rsidR="009C74DE">
        <w:rPr>
          <w:rStyle w:val="StyleBold"/>
          <w:rFonts w:cs="Arial"/>
          <w:b w:val="0"/>
          <w:szCs w:val="24"/>
        </w:rPr>
        <w:t xml:space="preserve"> </w:t>
      </w:r>
      <w:r w:rsidRPr="00AC34BE">
        <w:rPr>
          <w:rStyle w:val="StyleBold"/>
          <w:rFonts w:cs="Arial"/>
          <w:b w:val="0"/>
          <w:szCs w:val="24"/>
        </w:rPr>
        <w:t xml:space="preserve">You must continue to </w:t>
      </w:r>
      <w:proofErr w:type="gramStart"/>
      <w:r w:rsidRPr="00AC34BE">
        <w:rPr>
          <w:rStyle w:val="StyleBold"/>
          <w:rFonts w:cs="Arial"/>
          <w:b w:val="0"/>
          <w:szCs w:val="24"/>
        </w:rPr>
        <w:t>maintain</w:t>
      </w:r>
      <w:proofErr w:type="gramEnd"/>
      <w:r w:rsidRPr="00AC34BE">
        <w:rPr>
          <w:rStyle w:val="StyleBold"/>
          <w:rFonts w:cs="Arial"/>
          <w:b w:val="0"/>
          <w:szCs w:val="24"/>
        </w:rPr>
        <w:t xml:space="preserve"> </w:t>
      </w:r>
      <w:r>
        <w:rPr>
          <w:rStyle w:val="StyleBold"/>
          <w:rFonts w:cs="Arial"/>
          <w:b w:val="0"/>
          <w:szCs w:val="24"/>
        </w:rPr>
        <w:t xml:space="preserve">an </w:t>
      </w:r>
      <w:r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p>
    <w:p w14:paraId="689618CE" w14:textId="77777777" w:rsidR="005E40FD" w:rsidRPr="00757F99" w:rsidRDefault="005E40FD" w:rsidP="005E40FD">
      <w:pPr>
        <w:spacing w:after="0"/>
        <w:ind w:left="360"/>
        <w:rPr>
          <w:b/>
          <w:bCs/>
        </w:rPr>
      </w:pPr>
    </w:p>
    <w:p w14:paraId="61428893" w14:textId="638E51EC" w:rsidR="005E40FD" w:rsidRPr="00ED69E5" w:rsidRDefault="00ED69E5" w:rsidP="00ED69E5">
      <w:pPr>
        <w:pStyle w:val="Heading2"/>
      </w:pPr>
      <w:bookmarkStart w:id="79" w:name="_Toc83891254"/>
      <w:bookmarkStart w:id="80" w:name="_Toc152773633"/>
      <w:r w:rsidRPr="00ED69E5">
        <w:t xml:space="preserve">4.   </w:t>
      </w:r>
      <w:r w:rsidR="005E40FD" w:rsidRPr="00ED69E5">
        <w:t>APPLICATION SUBMISSION REQUIREMENTS</w:t>
      </w:r>
      <w:bookmarkEnd w:id="79"/>
      <w:bookmarkEnd w:id="80"/>
      <w:r w:rsidR="005E40FD" w:rsidRPr="00ED69E5">
        <w:t xml:space="preserve"> </w:t>
      </w:r>
    </w:p>
    <w:p w14:paraId="2DCAAB61" w14:textId="77777777" w:rsidR="00030426" w:rsidRDefault="00030426" w:rsidP="00030426">
      <w:pPr>
        <w:spacing w:after="0"/>
        <w:ind w:firstLine="360"/>
        <w:rPr>
          <w:rFonts w:cs="Arial"/>
        </w:rPr>
      </w:pPr>
      <w:bookmarkStart w:id="81" w:name="_Hlk128476713"/>
      <w:r w:rsidRPr="00A10326">
        <w:rPr>
          <w:rFonts w:cs="Arial"/>
        </w:rPr>
        <w:t xml:space="preserve">Applications are due by </w:t>
      </w:r>
      <w:r w:rsidRPr="00A10326">
        <w:rPr>
          <w:rFonts w:cs="Arial"/>
          <w:b/>
          <w:bCs/>
        </w:rPr>
        <w:t>11:59 PM</w:t>
      </w:r>
      <w:r w:rsidRPr="00A10326">
        <w:rPr>
          <w:rFonts w:cs="Arial"/>
        </w:rPr>
        <w:t xml:space="preserve"> (Eastern Time) on the following dates for each </w:t>
      </w:r>
    </w:p>
    <w:p w14:paraId="531D8021" w14:textId="77777777" w:rsidR="00030426" w:rsidRPr="00A10326" w:rsidRDefault="00030426" w:rsidP="00030426">
      <w:pPr>
        <w:spacing w:after="0"/>
        <w:ind w:firstLine="360"/>
        <w:rPr>
          <w:rFonts w:cs="Arial"/>
        </w:rPr>
      </w:pPr>
      <w:r w:rsidRPr="00A10326">
        <w:rPr>
          <w:rFonts w:cs="Arial"/>
        </w:rPr>
        <w:t xml:space="preserve">fiscal year: </w:t>
      </w:r>
    </w:p>
    <w:p w14:paraId="2DC94E4D" w14:textId="77777777" w:rsidR="00030426" w:rsidRPr="00A10326" w:rsidRDefault="00030426" w:rsidP="00030426">
      <w:pPr>
        <w:spacing w:after="0"/>
        <w:ind w:firstLine="360"/>
        <w:rPr>
          <w:rFonts w:cs="Arial"/>
        </w:rPr>
      </w:pPr>
    </w:p>
    <w:p w14:paraId="1ECDB16C" w14:textId="3D94BC95" w:rsidR="00030426" w:rsidRPr="00A10326" w:rsidRDefault="00030426" w:rsidP="00030426">
      <w:pPr>
        <w:spacing w:after="0"/>
        <w:ind w:firstLine="360"/>
        <w:rPr>
          <w:rFonts w:cs="Arial"/>
          <w:b/>
          <w:bCs/>
        </w:rPr>
      </w:pPr>
      <w:r w:rsidRPr="00A10326">
        <w:rPr>
          <w:rFonts w:cs="Arial"/>
          <w:b/>
          <w:bCs/>
        </w:rPr>
        <w:t>•</w:t>
      </w:r>
      <w:r w:rsidRPr="00A10326">
        <w:rPr>
          <w:rFonts w:cs="Arial"/>
          <w:b/>
          <w:bCs/>
        </w:rPr>
        <w:tab/>
        <w:t xml:space="preserve">FY 2023:  </w:t>
      </w:r>
      <w:r>
        <w:rPr>
          <w:rFonts w:cs="Arial"/>
          <w:b/>
          <w:bCs/>
        </w:rPr>
        <w:t>May</w:t>
      </w:r>
      <w:r w:rsidRPr="00A10326">
        <w:rPr>
          <w:rFonts w:cs="Arial"/>
          <w:b/>
          <w:bCs/>
        </w:rPr>
        <w:t xml:space="preserve"> </w:t>
      </w:r>
      <w:r>
        <w:rPr>
          <w:rFonts w:cs="Arial"/>
          <w:b/>
          <w:bCs/>
        </w:rPr>
        <w:t>1</w:t>
      </w:r>
      <w:r w:rsidRPr="00A10326">
        <w:rPr>
          <w:rFonts w:cs="Arial"/>
          <w:b/>
          <w:bCs/>
        </w:rPr>
        <w:t>, 2023</w:t>
      </w:r>
      <w:r w:rsidR="00C06489">
        <w:rPr>
          <w:rFonts w:cs="Arial"/>
          <w:b/>
          <w:bCs/>
        </w:rPr>
        <w:t xml:space="preserve"> (CLOSED)</w:t>
      </w:r>
    </w:p>
    <w:p w14:paraId="541C40B8" w14:textId="433FD3AC" w:rsidR="00030426" w:rsidRPr="00A10326" w:rsidRDefault="00030426" w:rsidP="00030426">
      <w:pPr>
        <w:spacing w:after="0"/>
        <w:ind w:firstLine="360"/>
        <w:rPr>
          <w:rFonts w:cs="Arial"/>
          <w:b/>
          <w:bCs/>
        </w:rPr>
      </w:pPr>
      <w:r w:rsidRPr="00A10326">
        <w:rPr>
          <w:rFonts w:cs="Arial"/>
          <w:b/>
          <w:bCs/>
        </w:rPr>
        <w:t>•</w:t>
      </w:r>
      <w:r w:rsidRPr="00A10326">
        <w:rPr>
          <w:rFonts w:cs="Arial"/>
          <w:b/>
          <w:bCs/>
        </w:rPr>
        <w:tab/>
      </w:r>
      <w:r w:rsidRPr="0007353F">
        <w:rPr>
          <w:rFonts w:cs="Arial"/>
          <w:b/>
          <w:bCs/>
        </w:rPr>
        <w:t xml:space="preserve">FY 2024:  </w:t>
      </w:r>
      <w:r w:rsidR="0007353F" w:rsidRPr="0007353F">
        <w:rPr>
          <w:rFonts w:cs="Arial"/>
          <w:b/>
          <w:bCs/>
        </w:rPr>
        <w:t>March 20</w:t>
      </w:r>
      <w:r w:rsidRPr="0007353F">
        <w:rPr>
          <w:rFonts w:cs="Arial"/>
          <w:b/>
          <w:bCs/>
        </w:rPr>
        <w:t>, 2024</w:t>
      </w:r>
    </w:p>
    <w:p w14:paraId="5AEBAD6E" w14:textId="4EAE4643" w:rsidR="00030426" w:rsidRPr="00A10326" w:rsidRDefault="00030426" w:rsidP="00030426">
      <w:pPr>
        <w:spacing w:after="0"/>
        <w:ind w:firstLine="360"/>
        <w:rPr>
          <w:rFonts w:cs="Arial"/>
          <w:b/>
          <w:bCs/>
        </w:rPr>
      </w:pPr>
      <w:r w:rsidRPr="00A10326">
        <w:rPr>
          <w:rFonts w:cs="Arial"/>
          <w:b/>
          <w:bCs/>
        </w:rPr>
        <w:t>•</w:t>
      </w:r>
      <w:r w:rsidRPr="00A10326">
        <w:rPr>
          <w:rFonts w:cs="Arial"/>
          <w:b/>
          <w:bCs/>
        </w:rPr>
        <w:tab/>
        <w:t xml:space="preserve">FY 2025:  </w:t>
      </w:r>
      <w:r w:rsidR="00E37F02">
        <w:rPr>
          <w:rFonts w:cs="Arial"/>
          <w:b/>
          <w:bCs/>
        </w:rPr>
        <w:t>March</w:t>
      </w:r>
      <w:r w:rsidR="0007353F">
        <w:rPr>
          <w:rFonts w:cs="Arial"/>
          <w:b/>
          <w:bCs/>
        </w:rPr>
        <w:t xml:space="preserve"> 20,</w:t>
      </w:r>
      <w:r w:rsidRPr="00A10326">
        <w:rPr>
          <w:rFonts w:cs="Arial"/>
          <w:b/>
          <w:bCs/>
        </w:rPr>
        <w:t xml:space="preserve"> 2025</w:t>
      </w:r>
    </w:p>
    <w:bookmarkEnd w:id="81"/>
    <w:p w14:paraId="297445A6" w14:textId="77777777" w:rsidR="005E40FD" w:rsidRDefault="005E40FD" w:rsidP="005E40FD">
      <w:pPr>
        <w:spacing w:after="0"/>
        <w:ind w:firstLine="360"/>
        <w:rPr>
          <w:rFonts w:cs="Arial"/>
        </w:rPr>
      </w:pPr>
    </w:p>
    <w:p w14:paraId="6CA0B051" w14:textId="77777777" w:rsidR="005E40FD" w:rsidRPr="00760D17" w:rsidRDefault="005E40FD" w:rsidP="005E40FD">
      <w:pPr>
        <w:spacing w:after="0"/>
        <w:ind w:firstLine="360"/>
        <w:rPr>
          <w:rFonts w:cs="Arial"/>
        </w:rPr>
      </w:pPr>
      <w:r w:rsidRPr="00760D17">
        <w:rPr>
          <w:rFonts w:cs="Arial"/>
        </w:rPr>
        <w:t xml:space="preserve">If you have been granted permission to </w:t>
      </w:r>
      <w:proofErr w:type="gramStart"/>
      <w:r w:rsidRPr="00760D17">
        <w:rPr>
          <w:rFonts w:cs="Arial"/>
        </w:rPr>
        <w:t>submit</w:t>
      </w:r>
      <w:proofErr w:type="gramEnd"/>
      <w:r w:rsidRPr="00760D17">
        <w:rPr>
          <w:rFonts w:cs="Arial"/>
        </w:rPr>
        <w:t xml:space="preserve"> a paper copy, the application must </w:t>
      </w:r>
    </w:p>
    <w:p w14:paraId="6B990A69" w14:textId="6D407211" w:rsidR="005E40FD" w:rsidRDefault="005E40FD" w:rsidP="005E40FD">
      <w:pPr>
        <w:spacing w:after="0"/>
        <w:ind w:left="360"/>
        <w:rPr>
          <w:rFonts w:cs="Arial"/>
        </w:rPr>
      </w:pPr>
      <w:proofErr w:type="gramStart"/>
      <w:r>
        <w:rPr>
          <w:rFonts w:cs="Arial"/>
        </w:rPr>
        <w:t>b</w:t>
      </w:r>
      <w:r w:rsidRPr="00760D17">
        <w:rPr>
          <w:rFonts w:cs="Arial"/>
        </w:rPr>
        <w:t>e received</w:t>
      </w:r>
      <w:proofErr w:type="gramEnd"/>
      <w:r w:rsidRPr="00760D17">
        <w:rPr>
          <w:rFonts w:cs="Arial"/>
        </w:rPr>
        <w:t xml:space="preserve"> by the above date</w:t>
      </w:r>
      <w:r>
        <w:rPr>
          <w:rFonts w:cs="Arial"/>
        </w:rPr>
        <w:t xml:space="preserve"> and time</w:t>
      </w:r>
      <w:r w:rsidRPr="00760D17">
        <w:rPr>
          <w:rFonts w:cs="Arial"/>
        </w:rPr>
        <w:t xml:space="preserve">.  See </w:t>
      </w:r>
      <w:hyperlink w:anchor="_Appendix_A_–" w:history="1">
        <w:r w:rsidRPr="00760D17">
          <w:rPr>
            <w:rStyle w:val="Hyperlink"/>
            <w:rFonts w:cs="Arial"/>
          </w:rPr>
          <w:t>Appendix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w:t>
      </w:r>
      <w:proofErr w:type="gramStart"/>
      <w:r w:rsidRPr="00760D17">
        <w:rPr>
          <w:rFonts w:cs="Arial"/>
        </w:rPr>
        <w:t>submit</w:t>
      </w:r>
      <w:proofErr w:type="gramEnd"/>
      <w:r w:rsidRPr="00760D17">
        <w:rPr>
          <w:rFonts w:cs="Arial"/>
        </w:rPr>
        <w:t xml:space="preserve"> the application.</w:t>
      </w:r>
    </w:p>
    <w:p w14:paraId="5C64EFEF" w14:textId="2755841C" w:rsidR="0007353F" w:rsidRDefault="0007353F" w:rsidP="005E40FD">
      <w:pPr>
        <w:spacing w:after="0"/>
        <w:ind w:left="360"/>
        <w:rPr>
          <w:rFonts w:cs="Arial"/>
        </w:rPr>
      </w:pPr>
    </w:p>
    <w:p w14:paraId="16B9E94F" w14:textId="75384BF2" w:rsidR="0007353F" w:rsidRDefault="0007353F" w:rsidP="005E40FD">
      <w:pPr>
        <w:spacing w:after="0"/>
        <w:ind w:left="360"/>
        <w:rPr>
          <w:rFonts w:cs="Arial"/>
        </w:rPr>
      </w:pPr>
    </w:p>
    <w:p w14:paraId="0BC6715D" w14:textId="56F7A65F" w:rsidR="0007353F" w:rsidRDefault="0007353F" w:rsidP="005E40FD">
      <w:pPr>
        <w:spacing w:after="0"/>
        <w:ind w:left="360"/>
        <w:rPr>
          <w:rFonts w:cs="Arial"/>
        </w:rPr>
      </w:pPr>
    </w:p>
    <w:p w14:paraId="75B65D14" w14:textId="701DCEE9" w:rsidR="0007353F" w:rsidRDefault="0007353F" w:rsidP="005E40FD">
      <w:pPr>
        <w:spacing w:after="0"/>
        <w:ind w:left="360"/>
        <w:rPr>
          <w:rFonts w:cs="Arial"/>
        </w:rPr>
      </w:pPr>
    </w:p>
    <w:p w14:paraId="4297AA38" w14:textId="4F69FDA2" w:rsidR="0007353F" w:rsidRDefault="0007353F" w:rsidP="005E40FD">
      <w:pPr>
        <w:spacing w:after="0"/>
        <w:ind w:left="360"/>
        <w:rPr>
          <w:rFonts w:cs="Arial"/>
        </w:rPr>
      </w:pPr>
    </w:p>
    <w:p w14:paraId="30342125" w14:textId="77777777" w:rsidR="0007353F" w:rsidRDefault="0007353F" w:rsidP="005E40FD">
      <w:pPr>
        <w:spacing w:after="0"/>
        <w:ind w:left="360"/>
        <w:rPr>
          <w:rFonts w:cs="Arial"/>
        </w:rPr>
      </w:pPr>
    </w:p>
    <w:p w14:paraId="5CED0530" w14:textId="77777777" w:rsidR="00714943" w:rsidRDefault="00714943"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435DE6" w14:paraId="160D1B6A" w14:textId="77777777" w:rsidTr="00F740EA">
        <w:trPr>
          <w:trHeight w:val="980"/>
        </w:trPr>
        <w:tc>
          <w:tcPr>
            <w:tcW w:w="9350" w:type="dxa"/>
          </w:tcPr>
          <w:p w14:paraId="0D1F4438" w14:textId="68C2214B" w:rsidR="00B46245" w:rsidRPr="00B46245" w:rsidRDefault="00B46245" w:rsidP="00B46245">
            <w:r w:rsidRPr="00B46245">
              <w:rPr>
                <w:b/>
                <w:bCs/>
              </w:rPr>
              <w:lastRenderedPageBreak/>
              <w:t xml:space="preserve">All applicants MUST be registered with NIH’s </w:t>
            </w:r>
            <w:hyperlink r:id="rId31" w:history="1">
              <w:r w:rsidRPr="00B46245">
                <w:rPr>
                  <w:b/>
                  <w:bCs/>
                  <w:color w:val="0000FF"/>
                  <w:u w:val="single"/>
                </w:rPr>
                <w:t>eRA Commons</w:t>
              </w:r>
            </w:hyperlink>
            <w:r w:rsidRPr="00B46245">
              <w:rPr>
                <w:b/>
                <w:bCs/>
              </w:rPr>
              <w:t xml:space="preserve">, </w:t>
            </w:r>
            <w:hyperlink r:id="rId32" w:history="1">
              <w:r w:rsidRPr="00B46245">
                <w:rPr>
                  <w:b/>
                  <w:bCs/>
                  <w:color w:val="0000FF"/>
                  <w:u w:val="single"/>
                </w:rPr>
                <w:t>Grants.gov</w:t>
              </w:r>
            </w:hyperlink>
            <w:r w:rsidRPr="00B46245">
              <w:rPr>
                <w:b/>
                <w:bCs/>
              </w:rPr>
              <w:t xml:space="preserve">, </w:t>
            </w:r>
            <w:r w:rsidRPr="00B46245">
              <w:t>and the System for Award Management (</w:t>
            </w:r>
            <w:hyperlink r:id="rId33" w:history="1">
              <w:r w:rsidRPr="00B46245">
                <w:rPr>
                  <w:b/>
                  <w:bCs/>
                  <w:color w:val="0000FF"/>
                  <w:u w:val="single"/>
                </w:rPr>
                <w:t>SAM.gov</w:t>
              </w:r>
            </w:hyperlink>
            <w:r w:rsidRPr="00B46245">
              <w:rPr>
                <w:u w:val="single"/>
              </w:rPr>
              <w:t>)</w:t>
            </w:r>
            <w:r w:rsidRPr="00B46245">
              <w:t xml:space="preserve"> </w:t>
            </w:r>
            <w:r w:rsidRPr="00B46245">
              <w:rPr>
                <w:b/>
                <w:bCs/>
              </w:rPr>
              <w:t xml:space="preserve">in order to submit this application.  </w:t>
            </w:r>
            <w:r w:rsidRPr="00B46245">
              <w:t>The process could take up to six weeks</w:t>
            </w:r>
            <w:r w:rsidRPr="00B46245">
              <w:rPr>
                <w:b/>
                <w:bCs/>
              </w:rPr>
              <w:t xml:space="preserve">.  </w:t>
            </w:r>
            <w:r w:rsidRPr="00B46245">
              <w:t xml:space="preserve">(See </w:t>
            </w:r>
            <w:hyperlink w:anchor="_Appendix_A_–" w:history="1">
              <w:r w:rsidRPr="00B46245">
                <w:rPr>
                  <w:color w:val="0000FF"/>
                  <w:u w:val="single"/>
                </w:rPr>
                <w:t>Appendix A</w:t>
              </w:r>
            </w:hyperlink>
            <w:r w:rsidRPr="00B46245">
              <w:t xml:space="preserve"> of this NOFO for all registration requirements).  </w:t>
            </w:r>
          </w:p>
          <w:p w14:paraId="0388C142" w14:textId="77777777" w:rsidR="00B46245" w:rsidRPr="00B46245" w:rsidRDefault="00B46245" w:rsidP="00B46245">
            <w:pPr>
              <w:rPr>
                <w:b/>
                <w:bCs/>
              </w:rPr>
            </w:pPr>
            <w:r w:rsidRPr="00B46245">
              <w:rPr>
                <w:b/>
                <w:bCs/>
              </w:rPr>
              <w:t xml:space="preserve">If you are not currently registered with the eRA Commons, Grants.gov, and/or SAM.gov, you MUST begin the registration process </w:t>
            </w:r>
            <w:proofErr w:type="gramStart"/>
            <w:r w:rsidRPr="00B46245">
              <w:rPr>
                <w:b/>
                <w:bCs/>
              </w:rPr>
              <w:t>immediately</w:t>
            </w:r>
            <w:proofErr w:type="gramEnd"/>
            <w:r w:rsidRPr="00B46245">
              <w:rPr>
                <w:b/>
                <w:bCs/>
              </w:rPr>
              <w:t xml:space="preserve">.  If you </w:t>
            </w:r>
            <w:proofErr w:type="gramStart"/>
            <w:r w:rsidRPr="00B46245">
              <w:rPr>
                <w:b/>
                <w:bCs/>
              </w:rPr>
              <w:t>are already registered</w:t>
            </w:r>
            <w:proofErr w:type="gramEnd"/>
            <w:r w:rsidRPr="00B46245">
              <w:rPr>
                <w:b/>
                <w:bCs/>
              </w:rPr>
              <w:t xml:space="preserve"> in these systems, please confirm your SAM registration is still active and you are able to access your Grants.gov and eRA Commons accounts.  </w:t>
            </w:r>
          </w:p>
          <w:p w14:paraId="306ABB32" w14:textId="77777777" w:rsidR="00B46245" w:rsidRPr="00B46245" w:rsidRDefault="00B46245" w:rsidP="00B46245">
            <w:pPr>
              <w:rPr>
                <w:b/>
                <w:bCs/>
              </w:rPr>
            </w:pPr>
            <w:r w:rsidRPr="00B46245">
              <w:rPr>
                <w:b/>
                <w:bCs/>
              </w:rPr>
              <w:t>WARNING: BY THE DEADLINE FOR THIS NOFO YOU MUST HAVE SUCCESSFULLY COMPLETED THE FOLLOWING TO SUBMIT AN APPLICATION:</w:t>
            </w:r>
          </w:p>
          <w:p w14:paraId="099C4C2D" w14:textId="77777777" w:rsidR="00B46245" w:rsidRPr="00B46245" w:rsidRDefault="00B46245" w:rsidP="00B46245">
            <w:pPr>
              <w:numPr>
                <w:ilvl w:val="0"/>
                <w:numId w:val="34"/>
              </w:numPr>
              <w:rPr>
                <w:b/>
                <w:bCs/>
              </w:rPr>
            </w:pPr>
            <w:r w:rsidRPr="00B46245">
              <w:rPr>
                <w:b/>
                <w:bCs/>
              </w:rPr>
              <w:t xml:space="preserve">The applicant organization MUST </w:t>
            </w:r>
            <w:proofErr w:type="gramStart"/>
            <w:r w:rsidRPr="00B46245">
              <w:rPr>
                <w:b/>
                <w:bCs/>
              </w:rPr>
              <w:t>be registered</w:t>
            </w:r>
            <w:proofErr w:type="gramEnd"/>
            <w:r w:rsidRPr="00B46245">
              <w:rPr>
                <w:b/>
                <w:bCs/>
              </w:rPr>
              <w:t xml:space="preserve"> in NIH’s eRA Commons;</w:t>
            </w:r>
          </w:p>
          <w:p w14:paraId="4C231A1C" w14:textId="77777777" w:rsidR="00B46245" w:rsidRPr="00B46245" w:rsidRDefault="00B46245" w:rsidP="00B46245">
            <w:pPr>
              <w:ind w:left="720"/>
              <w:rPr>
                <w:b/>
                <w:bCs/>
              </w:rPr>
            </w:pPr>
            <w:r w:rsidRPr="00B46245">
              <w:rPr>
                <w:b/>
                <w:bCs/>
              </w:rPr>
              <w:t xml:space="preserve"> AND</w:t>
            </w:r>
          </w:p>
          <w:p w14:paraId="79AD941D" w14:textId="77777777" w:rsidR="00B46245" w:rsidRPr="00B46245" w:rsidRDefault="00B46245" w:rsidP="00B46245">
            <w:pPr>
              <w:numPr>
                <w:ilvl w:val="0"/>
                <w:numId w:val="34"/>
              </w:numPr>
              <w:rPr>
                <w:b/>
                <w:bCs/>
              </w:rPr>
            </w:pPr>
            <w:r w:rsidRPr="00B46245">
              <w:rPr>
                <w:b/>
                <w:bCs/>
              </w:rPr>
              <w:t>The Project Director MUST have an active eRA Commons account (with the PI role) affiliated with the organization in eRA Commons.</w:t>
            </w:r>
          </w:p>
          <w:p w14:paraId="1318049D" w14:textId="77777777" w:rsidR="00B46245" w:rsidRPr="00B46245" w:rsidRDefault="00B46245" w:rsidP="00B46245">
            <w:pPr>
              <w:rPr>
                <w:b/>
                <w:bCs/>
                <w:u w:val="single"/>
              </w:rPr>
            </w:pPr>
            <w:r w:rsidRPr="00B46245">
              <w:rPr>
                <w:b/>
                <w:bCs/>
                <w:u w:val="single"/>
              </w:rPr>
              <w:t xml:space="preserve">No exceptions will </w:t>
            </w:r>
            <w:proofErr w:type="gramStart"/>
            <w:r w:rsidRPr="00B46245">
              <w:rPr>
                <w:b/>
                <w:bCs/>
                <w:u w:val="single"/>
              </w:rPr>
              <w:t>be made</w:t>
            </w:r>
            <w:proofErr w:type="gramEnd"/>
            <w:r w:rsidRPr="00B46245">
              <w:rPr>
                <w:b/>
                <w:bCs/>
                <w:u w:val="single"/>
              </w:rPr>
              <w:t>. </w:t>
            </w:r>
          </w:p>
          <w:p w14:paraId="735EC734" w14:textId="258F1968" w:rsidR="00F740EA" w:rsidRPr="000B1460" w:rsidRDefault="00B46245" w:rsidP="00B46245">
            <w:r w:rsidRPr="00B46245">
              <w:rPr>
                <w:b/>
                <w:bCs/>
                <w:szCs w:val="24"/>
              </w:rPr>
              <w:t xml:space="preserve">DO NOT WAIT UNTIL THE LAST MINUTE TO SUBMIT THE APPLICATION.  If you wait until the last minute, there is a strong possibility that the application will not </w:t>
            </w:r>
            <w:proofErr w:type="gramStart"/>
            <w:r w:rsidRPr="00B46245">
              <w:rPr>
                <w:b/>
                <w:bCs/>
                <w:szCs w:val="24"/>
              </w:rPr>
              <w:t>be received</w:t>
            </w:r>
            <w:proofErr w:type="gramEnd"/>
            <w:r w:rsidRPr="00B46245">
              <w:rPr>
                <w:b/>
                <w:bCs/>
                <w:szCs w:val="24"/>
              </w:rPr>
              <w:t xml:space="preserve"> without errors by the deadline.  </w:t>
            </w:r>
          </w:p>
        </w:tc>
      </w:tr>
    </w:tbl>
    <w:p w14:paraId="58DFBBB2" w14:textId="5CACD815" w:rsidR="00435DE6" w:rsidRPr="00AC34BE" w:rsidRDefault="0073415C" w:rsidP="0020689E">
      <w:pPr>
        <w:pStyle w:val="Heading2"/>
        <w:spacing w:before="240"/>
        <w:contextualSpacing/>
      </w:pPr>
      <w:bookmarkStart w:id="82" w:name="_3._FUNDING_LIMITATIONS/RESTRICTIONS"/>
      <w:bookmarkStart w:id="83" w:name="_3._FUNDING_LIMITATIONS/RESTRICTIONS_1"/>
      <w:bookmarkStart w:id="84" w:name="fundinglimits"/>
      <w:bookmarkStart w:id="85" w:name="_Toc152773634"/>
      <w:bookmarkEnd w:id="82"/>
      <w:bookmarkEnd w:id="83"/>
      <w:r>
        <w:t>5</w:t>
      </w:r>
      <w:r w:rsidR="00435DE6" w:rsidRPr="00AC34BE">
        <w:t>.</w:t>
      </w:r>
      <w:r w:rsidR="00B010AB">
        <w:t xml:space="preserve"> </w:t>
      </w:r>
      <w:bookmarkStart w:id="86" w:name="_Toc485307388"/>
      <w:bookmarkStart w:id="87" w:name="_Toc56094588"/>
      <w:r w:rsidR="00B010AB">
        <w:t xml:space="preserve">  </w:t>
      </w:r>
      <w:r w:rsidR="00435DE6" w:rsidRPr="00AC34BE">
        <w:t xml:space="preserve">FUNDING </w:t>
      </w:r>
      <w:bookmarkEnd w:id="84"/>
      <w:r w:rsidR="00435DE6" w:rsidRPr="00AC34BE">
        <w:t>LIMITATIONS/RESTRICTIONS</w:t>
      </w:r>
      <w:bookmarkEnd w:id="86"/>
      <w:bookmarkEnd w:id="87"/>
      <w:bookmarkEnd w:id="85"/>
    </w:p>
    <w:p w14:paraId="1A307C40" w14:textId="77777777" w:rsidR="00435DE6" w:rsidRPr="00A13F93" w:rsidRDefault="00435DE6" w:rsidP="00435DE6">
      <w:pPr>
        <w:rPr>
          <w:rFonts w:cs="Arial"/>
          <w:szCs w:val="24"/>
        </w:rPr>
      </w:pPr>
      <w:r w:rsidRPr="00A13F93">
        <w:rPr>
          <w:rFonts w:cs="Arial"/>
          <w:szCs w:val="24"/>
        </w:rPr>
        <w:t>The funding restrictions for this project are as follows:</w:t>
      </w:r>
    </w:p>
    <w:p w14:paraId="511B5BE5" w14:textId="0920B004" w:rsidR="0040300A" w:rsidRPr="0007353F" w:rsidRDefault="0040300A" w:rsidP="00771C42">
      <w:pPr>
        <w:numPr>
          <w:ilvl w:val="0"/>
          <w:numId w:val="19"/>
        </w:numPr>
        <w:ind w:left="1080"/>
      </w:pPr>
      <w:r w:rsidRPr="0007353F">
        <w:t xml:space="preserve">No more than 20 percent of the award for </w:t>
      </w:r>
      <w:r w:rsidR="003635E8" w:rsidRPr="0007353F">
        <w:t>each</w:t>
      </w:r>
      <w:r w:rsidRPr="0007353F">
        <w:t xml:space="preserve"> budget period may </w:t>
      </w:r>
      <w:proofErr w:type="gramStart"/>
      <w:r w:rsidRPr="0007353F">
        <w:t>be used</w:t>
      </w:r>
      <w:proofErr w:type="gramEnd"/>
      <w:r w:rsidRPr="0007353F">
        <w:t xml:space="preserve"> for data collection, performance measurement, and performance assessment expenses. </w:t>
      </w:r>
    </w:p>
    <w:p w14:paraId="5D5271BE" w14:textId="39954251" w:rsidR="00241235" w:rsidRPr="0007353F" w:rsidRDefault="00241235" w:rsidP="00A44771">
      <w:pPr>
        <w:numPr>
          <w:ilvl w:val="0"/>
          <w:numId w:val="19"/>
        </w:numPr>
        <w:ind w:left="1080"/>
      </w:pPr>
      <w:r w:rsidRPr="0007353F">
        <w:t>Salaries for EMS staff or paramedics is not allowed under this grant program</w:t>
      </w:r>
      <w:proofErr w:type="gramStart"/>
      <w:r w:rsidRPr="0007353F">
        <w:t xml:space="preserve">. </w:t>
      </w:r>
      <w:proofErr w:type="gramEnd"/>
      <w:r w:rsidRPr="0007353F">
        <w:t xml:space="preserve">Grant funds can only </w:t>
      </w:r>
      <w:proofErr w:type="gramStart"/>
      <w:r w:rsidRPr="0007353F">
        <w:t>be used</w:t>
      </w:r>
      <w:proofErr w:type="gramEnd"/>
      <w:r w:rsidRPr="0007353F">
        <w:t xml:space="preserve"> for recruitment activities, provision of training for EMS staff and the purchase of emergency medica</w:t>
      </w:r>
      <w:r w:rsidR="3BE96C2F" w:rsidRPr="0007353F">
        <w:t>l</w:t>
      </w:r>
      <w:r w:rsidRPr="0007353F">
        <w:t xml:space="preserve"> equipment and supplies.</w:t>
      </w:r>
    </w:p>
    <w:p w14:paraId="21A14652" w14:textId="3392604A" w:rsidR="00A363B7" w:rsidRPr="0007353F" w:rsidRDefault="00A363B7" w:rsidP="00771C42">
      <w:pPr>
        <w:numPr>
          <w:ilvl w:val="0"/>
          <w:numId w:val="19"/>
        </w:numPr>
        <w:ind w:left="1080"/>
      </w:pPr>
      <w:r>
        <w:t xml:space="preserve">The indirect cost rate may not exceed </w:t>
      </w:r>
      <w:r w:rsidRPr="37A5FBDF">
        <w:rPr>
          <w:b/>
          <w:bCs/>
        </w:rPr>
        <w:t>8 percent</w:t>
      </w:r>
      <w:r>
        <w:t xml:space="preserve"> of the proposed budget. </w:t>
      </w:r>
      <w:r w:rsidR="009C74DE">
        <w:t xml:space="preserve"> </w:t>
      </w:r>
      <w:r>
        <w:t xml:space="preserve">Even if an organization has an established indirect cost rate, under training </w:t>
      </w:r>
      <w:r w:rsidR="00BA48F4">
        <w:t>awards</w:t>
      </w:r>
      <w:r>
        <w:t xml:space="preserve">, SAMHSA reimburses indirect costs at a fixed rate of </w:t>
      </w:r>
      <w:r w:rsidRPr="37A5FBDF">
        <w:rPr>
          <w:b/>
          <w:bCs/>
        </w:rPr>
        <w:t>8 percent</w:t>
      </w:r>
      <w:r>
        <w:t xml:space="preserve"> of modified total direct costs, exclusive of tuition and fees, expenditures for </w:t>
      </w:r>
      <w:r>
        <w:lastRenderedPageBreak/>
        <w:t xml:space="preserve">equipment, and sub-awards and contracts in excess of $25,000. </w:t>
      </w:r>
      <w:r w:rsidR="009C74DE">
        <w:t xml:space="preserve"> </w:t>
      </w:r>
      <w:r>
        <w:t>(</w:t>
      </w:r>
      <w:hyperlink r:id="rId34">
        <w:r w:rsidR="2D61F01B" w:rsidRPr="0007353F">
          <w:rPr>
            <w:rStyle w:val="Hyperlink"/>
            <w:color w:val="auto"/>
          </w:rPr>
          <w:t>45 CFR Part 75.414</w:t>
        </w:r>
      </w:hyperlink>
      <w:r w:rsidR="2B4F4800" w:rsidRPr="0007353F">
        <w:t>)</w:t>
      </w:r>
      <w:r w:rsidR="578F896A" w:rsidRPr="0007353F">
        <w:t>.</w:t>
      </w:r>
    </w:p>
    <w:p w14:paraId="50891028" w14:textId="7058230D" w:rsidR="3DA75C88" w:rsidRPr="0007353F" w:rsidRDefault="3DA75C88" w:rsidP="50E082EB">
      <w:pPr>
        <w:numPr>
          <w:ilvl w:val="0"/>
          <w:numId w:val="19"/>
        </w:numPr>
        <w:ind w:left="1080"/>
        <w:rPr>
          <w:rStyle w:val="normaltextrun"/>
          <w:rFonts w:eastAsia="Arial" w:cs="Arial"/>
        </w:rPr>
      </w:pPr>
      <w:r w:rsidRPr="0007353F">
        <w:rPr>
          <w:rStyle w:val="normaltextrun"/>
          <w:rFonts w:cs="Arial"/>
        </w:rPr>
        <w:t xml:space="preserve">No more than 50 percent of </w:t>
      </w:r>
      <w:r w:rsidR="003635E8" w:rsidRPr="0007353F">
        <w:rPr>
          <w:rStyle w:val="normaltextrun"/>
          <w:rFonts w:cs="Arial"/>
        </w:rPr>
        <w:t xml:space="preserve">the award for each </w:t>
      </w:r>
      <w:r w:rsidRPr="0007353F">
        <w:rPr>
          <w:rStyle w:val="normaltextrun"/>
          <w:rFonts w:cs="Arial"/>
        </w:rPr>
        <w:t>budget</w:t>
      </w:r>
      <w:r w:rsidR="003635E8" w:rsidRPr="0007353F">
        <w:rPr>
          <w:rStyle w:val="normaltextrun"/>
          <w:rFonts w:cs="Arial"/>
        </w:rPr>
        <w:t xml:space="preserve"> period</w:t>
      </w:r>
      <w:r w:rsidRPr="0007353F">
        <w:rPr>
          <w:rStyle w:val="normaltextrun"/>
          <w:rFonts w:cs="Arial"/>
        </w:rPr>
        <w:t xml:space="preserve"> can </w:t>
      </w:r>
      <w:proofErr w:type="gramStart"/>
      <w:r w:rsidRPr="0007353F">
        <w:rPr>
          <w:rStyle w:val="normaltextrun"/>
          <w:rFonts w:cs="Arial"/>
        </w:rPr>
        <w:t xml:space="preserve">be </w:t>
      </w:r>
      <w:r w:rsidR="003635E8" w:rsidRPr="0007353F">
        <w:rPr>
          <w:rStyle w:val="normaltextrun"/>
          <w:rFonts w:cs="Arial"/>
        </w:rPr>
        <w:t>used</w:t>
      </w:r>
      <w:proofErr w:type="gramEnd"/>
      <w:r w:rsidR="003635E8" w:rsidRPr="0007353F">
        <w:rPr>
          <w:rStyle w:val="normaltextrun"/>
          <w:rFonts w:cs="Arial"/>
        </w:rPr>
        <w:t xml:space="preserve"> </w:t>
      </w:r>
      <w:r w:rsidRPr="0007353F">
        <w:rPr>
          <w:rStyle w:val="normaltextrun"/>
          <w:rFonts w:cs="Arial"/>
        </w:rPr>
        <w:t>for the purchase of equipment</w:t>
      </w:r>
      <w:r w:rsidR="004C1262" w:rsidRPr="0007353F">
        <w:rPr>
          <w:rStyle w:val="normaltextrun"/>
          <w:rFonts w:cs="Arial"/>
        </w:rPr>
        <w:t>.</w:t>
      </w:r>
      <w:r w:rsidRPr="0007353F">
        <w:rPr>
          <w:rStyle w:val="normaltextrun"/>
          <w:rFonts w:cs="Arial"/>
        </w:rPr>
        <w:t> </w:t>
      </w:r>
    </w:p>
    <w:p w14:paraId="3757DFBF" w14:textId="153C005C" w:rsidR="00435DE6" w:rsidRPr="00AC34BE" w:rsidRDefault="00435DE6" w:rsidP="00435DE6">
      <w:pPr>
        <w:tabs>
          <w:tab w:val="left" w:pos="1008"/>
        </w:tabs>
        <w:rPr>
          <w:rFonts w:cs="Arial"/>
          <w:b/>
          <w:bCs/>
        </w:rPr>
      </w:pPr>
      <w:r w:rsidRPr="00AC34BE">
        <w:rPr>
          <w:rStyle w:val="StyleBold"/>
          <w:rFonts w:cs="Arial"/>
        </w:rPr>
        <w:t xml:space="preserve">SAMHSA recipients must also </w:t>
      </w:r>
      <w:proofErr w:type="gramStart"/>
      <w:r w:rsidRPr="00AC34BE">
        <w:rPr>
          <w:rStyle w:val="StyleBold"/>
          <w:rFonts w:cs="Arial"/>
        </w:rPr>
        <w:t>comply with</w:t>
      </w:r>
      <w:proofErr w:type="gramEnd"/>
      <w:r w:rsidRPr="00AC34BE">
        <w:rPr>
          <w:rStyle w:val="StyleBold"/>
          <w:rFonts w:cs="Arial"/>
        </w:rPr>
        <w:t xml:space="preserve"> </w:t>
      </w:r>
      <w:r w:rsidRPr="001A04CC">
        <w:rPr>
          <w:rStyle w:val="StyleBold"/>
          <w:rFonts w:cs="Arial"/>
        </w:rPr>
        <w:t xml:space="preserve">SAMHSA’s standard funding restrictions, which are included in </w:t>
      </w:r>
      <w:hyperlink w:anchor="_Appendix_J_–_1" w:history="1">
        <w:r w:rsidRPr="001A04CC">
          <w:rPr>
            <w:rStyle w:val="Hyperlink"/>
            <w:rFonts w:cs="Arial"/>
            <w:b/>
            <w:bCs/>
          </w:rPr>
          <w:t xml:space="preserve">Appendix </w:t>
        </w:r>
      </w:hyperlink>
      <w:r w:rsidR="00DA17CC" w:rsidRPr="001A04CC">
        <w:rPr>
          <w:rStyle w:val="Hyperlink"/>
          <w:rFonts w:cs="Arial"/>
          <w:b/>
          <w:bCs/>
        </w:rPr>
        <w:t>I</w:t>
      </w:r>
      <w:r w:rsidRPr="001A04CC">
        <w:rPr>
          <w:rStyle w:val="Hyperlink"/>
          <w:rFonts w:cs="Arial"/>
          <w:b/>
          <w:bCs/>
          <w:color w:val="auto"/>
          <w:u w:val="none"/>
        </w:rPr>
        <w:t xml:space="preserve"> </w:t>
      </w:r>
      <w:r w:rsidRPr="001A04CC">
        <w:t>–</w:t>
      </w:r>
      <w:r w:rsidRPr="001A04CC">
        <w:rPr>
          <w:rStyle w:val="Hyperlink"/>
          <w:rFonts w:cs="Arial"/>
          <w:b/>
          <w:bCs/>
          <w:color w:val="auto"/>
          <w:u w:val="none"/>
        </w:rPr>
        <w:t xml:space="preserve"> Standard</w:t>
      </w:r>
      <w:r w:rsidRPr="00AC34BE">
        <w:rPr>
          <w:rStyle w:val="Hyperlink"/>
          <w:rFonts w:cs="Arial"/>
          <w:b/>
          <w:bCs/>
          <w:color w:val="auto"/>
          <w:u w:val="none"/>
        </w:rPr>
        <w:t xml:space="preserve"> Funding Restrictions. </w:t>
      </w:r>
      <w:bookmarkStart w:id="88" w:name="_3._REQUIRED_APPLICATION"/>
      <w:bookmarkEnd w:id="88"/>
    </w:p>
    <w:p w14:paraId="412F6B11" w14:textId="2F8FA739" w:rsidR="00435DE6" w:rsidRPr="00AC34BE" w:rsidRDefault="00B010AB" w:rsidP="00B010AB">
      <w:pPr>
        <w:pStyle w:val="Heading2"/>
        <w:tabs>
          <w:tab w:val="left" w:pos="1008"/>
        </w:tabs>
      </w:pPr>
      <w:bookmarkStart w:id="89" w:name="_Toc457552078"/>
      <w:bookmarkStart w:id="90" w:name="_Toc485307389"/>
      <w:bookmarkStart w:id="91" w:name="_Toc56094589"/>
      <w:bookmarkStart w:id="92" w:name="_Toc152773635"/>
      <w:r w:rsidRPr="00B010AB">
        <w:rPr>
          <w:iCs w:val="0"/>
        </w:rPr>
        <w:t>6.</w:t>
      </w:r>
      <w:r>
        <w:t xml:space="preserve">   </w:t>
      </w:r>
      <w:r w:rsidR="00435DE6" w:rsidRPr="00AC34BE">
        <w:t>INTERGOVERNMENTAL REVIEW (E.O. 12372) REQUIREMENTS</w:t>
      </w:r>
      <w:bookmarkEnd w:id="89"/>
      <w:bookmarkEnd w:id="90"/>
      <w:bookmarkEnd w:id="91"/>
      <w:bookmarkEnd w:id="92"/>
    </w:p>
    <w:p w14:paraId="532B4C5B" w14:textId="29832E43" w:rsidR="00435DE6" w:rsidRDefault="00435DE6" w:rsidP="00435DE6">
      <w:pPr>
        <w:tabs>
          <w:tab w:val="left" w:pos="1008"/>
        </w:tabs>
        <w:rPr>
          <w:rFonts w:cs="Arial"/>
        </w:rPr>
      </w:pPr>
      <w:r w:rsidRPr="00AC34BE">
        <w:rPr>
          <w:rFonts w:cs="Arial"/>
        </w:rPr>
        <w:t xml:space="preserve">All SAMHSA programs </w:t>
      </w:r>
      <w:proofErr w:type="gramStart"/>
      <w:r w:rsidRPr="00AC34BE">
        <w:rPr>
          <w:rFonts w:cs="Arial"/>
        </w:rPr>
        <w:t>are covered</w:t>
      </w:r>
      <w:proofErr w:type="gramEnd"/>
      <w:r w:rsidRPr="00AC34BE">
        <w:rPr>
          <w:rFonts w:cs="Arial"/>
        </w:rPr>
        <w:t xml:space="preserve">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009C74DE">
        <w:rPr>
          <w:rFonts w:cs="Arial"/>
        </w:rPr>
        <w:t xml:space="preserve"> </w:t>
      </w:r>
      <w:r w:rsidRPr="00AC34BE">
        <w:rPr>
          <w:rFonts w:cs="Arial"/>
        </w:rPr>
        <w:t xml:space="preserve">Under this Order, states may design their own processes for reviewing and commenting on proposed federal </w:t>
      </w:r>
      <w:proofErr w:type="gramStart"/>
      <w:r w:rsidRPr="00AC34BE">
        <w:rPr>
          <w:rFonts w:cs="Arial"/>
        </w:rPr>
        <w:t>assistance</w:t>
      </w:r>
      <w:proofErr w:type="gramEnd"/>
      <w:r w:rsidRPr="00AC34BE">
        <w:rPr>
          <w:rFonts w:cs="Arial"/>
        </w:rPr>
        <w:t xml:space="preserv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DA17CC">
        <w:rPr>
          <w:rStyle w:val="Hyperlink"/>
          <w:rFonts w:cs="Arial"/>
        </w:rPr>
        <w:t>J</w:t>
      </w:r>
      <w:r>
        <w:rPr>
          <w:rStyle w:val="Hyperlink"/>
          <w:rFonts w:cs="Arial"/>
          <w:color w:val="auto"/>
          <w:u w:val="none"/>
        </w:rPr>
        <w:t xml:space="preserve"> </w:t>
      </w:r>
      <w:r w:rsidRPr="00AC34BE">
        <w:rPr>
          <w:rFonts w:cs="Arial"/>
        </w:rPr>
        <w:t xml:space="preserve">for </w:t>
      </w:r>
      <w:proofErr w:type="gramStart"/>
      <w:r w:rsidRPr="00AC34BE">
        <w:rPr>
          <w:rFonts w:cs="Arial"/>
        </w:rPr>
        <w:t>additional</w:t>
      </w:r>
      <w:proofErr w:type="gramEnd"/>
      <w:r w:rsidRPr="00AC34BE">
        <w:rPr>
          <w:rFonts w:cs="Arial"/>
        </w:rPr>
        <w:t xml:space="preserve"> information on these requirements as well as requirements for the Public Health System Impact Statement</w:t>
      </w:r>
      <w:r>
        <w:rPr>
          <w:rFonts w:cs="Arial"/>
        </w:rPr>
        <w:t xml:space="preserve"> (PHSIS)</w:t>
      </w:r>
      <w:r w:rsidRPr="00AC34BE">
        <w:rPr>
          <w:rFonts w:cs="Arial"/>
        </w:rPr>
        <w:t>.</w:t>
      </w:r>
    </w:p>
    <w:p w14:paraId="3F1D2F74" w14:textId="14BB9701" w:rsidR="00435DE6" w:rsidRDefault="0073415C" w:rsidP="00435DE6">
      <w:pPr>
        <w:tabs>
          <w:tab w:val="left" w:pos="1008"/>
        </w:tabs>
        <w:rPr>
          <w:rFonts w:cs="Arial"/>
          <w:b/>
          <w:bCs/>
        </w:rPr>
      </w:pPr>
      <w:r>
        <w:rPr>
          <w:rFonts w:cs="Arial"/>
          <w:b/>
          <w:bCs/>
        </w:rPr>
        <w:t>7</w:t>
      </w:r>
      <w:r w:rsidR="00435DE6">
        <w:rPr>
          <w:rFonts w:cs="Arial"/>
          <w:b/>
          <w:bCs/>
        </w:rPr>
        <w:t>.   OTHER SUBMISSION REQUIREMENTS</w:t>
      </w:r>
    </w:p>
    <w:p w14:paraId="5DB23A4C" w14:textId="2D3C16C3" w:rsidR="00435DE6" w:rsidRDefault="00435DE6" w:rsidP="00435DE6">
      <w:pPr>
        <w:rPr>
          <w:rFonts w:cs="Arial"/>
        </w:rPr>
      </w:pPr>
      <w:r>
        <w:rPr>
          <w:rFonts w:cs="Arial"/>
        </w:rPr>
        <w:t xml:space="preserve">See </w:t>
      </w:r>
      <w:hyperlink w:anchor="_Appendix_A_–" w:history="1">
        <w:r w:rsidRPr="009E6FFE">
          <w:rPr>
            <w:rStyle w:val="Hyperlink"/>
            <w:rFonts w:cs="Arial"/>
          </w:rPr>
          <w:t>Appendix A</w:t>
        </w:r>
      </w:hyperlink>
      <w:r>
        <w:rPr>
          <w:rFonts w:cs="Arial"/>
        </w:rPr>
        <w:t xml:space="preserve"> for specific information about </w:t>
      </w:r>
      <w:proofErr w:type="gramStart"/>
      <w:r>
        <w:rPr>
          <w:rFonts w:cs="Arial"/>
        </w:rPr>
        <w:t>submitting</w:t>
      </w:r>
      <w:proofErr w:type="gramEnd"/>
      <w:r>
        <w:rPr>
          <w:rFonts w:cs="Arial"/>
        </w:rPr>
        <w:t xml:space="preserve"> yo</w:t>
      </w:r>
      <w:r w:rsidR="00A363B7">
        <w:rPr>
          <w:rFonts w:cs="Arial"/>
        </w:rPr>
        <w:t>ur application.</w:t>
      </w:r>
    </w:p>
    <w:p w14:paraId="1973688D" w14:textId="100B8F43" w:rsidR="00A363B7" w:rsidRPr="00AC34BE" w:rsidRDefault="00A363B7" w:rsidP="00A363B7">
      <w:pPr>
        <w:pStyle w:val="Heading1"/>
        <w:tabs>
          <w:tab w:val="left" w:pos="1008"/>
        </w:tabs>
      </w:pPr>
      <w:bookmarkStart w:id="93" w:name="_V._APPLICATION_REVIEW_1"/>
      <w:bookmarkStart w:id="94" w:name="_Toc485307390"/>
      <w:bookmarkStart w:id="95" w:name="_Toc56094590"/>
      <w:bookmarkStart w:id="96" w:name="_Toc152773636"/>
      <w:bookmarkEnd w:id="93"/>
      <w:r w:rsidRPr="00AC34BE">
        <w:t>V.</w:t>
      </w:r>
      <w:r w:rsidRPr="00AC34BE">
        <w:tab/>
        <w:t>APPLICATION REVIEW INFORMATION</w:t>
      </w:r>
      <w:bookmarkEnd w:id="94"/>
      <w:bookmarkEnd w:id="95"/>
      <w:bookmarkEnd w:id="96"/>
    </w:p>
    <w:p w14:paraId="7B7EB51F" w14:textId="46CD7B3F" w:rsidR="00A41EB5" w:rsidRDefault="00A41EB5" w:rsidP="00A41EB5">
      <w:pPr>
        <w:pStyle w:val="Heading2"/>
      </w:pPr>
      <w:bookmarkStart w:id="97" w:name="_1._EVALUATION_CRITERIA"/>
      <w:bookmarkStart w:id="98" w:name="_Toc197933211"/>
      <w:bookmarkStart w:id="99" w:name="_Toc152773637"/>
      <w:bookmarkEnd w:id="97"/>
      <w:r>
        <w:t>1.</w:t>
      </w:r>
      <w:r>
        <w:tab/>
        <w:t>EVALUATION CRITERIA</w:t>
      </w:r>
      <w:bookmarkEnd w:id="98"/>
      <w:bookmarkEnd w:id="99"/>
    </w:p>
    <w:p w14:paraId="46F7668A" w14:textId="08785053" w:rsidR="00A41EB5" w:rsidRPr="001A04CC" w:rsidRDefault="00A41EB5" w:rsidP="00A41EB5">
      <w:r>
        <w:t xml:space="preserve">The Project Narrative describes what you intend to do with your project and includes the Evaluation Criteria in Sections </w:t>
      </w:r>
      <w:r w:rsidRPr="001A04CC">
        <w:t xml:space="preserve">A-D below.  Your application will </w:t>
      </w:r>
      <w:proofErr w:type="gramStart"/>
      <w:r w:rsidRPr="001A04CC">
        <w:t>be reviewed</w:t>
      </w:r>
      <w:proofErr w:type="gramEnd"/>
      <w:r w:rsidRPr="001A04CC">
        <w:t xml:space="preserve"> and scored according to your response to the requirements in Sections A-D.  </w:t>
      </w:r>
    </w:p>
    <w:p w14:paraId="1C2594C7" w14:textId="77777777" w:rsidR="00A41EB5" w:rsidRPr="001A04CC" w:rsidRDefault="00A41EB5" w:rsidP="00D007E9">
      <w:pPr>
        <w:rPr>
          <w:szCs w:val="24"/>
        </w:rPr>
      </w:pPr>
      <w:r w:rsidRPr="001A04CC">
        <w:rPr>
          <w:szCs w:val="24"/>
        </w:rPr>
        <w:t xml:space="preserve">In developing the Project Narrative section of your application, use these instructions, which have </w:t>
      </w:r>
      <w:proofErr w:type="gramStart"/>
      <w:r w:rsidRPr="001A04CC">
        <w:rPr>
          <w:szCs w:val="24"/>
        </w:rPr>
        <w:t>been tailored</w:t>
      </w:r>
      <w:proofErr w:type="gramEnd"/>
      <w:r w:rsidRPr="001A04CC">
        <w:rPr>
          <w:szCs w:val="24"/>
        </w:rPr>
        <w:t xml:space="preserve"> to this program.  </w:t>
      </w:r>
    </w:p>
    <w:p w14:paraId="68C94532" w14:textId="289297C8" w:rsidR="00D007E9" w:rsidRPr="00D007E9" w:rsidRDefault="2E002A65" w:rsidP="00771C42">
      <w:pPr>
        <w:numPr>
          <w:ilvl w:val="0"/>
          <w:numId w:val="19"/>
        </w:numPr>
      </w:pPr>
      <w:r>
        <w:t xml:space="preserve">The Project Narrative (Sections A-D) together may be no longer than </w:t>
      </w:r>
      <w:r w:rsidR="5F35B07A" w:rsidRPr="37A5FBDF">
        <w:rPr>
          <w:b/>
          <w:bCs/>
        </w:rPr>
        <w:t>10</w:t>
      </w:r>
      <w:r w:rsidRPr="37A5FBDF">
        <w:rPr>
          <w:b/>
          <w:bCs/>
        </w:rPr>
        <w:t xml:space="preserve"> pages</w:t>
      </w:r>
      <w:r>
        <w:t>.</w:t>
      </w:r>
      <w:r w:rsidR="2CCA7F75">
        <w:t xml:space="preserve">  </w:t>
      </w:r>
      <w:r w:rsidR="0EAEA428">
        <w:t xml:space="preserve">You must use the four sections/headings listed below in developing your Project Narrative.  </w:t>
      </w:r>
      <w:r w:rsidR="0EAEA428" w:rsidRPr="37A5FBDF">
        <w:rPr>
          <w:b/>
          <w:bCs/>
        </w:rPr>
        <w:t xml:space="preserve">You </w:t>
      </w:r>
      <w:r w:rsidR="0EAEA428" w:rsidRPr="37A5FBDF">
        <w:rPr>
          <w:b/>
          <w:bCs/>
          <w:u w:val="single"/>
        </w:rPr>
        <w:t>must</w:t>
      </w:r>
      <w:r w:rsidR="0EAEA428" w:rsidRPr="37A5FBDF">
        <w:rPr>
          <w:b/>
          <w:bCs/>
        </w:rPr>
        <w:t xml:space="preserve"> </w:t>
      </w:r>
      <w:proofErr w:type="gramStart"/>
      <w:r w:rsidR="0EAEA428" w:rsidRPr="37A5FBDF">
        <w:rPr>
          <w:b/>
          <w:bCs/>
        </w:rPr>
        <w:t>indicate</w:t>
      </w:r>
      <w:proofErr w:type="gramEnd"/>
      <w:r w:rsidR="0EAEA428" w:rsidRPr="37A5FBDF">
        <w:rPr>
          <w:b/>
          <w:bCs/>
        </w:rPr>
        <w:t xml:space="preserve"> the Section letter and number in your response</w:t>
      </w:r>
      <w:r w:rsidR="7CF9B824" w:rsidRPr="37A5FBDF">
        <w:rPr>
          <w:b/>
          <w:bCs/>
        </w:rPr>
        <w:t>,</w:t>
      </w:r>
      <w:r w:rsidR="0EAEA428">
        <w:t xml:space="preserve"> </w:t>
      </w:r>
      <w:r w:rsidR="0EAEA428" w:rsidRPr="37A5FBDF">
        <w:rPr>
          <w:rStyle w:val="StyleListBulletBoldChar"/>
        </w:rPr>
        <w:t>i.e., type “A-1”, “A-2”, etc., before your response to each question.</w:t>
      </w:r>
      <w:r w:rsidR="0EAEA428">
        <w:t xml:space="preserve">  </w:t>
      </w:r>
      <w:r w:rsidR="029FC250" w:rsidRPr="37A5FBDF">
        <w:rPr>
          <w:rFonts w:cs="Arial"/>
        </w:rPr>
        <w:t xml:space="preserve">You do not need to type the full criterion in each section. </w:t>
      </w:r>
      <w:r w:rsidR="4C53668E" w:rsidRPr="37A5FBDF">
        <w:rPr>
          <w:rFonts w:cs="Arial"/>
        </w:rPr>
        <w:t xml:space="preserve"> </w:t>
      </w:r>
      <w:r w:rsidR="029FC250" w:rsidRPr="37A5FBDF">
        <w:rPr>
          <w:rFonts w:cs="Arial"/>
        </w:rPr>
        <w:t>You only need to include the letter and number of the criterion.</w:t>
      </w:r>
      <w:r w:rsidR="042BFD38" w:rsidRPr="37A5FBDF">
        <w:rPr>
          <w:rFonts w:cs="Arial"/>
        </w:rPr>
        <w:t xml:space="preserve">  </w:t>
      </w:r>
      <w:r w:rsidR="0EAEA428">
        <w:t xml:space="preserve">You may not combine two or more questions or refer to another section of the Project Narrative in your response, such as </w:t>
      </w:r>
      <w:proofErr w:type="gramStart"/>
      <w:r w:rsidR="0EAEA428">
        <w:t>indicating</w:t>
      </w:r>
      <w:proofErr w:type="gramEnd"/>
      <w:r w:rsidR="0EAEA428">
        <w:t xml:space="preserve"> that the response for B.2 is in C.7.  </w:t>
      </w:r>
      <w:r w:rsidR="0EAEA428" w:rsidRPr="37A5FBDF">
        <w:rPr>
          <w:b/>
          <w:bCs/>
        </w:rPr>
        <w:t xml:space="preserve">Only information included in the </w:t>
      </w:r>
      <w:proofErr w:type="gramStart"/>
      <w:r w:rsidR="0EAEA428" w:rsidRPr="37A5FBDF">
        <w:rPr>
          <w:b/>
          <w:bCs/>
        </w:rPr>
        <w:t>appropriate numbered</w:t>
      </w:r>
      <w:proofErr w:type="gramEnd"/>
      <w:r w:rsidR="0EAEA428" w:rsidRPr="37A5FBDF">
        <w:rPr>
          <w:b/>
          <w:bCs/>
        </w:rPr>
        <w:t xml:space="preserve"> question will be considered by reviewers.</w:t>
      </w:r>
      <w:r w:rsidR="0EAEA428">
        <w:t xml:space="preserve">  Your application will </w:t>
      </w:r>
      <w:proofErr w:type="gramStart"/>
      <w:r w:rsidR="0EAEA428">
        <w:t>be scored</w:t>
      </w:r>
      <w:proofErr w:type="gramEnd"/>
      <w:r w:rsidR="0EAEA428">
        <w:t xml:space="preserve"> according to how well you address the requirements for each section of the Project Narrative.  </w:t>
      </w:r>
    </w:p>
    <w:p w14:paraId="0C708421" w14:textId="77777777" w:rsidR="00FC692D" w:rsidRDefault="2E002A65" w:rsidP="00771C42">
      <w:pPr>
        <w:numPr>
          <w:ilvl w:val="0"/>
          <w:numId w:val="19"/>
        </w:numPr>
      </w:pPr>
      <w:r>
        <w:lastRenderedPageBreak/>
        <w:t xml:space="preserve">The number of points after each heading is the maximum number of points a review committee may assign to that section of your Project Narrative.  </w:t>
      </w:r>
      <w:r w:rsidR="6F24DB33">
        <w:t xml:space="preserve">Although scoring weights </w:t>
      </w:r>
      <w:proofErr w:type="gramStart"/>
      <w:r w:rsidR="6F24DB33">
        <w:t>are not assigned</w:t>
      </w:r>
      <w:proofErr w:type="gramEnd"/>
      <w:r w:rsidR="6F24DB33">
        <w:t xml:space="preserve"> to individual bullets, each bullet is assessed in deriving the overall Section score.</w:t>
      </w:r>
    </w:p>
    <w:p w14:paraId="2625A5C3" w14:textId="31974959" w:rsidR="00B67C87" w:rsidRDefault="029FC250" w:rsidP="00771C42">
      <w:pPr>
        <w:pStyle w:val="ListBullet"/>
        <w:numPr>
          <w:ilvl w:val="0"/>
          <w:numId w:val="19"/>
        </w:numPr>
        <w:rPr>
          <w:rFonts w:cs="Arial"/>
        </w:rPr>
      </w:pPr>
      <w:bookmarkStart w:id="100" w:name="_Hlk70666685"/>
      <w:r w:rsidRPr="37A5FBDF">
        <w:rPr>
          <w:rFonts w:cs="Arial"/>
        </w:rPr>
        <w:t>Any cost</w:t>
      </w:r>
      <w:r w:rsidR="0069706C" w:rsidRPr="37A5FBDF">
        <w:rPr>
          <w:rFonts w:cs="Arial"/>
        </w:rPr>
        <w:t>-</w:t>
      </w:r>
      <w:r w:rsidRPr="37A5FBDF">
        <w:rPr>
          <w:rFonts w:cs="Arial"/>
        </w:rPr>
        <w:t>sharing proposed in your application will not be a factor in the evaluation of your response to the Evaluation Criteria.</w:t>
      </w:r>
      <w:bookmarkStart w:id="101" w:name="_Toc197933212"/>
      <w:bookmarkStart w:id="102" w:name="_Toc197933213"/>
      <w:bookmarkEnd w:id="100"/>
    </w:p>
    <w:bookmarkEnd w:id="101"/>
    <w:bookmarkEnd w:id="102"/>
    <w:p w14:paraId="48FD094F" w14:textId="346A57F0" w:rsidR="00B010AB" w:rsidRDefault="00405D06" w:rsidP="00644FB6">
      <w:pPr>
        <w:pStyle w:val="Heading3"/>
        <w:spacing w:after="0"/>
      </w:pPr>
      <w:r>
        <w:t>S</w:t>
      </w:r>
      <w:r w:rsidR="0073415C">
        <w:t>ECTION</w:t>
      </w:r>
      <w:r>
        <w:t xml:space="preserve"> A:</w:t>
      </w:r>
      <w:r>
        <w:tab/>
      </w:r>
      <w:r w:rsidR="00F1372A">
        <w:t xml:space="preserve">Population of Focus and </w:t>
      </w:r>
      <w:r>
        <w:t>Statement of Need</w:t>
      </w:r>
      <w:r w:rsidR="001D1448">
        <w:t xml:space="preserve"> </w:t>
      </w:r>
    </w:p>
    <w:p w14:paraId="28247A06" w14:textId="62F2FFEF" w:rsidR="00405D06" w:rsidRDefault="00B010AB" w:rsidP="00B010AB">
      <w:pPr>
        <w:pStyle w:val="Heading3"/>
      </w:pPr>
      <w:r>
        <w:t xml:space="preserve">                          </w:t>
      </w:r>
      <w:r w:rsidR="00405D06" w:rsidRPr="00405D06">
        <w:t>(</w:t>
      </w:r>
      <w:r w:rsidR="00585FB5">
        <w:t>25</w:t>
      </w:r>
      <w:r w:rsidR="00312AA3">
        <w:t xml:space="preserve"> </w:t>
      </w:r>
      <w:r w:rsidR="00405D06" w:rsidRPr="00405D06">
        <w:t>points</w:t>
      </w:r>
      <w:r w:rsidR="006132FB">
        <w:t xml:space="preserve"> – approximately 1 page</w:t>
      </w:r>
      <w:r w:rsidR="00405D06" w:rsidRPr="00405D06">
        <w:t>)</w:t>
      </w:r>
    </w:p>
    <w:p w14:paraId="3599D2BB" w14:textId="7B2C40AD" w:rsidR="00930FD5" w:rsidRDefault="00930FD5" w:rsidP="00A106C2">
      <w:pPr>
        <w:numPr>
          <w:ilvl w:val="0"/>
          <w:numId w:val="6"/>
        </w:numPr>
        <w:spacing w:after="0"/>
        <w:rPr>
          <w:rFonts w:cs="Arial"/>
        </w:rPr>
      </w:pPr>
      <w:proofErr w:type="gramStart"/>
      <w:r w:rsidRPr="0007353F">
        <w:t>Identify</w:t>
      </w:r>
      <w:proofErr w:type="gramEnd"/>
      <w:r w:rsidRPr="0007353F">
        <w:t xml:space="preserve"> the</w:t>
      </w:r>
      <w:r w:rsidR="000019B6" w:rsidRPr="0007353F">
        <w:t xml:space="preserve"> </w:t>
      </w:r>
      <w:r w:rsidRPr="0007353F">
        <w:t>geographic area where the EMS organization operates and the population(s) their organization provide emergency services to.</w:t>
      </w:r>
      <w:r w:rsidRPr="002947F5">
        <w:rPr>
          <w:rFonts w:cs="Arial"/>
        </w:rPr>
        <w:t xml:space="preserve">  </w:t>
      </w:r>
      <w:proofErr w:type="gramStart"/>
      <w:r w:rsidRPr="002947F5">
        <w:rPr>
          <w:rFonts w:cs="Arial"/>
        </w:rPr>
        <w:t>Provide</w:t>
      </w:r>
      <w:proofErr w:type="gramEnd"/>
      <w:r w:rsidRPr="002947F5">
        <w:rPr>
          <w:rFonts w:cs="Arial"/>
        </w:rPr>
        <w:t xml:space="preserve"> a</w:t>
      </w:r>
      <w:r w:rsidRPr="002947F5">
        <w:rPr>
          <w:b/>
          <w:bCs/>
          <w:szCs w:val="24"/>
        </w:rPr>
        <w:t xml:space="preserve"> </w:t>
      </w:r>
      <w:r w:rsidRPr="002947F5">
        <w:rPr>
          <w:rFonts w:cs="Arial"/>
        </w:rPr>
        <w:t>demographic profile of the population(s) in the geographic area in terms of race, ethnicity, federally recognized tribe (if applicable), language, sex, gender identity, sexual orientation, age, and socioeconomic status.</w:t>
      </w:r>
    </w:p>
    <w:p w14:paraId="6BBA2388" w14:textId="77777777" w:rsidR="002947F5" w:rsidRPr="002947F5" w:rsidRDefault="002947F5" w:rsidP="002947F5">
      <w:pPr>
        <w:spacing w:after="0"/>
        <w:ind w:left="720"/>
        <w:rPr>
          <w:rFonts w:cs="Arial"/>
        </w:rPr>
      </w:pPr>
    </w:p>
    <w:p w14:paraId="2E519156" w14:textId="1E7153B8" w:rsidR="0073415C" w:rsidRPr="0007353F" w:rsidRDefault="00405D06" w:rsidP="00F44E91">
      <w:pPr>
        <w:pStyle w:val="ListParagraph"/>
        <w:numPr>
          <w:ilvl w:val="0"/>
          <w:numId w:val="6"/>
        </w:numPr>
        <w:spacing w:after="0"/>
      </w:pPr>
      <w:r w:rsidRPr="0007353F">
        <w:t>Describe the service gaps, barriers</w:t>
      </w:r>
      <w:r w:rsidR="00CB03C8" w:rsidRPr="0007353F">
        <w:t>,</w:t>
      </w:r>
      <w:r w:rsidRPr="0007353F">
        <w:t xml:space="preserve"> and other problems related to the need for </w:t>
      </w:r>
      <w:r w:rsidR="00F33EAD" w:rsidRPr="0007353F">
        <w:t>training and/or</w:t>
      </w:r>
      <w:r w:rsidR="003005A6" w:rsidRPr="0007353F">
        <w:t xml:space="preserve"> technical </w:t>
      </w:r>
      <w:proofErr w:type="gramStart"/>
      <w:r w:rsidR="003005A6" w:rsidRPr="0007353F">
        <w:t>assistance</w:t>
      </w:r>
      <w:proofErr w:type="gramEnd"/>
      <w:r w:rsidR="000E095C" w:rsidRPr="0007353F">
        <w:t xml:space="preserve"> (TA)</w:t>
      </w:r>
      <w:r w:rsidR="003005A6" w:rsidRPr="0007353F">
        <w:t xml:space="preserve"> </w:t>
      </w:r>
      <w:r w:rsidR="0043737D" w:rsidRPr="0007353F">
        <w:t>f</w:t>
      </w:r>
      <w:r w:rsidR="00A44938" w:rsidRPr="0007353F">
        <w:t>or the EMS staff that serves the population in the rural areas where the organization operates</w:t>
      </w:r>
      <w:r w:rsidR="001D1448" w:rsidRPr="0007353F">
        <w:t>.</w:t>
      </w:r>
      <w:r w:rsidR="0073415C" w:rsidRPr="0007353F">
        <w:t xml:space="preserve">  </w:t>
      </w:r>
      <w:proofErr w:type="gramStart"/>
      <w:r w:rsidR="0073415C" w:rsidRPr="0007353F">
        <w:t>Identify</w:t>
      </w:r>
      <w:proofErr w:type="gramEnd"/>
      <w:r w:rsidR="0073415C" w:rsidRPr="0007353F">
        <w:t xml:space="preserve"> the source of the data.</w:t>
      </w:r>
    </w:p>
    <w:p w14:paraId="11E93A23" w14:textId="77777777" w:rsidR="0073415C" w:rsidRDefault="0073415C" w:rsidP="0073415C">
      <w:pPr>
        <w:pStyle w:val="ListParagraph"/>
        <w:spacing w:after="0"/>
        <w:ind w:left="1080"/>
      </w:pPr>
    </w:p>
    <w:p w14:paraId="7B792666" w14:textId="77777777" w:rsidR="00B010AB" w:rsidRDefault="00405D06" w:rsidP="00644FB6">
      <w:pPr>
        <w:pStyle w:val="Heading3"/>
        <w:spacing w:after="0"/>
      </w:pPr>
      <w:r w:rsidRPr="00E47393">
        <w:t>S</w:t>
      </w:r>
      <w:r w:rsidR="0073415C">
        <w:t>ECTION</w:t>
      </w:r>
      <w:r w:rsidRPr="00E47393">
        <w:t xml:space="preserve"> B:</w:t>
      </w:r>
      <w:r w:rsidRPr="00E47393">
        <w:tab/>
        <w:t xml:space="preserve">Proposed </w:t>
      </w:r>
      <w:r w:rsidR="00F1372A">
        <w:t xml:space="preserve">Implementation </w:t>
      </w:r>
      <w:r w:rsidRPr="00E47393">
        <w:t>Approach</w:t>
      </w:r>
    </w:p>
    <w:p w14:paraId="551998A0" w14:textId="23CD65C4" w:rsidR="00B010AB" w:rsidRDefault="00B010AB" w:rsidP="00B010AB">
      <w:pPr>
        <w:pStyle w:val="Heading3"/>
        <w:spacing w:after="0"/>
      </w:pPr>
      <w:r>
        <w:t xml:space="preserve">                         </w:t>
      </w:r>
      <w:r w:rsidR="00405D06" w:rsidRPr="00E47393">
        <w:t xml:space="preserve"> (</w:t>
      </w:r>
      <w:r w:rsidR="00405D06">
        <w:t>3</w:t>
      </w:r>
      <w:r w:rsidR="719E1D37">
        <w:t>5</w:t>
      </w:r>
      <w:r w:rsidR="00405D06" w:rsidRPr="00E47393">
        <w:t xml:space="preserve"> points</w:t>
      </w:r>
      <w:r w:rsidR="006132FB">
        <w:t xml:space="preserve"> – approximately 5</w:t>
      </w:r>
      <w:r w:rsidR="00644FB6">
        <w:t xml:space="preserve"> </w:t>
      </w:r>
      <w:r w:rsidR="006132FB">
        <w:t>pages</w:t>
      </w:r>
      <w:r>
        <w:t xml:space="preserve"> not including Attachment 4 - </w:t>
      </w:r>
    </w:p>
    <w:p w14:paraId="1CFAD142" w14:textId="61081BD7" w:rsidR="00405D06" w:rsidRPr="00A13F93" w:rsidRDefault="00B010AB" w:rsidP="00B010AB">
      <w:pPr>
        <w:pStyle w:val="Heading3"/>
      </w:pPr>
      <w:r>
        <w:t xml:space="preserve">                          </w:t>
      </w:r>
      <w:r w:rsidRPr="00A13F93">
        <w:t>Project Timeline</w:t>
      </w:r>
      <w:r w:rsidR="00405D06" w:rsidRPr="00A13F93">
        <w:t>)</w:t>
      </w:r>
    </w:p>
    <w:p w14:paraId="73E1B2CC" w14:textId="17B7AB27" w:rsidR="001B43C1" w:rsidRPr="0007353F" w:rsidRDefault="00ED6D4D" w:rsidP="00F44E91">
      <w:pPr>
        <w:pStyle w:val="ListBullet"/>
        <w:numPr>
          <w:ilvl w:val="0"/>
          <w:numId w:val="86"/>
        </w:numPr>
        <w:tabs>
          <w:tab w:val="left" w:pos="720"/>
        </w:tabs>
        <w:spacing w:after="200"/>
        <w:ind w:left="720"/>
        <w:rPr>
          <w:rFonts w:cs="Arial"/>
        </w:rPr>
      </w:pPr>
      <w:r>
        <w:t xml:space="preserve">Describe the goals and </w:t>
      </w:r>
      <w:r w:rsidR="00EE5661" w:rsidRPr="3906E06D">
        <w:rPr>
          <w:u w:val="single"/>
        </w:rPr>
        <w:t>measurable</w:t>
      </w:r>
      <w:r w:rsidR="00EE5661">
        <w:t xml:space="preserve"> </w:t>
      </w:r>
      <w:proofErr w:type="gramStart"/>
      <w:r>
        <w:t>objectives</w:t>
      </w:r>
      <w:proofErr w:type="gramEnd"/>
      <w:r>
        <w:t xml:space="preserve"> (see </w:t>
      </w:r>
      <w:hyperlink w:anchor="_Appendix_F_–_1">
        <w:r w:rsidRPr="3906E06D">
          <w:rPr>
            <w:color w:val="0000FF"/>
            <w:u w:val="single"/>
          </w:rPr>
          <w:t xml:space="preserve">Appendix </w:t>
        </w:r>
      </w:hyperlink>
      <w:r w:rsidR="00DA17CC" w:rsidRPr="3906E06D">
        <w:rPr>
          <w:u w:val="single"/>
        </w:rPr>
        <w:t>E</w:t>
      </w:r>
      <w:r>
        <w:t xml:space="preserve">) of your </w:t>
      </w:r>
      <w:r w:rsidRPr="0007353F">
        <w:t xml:space="preserve">proposed project and align them with the Statement of Need </w:t>
      </w:r>
      <w:r w:rsidR="00271B04" w:rsidRPr="0007353F">
        <w:t>described</w:t>
      </w:r>
      <w:r w:rsidR="00283AC6" w:rsidRPr="0007353F">
        <w:t xml:space="preserve"> in </w:t>
      </w:r>
      <w:r w:rsidR="00271B04" w:rsidRPr="0007353F">
        <w:t>A.2</w:t>
      </w:r>
      <w:r w:rsidRPr="0007353F">
        <w:t xml:space="preserve">. </w:t>
      </w:r>
      <w:r w:rsidR="001B43C1" w:rsidRPr="0007353F">
        <w:t xml:space="preserve">State the number of unduplicated </w:t>
      </w:r>
      <w:r w:rsidR="007921D4" w:rsidRPr="0007353F">
        <w:t xml:space="preserve">EMS </w:t>
      </w:r>
      <w:r w:rsidR="4F4DB261" w:rsidRPr="0007353F">
        <w:t xml:space="preserve">staff </w:t>
      </w:r>
      <w:r w:rsidR="001B43C1" w:rsidRPr="0007353F">
        <w:t xml:space="preserve">you propose to train with grant funds during the </w:t>
      </w:r>
      <w:r w:rsidR="0007353F">
        <w:t>two-</w:t>
      </w:r>
      <w:r w:rsidR="00C06489" w:rsidRPr="0007353F">
        <w:t>year</w:t>
      </w:r>
      <w:r w:rsidR="001B43C1" w:rsidRPr="0007353F">
        <w:t xml:space="preserve"> project period.</w:t>
      </w:r>
    </w:p>
    <w:tbl>
      <w:tblPr>
        <w:tblStyle w:val="TableGrid"/>
        <w:tblW w:w="0" w:type="auto"/>
        <w:jc w:val="center"/>
        <w:tblLook w:val="04A0" w:firstRow="1" w:lastRow="0" w:firstColumn="1" w:lastColumn="0" w:noHBand="0" w:noVBand="1"/>
      </w:tblPr>
      <w:tblGrid>
        <w:gridCol w:w="1390"/>
        <w:gridCol w:w="1499"/>
        <w:gridCol w:w="1499"/>
      </w:tblGrid>
      <w:tr w:rsidR="00C06489" w14:paraId="2D7A9031" w14:textId="77777777">
        <w:trPr>
          <w:jc w:val="center"/>
        </w:trPr>
        <w:tc>
          <w:tcPr>
            <w:tcW w:w="1390" w:type="dxa"/>
            <w:tcBorders>
              <w:top w:val="single" w:sz="8" w:space="0" w:color="000000"/>
              <w:left w:val="single" w:sz="8" w:space="0" w:color="000000"/>
              <w:bottom w:val="single" w:sz="8" w:space="0" w:color="000000"/>
              <w:right w:val="single" w:sz="8" w:space="0" w:color="000000"/>
            </w:tcBorders>
            <w:hideMark/>
          </w:tcPr>
          <w:p w14:paraId="34952768" w14:textId="77777777" w:rsidR="00C06489" w:rsidRPr="0007353F" w:rsidRDefault="00C06489">
            <w:pPr>
              <w:spacing w:after="200"/>
              <w:ind w:left="360" w:hanging="360"/>
              <w:jc w:val="center"/>
              <w:rPr>
                <w:rFonts w:cs="Arial"/>
                <w:szCs w:val="24"/>
              </w:rPr>
            </w:pPr>
            <w:r w:rsidRPr="0007353F">
              <w:rPr>
                <w:rFonts w:cs="Arial"/>
                <w:szCs w:val="24"/>
              </w:rPr>
              <w:t>Year 1</w:t>
            </w:r>
          </w:p>
        </w:tc>
        <w:tc>
          <w:tcPr>
            <w:tcW w:w="1499" w:type="dxa"/>
            <w:tcBorders>
              <w:top w:val="single" w:sz="8" w:space="0" w:color="000000"/>
              <w:left w:val="single" w:sz="8" w:space="0" w:color="000000"/>
              <w:bottom w:val="single" w:sz="8" w:space="0" w:color="000000"/>
              <w:right w:val="single" w:sz="8" w:space="0" w:color="000000"/>
            </w:tcBorders>
          </w:tcPr>
          <w:p w14:paraId="127BF70B" w14:textId="5D3AA17E" w:rsidR="00C06489" w:rsidRPr="0007353F" w:rsidRDefault="004D7A00" w:rsidP="004D7A00">
            <w:pPr>
              <w:spacing w:after="200"/>
              <w:rPr>
                <w:rFonts w:cs="Arial"/>
                <w:szCs w:val="24"/>
              </w:rPr>
            </w:pPr>
            <w:r w:rsidRPr="0007353F">
              <w:rPr>
                <w:rFonts w:cs="Arial"/>
                <w:szCs w:val="24"/>
              </w:rPr>
              <w:t xml:space="preserve">    </w:t>
            </w:r>
            <w:r w:rsidR="00C06489" w:rsidRPr="0007353F">
              <w:rPr>
                <w:rFonts w:cs="Arial"/>
                <w:szCs w:val="24"/>
              </w:rPr>
              <w:t>Year 2</w:t>
            </w:r>
          </w:p>
        </w:tc>
        <w:tc>
          <w:tcPr>
            <w:tcW w:w="1499" w:type="dxa"/>
            <w:tcBorders>
              <w:top w:val="single" w:sz="8" w:space="0" w:color="000000"/>
              <w:left w:val="single" w:sz="8" w:space="0" w:color="000000"/>
              <w:bottom w:val="single" w:sz="8" w:space="0" w:color="000000"/>
              <w:right w:val="single" w:sz="8" w:space="0" w:color="000000"/>
            </w:tcBorders>
            <w:hideMark/>
          </w:tcPr>
          <w:p w14:paraId="59159ED1" w14:textId="529AAA16" w:rsidR="00C06489" w:rsidRDefault="00C06489">
            <w:pPr>
              <w:spacing w:after="200"/>
              <w:ind w:left="792" w:hanging="360"/>
              <w:rPr>
                <w:rFonts w:cs="Arial"/>
                <w:szCs w:val="24"/>
              </w:rPr>
            </w:pPr>
            <w:r w:rsidRPr="0007353F">
              <w:rPr>
                <w:rFonts w:cs="Arial"/>
                <w:szCs w:val="24"/>
              </w:rPr>
              <w:t>Total</w:t>
            </w:r>
          </w:p>
        </w:tc>
      </w:tr>
      <w:tr w:rsidR="00C06489" w14:paraId="0ABCA02C" w14:textId="77777777">
        <w:trPr>
          <w:jc w:val="center"/>
        </w:trPr>
        <w:tc>
          <w:tcPr>
            <w:tcW w:w="1390" w:type="dxa"/>
            <w:tcBorders>
              <w:top w:val="single" w:sz="8" w:space="0" w:color="000000"/>
              <w:left w:val="single" w:sz="8" w:space="0" w:color="000000"/>
              <w:bottom w:val="single" w:sz="8" w:space="0" w:color="000000"/>
              <w:right w:val="single" w:sz="8" w:space="0" w:color="000000"/>
            </w:tcBorders>
          </w:tcPr>
          <w:p w14:paraId="51FA8097" w14:textId="77777777" w:rsidR="00C06489" w:rsidRDefault="00C06489">
            <w:pPr>
              <w:spacing w:after="200"/>
              <w:ind w:left="1080" w:hanging="36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6606CBEA" w14:textId="77777777" w:rsidR="00C06489" w:rsidRDefault="00C06489">
            <w:pPr>
              <w:spacing w:after="200"/>
              <w:ind w:left="1080" w:hanging="36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12240410" w14:textId="38C12DCC" w:rsidR="00C06489" w:rsidRDefault="00C06489">
            <w:pPr>
              <w:spacing w:after="200"/>
              <w:ind w:left="1080" w:hanging="360"/>
              <w:rPr>
                <w:rFonts w:cs="Arial"/>
                <w:szCs w:val="24"/>
              </w:rPr>
            </w:pPr>
          </w:p>
        </w:tc>
      </w:tr>
    </w:tbl>
    <w:p w14:paraId="5D3A9FBA" w14:textId="32FE5631" w:rsidR="00F1372A" w:rsidRPr="00A13F93" w:rsidRDefault="00F1372A" w:rsidP="00321131">
      <w:pPr>
        <w:pStyle w:val="ListBullet"/>
        <w:tabs>
          <w:tab w:val="clear" w:pos="900"/>
        </w:tabs>
        <w:spacing w:after="200"/>
        <w:ind w:left="0" w:firstLine="0"/>
        <w:rPr>
          <w:rFonts w:cs="Arial"/>
        </w:rPr>
      </w:pPr>
    </w:p>
    <w:p w14:paraId="496B8886" w14:textId="61CE6A11" w:rsidR="00283AC6" w:rsidRPr="0007353F" w:rsidRDefault="00283AC6" w:rsidP="001B43C1">
      <w:pPr>
        <w:pStyle w:val="ListBullet"/>
        <w:numPr>
          <w:ilvl w:val="0"/>
          <w:numId w:val="20"/>
        </w:numPr>
      </w:pPr>
      <w:r w:rsidRPr="0007353F">
        <w:t>Describe how you will implement</w:t>
      </w:r>
      <w:r w:rsidR="00271B04" w:rsidRPr="0007353F">
        <w:t xml:space="preserve"> all of</w:t>
      </w:r>
      <w:r w:rsidRPr="0007353F">
        <w:t xml:space="preserve"> the Required Activities in Section I</w:t>
      </w:r>
      <w:r w:rsidR="00271B04" w:rsidRPr="0007353F">
        <w:t>.</w:t>
      </w:r>
    </w:p>
    <w:p w14:paraId="34412017" w14:textId="53605304" w:rsidR="00F740EA" w:rsidRPr="0007353F" w:rsidRDefault="00F740EA" w:rsidP="745E46B3">
      <w:pPr>
        <w:numPr>
          <w:ilvl w:val="0"/>
          <w:numId w:val="20"/>
        </w:numPr>
        <w:spacing w:after="200"/>
        <w:rPr>
          <w:rFonts w:cs="Arial"/>
        </w:rPr>
      </w:pPr>
      <w:r w:rsidRPr="0007353F">
        <w:rPr>
          <w:rFonts w:cs="Arial"/>
          <w:color w:val="000000" w:themeColor="text1"/>
        </w:rPr>
        <w:t xml:space="preserve">In </w:t>
      </w:r>
      <w:r w:rsidRPr="0007353F">
        <w:rPr>
          <w:rFonts w:cs="Arial"/>
          <w:b/>
          <w:bCs/>
          <w:color w:val="000000" w:themeColor="text1"/>
        </w:rPr>
        <w:t>Attachment</w:t>
      </w:r>
      <w:r w:rsidRPr="0007353F">
        <w:rPr>
          <w:rFonts w:cs="Arial"/>
          <w:color w:val="000000" w:themeColor="text1"/>
        </w:rPr>
        <w:t xml:space="preserve"> </w:t>
      </w:r>
      <w:r w:rsidRPr="0007353F">
        <w:rPr>
          <w:rFonts w:cs="Arial"/>
          <w:b/>
          <w:bCs/>
          <w:color w:val="000000" w:themeColor="text1"/>
        </w:rPr>
        <w:t>4</w:t>
      </w:r>
      <w:r w:rsidRPr="0007353F">
        <w:rPr>
          <w:rFonts w:cs="Arial"/>
          <w:color w:val="000000" w:themeColor="text1"/>
        </w:rPr>
        <w:t xml:space="preserve">, </w:t>
      </w:r>
      <w:proofErr w:type="gramStart"/>
      <w:r w:rsidRPr="0007353F">
        <w:rPr>
          <w:rFonts w:cs="Arial"/>
          <w:color w:val="000000" w:themeColor="text1"/>
        </w:rPr>
        <w:t>provide</w:t>
      </w:r>
      <w:proofErr w:type="gramEnd"/>
      <w:r w:rsidRPr="0007353F">
        <w:rPr>
          <w:rFonts w:cs="Arial"/>
          <w:color w:val="000000" w:themeColor="text1"/>
        </w:rPr>
        <w:t xml:space="preserve"> a chart or graph depicting a realistic timeline for the </w:t>
      </w:r>
      <w:r w:rsidR="0031535C" w:rsidRPr="0007353F">
        <w:rPr>
          <w:rFonts w:cs="Arial"/>
          <w:color w:val="000000" w:themeColor="text1"/>
        </w:rPr>
        <w:t>two</w:t>
      </w:r>
      <w:r w:rsidR="001A04CC" w:rsidRPr="0007353F">
        <w:rPr>
          <w:rFonts w:cs="Arial"/>
          <w:color w:val="000000" w:themeColor="text1"/>
        </w:rPr>
        <w:t>-</w:t>
      </w:r>
      <w:r w:rsidR="00A13F93" w:rsidRPr="0007353F">
        <w:rPr>
          <w:rFonts w:cs="Arial"/>
          <w:color w:val="000000" w:themeColor="text1"/>
        </w:rPr>
        <w:t xml:space="preserve">year </w:t>
      </w:r>
      <w:r w:rsidRPr="0007353F">
        <w:rPr>
          <w:rFonts w:cs="Arial"/>
          <w:color w:val="000000" w:themeColor="text1"/>
        </w:rPr>
        <w:t>project period showing dates, key activities, and responsible staff.</w:t>
      </w:r>
      <w:r w:rsidR="009C74DE" w:rsidRPr="0007353F">
        <w:rPr>
          <w:rFonts w:cs="Arial"/>
          <w:color w:val="000000" w:themeColor="text1"/>
        </w:rPr>
        <w:t xml:space="preserve"> </w:t>
      </w:r>
      <w:r w:rsidRPr="0007353F">
        <w:rPr>
          <w:rFonts w:cs="Arial"/>
          <w:color w:val="000000" w:themeColor="text1"/>
        </w:rPr>
        <w:t xml:space="preserve"> These key activities must include the requirements outlined in </w:t>
      </w:r>
      <w:r w:rsidRPr="0007353F">
        <w:rPr>
          <w:rFonts w:cs="Arial"/>
        </w:rPr>
        <w:t>Section I</w:t>
      </w:r>
      <w:r w:rsidR="00714943" w:rsidRPr="0007353F">
        <w:rPr>
          <w:rFonts w:cs="Arial"/>
        </w:rPr>
        <w:t>.</w:t>
      </w:r>
      <w:r w:rsidRPr="0007353F">
        <w:rPr>
          <w:rFonts w:cs="Arial"/>
        </w:rPr>
        <w:t xml:space="preserve"> </w:t>
      </w:r>
      <w:r w:rsidRPr="0007353F">
        <w:rPr>
          <w:rFonts w:cs="Arial"/>
          <w:color w:val="000000" w:themeColor="text1"/>
        </w:rPr>
        <w:t>[</w:t>
      </w:r>
      <w:r w:rsidRPr="0007353F">
        <w:rPr>
          <w:rFonts w:cs="Arial"/>
          <w:b/>
          <w:bCs/>
          <w:color w:val="000000" w:themeColor="text1"/>
        </w:rPr>
        <w:t>NOTE:</w:t>
      </w:r>
      <w:r w:rsidRPr="0007353F">
        <w:rPr>
          <w:rFonts w:cs="Arial"/>
          <w:color w:val="000000" w:themeColor="text1"/>
        </w:rPr>
        <w:t xml:space="preserve"> </w:t>
      </w:r>
      <w:r w:rsidRPr="0007353F">
        <w:rPr>
          <w:rFonts w:cs="Arial"/>
          <w:b/>
          <w:bCs/>
          <w:color w:val="000000" w:themeColor="text1"/>
        </w:rPr>
        <w:t>The timeline cannot be over two pages</w:t>
      </w:r>
      <w:r w:rsidR="00271B04" w:rsidRPr="0007353F">
        <w:rPr>
          <w:rFonts w:cs="Arial"/>
          <w:b/>
          <w:bCs/>
          <w:color w:val="000000" w:themeColor="text1"/>
        </w:rPr>
        <w:t xml:space="preserve"> and should be </w:t>
      </w:r>
      <w:proofErr w:type="gramStart"/>
      <w:r w:rsidR="00271B04" w:rsidRPr="0007353F">
        <w:rPr>
          <w:rFonts w:cs="Arial"/>
          <w:b/>
          <w:bCs/>
          <w:color w:val="000000" w:themeColor="text1"/>
        </w:rPr>
        <w:t>submitted</w:t>
      </w:r>
      <w:proofErr w:type="gramEnd"/>
      <w:r w:rsidR="00271B04" w:rsidRPr="0007353F">
        <w:rPr>
          <w:rFonts w:cs="Arial"/>
          <w:b/>
          <w:bCs/>
          <w:color w:val="000000" w:themeColor="text1"/>
        </w:rPr>
        <w:t xml:space="preserve"> in Attachment 4.</w:t>
      </w:r>
      <w:r w:rsidRPr="0007353F">
        <w:rPr>
          <w:rFonts w:cs="Arial"/>
          <w:color w:val="000000" w:themeColor="text1"/>
        </w:rPr>
        <w:t xml:space="preserve">] </w:t>
      </w:r>
      <w:r w:rsidR="00271B04" w:rsidRPr="0007353F">
        <w:rPr>
          <w:rFonts w:cs="Arial"/>
          <w:color w:val="000000" w:themeColor="text1"/>
        </w:rPr>
        <w:t xml:space="preserve">  The recommendation of pages for this section does not include the timeline.</w:t>
      </w:r>
    </w:p>
    <w:p w14:paraId="719A4D11" w14:textId="77777777" w:rsidR="00B010AB" w:rsidRDefault="00405D06" w:rsidP="00644FB6">
      <w:pPr>
        <w:pStyle w:val="Heading3"/>
        <w:spacing w:after="0"/>
      </w:pPr>
      <w:r>
        <w:lastRenderedPageBreak/>
        <w:t>S</w:t>
      </w:r>
      <w:r w:rsidR="00271B04">
        <w:t>ECTION</w:t>
      </w:r>
      <w:r>
        <w:t xml:space="preserve"> C:</w:t>
      </w:r>
      <w:r>
        <w:tab/>
        <w:t>Staff</w:t>
      </w:r>
      <w:r w:rsidR="00F1372A">
        <w:t xml:space="preserve"> and Organizational</w:t>
      </w:r>
      <w:r>
        <w:t xml:space="preserve"> Experience </w:t>
      </w:r>
    </w:p>
    <w:p w14:paraId="5B2CB362" w14:textId="4A0C0171" w:rsidR="00405D06" w:rsidRDefault="00B010AB" w:rsidP="00B010AB">
      <w:pPr>
        <w:pStyle w:val="Heading3"/>
      </w:pPr>
      <w:r>
        <w:t xml:space="preserve">                          </w:t>
      </w:r>
      <w:r w:rsidR="00405D06">
        <w:t>(</w:t>
      </w:r>
      <w:r w:rsidR="00312AA3">
        <w:t>3</w:t>
      </w:r>
      <w:r w:rsidR="2A400771">
        <w:t>0</w:t>
      </w:r>
      <w:r w:rsidR="00E701A0">
        <w:t xml:space="preserve"> </w:t>
      </w:r>
      <w:r w:rsidR="00405D06">
        <w:t>points</w:t>
      </w:r>
      <w:r w:rsidR="006132FB">
        <w:t xml:space="preserve"> – approximately </w:t>
      </w:r>
      <w:r w:rsidR="5D78FE74">
        <w:t>3</w:t>
      </w:r>
      <w:r w:rsidR="006132FB">
        <w:t xml:space="preserve"> pages</w:t>
      </w:r>
      <w:r w:rsidR="00405D06">
        <w:t>)</w:t>
      </w:r>
    </w:p>
    <w:p w14:paraId="5CEA9755" w14:textId="1AB0BED9" w:rsidR="00054907" w:rsidRDefault="0081384A" w:rsidP="00F44E91">
      <w:pPr>
        <w:pStyle w:val="ListParagraph"/>
        <w:numPr>
          <w:ilvl w:val="0"/>
          <w:numId w:val="7"/>
        </w:numPr>
        <w:ind w:left="720"/>
      </w:pPr>
      <w:r>
        <w:t>Describe the experience of your organization with</w:t>
      </w:r>
      <w:r w:rsidR="00054907">
        <w:t xml:space="preserve"> similar projects and</w:t>
      </w:r>
      <w:r w:rsidR="009C32E4">
        <w:t>/or</w:t>
      </w:r>
      <w:r w:rsidR="00054907">
        <w:t xml:space="preserve"> </w:t>
      </w:r>
      <w:proofErr w:type="gramStart"/>
      <w:r>
        <w:t>providing</w:t>
      </w:r>
      <w:proofErr w:type="gramEnd"/>
      <w:r w:rsidR="00054907">
        <w:t xml:space="preserve"> culturally </w:t>
      </w:r>
      <w:r w:rsidR="003C63E5">
        <w:t>and linguistically a</w:t>
      </w:r>
      <w:r w:rsidR="00054907">
        <w:t>ppropriate, state-of-the-art, research-based training and</w:t>
      </w:r>
      <w:r w:rsidR="0084172E">
        <w:t xml:space="preserve"> technology transfer activities, including the provision of training/TA </w:t>
      </w:r>
      <w:r w:rsidR="3F7F29E4" w:rsidRPr="0007353F">
        <w:t xml:space="preserve">for </w:t>
      </w:r>
      <w:r w:rsidR="6478746D" w:rsidRPr="0007353F">
        <w:t>EM</w:t>
      </w:r>
      <w:r w:rsidR="421A8BF5" w:rsidRPr="0007353F">
        <w:t xml:space="preserve">S </w:t>
      </w:r>
      <w:r w:rsidR="3AE91FA0" w:rsidRPr="0007353F">
        <w:t>staff</w:t>
      </w:r>
      <w:r w:rsidR="0084172E" w:rsidRPr="0007353F">
        <w:t>.</w:t>
      </w:r>
      <w:r w:rsidR="009C32E4" w:rsidRPr="0007353F">
        <w:t xml:space="preserve">  </w:t>
      </w:r>
      <w:proofErr w:type="gramStart"/>
      <w:r w:rsidR="009C32E4" w:rsidRPr="0007353F">
        <w:t>Identify</w:t>
      </w:r>
      <w:proofErr w:type="gramEnd"/>
      <w:r w:rsidR="009C32E4" w:rsidRPr="0007353F">
        <w:t xml:space="preserve"> any other organizations that</w:t>
      </w:r>
      <w:r w:rsidR="009C32E4">
        <w:t xml:space="preserve"> will partner in the proposed project.  Describe their experience with similar projects and their specific roles and responsibilities.  If applicable, Letters of Commitment from each partner must </w:t>
      </w:r>
      <w:proofErr w:type="gramStart"/>
      <w:r w:rsidR="009C32E4">
        <w:t>be included</w:t>
      </w:r>
      <w:proofErr w:type="gramEnd"/>
      <w:r w:rsidR="009C32E4">
        <w:t xml:space="preserve"> in </w:t>
      </w:r>
      <w:r w:rsidR="009C32E4" w:rsidRPr="34A8DE61">
        <w:rPr>
          <w:b/>
          <w:bCs/>
        </w:rPr>
        <w:t>Attachment 1</w:t>
      </w:r>
      <w:r w:rsidR="009C32E4">
        <w:t xml:space="preserve"> of your application.  If you are not partnering with any other organization(s), </w:t>
      </w:r>
      <w:proofErr w:type="gramStart"/>
      <w:r w:rsidR="009C32E4">
        <w:t>indicate</w:t>
      </w:r>
      <w:proofErr w:type="gramEnd"/>
      <w:r w:rsidR="009C32E4">
        <w:t xml:space="preserve"> so in your response.</w:t>
      </w:r>
    </w:p>
    <w:p w14:paraId="49A49505" w14:textId="71603923" w:rsidR="00BA48F4" w:rsidRPr="00A13F93" w:rsidRDefault="00BA48F4" w:rsidP="00F44E91">
      <w:pPr>
        <w:numPr>
          <w:ilvl w:val="0"/>
          <w:numId w:val="7"/>
        </w:numPr>
        <w:spacing w:after="0"/>
        <w:ind w:left="720"/>
        <w:rPr>
          <w:rFonts w:eastAsia="Calibri" w:cs="Arial"/>
          <w:szCs w:val="24"/>
        </w:rPr>
      </w:pPr>
      <w:proofErr w:type="gramStart"/>
      <w:r w:rsidRPr="00BA48F4">
        <w:rPr>
          <w:rFonts w:eastAsia="Calibri" w:cs="Arial"/>
          <w:szCs w:val="24"/>
        </w:rPr>
        <w:t>Provide</w:t>
      </w:r>
      <w:proofErr w:type="gramEnd"/>
      <w:r w:rsidRPr="00BA48F4">
        <w:rPr>
          <w:rFonts w:eastAsia="Calibri" w:cs="Arial"/>
          <w:szCs w:val="24"/>
        </w:rPr>
        <w:t xml:space="preserve"> a complete list of </w:t>
      </w:r>
      <w:r w:rsidRPr="00A13F93">
        <w:rPr>
          <w:rFonts w:eastAsia="Calibri" w:cs="Arial"/>
          <w:szCs w:val="24"/>
        </w:rPr>
        <w:t xml:space="preserve">staff positions for the project, including the Key Personnel (Project Director) and other significant personnel. </w:t>
      </w:r>
      <w:r w:rsidR="009C74DE" w:rsidRPr="00A13F93">
        <w:rPr>
          <w:rFonts w:eastAsia="Calibri" w:cs="Arial"/>
          <w:szCs w:val="24"/>
        </w:rPr>
        <w:t xml:space="preserve"> </w:t>
      </w:r>
      <w:r w:rsidRPr="00A13F93">
        <w:rPr>
          <w:rFonts w:eastAsia="Calibri" w:cs="Arial"/>
          <w:szCs w:val="24"/>
        </w:rPr>
        <w:t>For each staff member describe their:</w:t>
      </w:r>
    </w:p>
    <w:p w14:paraId="49F5B70F" w14:textId="77777777" w:rsidR="00BA48F4" w:rsidRPr="00F44E91" w:rsidRDefault="00BA48F4" w:rsidP="00F44E91">
      <w:pPr>
        <w:pStyle w:val="ListParagraph"/>
        <w:numPr>
          <w:ilvl w:val="0"/>
          <w:numId w:val="89"/>
        </w:numPr>
        <w:spacing w:after="0"/>
        <w:contextualSpacing/>
        <w:rPr>
          <w:rFonts w:eastAsia="Calibri" w:cs="Arial"/>
          <w:szCs w:val="24"/>
        </w:rPr>
      </w:pPr>
      <w:r w:rsidRPr="00F44E91">
        <w:rPr>
          <w:rFonts w:eastAsia="Calibri" w:cs="Arial"/>
          <w:szCs w:val="24"/>
        </w:rPr>
        <w:t xml:space="preserve">Role, </w:t>
      </w:r>
    </w:p>
    <w:p w14:paraId="727C96E8" w14:textId="77777777" w:rsidR="00BA48F4" w:rsidRPr="00F44E91" w:rsidRDefault="00BA48F4" w:rsidP="00F44E91">
      <w:pPr>
        <w:pStyle w:val="ListParagraph"/>
        <w:numPr>
          <w:ilvl w:val="0"/>
          <w:numId w:val="89"/>
        </w:numPr>
        <w:spacing w:after="0"/>
        <w:contextualSpacing/>
        <w:rPr>
          <w:rFonts w:eastAsia="Calibri" w:cs="Arial"/>
          <w:szCs w:val="24"/>
        </w:rPr>
      </w:pPr>
      <w:r w:rsidRPr="00F44E91">
        <w:rPr>
          <w:rFonts w:eastAsia="Calibri" w:cs="Arial"/>
          <w:szCs w:val="24"/>
        </w:rPr>
        <w:t xml:space="preserve">Level of effort, and </w:t>
      </w:r>
    </w:p>
    <w:p w14:paraId="30B64808" w14:textId="43AC9F2E" w:rsidR="00BA48F4" w:rsidRPr="00F44E91" w:rsidRDefault="00BA48F4" w:rsidP="00F44E91">
      <w:pPr>
        <w:pStyle w:val="ListParagraph"/>
        <w:numPr>
          <w:ilvl w:val="0"/>
          <w:numId w:val="89"/>
        </w:numPr>
        <w:contextualSpacing/>
        <w:rPr>
          <w:rFonts w:eastAsia="Calibri" w:cs="Arial"/>
          <w:szCs w:val="24"/>
        </w:rPr>
      </w:pPr>
      <w:r w:rsidRPr="00F44E91">
        <w:rPr>
          <w:rFonts w:eastAsia="Calibri" w:cs="Arial"/>
          <w:szCs w:val="24"/>
        </w:rPr>
        <w:t xml:space="preserve">Qualifications, </w:t>
      </w:r>
      <w:r w:rsidR="0069706C">
        <w:rPr>
          <w:rFonts w:eastAsia="Calibri" w:cs="Arial"/>
          <w:szCs w:val="24"/>
        </w:rPr>
        <w:t>including</w:t>
      </w:r>
      <w:r w:rsidRPr="00F44E91">
        <w:rPr>
          <w:rFonts w:eastAsia="Calibri" w:cs="Arial"/>
          <w:szCs w:val="24"/>
        </w:rPr>
        <w:t xml:space="preserve"> their experience providing services to the population(s) of focus and familiarity with their culture(s) and language(s). </w:t>
      </w:r>
    </w:p>
    <w:p w14:paraId="080CB06F" w14:textId="77777777" w:rsidR="00B010AB" w:rsidRDefault="00405D06" w:rsidP="00644FB6">
      <w:pPr>
        <w:pStyle w:val="Heading3"/>
        <w:spacing w:after="0"/>
      </w:pPr>
      <w:bookmarkStart w:id="103" w:name="_Section_D:_Data"/>
      <w:bookmarkEnd w:id="103"/>
      <w:r>
        <w:t>S</w:t>
      </w:r>
      <w:r w:rsidR="00983349">
        <w:t>ECTION</w:t>
      </w:r>
      <w:r>
        <w:t xml:space="preserve"> D:</w:t>
      </w:r>
      <w:r>
        <w:tab/>
      </w:r>
      <w:r w:rsidR="00242C00">
        <w:t xml:space="preserve">Data Collection and </w:t>
      </w:r>
      <w:r>
        <w:t xml:space="preserve">Performance </w:t>
      </w:r>
      <w:r w:rsidR="00242C00">
        <w:t>Measurement</w:t>
      </w:r>
      <w:r>
        <w:t xml:space="preserve"> </w:t>
      </w:r>
    </w:p>
    <w:p w14:paraId="4DDDAEFF" w14:textId="09964AD3" w:rsidR="34A8DE61" w:rsidRDefault="00B010AB" w:rsidP="00113E18">
      <w:pPr>
        <w:pStyle w:val="Heading3"/>
        <w:spacing w:after="100" w:afterAutospacing="1"/>
      </w:pPr>
      <w:r>
        <w:t xml:space="preserve">                          </w:t>
      </w:r>
      <w:r w:rsidR="00405D06">
        <w:t>(</w:t>
      </w:r>
      <w:r w:rsidR="00585FB5">
        <w:t>10</w:t>
      </w:r>
      <w:r w:rsidR="00405D06">
        <w:t xml:space="preserve"> points</w:t>
      </w:r>
      <w:r w:rsidR="006132FB">
        <w:t xml:space="preserve"> – approximately </w:t>
      </w:r>
      <w:r w:rsidR="005060C1">
        <w:t xml:space="preserve">1 </w:t>
      </w:r>
      <w:r w:rsidR="006132FB">
        <w:t>page</w:t>
      </w:r>
      <w:r w:rsidR="00405D06">
        <w:t>)</w:t>
      </w:r>
    </w:p>
    <w:p w14:paraId="702A2876" w14:textId="77777777" w:rsidR="00A34D6D" w:rsidRPr="009E6FFE" w:rsidRDefault="00A34D6D" w:rsidP="00F44E91">
      <w:pPr>
        <w:numPr>
          <w:ilvl w:val="0"/>
          <w:numId w:val="29"/>
        </w:numPr>
        <w:spacing w:after="0"/>
        <w:ind w:left="720"/>
      </w:pPr>
      <w:proofErr w:type="gramStart"/>
      <w:r w:rsidRPr="002C6BFB">
        <w:rPr>
          <w:rFonts w:cs="Arial"/>
          <w:szCs w:val="24"/>
        </w:rPr>
        <w:t>Provide</w:t>
      </w:r>
      <w:proofErr w:type="gramEnd"/>
      <w:r w:rsidRPr="002C6BFB">
        <w:rPr>
          <w:rFonts w:cs="Arial"/>
          <w:szCs w:val="24"/>
        </w:rPr>
        <w:t xml:space="preserve"> specific information about your how you will collect</w:t>
      </w:r>
      <w:r w:rsidR="006F3751">
        <w:rPr>
          <w:rFonts w:cs="Arial"/>
          <w:szCs w:val="24"/>
        </w:rPr>
        <w:t xml:space="preserve"> the </w:t>
      </w:r>
      <w:r w:rsidR="002C6BFB" w:rsidRPr="002C6BFB">
        <w:rPr>
          <w:rFonts w:cs="Arial"/>
          <w:szCs w:val="24"/>
        </w:rPr>
        <w:t>required data for this program and how such data will be utilized to manage, monitor, and enhance the program.</w:t>
      </w:r>
    </w:p>
    <w:p w14:paraId="1C5F17E7" w14:textId="77777777" w:rsidR="009E6FFE" w:rsidRDefault="009E6FFE" w:rsidP="009E6FFE">
      <w:pPr>
        <w:spacing w:after="0"/>
        <w:ind w:left="720"/>
      </w:pPr>
    </w:p>
    <w:p w14:paraId="0E65D74A" w14:textId="1E433DCA" w:rsidR="00983349" w:rsidRPr="00B010AB" w:rsidRDefault="00B010AB" w:rsidP="00ED69E5">
      <w:pPr>
        <w:pStyle w:val="Heading2"/>
        <w:spacing w:after="0"/>
      </w:pPr>
      <w:bookmarkStart w:id="104" w:name="_SUPPORTING_DOCUMENTATION"/>
      <w:bookmarkStart w:id="105" w:name="_Toc197933217"/>
      <w:bookmarkStart w:id="106" w:name="_Toc198626968"/>
      <w:bookmarkStart w:id="107" w:name="_Toc256672005"/>
      <w:bookmarkStart w:id="108" w:name="_Toc267064669"/>
      <w:bookmarkStart w:id="109" w:name="_Toc336015168"/>
      <w:bookmarkEnd w:id="104"/>
      <w:r>
        <w:t xml:space="preserve"> </w:t>
      </w:r>
      <w:bookmarkStart w:id="110" w:name="_Toc152773638"/>
      <w:r w:rsidR="00ED69E5">
        <w:t xml:space="preserve">2.   </w:t>
      </w:r>
      <w:r w:rsidR="006A6E97">
        <w:t xml:space="preserve">  </w:t>
      </w:r>
      <w:r w:rsidR="00983349" w:rsidRPr="00B010AB">
        <w:t>BUDGET JUSTIFICATION, EXISTING RESOURCES, OTHER SUPPORT</w:t>
      </w:r>
      <w:bookmarkEnd w:id="110"/>
    </w:p>
    <w:p w14:paraId="0724B517" w14:textId="44A46423" w:rsidR="00FB56B7" w:rsidRDefault="00983349" w:rsidP="00FB56B7">
      <w:r>
        <w:rPr>
          <w:b/>
        </w:rPr>
        <w:t xml:space="preserve">     </w:t>
      </w:r>
      <w:r w:rsidR="00B010AB">
        <w:rPr>
          <w:b/>
        </w:rPr>
        <w:t xml:space="preserve"> </w:t>
      </w:r>
      <w:r w:rsidR="006A6E97">
        <w:rPr>
          <w:b/>
        </w:rPr>
        <w:t xml:space="preserve">  </w:t>
      </w:r>
      <w:r w:rsidR="00B010AB">
        <w:rPr>
          <w:b/>
        </w:rPr>
        <w:t xml:space="preserve"> </w:t>
      </w:r>
      <w:r w:rsidR="00FB56B7" w:rsidRPr="0044010B">
        <w:rPr>
          <w:b/>
        </w:rPr>
        <w:t>(</w:t>
      </w:r>
      <w:r w:rsidR="00922CFA">
        <w:rPr>
          <w:b/>
        </w:rPr>
        <w:t>O</w:t>
      </w:r>
      <w:r w:rsidR="00FB56B7" w:rsidRPr="0044010B">
        <w:rPr>
          <w:b/>
        </w:rPr>
        <w:t>ther federal and non-federal sources)</w:t>
      </w:r>
    </w:p>
    <w:p w14:paraId="3F16255D" w14:textId="5ECF18FC" w:rsidR="000E7556" w:rsidRPr="009761AE" w:rsidRDefault="000E7556" w:rsidP="000E7556">
      <w:pPr>
        <w:tabs>
          <w:tab w:val="left" w:pos="1008"/>
        </w:tabs>
        <w:contextualSpacing/>
        <w:rPr>
          <w:rFonts w:cs="Arial"/>
        </w:rPr>
      </w:pPr>
      <w:r w:rsidRPr="009761AE">
        <w:rPr>
          <w:rFonts w:cs="Arial"/>
        </w:rPr>
        <w:t xml:space="preserve">You must </w:t>
      </w:r>
      <w:proofErr w:type="gramStart"/>
      <w:r w:rsidRPr="009761AE">
        <w:rPr>
          <w:rFonts w:cs="Arial"/>
        </w:rPr>
        <w:t>provide</w:t>
      </w:r>
      <w:proofErr w:type="gramEnd"/>
      <w:r w:rsidRPr="009761AE">
        <w:rPr>
          <w:rFonts w:cs="Arial"/>
        </w:rPr>
        <w:t xml:space="preserve"> a narrative justification of the items included in your proposed budget.</w:t>
      </w:r>
      <w:r w:rsidR="00CE70C5">
        <w:rPr>
          <w:rFonts w:cs="Arial"/>
        </w:rPr>
        <w:t xml:space="preserve"> </w:t>
      </w:r>
      <w:r w:rsidRPr="009761AE">
        <w:rPr>
          <w:rFonts w:cs="Arial"/>
        </w:rPr>
        <w:t xml:space="preserve"> You must also </w:t>
      </w:r>
      <w:proofErr w:type="gramStart"/>
      <w:r w:rsidRPr="009761AE">
        <w:rPr>
          <w:rFonts w:cs="Arial"/>
        </w:rPr>
        <w:t>provide</w:t>
      </w:r>
      <w:proofErr w:type="gramEnd"/>
      <w:r w:rsidRPr="009761AE">
        <w:rPr>
          <w:rFonts w:cs="Arial"/>
        </w:rPr>
        <w:t xml:space="preserve"> a narrative description of existing resources and other support you expect to receive for the proposed project as a result of cost matching. </w:t>
      </w:r>
      <w:r w:rsidR="00CE70C5">
        <w:rPr>
          <w:rFonts w:cs="Arial"/>
        </w:rPr>
        <w:t xml:space="preserve"> </w:t>
      </w:r>
      <w:r w:rsidRPr="009761AE">
        <w:rPr>
          <w:rFonts w:cs="Arial"/>
          <w:szCs w:val="24"/>
        </w:rPr>
        <w:t xml:space="preserve">Other support </w:t>
      </w:r>
      <w:proofErr w:type="gramStart"/>
      <w:r w:rsidRPr="009761AE">
        <w:rPr>
          <w:rFonts w:cs="Arial"/>
          <w:szCs w:val="24"/>
        </w:rPr>
        <w:t>is defined</w:t>
      </w:r>
      <w:proofErr w:type="gramEnd"/>
      <w:r w:rsidRPr="009761AE">
        <w:rPr>
          <w:rFonts w:cs="Arial"/>
          <w:szCs w:val="24"/>
        </w:rPr>
        <w:t xml:space="preserve"> as funds or resources, non-federal, or institutional, in direct support of activities through fellowships, gifts, prizes, in-kind contributions, or non-federal means.</w:t>
      </w:r>
      <w:r w:rsidR="00CE70C5">
        <w:rPr>
          <w:rFonts w:cs="Arial"/>
          <w:szCs w:val="24"/>
        </w:rPr>
        <w:t xml:space="preserve"> </w:t>
      </w:r>
      <w:r w:rsidRPr="009761AE">
        <w:rPr>
          <w:rFonts w:cs="Arial"/>
          <w:szCs w:val="24"/>
        </w:rPr>
        <w:t xml:space="preserve"> </w:t>
      </w:r>
      <w:r w:rsidRPr="009761AE">
        <w:rPr>
          <w:rFonts w:cs="Arial"/>
        </w:rPr>
        <w:t xml:space="preserve">(This should correspond to Item #18 on your SF-424, Estimated Funding.) Other sources of funds may </w:t>
      </w:r>
      <w:proofErr w:type="gramStart"/>
      <w:r w:rsidRPr="009761AE">
        <w:rPr>
          <w:rFonts w:cs="Arial"/>
        </w:rPr>
        <w:t>be used</w:t>
      </w:r>
      <w:proofErr w:type="gramEnd"/>
      <w:r w:rsidRPr="009761AE">
        <w:rPr>
          <w:rFonts w:cs="Arial"/>
        </w:rPr>
        <w:t xml:space="preserve"> for unallowable costs, e.g., meals, sporting events, entertainment.    </w:t>
      </w:r>
    </w:p>
    <w:p w14:paraId="2643E15D" w14:textId="4FA429EA" w:rsidR="00FB56B7" w:rsidRDefault="00FB56B7" w:rsidP="00FB56B7">
      <w:pPr>
        <w:tabs>
          <w:tab w:val="left" w:pos="1008"/>
        </w:tabs>
        <w:contextualSpacing/>
      </w:pPr>
      <w:r>
        <w:t xml:space="preserve">  </w:t>
      </w:r>
    </w:p>
    <w:p w14:paraId="3CED19B1" w14:textId="3BA6B7C3" w:rsidR="000E7556" w:rsidRDefault="000E7556" w:rsidP="000E7556">
      <w:pPr>
        <w:tabs>
          <w:tab w:val="left" w:pos="1008"/>
        </w:tabs>
        <w:contextualSpacing/>
        <w:rPr>
          <w:rFonts w:cs="Arial"/>
        </w:rPr>
      </w:pPr>
      <w:r w:rsidRPr="009761AE">
        <w:rPr>
          <w:rFonts w:cs="Arial"/>
        </w:rPr>
        <w:t xml:space="preserve">Although </w:t>
      </w:r>
      <w:r w:rsidR="00030426">
        <w:rPr>
          <w:rFonts w:cs="Arial"/>
        </w:rPr>
        <w:t xml:space="preserve">a </w:t>
      </w:r>
      <w:r w:rsidRPr="009761AE">
        <w:rPr>
          <w:rFonts w:cs="Arial"/>
        </w:rPr>
        <w:t xml:space="preserve">non-federal share may not be </w:t>
      </w:r>
      <w:proofErr w:type="gramStart"/>
      <w:r w:rsidRPr="009761AE">
        <w:rPr>
          <w:rFonts w:cs="Arial"/>
        </w:rPr>
        <w:t>required</w:t>
      </w:r>
      <w:proofErr w:type="gramEnd"/>
      <w:r w:rsidRPr="009761AE">
        <w:rPr>
          <w:rFonts w:cs="Arial"/>
        </w:rPr>
        <w:t>, if an applicant proposes non-federal resources in their budget, they will be held to submission of the non-federal resources.</w:t>
      </w:r>
      <w:r w:rsidR="00CE70C5">
        <w:rPr>
          <w:rFonts w:cs="Arial"/>
        </w:rPr>
        <w:t xml:space="preserve"> </w:t>
      </w:r>
      <w:r w:rsidRPr="009761AE">
        <w:rPr>
          <w:rFonts w:cs="Arial"/>
        </w:rPr>
        <w:t xml:space="preserve"> These must </w:t>
      </w:r>
      <w:proofErr w:type="gramStart"/>
      <w:r w:rsidRPr="009761AE">
        <w:rPr>
          <w:rFonts w:cs="Arial"/>
        </w:rPr>
        <w:t>be reported</w:t>
      </w:r>
      <w:proofErr w:type="gramEnd"/>
      <w:r w:rsidRPr="009761AE">
        <w:rPr>
          <w:rFonts w:cs="Arial"/>
        </w:rPr>
        <w:t xml:space="preserve"> on the financial reports.</w:t>
      </w:r>
      <w:r w:rsidR="00CE70C5">
        <w:rPr>
          <w:rFonts w:cs="Arial"/>
        </w:rPr>
        <w:t xml:space="preserve"> </w:t>
      </w:r>
      <w:r w:rsidRPr="009761AE">
        <w:rPr>
          <w:rFonts w:cs="Arial"/>
        </w:rPr>
        <w:t xml:space="preserve"> If recipients </w:t>
      </w:r>
      <w:proofErr w:type="gramStart"/>
      <w:r w:rsidRPr="009761AE">
        <w:rPr>
          <w:rFonts w:cs="Arial"/>
        </w:rPr>
        <w:t>fail to</w:t>
      </w:r>
      <w:proofErr w:type="gramEnd"/>
      <w:r w:rsidRPr="009761AE">
        <w:rPr>
          <w:rFonts w:cs="Arial"/>
        </w:rPr>
        <w:t xml:space="preserve"> meet their proposed amount or percentage, that could be grounds for a cost disallowance.</w:t>
      </w:r>
    </w:p>
    <w:p w14:paraId="175F0F20" w14:textId="77777777" w:rsidR="000E7556" w:rsidRDefault="000E7556" w:rsidP="000E7556">
      <w:pPr>
        <w:tabs>
          <w:tab w:val="left" w:pos="1008"/>
        </w:tabs>
        <w:contextualSpacing/>
        <w:rPr>
          <w:rFonts w:cs="Arial"/>
        </w:rPr>
      </w:pPr>
    </w:p>
    <w:p w14:paraId="7E326C58" w14:textId="02CA1CAA" w:rsidR="000E7556" w:rsidRPr="009761AE" w:rsidRDefault="000E7556" w:rsidP="000E7556">
      <w:pPr>
        <w:tabs>
          <w:tab w:val="left" w:pos="1008"/>
        </w:tabs>
        <w:contextualSpacing/>
      </w:pPr>
      <w:r w:rsidRPr="009761AE">
        <w:t xml:space="preserve">An illustration of a budget and narrative justification </w:t>
      </w:r>
      <w:proofErr w:type="gramStart"/>
      <w:r w:rsidRPr="009761AE">
        <w:t>is included</w:t>
      </w:r>
      <w:proofErr w:type="gramEnd"/>
      <w:r w:rsidRPr="009761AE">
        <w:t xml:space="preserve">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CE70C5">
        <w:t xml:space="preserve"> </w:t>
      </w:r>
      <w:r w:rsidRPr="009761AE">
        <w:rPr>
          <w:b/>
        </w:rPr>
        <w:t xml:space="preserve">It is highly recommended that you use this sample </w:t>
      </w:r>
      <w:r w:rsidRPr="009761AE">
        <w:rPr>
          <w:b/>
        </w:rPr>
        <w:lastRenderedPageBreak/>
        <w:t xml:space="preserve">budget format. </w:t>
      </w:r>
      <w:r w:rsidR="009C74DE">
        <w:rPr>
          <w:b/>
        </w:rPr>
        <w:t xml:space="preserve"> </w:t>
      </w:r>
      <w:r w:rsidRPr="009761AE">
        <w:t xml:space="preserve">Your proposed budget must reflect the funding limitations/restrictions specified in </w:t>
      </w:r>
      <w:hyperlink w:anchor="fundinglimits" w:history="1">
        <w:r w:rsidRPr="009761AE">
          <w:rPr>
            <w:color w:val="0000FF"/>
            <w:u w:val="single"/>
          </w:rPr>
          <w:t>Section IV-</w:t>
        </w:r>
      </w:hyperlink>
      <w:r>
        <w:rPr>
          <w:color w:val="0000FF"/>
          <w:u w:val="single"/>
        </w:rPr>
        <w:t>5</w:t>
      </w:r>
      <w:r w:rsidRPr="009761AE">
        <w:t xml:space="preserve">. </w:t>
      </w:r>
      <w:r w:rsidR="00CE70C5">
        <w:t xml:space="preserve"> </w:t>
      </w:r>
      <w:r w:rsidRPr="009761AE">
        <w:rPr>
          <w:b/>
        </w:rPr>
        <w:t xml:space="preserve">Specifically </w:t>
      </w:r>
      <w:proofErr w:type="gramStart"/>
      <w:r w:rsidRPr="009761AE">
        <w:rPr>
          <w:b/>
        </w:rPr>
        <w:t>identify</w:t>
      </w:r>
      <w:proofErr w:type="gramEnd"/>
      <w:r w:rsidRPr="009761AE">
        <w:rPr>
          <w:b/>
        </w:rPr>
        <w:t xml:space="preserve"> the items associated with these costs in your budget</w:t>
      </w:r>
      <w:r w:rsidRPr="009761AE">
        <w:t>.</w:t>
      </w:r>
    </w:p>
    <w:p w14:paraId="12092189" w14:textId="58EBE8AA" w:rsidR="003F4DC6" w:rsidRPr="001A7EB4" w:rsidRDefault="00983349" w:rsidP="003F4DC6">
      <w:pPr>
        <w:pStyle w:val="Heading2"/>
        <w:tabs>
          <w:tab w:val="left" w:pos="1008"/>
        </w:tabs>
      </w:pPr>
      <w:bookmarkStart w:id="111" w:name="_Section_F:_Confidentiality"/>
      <w:bookmarkStart w:id="112" w:name="_Toc371519001"/>
      <w:bookmarkStart w:id="113" w:name="_Toc419464663"/>
      <w:bookmarkStart w:id="114" w:name="_Toc152773639"/>
      <w:bookmarkEnd w:id="105"/>
      <w:bookmarkEnd w:id="106"/>
      <w:bookmarkEnd w:id="107"/>
      <w:bookmarkEnd w:id="108"/>
      <w:bookmarkEnd w:id="109"/>
      <w:bookmarkEnd w:id="111"/>
      <w:r>
        <w:t>3</w:t>
      </w:r>
      <w:r w:rsidR="003F4DC6" w:rsidRPr="001A7EB4">
        <w:t>.</w:t>
      </w:r>
      <w:r w:rsidR="006A6E97">
        <w:t xml:space="preserve">     </w:t>
      </w:r>
      <w:r w:rsidR="003F4DC6" w:rsidRPr="001A7EB4">
        <w:t>REVIEW AND SELECTION PROCESS</w:t>
      </w:r>
      <w:bookmarkEnd w:id="112"/>
      <w:bookmarkEnd w:id="113"/>
      <w:bookmarkEnd w:id="114"/>
    </w:p>
    <w:p w14:paraId="4992F70F" w14:textId="77777777" w:rsidR="00983349" w:rsidRPr="00570A74" w:rsidRDefault="00983349" w:rsidP="00983349">
      <w:pPr>
        <w:tabs>
          <w:tab w:val="left" w:pos="1008"/>
        </w:tabs>
        <w:rPr>
          <w:rFonts w:cs="Arial"/>
          <w:b/>
          <w:bCs/>
        </w:rPr>
      </w:pPr>
      <w:r>
        <w:rPr>
          <w:rFonts w:cs="Arial"/>
        </w:rPr>
        <w:t xml:space="preserve">The Project Narratives of </w:t>
      </w:r>
      <w:r w:rsidRPr="00AC34BE">
        <w:rPr>
          <w:rFonts w:cs="Arial"/>
        </w:rPr>
        <w:t xml:space="preserve">SAMHSA applications </w:t>
      </w:r>
      <w:proofErr w:type="gramStart"/>
      <w:r w:rsidRPr="00AC34BE">
        <w:rPr>
          <w:rFonts w:cs="Arial"/>
        </w:rPr>
        <w:t>are peer-reviewed</w:t>
      </w:r>
      <w:proofErr w:type="gramEnd"/>
      <w:r w:rsidRPr="00AC34BE">
        <w:rPr>
          <w:rFonts w:cs="Arial"/>
        </w:rPr>
        <w:t xml:space="preserve"> according to the evaluation criteria listed above.  </w:t>
      </w:r>
    </w:p>
    <w:p w14:paraId="79CB5774" w14:textId="3DFDBF2D" w:rsidR="000E7556" w:rsidRDefault="003F4DC6" w:rsidP="000E7556">
      <w:pPr>
        <w:tabs>
          <w:tab w:val="left" w:pos="1008"/>
        </w:tabs>
        <w:rPr>
          <w:rFonts w:cs="Arial"/>
        </w:rPr>
      </w:pPr>
      <w:r w:rsidRPr="001A7EB4">
        <w:t>Decisions to fund a</w:t>
      </w:r>
      <w:r w:rsidR="000E511B">
        <w:t>n award</w:t>
      </w:r>
      <w:r w:rsidRPr="001A7EB4">
        <w:t xml:space="preserve"> are based on</w:t>
      </w:r>
      <w:r w:rsidR="00030426">
        <w:t xml:space="preserve"> t</w:t>
      </w:r>
      <w:r w:rsidR="000E7556" w:rsidRPr="00AC34BE">
        <w:rPr>
          <w:rFonts w:cs="Arial"/>
        </w:rPr>
        <w:t xml:space="preserve">he strengths and weaknesses of the application as </w:t>
      </w:r>
      <w:proofErr w:type="gramStart"/>
      <w:r w:rsidR="000E7556" w:rsidRPr="00AC34BE">
        <w:rPr>
          <w:rFonts w:cs="Arial"/>
        </w:rPr>
        <w:t>identified</w:t>
      </w:r>
      <w:proofErr w:type="gramEnd"/>
      <w:r w:rsidR="000E7556" w:rsidRPr="00AC34BE">
        <w:rPr>
          <w:rFonts w:cs="Arial"/>
        </w:rPr>
        <w:t xml:space="preserve"> by peer reviewers</w:t>
      </w:r>
      <w:r w:rsidR="000E7556">
        <w:rPr>
          <w:rFonts w:cs="Arial"/>
        </w:rPr>
        <w:t xml:space="preserve">.  The results of the peer review are advisory in nature. </w:t>
      </w:r>
    </w:p>
    <w:p w14:paraId="016643AA" w14:textId="77777777" w:rsidR="000E7556" w:rsidRDefault="000E7556" w:rsidP="000E7556">
      <w:pPr>
        <w:tabs>
          <w:tab w:val="left" w:pos="1008"/>
        </w:tabs>
        <w:spacing w:after="0"/>
        <w:rPr>
          <w:rFonts w:cs="Arial"/>
        </w:rPr>
      </w:pPr>
      <w:r>
        <w:rPr>
          <w:rFonts w:cs="Arial"/>
        </w:rPr>
        <w:t xml:space="preserve">The program office and approving official make the final determination for funding   </w:t>
      </w:r>
    </w:p>
    <w:p w14:paraId="4B3E7386" w14:textId="77777777" w:rsidR="000E7556" w:rsidRPr="00AC34BE" w:rsidRDefault="000E7556" w:rsidP="000E7556">
      <w:pPr>
        <w:tabs>
          <w:tab w:val="left" w:pos="1008"/>
        </w:tabs>
        <w:rPr>
          <w:rFonts w:cs="Arial"/>
        </w:rPr>
      </w:pPr>
      <w:r>
        <w:rPr>
          <w:rFonts w:cs="Arial"/>
        </w:rPr>
        <w:t>based on the following;</w:t>
      </w:r>
    </w:p>
    <w:p w14:paraId="35E2C04F" w14:textId="5CEF5539" w:rsidR="000E7556" w:rsidRPr="00A13F93" w:rsidRDefault="00361B80" w:rsidP="00801A11">
      <w:pPr>
        <w:pStyle w:val="ListBullet"/>
        <w:numPr>
          <w:ilvl w:val="0"/>
          <w:numId w:val="67"/>
        </w:numPr>
        <w:tabs>
          <w:tab w:val="left" w:pos="1080"/>
        </w:tabs>
        <w:ind w:left="1080"/>
        <w:rPr>
          <w:rFonts w:cs="Arial"/>
          <w:b/>
        </w:rPr>
      </w:pPr>
      <w:r>
        <w:rPr>
          <w:rFonts w:cs="Arial"/>
        </w:rPr>
        <w:t>When the i</w:t>
      </w:r>
      <w:r w:rsidR="000E7556" w:rsidRPr="00A13F93">
        <w:rPr>
          <w:rFonts w:cs="Arial"/>
        </w:rPr>
        <w:t xml:space="preserve">ndividual award is over $250,000, approval by the </w:t>
      </w:r>
      <w:r w:rsidR="000E7556" w:rsidRPr="001925E8">
        <w:rPr>
          <w:rStyle w:val="StyleListBulletBoldChar"/>
          <w:rFonts w:cs="Arial"/>
          <w:b w:val="0"/>
          <w:bCs w:val="0"/>
        </w:rPr>
        <w:t xml:space="preserve">Center for Substance Abuse </w:t>
      </w:r>
      <w:r w:rsidR="00A13F93" w:rsidRPr="001925E8">
        <w:rPr>
          <w:rStyle w:val="StyleListBulletBoldChar"/>
          <w:rFonts w:cs="Arial"/>
          <w:b w:val="0"/>
          <w:bCs w:val="0"/>
        </w:rPr>
        <w:t>Treatment</w:t>
      </w:r>
      <w:r w:rsidR="000E7556" w:rsidRPr="00A13F93">
        <w:rPr>
          <w:rFonts w:cs="Arial"/>
        </w:rPr>
        <w:t xml:space="preserve"> National Advisory Council</w:t>
      </w:r>
      <w:r w:rsidR="001925E8">
        <w:rPr>
          <w:rFonts w:cs="Arial"/>
        </w:rPr>
        <w:t>.</w:t>
      </w:r>
      <w:r w:rsidR="000E7556" w:rsidRPr="00A13F93">
        <w:rPr>
          <w:rFonts w:cs="Arial"/>
        </w:rPr>
        <w:t xml:space="preserve"> </w:t>
      </w:r>
    </w:p>
    <w:p w14:paraId="56F879D4" w14:textId="77777777" w:rsidR="000E7556" w:rsidRPr="00036AE5" w:rsidRDefault="000E7556" w:rsidP="00801A11">
      <w:pPr>
        <w:pStyle w:val="ListBullet"/>
        <w:numPr>
          <w:ilvl w:val="0"/>
          <w:numId w:val="67"/>
        </w:numPr>
        <w:tabs>
          <w:tab w:val="left" w:pos="1080"/>
        </w:tabs>
        <w:ind w:firstLine="0"/>
        <w:rPr>
          <w:rFonts w:cs="Arial"/>
        </w:rPr>
      </w:pPr>
      <w:r w:rsidRPr="00036AE5">
        <w:rPr>
          <w:rFonts w:cs="Arial"/>
        </w:rPr>
        <w:t xml:space="preserve">Availability of funds; </w:t>
      </w:r>
    </w:p>
    <w:p w14:paraId="0B0619C4" w14:textId="77777777" w:rsidR="001925E8" w:rsidRDefault="001925E8" w:rsidP="001925E8">
      <w:pPr>
        <w:numPr>
          <w:ilvl w:val="0"/>
          <w:numId w:val="67"/>
        </w:numPr>
        <w:tabs>
          <w:tab w:val="left" w:pos="990"/>
        </w:tabs>
        <w:spacing w:after="0"/>
        <w:ind w:left="990" w:hanging="270"/>
        <w:rPr>
          <w:rFonts w:cs="Arial"/>
        </w:rPr>
      </w:pPr>
      <w:r>
        <w:rPr>
          <w:rFonts w:cs="Arial"/>
        </w:rPr>
        <w:t xml:space="preserve"> </w:t>
      </w:r>
      <w:r w:rsidR="00E97370" w:rsidRPr="00036AE5">
        <w:rPr>
          <w:rFonts w:cs="Arial"/>
        </w:rPr>
        <w:t xml:space="preserve">SAMHSA may select awards for funding that best reach underserved </w:t>
      </w:r>
      <w:r>
        <w:rPr>
          <w:rFonts w:cs="Arial"/>
        </w:rPr>
        <w:t xml:space="preserve">  </w:t>
      </w:r>
    </w:p>
    <w:p w14:paraId="319014DA" w14:textId="1385B17E" w:rsidR="00E97370" w:rsidRPr="00036AE5" w:rsidRDefault="001925E8" w:rsidP="001925E8">
      <w:pPr>
        <w:tabs>
          <w:tab w:val="left" w:pos="990"/>
        </w:tabs>
        <w:ind w:left="990"/>
        <w:rPr>
          <w:rFonts w:cs="Arial"/>
        </w:rPr>
      </w:pPr>
      <w:r>
        <w:rPr>
          <w:rFonts w:cs="Arial"/>
        </w:rPr>
        <w:t xml:space="preserve"> </w:t>
      </w:r>
      <w:r w:rsidR="00E97370" w:rsidRPr="00036AE5">
        <w:rPr>
          <w:rFonts w:cs="Arial"/>
        </w:rPr>
        <w:t>communities and/or populations.</w:t>
      </w:r>
    </w:p>
    <w:p w14:paraId="1298071F" w14:textId="77777777" w:rsidR="000E7556" w:rsidRPr="00036AE5" w:rsidRDefault="000E7556" w:rsidP="00801A11">
      <w:pPr>
        <w:numPr>
          <w:ilvl w:val="0"/>
          <w:numId w:val="67"/>
        </w:numPr>
        <w:tabs>
          <w:tab w:val="left" w:pos="1080"/>
        </w:tabs>
        <w:ind w:left="1080"/>
        <w:rPr>
          <w:rFonts w:cs="Arial"/>
        </w:rPr>
      </w:pPr>
      <w:r w:rsidRPr="00036AE5">
        <w:rPr>
          <w:rFonts w:cs="Arial"/>
        </w:rPr>
        <w:t xml:space="preserve">Submission of any required documentation that must be </w:t>
      </w:r>
      <w:proofErr w:type="gramStart"/>
      <w:r w:rsidRPr="00036AE5">
        <w:rPr>
          <w:rFonts w:cs="Arial"/>
        </w:rPr>
        <w:t>submitted</w:t>
      </w:r>
      <w:proofErr w:type="gramEnd"/>
      <w:r w:rsidRPr="00036AE5">
        <w:rPr>
          <w:rFonts w:cs="Arial"/>
        </w:rPr>
        <w:t xml:space="preserve"> prior to making an award; </w:t>
      </w:r>
    </w:p>
    <w:p w14:paraId="5D704D10" w14:textId="4594033D" w:rsidR="00030426" w:rsidRDefault="00030426" w:rsidP="00030426">
      <w:pPr>
        <w:numPr>
          <w:ilvl w:val="0"/>
          <w:numId w:val="67"/>
        </w:numPr>
        <w:tabs>
          <w:tab w:val="left" w:pos="990"/>
        </w:tabs>
        <w:ind w:left="990"/>
      </w:pPr>
      <w:bookmarkStart w:id="115" w:name="_Hlk128476845"/>
      <w:bookmarkStart w:id="116" w:name="_Hlk70691494"/>
      <w:r w:rsidRPr="000168C2">
        <w:rPr>
          <w:rFonts w:cs="Arial"/>
        </w:rPr>
        <w:t xml:space="preserve">SAMHSA </w:t>
      </w:r>
      <w:proofErr w:type="gramStart"/>
      <w:r w:rsidRPr="000168C2">
        <w:rPr>
          <w:rFonts w:cs="Arial"/>
        </w:rPr>
        <w:t>is required to</w:t>
      </w:r>
      <w:proofErr w:type="gramEnd"/>
      <w:r w:rsidRPr="000168C2">
        <w:rPr>
          <w:rFonts w:cs="Arial"/>
        </w:rPr>
        <w:t xml:space="preserve"> review and consider any </w:t>
      </w:r>
      <w:r w:rsidRPr="00071871">
        <w:rPr>
          <w:rFonts w:eastAsia="Arial" w:cs="Arial"/>
          <w:szCs w:val="24"/>
        </w:rPr>
        <w:t xml:space="preserve">Responsibility/Qualification (R/Q) </w:t>
      </w:r>
      <w:r w:rsidRPr="000168C2">
        <w:rPr>
          <w:rFonts w:cs="Arial"/>
        </w:rPr>
        <w:t xml:space="preserve">information about your organization </w:t>
      </w:r>
      <w:r w:rsidRPr="7FC628F4">
        <w:rPr>
          <w:rFonts w:cs="Arial"/>
        </w:rPr>
        <w:t>located in SAM.gov</w:t>
      </w:r>
      <w:r w:rsidR="00ED572A">
        <w:rPr>
          <w:rFonts w:cs="Arial"/>
        </w:rPr>
        <w:t>.</w:t>
      </w:r>
      <w:r w:rsidRPr="000168C2">
        <w:rPr>
          <w:rFonts w:cs="Arial"/>
        </w:rPr>
        <w:t xml:space="preserve">  </w:t>
      </w:r>
      <w:proofErr w:type="gramStart"/>
      <w:r w:rsidRPr="000168C2">
        <w:rPr>
          <w:rFonts w:cs="Arial"/>
        </w:rPr>
        <w:t>In accordance with</w:t>
      </w:r>
      <w:proofErr w:type="gramEnd"/>
      <w:r w:rsidRPr="000168C2">
        <w:rPr>
          <w:rFonts w:cs="Arial"/>
        </w:rPr>
        <w:t xml:space="preserve"> 45 CFR 75.212, SAMHSA reserves the right not to make an award to an entity if that entity does not meet the minimum qualification standards as described in section 75.205(a)(2).</w:t>
      </w:r>
      <w:r>
        <w:rPr>
          <w:rFonts w:cs="Arial"/>
        </w:rPr>
        <w:t xml:space="preserve">  </w:t>
      </w:r>
      <w:r w:rsidRPr="000168C2">
        <w:rPr>
          <w:rFonts w:cs="Arial"/>
        </w:rPr>
        <w:t xml:space="preserve">If SAMHSA chooses not to award a fundable application </w:t>
      </w:r>
      <w:proofErr w:type="gramStart"/>
      <w:r w:rsidRPr="000168C2">
        <w:rPr>
          <w:rFonts w:cs="Arial"/>
        </w:rPr>
        <w:t>in accordance with</w:t>
      </w:r>
      <w:proofErr w:type="gramEnd"/>
      <w:r w:rsidRPr="000168C2">
        <w:rPr>
          <w:rFonts w:cs="Arial"/>
        </w:rPr>
        <w:t xml:space="preserve">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w:t>
      </w:r>
      <w:r w:rsidRPr="00071871">
        <w:rPr>
          <w:rFonts w:eastAsia="Arial" w:cs="Arial"/>
          <w:szCs w:val="24"/>
        </w:rPr>
        <w:t>the Contractor Performance Assessment Reporting System (CPARS)</w:t>
      </w:r>
      <w:r w:rsidRPr="7FC628F4">
        <w:rPr>
          <w:rFonts w:cs="Arial"/>
        </w:rPr>
        <w:t>].</w:t>
      </w:r>
      <w:r w:rsidRPr="000168C2">
        <w:rPr>
          <w:rFonts w:cs="Arial"/>
        </w:rPr>
        <w:t xml:space="preserve"> </w:t>
      </w:r>
      <w:r>
        <w:rPr>
          <w:rFonts w:cs="Arial"/>
        </w:rPr>
        <w:t xml:space="preserve"> </w:t>
      </w:r>
      <w:r w:rsidRPr="000168C2">
        <w:rPr>
          <w:rFonts w:cs="Arial"/>
        </w:rPr>
        <w:t xml:space="preserve">You may review and comment on any information about your organization that </w:t>
      </w:r>
      <w:r>
        <w:rPr>
          <w:rFonts w:cs="Arial"/>
        </w:rPr>
        <w:t>a</w:t>
      </w:r>
      <w:r w:rsidRPr="000168C2">
        <w:rPr>
          <w:rFonts w:cs="Arial"/>
        </w:rPr>
        <w:t xml:space="preserve"> federal awarding agency previously entered.  SAMHSA will consider your comments, in addition to other information in </w:t>
      </w:r>
      <w:r w:rsidRPr="7FC628F4">
        <w:rPr>
          <w:rFonts w:cs="Arial"/>
        </w:rPr>
        <w:t xml:space="preserve">R/Q </w:t>
      </w:r>
      <w:r w:rsidRPr="000168C2">
        <w:rPr>
          <w:rFonts w:cs="Arial"/>
        </w:rPr>
        <w:t xml:space="preserve">in making a judgment about your organization’s integrity, business ethics, and record of performance under federal awards when completing the review of risk posed as described in 45 CFR 75.205 HHS Awarding Agency Review of Risk </w:t>
      </w:r>
      <w:r>
        <w:rPr>
          <w:rFonts w:cs="Arial"/>
        </w:rPr>
        <w:t>Posed b</w:t>
      </w:r>
      <w:r w:rsidRPr="000168C2">
        <w:rPr>
          <w:rFonts w:cs="Arial"/>
        </w:rPr>
        <w:t>y Applicants.</w:t>
      </w:r>
      <w:bookmarkStart w:id="117" w:name="VI._Award_Administration_Information"/>
      <w:bookmarkStart w:id="118" w:name="1._Award_Notices"/>
      <w:bookmarkStart w:id="119" w:name="2._Administrative_and_National_Policy_Re"/>
      <w:bookmarkStart w:id="120" w:name="_bookmark1"/>
      <w:bookmarkStart w:id="121" w:name="_bookmark0"/>
      <w:bookmarkEnd w:id="117"/>
      <w:bookmarkEnd w:id="118"/>
      <w:bookmarkEnd w:id="119"/>
      <w:bookmarkEnd w:id="120"/>
      <w:bookmarkEnd w:id="121"/>
    </w:p>
    <w:p w14:paraId="33B3E1E1" w14:textId="77777777" w:rsidR="00B3634B" w:rsidRDefault="00B3634B">
      <w:pPr>
        <w:spacing w:after="0"/>
        <w:rPr>
          <w:rFonts w:cs="Arial"/>
          <w:b/>
          <w:bCs/>
          <w:kern w:val="32"/>
          <w:sz w:val="32"/>
          <w:szCs w:val="32"/>
        </w:rPr>
      </w:pPr>
      <w:bookmarkStart w:id="122" w:name="_Toc457552082"/>
      <w:bookmarkStart w:id="123" w:name="_Toc485307393"/>
      <w:bookmarkStart w:id="124" w:name="_Toc81577285"/>
      <w:bookmarkStart w:id="125" w:name="_Toc114646408"/>
      <w:bookmarkStart w:id="126" w:name="_Hlk76464333"/>
      <w:bookmarkStart w:id="127" w:name="_Toc442260779"/>
      <w:bookmarkStart w:id="128" w:name="_Toc453325316"/>
      <w:bookmarkStart w:id="129" w:name="_Hlk80366322"/>
      <w:bookmarkEnd w:id="115"/>
      <w:bookmarkEnd w:id="116"/>
      <w:r>
        <w:br w:type="page"/>
      </w:r>
    </w:p>
    <w:p w14:paraId="4FEA2B3B" w14:textId="6EA46497" w:rsidR="000E7556" w:rsidRPr="00AC34BE" w:rsidRDefault="000E7556" w:rsidP="000E7556">
      <w:pPr>
        <w:pStyle w:val="Heading1"/>
        <w:tabs>
          <w:tab w:val="clear" w:pos="720"/>
          <w:tab w:val="left" w:pos="360"/>
          <w:tab w:val="left" w:pos="540"/>
        </w:tabs>
      </w:pPr>
      <w:bookmarkStart w:id="130" w:name="_Toc152773640"/>
      <w:r w:rsidRPr="00AC34BE">
        <w:lastRenderedPageBreak/>
        <w:t>VI.</w:t>
      </w:r>
      <w:r>
        <w:tab/>
      </w:r>
      <w:r w:rsidRPr="00AC34BE">
        <w:t>FEDERAL AWARD ADMINISTRATION INFORMATION</w:t>
      </w:r>
      <w:bookmarkEnd w:id="122"/>
      <w:bookmarkEnd w:id="123"/>
      <w:bookmarkEnd w:id="124"/>
      <w:bookmarkEnd w:id="125"/>
      <w:bookmarkEnd w:id="130"/>
    </w:p>
    <w:p w14:paraId="65895A16" w14:textId="01A9C3B6" w:rsidR="000E7556" w:rsidRPr="00AC34BE" w:rsidRDefault="000E7556" w:rsidP="000E7556">
      <w:pPr>
        <w:pStyle w:val="Heading2"/>
        <w:tabs>
          <w:tab w:val="clear" w:pos="720"/>
          <w:tab w:val="left" w:pos="360"/>
          <w:tab w:val="left" w:pos="1008"/>
        </w:tabs>
      </w:pPr>
      <w:bookmarkStart w:id="131" w:name="_REPORTING_REQUIREMENTS"/>
      <w:bookmarkStart w:id="132" w:name="_Toc81577286"/>
      <w:bookmarkStart w:id="133" w:name="_Toc114646409"/>
      <w:bookmarkStart w:id="134" w:name="_Toc152773641"/>
      <w:bookmarkStart w:id="135" w:name="_Hlk83132893"/>
      <w:bookmarkStart w:id="136" w:name="_Hlk80349240"/>
      <w:bookmarkEnd w:id="126"/>
      <w:bookmarkEnd w:id="131"/>
      <w:r>
        <w:t>1</w:t>
      </w:r>
      <w:r w:rsidRPr="00AC34BE">
        <w:t xml:space="preserve">.  </w:t>
      </w:r>
      <w:r w:rsidR="006A6E97">
        <w:t xml:space="preserve"> </w:t>
      </w:r>
      <w:r w:rsidRPr="00AC34BE">
        <w:t>FEDERAL AWARD NOTICES</w:t>
      </w:r>
      <w:bookmarkEnd w:id="132"/>
      <w:bookmarkEnd w:id="133"/>
      <w:bookmarkEnd w:id="134"/>
      <w:r w:rsidRPr="00AC34BE">
        <w:t xml:space="preserve"> </w:t>
      </w:r>
    </w:p>
    <w:p w14:paraId="6151EE28" w14:textId="77777777" w:rsidR="000E7556" w:rsidRPr="00486C06" w:rsidRDefault="000E7556" w:rsidP="000E755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F2A7184" w14:textId="7478F4E9" w:rsidR="000E7556" w:rsidRPr="002478E9" w:rsidRDefault="000E7556" w:rsidP="000E7556">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Pr>
          <w:rFonts w:eastAsia="Calibri" w:cs="Arial"/>
          <w:szCs w:val="24"/>
        </w:rPr>
        <w:t>otice of Award (N</w:t>
      </w:r>
      <w:r w:rsidRPr="00444292">
        <w:rPr>
          <w:rFonts w:eastAsia="Calibri" w:cs="Arial"/>
          <w:szCs w:val="24"/>
        </w:rPr>
        <w:t>oA</w:t>
      </w:r>
      <w:r>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Pr>
          <w:rFonts w:eastAsia="Calibri" w:cs="Arial"/>
          <w:szCs w:val="24"/>
        </w:rPr>
        <w:t>’s</w:t>
      </w:r>
      <w:r w:rsidRPr="00547753">
        <w:rPr>
          <w:rFonts w:eastAsia="Calibri" w:cs="Arial"/>
          <w:szCs w:val="24"/>
        </w:rPr>
        <w:t xml:space="preserve"> email address </w:t>
      </w:r>
      <w:proofErr w:type="gramStart"/>
      <w:r w:rsidRPr="00547753">
        <w:rPr>
          <w:rFonts w:eastAsia="Calibri" w:cs="Arial"/>
          <w:szCs w:val="24"/>
        </w:rPr>
        <w:t>identified</w:t>
      </w:r>
      <w:proofErr w:type="gramEnd"/>
      <w:r w:rsidRPr="00547753">
        <w:rPr>
          <w:rFonts w:eastAsia="Calibri" w:cs="Arial"/>
          <w:szCs w:val="24"/>
        </w:rPr>
        <w:t xml:space="preserve">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3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1 of the SF-424)</w:t>
      </w:r>
      <w:r w:rsidRPr="00547753">
        <w:rPr>
          <w:rFonts w:eastAsia="Calibri" w:cs="Arial"/>
          <w:szCs w:val="24"/>
        </w:rPr>
        <w:t xml:space="preserve">. </w:t>
      </w:r>
      <w:r w:rsidR="00CE70C5">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w:t>
      </w:r>
      <w:proofErr w:type="gramStart"/>
      <w:r>
        <w:rPr>
          <w:rFonts w:eastAsia="Calibri" w:cs="Arial"/>
          <w:szCs w:val="24"/>
        </w:rPr>
        <w:t>be mailed</w:t>
      </w:r>
      <w:proofErr w:type="gramEnd"/>
      <w:r>
        <w:rPr>
          <w:rFonts w:eastAsia="Calibri" w:cs="Arial"/>
          <w:szCs w:val="24"/>
        </w:rPr>
        <w:t xml:space="preserve"> via postal service. </w:t>
      </w:r>
      <w:r w:rsidR="00CE70C5">
        <w:rPr>
          <w:rFonts w:eastAsia="Calibri" w:cs="Arial"/>
          <w:szCs w:val="24"/>
        </w:rPr>
        <w:t xml:space="preserve"> </w:t>
      </w:r>
      <w:r w:rsidRPr="00444292">
        <w:rPr>
          <w:rFonts w:eastAsia="Calibri" w:cs="Arial"/>
          <w:szCs w:val="24"/>
        </w:rPr>
        <w:t xml:space="preserve">The NoA is the sole obligating document that allows you to receive federal funding for work on </w:t>
      </w:r>
      <w:r w:rsidR="00080650" w:rsidRPr="00444292">
        <w:rPr>
          <w:rFonts w:eastAsia="Calibri" w:cs="Arial"/>
          <w:szCs w:val="24"/>
        </w:rPr>
        <w:t>the project</w:t>
      </w:r>
      <w:r w:rsidRPr="00444292">
        <w:rPr>
          <w:rFonts w:eastAsia="Calibri" w:cs="Arial"/>
          <w:szCs w:val="24"/>
        </w:rPr>
        <w:t xml:space="preserve">.  Information about what </w:t>
      </w:r>
      <w:proofErr w:type="gramStart"/>
      <w:r w:rsidRPr="00444292">
        <w:rPr>
          <w:rFonts w:eastAsia="Calibri" w:cs="Arial"/>
          <w:szCs w:val="24"/>
        </w:rPr>
        <w:t>is included</w:t>
      </w:r>
      <w:proofErr w:type="gramEnd"/>
      <w:r w:rsidRPr="00444292">
        <w:rPr>
          <w:rFonts w:eastAsia="Calibri" w:cs="Arial"/>
          <w:szCs w:val="24"/>
        </w:rPr>
        <w:t xml:space="preserve"> in the NoA can be found at: </w:t>
      </w:r>
      <w:hyperlink r:id="rId3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3A518788" w14:textId="77777777" w:rsidR="000E7556" w:rsidRDefault="000E7556" w:rsidP="000E7556">
      <w:r>
        <w:t>If</w:t>
      </w:r>
      <w:r w:rsidRPr="00486C06">
        <w:t xml:space="preserve"> </w:t>
      </w:r>
      <w:r>
        <w:t xml:space="preserve">your application </w:t>
      </w:r>
      <w:proofErr w:type="gramStart"/>
      <w:r>
        <w:t>is not funded</w:t>
      </w:r>
      <w:proofErr w:type="gramEnd"/>
      <w:r w:rsidRPr="00486C06">
        <w:t xml:space="preserve">, you will receive a notification from SAMHSA, via NIH’s eRA Commons.  </w:t>
      </w:r>
    </w:p>
    <w:p w14:paraId="64C9372F" w14:textId="629A5A22" w:rsidR="000E7556" w:rsidRPr="007838B8" w:rsidRDefault="000E7556" w:rsidP="000E7556">
      <w:pPr>
        <w:pStyle w:val="Heading2"/>
        <w:tabs>
          <w:tab w:val="clear" w:pos="720"/>
          <w:tab w:val="left" w:pos="360"/>
          <w:tab w:val="left" w:pos="1008"/>
        </w:tabs>
      </w:pPr>
      <w:bookmarkStart w:id="137" w:name="_Toc114646410"/>
      <w:bookmarkStart w:id="138" w:name="_Toc152773642"/>
      <w:r w:rsidRPr="00D0635D">
        <w:t xml:space="preserve">2.  </w:t>
      </w:r>
      <w:r w:rsidR="006A6E97">
        <w:t xml:space="preserve"> </w:t>
      </w:r>
      <w:r w:rsidRPr="00D0635D">
        <w:t>ADMINISTRATIVE AND NATIONAL POLICY REQUIREMENTS</w:t>
      </w:r>
      <w:bookmarkEnd w:id="137"/>
      <w:bookmarkEnd w:id="138"/>
    </w:p>
    <w:p w14:paraId="1656EA8E" w14:textId="56314187" w:rsidR="000E7556" w:rsidRPr="00AC34BE" w:rsidRDefault="000E7556" w:rsidP="000E7556">
      <w:pPr>
        <w:rPr>
          <w:rFonts w:cs="Arial"/>
          <w:szCs w:val="24"/>
        </w:rPr>
      </w:pPr>
      <w:r w:rsidRPr="00AC34BE">
        <w:rPr>
          <w:rFonts w:cs="Arial"/>
          <w:szCs w:val="24"/>
        </w:rPr>
        <w:t xml:space="preserve">If your application is funded, you must </w:t>
      </w:r>
      <w:proofErr w:type="gramStart"/>
      <w:r w:rsidRPr="00AC34BE">
        <w:rPr>
          <w:rFonts w:cs="Arial"/>
          <w:szCs w:val="24"/>
        </w:rPr>
        <w:t>comply with</w:t>
      </w:r>
      <w:proofErr w:type="gramEnd"/>
      <w:r w:rsidRPr="00AC34BE">
        <w:rPr>
          <w:rFonts w:cs="Arial"/>
          <w:szCs w:val="24"/>
        </w:rPr>
        <w:t xml:space="preserve"> all terms and conditions of the NoA.  SAMHSA’s standard terms and conditions are available on the SAMHSA website</w:t>
      </w:r>
      <w:r>
        <w:rPr>
          <w:rFonts w:cs="Arial"/>
          <w:szCs w:val="24"/>
        </w:rPr>
        <w:t xml:space="preserve"> .</w:t>
      </w:r>
      <w:r w:rsidRPr="00074E0B">
        <w:t xml:space="preserve"> </w:t>
      </w:r>
      <w:hyperlink r:id="rId36"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B4317F">
          <w:rPr>
            <w:rStyle w:val="Hyperlink"/>
            <w:rFonts w:cs="Arial"/>
            <w:szCs w:val="24"/>
          </w:rPr>
          <w:t xml:space="preserve">Appendix </w:t>
        </w:r>
      </w:hyperlink>
      <w:r w:rsidRPr="001A04CC">
        <w:rPr>
          <w:rStyle w:val="Hyperlink"/>
          <w:rFonts w:cs="Arial"/>
          <w:szCs w:val="24"/>
        </w:rPr>
        <w:t>K</w:t>
      </w:r>
      <w:r w:rsidRPr="001A04CC">
        <w:rPr>
          <w:rFonts w:cs="Arial"/>
          <w:szCs w:val="24"/>
        </w:rPr>
        <w:t xml:space="preserve"> fo</w:t>
      </w:r>
      <w:r>
        <w:rPr>
          <w:rFonts w:cs="Arial"/>
          <w:szCs w:val="24"/>
        </w:rPr>
        <w:t>r specific information about administrative and national policy requirements.</w:t>
      </w:r>
      <w:r w:rsidRPr="00AC34BE">
        <w:rPr>
          <w:rFonts w:cs="Arial"/>
          <w:szCs w:val="24"/>
        </w:rPr>
        <w:t xml:space="preserve"> </w:t>
      </w:r>
    </w:p>
    <w:p w14:paraId="1F711351" w14:textId="5680BAD1" w:rsidR="000E7556" w:rsidRPr="00AC34BE" w:rsidRDefault="000E7556" w:rsidP="000E7556">
      <w:pPr>
        <w:pStyle w:val="Heading2"/>
        <w:tabs>
          <w:tab w:val="clear" w:pos="720"/>
          <w:tab w:val="left" w:pos="360"/>
          <w:tab w:val="left" w:pos="540"/>
        </w:tabs>
      </w:pPr>
      <w:bookmarkStart w:id="139" w:name="_REPORTING_REQUIREMENTS_1"/>
      <w:bookmarkStart w:id="140" w:name="_3.__"/>
      <w:bookmarkStart w:id="141" w:name="_Toc81577287"/>
      <w:bookmarkStart w:id="142" w:name="_Toc114646411"/>
      <w:bookmarkStart w:id="143" w:name="_Toc152773643"/>
      <w:bookmarkStart w:id="144" w:name="_Hlk70691950"/>
      <w:bookmarkEnd w:id="139"/>
      <w:bookmarkEnd w:id="140"/>
      <w:r>
        <w:t>3</w:t>
      </w:r>
      <w:bookmarkStart w:id="145" w:name="reporting"/>
      <w:r>
        <w:t xml:space="preserve">. </w:t>
      </w:r>
      <w:r w:rsidR="00FF19BF">
        <w:t xml:space="preserve">  </w:t>
      </w:r>
      <w:r w:rsidRPr="00AC34BE">
        <w:t>REPORTING REQUIREMENTS</w:t>
      </w:r>
      <w:bookmarkEnd w:id="141"/>
      <w:bookmarkEnd w:id="142"/>
      <w:bookmarkEnd w:id="145"/>
      <w:bookmarkEnd w:id="143"/>
    </w:p>
    <w:p w14:paraId="1FE98DBC" w14:textId="54BCE651" w:rsidR="00036AE5" w:rsidRPr="0007353F" w:rsidRDefault="00036AE5" w:rsidP="000E7556">
      <w:pPr>
        <w:rPr>
          <w:rFonts w:cs="Arial"/>
          <w:b/>
        </w:rPr>
      </w:pPr>
      <w:r w:rsidRPr="0007353F">
        <w:rPr>
          <w:rStyle w:val="normaltextrun"/>
          <w:rFonts w:cs="Arial"/>
          <w:color w:val="000000"/>
          <w:shd w:val="clear" w:color="auto" w:fill="FFFFFF"/>
        </w:rPr>
        <w:t xml:space="preserve">Recipients will </w:t>
      </w:r>
      <w:proofErr w:type="gramStart"/>
      <w:r w:rsidRPr="0007353F">
        <w:rPr>
          <w:rStyle w:val="normaltextrun"/>
          <w:rFonts w:cs="Arial"/>
          <w:color w:val="000000"/>
          <w:shd w:val="clear" w:color="auto" w:fill="FFFFFF"/>
        </w:rPr>
        <w:t>be required</w:t>
      </w:r>
      <w:proofErr w:type="gramEnd"/>
      <w:r w:rsidRPr="0007353F">
        <w:rPr>
          <w:rStyle w:val="normaltextrun"/>
          <w:rFonts w:cs="Arial"/>
          <w:color w:val="000000"/>
          <w:shd w:val="clear" w:color="auto" w:fill="FFFFFF"/>
        </w:rPr>
        <w:t xml:space="preserve"> to </w:t>
      </w:r>
      <w:r w:rsidR="006519C2" w:rsidRPr="0007353F">
        <w:rPr>
          <w:rStyle w:val="normaltextrun"/>
          <w:rFonts w:cs="Arial"/>
          <w:color w:val="000000"/>
          <w:shd w:val="clear" w:color="auto" w:fill="FFFFFF"/>
        </w:rPr>
        <w:t xml:space="preserve">submit a </w:t>
      </w:r>
      <w:r w:rsidR="007E7B6E" w:rsidRPr="0007353F">
        <w:rPr>
          <w:rStyle w:val="normaltextrun"/>
          <w:rFonts w:cs="Arial"/>
          <w:color w:val="000000"/>
          <w:shd w:val="clear" w:color="auto" w:fill="FFFFFF"/>
        </w:rPr>
        <w:t>6</w:t>
      </w:r>
      <w:r w:rsidR="00361B80" w:rsidRPr="0007353F">
        <w:rPr>
          <w:rStyle w:val="normaltextrun"/>
          <w:rFonts w:cs="Arial"/>
          <w:color w:val="000000"/>
          <w:shd w:val="clear" w:color="auto" w:fill="FFFFFF"/>
        </w:rPr>
        <w:t>-m</w:t>
      </w:r>
      <w:r w:rsidR="007E7B6E" w:rsidRPr="0007353F">
        <w:rPr>
          <w:rStyle w:val="normaltextrun"/>
          <w:rFonts w:cs="Arial"/>
          <w:color w:val="000000"/>
          <w:shd w:val="clear" w:color="auto" w:fill="FFFFFF"/>
        </w:rPr>
        <w:t>onth</w:t>
      </w:r>
      <w:r w:rsidR="00F86820" w:rsidRPr="0007353F">
        <w:rPr>
          <w:rStyle w:val="normaltextrun"/>
          <w:rFonts w:cs="Arial"/>
          <w:color w:val="000000"/>
          <w:shd w:val="clear" w:color="auto" w:fill="FFFFFF"/>
        </w:rPr>
        <w:t>, 12-month</w:t>
      </w:r>
      <w:r w:rsidR="0007353F">
        <w:rPr>
          <w:rStyle w:val="normaltextrun"/>
          <w:rFonts w:cs="Arial"/>
          <w:color w:val="000000"/>
          <w:shd w:val="clear" w:color="auto" w:fill="FFFFFF"/>
        </w:rPr>
        <w:t xml:space="preserve"> </w:t>
      </w:r>
      <w:r w:rsidR="007E7B6E" w:rsidRPr="0007353F">
        <w:rPr>
          <w:rStyle w:val="normaltextrun"/>
          <w:rFonts w:cs="Arial"/>
          <w:color w:val="000000"/>
          <w:shd w:val="clear" w:color="auto" w:fill="FFFFFF"/>
        </w:rPr>
        <w:t>progress report</w:t>
      </w:r>
      <w:r w:rsidR="00F86820" w:rsidRPr="0007353F">
        <w:rPr>
          <w:rStyle w:val="normaltextrun"/>
          <w:rFonts w:cs="Arial"/>
          <w:color w:val="000000"/>
          <w:shd w:val="clear" w:color="auto" w:fill="FFFFFF"/>
        </w:rPr>
        <w:t>,</w:t>
      </w:r>
      <w:r w:rsidR="007E7B6E" w:rsidRPr="0007353F">
        <w:rPr>
          <w:rStyle w:val="normaltextrun"/>
          <w:rFonts w:cs="Arial"/>
          <w:color w:val="000000"/>
          <w:shd w:val="clear" w:color="auto" w:fill="FFFFFF"/>
        </w:rPr>
        <w:t xml:space="preserve"> and a final report</w:t>
      </w:r>
      <w:r w:rsidR="00F86820" w:rsidRPr="0007353F">
        <w:rPr>
          <w:rStyle w:val="normaltextrun"/>
          <w:rFonts w:cs="Arial"/>
          <w:color w:val="000000"/>
          <w:shd w:val="clear" w:color="auto" w:fill="FFFFFF"/>
        </w:rPr>
        <w:t xml:space="preserve"> at the end of the </w:t>
      </w:r>
      <w:r w:rsidR="00ED572A" w:rsidRPr="0007353F">
        <w:rPr>
          <w:rStyle w:val="normaltextrun"/>
          <w:rFonts w:cs="Arial"/>
          <w:color w:val="000000"/>
          <w:shd w:val="clear" w:color="auto" w:fill="FFFFFF"/>
        </w:rPr>
        <w:t xml:space="preserve">two-year </w:t>
      </w:r>
      <w:r w:rsidR="00F86820" w:rsidRPr="0007353F">
        <w:rPr>
          <w:rStyle w:val="normaltextrun"/>
          <w:rFonts w:cs="Arial"/>
          <w:color w:val="000000"/>
          <w:shd w:val="clear" w:color="auto" w:fill="FFFFFF"/>
        </w:rPr>
        <w:t>project period</w:t>
      </w:r>
      <w:r w:rsidR="00ED572A" w:rsidRPr="0007353F">
        <w:rPr>
          <w:rStyle w:val="normaltextrun"/>
          <w:rFonts w:cs="Arial"/>
          <w:color w:val="000000"/>
          <w:shd w:val="clear" w:color="auto" w:fill="FFFFFF"/>
        </w:rPr>
        <w:t>.</w:t>
      </w:r>
      <w:r w:rsidR="007E7B6E" w:rsidRPr="0007353F">
        <w:rPr>
          <w:rStyle w:val="normaltextrun"/>
          <w:rFonts w:cs="Arial"/>
          <w:color w:val="000000"/>
          <w:shd w:val="clear" w:color="auto" w:fill="FFFFFF"/>
        </w:rPr>
        <w:t xml:space="preserve"> </w:t>
      </w:r>
      <w:r w:rsidR="00981301" w:rsidRPr="0007353F">
        <w:rPr>
          <w:rStyle w:val="normaltextrun"/>
          <w:rFonts w:cs="Arial"/>
          <w:color w:val="000000"/>
          <w:shd w:val="clear" w:color="auto" w:fill="FFFFFF"/>
        </w:rPr>
        <w:t xml:space="preserve">The six-month report is due within 30 days of the end of the second quarter. </w:t>
      </w:r>
    </w:p>
    <w:bookmarkEnd w:id="135"/>
    <w:p w14:paraId="7F00E7F6" w14:textId="532A71A2" w:rsidR="000E7556" w:rsidRPr="001449A8" w:rsidRDefault="000E7556" w:rsidP="000E7556">
      <w:pPr>
        <w:rPr>
          <w:rFonts w:cs="Arial"/>
          <w:bCs/>
        </w:rPr>
      </w:pPr>
      <w:r w:rsidRPr="001449A8">
        <w:rPr>
          <w:rFonts w:cs="Arial"/>
          <w:bCs/>
        </w:rPr>
        <w:t xml:space="preserve">The report must discuss: </w:t>
      </w:r>
    </w:p>
    <w:p w14:paraId="60CFB922" w14:textId="0BCDD46A" w:rsidR="000E7556" w:rsidRDefault="000E7556" w:rsidP="5272554D">
      <w:pPr>
        <w:pStyle w:val="ListParagraph"/>
        <w:numPr>
          <w:ilvl w:val="0"/>
          <w:numId w:val="68"/>
        </w:numPr>
        <w:contextualSpacing/>
        <w:rPr>
          <w:rFonts w:cs="Arial"/>
        </w:rPr>
      </w:pPr>
      <w:r w:rsidRPr="5272554D">
        <w:rPr>
          <w:rFonts w:cs="Arial"/>
        </w:rPr>
        <w:t xml:space="preserve">Progress achieved in the project which should include qualitative and quantitative data to </w:t>
      </w:r>
      <w:proofErr w:type="gramStart"/>
      <w:r w:rsidRPr="5272554D">
        <w:rPr>
          <w:rFonts w:cs="Arial"/>
        </w:rPr>
        <w:t>demonstrate</w:t>
      </w:r>
      <w:proofErr w:type="gramEnd"/>
      <w:r w:rsidRPr="5272554D">
        <w:rPr>
          <w:rFonts w:cs="Arial"/>
        </w:rPr>
        <w:t xml:space="preserve"> programmatic progress to include updates on required activities, successes, challenges, and changes or adjustments that have been made to the project.</w:t>
      </w:r>
    </w:p>
    <w:p w14:paraId="62B71132" w14:textId="3550853C" w:rsidR="002A7CC2" w:rsidRDefault="0220844C" w:rsidP="2D9BCAE2">
      <w:pPr>
        <w:pStyle w:val="ListParagraph"/>
        <w:numPr>
          <w:ilvl w:val="0"/>
          <w:numId w:val="68"/>
        </w:numPr>
        <w:contextualSpacing/>
        <w:rPr>
          <w:rFonts w:cs="Arial"/>
        </w:rPr>
      </w:pPr>
      <w:r w:rsidRPr="00B5C3DC">
        <w:rPr>
          <w:rFonts w:cs="Arial"/>
        </w:rPr>
        <w:t>Progress addressing quality care of underserved populations related to the Disparity Impact Statement (DIS);</w:t>
      </w:r>
    </w:p>
    <w:p w14:paraId="02547BE8" w14:textId="77777777" w:rsidR="000E7556" w:rsidRPr="001449A8" w:rsidRDefault="65857B71" w:rsidP="2D9BCAE2">
      <w:pPr>
        <w:pStyle w:val="ListParagraph"/>
        <w:numPr>
          <w:ilvl w:val="0"/>
          <w:numId w:val="68"/>
        </w:numPr>
        <w:contextualSpacing/>
        <w:rPr>
          <w:rFonts w:cs="Arial"/>
        </w:rPr>
      </w:pPr>
      <w:r w:rsidRPr="00B5C3DC">
        <w:rPr>
          <w:rFonts w:cs="Arial"/>
        </w:rPr>
        <w:t xml:space="preserve">Barriers </w:t>
      </w:r>
      <w:proofErr w:type="gramStart"/>
      <w:r w:rsidRPr="00B5C3DC">
        <w:rPr>
          <w:rFonts w:cs="Arial"/>
        </w:rPr>
        <w:t>encountered</w:t>
      </w:r>
      <w:proofErr w:type="gramEnd"/>
      <w:r w:rsidRPr="00B5C3DC">
        <w:rPr>
          <w:rFonts w:cs="Arial"/>
        </w:rPr>
        <w:t>, including challenges serving populations of focus;</w:t>
      </w:r>
    </w:p>
    <w:p w14:paraId="7E221692" w14:textId="77777777" w:rsidR="000E7556" w:rsidRPr="001449A8" w:rsidRDefault="65857B71" w:rsidP="2D9BCAE2">
      <w:pPr>
        <w:pStyle w:val="ListParagraph"/>
        <w:numPr>
          <w:ilvl w:val="0"/>
          <w:numId w:val="68"/>
        </w:numPr>
        <w:contextualSpacing/>
        <w:rPr>
          <w:rFonts w:cs="Arial"/>
        </w:rPr>
      </w:pPr>
      <w:r w:rsidRPr="00B5C3DC">
        <w:rPr>
          <w:rFonts w:cs="Arial"/>
        </w:rPr>
        <w:t xml:space="preserve">Efforts to overcome these barriers; </w:t>
      </w:r>
    </w:p>
    <w:p w14:paraId="7CC8CE15" w14:textId="77777777" w:rsidR="000E7556" w:rsidRPr="001449A8" w:rsidRDefault="65857B71" w:rsidP="2D9BCAE2">
      <w:pPr>
        <w:pStyle w:val="ListParagraph"/>
        <w:numPr>
          <w:ilvl w:val="0"/>
          <w:numId w:val="68"/>
        </w:numPr>
        <w:contextualSpacing/>
        <w:rPr>
          <w:rFonts w:cs="Arial"/>
        </w:rPr>
      </w:pPr>
      <w:r w:rsidRPr="00B5C3DC">
        <w:rPr>
          <w:rFonts w:cs="Arial"/>
        </w:rPr>
        <w:t>Evaluation activities for tracking DIS efforts; and</w:t>
      </w:r>
    </w:p>
    <w:p w14:paraId="3E96F3E4" w14:textId="6F69581C" w:rsidR="000E7556" w:rsidRPr="001449A8" w:rsidRDefault="65857B71" w:rsidP="2D9BCAE2">
      <w:pPr>
        <w:pStyle w:val="ListParagraph"/>
        <w:numPr>
          <w:ilvl w:val="0"/>
          <w:numId w:val="68"/>
        </w:numPr>
        <w:contextualSpacing/>
        <w:rPr>
          <w:rFonts w:cs="Arial"/>
        </w:rPr>
      </w:pPr>
      <w:r w:rsidRPr="00B5C3DC">
        <w:rPr>
          <w:rFonts w:cs="Arial"/>
        </w:rPr>
        <w:lastRenderedPageBreak/>
        <w:t>A revised quality improvement plan if the DIS does not meet quality</w:t>
      </w:r>
      <w:r w:rsidR="00393CE3">
        <w:rPr>
          <w:rFonts w:cs="Arial"/>
        </w:rPr>
        <w:t>-</w:t>
      </w:r>
      <w:r w:rsidRPr="00B5C3DC">
        <w:rPr>
          <w:rFonts w:cs="Arial"/>
        </w:rPr>
        <w:t>of</w:t>
      </w:r>
      <w:r w:rsidR="00393CE3">
        <w:rPr>
          <w:rFonts w:cs="Arial"/>
        </w:rPr>
        <w:t>-</w:t>
      </w:r>
      <w:r w:rsidRPr="00B5C3DC">
        <w:rPr>
          <w:rFonts w:cs="Arial"/>
        </w:rPr>
        <w:t xml:space="preserve">care requirements as </w:t>
      </w:r>
      <w:proofErr w:type="gramStart"/>
      <w:r w:rsidRPr="00B5C3DC">
        <w:rPr>
          <w:rFonts w:cs="Arial"/>
        </w:rPr>
        <w:t>stated</w:t>
      </w:r>
      <w:proofErr w:type="gramEnd"/>
      <w:r w:rsidRPr="00B5C3DC">
        <w:rPr>
          <w:rFonts w:cs="Arial"/>
        </w:rPr>
        <w:t xml:space="preserve"> in the DIS. </w:t>
      </w:r>
    </w:p>
    <w:p w14:paraId="401739D6" w14:textId="1A255AF6" w:rsidR="000E7556" w:rsidRPr="00AC34BE" w:rsidRDefault="000E7556" w:rsidP="000E7556">
      <w:pPr>
        <w:rPr>
          <w:rFonts w:cs="Arial"/>
          <w:b/>
        </w:rPr>
      </w:pPr>
      <w:r w:rsidRPr="001449A8">
        <w:rPr>
          <w:rFonts w:cs="Arial"/>
          <w:bCs/>
        </w:rPr>
        <w:t xml:space="preserve">A final performance report must be </w:t>
      </w:r>
      <w:proofErr w:type="gramStart"/>
      <w:r w:rsidRPr="001449A8">
        <w:rPr>
          <w:rFonts w:cs="Arial"/>
          <w:bCs/>
        </w:rPr>
        <w:t>submitted</w:t>
      </w:r>
      <w:proofErr w:type="gramEnd"/>
      <w:r w:rsidRPr="001449A8">
        <w:rPr>
          <w:rFonts w:cs="Arial"/>
          <w:bCs/>
        </w:rPr>
        <w:t xml:space="preserve"> within 120 days after the end of the </w:t>
      </w:r>
      <w:r>
        <w:rPr>
          <w:rFonts w:cs="Arial"/>
          <w:bCs/>
        </w:rPr>
        <w:t>project</w:t>
      </w:r>
      <w:r w:rsidRPr="001449A8">
        <w:rPr>
          <w:rFonts w:cs="Arial"/>
          <w:bCs/>
        </w:rPr>
        <w:t xml:space="preserve"> period. </w:t>
      </w:r>
      <w:r w:rsidR="00CE70C5">
        <w:rPr>
          <w:rFonts w:cs="Arial"/>
          <w:bCs/>
        </w:rPr>
        <w:t xml:space="preserve"> </w:t>
      </w:r>
      <w:r w:rsidRPr="001449A8">
        <w:rPr>
          <w:rFonts w:cs="Arial"/>
          <w:bCs/>
        </w:rPr>
        <w:t xml:space="preserve">The final performance report must be cumulative and report on </w:t>
      </w:r>
      <w:r w:rsidR="008252D6" w:rsidRPr="001449A8">
        <w:rPr>
          <w:rFonts w:cs="Arial"/>
          <w:bCs/>
        </w:rPr>
        <w:t>all activities</w:t>
      </w:r>
      <w:r w:rsidRPr="001449A8">
        <w:rPr>
          <w:rFonts w:cs="Arial"/>
          <w:bCs/>
        </w:rPr>
        <w:t xml:space="preserve"> during the entire project period.  </w:t>
      </w:r>
    </w:p>
    <w:p w14:paraId="56128F92" w14:textId="77777777" w:rsidR="000E7556" w:rsidRPr="000E7556" w:rsidRDefault="000E7556" w:rsidP="000E7556">
      <w:pPr>
        <w:pStyle w:val="CommentText"/>
        <w:rPr>
          <w:rFonts w:ascii="Arial" w:hAnsi="Arial" w:cs="Arial"/>
          <w:b/>
          <w:sz w:val="24"/>
          <w:szCs w:val="24"/>
        </w:rPr>
      </w:pPr>
      <w:r w:rsidRPr="000E7556">
        <w:rPr>
          <w:rFonts w:ascii="Arial" w:hAnsi="Arial" w:cs="Arial"/>
          <w:b/>
          <w:sz w:val="24"/>
          <w:szCs w:val="24"/>
        </w:rPr>
        <w:t xml:space="preserve">Management of Award: </w:t>
      </w:r>
    </w:p>
    <w:p w14:paraId="211AC329" w14:textId="77777777" w:rsidR="000E7556" w:rsidRPr="000E7556" w:rsidRDefault="000E7556" w:rsidP="000E7556">
      <w:pPr>
        <w:pStyle w:val="CommentText"/>
        <w:rPr>
          <w:rFonts w:ascii="Arial" w:hAnsi="Arial" w:cs="Arial"/>
          <w:b/>
          <w:sz w:val="24"/>
          <w:szCs w:val="24"/>
          <w:highlight w:val="yellow"/>
        </w:rPr>
      </w:pPr>
      <w:r w:rsidRPr="000E7556">
        <w:rPr>
          <w:rFonts w:ascii="Arial" w:hAnsi="Arial" w:cs="Arial"/>
          <w:sz w:val="24"/>
          <w:szCs w:val="24"/>
        </w:rPr>
        <w:t xml:space="preserve">Successful applicants must also </w:t>
      </w:r>
      <w:proofErr w:type="gramStart"/>
      <w:r w:rsidRPr="000E7556">
        <w:rPr>
          <w:rFonts w:ascii="Arial" w:hAnsi="Arial" w:cs="Arial"/>
          <w:sz w:val="24"/>
          <w:szCs w:val="24"/>
        </w:rPr>
        <w:t>comply with</w:t>
      </w:r>
      <w:proofErr w:type="gramEnd"/>
      <w:r w:rsidRPr="000E7556">
        <w:rPr>
          <w:rFonts w:ascii="Arial" w:hAnsi="Arial" w:cs="Arial"/>
          <w:sz w:val="24"/>
          <w:szCs w:val="24"/>
        </w:rPr>
        <w:t xml:space="preserve"> the following standard award management reporting requirements at </w:t>
      </w:r>
      <w:hyperlink r:id="rId37" w:history="1">
        <w:r w:rsidRPr="000E7556">
          <w:rPr>
            <w:rStyle w:val="Hyperlink"/>
            <w:rFonts w:ascii="Arial" w:hAnsi="Arial" w:cs="Arial"/>
            <w:sz w:val="24"/>
            <w:szCs w:val="24"/>
          </w:rPr>
          <w:t>https://www.samhsa.gov/grants/grants-management/reporting-requirements</w:t>
        </w:r>
      </w:hyperlink>
      <w:r w:rsidRPr="000E7556">
        <w:rPr>
          <w:rFonts w:ascii="Arial" w:hAnsi="Arial" w:cs="Arial"/>
          <w:sz w:val="24"/>
          <w:szCs w:val="24"/>
        </w:rPr>
        <w:t>, unless otherwise noted in the NOFO or NoA.</w:t>
      </w:r>
    </w:p>
    <w:p w14:paraId="0D6ACF7C" w14:textId="4177F2E0" w:rsidR="0001581D" w:rsidRDefault="0001581D" w:rsidP="0001581D">
      <w:pPr>
        <w:pStyle w:val="Heading1"/>
      </w:pPr>
      <w:bookmarkStart w:id="146" w:name="_VII._AGENCY_CONTACTS"/>
      <w:bookmarkStart w:id="147" w:name="_Toc197933232"/>
      <w:bookmarkStart w:id="148" w:name="_Toc152773644"/>
      <w:bookmarkEnd w:id="127"/>
      <w:bookmarkEnd w:id="128"/>
      <w:bookmarkEnd w:id="129"/>
      <w:bookmarkEnd w:id="136"/>
      <w:bookmarkEnd w:id="144"/>
      <w:bookmarkEnd w:id="146"/>
      <w:r>
        <w:t>VII.</w:t>
      </w:r>
      <w:r>
        <w:tab/>
        <w:t>AGENCY CONTACTS</w:t>
      </w:r>
      <w:bookmarkEnd w:id="147"/>
      <w:bookmarkEnd w:id="148"/>
    </w:p>
    <w:p w14:paraId="55A68EC7" w14:textId="45911901" w:rsidR="00C70BC6" w:rsidRDefault="00C70BC6" w:rsidP="00C70BC6">
      <w:pPr>
        <w:tabs>
          <w:tab w:val="left" w:pos="1008"/>
        </w:tabs>
        <w:rPr>
          <w:rStyle w:val="StyleBold"/>
          <w:rFonts w:cs="Arial"/>
        </w:rPr>
      </w:pPr>
      <w:r w:rsidRPr="00AC34BE">
        <w:rPr>
          <w:rFonts w:cs="Arial"/>
        </w:rPr>
        <w:t xml:space="preserve">For </w:t>
      </w:r>
      <w:r>
        <w:rPr>
          <w:rFonts w:cs="Arial"/>
        </w:rPr>
        <w:t xml:space="preserve">program and eligibility </w:t>
      </w:r>
      <w:r w:rsidRPr="00AC34BE">
        <w:rPr>
          <w:rFonts w:cs="Arial"/>
        </w:rPr>
        <w:t xml:space="preserve">questions contact: </w:t>
      </w:r>
    </w:p>
    <w:p w14:paraId="3C2DD74E" w14:textId="5FE28A61" w:rsidR="001F6246" w:rsidRDefault="001F6246" w:rsidP="001F6246">
      <w:pPr>
        <w:tabs>
          <w:tab w:val="left" w:pos="1008"/>
        </w:tabs>
        <w:spacing w:after="0"/>
        <w:rPr>
          <w:rFonts w:cs="Arial"/>
        </w:rPr>
      </w:pPr>
      <w:r>
        <w:rPr>
          <w:rFonts w:cs="Arial"/>
        </w:rPr>
        <w:t>Humberto Carvalho</w:t>
      </w:r>
    </w:p>
    <w:p w14:paraId="10E38515" w14:textId="36E6583B" w:rsidR="00E873B9" w:rsidRDefault="00E873B9" w:rsidP="001F6246">
      <w:pPr>
        <w:tabs>
          <w:tab w:val="left" w:pos="1008"/>
        </w:tabs>
        <w:spacing w:after="0"/>
        <w:rPr>
          <w:rFonts w:cs="Arial"/>
        </w:rPr>
      </w:pPr>
      <w:r w:rsidRPr="00E873B9">
        <w:rPr>
          <w:rFonts w:cs="Arial"/>
        </w:rPr>
        <w:t>National Mental Health and Substance Use Policy Laboratory (Policy Lab)</w:t>
      </w:r>
    </w:p>
    <w:p w14:paraId="02E8B6B0" w14:textId="77777777" w:rsidR="00393CE3" w:rsidRDefault="00C70BC6" w:rsidP="00393CE3">
      <w:pPr>
        <w:tabs>
          <w:tab w:val="left" w:pos="1008"/>
        </w:tabs>
        <w:spacing w:after="0"/>
        <w:rPr>
          <w:rFonts w:cs="Arial"/>
        </w:rPr>
      </w:pPr>
      <w:r w:rsidRPr="00AC34BE">
        <w:rPr>
          <w:rFonts w:cs="Arial"/>
        </w:rPr>
        <w:t xml:space="preserve">Substance Abuse and Mental Health Services Administration </w:t>
      </w:r>
      <w:r w:rsidRPr="00AC34BE">
        <w:rPr>
          <w:rFonts w:cs="Arial"/>
        </w:rPr>
        <w:br/>
      </w:r>
      <w:r>
        <w:rPr>
          <w:rFonts w:cs="Arial"/>
        </w:rPr>
        <w:t>(240) 276-</w:t>
      </w:r>
      <w:r w:rsidR="001F6246">
        <w:rPr>
          <w:rFonts w:cs="Arial"/>
        </w:rPr>
        <w:t>2974</w:t>
      </w:r>
      <w:r>
        <w:rPr>
          <w:rFonts w:cs="Arial"/>
        </w:rPr>
        <w:t xml:space="preserve"> </w:t>
      </w:r>
    </w:p>
    <w:p w14:paraId="71C0541D" w14:textId="0787E1A9" w:rsidR="00C70BC6" w:rsidRPr="008B79AF" w:rsidRDefault="00353076" w:rsidP="00393CE3">
      <w:pPr>
        <w:tabs>
          <w:tab w:val="left" w:pos="1008"/>
        </w:tabs>
        <w:spacing w:after="0"/>
        <w:rPr>
          <w:rStyle w:val="StyleBold"/>
          <w:rFonts w:cs="Arial"/>
          <w:b w:val="0"/>
          <w:bCs w:val="0"/>
          <w:color w:val="0000FF"/>
          <w:u w:val="single"/>
        </w:rPr>
      </w:pPr>
      <w:hyperlink r:id="rId38" w:history="1">
        <w:r w:rsidR="00BE12FE" w:rsidRPr="00F8507E">
          <w:rPr>
            <w:rStyle w:val="Hyperlink"/>
            <w:rFonts w:cs="Arial"/>
          </w:rPr>
          <w:t>Humberto.Carvalho@samhsa.hhs.gov</w:t>
        </w:r>
      </w:hyperlink>
      <w:r w:rsidR="00BE12FE">
        <w:rPr>
          <w:rFonts w:cs="Arial"/>
        </w:rPr>
        <w:t xml:space="preserve"> </w:t>
      </w:r>
    </w:p>
    <w:p w14:paraId="0DF1F280" w14:textId="77777777" w:rsidR="001F6246" w:rsidRDefault="001F6246" w:rsidP="00C70BC6">
      <w:pPr>
        <w:tabs>
          <w:tab w:val="left" w:pos="1008"/>
        </w:tabs>
        <w:rPr>
          <w:rFonts w:cs="Arial"/>
        </w:rPr>
      </w:pPr>
    </w:p>
    <w:p w14:paraId="7A67C4FB" w14:textId="2DFFB35F"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w:t>
      </w:r>
      <w:r w:rsidRPr="00AC34BE">
        <w:rPr>
          <w:rFonts w:cs="Arial"/>
        </w:rPr>
        <w:t xml:space="preserve">questions contact: </w:t>
      </w:r>
    </w:p>
    <w:p w14:paraId="7A0BC0B1" w14:textId="77777777" w:rsidR="00C2384A" w:rsidRDefault="00C70BC6" w:rsidP="354083E8">
      <w:pPr>
        <w:tabs>
          <w:tab w:val="left" w:pos="1008"/>
        </w:tabs>
        <w:spacing w:after="0"/>
        <w:rPr>
          <w:rFonts w:cs="Arial"/>
        </w:rPr>
      </w:pPr>
      <w:r w:rsidRPr="00AC34BE">
        <w:rPr>
          <w:rFonts w:cs="Arial"/>
        </w:rPr>
        <w:t>Office of Financial Resources, Division of Grants Management</w:t>
      </w:r>
      <w:r>
        <w:br/>
      </w:r>
      <w:r w:rsidRPr="00AC34BE">
        <w:rPr>
          <w:rFonts w:cs="Arial"/>
        </w:rPr>
        <w:t xml:space="preserve">Substance Abuse and Mental Health Services Administration </w:t>
      </w:r>
    </w:p>
    <w:p w14:paraId="79FCD97A" w14:textId="592B8458" w:rsidR="00C70BC6" w:rsidRDefault="00C2384A" w:rsidP="354083E8">
      <w:pPr>
        <w:tabs>
          <w:tab w:val="left" w:pos="1008"/>
        </w:tabs>
        <w:spacing w:after="0"/>
        <w:rPr>
          <w:rFonts w:cs="Arial"/>
        </w:rPr>
      </w:pPr>
      <w:r>
        <w:rPr>
          <w:rFonts w:cs="Arial"/>
        </w:rPr>
        <w:t>(240) 276-</w:t>
      </w:r>
      <w:r w:rsidR="005225D4">
        <w:rPr>
          <w:rFonts w:cs="Arial"/>
        </w:rPr>
        <w:t>1940</w:t>
      </w:r>
      <w:r w:rsidR="00C70BC6">
        <w:br/>
      </w:r>
      <w:hyperlink r:id="rId39">
        <w:r w:rsidR="346D3F60" w:rsidRPr="354083E8">
          <w:rPr>
            <w:rStyle w:val="Hyperlink"/>
            <w:rFonts w:cs="Arial"/>
          </w:rPr>
          <w:t>FOACSAT@samhsa.hhs.gov</w:t>
        </w:r>
      </w:hyperlink>
      <w:r w:rsidR="00C70BC6">
        <w:rPr>
          <w:rFonts w:cs="Arial"/>
        </w:rPr>
        <w:t xml:space="preserve">   </w:t>
      </w:r>
    </w:p>
    <w:p w14:paraId="4CDB8EBD" w14:textId="77777777" w:rsidR="00C2384A" w:rsidRDefault="00C2384A" w:rsidP="354083E8">
      <w:pPr>
        <w:tabs>
          <w:tab w:val="left" w:pos="1008"/>
        </w:tabs>
        <w:spacing w:after="0"/>
        <w:rPr>
          <w:rFonts w:cs="Arial"/>
        </w:rPr>
      </w:pPr>
    </w:p>
    <w:p w14:paraId="743006BE" w14:textId="77777777" w:rsidR="00C70BC6" w:rsidRPr="00AC34BE" w:rsidRDefault="00C70BC6" w:rsidP="00C70BC6">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121796C5" w14:textId="76D45089" w:rsidR="00030426" w:rsidRDefault="00C003F0" w:rsidP="00030426">
      <w:pPr>
        <w:tabs>
          <w:tab w:val="left" w:pos="1008"/>
        </w:tabs>
        <w:spacing w:after="0"/>
        <w:rPr>
          <w:rFonts w:cs="Arial"/>
        </w:rPr>
      </w:pPr>
      <w:r>
        <w:rPr>
          <w:rFonts w:cs="Arial"/>
        </w:rPr>
        <w:t>Toni Davidson</w:t>
      </w:r>
    </w:p>
    <w:p w14:paraId="4D431A73" w14:textId="3D54B57A" w:rsidR="00C003F0" w:rsidRDefault="00C70BC6" w:rsidP="00C003F0">
      <w:pPr>
        <w:rPr>
          <w:rFonts w:ascii="Calibri" w:hAnsi="Calibri"/>
          <w:sz w:val="22"/>
        </w:rPr>
      </w:pPr>
      <w:r w:rsidRPr="001A04CC">
        <w:rPr>
          <w:rFonts w:cs="Arial"/>
        </w:rPr>
        <w:t>Office of Financial Resources, Division of Grant Review</w:t>
      </w:r>
      <w:r>
        <w:br/>
      </w:r>
      <w:r w:rsidRPr="001A04CC">
        <w:rPr>
          <w:rFonts w:cs="Arial"/>
        </w:rPr>
        <w:t xml:space="preserve">Substance Abuse and Mental Health Services Administration </w:t>
      </w:r>
      <w:r>
        <w:br/>
      </w:r>
      <w:r w:rsidRPr="001A04CC">
        <w:rPr>
          <w:rFonts w:cs="Arial"/>
        </w:rPr>
        <w:t>(240) 276-</w:t>
      </w:r>
      <w:r w:rsidR="00C003F0">
        <w:rPr>
          <w:rFonts w:cs="Arial"/>
        </w:rPr>
        <w:t>2571</w:t>
      </w:r>
      <w:r>
        <w:br/>
      </w:r>
      <w:hyperlink r:id="rId40" w:history="1">
        <w:r w:rsidR="00C003F0">
          <w:rPr>
            <w:rStyle w:val="Hyperlink"/>
            <w:color w:val="000000"/>
          </w:rPr>
          <w:t>toni.davidson@samhsa.hhs.gov</w:t>
        </w:r>
      </w:hyperlink>
    </w:p>
    <w:p w14:paraId="717F96BD" w14:textId="225A8838" w:rsidR="00C70BC6" w:rsidRDefault="00C70BC6" w:rsidP="00C70BC6">
      <w:pPr>
        <w:tabs>
          <w:tab w:val="left" w:pos="1008"/>
        </w:tabs>
        <w:rPr>
          <w:rFonts w:cs="Arial"/>
        </w:rPr>
      </w:pPr>
    </w:p>
    <w:p w14:paraId="053D3B52" w14:textId="0E7712F9" w:rsidR="00EA6C95" w:rsidRDefault="00EA6C95" w:rsidP="00C70BC6">
      <w:pPr>
        <w:tabs>
          <w:tab w:val="left" w:pos="1008"/>
        </w:tabs>
        <w:rPr>
          <w:rFonts w:cs="Arial"/>
        </w:rPr>
      </w:pPr>
    </w:p>
    <w:p w14:paraId="5A0073A8" w14:textId="3FB23C6B" w:rsidR="00803DB2" w:rsidRDefault="00803DB2" w:rsidP="00C70BC6">
      <w:pPr>
        <w:tabs>
          <w:tab w:val="left" w:pos="1008"/>
        </w:tabs>
        <w:rPr>
          <w:rFonts w:cs="Arial"/>
        </w:rPr>
      </w:pPr>
    </w:p>
    <w:p w14:paraId="33C4AD4A" w14:textId="31709C10" w:rsidR="0081742D" w:rsidRDefault="0081742D" w:rsidP="00C70BC6">
      <w:pPr>
        <w:tabs>
          <w:tab w:val="left" w:pos="1008"/>
        </w:tabs>
        <w:rPr>
          <w:rFonts w:cs="Arial"/>
        </w:rPr>
      </w:pPr>
    </w:p>
    <w:p w14:paraId="481FEBE0" w14:textId="242C0189" w:rsidR="0081742D" w:rsidRDefault="0081742D" w:rsidP="00C70BC6">
      <w:pPr>
        <w:tabs>
          <w:tab w:val="left" w:pos="1008"/>
        </w:tabs>
        <w:rPr>
          <w:rFonts w:cs="Arial"/>
        </w:rPr>
      </w:pPr>
    </w:p>
    <w:p w14:paraId="74C899E7" w14:textId="0A63BEB8" w:rsidR="00EA6C95" w:rsidRDefault="00EA6C95" w:rsidP="00EA6C95">
      <w:pPr>
        <w:pStyle w:val="Heading1"/>
        <w:spacing w:after="120"/>
        <w:jc w:val="center"/>
      </w:pPr>
      <w:bookmarkStart w:id="149" w:name="_Appendix_A_–"/>
      <w:bookmarkStart w:id="150" w:name="_Toc485307397"/>
      <w:bookmarkStart w:id="151" w:name="_Toc81577289"/>
      <w:bookmarkStart w:id="152" w:name="_Toc83891266"/>
      <w:bookmarkStart w:id="153" w:name="_Toc152773645"/>
      <w:bookmarkStart w:id="154" w:name="_Hlk80344558"/>
      <w:bookmarkStart w:id="155" w:name="_Hlk83133353"/>
      <w:bookmarkStart w:id="156" w:name="_Hlk53580307"/>
      <w:bookmarkStart w:id="157" w:name="_Hlk80167299"/>
      <w:bookmarkEnd w:id="149"/>
      <w:r w:rsidRPr="00AC34BE">
        <w:t>Appendix A</w:t>
      </w:r>
      <w:r>
        <w:t xml:space="preserve"> – </w:t>
      </w:r>
      <w:r w:rsidRPr="00AC34BE">
        <w:t>Application and Submission Requirements</w:t>
      </w:r>
      <w:bookmarkEnd w:id="150"/>
      <w:bookmarkEnd w:id="151"/>
      <w:bookmarkEnd w:id="152"/>
      <w:bookmarkEnd w:id="153"/>
    </w:p>
    <w:p w14:paraId="465097C9" w14:textId="77777777" w:rsidR="008E5424" w:rsidRPr="009B3E58" w:rsidRDefault="008E5424" w:rsidP="008E5424"/>
    <w:p w14:paraId="1CDBCF5E" w14:textId="77777777" w:rsidR="008E5424" w:rsidRPr="007838B8" w:rsidRDefault="008E5424" w:rsidP="008E5424">
      <w:pPr>
        <w:pStyle w:val="Heading2"/>
      </w:pPr>
      <w:bookmarkStart w:id="158" w:name="_Toc114646414"/>
      <w:bookmarkStart w:id="159" w:name="_Toc152773646"/>
      <w:bookmarkStart w:id="160" w:name="_Hlk100325665"/>
      <w:r w:rsidRPr="006E1898">
        <w:t>1.</w:t>
      </w:r>
      <w:bookmarkStart w:id="161" w:name="_GET_REGISTERED"/>
      <w:bookmarkStart w:id="162" w:name="_Toc465087546"/>
      <w:bookmarkStart w:id="163" w:name="_Toc485307399"/>
      <w:bookmarkStart w:id="164" w:name="_Toc81577290"/>
      <w:bookmarkEnd w:id="161"/>
      <w:r>
        <w:tab/>
      </w:r>
      <w:r w:rsidRPr="001C297A">
        <w:rPr>
          <w:iCs w:val="0"/>
        </w:rPr>
        <w:t>GET REGISTERED</w:t>
      </w:r>
      <w:bookmarkEnd w:id="158"/>
      <w:bookmarkEnd w:id="162"/>
      <w:bookmarkEnd w:id="163"/>
      <w:bookmarkEnd w:id="164"/>
      <w:bookmarkEnd w:id="159"/>
    </w:p>
    <w:p w14:paraId="37AEF85B" w14:textId="77777777" w:rsidR="008E5424" w:rsidRDefault="008E5424" w:rsidP="008E5424">
      <w:pPr>
        <w:tabs>
          <w:tab w:val="left" w:pos="720"/>
        </w:tabs>
        <w:spacing w:after="0"/>
        <w:rPr>
          <w:rFonts w:cs="Arial"/>
          <w:szCs w:val="24"/>
        </w:rPr>
      </w:pPr>
      <w:bookmarkStart w:id="165" w:name="_Hlk99526767"/>
      <w:r w:rsidRPr="008F365E">
        <w:rPr>
          <w:rFonts w:cs="Arial"/>
          <w:szCs w:val="24"/>
        </w:rPr>
        <w:t xml:space="preserve">You </w:t>
      </w:r>
      <w:proofErr w:type="gramStart"/>
      <w:r w:rsidRPr="008F365E">
        <w:rPr>
          <w:rFonts w:cs="Arial"/>
          <w:szCs w:val="24"/>
        </w:rPr>
        <w:t>are required to</w:t>
      </w:r>
      <w:proofErr w:type="gramEnd"/>
      <w:r w:rsidRPr="008F365E">
        <w:rPr>
          <w:rFonts w:cs="Arial"/>
          <w:szCs w:val="24"/>
        </w:rPr>
        <w:t xml:space="preserve">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E7A7F2B" w14:textId="77777777" w:rsidR="008E5424" w:rsidRPr="008F365E" w:rsidRDefault="008E5424" w:rsidP="008E5424">
      <w:pPr>
        <w:tabs>
          <w:tab w:val="left" w:pos="720"/>
        </w:tabs>
        <w:spacing w:after="0"/>
        <w:rPr>
          <w:rFonts w:cs="Arial"/>
          <w:szCs w:val="24"/>
        </w:rPr>
      </w:pPr>
    </w:p>
    <w:p w14:paraId="4C6D72BB" w14:textId="77777777" w:rsidR="008E5424" w:rsidRPr="008F365E" w:rsidRDefault="008E5424" w:rsidP="00801A11">
      <w:pPr>
        <w:pStyle w:val="ListParagraph"/>
        <w:numPr>
          <w:ilvl w:val="1"/>
          <w:numId w:val="59"/>
        </w:numPr>
        <w:tabs>
          <w:tab w:val="left" w:pos="720"/>
        </w:tabs>
        <w:spacing w:after="0"/>
        <w:contextualSpacing/>
        <w:rPr>
          <w:rFonts w:cs="Arial"/>
          <w:szCs w:val="24"/>
        </w:rPr>
      </w:pPr>
      <w:r w:rsidRPr="008F365E">
        <w:rPr>
          <w:rFonts w:cs="Arial"/>
          <w:szCs w:val="24"/>
        </w:rPr>
        <w:t>System for Award Management (SAM);</w:t>
      </w:r>
    </w:p>
    <w:p w14:paraId="1DD74F2B" w14:textId="77777777" w:rsidR="008E5424" w:rsidRPr="008F365E" w:rsidRDefault="008E5424" w:rsidP="00801A11">
      <w:pPr>
        <w:pStyle w:val="ListParagraph"/>
        <w:numPr>
          <w:ilvl w:val="1"/>
          <w:numId w:val="59"/>
        </w:numPr>
        <w:tabs>
          <w:tab w:val="left" w:pos="720"/>
        </w:tabs>
        <w:spacing w:after="0"/>
        <w:contextualSpacing/>
        <w:rPr>
          <w:rFonts w:cs="Arial"/>
          <w:szCs w:val="24"/>
        </w:rPr>
      </w:pPr>
      <w:r w:rsidRPr="008F365E">
        <w:rPr>
          <w:rFonts w:cs="Arial"/>
          <w:szCs w:val="24"/>
        </w:rPr>
        <w:t xml:space="preserve">Grants.gov; and </w:t>
      </w:r>
    </w:p>
    <w:p w14:paraId="6804F94A" w14:textId="77777777" w:rsidR="008E5424" w:rsidRDefault="008E5424" w:rsidP="00801A11">
      <w:pPr>
        <w:pStyle w:val="ListParagraph"/>
        <w:numPr>
          <w:ilvl w:val="1"/>
          <w:numId w:val="59"/>
        </w:numPr>
        <w:tabs>
          <w:tab w:val="left" w:pos="720"/>
        </w:tabs>
        <w:spacing w:after="0"/>
        <w:contextualSpacing/>
        <w:rPr>
          <w:rFonts w:cs="Arial"/>
          <w:szCs w:val="24"/>
        </w:rPr>
      </w:pPr>
      <w:r w:rsidRPr="008F365E">
        <w:rPr>
          <w:rFonts w:cs="Arial"/>
          <w:szCs w:val="24"/>
        </w:rPr>
        <w:t>eRA Commons.</w:t>
      </w:r>
    </w:p>
    <w:p w14:paraId="21DC6F77" w14:textId="77777777" w:rsidR="008E5424" w:rsidRPr="008F365E" w:rsidRDefault="008E5424" w:rsidP="008E5424">
      <w:pPr>
        <w:pStyle w:val="ListParagraph"/>
        <w:tabs>
          <w:tab w:val="left" w:pos="720"/>
        </w:tabs>
        <w:spacing w:after="0"/>
        <w:ind w:left="1080"/>
        <w:rPr>
          <w:rFonts w:cs="Arial"/>
          <w:szCs w:val="24"/>
        </w:rPr>
      </w:pPr>
    </w:p>
    <w:p w14:paraId="20ACEB12" w14:textId="77777777" w:rsidR="008E5424" w:rsidRDefault="008E5424" w:rsidP="008E5424">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24C2C5EA" w14:textId="77777777" w:rsidR="008E5424" w:rsidRPr="008F365E" w:rsidRDefault="008E5424" w:rsidP="008E5424">
      <w:pPr>
        <w:spacing w:after="0"/>
        <w:rPr>
          <w:rFonts w:cs="Arial"/>
          <w:szCs w:val="24"/>
        </w:rPr>
      </w:pPr>
    </w:p>
    <w:p w14:paraId="5F2F7A92" w14:textId="77777777" w:rsidR="008E5424" w:rsidRDefault="008E5424" w:rsidP="008E5424">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Pr>
          <w:rFonts w:cs="Arial"/>
          <w:szCs w:val="24"/>
        </w:rPr>
        <w:t>award</w:t>
      </w:r>
      <w:r w:rsidRPr="008F365E">
        <w:rPr>
          <w:rFonts w:cs="Arial"/>
          <w:szCs w:val="24"/>
        </w:rPr>
        <w:t xml:space="preserve"> information.</w:t>
      </w:r>
    </w:p>
    <w:p w14:paraId="3B7E27B4" w14:textId="77777777" w:rsidR="008E5424" w:rsidRPr="008F365E" w:rsidRDefault="008E5424" w:rsidP="008E5424">
      <w:pPr>
        <w:spacing w:after="0"/>
        <w:rPr>
          <w:rFonts w:cs="Arial"/>
          <w:b/>
          <w:szCs w:val="24"/>
        </w:rPr>
      </w:pPr>
      <w:r w:rsidRPr="008F365E">
        <w:rPr>
          <w:rFonts w:cs="Arial"/>
          <w:b/>
          <w:szCs w:val="24"/>
        </w:rPr>
        <w:t xml:space="preserve"> </w:t>
      </w:r>
    </w:p>
    <w:p w14:paraId="71C5F71C" w14:textId="23D5DD0A" w:rsidR="008E5424" w:rsidRDefault="008E5424" w:rsidP="008E5424">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w:t>
      </w:r>
      <w:proofErr w:type="gramStart"/>
      <w:r w:rsidRPr="008F365E">
        <w:rPr>
          <w:rFonts w:cs="Arial"/>
          <w:b/>
          <w:bCs/>
          <w:szCs w:val="24"/>
        </w:rPr>
        <w:t>is not registered</w:t>
      </w:r>
      <w:proofErr w:type="gramEnd"/>
      <w:r w:rsidRPr="008F365E">
        <w:rPr>
          <w:rFonts w:cs="Arial"/>
          <w:b/>
          <w:bCs/>
          <w:szCs w:val="24"/>
        </w:rPr>
        <w:t xml:space="preserve">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CE70C5">
        <w:rPr>
          <w:rFonts w:cs="Arial"/>
          <w:b/>
          <w:bCs/>
          <w:szCs w:val="24"/>
        </w:rPr>
        <w:t xml:space="preserve"> </w:t>
      </w:r>
      <w:r w:rsidRPr="008F365E">
        <w:rPr>
          <w:rFonts w:cs="Arial"/>
          <w:b/>
          <w:bCs/>
          <w:szCs w:val="24"/>
          <w:u w:val="single"/>
        </w:rPr>
        <w:t xml:space="preserve">No exceptions will </w:t>
      </w:r>
      <w:proofErr w:type="gramStart"/>
      <w:r w:rsidRPr="008F365E">
        <w:rPr>
          <w:rFonts w:cs="Arial"/>
          <w:b/>
          <w:bCs/>
          <w:szCs w:val="24"/>
          <w:u w:val="single"/>
        </w:rPr>
        <w:t>be made</w:t>
      </w:r>
      <w:proofErr w:type="gramEnd"/>
      <w:r w:rsidRPr="008F365E">
        <w:rPr>
          <w:rFonts w:cs="Arial"/>
          <w:b/>
          <w:bCs/>
          <w:szCs w:val="24"/>
        </w:rPr>
        <w:t>. </w:t>
      </w:r>
    </w:p>
    <w:p w14:paraId="52A5DB64" w14:textId="77777777" w:rsidR="008E5424" w:rsidRPr="008F365E" w:rsidRDefault="008E5424" w:rsidP="008E5424">
      <w:pPr>
        <w:spacing w:after="0"/>
        <w:rPr>
          <w:rFonts w:cs="Arial"/>
          <w:b/>
          <w:bCs/>
          <w:szCs w:val="24"/>
        </w:rPr>
      </w:pPr>
    </w:p>
    <w:p w14:paraId="3FDE6CA9" w14:textId="77777777" w:rsidR="008E5424" w:rsidRPr="00726CEF" w:rsidRDefault="008E5424" w:rsidP="008E5424">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52FB675C" w14:textId="3F365949" w:rsidR="008E5424" w:rsidRPr="008E5424" w:rsidRDefault="008E5424" w:rsidP="008E5424">
      <w:pPr>
        <w:spacing w:after="0"/>
        <w:rPr>
          <w:rStyle w:val="StyleBold"/>
          <w:rFonts w:cs="Arial"/>
          <w:b w:val="0"/>
          <w:bCs w:val="0"/>
          <w:szCs w:val="24"/>
        </w:rPr>
      </w:pPr>
      <w:r w:rsidRPr="008E5424">
        <w:rPr>
          <w:rStyle w:val="StyleBold"/>
          <w:rFonts w:cs="Arial"/>
          <w:b w:val="0"/>
          <w:bCs w:val="0"/>
          <w:szCs w:val="24"/>
        </w:rPr>
        <w:t xml:space="preserve">You must register your organization with the System for Award Management (SAM).  A Unique Entity Identifier (UEI) will </w:t>
      </w:r>
      <w:proofErr w:type="gramStart"/>
      <w:r w:rsidRPr="008E5424">
        <w:rPr>
          <w:rStyle w:val="StyleBold"/>
          <w:rFonts w:cs="Arial"/>
          <w:b w:val="0"/>
          <w:bCs w:val="0"/>
          <w:szCs w:val="24"/>
        </w:rPr>
        <w:t>be assigned</w:t>
      </w:r>
      <w:proofErr w:type="gramEnd"/>
      <w:r w:rsidRPr="008E5424">
        <w:rPr>
          <w:rStyle w:val="StyleBold"/>
          <w:rFonts w:cs="Arial"/>
          <w:b w:val="0"/>
          <w:bCs w:val="0"/>
          <w:szCs w:val="24"/>
        </w:rPr>
        <w:t xml:space="preserve"> as part of the registration process.  (The UEI replaced the Dun and Bradstreet Number (DUNS Number).  If your organization </w:t>
      </w:r>
      <w:proofErr w:type="gramStart"/>
      <w:r w:rsidRPr="008E5424">
        <w:rPr>
          <w:rStyle w:val="StyleBold"/>
          <w:rFonts w:cs="Arial"/>
          <w:b w:val="0"/>
          <w:bCs w:val="0"/>
          <w:szCs w:val="24"/>
        </w:rPr>
        <w:t>is currently registered</w:t>
      </w:r>
      <w:proofErr w:type="gramEnd"/>
      <w:r w:rsidRPr="008E5424">
        <w:rPr>
          <w:rStyle w:val="StyleBold"/>
          <w:rFonts w:cs="Arial"/>
          <w:b w:val="0"/>
          <w:bCs w:val="0"/>
          <w:szCs w:val="24"/>
        </w:rPr>
        <w:t xml:space="preserve"> in SAM.gov, the UEI has already been assigned and is viewable in SAM.gov. </w:t>
      </w:r>
      <w:r w:rsidR="00CE70C5">
        <w:rPr>
          <w:rStyle w:val="StyleBold"/>
          <w:rFonts w:cs="Arial"/>
          <w:b w:val="0"/>
          <w:bCs w:val="0"/>
          <w:szCs w:val="24"/>
        </w:rPr>
        <w:t xml:space="preserve"> </w:t>
      </w:r>
      <w:r w:rsidRPr="008E5424">
        <w:rPr>
          <w:rStyle w:val="StyleBold"/>
          <w:rFonts w:cs="Arial"/>
          <w:b w:val="0"/>
          <w:bCs w:val="0"/>
          <w:szCs w:val="24"/>
        </w:rPr>
        <w:t xml:space="preserve">This includes inactive registrations. </w:t>
      </w:r>
      <w:r w:rsidR="00CE70C5">
        <w:rPr>
          <w:rStyle w:val="StyleBold"/>
          <w:rFonts w:cs="Arial"/>
          <w:b w:val="0"/>
          <w:bCs w:val="0"/>
          <w:szCs w:val="24"/>
        </w:rPr>
        <w:t xml:space="preserve"> </w:t>
      </w:r>
      <w:r w:rsidRPr="008E5424">
        <w:rPr>
          <w:rStyle w:val="StyleBold"/>
          <w:rFonts w:cs="Arial"/>
          <w:b w:val="0"/>
          <w:bCs w:val="0"/>
          <w:szCs w:val="24"/>
        </w:rPr>
        <w:t xml:space="preserve">The Unique Entity Identifier is currently </w:t>
      </w:r>
      <w:proofErr w:type="gramStart"/>
      <w:r w:rsidRPr="008E5424">
        <w:rPr>
          <w:rStyle w:val="StyleBold"/>
          <w:rFonts w:cs="Arial"/>
          <w:b w:val="0"/>
          <w:bCs w:val="0"/>
          <w:szCs w:val="24"/>
        </w:rPr>
        <w:t>located</w:t>
      </w:r>
      <w:proofErr w:type="gramEnd"/>
      <w:r w:rsidRPr="008E5424">
        <w:rPr>
          <w:rStyle w:val="StyleBold"/>
          <w:rFonts w:cs="Arial"/>
          <w:b w:val="0"/>
          <w:bCs w:val="0"/>
          <w:szCs w:val="24"/>
        </w:rPr>
        <w:t xml:space="preserve"> below the DUNS Number on your entity registration record. </w:t>
      </w:r>
      <w:r w:rsidR="00CE70C5">
        <w:rPr>
          <w:rStyle w:val="StyleBold"/>
          <w:rFonts w:cs="Arial"/>
          <w:b w:val="0"/>
          <w:bCs w:val="0"/>
          <w:szCs w:val="24"/>
        </w:rPr>
        <w:t xml:space="preserve"> </w:t>
      </w:r>
      <w:r w:rsidRPr="008E5424">
        <w:rPr>
          <w:rStyle w:val="StyleBold"/>
          <w:rFonts w:cs="Arial"/>
          <w:b w:val="0"/>
          <w:bCs w:val="0"/>
          <w:szCs w:val="24"/>
        </w:rPr>
        <w:t xml:space="preserve">You must </w:t>
      </w:r>
      <w:proofErr w:type="gramStart"/>
      <w:r w:rsidRPr="008E5424">
        <w:rPr>
          <w:rStyle w:val="StyleBold"/>
          <w:rFonts w:cs="Arial"/>
          <w:b w:val="0"/>
          <w:bCs w:val="0"/>
          <w:szCs w:val="24"/>
        </w:rPr>
        <w:t>be signed</w:t>
      </w:r>
      <w:proofErr w:type="gramEnd"/>
      <w:r w:rsidRPr="008E5424">
        <w:rPr>
          <w:rStyle w:val="StyleBold"/>
          <w:rFonts w:cs="Arial"/>
          <w:b w:val="0"/>
          <w:bCs w:val="0"/>
          <w:szCs w:val="24"/>
        </w:rPr>
        <w:t xml:space="preserve"> in to your SAM.gov account to view entity records.</w:t>
      </w:r>
    </w:p>
    <w:p w14:paraId="11B917B4" w14:textId="77777777" w:rsidR="008E5424" w:rsidRDefault="008E5424" w:rsidP="008E5424">
      <w:pPr>
        <w:spacing w:after="0"/>
        <w:rPr>
          <w:rStyle w:val="StyleBold"/>
          <w:rFonts w:cs="Arial"/>
          <w:szCs w:val="24"/>
        </w:rPr>
      </w:pPr>
    </w:p>
    <w:p w14:paraId="04CF21B8" w14:textId="2025003D" w:rsidR="008E5424" w:rsidRPr="00C64D32" w:rsidRDefault="008E5424" w:rsidP="008E5424">
      <w:pPr>
        <w:pStyle w:val="ListParagraph"/>
        <w:autoSpaceDE w:val="0"/>
        <w:autoSpaceDN w:val="0"/>
        <w:adjustRightInd w:val="0"/>
        <w:spacing w:after="0"/>
        <w:ind w:left="0"/>
        <w:rPr>
          <w:rStyle w:val="Hyperlink"/>
          <w:rFonts w:cs="Arial"/>
          <w:bCs/>
          <w:color w:val="auto"/>
          <w:u w:val="none"/>
        </w:rPr>
      </w:pPr>
      <w:r w:rsidRPr="008E5424">
        <w:rPr>
          <w:rStyle w:val="StyleBold"/>
          <w:rFonts w:cs="Arial"/>
          <w:b w:val="0"/>
          <w:bCs w:val="0"/>
          <w:szCs w:val="24"/>
        </w:rPr>
        <w:t xml:space="preserve">You must continue to </w:t>
      </w:r>
      <w:proofErr w:type="gramStart"/>
      <w:r w:rsidRPr="008E5424">
        <w:rPr>
          <w:rStyle w:val="StyleBold"/>
          <w:rFonts w:cs="Arial"/>
          <w:b w:val="0"/>
          <w:bCs w:val="0"/>
          <w:szCs w:val="24"/>
        </w:rPr>
        <w:t>maintain</w:t>
      </w:r>
      <w:proofErr w:type="gramEnd"/>
      <w:r w:rsidRPr="008E5424">
        <w:rPr>
          <w:rStyle w:val="StyleBold"/>
          <w:rFonts w:cs="Arial"/>
          <w:b w:val="0"/>
          <w:bCs w:val="0"/>
          <w:szCs w:val="24"/>
        </w:rPr>
        <w:t xml:space="preserve">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E5424">
        <w:rPr>
          <w:rFonts w:cs="Arial"/>
          <w:b/>
          <w:bCs/>
        </w:rPr>
        <w:t xml:space="preserve"> </w:t>
      </w:r>
      <w:r w:rsidRPr="008E5424">
        <w:rPr>
          <w:rStyle w:val="StyleBold"/>
          <w:rFonts w:cs="Arial"/>
          <w:b w:val="0"/>
          <w:bCs w:val="0"/>
          <w:szCs w:val="24"/>
        </w:rPr>
        <w:t xml:space="preserve">25.110(b) or (c), has an exception approved by the agency under 2 CFR § 25.110(d)). </w:t>
      </w:r>
      <w:r w:rsidR="00CE70C5">
        <w:rPr>
          <w:rStyle w:val="StyleBold"/>
          <w:rFonts w:cs="Arial"/>
          <w:b w:val="0"/>
          <w:bCs w:val="0"/>
          <w:szCs w:val="24"/>
        </w:rPr>
        <w:t xml:space="preserve"> </w:t>
      </w:r>
      <w:r w:rsidRPr="008E5424">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1"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CE70C5">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194D54B5" w14:textId="77777777" w:rsidR="008E5424" w:rsidRPr="00C64D32" w:rsidRDefault="008E5424" w:rsidP="008E5424">
      <w:pPr>
        <w:pStyle w:val="ListParagraph"/>
        <w:autoSpaceDE w:val="0"/>
        <w:autoSpaceDN w:val="0"/>
        <w:adjustRightInd w:val="0"/>
        <w:spacing w:after="0"/>
        <w:ind w:left="0"/>
        <w:rPr>
          <w:rStyle w:val="Hyperlink"/>
          <w:rFonts w:cs="Arial"/>
          <w:b/>
          <w:color w:val="auto"/>
          <w:u w:val="none"/>
        </w:rPr>
      </w:pPr>
    </w:p>
    <w:p w14:paraId="46B75475" w14:textId="4686E4F9" w:rsidR="008E5424" w:rsidRPr="00C64D32" w:rsidRDefault="008E5424" w:rsidP="008E5424">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w:t>
      </w:r>
      <w:proofErr w:type="gramStart"/>
      <w:r w:rsidRPr="00C64D32">
        <w:rPr>
          <w:rStyle w:val="Hyperlink"/>
          <w:rFonts w:cs="Arial"/>
          <w:color w:val="auto"/>
          <w:u w:val="none"/>
        </w:rPr>
        <w:t>initiate</w:t>
      </w:r>
      <w:proofErr w:type="gramEnd"/>
      <w:r w:rsidRPr="00C64D32">
        <w:rPr>
          <w:rStyle w:val="Hyperlink"/>
          <w:rFonts w:cs="Arial"/>
          <w:color w:val="auto"/>
          <w:u w:val="none"/>
        </w:rPr>
        <w:t xml:space="preserve"> this process well before the application deadline. </w:t>
      </w:r>
      <w:r w:rsidR="00CE70C5">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022FE8E5" w14:textId="77777777" w:rsidR="008E5424" w:rsidRPr="004D3B93" w:rsidRDefault="008E5424" w:rsidP="008E5424">
      <w:pPr>
        <w:pStyle w:val="ListParagraph"/>
        <w:autoSpaceDE w:val="0"/>
        <w:autoSpaceDN w:val="0"/>
        <w:adjustRightInd w:val="0"/>
        <w:spacing w:after="0"/>
        <w:ind w:left="0"/>
        <w:rPr>
          <w:rFonts w:cs="Arial"/>
          <w:b/>
          <w:color w:val="000000"/>
          <w:szCs w:val="24"/>
        </w:rPr>
      </w:pPr>
    </w:p>
    <w:p w14:paraId="03064B3F" w14:textId="0179D365" w:rsidR="008E5424" w:rsidRPr="00AC34BE" w:rsidRDefault="008E5424" w:rsidP="008E5424">
      <w:pPr>
        <w:pStyle w:val="ListParagraph"/>
        <w:autoSpaceDE w:val="0"/>
        <w:autoSpaceDN w:val="0"/>
        <w:adjustRightInd w:val="0"/>
        <w:spacing w:after="0"/>
        <w:ind w:left="0"/>
        <w:rPr>
          <w:rFonts w:cs="Arial"/>
          <w:b/>
          <w:color w:val="000000"/>
          <w:szCs w:val="24"/>
        </w:rPr>
      </w:pPr>
      <w:r w:rsidRPr="00AC34BE">
        <w:rPr>
          <w:rFonts w:cs="Arial"/>
          <w:color w:val="000000"/>
          <w:szCs w:val="24"/>
        </w:rPr>
        <w:lastRenderedPageBreak/>
        <w:t xml:space="preserve">It is also highly recommended that you renew your account prior to the </w:t>
      </w:r>
      <w:proofErr w:type="gramStart"/>
      <w:r w:rsidRPr="00AC34BE">
        <w:rPr>
          <w:rFonts w:cs="Arial"/>
          <w:color w:val="000000"/>
          <w:szCs w:val="24"/>
        </w:rPr>
        <w:t>expiration</w:t>
      </w:r>
      <w:proofErr w:type="gramEnd"/>
      <w:r w:rsidRPr="00AC34BE">
        <w:rPr>
          <w:rFonts w:cs="Arial"/>
          <w:color w:val="000000"/>
          <w:szCs w:val="24"/>
        </w:rPr>
        <w:t xml:space="preserve"> date. </w:t>
      </w:r>
      <w:r w:rsidRPr="00AC34BE">
        <w:rPr>
          <w:rFonts w:cs="Arial"/>
          <w:b/>
          <w:color w:val="000000"/>
          <w:szCs w:val="24"/>
        </w:rPr>
        <w:t xml:space="preserve"> </w:t>
      </w:r>
      <w:r w:rsidRPr="00AC34BE">
        <w:rPr>
          <w:rStyle w:val="StyleBold"/>
          <w:rFonts w:cs="Arial"/>
          <w:szCs w:val="24"/>
        </w:rPr>
        <w:t xml:space="preserve">SAM information must be active and up-to-date and should </w:t>
      </w:r>
      <w:proofErr w:type="gramStart"/>
      <w:r w:rsidRPr="00AC34BE">
        <w:rPr>
          <w:rStyle w:val="StyleBold"/>
          <w:rFonts w:cs="Arial"/>
          <w:szCs w:val="24"/>
        </w:rPr>
        <w:t>be updated</w:t>
      </w:r>
      <w:proofErr w:type="gramEnd"/>
      <w:r w:rsidRPr="00AC34BE">
        <w:rPr>
          <w:rStyle w:val="StyleBold"/>
          <w:rFonts w:cs="Arial"/>
          <w:szCs w:val="24"/>
        </w:rPr>
        <w:t xml:space="preserve"> at least every 12 months to remain active (for both recipients and sub-recipients).</w:t>
      </w:r>
      <w:r w:rsidR="00CE70C5">
        <w:rPr>
          <w:rStyle w:val="StyleBold"/>
          <w:rFonts w:cs="Arial"/>
          <w:szCs w:val="24"/>
        </w:rPr>
        <w:t xml:space="preserve"> </w:t>
      </w:r>
      <w:r w:rsidRPr="00AC34BE">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CE70C5">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23817041" w14:textId="77777777" w:rsidR="008E5424" w:rsidRPr="00AC34BE" w:rsidRDefault="008E5424" w:rsidP="008E5424">
      <w:pPr>
        <w:pStyle w:val="ListParagraph"/>
        <w:autoSpaceDE w:val="0"/>
        <w:autoSpaceDN w:val="0"/>
        <w:adjustRightInd w:val="0"/>
        <w:spacing w:after="0"/>
        <w:ind w:left="0"/>
        <w:rPr>
          <w:rFonts w:cs="Arial"/>
          <w:color w:val="000000"/>
          <w:szCs w:val="24"/>
        </w:rPr>
      </w:pPr>
    </w:p>
    <w:p w14:paraId="37BC3936" w14:textId="77777777" w:rsidR="008E5424" w:rsidRDefault="008E5424" w:rsidP="008E5424">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proofErr w:type="gramStart"/>
      <w:r>
        <w:rPr>
          <w:rFonts w:cs="Arial"/>
          <w:color w:val="000000"/>
          <w:szCs w:val="24"/>
        </w:rPr>
        <w:t>required</w:t>
      </w:r>
      <w:proofErr w:type="gramEnd"/>
      <w:r>
        <w:rPr>
          <w:rFonts w:cs="Arial"/>
          <w:color w:val="000000"/>
          <w:szCs w:val="24"/>
        </w:rPr>
        <w:t xml:space="preserve"> for a new account. </w:t>
      </w:r>
    </w:p>
    <w:bookmarkEnd w:id="165"/>
    <w:p w14:paraId="4AEBA961" w14:textId="77777777" w:rsidR="008E5424" w:rsidRPr="00AC34BE" w:rsidRDefault="008E5424" w:rsidP="008E5424">
      <w:pPr>
        <w:pStyle w:val="ListParagraph"/>
        <w:autoSpaceDE w:val="0"/>
        <w:autoSpaceDN w:val="0"/>
        <w:adjustRightInd w:val="0"/>
        <w:spacing w:after="0"/>
        <w:ind w:left="0"/>
        <w:rPr>
          <w:rFonts w:cs="Arial"/>
          <w:color w:val="000000"/>
          <w:szCs w:val="24"/>
        </w:rPr>
      </w:pPr>
    </w:p>
    <w:p w14:paraId="4DCDC322" w14:textId="46257DC0" w:rsidR="008E5424" w:rsidRPr="006E1898" w:rsidRDefault="008E5424" w:rsidP="008E5424">
      <w:pPr>
        <w:rPr>
          <w:b/>
          <w:bCs/>
        </w:rPr>
      </w:pPr>
      <w:r w:rsidRPr="006E1898">
        <w:rPr>
          <w:b/>
          <w:bCs/>
        </w:rPr>
        <w:t>1</w:t>
      </w:r>
      <w:r>
        <w:rPr>
          <w:b/>
          <w:bCs/>
        </w:rPr>
        <w:t>.2</w:t>
      </w:r>
      <w:r w:rsidRPr="006E1898">
        <w:rPr>
          <w:b/>
          <w:bCs/>
        </w:rPr>
        <w:tab/>
      </w:r>
      <w:r w:rsidR="00464F3D">
        <w:rPr>
          <w:b/>
          <w:bCs/>
        </w:rPr>
        <w:t xml:space="preserve">   </w:t>
      </w:r>
      <w:r w:rsidRPr="006E1898">
        <w:rPr>
          <w:b/>
          <w:bCs/>
        </w:rPr>
        <w:t>Grants.gov Registration</w:t>
      </w:r>
    </w:p>
    <w:p w14:paraId="69C3C179" w14:textId="1EE2AF75" w:rsidR="008E5424" w:rsidRDefault="00353076" w:rsidP="008E5424">
      <w:pPr>
        <w:contextualSpacing/>
        <w:rPr>
          <w:rFonts w:cs="Arial"/>
        </w:rPr>
      </w:pPr>
      <w:hyperlink r:id="rId42" w:history="1">
        <w:r w:rsidR="008E5424" w:rsidRPr="00AC34BE">
          <w:rPr>
            <w:rStyle w:val="Hyperlink"/>
            <w:rFonts w:cs="Arial"/>
            <w:szCs w:val="24"/>
          </w:rPr>
          <w:t>Grants.gov</w:t>
        </w:r>
      </w:hyperlink>
      <w:r w:rsidR="008E5424" w:rsidRPr="00AC34BE">
        <w:rPr>
          <w:rStyle w:val="StyleBold"/>
          <w:rFonts w:cs="Arial"/>
          <w:szCs w:val="24"/>
        </w:rPr>
        <w:t xml:space="preserve"> </w:t>
      </w:r>
      <w:r w:rsidR="008E5424" w:rsidRPr="008E5424">
        <w:rPr>
          <w:rStyle w:val="StyleBold"/>
          <w:rFonts w:cs="Arial"/>
          <w:b w:val="0"/>
          <w:bCs w:val="0"/>
          <w:szCs w:val="24"/>
        </w:rPr>
        <w:t xml:space="preserve">is an online portal for </w:t>
      </w:r>
      <w:proofErr w:type="gramStart"/>
      <w:r w:rsidR="008E5424" w:rsidRPr="008E5424">
        <w:rPr>
          <w:rStyle w:val="StyleBold"/>
          <w:rFonts w:cs="Arial"/>
          <w:b w:val="0"/>
          <w:bCs w:val="0"/>
          <w:szCs w:val="24"/>
        </w:rPr>
        <w:t>submitting</w:t>
      </w:r>
      <w:proofErr w:type="gramEnd"/>
      <w:r w:rsidR="008E5424" w:rsidRPr="008E5424">
        <w:rPr>
          <w:rStyle w:val="StyleBold"/>
          <w:rFonts w:cs="Arial"/>
          <w:b w:val="0"/>
          <w:bCs w:val="0"/>
          <w:szCs w:val="24"/>
        </w:rPr>
        <w:t xml:space="preserve"> federal award applications.</w:t>
      </w:r>
      <w:r w:rsidR="00CE70C5">
        <w:rPr>
          <w:rStyle w:val="StyleBold"/>
          <w:rFonts w:cs="Arial"/>
          <w:b w:val="0"/>
          <w:bCs w:val="0"/>
          <w:szCs w:val="24"/>
        </w:rPr>
        <w:t xml:space="preserve"> </w:t>
      </w:r>
      <w:r w:rsidR="008E5424" w:rsidRPr="008E5424">
        <w:rPr>
          <w:rStyle w:val="StyleBold"/>
          <w:rFonts w:cs="Arial"/>
          <w:b w:val="0"/>
          <w:bCs w:val="0"/>
          <w:szCs w:val="24"/>
        </w:rPr>
        <w:t xml:space="preserve"> It requires a one-time registration to </w:t>
      </w:r>
      <w:proofErr w:type="gramStart"/>
      <w:r w:rsidR="008E5424" w:rsidRPr="008E5424">
        <w:rPr>
          <w:rStyle w:val="StyleBold"/>
          <w:rFonts w:cs="Arial"/>
          <w:b w:val="0"/>
          <w:bCs w:val="0"/>
          <w:szCs w:val="24"/>
        </w:rPr>
        <w:t>submit</w:t>
      </w:r>
      <w:proofErr w:type="gramEnd"/>
      <w:r w:rsidR="008E5424" w:rsidRPr="008E5424">
        <w:rPr>
          <w:rStyle w:val="StyleBold"/>
          <w:rFonts w:cs="Arial"/>
          <w:b w:val="0"/>
          <w:bCs w:val="0"/>
          <w:szCs w:val="24"/>
        </w:rPr>
        <w:t xml:space="preserve"> applications. </w:t>
      </w:r>
      <w:r w:rsidR="00CE70C5">
        <w:rPr>
          <w:rStyle w:val="StyleBold"/>
          <w:rFonts w:cs="Arial"/>
          <w:b w:val="0"/>
          <w:bCs w:val="0"/>
          <w:szCs w:val="24"/>
        </w:rPr>
        <w:t xml:space="preserve"> </w:t>
      </w:r>
      <w:r w:rsidR="008E5424" w:rsidRPr="008E5424">
        <w:rPr>
          <w:rStyle w:val="StyleBold"/>
          <w:rFonts w:cs="Arial"/>
          <w:b w:val="0"/>
          <w:bCs w:val="0"/>
          <w:szCs w:val="24"/>
        </w:rPr>
        <w:t xml:space="preserve">eRA Commons registration is separate but can </w:t>
      </w:r>
      <w:proofErr w:type="gramStart"/>
      <w:r w:rsidR="008E5424" w:rsidRPr="008E5424">
        <w:rPr>
          <w:rStyle w:val="StyleBold"/>
          <w:rFonts w:cs="Arial"/>
          <w:b w:val="0"/>
          <w:bCs w:val="0"/>
          <w:szCs w:val="24"/>
        </w:rPr>
        <w:t>be done</w:t>
      </w:r>
      <w:proofErr w:type="gramEnd"/>
      <w:r w:rsidR="008E5424" w:rsidRPr="008E5424">
        <w:rPr>
          <w:rStyle w:val="StyleBold"/>
          <w:rFonts w:cs="Arial"/>
          <w:b w:val="0"/>
          <w:bCs w:val="0"/>
          <w:szCs w:val="24"/>
        </w:rPr>
        <w:t xml:space="preserve"> concurrently.</w:t>
      </w:r>
      <w:r w:rsidR="008E5424">
        <w:rPr>
          <w:rStyle w:val="StyleBold"/>
          <w:rFonts w:cs="Arial"/>
          <w:szCs w:val="24"/>
        </w:rPr>
        <w:t xml:space="preserve">  </w:t>
      </w:r>
      <w:r w:rsidR="008E5424" w:rsidRPr="00AC34BE">
        <w:rPr>
          <w:rFonts w:cs="Arial"/>
        </w:rPr>
        <w:t xml:space="preserve">You can register to obtain a Grants.gov username and password at </w:t>
      </w:r>
      <w:hyperlink r:id="rId43" w:history="1">
        <w:r w:rsidR="008E5424" w:rsidRPr="00AC34BE">
          <w:rPr>
            <w:rStyle w:val="Hyperlink"/>
            <w:rFonts w:cs="Arial"/>
          </w:rPr>
          <w:t>http://www.grants.gov/web/grants/register.html</w:t>
        </w:r>
      </w:hyperlink>
      <w:r w:rsidR="008E5424" w:rsidRPr="00AC34BE">
        <w:rPr>
          <w:rFonts w:cs="Arial"/>
        </w:rPr>
        <w:t xml:space="preserve">. </w:t>
      </w:r>
    </w:p>
    <w:p w14:paraId="15E21BCC" w14:textId="77777777" w:rsidR="008E5424" w:rsidRPr="008E5424" w:rsidRDefault="008E5424" w:rsidP="008E5424">
      <w:pPr>
        <w:contextualSpacing/>
        <w:rPr>
          <w:rFonts w:cs="Arial"/>
        </w:rPr>
      </w:pPr>
    </w:p>
    <w:p w14:paraId="1E51169C" w14:textId="7971DBB7" w:rsidR="008E5424" w:rsidRPr="008E5424" w:rsidRDefault="008E5424" w:rsidP="008E5424">
      <w:pPr>
        <w:rPr>
          <w:rFonts w:cs="Arial"/>
          <w:szCs w:val="24"/>
        </w:rPr>
      </w:pPr>
      <w:r w:rsidRPr="008E5424">
        <w:rPr>
          <w:rStyle w:val="StyleBold"/>
          <w:rFonts w:cs="Arial"/>
          <w:b w:val="0"/>
          <w:bCs w:val="0"/>
          <w:szCs w:val="24"/>
        </w:rPr>
        <w:t xml:space="preserve">If you have already completed Grants.gov registration and ensured your </w:t>
      </w:r>
      <w:r w:rsidRPr="008E5424">
        <w:rPr>
          <w:rStyle w:val="StyleBold"/>
          <w:rFonts w:cs="Arial"/>
          <w:szCs w:val="24"/>
        </w:rPr>
        <w:t>Grants.gov and SAM accounts are up-to-date and/or renewed</w:t>
      </w:r>
      <w:r w:rsidRPr="008E5424">
        <w:rPr>
          <w:rStyle w:val="StyleBold"/>
          <w:rFonts w:cs="Arial"/>
          <w:b w:val="0"/>
          <w:bCs w:val="0"/>
          <w:szCs w:val="24"/>
        </w:rPr>
        <w:t>, go to the eRA Commons registration steps noted below.</w:t>
      </w:r>
      <w:r w:rsidR="00CE70C5">
        <w:rPr>
          <w:rStyle w:val="StyleBold"/>
          <w:rFonts w:cs="Arial"/>
          <w:b w:val="0"/>
          <w:bCs w:val="0"/>
          <w:szCs w:val="24"/>
        </w:rPr>
        <w:t xml:space="preserve"> </w:t>
      </w:r>
      <w:r w:rsidRPr="008E5424">
        <w:rPr>
          <w:rStyle w:val="StyleBold"/>
          <w:rFonts w:cs="Arial"/>
          <w:b w:val="0"/>
          <w:bCs w:val="0"/>
          <w:szCs w:val="24"/>
        </w:rPr>
        <w:t xml:space="preserve"> If this is your first time </w:t>
      </w:r>
      <w:proofErr w:type="gramStart"/>
      <w:r w:rsidRPr="008E5424">
        <w:rPr>
          <w:rStyle w:val="StyleBold"/>
          <w:rFonts w:cs="Arial"/>
          <w:b w:val="0"/>
          <w:bCs w:val="0"/>
          <w:szCs w:val="24"/>
        </w:rPr>
        <w:t>submitting</w:t>
      </w:r>
      <w:proofErr w:type="gramEnd"/>
      <w:r w:rsidRPr="008E5424">
        <w:rPr>
          <w:rStyle w:val="StyleBold"/>
          <w:rFonts w:cs="Arial"/>
          <w:b w:val="0"/>
          <w:bCs w:val="0"/>
          <w:szCs w:val="24"/>
        </w:rPr>
        <w:t xml:space="preserve"> an application through Grants.gov, registration information can be found at the Grants.gov “</w:t>
      </w:r>
      <w:hyperlink r:id="rId44" w:history="1">
        <w:r w:rsidRPr="008E5424">
          <w:rPr>
            <w:rStyle w:val="Hyperlink"/>
            <w:rFonts w:cs="Arial"/>
            <w:szCs w:val="24"/>
          </w:rPr>
          <w:t>Applicants</w:t>
        </w:r>
      </w:hyperlink>
      <w:r w:rsidRPr="008E5424">
        <w:rPr>
          <w:rStyle w:val="StyleBold"/>
          <w:rFonts w:cs="Arial"/>
          <w:b w:val="0"/>
          <w:bCs w:val="0"/>
          <w:szCs w:val="24"/>
        </w:rPr>
        <w:t xml:space="preserve">” tab.  </w:t>
      </w:r>
    </w:p>
    <w:p w14:paraId="27DD2CAD" w14:textId="2006EEDF" w:rsidR="008E5424" w:rsidRPr="00AC34BE" w:rsidRDefault="008E5424" w:rsidP="008E5424">
      <w:pPr>
        <w:pStyle w:val="ListParagraph"/>
        <w:tabs>
          <w:tab w:val="left" w:pos="720"/>
        </w:tabs>
        <w:ind w:left="0"/>
        <w:rPr>
          <w:rStyle w:val="Hyperlink"/>
          <w:rFonts w:cs="Arial"/>
        </w:rPr>
      </w:pPr>
      <w:r w:rsidRPr="00AC34BE">
        <w:rPr>
          <w:rFonts w:cs="Arial"/>
        </w:rPr>
        <w:t xml:space="preserve">The person </w:t>
      </w:r>
      <w:proofErr w:type="gramStart"/>
      <w:r w:rsidRPr="00AC34BE">
        <w:rPr>
          <w:rFonts w:cs="Arial"/>
        </w:rPr>
        <w:t>submitting</w:t>
      </w:r>
      <w:proofErr w:type="gramEnd"/>
      <w:r w:rsidRPr="00AC34BE">
        <w:rPr>
          <w:rFonts w:cs="Arial"/>
        </w:rPr>
        <w:t xml:space="preserve"> your application must be properly registered with Grants.gov as the Authorized Organization Representative (AOR) for the specific </w:t>
      </w:r>
      <w:r>
        <w:rPr>
          <w:rFonts w:cs="Arial"/>
        </w:rPr>
        <w:t>UEI</w:t>
      </w:r>
      <w:r w:rsidRPr="00AC34BE">
        <w:rPr>
          <w:rFonts w:cs="Arial"/>
        </w:rPr>
        <w:t xml:space="preserve"> number cit</w:t>
      </w:r>
      <w:r>
        <w:rPr>
          <w:rFonts w:cs="Arial"/>
        </w:rPr>
        <w:t xml:space="preserve">ed on the SF-424 (first page). </w:t>
      </w:r>
      <w:r w:rsidR="00CE70C5">
        <w:rPr>
          <w:rFonts w:cs="Arial"/>
        </w:rPr>
        <w:t xml:space="preserve"> </w:t>
      </w:r>
      <w:r w:rsidRPr="00AC34BE">
        <w:rPr>
          <w:rFonts w:cs="Arial"/>
        </w:rPr>
        <w:t xml:space="preserve">See the Organization Registration User Guide for details at the following Grants.gov link: </w:t>
      </w:r>
      <w:hyperlink r:id="rId45" w:history="1">
        <w:r w:rsidRPr="00AC34BE">
          <w:rPr>
            <w:rStyle w:val="Hyperlink"/>
            <w:rFonts w:cs="Arial"/>
          </w:rPr>
          <w:t>http://www.grants.gov/web/grants/applicants/organization-registration.html</w:t>
        </w:r>
      </w:hyperlink>
      <w:r w:rsidRPr="00AC34BE">
        <w:rPr>
          <w:rStyle w:val="Hyperlink"/>
          <w:rFonts w:cs="Arial"/>
        </w:rPr>
        <w:t>.</w:t>
      </w:r>
    </w:p>
    <w:p w14:paraId="6B079FB1" w14:textId="77777777" w:rsidR="008E5424" w:rsidRPr="006E1898" w:rsidRDefault="008E5424" w:rsidP="008E5424">
      <w:r>
        <w:rPr>
          <w:b/>
          <w:bCs/>
        </w:rPr>
        <w:t xml:space="preserve">1.3       </w:t>
      </w:r>
      <w:r w:rsidRPr="006E1898">
        <w:rPr>
          <w:b/>
          <w:bCs/>
        </w:rPr>
        <w:t>eRA Commons Registration</w:t>
      </w:r>
    </w:p>
    <w:p w14:paraId="1E864802" w14:textId="780E71EC" w:rsidR="008E5424" w:rsidRPr="00AC34BE" w:rsidRDefault="008E5424" w:rsidP="008E5424">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w:t>
      </w:r>
      <w:r>
        <w:rPr>
          <w:rFonts w:cs="Arial"/>
        </w:rPr>
        <w:t>award</w:t>
      </w:r>
      <w:r w:rsidRPr="00AC34BE">
        <w:rPr>
          <w:rFonts w:cs="Arial"/>
        </w:rPr>
        <w:t>-related information.</w:t>
      </w:r>
      <w:r w:rsidR="00CE70C5">
        <w:rPr>
          <w:rFonts w:cs="Arial"/>
        </w:rPr>
        <w:t xml:space="preserve"> </w:t>
      </w:r>
      <w:r w:rsidRPr="00AC34BE">
        <w:rPr>
          <w:rFonts w:cs="Arial"/>
        </w:rPr>
        <w:t xml:space="preserve"> It </w:t>
      </w:r>
      <w:proofErr w:type="gramStart"/>
      <w:r w:rsidRPr="00AC34BE">
        <w:rPr>
          <w:rFonts w:cs="Arial"/>
        </w:rPr>
        <w:t>is strongly recommended</w:t>
      </w:r>
      <w:proofErr w:type="gramEnd"/>
      <w:r w:rsidRPr="00AC34BE">
        <w:rPr>
          <w:rFonts w:cs="Arial"/>
        </w:rPr>
        <w:t xml:space="preserve"> that you start the eRA Commons registration process </w:t>
      </w:r>
      <w:r w:rsidRPr="00AC34BE">
        <w:rPr>
          <w:rFonts w:cs="Arial"/>
          <w:b/>
          <w:bCs/>
        </w:rPr>
        <w:t>at least six (6) weeks</w:t>
      </w:r>
      <w:r w:rsidRPr="00AC34BE">
        <w:rPr>
          <w:rFonts w:cs="Arial"/>
        </w:rPr>
        <w:t xml:space="preserve"> prior to the application due date.</w:t>
      </w:r>
      <w:r w:rsidR="00CE70C5">
        <w:rPr>
          <w:rFonts w:cs="Arial"/>
        </w:rPr>
        <w:t xml:space="preserve"> </w:t>
      </w:r>
      <w:r w:rsidRPr="00AC34BE">
        <w:rPr>
          <w:rFonts w:cs="Arial"/>
        </w:rPr>
        <w:t xml:space="preserve"> Organizations applying for SAMHSA funding</w:t>
      </w:r>
      <w:r>
        <w:rPr>
          <w:rFonts w:cs="Arial"/>
        </w:rPr>
        <w:t xml:space="preserve"> must register in eRA Commons. </w:t>
      </w:r>
      <w:r w:rsidR="00CE70C5">
        <w:rPr>
          <w:rFonts w:cs="Arial"/>
        </w:rPr>
        <w:t xml:space="preserve"> </w:t>
      </w:r>
      <w:r>
        <w:rPr>
          <w:rFonts w:cs="Arial"/>
        </w:rPr>
        <w:t>This is a one-time registration</w:t>
      </w:r>
      <w:r w:rsidRPr="00AC34BE">
        <w:rPr>
          <w:rFonts w:cs="Arial"/>
        </w:rPr>
        <w:t xml:space="preserve"> separate</w:t>
      </w:r>
      <w:r>
        <w:rPr>
          <w:rFonts w:cs="Arial"/>
        </w:rPr>
        <w:t xml:space="preserve"> from Grants.gov registration. </w:t>
      </w:r>
      <w:r w:rsidR="00CE70C5">
        <w:rPr>
          <w:rFonts w:cs="Arial"/>
        </w:rPr>
        <w:t xml:space="preserve"> </w:t>
      </w:r>
      <w:r>
        <w:rPr>
          <w:rFonts w:cs="Arial"/>
        </w:rPr>
        <w:t xml:space="preserve">Note: Grants.gov and eRA Commons Registration may occur concurrently. </w:t>
      </w:r>
      <w:r w:rsidR="00CE70C5">
        <w:rPr>
          <w:rFonts w:cs="Arial"/>
        </w:rPr>
        <w:t xml:space="preserve"> </w:t>
      </w:r>
      <w:r w:rsidRPr="00AC34BE">
        <w:rPr>
          <w:rFonts w:cs="Arial"/>
        </w:rPr>
        <w:t xml:space="preserve">In addition to the organization registration, </w:t>
      </w:r>
      <w:r>
        <w:rPr>
          <w:rFonts w:cs="Arial"/>
        </w:rPr>
        <w:t xml:space="preserve">the Business Official (BO) named in the Authorized Representative section field on page 3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1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application/award information. </w:t>
      </w:r>
      <w:r w:rsidR="00CE70C5">
        <w:rPr>
          <w:rFonts w:cs="Arial"/>
        </w:rPr>
        <w:t xml:space="preserve"> </w:t>
      </w:r>
      <w:r w:rsidRPr="00AC34BE">
        <w:rPr>
          <w:rFonts w:cs="Arial"/>
          <w:b/>
          <w:bCs/>
        </w:rPr>
        <w:t xml:space="preserve">If your organization </w:t>
      </w:r>
      <w:proofErr w:type="gramStart"/>
      <w:r w:rsidRPr="00AC34BE">
        <w:rPr>
          <w:rFonts w:cs="Arial"/>
          <w:b/>
          <w:bCs/>
        </w:rPr>
        <w:t>is not registered</w:t>
      </w:r>
      <w:proofErr w:type="gramEnd"/>
      <w:r w:rsidRPr="00AC34BE">
        <w:rPr>
          <w:rFonts w:cs="Arial"/>
          <w:b/>
          <w:bCs/>
        </w:rPr>
        <w:t xml:space="preserve"> and does not have an active eRA Commons PI account by the deadline, the application will not be accepted. </w:t>
      </w:r>
    </w:p>
    <w:p w14:paraId="36F4DB2D" w14:textId="77777777" w:rsidR="00393CE3" w:rsidRPr="00AC34BE" w:rsidRDefault="00393CE3" w:rsidP="00393CE3">
      <w:pPr>
        <w:spacing w:before="100" w:beforeAutospacing="1" w:after="100" w:afterAutospacing="1"/>
        <w:rPr>
          <w:rFonts w:cs="Arial"/>
          <w:szCs w:val="24"/>
        </w:rPr>
      </w:pPr>
      <w:bookmarkStart w:id="166" w:name="_Hlk128476911"/>
      <w:r w:rsidRPr="00547753">
        <w:rPr>
          <w:rFonts w:cs="Arial"/>
          <w:szCs w:val="24"/>
        </w:rPr>
        <w:lastRenderedPageBreak/>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w:t>
      </w:r>
      <w:hyperlink r:id="rId46" w:history="1">
        <w:r w:rsidRPr="000A7896">
          <w:rPr>
            <w:rStyle w:val="Hyperlink"/>
            <w:rFonts w:cs="Arial"/>
            <w:szCs w:val="24"/>
          </w:rPr>
          <w:t>Register Institution</w:t>
        </w:r>
      </w:hyperlink>
      <w:r>
        <w:rPr>
          <w:rFonts w:cs="Arial"/>
          <w:szCs w:val="24"/>
        </w:rPr>
        <w:t xml:space="preserve"> </w:t>
      </w:r>
      <w:r w:rsidRPr="00547753">
        <w:rPr>
          <w:rFonts w:cs="Arial"/>
          <w:szCs w:val="24"/>
        </w:rPr>
        <w:t>online</w:t>
      </w:r>
      <w:r>
        <w:rPr>
          <w:rFonts w:cs="Arial"/>
          <w:szCs w:val="24"/>
        </w:rPr>
        <w:t xml:space="preserve"> process</w:t>
      </w:r>
      <w:r w:rsidRPr="00AC34BE">
        <w:rPr>
          <w:rFonts w:cs="Arial"/>
          <w:szCs w:val="24"/>
        </w:rPr>
        <w:t xml:space="preserve">.  Instructions on how to complete the online Institution Registration Form </w:t>
      </w:r>
      <w:proofErr w:type="gramStart"/>
      <w:r>
        <w:rPr>
          <w:rFonts w:cs="Arial"/>
          <w:szCs w:val="24"/>
        </w:rPr>
        <w:t>are</w:t>
      </w:r>
      <w:r w:rsidRPr="00AC34BE">
        <w:rPr>
          <w:rFonts w:cs="Arial"/>
          <w:szCs w:val="24"/>
        </w:rPr>
        <w:t xml:space="preserve"> provided</w:t>
      </w:r>
      <w:proofErr w:type="gramEnd"/>
      <w:r w:rsidRPr="00AC34BE">
        <w:rPr>
          <w:rFonts w:cs="Arial"/>
          <w:szCs w:val="24"/>
        </w:rPr>
        <w:t xml:space="preserve"> on the </w:t>
      </w:r>
      <w:hyperlink r:id="rId47" w:history="1">
        <w:r w:rsidRPr="000A7896">
          <w:rPr>
            <w:rStyle w:val="Hyperlink"/>
            <w:rFonts w:cs="Arial"/>
            <w:szCs w:val="24"/>
          </w:rPr>
          <w:t>Register in eRA Commons</w:t>
        </w:r>
      </w:hyperlink>
      <w:r w:rsidRPr="00AC34BE">
        <w:rPr>
          <w:rFonts w:cs="Arial"/>
          <w:szCs w:val="24"/>
        </w:rPr>
        <w:t xml:space="preserve"> </w:t>
      </w:r>
      <w:r>
        <w:rPr>
          <w:rFonts w:cs="Arial"/>
          <w:szCs w:val="24"/>
        </w:rPr>
        <w:t>p</w:t>
      </w:r>
      <w:r w:rsidRPr="00AC34BE">
        <w:rPr>
          <w:rFonts w:cs="Arial"/>
          <w:szCs w:val="24"/>
        </w:rPr>
        <w:t>age.</w:t>
      </w:r>
    </w:p>
    <w:bookmarkEnd w:id="166"/>
    <w:p w14:paraId="304A1A38" w14:textId="7205E539" w:rsidR="008E5424" w:rsidRPr="00AC34BE" w:rsidRDefault="008E5424" w:rsidP="008E5424">
      <w:pPr>
        <w:rPr>
          <w:rFonts w:cs="Arial"/>
          <w:szCs w:val="24"/>
        </w:rPr>
      </w:pPr>
      <w:r w:rsidRPr="00AC34BE">
        <w:rPr>
          <w:rFonts w:cs="Arial"/>
          <w:szCs w:val="24"/>
        </w:rPr>
        <w:t xml:space="preserve">[Note: You must have a valid and verifiable </w:t>
      </w:r>
      <w:r>
        <w:rPr>
          <w:rFonts w:cs="Arial"/>
          <w:szCs w:val="24"/>
        </w:rPr>
        <w:t xml:space="preserve">UEI </w:t>
      </w:r>
      <w:r w:rsidRPr="00AC34BE">
        <w:rPr>
          <w:rFonts w:cs="Arial"/>
          <w:szCs w:val="24"/>
        </w:rPr>
        <w:t>number to complete the eRA Commons registration.]</w:t>
      </w:r>
    </w:p>
    <w:p w14:paraId="25DC98F5" w14:textId="6FF326EE" w:rsidR="008E5424" w:rsidRPr="00AC34BE" w:rsidRDefault="008E5424" w:rsidP="008E5424">
      <w:pPr>
        <w:spacing w:before="100" w:beforeAutospacing="1" w:after="100" w:afterAutospacing="1"/>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48"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00CE70C5">
        <w:rPr>
          <w:rFonts w:cs="Arial"/>
        </w:rPr>
        <w:t xml:space="preserve"> </w:t>
      </w:r>
      <w:r w:rsidRPr="00AC34BE">
        <w:rPr>
          <w:rFonts w:cs="Arial"/>
        </w:rPr>
        <w:t xml:space="preserve">Once the e-mail address </w:t>
      </w:r>
      <w:proofErr w:type="gramStart"/>
      <w:r w:rsidRPr="00AC34BE">
        <w:rPr>
          <w:rFonts w:cs="Arial"/>
        </w:rPr>
        <w:t>is verified</w:t>
      </w:r>
      <w:proofErr w:type="gramEnd"/>
      <w:r w:rsidRPr="00AC34BE">
        <w:rPr>
          <w:rFonts w:cs="Arial"/>
        </w:rPr>
        <w:t>, the registration request will be rev</w:t>
      </w:r>
      <w:r>
        <w:rPr>
          <w:rFonts w:cs="Arial"/>
        </w:rPr>
        <w:t xml:space="preserve">iewed and confirmed via email. </w:t>
      </w:r>
      <w:r w:rsidR="00CE70C5">
        <w:rPr>
          <w:rFonts w:cs="Arial"/>
        </w:rPr>
        <w:t xml:space="preserve"> </w:t>
      </w:r>
      <w:r w:rsidRPr="00AC34BE">
        <w:rPr>
          <w:rFonts w:cs="Arial"/>
        </w:rPr>
        <w:t xml:space="preserve">If your request </w:t>
      </w:r>
      <w:proofErr w:type="gramStart"/>
      <w:r w:rsidRPr="00AC34BE">
        <w:rPr>
          <w:rFonts w:cs="Arial"/>
        </w:rPr>
        <w:t>is denied</w:t>
      </w:r>
      <w:proofErr w:type="gramEnd"/>
      <w:r w:rsidRPr="00AC34BE">
        <w:rPr>
          <w:rFonts w:cs="Arial"/>
        </w:rPr>
        <w:t>, the representative will receive an email detail</w:t>
      </w:r>
      <w:r>
        <w:rPr>
          <w:rFonts w:cs="Arial"/>
        </w:rPr>
        <w:t xml:space="preserve">ing the reason for the denial. </w:t>
      </w:r>
      <w:r w:rsidR="00CE70C5">
        <w:rPr>
          <w:rFonts w:cs="Arial"/>
        </w:rPr>
        <w:t xml:space="preserve"> </w:t>
      </w:r>
      <w:r w:rsidRPr="00AC34BE">
        <w:rPr>
          <w:rFonts w:cs="Arial"/>
        </w:rPr>
        <w:t xml:space="preserve">If the request </w:t>
      </w:r>
      <w:proofErr w:type="gramStart"/>
      <w:r w:rsidRPr="00AC34BE">
        <w:rPr>
          <w:rFonts w:cs="Arial"/>
        </w:rPr>
        <w:t>is approved</w:t>
      </w:r>
      <w:proofErr w:type="gramEnd"/>
      <w:r w:rsidRPr="00AC34BE">
        <w:rPr>
          <w:rFonts w:cs="Arial"/>
        </w:rPr>
        <w:t xml:space="preserve">, the </w:t>
      </w:r>
      <w:r>
        <w:rPr>
          <w:rFonts w:cs="Arial"/>
        </w:rPr>
        <w:t xml:space="preserve">BO </w:t>
      </w:r>
      <w:r w:rsidRPr="00AC34BE">
        <w:rPr>
          <w:rFonts w:cs="Arial"/>
        </w:rPr>
        <w:t>will receive an email with a</w:t>
      </w:r>
      <w:r>
        <w:rPr>
          <w:rFonts w:cs="Arial"/>
        </w:rPr>
        <w:t>n eRA</w:t>
      </w:r>
      <w:r w:rsidRPr="00AC34BE">
        <w:rPr>
          <w:rFonts w:cs="Arial"/>
        </w:rPr>
        <w:t xml:space="preserve">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xml:space="preserve">) role.  The representative will receive a separate email </w:t>
      </w:r>
      <w:proofErr w:type="gramStart"/>
      <w:r>
        <w:rPr>
          <w:rFonts w:cs="Arial"/>
        </w:rPr>
        <w:t>pertaining to</w:t>
      </w:r>
      <w:proofErr w:type="gramEnd"/>
      <w:r>
        <w:rPr>
          <w:rFonts w:cs="Arial"/>
        </w:rPr>
        <w:t xml:space="preserve"> this SO account containing a temporary password to be used for the first-time log in.</w:t>
      </w:r>
      <w:r w:rsidRPr="00AC34BE">
        <w:rPr>
          <w:rFonts w:cs="Arial"/>
        </w:rPr>
        <w:t xml:space="preserve"> </w:t>
      </w:r>
      <w:r w:rsidR="00CE70C5">
        <w:rPr>
          <w:rFonts w:cs="Arial"/>
        </w:rPr>
        <w:t xml:space="preserve"> </w:t>
      </w:r>
      <w:r w:rsidRPr="00AC34BE">
        <w:rPr>
          <w:rFonts w:cs="Arial"/>
        </w:rPr>
        <w:t xml:space="preserve">The representative will need to log into </w:t>
      </w:r>
      <w:r>
        <w:rPr>
          <w:rFonts w:cs="Arial"/>
        </w:rPr>
        <w:t xml:space="preserve">eRA </w:t>
      </w:r>
      <w:r w:rsidRPr="00AC34BE">
        <w:rPr>
          <w:rFonts w:cs="Arial"/>
        </w:rPr>
        <w:t xml:space="preserve">Commons with the temporary password, at which time the system will </w:t>
      </w:r>
      <w:proofErr w:type="gramStart"/>
      <w:r w:rsidRPr="00AC34BE">
        <w:rPr>
          <w:rFonts w:cs="Arial"/>
        </w:rPr>
        <w:t>provide</w:t>
      </w:r>
      <w:proofErr w:type="gramEnd"/>
      <w:r w:rsidRPr="00AC34BE">
        <w:rPr>
          <w:rFonts w:cs="Arial"/>
        </w:rPr>
        <w:t xml:space="preserve"> prompts to change the temporary password to one of their ch</w:t>
      </w:r>
      <w:r>
        <w:rPr>
          <w:rFonts w:cs="Arial"/>
        </w:rPr>
        <w:t xml:space="preserve">oosing. </w:t>
      </w:r>
      <w:r w:rsidR="00CE70C5">
        <w:rPr>
          <w:rFonts w:cs="Arial"/>
        </w:rPr>
        <w:t xml:space="preserve"> </w:t>
      </w:r>
      <w:r w:rsidRPr="00AC34BE">
        <w:rPr>
          <w:rFonts w:cs="Arial"/>
        </w:rPr>
        <w:t xml:space="preserve">Once the </w:t>
      </w:r>
      <w:r>
        <w:rPr>
          <w:rFonts w:cs="Arial"/>
        </w:rPr>
        <w:t>BO/</w:t>
      </w:r>
      <w:r w:rsidRPr="00AC34BE">
        <w:rPr>
          <w:rFonts w:cs="Arial"/>
        </w:rPr>
        <w:t xml:space="preserve">SO signs the registration request, the organization will be active in </w:t>
      </w:r>
      <w:r>
        <w:rPr>
          <w:rFonts w:cs="Arial"/>
        </w:rPr>
        <w:t xml:space="preserve">eRA </w:t>
      </w:r>
      <w:r w:rsidRPr="00AC34BE">
        <w:rPr>
          <w:rFonts w:cs="Arial"/>
        </w:rPr>
        <w:t>Commons</w:t>
      </w:r>
      <w:r>
        <w:rPr>
          <w:rFonts w:cs="Arial"/>
        </w:rPr>
        <w:t>.  The BO/SO can then</w:t>
      </w:r>
      <w:r w:rsidRPr="00AC34BE">
        <w:rPr>
          <w:rFonts w:cs="Arial"/>
        </w:rPr>
        <w:t xml:space="preserve"> create </w:t>
      </w:r>
      <w:proofErr w:type="gramStart"/>
      <w:r>
        <w:rPr>
          <w:rFonts w:cs="Arial"/>
        </w:rPr>
        <w:t>add</w:t>
      </w:r>
      <w:r w:rsidRPr="00AC34BE">
        <w:rPr>
          <w:rFonts w:cs="Arial"/>
        </w:rPr>
        <w:t>itional</w:t>
      </w:r>
      <w:proofErr w:type="gramEnd"/>
      <w:r w:rsidRPr="00AC34BE">
        <w:rPr>
          <w:rFonts w:cs="Arial"/>
        </w:rPr>
        <w:t xml:space="preserve"> accounts for the organization</w:t>
      </w:r>
      <w:r>
        <w:rPr>
          <w:rFonts w:cs="Arial"/>
        </w:rPr>
        <w:t xml:space="preserve"> as needed. </w:t>
      </w:r>
      <w:r w:rsidR="00CE70C5">
        <w:rPr>
          <w:rFonts w:cs="Arial"/>
        </w:rPr>
        <w:t xml:space="preserve"> </w:t>
      </w:r>
      <w:r>
        <w:rPr>
          <w:rFonts w:cs="Arial"/>
        </w:rPr>
        <w:t xml:space="preserve">Organizations can have multiple user accounts with the SO role, and any user with the SO role will be able to create and </w:t>
      </w:r>
      <w:proofErr w:type="gramStart"/>
      <w:r>
        <w:rPr>
          <w:rFonts w:cs="Arial"/>
        </w:rPr>
        <w:t>maintain</w:t>
      </w:r>
      <w:proofErr w:type="gramEnd"/>
      <w:r>
        <w:rPr>
          <w:rFonts w:cs="Arial"/>
        </w:rPr>
        <w:t xml:space="preserve">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1AE4B4D7" w14:textId="749A2B05" w:rsidR="008E5424" w:rsidRPr="00335ABE" w:rsidRDefault="008E5424" w:rsidP="008E5424">
      <w:pPr>
        <w:contextualSpacing/>
        <w:rPr>
          <w:rFonts w:cs="Arial"/>
          <w:b/>
          <w:bCs/>
          <w:szCs w:val="24"/>
        </w:rPr>
      </w:pPr>
      <w:r w:rsidRPr="00F31CFC">
        <w:rPr>
          <w:rFonts w:cs="Arial"/>
          <w:b/>
          <w:szCs w:val="24"/>
        </w:rPr>
        <w:t>Important</w:t>
      </w:r>
      <w:r w:rsidRPr="00F31CFC">
        <w:rPr>
          <w:rFonts w:cs="Arial"/>
          <w:szCs w:val="24"/>
        </w:rPr>
        <w:t xml:space="preserve">: The eRA Commons requires organizations to </w:t>
      </w:r>
      <w:proofErr w:type="gramStart"/>
      <w:r w:rsidRPr="00F31CFC">
        <w:rPr>
          <w:rFonts w:cs="Arial"/>
          <w:szCs w:val="24"/>
        </w:rPr>
        <w:t>identify</w:t>
      </w:r>
      <w:proofErr w:type="gramEnd"/>
      <w:r w:rsidRPr="00F31CFC">
        <w:rPr>
          <w:rFonts w:cs="Arial"/>
          <w:szCs w:val="24"/>
        </w:rPr>
        <w:t xml:space="preserve">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in order to submit an application. </w:t>
      </w:r>
      <w:r w:rsidR="00CE70C5">
        <w:rPr>
          <w:rFonts w:cs="Arial"/>
          <w:szCs w:val="24"/>
        </w:rPr>
        <w:t xml:space="preserve"> </w:t>
      </w:r>
      <w:r w:rsidRPr="00F31CFC">
        <w:rPr>
          <w:rFonts w:cs="Arial"/>
          <w:szCs w:val="24"/>
        </w:rPr>
        <w:t xml:space="preserve">The primary </w:t>
      </w:r>
      <w:r>
        <w:rPr>
          <w:rFonts w:cs="Arial"/>
          <w:szCs w:val="24"/>
        </w:rPr>
        <w:t>BO/</w:t>
      </w:r>
      <w:r w:rsidRPr="00F31CFC">
        <w:rPr>
          <w:rFonts w:cs="Arial"/>
          <w:szCs w:val="24"/>
        </w:rPr>
        <w:t xml:space="preserve">SO must create the account for the PD/PI listed as the </w:t>
      </w:r>
      <w:r>
        <w:rPr>
          <w:rFonts w:cs="Arial"/>
          <w:szCs w:val="24"/>
        </w:rPr>
        <w:t xml:space="preserve">person to contact </w:t>
      </w:r>
      <w:proofErr w:type="gramStart"/>
      <w:r>
        <w:rPr>
          <w:rFonts w:cs="Arial"/>
          <w:szCs w:val="24"/>
        </w:rPr>
        <w:t>regarding</w:t>
      </w:r>
      <w:proofErr w:type="gramEnd"/>
      <w:r>
        <w:rPr>
          <w:rFonts w:cs="Arial"/>
          <w:szCs w:val="24"/>
        </w:rPr>
        <w:t xml:space="preserve"> the application on page 1 of the SF-424</w:t>
      </w:r>
      <w:r w:rsidRPr="00F31CFC">
        <w:rPr>
          <w:rFonts w:cs="Arial"/>
          <w:color w:val="FF0000"/>
          <w:szCs w:val="24"/>
        </w:rPr>
        <w:t xml:space="preserve"> </w:t>
      </w:r>
      <w:r w:rsidRPr="00F31CFC">
        <w:rPr>
          <w:rFonts w:cs="Arial"/>
          <w:szCs w:val="24"/>
        </w:rPr>
        <w:t xml:space="preserve">assigning that person the ‘PI’ role in </w:t>
      </w:r>
      <w:r>
        <w:rPr>
          <w:rFonts w:cs="Arial"/>
          <w:szCs w:val="24"/>
        </w:rPr>
        <w:t xml:space="preserve">eRA </w:t>
      </w:r>
      <w:r w:rsidRPr="00F31CFC">
        <w:rPr>
          <w:rFonts w:cs="Arial"/>
          <w:szCs w:val="24"/>
        </w:rPr>
        <w:t xml:space="preserve">Commons. </w:t>
      </w:r>
      <w:r w:rsidR="00CE70C5">
        <w:rPr>
          <w:rFonts w:cs="Arial"/>
          <w:szCs w:val="24"/>
        </w:rPr>
        <w:t xml:space="preserve"> </w:t>
      </w:r>
      <w:r w:rsidRPr="00F31CFC">
        <w:rPr>
          <w:rFonts w:cs="Arial"/>
          <w:szCs w:val="24"/>
        </w:rPr>
        <w:t xml:space="preserve">Note that you must </w:t>
      </w:r>
      <w:r>
        <w:rPr>
          <w:rFonts w:cs="Arial"/>
          <w:szCs w:val="24"/>
        </w:rPr>
        <w:t xml:space="preserve">also </w:t>
      </w:r>
      <w:r w:rsidRPr="00F31CFC">
        <w:rPr>
          <w:rFonts w:cs="Arial"/>
          <w:szCs w:val="24"/>
        </w:rPr>
        <w:t>enter the PD/PI’s Commons Username into the ‘Applicant Identifier’ field of the SF-424 document (Line 4).</w:t>
      </w:r>
      <w:r>
        <w:rPr>
          <w:rFonts w:cs="Arial"/>
          <w:szCs w:val="24"/>
        </w:rPr>
        <w:t xml:space="preserve">  </w:t>
      </w:r>
      <w:r w:rsidRPr="00335ABE">
        <w:rPr>
          <w:rFonts w:cs="Arial"/>
          <w:b/>
          <w:bCs/>
          <w:szCs w:val="24"/>
        </w:rPr>
        <w:t xml:space="preserve">The individual </w:t>
      </w:r>
      <w:proofErr w:type="gramStart"/>
      <w:r w:rsidRPr="00335ABE">
        <w:rPr>
          <w:rFonts w:cs="Arial"/>
          <w:b/>
          <w:bCs/>
          <w:szCs w:val="24"/>
        </w:rPr>
        <w:t>designated</w:t>
      </w:r>
      <w:proofErr w:type="gramEnd"/>
      <w:r w:rsidRPr="00335ABE">
        <w:rPr>
          <w:rFonts w:cs="Arial"/>
          <w:b/>
          <w:bCs/>
          <w:szCs w:val="24"/>
        </w:rPr>
        <w:t xml:space="preserve"> as the BO cannot also be a PD.</w:t>
      </w:r>
    </w:p>
    <w:p w14:paraId="52FE41AE" w14:textId="77777777" w:rsidR="008E5424" w:rsidRPr="00AC34BE" w:rsidRDefault="008E5424" w:rsidP="008E5424">
      <w:pPr>
        <w:pStyle w:val="Heading2"/>
      </w:pPr>
      <w:bookmarkStart w:id="167" w:name="_3._WRITE_AND"/>
      <w:bookmarkStart w:id="168" w:name="_3._WRITE_AND_1"/>
      <w:bookmarkStart w:id="169" w:name="_2._WRITE_AND"/>
      <w:bookmarkStart w:id="170" w:name="_Toc465087554"/>
      <w:bookmarkStart w:id="171" w:name="_Toc485307401"/>
      <w:bookmarkStart w:id="172" w:name="_Toc81577292"/>
      <w:bookmarkStart w:id="173" w:name="_Toc114646415"/>
      <w:bookmarkStart w:id="174" w:name="_Toc152773647"/>
      <w:bookmarkStart w:id="175" w:name="_Hlk83020562"/>
      <w:bookmarkEnd w:id="160"/>
      <w:bookmarkEnd w:id="167"/>
      <w:bookmarkEnd w:id="168"/>
      <w:bookmarkEnd w:id="169"/>
      <w:r>
        <w:rPr>
          <w:szCs w:val="24"/>
        </w:rPr>
        <w:t>2</w:t>
      </w:r>
      <w:r w:rsidRPr="00576D27">
        <w:rPr>
          <w:szCs w:val="24"/>
        </w:rPr>
        <w:t>.</w:t>
      </w:r>
      <w:r w:rsidRPr="00576D27">
        <w:rPr>
          <w:szCs w:val="24"/>
        </w:rPr>
        <w:tab/>
        <w:t>WRITE</w:t>
      </w:r>
      <w:r w:rsidRPr="00AC34BE">
        <w:t xml:space="preserve"> AND COMPLETE APPLICATION</w:t>
      </w:r>
      <w:bookmarkEnd w:id="170"/>
      <w:bookmarkEnd w:id="171"/>
      <w:bookmarkEnd w:id="172"/>
      <w:bookmarkEnd w:id="173"/>
      <w:bookmarkEnd w:id="174"/>
    </w:p>
    <w:p w14:paraId="7F2A8F84" w14:textId="59716370" w:rsidR="008E5424" w:rsidRDefault="008E5424" w:rsidP="008E5424">
      <w:pPr>
        <w:tabs>
          <w:tab w:val="left" w:pos="1008"/>
        </w:tabs>
        <w:rPr>
          <w:rFonts w:cs="Arial"/>
          <w:b/>
          <w:bCs/>
          <w:szCs w:val="24"/>
        </w:rPr>
      </w:pPr>
      <w:r w:rsidRPr="00AC34BE">
        <w:rPr>
          <w:rFonts w:cs="Arial"/>
          <w:b/>
          <w:bCs/>
          <w:szCs w:val="24"/>
        </w:rPr>
        <w:t xml:space="preserve">SAMHSA strongly encourages you to sign up for Grants.gov email notifications </w:t>
      </w:r>
      <w:proofErr w:type="gramStart"/>
      <w:r w:rsidRPr="00AC34BE">
        <w:rPr>
          <w:rFonts w:cs="Arial"/>
          <w:b/>
          <w:bCs/>
          <w:szCs w:val="24"/>
        </w:rPr>
        <w:t>regarding</w:t>
      </w:r>
      <w:proofErr w:type="gramEnd"/>
      <w:r w:rsidRPr="00AC34BE">
        <w:rPr>
          <w:rFonts w:cs="Arial"/>
          <w:b/>
          <w:bCs/>
          <w:szCs w:val="24"/>
        </w:rPr>
        <w:t xml:space="preserve"> this </w:t>
      </w:r>
      <w:r>
        <w:rPr>
          <w:rFonts w:cs="Arial"/>
          <w:b/>
          <w:bCs/>
          <w:szCs w:val="24"/>
        </w:rPr>
        <w:t>NOFO.</w:t>
      </w:r>
      <w:r w:rsidRPr="00AC34BE">
        <w:rPr>
          <w:rFonts w:cs="Arial"/>
          <w:b/>
          <w:bCs/>
          <w:szCs w:val="24"/>
        </w:rPr>
        <w:t xml:space="preserve"> </w:t>
      </w:r>
      <w:r w:rsidR="00CE70C5">
        <w:rPr>
          <w:rFonts w:cs="Arial"/>
          <w:b/>
          <w:bCs/>
          <w:szCs w:val="24"/>
        </w:rPr>
        <w:t xml:space="preserve"> </w:t>
      </w:r>
      <w:r w:rsidRPr="00AC34BE">
        <w:rPr>
          <w:rFonts w:cs="Arial"/>
          <w:b/>
          <w:bCs/>
          <w:szCs w:val="24"/>
        </w:rPr>
        <w:t xml:space="preserve">If the </w:t>
      </w:r>
      <w:r>
        <w:rPr>
          <w:rFonts w:cs="Arial"/>
          <w:b/>
          <w:bCs/>
          <w:szCs w:val="24"/>
        </w:rPr>
        <w:t>NOFO</w:t>
      </w:r>
      <w:r w:rsidRPr="00AC34BE">
        <w:rPr>
          <w:rFonts w:cs="Arial"/>
          <w:b/>
          <w:bCs/>
          <w:szCs w:val="24"/>
        </w:rPr>
        <w:t xml:space="preserve"> is cancelled or </w:t>
      </w:r>
      <w:proofErr w:type="gramStart"/>
      <w:r w:rsidRPr="00AC34BE">
        <w:rPr>
          <w:rFonts w:cs="Arial"/>
          <w:b/>
          <w:bCs/>
          <w:szCs w:val="24"/>
        </w:rPr>
        <w:t>modified</w:t>
      </w:r>
      <w:proofErr w:type="gramEnd"/>
      <w:r w:rsidRPr="00AC34BE">
        <w:rPr>
          <w:rFonts w:cs="Arial"/>
          <w:b/>
          <w:bCs/>
          <w:szCs w:val="24"/>
        </w:rPr>
        <w:t>, individuals who sign up with Grants.gov for updates will be automatically notified.</w:t>
      </w:r>
    </w:p>
    <w:p w14:paraId="1ED0BCF5" w14:textId="4771A968" w:rsidR="008E5424" w:rsidRPr="00803DB2" w:rsidRDefault="00803DB2" w:rsidP="00803DB2">
      <w:pPr>
        <w:tabs>
          <w:tab w:val="left" w:pos="1008"/>
        </w:tabs>
        <w:contextualSpacing/>
        <w:rPr>
          <w:rFonts w:cs="Arial"/>
          <w:b/>
          <w:bCs/>
          <w:szCs w:val="24"/>
        </w:rPr>
      </w:pPr>
      <w:bookmarkStart w:id="176" w:name="Paper_submission"/>
      <w:bookmarkStart w:id="177" w:name="_Hlk83020398"/>
      <w:bookmarkEnd w:id="175"/>
      <w:bookmarkEnd w:id="176"/>
      <w:r>
        <w:rPr>
          <w:rFonts w:cs="Arial"/>
          <w:b/>
          <w:bCs/>
          <w:szCs w:val="24"/>
        </w:rPr>
        <w:t xml:space="preserve">2.1     </w:t>
      </w:r>
      <w:r w:rsidR="008E5424" w:rsidRPr="00803DB2">
        <w:rPr>
          <w:rFonts w:cs="Arial"/>
          <w:b/>
          <w:bCs/>
          <w:szCs w:val="24"/>
        </w:rPr>
        <w:t>Obtaining Paper Copies of Application Materials</w:t>
      </w:r>
    </w:p>
    <w:p w14:paraId="3242160D" w14:textId="77777777" w:rsidR="00E97167" w:rsidRDefault="008E5424" w:rsidP="008E5424">
      <w:pPr>
        <w:rPr>
          <w:rFonts w:cs="Arial"/>
          <w:szCs w:val="24"/>
        </w:rPr>
      </w:pPr>
      <w:r>
        <w:rPr>
          <w:rFonts w:cs="Arial"/>
          <w:szCs w:val="24"/>
        </w:rPr>
        <w:t xml:space="preserve">If your organization has difficulty accessing high-speed internet and cannot download the required documents, you may request a paper copy of the application materials.   </w:t>
      </w:r>
    </w:p>
    <w:p w14:paraId="6ABDA904" w14:textId="77777777" w:rsidR="00B62635" w:rsidRDefault="00B62635" w:rsidP="00B62635">
      <w:pPr>
        <w:rPr>
          <w:b/>
          <w:bCs/>
        </w:rPr>
      </w:pPr>
      <w:bookmarkStart w:id="178" w:name="_3.1_Required_Application"/>
      <w:bookmarkEnd w:id="177"/>
      <w:bookmarkEnd w:id="178"/>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49" w:history="1">
        <w:r w:rsidRPr="00CD4D2C">
          <w:rPr>
            <w:rStyle w:val="Hyperlink"/>
            <w:rFonts w:cs="Arial"/>
            <w:szCs w:val="24"/>
          </w:rPr>
          <w:t>dgr.applications@samhsa.hhs.gov</w:t>
        </w:r>
      </w:hyperlink>
      <w:r w:rsidRPr="00366D27">
        <w:rPr>
          <w:rFonts w:cs="Arial"/>
          <w:szCs w:val="24"/>
        </w:rPr>
        <w:t xml:space="preserve"> </w:t>
      </w:r>
      <w:r w:rsidRPr="00366D27">
        <w:rPr>
          <w:rFonts w:cs="Arial"/>
        </w:rPr>
        <w:t xml:space="preserve">for </w:t>
      </w:r>
      <w:proofErr w:type="gramStart"/>
      <w:r w:rsidRPr="00366D27">
        <w:rPr>
          <w:rFonts w:cs="Arial"/>
        </w:rPr>
        <w:t>additional</w:t>
      </w:r>
      <w:proofErr w:type="gramEnd"/>
      <w:r w:rsidRPr="00366D27">
        <w:rPr>
          <w:rFonts w:cs="Arial"/>
        </w:rPr>
        <w:t xml:space="preserve"> information on obtaining paper copies.</w:t>
      </w:r>
    </w:p>
    <w:p w14:paraId="6358D486" w14:textId="17B7C267" w:rsidR="008E5424" w:rsidRPr="006E1898" w:rsidRDefault="008E5424" w:rsidP="008E5424">
      <w:pPr>
        <w:rPr>
          <w:b/>
          <w:bCs/>
        </w:rPr>
      </w:pPr>
      <w:r w:rsidRPr="006E1898">
        <w:rPr>
          <w:b/>
          <w:bCs/>
        </w:rPr>
        <w:lastRenderedPageBreak/>
        <w:t>2.</w:t>
      </w:r>
      <w:r>
        <w:rPr>
          <w:b/>
          <w:bCs/>
        </w:rPr>
        <w:t>2</w:t>
      </w:r>
      <w:r w:rsidRPr="006E1898">
        <w:rPr>
          <w:b/>
          <w:bCs/>
        </w:rPr>
        <w:tab/>
        <w:t>Required Application Components</w:t>
      </w:r>
    </w:p>
    <w:p w14:paraId="61DE1223" w14:textId="2AFA0017" w:rsidR="008E5424" w:rsidRPr="00AC34BE" w:rsidRDefault="008E5424" w:rsidP="008E5424">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CE70C5">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creating PDF files can </w:t>
      </w:r>
      <w:proofErr w:type="gramStart"/>
      <w:r w:rsidRPr="00AC34BE">
        <w:rPr>
          <w:rFonts w:cs="Arial"/>
          <w:szCs w:val="24"/>
        </w:rPr>
        <w:t>be fo</w:t>
      </w:r>
      <w:r>
        <w:rPr>
          <w:rFonts w:cs="Arial"/>
          <w:szCs w:val="24"/>
        </w:rPr>
        <w:t>und</w:t>
      </w:r>
      <w:proofErr w:type="gramEnd"/>
      <w:r>
        <w:rPr>
          <w:rFonts w:cs="Arial"/>
          <w:szCs w:val="24"/>
        </w:rPr>
        <w:t xml:space="preserve"> on the Grants.gov website. </w:t>
      </w:r>
      <w:r w:rsidR="00CE70C5">
        <w:rPr>
          <w:rFonts w:cs="Arial"/>
          <w:szCs w:val="24"/>
        </w:rPr>
        <w:t xml:space="preserve"> </w:t>
      </w:r>
      <w:r>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1F6AB36A" w14:textId="77777777" w:rsidR="008E5424" w:rsidRPr="001C297A" w:rsidRDefault="008E5424" w:rsidP="008E5424">
      <w:pPr>
        <w:tabs>
          <w:tab w:val="left" w:pos="1008"/>
        </w:tabs>
        <w:rPr>
          <w:rFonts w:cs="Arial"/>
          <w:b/>
          <w:i/>
          <w:iCs/>
        </w:rPr>
      </w:pPr>
      <w:r w:rsidRPr="001C297A">
        <w:rPr>
          <w:rFonts w:cs="Arial"/>
          <w:b/>
          <w:i/>
          <w:iCs/>
        </w:rPr>
        <w:t>Standard Application Components</w:t>
      </w:r>
    </w:p>
    <w:p w14:paraId="5B71B628" w14:textId="53E24E97" w:rsidR="008E5424" w:rsidRPr="00AC34BE" w:rsidRDefault="008E5424" w:rsidP="008E5424">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00CE70C5">
        <w:rPr>
          <w:rFonts w:cs="Arial"/>
        </w:rPr>
        <w:t xml:space="preserve"> </w:t>
      </w:r>
      <w:r w:rsidRPr="00AC34BE">
        <w:rPr>
          <w:rFonts w:cs="Arial"/>
        </w:rPr>
        <w:t xml:space="preserve">This table consists of a full list of standard application components, a description of each required </w:t>
      </w:r>
      <w:proofErr w:type="gramStart"/>
      <w:r w:rsidRPr="00AC34BE">
        <w:rPr>
          <w:rFonts w:cs="Arial"/>
        </w:rPr>
        <w:t>component</w:t>
      </w:r>
      <w:proofErr w:type="gramEnd"/>
      <w:r w:rsidRPr="00AC34BE">
        <w:rPr>
          <w:rFonts w:cs="Arial"/>
        </w:rPr>
        <w:t xml:space="preserve">,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E5424" w:rsidRPr="00AC34BE" w14:paraId="2A532ADE" w14:textId="77777777" w:rsidTr="00246C6D">
        <w:trPr>
          <w:cantSplit/>
          <w:tblHeader/>
        </w:trPr>
        <w:tc>
          <w:tcPr>
            <w:tcW w:w="450" w:type="dxa"/>
            <w:shd w:val="clear" w:color="auto" w:fill="B4C6E7" w:themeFill="accent1" w:themeFillTint="66"/>
            <w:vAlign w:val="center"/>
          </w:tcPr>
          <w:p w14:paraId="346615C4" w14:textId="77777777" w:rsidR="008E5424" w:rsidRPr="00A821EC" w:rsidRDefault="008E5424" w:rsidP="00246C6D">
            <w:pPr>
              <w:spacing w:after="0"/>
              <w:jc w:val="center"/>
              <w:rPr>
                <w:rFonts w:cs="Arial"/>
                <w:b/>
                <w:sz w:val="22"/>
                <w:szCs w:val="22"/>
              </w:rPr>
            </w:pPr>
            <w:bookmarkStart w:id="179" w:name="_4._APPLY:_REQUIRED"/>
            <w:bookmarkEnd w:id="179"/>
            <w:r w:rsidRPr="00A821EC">
              <w:rPr>
                <w:rFonts w:cs="Arial"/>
                <w:b/>
                <w:sz w:val="22"/>
                <w:szCs w:val="22"/>
              </w:rPr>
              <w:t>#</w:t>
            </w:r>
          </w:p>
        </w:tc>
        <w:tc>
          <w:tcPr>
            <w:tcW w:w="2430" w:type="dxa"/>
            <w:shd w:val="clear" w:color="auto" w:fill="B4C6E7" w:themeFill="accent1" w:themeFillTint="66"/>
            <w:vAlign w:val="center"/>
          </w:tcPr>
          <w:p w14:paraId="4B5DD5FF" w14:textId="77777777" w:rsidR="008E5424" w:rsidRPr="00A821EC" w:rsidRDefault="008E5424" w:rsidP="00246C6D">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4C6E7" w:themeFill="accent1" w:themeFillTint="66"/>
            <w:vAlign w:val="center"/>
          </w:tcPr>
          <w:p w14:paraId="69E770A6" w14:textId="77777777" w:rsidR="008E5424" w:rsidRPr="00A821EC" w:rsidRDefault="008E5424" w:rsidP="00246C6D">
            <w:pPr>
              <w:spacing w:after="0"/>
              <w:jc w:val="center"/>
              <w:rPr>
                <w:rFonts w:cs="Arial"/>
                <w:b/>
                <w:sz w:val="22"/>
                <w:szCs w:val="22"/>
              </w:rPr>
            </w:pPr>
            <w:r w:rsidRPr="00A821EC">
              <w:rPr>
                <w:rFonts w:cs="Arial"/>
                <w:b/>
                <w:sz w:val="22"/>
                <w:szCs w:val="22"/>
              </w:rPr>
              <w:t>Description</w:t>
            </w:r>
          </w:p>
        </w:tc>
        <w:tc>
          <w:tcPr>
            <w:tcW w:w="1800" w:type="dxa"/>
            <w:shd w:val="clear" w:color="auto" w:fill="B4C6E7" w:themeFill="accent1" w:themeFillTint="66"/>
            <w:vAlign w:val="center"/>
          </w:tcPr>
          <w:p w14:paraId="6ED9886A" w14:textId="77777777" w:rsidR="008E5424" w:rsidRPr="00A821EC" w:rsidRDefault="008E5424" w:rsidP="00246C6D">
            <w:pPr>
              <w:spacing w:after="0"/>
              <w:jc w:val="center"/>
              <w:rPr>
                <w:rFonts w:cs="Arial"/>
                <w:b/>
                <w:sz w:val="22"/>
                <w:szCs w:val="22"/>
              </w:rPr>
            </w:pPr>
            <w:r>
              <w:rPr>
                <w:rFonts w:cs="Arial"/>
                <w:b/>
                <w:sz w:val="22"/>
                <w:szCs w:val="22"/>
              </w:rPr>
              <w:t>Where to Find Document</w:t>
            </w:r>
          </w:p>
        </w:tc>
      </w:tr>
      <w:tr w:rsidR="008E5424" w:rsidRPr="00AC34BE" w14:paraId="3D97854B" w14:textId="77777777" w:rsidTr="00246C6D">
        <w:trPr>
          <w:trHeight w:val="521"/>
        </w:trPr>
        <w:tc>
          <w:tcPr>
            <w:tcW w:w="450" w:type="dxa"/>
            <w:shd w:val="clear" w:color="auto" w:fill="auto"/>
          </w:tcPr>
          <w:p w14:paraId="53A050E7" w14:textId="77777777" w:rsidR="008E5424" w:rsidRPr="00A821EC" w:rsidRDefault="008E5424" w:rsidP="00246C6D">
            <w:pPr>
              <w:spacing w:after="0"/>
              <w:jc w:val="center"/>
              <w:rPr>
                <w:rFonts w:cs="Arial"/>
                <w:sz w:val="20"/>
              </w:rPr>
            </w:pPr>
            <w:r w:rsidRPr="00A821EC">
              <w:rPr>
                <w:rFonts w:cs="Arial"/>
                <w:sz w:val="20"/>
              </w:rPr>
              <w:t>1</w:t>
            </w:r>
          </w:p>
        </w:tc>
        <w:tc>
          <w:tcPr>
            <w:tcW w:w="2430" w:type="dxa"/>
            <w:shd w:val="clear" w:color="auto" w:fill="auto"/>
          </w:tcPr>
          <w:p w14:paraId="484C87FB" w14:textId="77777777" w:rsidR="008E5424" w:rsidRPr="00A821EC" w:rsidRDefault="008E5424" w:rsidP="00246C6D">
            <w:pPr>
              <w:rPr>
                <w:rFonts w:cs="Arial"/>
                <w:b/>
                <w:sz w:val="20"/>
              </w:rPr>
            </w:pPr>
            <w:r w:rsidRPr="00A821EC">
              <w:rPr>
                <w:rFonts w:cs="Arial"/>
                <w:sz w:val="20"/>
              </w:rPr>
              <w:t>SF-424 (Application for Federal Assistance) Form</w:t>
            </w:r>
          </w:p>
        </w:tc>
        <w:tc>
          <w:tcPr>
            <w:tcW w:w="4927" w:type="dxa"/>
            <w:shd w:val="clear" w:color="auto" w:fill="auto"/>
          </w:tcPr>
          <w:p w14:paraId="3B098EC3" w14:textId="77777777" w:rsidR="008E5424" w:rsidRDefault="008E5424" w:rsidP="00246C6D">
            <w:pPr>
              <w:spacing w:after="0"/>
              <w:rPr>
                <w:rFonts w:cs="Arial"/>
                <w:sz w:val="20"/>
              </w:rPr>
            </w:pPr>
            <w:r w:rsidRPr="00A821EC">
              <w:rPr>
                <w:rFonts w:cs="Arial"/>
                <w:sz w:val="20"/>
              </w:rPr>
              <w:t xml:space="preserve">This form must </w:t>
            </w:r>
            <w:proofErr w:type="gramStart"/>
            <w:r w:rsidRPr="00A821EC">
              <w:rPr>
                <w:rFonts w:cs="Arial"/>
                <w:sz w:val="20"/>
              </w:rPr>
              <w:t>be completed</w:t>
            </w:r>
            <w:proofErr w:type="gramEnd"/>
            <w:r w:rsidRPr="00A821EC">
              <w:rPr>
                <w:rFonts w:cs="Arial"/>
                <w:sz w:val="20"/>
              </w:rPr>
              <w:t xml:space="preserve"> by applicants for all SAMHSA </w:t>
            </w:r>
            <w:r>
              <w:rPr>
                <w:rFonts w:cs="Arial"/>
                <w:sz w:val="20"/>
              </w:rPr>
              <w:t>award</w:t>
            </w:r>
            <w:r w:rsidRPr="00A821EC">
              <w:rPr>
                <w:rFonts w:cs="Arial"/>
                <w:sz w:val="20"/>
              </w:rPr>
              <w:t>s</w:t>
            </w:r>
            <w:r>
              <w:rPr>
                <w:rFonts w:cs="Arial"/>
                <w:sz w:val="20"/>
              </w:rPr>
              <w:t>.</w:t>
            </w:r>
            <w:r w:rsidRPr="00A821EC">
              <w:rPr>
                <w:rFonts w:cs="Arial"/>
                <w:sz w:val="20"/>
              </w:rPr>
              <w:t xml:space="preserve">  </w:t>
            </w:r>
          </w:p>
          <w:p w14:paraId="78B69BDD" w14:textId="77777777" w:rsidR="008E5424" w:rsidRPr="00300FFF" w:rsidRDefault="008E5424" w:rsidP="00246C6D">
            <w:pPr>
              <w:rPr>
                <w:rFonts w:cs="Arial"/>
                <w:sz w:val="20"/>
              </w:rPr>
            </w:pPr>
            <w:r w:rsidRPr="00300FFF">
              <w:rPr>
                <w:rFonts w:cs="Arial"/>
                <w:sz w:val="20"/>
              </w:rPr>
              <w:t xml:space="preserve">The names and contact information for Project Director (PD) and Business Official (BO) are </w:t>
            </w:r>
            <w:proofErr w:type="gramStart"/>
            <w:r w:rsidRPr="00300FFF">
              <w:rPr>
                <w:rFonts w:cs="Arial"/>
                <w:sz w:val="20"/>
              </w:rPr>
              <w:t>required</w:t>
            </w:r>
            <w:proofErr w:type="gramEnd"/>
            <w:r w:rsidRPr="00300FFF">
              <w:rPr>
                <w:rFonts w:cs="Arial"/>
                <w:sz w:val="20"/>
              </w:rPr>
              <w:t xml:space="preserve"> for SAMHSA applications and are to be entered on the SF-424 form.  </w:t>
            </w:r>
          </w:p>
          <w:p w14:paraId="10866300" w14:textId="60DE86A2" w:rsidR="008E5424" w:rsidRPr="00300FFF" w:rsidRDefault="008E5424" w:rsidP="00801A11">
            <w:pPr>
              <w:numPr>
                <w:ilvl w:val="0"/>
                <w:numId w:val="46"/>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w:t>
            </w:r>
            <w:proofErr w:type="gramStart"/>
            <w:r w:rsidRPr="00300FFF">
              <w:rPr>
                <w:rFonts w:cs="Arial"/>
                <w:sz w:val="20"/>
              </w:rPr>
              <w:t>be entered</w:t>
            </w:r>
            <w:proofErr w:type="gramEnd"/>
            <w:r w:rsidRPr="00300FFF">
              <w:rPr>
                <w:rFonts w:cs="Arial"/>
                <w:sz w:val="20"/>
              </w:rPr>
              <w:t xml:space="preserve"> in field </w:t>
            </w:r>
            <w:r w:rsidRPr="00300FFF">
              <w:rPr>
                <w:rFonts w:cs="Arial"/>
                <w:b/>
                <w:bCs/>
                <w:sz w:val="20"/>
              </w:rPr>
              <w:t xml:space="preserve">4. </w:t>
            </w:r>
            <w:r w:rsidR="00CE70C5">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w:t>
            </w:r>
            <w:proofErr w:type="gramStart"/>
            <w:r w:rsidRPr="00300FFF">
              <w:rPr>
                <w:rFonts w:cs="Arial"/>
                <w:sz w:val="20"/>
              </w:rPr>
              <w:t>be entered</w:t>
            </w:r>
            <w:proofErr w:type="gramEnd"/>
            <w:r w:rsidRPr="00300FFF">
              <w:rPr>
                <w:rFonts w:cs="Arial"/>
                <w:sz w:val="20"/>
              </w:rPr>
              <w:t xml:space="preserve"> in Section </w:t>
            </w:r>
            <w:r w:rsidRPr="00300FFF">
              <w:rPr>
                <w:rFonts w:cs="Arial"/>
                <w:b/>
                <w:bCs/>
                <w:sz w:val="20"/>
              </w:rPr>
              <w:t xml:space="preserve">8. </w:t>
            </w:r>
            <w:r w:rsidR="00CE70C5">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w:t>
            </w:r>
            <w:proofErr w:type="gramStart"/>
            <w:r w:rsidRPr="00300FFF">
              <w:rPr>
                <w:rFonts w:cs="Arial"/>
                <w:b/>
                <w:bCs/>
                <w:sz w:val="20"/>
              </w:rPr>
              <w:t>be contacted</w:t>
            </w:r>
            <w:proofErr w:type="gramEnd"/>
            <w:r w:rsidRPr="00300FFF">
              <w:rPr>
                <w:rFonts w:cs="Arial"/>
                <w:b/>
                <w:bCs/>
                <w:sz w:val="20"/>
              </w:rPr>
              <w:t xml:space="preserve"> on matters involving this application</w:t>
            </w:r>
            <w:r w:rsidRPr="00300FFF">
              <w:rPr>
                <w:rFonts w:cs="Arial"/>
                <w:sz w:val="20"/>
              </w:rPr>
              <w:t xml:space="preserve">.  </w:t>
            </w:r>
            <w:r>
              <w:rPr>
                <w:rFonts w:cs="Arial"/>
                <w:sz w:val="20"/>
              </w:rPr>
              <w:t>T</w:t>
            </w:r>
            <w:r w:rsidRPr="00EC154C">
              <w:rPr>
                <w:rFonts w:cs="Arial"/>
                <w:sz w:val="20"/>
                <w:u w:val="single"/>
              </w:rPr>
              <w:t>he PD listed in the SF-424</w:t>
            </w:r>
            <w:r>
              <w:rPr>
                <w:rFonts w:cs="Arial"/>
                <w:sz w:val="20"/>
                <w:u w:val="single"/>
              </w:rPr>
              <w:t xml:space="preserve"> must </w:t>
            </w:r>
            <w:r w:rsidRPr="00EC154C">
              <w:rPr>
                <w:rFonts w:cs="Arial"/>
                <w:sz w:val="20"/>
                <w:u w:val="single"/>
              </w:rPr>
              <w:t xml:space="preserve">match the PD in the </w:t>
            </w:r>
            <w:r>
              <w:rPr>
                <w:rFonts w:cs="Arial"/>
                <w:sz w:val="20"/>
                <w:u w:val="single"/>
              </w:rPr>
              <w:t>Personnel Costs section in the b</w:t>
            </w:r>
            <w:r w:rsidRPr="00EC154C">
              <w:rPr>
                <w:rFonts w:cs="Arial"/>
                <w:sz w:val="20"/>
                <w:u w:val="single"/>
              </w:rPr>
              <w:t>udget.</w:t>
            </w:r>
          </w:p>
          <w:p w14:paraId="0E90B844" w14:textId="53DFCF10" w:rsidR="008E5424" w:rsidRPr="00300FFF" w:rsidRDefault="008E5424" w:rsidP="00801A11">
            <w:pPr>
              <w:numPr>
                <w:ilvl w:val="0"/>
                <w:numId w:val="46"/>
              </w:numPr>
              <w:spacing w:after="160" w:line="252" w:lineRule="auto"/>
              <w:rPr>
                <w:rFonts w:cs="Arial"/>
                <w:sz w:val="20"/>
              </w:rPr>
            </w:pPr>
            <w:r w:rsidRPr="00300FFF">
              <w:rPr>
                <w:rFonts w:cs="Arial"/>
                <w:sz w:val="20"/>
              </w:rPr>
              <w:t xml:space="preserve">The BO name, title, email address and phone number must </w:t>
            </w:r>
            <w:proofErr w:type="gramStart"/>
            <w:r w:rsidRPr="00300FFF">
              <w:rPr>
                <w:rFonts w:cs="Arial"/>
                <w:sz w:val="20"/>
              </w:rPr>
              <w:t>be entered</w:t>
            </w:r>
            <w:proofErr w:type="gramEnd"/>
            <w:r w:rsidRPr="00300FFF">
              <w:rPr>
                <w:rFonts w:cs="Arial"/>
                <w:sz w:val="20"/>
              </w:rPr>
              <w:t xml:space="preserve"> in the </w:t>
            </w:r>
            <w:r w:rsidRPr="00300FFF">
              <w:rPr>
                <w:rFonts w:cs="Arial"/>
                <w:b/>
                <w:bCs/>
                <w:sz w:val="20"/>
              </w:rPr>
              <w:t>Authorized Representative</w:t>
            </w:r>
            <w:r w:rsidRPr="00300FFF">
              <w:rPr>
                <w:rFonts w:cs="Arial"/>
                <w:sz w:val="20"/>
              </w:rPr>
              <w:t xml:space="preserve"> section fields on page </w:t>
            </w:r>
            <w:r>
              <w:rPr>
                <w:rFonts w:cs="Arial"/>
                <w:sz w:val="20"/>
              </w:rPr>
              <w:t>three</w:t>
            </w:r>
            <w:r w:rsidRPr="00300FFF">
              <w:rPr>
                <w:rFonts w:cs="Arial"/>
                <w:sz w:val="20"/>
              </w:rPr>
              <w:t xml:space="preserve"> of the SF 424.  The organization mailing address is </w:t>
            </w:r>
            <w:proofErr w:type="gramStart"/>
            <w:r w:rsidRPr="00300FFF">
              <w:rPr>
                <w:rFonts w:cs="Arial"/>
                <w:sz w:val="20"/>
              </w:rPr>
              <w:t>required</w:t>
            </w:r>
            <w:proofErr w:type="gramEnd"/>
            <w:r w:rsidRPr="00300FFF">
              <w:rPr>
                <w:rFonts w:cs="Arial"/>
                <w:sz w:val="20"/>
              </w:rPr>
              <w:t xml:space="preserve"> in section 8.</w:t>
            </w:r>
            <w:r w:rsidR="00CE70C5">
              <w:rPr>
                <w:rFonts w:cs="Arial"/>
                <w:sz w:val="20"/>
              </w:rPr>
              <w:t xml:space="preserve"> </w:t>
            </w:r>
            <w:r w:rsidRPr="00300FFF">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60F9C432" w14:textId="77777777" w:rsidR="008E5424" w:rsidRPr="00A821EC" w:rsidRDefault="008E5424" w:rsidP="00246C6D">
            <w:pPr>
              <w:spacing w:after="0"/>
              <w:rPr>
                <w:rFonts w:cs="Arial"/>
                <w:sz w:val="20"/>
              </w:rPr>
            </w:pPr>
            <w:proofErr w:type="gramStart"/>
            <w:r w:rsidRPr="00300FFF">
              <w:rPr>
                <w:rFonts w:cs="Arial"/>
                <w:sz w:val="20"/>
              </w:rPr>
              <w:t>All SAMHSA Notices of Award (NoAs) will be emailed by SAMHSA via NIH’s eRA Commons</w:t>
            </w:r>
            <w:proofErr w:type="gramEnd"/>
            <w:r w:rsidRPr="00300FFF">
              <w:rPr>
                <w:rFonts w:cs="Arial"/>
                <w:sz w:val="20"/>
              </w:rPr>
              <w:t xml:space="preserve"> to the Project Director/Principal Investigator (PD/PI), and the Signing Official/Business Official (SO/BO).</w:t>
            </w:r>
          </w:p>
        </w:tc>
        <w:tc>
          <w:tcPr>
            <w:tcW w:w="1800" w:type="dxa"/>
            <w:shd w:val="clear" w:color="auto" w:fill="auto"/>
          </w:tcPr>
          <w:p w14:paraId="68E8948B" w14:textId="77777777" w:rsidR="008E5424" w:rsidRPr="00A821EC" w:rsidRDefault="00353076" w:rsidP="00246C6D">
            <w:pPr>
              <w:spacing w:after="0"/>
              <w:rPr>
                <w:rFonts w:cs="Arial"/>
                <w:sz w:val="20"/>
              </w:rPr>
            </w:pPr>
            <w:hyperlink r:id="rId50" w:history="1">
              <w:r w:rsidR="008E5424">
                <w:rPr>
                  <w:rStyle w:val="Hyperlink"/>
                  <w:rFonts w:cs="Arial"/>
                  <w:sz w:val="20"/>
                </w:rPr>
                <w:t>Grants.gov/forms</w:t>
              </w:r>
            </w:hyperlink>
          </w:p>
        </w:tc>
      </w:tr>
      <w:tr w:rsidR="008E5424" w:rsidRPr="00AC34BE" w14:paraId="109BC99B" w14:textId="77777777" w:rsidTr="00246C6D">
        <w:trPr>
          <w:trHeight w:val="1007"/>
        </w:trPr>
        <w:tc>
          <w:tcPr>
            <w:tcW w:w="450" w:type="dxa"/>
            <w:shd w:val="clear" w:color="auto" w:fill="auto"/>
          </w:tcPr>
          <w:p w14:paraId="78E15E31" w14:textId="77777777" w:rsidR="008E5424" w:rsidRPr="00A821EC" w:rsidRDefault="008E5424" w:rsidP="00246C6D">
            <w:pPr>
              <w:jc w:val="center"/>
              <w:rPr>
                <w:rFonts w:cs="Arial"/>
                <w:sz w:val="20"/>
              </w:rPr>
            </w:pPr>
            <w:r w:rsidRPr="00A821EC">
              <w:rPr>
                <w:rFonts w:cs="Arial"/>
                <w:sz w:val="20"/>
              </w:rPr>
              <w:t>2</w:t>
            </w:r>
          </w:p>
        </w:tc>
        <w:tc>
          <w:tcPr>
            <w:tcW w:w="2430" w:type="dxa"/>
            <w:shd w:val="clear" w:color="auto" w:fill="auto"/>
          </w:tcPr>
          <w:p w14:paraId="78E776BB" w14:textId="77777777" w:rsidR="008E5424" w:rsidRPr="00A821EC" w:rsidRDefault="008E5424" w:rsidP="00246C6D">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62C2EABA" w14:textId="4C178D53" w:rsidR="008E5424" w:rsidRPr="00A821EC" w:rsidRDefault="008E5424" w:rsidP="00246C6D">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w:t>
            </w:r>
            <w:proofErr w:type="gramStart"/>
            <w:r w:rsidRPr="00A821EC">
              <w:rPr>
                <w:rFonts w:cs="Arial"/>
                <w:bCs/>
                <w:color w:val="000000"/>
                <w:sz w:val="20"/>
              </w:rPr>
              <w:t>be completed</w:t>
            </w:r>
            <w:proofErr w:type="gramEnd"/>
            <w:r w:rsidRPr="00A821EC">
              <w:rPr>
                <w:rFonts w:cs="Arial"/>
                <w:bCs/>
                <w:color w:val="000000"/>
                <w:sz w:val="20"/>
              </w:rPr>
              <w:t xml:space="preserve"> if applicable. </w:t>
            </w:r>
            <w:r w:rsidR="00CE70C5">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Pr>
                <w:rFonts w:cs="Arial"/>
                <w:b/>
                <w:bCs/>
                <w:color w:val="000000"/>
                <w:sz w:val="20"/>
              </w:rPr>
              <w:t>(See Section IV.2)</w:t>
            </w:r>
          </w:p>
        </w:tc>
        <w:tc>
          <w:tcPr>
            <w:tcW w:w="1800" w:type="dxa"/>
            <w:shd w:val="clear" w:color="auto" w:fill="auto"/>
          </w:tcPr>
          <w:p w14:paraId="6AB3D914" w14:textId="77777777" w:rsidR="008E5424" w:rsidRPr="00A821EC" w:rsidRDefault="00353076" w:rsidP="00246C6D">
            <w:pPr>
              <w:spacing w:after="0"/>
              <w:rPr>
                <w:rFonts w:cs="Arial"/>
                <w:sz w:val="20"/>
              </w:rPr>
            </w:pPr>
            <w:hyperlink r:id="rId51" w:history="1">
              <w:r w:rsidR="008E5424">
                <w:rPr>
                  <w:rStyle w:val="Hyperlink"/>
                  <w:rFonts w:cs="Arial"/>
                  <w:sz w:val="20"/>
                </w:rPr>
                <w:t>Grants.gov/forms</w:t>
              </w:r>
            </w:hyperlink>
          </w:p>
        </w:tc>
      </w:tr>
      <w:tr w:rsidR="008E5424" w:rsidRPr="00AC34BE" w14:paraId="0D4BE2AB" w14:textId="77777777" w:rsidTr="00246C6D">
        <w:tc>
          <w:tcPr>
            <w:tcW w:w="450" w:type="dxa"/>
            <w:shd w:val="clear" w:color="auto" w:fill="auto"/>
          </w:tcPr>
          <w:p w14:paraId="43920405" w14:textId="77777777" w:rsidR="008E5424" w:rsidRPr="00A821EC" w:rsidRDefault="008E5424" w:rsidP="00246C6D">
            <w:pPr>
              <w:jc w:val="center"/>
              <w:rPr>
                <w:rFonts w:cs="Arial"/>
                <w:sz w:val="20"/>
              </w:rPr>
            </w:pPr>
            <w:r>
              <w:rPr>
                <w:rFonts w:cs="Arial"/>
                <w:sz w:val="20"/>
              </w:rPr>
              <w:lastRenderedPageBreak/>
              <w:t>3</w:t>
            </w:r>
          </w:p>
        </w:tc>
        <w:tc>
          <w:tcPr>
            <w:tcW w:w="2430" w:type="dxa"/>
            <w:shd w:val="clear" w:color="auto" w:fill="auto"/>
          </w:tcPr>
          <w:p w14:paraId="53B0FCF2" w14:textId="77777777" w:rsidR="008E5424" w:rsidRPr="00A821EC" w:rsidRDefault="008E5424" w:rsidP="00246C6D">
            <w:pPr>
              <w:rPr>
                <w:rFonts w:cs="Arial"/>
                <w:b/>
                <w:sz w:val="20"/>
              </w:rPr>
            </w:pPr>
            <w:r w:rsidRPr="00A821EC">
              <w:rPr>
                <w:rFonts w:cs="Arial"/>
                <w:bCs/>
                <w:sz w:val="20"/>
              </w:rPr>
              <w:t>Project/Performance Site Location(s) Form</w:t>
            </w:r>
          </w:p>
        </w:tc>
        <w:tc>
          <w:tcPr>
            <w:tcW w:w="4927" w:type="dxa"/>
            <w:shd w:val="clear" w:color="auto" w:fill="auto"/>
          </w:tcPr>
          <w:p w14:paraId="47E4B48B" w14:textId="3E95944D" w:rsidR="008E5424" w:rsidRPr="00A821EC" w:rsidRDefault="008E5424" w:rsidP="00246C6D">
            <w:pPr>
              <w:tabs>
                <w:tab w:val="left" w:pos="90"/>
              </w:tabs>
              <w:rPr>
                <w:rFonts w:cs="Arial"/>
                <w:sz w:val="20"/>
              </w:rPr>
            </w:pPr>
            <w:r w:rsidRPr="00A821EC">
              <w:rPr>
                <w:rFonts w:cs="Arial"/>
                <w:sz w:val="20"/>
              </w:rPr>
              <w:t xml:space="preserve">The purpose of this form is to collect </w:t>
            </w:r>
            <w:r>
              <w:rPr>
                <w:rFonts w:cs="Arial"/>
                <w:sz w:val="20"/>
              </w:rPr>
              <w:t xml:space="preserve">physical </w:t>
            </w:r>
            <w:r w:rsidRPr="00A821EC">
              <w:rPr>
                <w:rFonts w:cs="Arial"/>
                <w:sz w:val="20"/>
              </w:rPr>
              <w:t xml:space="preserve">location information on the site(s) where work funded under this announcement will </w:t>
            </w:r>
            <w:proofErr w:type="gramStart"/>
            <w:r w:rsidRPr="00A821EC">
              <w:rPr>
                <w:rFonts w:cs="Arial"/>
                <w:sz w:val="20"/>
              </w:rPr>
              <w:t>be performed</w:t>
            </w:r>
            <w:proofErr w:type="gramEnd"/>
            <w:r w:rsidRPr="00A821EC">
              <w:rPr>
                <w:rFonts w:cs="Arial"/>
                <w:sz w:val="20"/>
              </w:rPr>
              <w:t>.</w:t>
            </w:r>
            <w:r>
              <w:rPr>
                <w:rFonts w:cs="Arial"/>
                <w:sz w:val="20"/>
              </w:rPr>
              <w:t xml:space="preserve"> </w:t>
            </w:r>
            <w:r w:rsidR="00CE70C5">
              <w:rPr>
                <w:rFonts w:cs="Arial"/>
                <w:sz w:val="20"/>
              </w:rPr>
              <w:t xml:space="preserve"> </w:t>
            </w:r>
            <w:r>
              <w:rPr>
                <w:rFonts w:cs="Arial"/>
                <w:sz w:val="20"/>
              </w:rPr>
              <w:t>The address cannot be a P.O. Box.</w:t>
            </w:r>
          </w:p>
        </w:tc>
        <w:tc>
          <w:tcPr>
            <w:tcW w:w="1800" w:type="dxa"/>
            <w:shd w:val="clear" w:color="auto" w:fill="auto"/>
          </w:tcPr>
          <w:p w14:paraId="2BEF102A" w14:textId="77777777" w:rsidR="008E5424" w:rsidRPr="00A821EC" w:rsidRDefault="00353076" w:rsidP="00246C6D">
            <w:pPr>
              <w:tabs>
                <w:tab w:val="left" w:pos="90"/>
              </w:tabs>
              <w:rPr>
                <w:rFonts w:cs="Arial"/>
                <w:sz w:val="20"/>
              </w:rPr>
            </w:pPr>
            <w:hyperlink r:id="rId52" w:history="1">
              <w:r w:rsidR="008E5424">
                <w:rPr>
                  <w:rStyle w:val="Hyperlink"/>
                  <w:rFonts w:cs="Arial"/>
                  <w:sz w:val="20"/>
                </w:rPr>
                <w:t>Grants.gov/forms</w:t>
              </w:r>
            </w:hyperlink>
          </w:p>
        </w:tc>
      </w:tr>
      <w:tr w:rsidR="008E5424" w:rsidRPr="00AC34BE" w14:paraId="5265EE3D" w14:textId="77777777" w:rsidTr="00246C6D">
        <w:trPr>
          <w:trHeight w:val="413"/>
        </w:trPr>
        <w:tc>
          <w:tcPr>
            <w:tcW w:w="450" w:type="dxa"/>
            <w:shd w:val="clear" w:color="auto" w:fill="auto"/>
          </w:tcPr>
          <w:p w14:paraId="33437192" w14:textId="77777777" w:rsidR="008E5424" w:rsidRPr="00A821EC" w:rsidRDefault="008E5424" w:rsidP="00246C6D">
            <w:pPr>
              <w:jc w:val="center"/>
              <w:rPr>
                <w:rFonts w:cs="Arial"/>
                <w:sz w:val="20"/>
              </w:rPr>
            </w:pPr>
            <w:r>
              <w:rPr>
                <w:rFonts w:cs="Arial"/>
                <w:sz w:val="20"/>
              </w:rPr>
              <w:t>4</w:t>
            </w:r>
          </w:p>
        </w:tc>
        <w:tc>
          <w:tcPr>
            <w:tcW w:w="2430" w:type="dxa"/>
            <w:shd w:val="clear" w:color="auto" w:fill="auto"/>
          </w:tcPr>
          <w:p w14:paraId="3D68B166" w14:textId="77777777" w:rsidR="008E5424" w:rsidRPr="00A821EC" w:rsidRDefault="008E5424" w:rsidP="00246C6D">
            <w:pPr>
              <w:rPr>
                <w:rFonts w:cs="Arial"/>
                <w:sz w:val="20"/>
              </w:rPr>
            </w:pPr>
            <w:r w:rsidRPr="00A821EC">
              <w:rPr>
                <w:rFonts w:cs="Arial"/>
                <w:sz w:val="20"/>
              </w:rPr>
              <w:t xml:space="preserve">Project Abstract Summary </w:t>
            </w:r>
          </w:p>
        </w:tc>
        <w:tc>
          <w:tcPr>
            <w:tcW w:w="4927" w:type="dxa"/>
            <w:shd w:val="clear" w:color="auto" w:fill="auto"/>
          </w:tcPr>
          <w:p w14:paraId="746A7B34" w14:textId="0B671E13" w:rsidR="008E5424" w:rsidRPr="00A821EC" w:rsidRDefault="008E5424" w:rsidP="00246C6D">
            <w:pPr>
              <w:tabs>
                <w:tab w:val="left" w:pos="90"/>
              </w:tabs>
              <w:rPr>
                <w:rFonts w:cs="Arial"/>
                <w:sz w:val="20"/>
              </w:rPr>
            </w:pPr>
            <w:r>
              <w:rPr>
                <w:rFonts w:cs="Arial"/>
                <w:sz w:val="20"/>
              </w:rPr>
              <w:t xml:space="preserve">It </w:t>
            </w:r>
            <w:proofErr w:type="gramStart"/>
            <w:r>
              <w:rPr>
                <w:rFonts w:cs="Arial"/>
                <w:sz w:val="20"/>
              </w:rPr>
              <w:t>is recommended</w:t>
            </w:r>
            <w:proofErr w:type="gramEnd"/>
            <w:r>
              <w:rPr>
                <w:rFonts w:cs="Arial"/>
                <w:sz w:val="20"/>
              </w:rPr>
              <w:t xml:space="preserve"> the</w:t>
            </w:r>
            <w:r w:rsidRPr="00A821EC">
              <w:rPr>
                <w:rFonts w:cs="Arial"/>
                <w:sz w:val="20"/>
              </w:rPr>
              <w:t xml:space="preserve"> abstract </w:t>
            </w:r>
            <w:r>
              <w:rPr>
                <w:rFonts w:cs="Arial"/>
                <w:sz w:val="20"/>
              </w:rPr>
              <w:t xml:space="preserve">is no more than one page. </w:t>
            </w:r>
            <w:r w:rsidR="00CE70C5">
              <w:rPr>
                <w:rFonts w:cs="Arial"/>
                <w:sz w:val="20"/>
              </w:rPr>
              <w:t xml:space="preserve"> </w:t>
            </w:r>
            <w:r w:rsidRPr="00A821EC">
              <w:rPr>
                <w:rFonts w:cs="Arial"/>
                <w:sz w:val="20"/>
              </w:rPr>
              <w:t xml:space="preserve">It should include the project name, population(s) to be served (demographics and clinical characteristics), strategies/interventions, project goals and measurable </w:t>
            </w:r>
            <w:proofErr w:type="gramStart"/>
            <w:r w:rsidRPr="00A821EC">
              <w:rPr>
                <w:rFonts w:cs="Arial"/>
                <w:sz w:val="20"/>
              </w:rPr>
              <w:t>objectives</w:t>
            </w:r>
            <w:proofErr w:type="gramEnd"/>
            <w:r w:rsidRPr="00A821EC">
              <w:rPr>
                <w:rFonts w:cs="Arial"/>
                <w:sz w:val="20"/>
              </w:rPr>
              <w:t xml:space="preserve">, including the number of people to be served annually and throughout the lifetime of the project, etc.  In the first five lines or less of your abstract, write a summary of your project that can </w:t>
            </w:r>
            <w:proofErr w:type="gramStart"/>
            <w:r w:rsidRPr="00A821EC">
              <w:rPr>
                <w:rFonts w:cs="Arial"/>
                <w:sz w:val="20"/>
              </w:rPr>
              <w:t>be used</w:t>
            </w:r>
            <w:proofErr w:type="gramEnd"/>
            <w:r w:rsidRPr="00A821EC">
              <w:rPr>
                <w:rFonts w:cs="Arial"/>
                <w:sz w:val="20"/>
              </w:rPr>
              <w:t>, if your project is funded, in publications, reports to Congress, or press releases.</w:t>
            </w:r>
          </w:p>
        </w:tc>
        <w:tc>
          <w:tcPr>
            <w:tcW w:w="1800" w:type="dxa"/>
            <w:shd w:val="clear" w:color="auto" w:fill="auto"/>
          </w:tcPr>
          <w:p w14:paraId="34058256" w14:textId="77777777" w:rsidR="008E5424" w:rsidRPr="00A821EC" w:rsidRDefault="008E5424" w:rsidP="00246C6D">
            <w:pPr>
              <w:tabs>
                <w:tab w:val="left" w:pos="90"/>
              </w:tabs>
              <w:rPr>
                <w:rFonts w:cs="Arial"/>
                <w:sz w:val="20"/>
              </w:rPr>
            </w:pPr>
          </w:p>
        </w:tc>
      </w:tr>
      <w:tr w:rsidR="008E5424" w:rsidRPr="00AC34BE" w14:paraId="6EE1A711" w14:textId="77777777" w:rsidTr="00246C6D">
        <w:tc>
          <w:tcPr>
            <w:tcW w:w="450" w:type="dxa"/>
            <w:shd w:val="clear" w:color="auto" w:fill="auto"/>
          </w:tcPr>
          <w:p w14:paraId="2B718190" w14:textId="77777777" w:rsidR="008E5424" w:rsidRPr="00A821EC" w:rsidRDefault="008E5424" w:rsidP="00246C6D">
            <w:pPr>
              <w:jc w:val="center"/>
              <w:rPr>
                <w:rFonts w:cs="Arial"/>
                <w:sz w:val="20"/>
              </w:rPr>
            </w:pPr>
            <w:r>
              <w:rPr>
                <w:rFonts w:cs="Arial"/>
                <w:sz w:val="20"/>
              </w:rPr>
              <w:t>5</w:t>
            </w:r>
          </w:p>
        </w:tc>
        <w:tc>
          <w:tcPr>
            <w:tcW w:w="2430" w:type="dxa"/>
            <w:shd w:val="clear" w:color="auto" w:fill="auto"/>
          </w:tcPr>
          <w:p w14:paraId="3C843E44" w14:textId="77777777" w:rsidR="008E5424" w:rsidRPr="00A821EC" w:rsidRDefault="008E5424" w:rsidP="00246C6D">
            <w:pPr>
              <w:rPr>
                <w:rFonts w:cs="Arial"/>
                <w:sz w:val="20"/>
              </w:rPr>
            </w:pPr>
            <w:r w:rsidRPr="00A821EC">
              <w:rPr>
                <w:rFonts w:cs="Arial"/>
                <w:sz w:val="20"/>
              </w:rPr>
              <w:t xml:space="preserve">Project Narrative Attachment </w:t>
            </w:r>
          </w:p>
        </w:tc>
        <w:tc>
          <w:tcPr>
            <w:tcW w:w="4927" w:type="dxa"/>
            <w:shd w:val="clear" w:color="auto" w:fill="auto"/>
          </w:tcPr>
          <w:p w14:paraId="38557F16" w14:textId="1EBA51AB" w:rsidR="008E5424" w:rsidRDefault="008E5424" w:rsidP="00246C6D">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w:t>
            </w:r>
            <w:r w:rsidRPr="00185E8C">
              <w:rPr>
                <w:rFonts w:cs="Arial"/>
                <w:sz w:val="20"/>
              </w:rPr>
              <w:t>Section V.1 of this NOFO.</w:t>
            </w:r>
            <w:r w:rsidR="00CE70C5" w:rsidRPr="00185E8C">
              <w:rPr>
                <w:rFonts w:cs="Arial"/>
                <w:sz w:val="20"/>
              </w:rPr>
              <w:t xml:space="preserve"> </w:t>
            </w:r>
            <w:r w:rsidRPr="00185E8C">
              <w:rPr>
                <w:rFonts w:cs="Arial"/>
                <w:sz w:val="20"/>
              </w:rPr>
              <w:t xml:space="preserve"> It cannot be longer than </w:t>
            </w:r>
            <w:r w:rsidRPr="00B802AF">
              <w:rPr>
                <w:rFonts w:cs="Arial"/>
                <w:sz w:val="20"/>
              </w:rPr>
              <w:t>10 pages</w:t>
            </w:r>
            <w:r w:rsidRPr="00185E8C">
              <w:rPr>
                <w:rFonts w:cs="Arial"/>
                <w:sz w:val="20"/>
              </w:rPr>
              <w:t>.</w:t>
            </w:r>
            <w:r>
              <w:rPr>
                <w:rFonts w:cs="Arial"/>
                <w:sz w:val="20"/>
              </w:rPr>
              <w:t xml:space="preserve"> </w:t>
            </w:r>
            <w:r w:rsidR="009C74DE">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42F9344D" w14:textId="77777777" w:rsidR="008E5424" w:rsidRPr="00A821EC" w:rsidRDefault="008E5424" w:rsidP="00246C6D">
            <w:pPr>
              <w:autoSpaceDE w:val="0"/>
              <w:autoSpaceDN w:val="0"/>
              <w:adjustRightInd w:val="0"/>
              <w:spacing w:after="0"/>
              <w:rPr>
                <w:rFonts w:cs="Arial"/>
                <w:sz w:val="20"/>
              </w:rPr>
            </w:pPr>
          </w:p>
        </w:tc>
        <w:tc>
          <w:tcPr>
            <w:tcW w:w="1800" w:type="dxa"/>
            <w:shd w:val="clear" w:color="auto" w:fill="auto"/>
          </w:tcPr>
          <w:p w14:paraId="6D58487C" w14:textId="77777777" w:rsidR="008E5424" w:rsidRPr="00A821EC" w:rsidRDefault="008E5424" w:rsidP="00246C6D">
            <w:pPr>
              <w:tabs>
                <w:tab w:val="left" w:pos="90"/>
              </w:tabs>
              <w:rPr>
                <w:rFonts w:cs="Arial"/>
                <w:sz w:val="20"/>
              </w:rPr>
            </w:pPr>
          </w:p>
        </w:tc>
      </w:tr>
      <w:tr w:rsidR="008E5424" w:rsidRPr="00AC34BE" w14:paraId="6A158FC6" w14:textId="77777777" w:rsidTr="00246C6D">
        <w:tc>
          <w:tcPr>
            <w:tcW w:w="450" w:type="dxa"/>
            <w:shd w:val="clear" w:color="auto" w:fill="auto"/>
          </w:tcPr>
          <w:p w14:paraId="61D33847" w14:textId="77777777" w:rsidR="008E5424" w:rsidRPr="00A821EC" w:rsidRDefault="008E5424" w:rsidP="00246C6D">
            <w:pPr>
              <w:jc w:val="center"/>
              <w:rPr>
                <w:rFonts w:cs="Arial"/>
                <w:sz w:val="20"/>
              </w:rPr>
            </w:pPr>
            <w:r>
              <w:rPr>
                <w:rFonts w:cs="Arial"/>
                <w:sz w:val="20"/>
              </w:rPr>
              <w:t>6</w:t>
            </w:r>
          </w:p>
        </w:tc>
        <w:tc>
          <w:tcPr>
            <w:tcW w:w="2430" w:type="dxa"/>
            <w:shd w:val="clear" w:color="auto" w:fill="auto"/>
          </w:tcPr>
          <w:p w14:paraId="7F22D46E" w14:textId="77777777" w:rsidR="008E5424" w:rsidRPr="00A821EC" w:rsidRDefault="008E5424" w:rsidP="00246C6D">
            <w:pPr>
              <w:rPr>
                <w:rFonts w:cs="Arial"/>
                <w:sz w:val="20"/>
              </w:rPr>
            </w:pPr>
            <w:r w:rsidRPr="00A821EC">
              <w:rPr>
                <w:rFonts w:cs="Arial"/>
                <w:sz w:val="20"/>
              </w:rPr>
              <w:t xml:space="preserve">Budget Justification and Narrative Attachment </w:t>
            </w:r>
          </w:p>
        </w:tc>
        <w:tc>
          <w:tcPr>
            <w:tcW w:w="4927" w:type="dxa"/>
            <w:shd w:val="clear" w:color="auto" w:fill="auto"/>
          </w:tcPr>
          <w:p w14:paraId="763C7B97" w14:textId="09FAC84E" w:rsidR="008E5424" w:rsidRDefault="008E5424" w:rsidP="00246C6D">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CE70C5">
              <w:rPr>
                <w:rFonts w:cs="Arial"/>
                <w:sz w:val="20"/>
              </w:rPr>
              <w:t xml:space="preserve"> </w:t>
            </w:r>
            <w:r w:rsidRPr="00A821EC">
              <w:rPr>
                <w:rFonts w:cs="Arial"/>
                <w:sz w:val="20"/>
              </w:rPr>
              <w:t xml:space="preserve">In preparing the budget, adhere to any existing federal </w:t>
            </w:r>
            <w:r>
              <w:rPr>
                <w:rFonts w:cs="Arial"/>
                <w:sz w:val="20"/>
              </w:rPr>
              <w:t xml:space="preserve">award </w:t>
            </w:r>
            <w:r w:rsidRPr="00A821EC">
              <w:rPr>
                <w:rFonts w:cs="Arial"/>
                <w:sz w:val="20"/>
              </w:rPr>
              <w:t xml:space="preserve">or agency guidelines which prescribe how and whether budgeted amounts should </w:t>
            </w:r>
            <w:proofErr w:type="gramStart"/>
            <w:r w:rsidRPr="00A821EC">
              <w:rPr>
                <w:rFonts w:cs="Arial"/>
                <w:sz w:val="20"/>
              </w:rPr>
              <w:t>be separately shown</w:t>
            </w:r>
            <w:proofErr w:type="gramEnd"/>
            <w:r w:rsidRPr="00A821EC">
              <w:rPr>
                <w:rFonts w:cs="Arial"/>
                <w:sz w:val="20"/>
              </w:rPr>
              <w:t xml:space="preserve"> for different functions or activities within the program. </w:t>
            </w:r>
            <w:r w:rsidR="00CE70C5">
              <w:rPr>
                <w:rFonts w:cs="Arial"/>
                <w:sz w:val="20"/>
              </w:rPr>
              <w:t xml:space="preserve"> </w:t>
            </w:r>
            <w:r w:rsidRPr="00A821EC">
              <w:rPr>
                <w:rFonts w:cs="Arial"/>
                <w:sz w:val="20"/>
              </w:rPr>
              <w:t xml:space="preserve">The budget justification and narrative must be </w:t>
            </w:r>
            <w:proofErr w:type="gramStart"/>
            <w:r w:rsidRPr="00A821EC">
              <w:rPr>
                <w:rFonts w:cs="Arial"/>
                <w:sz w:val="20"/>
              </w:rPr>
              <w:t>submitted</w:t>
            </w:r>
            <w:proofErr w:type="gramEnd"/>
            <w:r w:rsidRPr="00A821EC">
              <w:rPr>
                <w:rFonts w:cs="Arial"/>
                <w:sz w:val="20"/>
              </w:rPr>
              <w:t xml:space="preserve"> as file</w:t>
            </w:r>
            <w:r>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095E44F9" w14:textId="77777777" w:rsidR="008E5424" w:rsidRPr="00A821EC" w:rsidRDefault="008E5424" w:rsidP="00246C6D">
            <w:pPr>
              <w:autoSpaceDE w:val="0"/>
              <w:autoSpaceDN w:val="0"/>
              <w:adjustRightInd w:val="0"/>
              <w:spacing w:after="0"/>
              <w:rPr>
                <w:rFonts w:cs="Arial"/>
                <w:sz w:val="20"/>
              </w:rPr>
            </w:pPr>
          </w:p>
        </w:tc>
        <w:tc>
          <w:tcPr>
            <w:tcW w:w="1800" w:type="dxa"/>
            <w:shd w:val="clear" w:color="auto" w:fill="auto"/>
          </w:tcPr>
          <w:p w14:paraId="0088B457" w14:textId="77777777" w:rsidR="008E5424" w:rsidRPr="00A821EC" w:rsidRDefault="00353076" w:rsidP="00246C6D">
            <w:pPr>
              <w:spacing w:after="0"/>
              <w:jc w:val="center"/>
              <w:rPr>
                <w:rFonts w:cs="Arial"/>
                <w:sz w:val="20"/>
              </w:rPr>
            </w:pPr>
            <w:hyperlink r:id="rId53" w:history="1">
              <w:r w:rsidR="008E5424" w:rsidRPr="00A821EC">
                <w:rPr>
                  <w:rFonts w:cs="Arial"/>
                  <w:color w:val="0000FF"/>
                  <w:sz w:val="20"/>
                  <w:u w:val="single"/>
                </w:rPr>
                <w:t>SAMHSA Website</w:t>
              </w:r>
            </w:hyperlink>
          </w:p>
          <w:p w14:paraId="177B23B5" w14:textId="77777777" w:rsidR="008E5424" w:rsidRPr="00A821EC" w:rsidRDefault="008E5424" w:rsidP="00246C6D">
            <w:pPr>
              <w:tabs>
                <w:tab w:val="left" w:pos="90"/>
              </w:tabs>
              <w:rPr>
                <w:rFonts w:cs="Arial"/>
                <w:sz w:val="20"/>
                <w:highlight w:val="yellow"/>
              </w:rPr>
            </w:pPr>
          </w:p>
        </w:tc>
      </w:tr>
      <w:tr w:rsidR="008E5424" w:rsidRPr="00AC34BE" w14:paraId="2295442F" w14:textId="77777777" w:rsidTr="00246C6D">
        <w:tc>
          <w:tcPr>
            <w:tcW w:w="450" w:type="dxa"/>
            <w:shd w:val="clear" w:color="auto" w:fill="auto"/>
          </w:tcPr>
          <w:p w14:paraId="58398D09" w14:textId="77777777" w:rsidR="008E5424" w:rsidRPr="00A821EC" w:rsidRDefault="008E5424" w:rsidP="00246C6D">
            <w:pPr>
              <w:jc w:val="center"/>
              <w:rPr>
                <w:rFonts w:cs="Arial"/>
                <w:sz w:val="20"/>
              </w:rPr>
            </w:pPr>
            <w:r>
              <w:rPr>
                <w:rFonts w:cs="Arial"/>
                <w:sz w:val="20"/>
              </w:rPr>
              <w:t>7</w:t>
            </w:r>
          </w:p>
        </w:tc>
        <w:tc>
          <w:tcPr>
            <w:tcW w:w="2430" w:type="dxa"/>
            <w:shd w:val="clear" w:color="auto" w:fill="auto"/>
          </w:tcPr>
          <w:p w14:paraId="32E47C38" w14:textId="77777777" w:rsidR="008E5424" w:rsidRPr="00A821EC" w:rsidRDefault="008E5424" w:rsidP="00246C6D">
            <w:pPr>
              <w:rPr>
                <w:rFonts w:cs="Arial"/>
                <w:sz w:val="20"/>
              </w:rPr>
            </w:pPr>
            <w:r w:rsidRPr="00A821EC">
              <w:rPr>
                <w:rFonts w:cs="Arial"/>
                <w:sz w:val="20"/>
              </w:rPr>
              <w:t>SF-424 B (Assurances for Non-Construction) Form</w:t>
            </w:r>
          </w:p>
        </w:tc>
        <w:tc>
          <w:tcPr>
            <w:tcW w:w="4927" w:type="dxa"/>
            <w:shd w:val="clear" w:color="auto" w:fill="auto"/>
          </w:tcPr>
          <w:p w14:paraId="027E440B" w14:textId="77777777" w:rsidR="008E5424" w:rsidRPr="00A821EC" w:rsidRDefault="008E5424" w:rsidP="00246C6D">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4105095A" w14:textId="77777777" w:rsidR="008E5424" w:rsidRPr="00A821EC" w:rsidRDefault="00353076" w:rsidP="00246C6D">
            <w:pPr>
              <w:spacing w:after="0"/>
              <w:jc w:val="center"/>
              <w:rPr>
                <w:rFonts w:cs="Arial"/>
                <w:sz w:val="20"/>
              </w:rPr>
            </w:pPr>
            <w:hyperlink r:id="rId54" w:history="1">
              <w:r w:rsidR="008E5424" w:rsidRPr="00A821EC">
                <w:rPr>
                  <w:rFonts w:cs="Arial"/>
                  <w:color w:val="0000FF"/>
                  <w:sz w:val="20"/>
                  <w:u w:val="single"/>
                </w:rPr>
                <w:t>SAMHSA Website</w:t>
              </w:r>
            </w:hyperlink>
          </w:p>
          <w:p w14:paraId="794493BE" w14:textId="77777777" w:rsidR="008E5424" w:rsidRPr="00A821EC" w:rsidRDefault="008E5424" w:rsidP="00246C6D">
            <w:pPr>
              <w:spacing w:after="0"/>
              <w:rPr>
                <w:rFonts w:cs="Arial"/>
                <w:b/>
                <w:sz w:val="20"/>
              </w:rPr>
            </w:pPr>
          </w:p>
          <w:p w14:paraId="56E4CCE5" w14:textId="77777777" w:rsidR="008E5424" w:rsidRPr="00A821EC" w:rsidRDefault="008E5424" w:rsidP="00246C6D">
            <w:pPr>
              <w:spacing w:after="0"/>
              <w:rPr>
                <w:rFonts w:cs="Arial"/>
                <w:b/>
                <w:sz w:val="20"/>
              </w:rPr>
            </w:pPr>
          </w:p>
        </w:tc>
      </w:tr>
      <w:tr w:rsidR="008E5424" w:rsidRPr="00AC34BE" w14:paraId="120068B6" w14:textId="77777777" w:rsidTr="00246C6D">
        <w:trPr>
          <w:trHeight w:val="548"/>
        </w:trPr>
        <w:tc>
          <w:tcPr>
            <w:tcW w:w="450" w:type="dxa"/>
            <w:shd w:val="clear" w:color="auto" w:fill="auto"/>
          </w:tcPr>
          <w:p w14:paraId="5365947E" w14:textId="77777777" w:rsidR="008E5424" w:rsidRPr="00A821EC" w:rsidRDefault="008E5424" w:rsidP="00246C6D">
            <w:pPr>
              <w:jc w:val="center"/>
              <w:rPr>
                <w:rFonts w:cs="Arial"/>
                <w:sz w:val="20"/>
              </w:rPr>
            </w:pPr>
            <w:r>
              <w:rPr>
                <w:rFonts w:cs="Arial"/>
                <w:sz w:val="20"/>
              </w:rPr>
              <w:t>8</w:t>
            </w:r>
          </w:p>
        </w:tc>
        <w:tc>
          <w:tcPr>
            <w:tcW w:w="2430" w:type="dxa"/>
            <w:shd w:val="clear" w:color="auto" w:fill="auto"/>
          </w:tcPr>
          <w:p w14:paraId="7AFE824E" w14:textId="77777777" w:rsidR="008E5424" w:rsidRPr="00A821EC" w:rsidRDefault="008E5424" w:rsidP="00246C6D">
            <w:pPr>
              <w:rPr>
                <w:rFonts w:cs="Arial"/>
                <w:bCs/>
                <w:sz w:val="20"/>
              </w:rPr>
            </w:pPr>
            <w:r w:rsidRPr="00A821EC">
              <w:rPr>
                <w:rFonts w:cs="Arial"/>
                <w:bCs/>
                <w:sz w:val="20"/>
              </w:rPr>
              <w:t>Disclosure of Lobbying Activities (SF-LLL) Form</w:t>
            </w:r>
          </w:p>
        </w:tc>
        <w:tc>
          <w:tcPr>
            <w:tcW w:w="4927" w:type="dxa"/>
            <w:shd w:val="clear" w:color="auto" w:fill="auto"/>
          </w:tcPr>
          <w:p w14:paraId="10D9F70E" w14:textId="488A96BB" w:rsidR="008E5424" w:rsidRPr="00A821EC" w:rsidRDefault="008E5424" w:rsidP="00246C6D">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CE70C5">
              <w:rPr>
                <w:rFonts w:cs="Arial"/>
                <w:sz w:val="20"/>
              </w:rPr>
              <w:t xml:space="preserve"> </w:t>
            </w:r>
            <w:r w:rsidRPr="00335ABE">
              <w:rPr>
                <w:rFonts w:cs="Arial"/>
                <w:b/>
                <w:bCs/>
                <w:sz w:val="20"/>
              </w:rPr>
              <w:t>For SAMHSA to determine whether or not your organization participates in lobbying activities, a signed copy of the SF-LLL form</w:t>
            </w:r>
            <w:r>
              <w:rPr>
                <w:rFonts w:cs="Arial"/>
                <w:sz w:val="20"/>
              </w:rPr>
              <w:t xml:space="preserve"> </w:t>
            </w:r>
            <w:r w:rsidRPr="00AB0E59">
              <w:rPr>
                <w:rFonts w:cs="Arial"/>
                <w:b/>
                <w:bCs/>
                <w:sz w:val="20"/>
              </w:rPr>
              <w:t>must be submitted</w:t>
            </w:r>
            <w:r w:rsidRPr="00A4579D">
              <w:rPr>
                <w:rFonts w:cs="Arial"/>
                <w:sz w:val="20"/>
              </w:rPr>
              <w:t>."</w:t>
            </w:r>
            <w:r>
              <w:rPr>
                <w:rFonts w:cs="Arial"/>
                <w:sz w:val="20"/>
              </w:rPr>
              <w:t xml:space="preserve"> </w:t>
            </w:r>
            <w:r w:rsidRPr="00181930">
              <w:rPr>
                <w:rFonts w:cs="Arial"/>
                <w:sz w:val="20"/>
              </w:rPr>
              <w:t xml:space="preserve"> If your organization does not </w:t>
            </w:r>
            <w:proofErr w:type="gramStart"/>
            <w:r w:rsidRPr="00181930">
              <w:rPr>
                <w:rFonts w:cs="Arial"/>
                <w:sz w:val="20"/>
              </w:rPr>
              <w:t>participate</w:t>
            </w:r>
            <w:proofErr w:type="gramEnd"/>
            <w:r w:rsidRPr="00181930">
              <w:rPr>
                <w:rFonts w:cs="Arial"/>
                <w:sz w:val="20"/>
              </w:rPr>
              <w:t xml:space="preserve"> in lobbying activities, indicate “Not Applicable” on the form</w:t>
            </w:r>
            <w:r>
              <w:rPr>
                <w:rFonts w:cs="Arial"/>
                <w:sz w:val="20"/>
              </w:rPr>
              <w:t>.</w:t>
            </w:r>
            <w:r w:rsidRPr="00A821EC" w:rsidDel="00EF1A0D">
              <w:rPr>
                <w:rFonts w:cs="Arial"/>
                <w:sz w:val="20"/>
              </w:rPr>
              <w:t xml:space="preserve"> </w:t>
            </w:r>
            <w:r w:rsidR="00CE70C5">
              <w:rPr>
                <w:rFonts w:cs="Arial"/>
                <w:sz w:val="20"/>
              </w:rPr>
              <w:t xml:space="preserve"> </w:t>
            </w:r>
          </w:p>
        </w:tc>
        <w:tc>
          <w:tcPr>
            <w:tcW w:w="1800" w:type="dxa"/>
            <w:shd w:val="clear" w:color="auto" w:fill="auto"/>
          </w:tcPr>
          <w:p w14:paraId="14E78C5C" w14:textId="77777777" w:rsidR="008E5424" w:rsidRPr="00A821EC" w:rsidRDefault="00353076" w:rsidP="00246C6D">
            <w:pPr>
              <w:tabs>
                <w:tab w:val="left" w:pos="90"/>
              </w:tabs>
              <w:rPr>
                <w:rFonts w:cs="Arial"/>
                <w:sz w:val="20"/>
              </w:rPr>
            </w:pPr>
            <w:hyperlink r:id="rId55" w:history="1">
              <w:r w:rsidR="008E5424">
                <w:rPr>
                  <w:rStyle w:val="Hyperlink"/>
                  <w:rFonts w:cs="Arial"/>
                  <w:sz w:val="20"/>
                </w:rPr>
                <w:t>Grants.gov/forms</w:t>
              </w:r>
            </w:hyperlink>
          </w:p>
        </w:tc>
      </w:tr>
      <w:tr w:rsidR="008E5424" w:rsidRPr="00AC34BE" w14:paraId="47972F10" w14:textId="77777777" w:rsidTr="00246C6D">
        <w:trPr>
          <w:trHeight w:val="827"/>
        </w:trPr>
        <w:tc>
          <w:tcPr>
            <w:tcW w:w="450" w:type="dxa"/>
            <w:shd w:val="clear" w:color="auto" w:fill="auto"/>
          </w:tcPr>
          <w:p w14:paraId="34BDC5F1" w14:textId="77777777" w:rsidR="008E5424" w:rsidRPr="00A821EC" w:rsidRDefault="008E5424" w:rsidP="00246C6D">
            <w:pPr>
              <w:jc w:val="center"/>
              <w:rPr>
                <w:rFonts w:cs="Arial"/>
                <w:sz w:val="20"/>
              </w:rPr>
            </w:pPr>
            <w:r>
              <w:rPr>
                <w:rFonts w:cs="Arial"/>
                <w:sz w:val="20"/>
              </w:rPr>
              <w:lastRenderedPageBreak/>
              <w:t>9</w:t>
            </w:r>
          </w:p>
        </w:tc>
        <w:tc>
          <w:tcPr>
            <w:tcW w:w="2430" w:type="dxa"/>
            <w:shd w:val="clear" w:color="auto" w:fill="auto"/>
          </w:tcPr>
          <w:p w14:paraId="6F5F6E63" w14:textId="77777777" w:rsidR="008E5424" w:rsidRPr="00FB1AA8" w:rsidRDefault="008E5424" w:rsidP="00246C6D">
            <w:pPr>
              <w:rPr>
                <w:rFonts w:cs="Arial"/>
                <w:bCs/>
                <w:sz w:val="20"/>
              </w:rPr>
            </w:pPr>
            <w:r w:rsidRPr="00FB1AA8">
              <w:rPr>
                <w:rFonts w:cs="Arial"/>
                <w:bCs/>
                <w:sz w:val="20"/>
              </w:rPr>
              <w:t>Other Attachments Form</w:t>
            </w:r>
          </w:p>
        </w:tc>
        <w:tc>
          <w:tcPr>
            <w:tcW w:w="4927" w:type="dxa"/>
            <w:shd w:val="clear" w:color="auto" w:fill="auto"/>
          </w:tcPr>
          <w:p w14:paraId="3B1AC2E0" w14:textId="38B9D177" w:rsidR="008E5424" w:rsidRPr="00FB1AA8" w:rsidRDefault="008E5424" w:rsidP="00246C6D">
            <w:pPr>
              <w:tabs>
                <w:tab w:val="left" w:pos="1080"/>
              </w:tabs>
              <w:rPr>
                <w:rFonts w:cs="Arial"/>
                <w:sz w:val="20"/>
              </w:rPr>
            </w:pPr>
            <w:r w:rsidRPr="00FB1AA8">
              <w:rPr>
                <w:rFonts w:cs="Arial"/>
                <w:sz w:val="20"/>
              </w:rPr>
              <w:t>Refer to the Supporting Documents below.</w:t>
            </w:r>
            <w:r w:rsidR="00CE70C5">
              <w:rPr>
                <w:rFonts w:cs="Arial"/>
                <w:sz w:val="20"/>
              </w:rPr>
              <w:t xml:space="preserve"> </w:t>
            </w:r>
            <w:r w:rsidRPr="00FB1AA8">
              <w:rPr>
                <w:rFonts w:cs="Arial"/>
                <w:sz w:val="20"/>
              </w:rPr>
              <w:t xml:space="preserve"> Use the Other Attachments Form to attach all required additional/supporting documents listed in the table below. </w:t>
            </w:r>
            <w:r w:rsidR="00CE70C5">
              <w:rPr>
                <w:rFonts w:cs="Arial"/>
                <w:sz w:val="20"/>
              </w:rPr>
              <w:t xml:space="preserve"> </w:t>
            </w:r>
          </w:p>
        </w:tc>
        <w:tc>
          <w:tcPr>
            <w:tcW w:w="1800" w:type="dxa"/>
            <w:shd w:val="clear" w:color="auto" w:fill="auto"/>
          </w:tcPr>
          <w:p w14:paraId="0CB2EF68" w14:textId="77777777" w:rsidR="008E5424" w:rsidRPr="00FB1AA8" w:rsidRDefault="008E5424" w:rsidP="00246C6D">
            <w:pPr>
              <w:tabs>
                <w:tab w:val="left" w:pos="90"/>
              </w:tabs>
              <w:rPr>
                <w:rFonts w:cs="Arial"/>
                <w:sz w:val="20"/>
                <w:highlight w:val="red"/>
              </w:rPr>
            </w:pPr>
          </w:p>
        </w:tc>
      </w:tr>
    </w:tbl>
    <w:p w14:paraId="0DF56131" w14:textId="77777777" w:rsidR="008E5424" w:rsidRDefault="008E5424" w:rsidP="008E5424">
      <w:pPr>
        <w:tabs>
          <w:tab w:val="left" w:pos="0"/>
        </w:tabs>
        <w:rPr>
          <w:rFonts w:cs="Arial"/>
          <w:b/>
          <w:i/>
          <w:iCs/>
          <w:szCs w:val="24"/>
        </w:rPr>
      </w:pPr>
    </w:p>
    <w:p w14:paraId="199E4941" w14:textId="77777777" w:rsidR="008E5424" w:rsidRPr="001C297A" w:rsidRDefault="008E5424" w:rsidP="008E5424">
      <w:pPr>
        <w:tabs>
          <w:tab w:val="left" w:pos="0"/>
        </w:tabs>
        <w:rPr>
          <w:rFonts w:cs="Arial"/>
          <w:b/>
          <w:i/>
          <w:iCs/>
          <w:szCs w:val="24"/>
        </w:rPr>
      </w:pPr>
      <w:r w:rsidRPr="001C297A">
        <w:rPr>
          <w:rFonts w:cs="Arial"/>
          <w:b/>
          <w:i/>
          <w:iCs/>
          <w:szCs w:val="24"/>
        </w:rPr>
        <w:t>Supporting Documents</w:t>
      </w:r>
    </w:p>
    <w:p w14:paraId="686CFBC8" w14:textId="2B726F70" w:rsidR="008E5424" w:rsidRPr="00AC34BE" w:rsidRDefault="008E5424" w:rsidP="008E5424">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00CE70C5">
        <w:rPr>
          <w:rFonts w:cs="Arial"/>
          <w:szCs w:val="24"/>
        </w:rPr>
        <w:t xml:space="preserve"> </w:t>
      </w:r>
      <w:r w:rsidRPr="00AC34BE">
        <w:rPr>
          <w:rFonts w:cs="Arial"/>
          <w:szCs w:val="24"/>
        </w:rPr>
        <w:t xml:space="preserve">Supporting documents must </w:t>
      </w:r>
      <w:proofErr w:type="gramStart"/>
      <w:r w:rsidRPr="00AC34BE">
        <w:rPr>
          <w:rFonts w:cs="Arial"/>
          <w:szCs w:val="24"/>
        </w:rPr>
        <w:t>be attached</w:t>
      </w:r>
      <w:proofErr w:type="gramEnd"/>
      <w:r w:rsidRPr="00AC34BE">
        <w:rPr>
          <w:rFonts w:cs="Arial"/>
          <w:szCs w:val="24"/>
        </w:rPr>
        <w:t xml:space="preserve"> to your application. </w:t>
      </w:r>
      <w:r w:rsidR="00CE70C5">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E5424" w:rsidRPr="00AC34BE" w14:paraId="27F28930" w14:textId="77777777" w:rsidTr="00246C6D">
        <w:tc>
          <w:tcPr>
            <w:tcW w:w="558" w:type="dxa"/>
            <w:shd w:val="clear" w:color="auto" w:fill="B4C6E7" w:themeFill="accent1" w:themeFillTint="66"/>
            <w:vAlign w:val="center"/>
          </w:tcPr>
          <w:p w14:paraId="38041833" w14:textId="77777777" w:rsidR="008E5424" w:rsidRPr="00A821EC" w:rsidRDefault="008E5424" w:rsidP="00246C6D">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4C6E7" w:themeFill="accent1" w:themeFillTint="66"/>
            <w:vAlign w:val="center"/>
          </w:tcPr>
          <w:p w14:paraId="10212FA0" w14:textId="77777777" w:rsidR="008E5424" w:rsidRPr="00A821EC" w:rsidRDefault="008E5424" w:rsidP="00246C6D">
            <w:pPr>
              <w:spacing w:after="0"/>
              <w:jc w:val="center"/>
              <w:rPr>
                <w:rFonts w:cs="Arial"/>
                <w:b/>
                <w:sz w:val="22"/>
                <w:szCs w:val="22"/>
              </w:rPr>
            </w:pPr>
            <w:r w:rsidRPr="00A821EC">
              <w:rPr>
                <w:rFonts w:cs="Arial"/>
                <w:b/>
                <w:sz w:val="22"/>
                <w:szCs w:val="22"/>
              </w:rPr>
              <w:t>Supporting Documents</w:t>
            </w:r>
          </w:p>
        </w:tc>
        <w:tc>
          <w:tcPr>
            <w:tcW w:w="5130" w:type="dxa"/>
            <w:shd w:val="clear" w:color="auto" w:fill="B4C6E7" w:themeFill="accent1" w:themeFillTint="66"/>
            <w:vAlign w:val="center"/>
          </w:tcPr>
          <w:p w14:paraId="642CD175" w14:textId="77777777" w:rsidR="008E5424" w:rsidRPr="00A821EC" w:rsidRDefault="008E5424" w:rsidP="00246C6D">
            <w:pPr>
              <w:spacing w:after="0"/>
              <w:jc w:val="center"/>
              <w:rPr>
                <w:rFonts w:cs="Arial"/>
                <w:b/>
                <w:sz w:val="22"/>
                <w:szCs w:val="22"/>
              </w:rPr>
            </w:pPr>
            <w:r w:rsidRPr="00A821EC">
              <w:rPr>
                <w:rFonts w:cs="Arial"/>
                <w:b/>
                <w:sz w:val="22"/>
                <w:szCs w:val="22"/>
              </w:rPr>
              <w:t>Description</w:t>
            </w:r>
          </w:p>
        </w:tc>
        <w:tc>
          <w:tcPr>
            <w:tcW w:w="1548" w:type="dxa"/>
            <w:shd w:val="clear" w:color="auto" w:fill="B4C6E7" w:themeFill="accent1" w:themeFillTint="66"/>
            <w:vAlign w:val="center"/>
          </w:tcPr>
          <w:p w14:paraId="266C6885" w14:textId="77777777" w:rsidR="008E5424" w:rsidRPr="00A821EC" w:rsidRDefault="008E5424" w:rsidP="00246C6D">
            <w:pPr>
              <w:spacing w:after="0"/>
              <w:jc w:val="center"/>
              <w:rPr>
                <w:rFonts w:cs="Arial"/>
                <w:b/>
                <w:sz w:val="22"/>
                <w:szCs w:val="22"/>
              </w:rPr>
            </w:pPr>
            <w:r>
              <w:rPr>
                <w:rFonts w:cs="Arial"/>
                <w:b/>
                <w:sz w:val="22"/>
                <w:szCs w:val="22"/>
              </w:rPr>
              <w:t>Where to Find Document</w:t>
            </w:r>
          </w:p>
        </w:tc>
      </w:tr>
      <w:tr w:rsidR="008E5424" w:rsidRPr="00AC34BE" w14:paraId="50D27BBC" w14:textId="77777777" w:rsidTr="00246C6D">
        <w:trPr>
          <w:trHeight w:val="863"/>
        </w:trPr>
        <w:tc>
          <w:tcPr>
            <w:tcW w:w="558" w:type="dxa"/>
            <w:shd w:val="clear" w:color="auto" w:fill="auto"/>
          </w:tcPr>
          <w:p w14:paraId="1E85CC3C" w14:textId="77777777" w:rsidR="008E5424" w:rsidRPr="00A821EC" w:rsidRDefault="008E5424" w:rsidP="00246C6D">
            <w:pPr>
              <w:jc w:val="center"/>
              <w:rPr>
                <w:rFonts w:cs="Arial"/>
                <w:sz w:val="20"/>
              </w:rPr>
            </w:pPr>
            <w:r w:rsidRPr="00A821EC">
              <w:rPr>
                <w:rFonts w:cs="Arial"/>
                <w:sz w:val="20"/>
              </w:rPr>
              <w:t>1</w:t>
            </w:r>
          </w:p>
        </w:tc>
        <w:tc>
          <w:tcPr>
            <w:tcW w:w="2340" w:type="dxa"/>
            <w:shd w:val="clear" w:color="auto" w:fill="auto"/>
          </w:tcPr>
          <w:p w14:paraId="0DF8CC74" w14:textId="77777777" w:rsidR="008E5424" w:rsidRPr="00A821EC" w:rsidRDefault="008E5424" w:rsidP="00246C6D">
            <w:pPr>
              <w:rPr>
                <w:rFonts w:cs="Arial"/>
                <w:sz w:val="20"/>
              </w:rPr>
            </w:pPr>
            <w:r w:rsidRPr="00A821EC">
              <w:rPr>
                <w:rFonts w:cs="Arial"/>
                <w:sz w:val="20"/>
              </w:rPr>
              <w:t>HHS 690 Form</w:t>
            </w:r>
          </w:p>
        </w:tc>
        <w:tc>
          <w:tcPr>
            <w:tcW w:w="5130" w:type="dxa"/>
            <w:shd w:val="clear" w:color="auto" w:fill="auto"/>
          </w:tcPr>
          <w:p w14:paraId="1CC82987" w14:textId="77777777" w:rsidR="008E5424" w:rsidRPr="00A821EC" w:rsidRDefault="008E5424" w:rsidP="00246C6D">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6"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45EDDA0A" w14:textId="77777777" w:rsidR="008E5424" w:rsidRPr="00A821EC" w:rsidRDefault="00353076" w:rsidP="00246C6D">
            <w:pPr>
              <w:tabs>
                <w:tab w:val="left" w:pos="90"/>
              </w:tabs>
              <w:rPr>
                <w:rFonts w:cs="Arial"/>
                <w:sz w:val="20"/>
              </w:rPr>
            </w:pPr>
            <w:hyperlink r:id="rId57" w:history="1">
              <w:r w:rsidR="008E5424" w:rsidRPr="00A821EC">
                <w:rPr>
                  <w:rFonts w:cs="Arial"/>
                  <w:color w:val="0000FF"/>
                  <w:sz w:val="20"/>
                  <w:u w:val="single"/>
                </w:rPr>
                <w:t>SAMHSA Website</w:t>
              </w:r>
            </w:hyperlink>
          </w:p>
        </w:tc>
      </w:tr>
      <w:tr w:rsidR="008E5424" w:rsidRPr="00803DB2" w14:paraId="0B19DD5E" w14:textId="77777777" w:rsidTr="00246C6D">
        <w:tc>
          <w:tcPr>
            <w:tcW w:w="558" w:type="dxa"/>
            <w:shd w:val="clear" w:color="auto" w:fill="auto"/>
          </w:tcPr>
          <w:p w14:paraId="7EE41B8D" w14:textId="6CF2FBBD" w:rsidR="008E5424" w:rsidRPr="00A821EC" w:rsidRDefault="008E5424" w:rsidP="00246C6D">
            <w:pPr>
              <w:jc w:val="center"/>
              <w:rPr>
                <w:rFonts w:cs="Arial"/>
                <w:sz w:val="20"/>
              </w:rPr>
            </w:pPr>
            <w:r>
              <w:rPr>
                <w:rFonts w:cs="Arial"/>
                <w:sz w:val="20"/>
              </w:rPr>
              <w:t>2</w:t>
            </w:r>
          </w:p>
        </w:tc>
        <w:tc>
          <w:tcPr>
            <w:tcW w:w="2340" w:type="dxa"/>
            <w:shd w:val="clear" w:color="auto" w:fill="auto"/>
          </w:tcPr>
          <w:p w14:paraId="1001F1DA" w14:textId="77777777" w:rsidR="008E5424" w:rsidRPr="00A821EC" w:rsidRDefault="008E5424" w:rsidP="00246C6D">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35A7F4F7" w14:textId="6029DC59" w:rsidR="008E5424" w:rsidRPr="00A821EC" w:rsidRDefault="008E5424" w:rsidP="00246C6D">
            <w:pPr>
              <w:tabs>
                <w:tab w:val="left" w:pos="90"/>
              </w:tabs>
              <w:rPr>
                <w:rFonts w:cs="Arial"/>
                <w:sz w:val="20"/>
              </w:rPr>
            </w:pPr>
            <w:r w:rsidRPr="00A821EC">
              <w:rPr>
                <w:rFonts w:cs="Arial"/>
                <w:sz w:val="20"/>
              </w:rPr>
              <w:t xml:space="preserve">See </w:t>
            </w:r>
            <w:r w:rsidRPr="00803DB2">
              <w:rPr>
                <w:rStyle w:val="Hyperlink"/>
                <w:rFonts w:cs="Arial"/>
                <w:color w:val="auto"/>
                <w:sz w:val="20"/>
                <w:u w:val="none"/>
              </w:rPr>
              <w:t xml:space="preserve">Appendix G </w:t>
            </w:r>
            <w:r w:rsidRPr="00803DB2">
              <w:rPr>
                <w:rFonts w:cs="Arial"/>
                <w:sz w:val="20"/>
              </w:rPr>
              <w:t>of this</w:t>
            </w:r>
            <w:r w:rsidRPr="00A821EC">
              <w:rPr>
                <w:rFonts w:cs="Arial"/>
                <w:sz w:val="20"/>
              </w:rPr>
              <w:t xml:space="preserve"> document for </w:t>
            </w:r>
            <w:proofErr w:type="gramStart"/>
            <w:r w:rsidRPr="00A821EC">
              <w:rPr>
                <w:rFonts w:cs="Arial"/>
                <w:sz w:val="20"/>
              </w:rPr>
              <w:t>additional</w:t>
            </w:r>
            <w:proofErr w:type="gramEnd"/>
            <w:r w:rsidRPr="00A821EC">
              <w:rPr>
                <w:rFonts w:cs="Arial"/>
                <w:sz w:val="20"/>
              </w:rPr>
              <w:t xml:space="preserve"> instructions for completing these sections.</w:t>
            </w:r>
            <w:r>
              <w:rPr>
                <w:rFonts w:cs="Arial"/>
                <w:sz w:val="20"/>
              </w:rPr>
              <w:t xml:space="preserve"> </w:t>
            </w:r>
            <w:r w:rsidR="00CE70C5">
              <w:rPr>
                <w:rFonts w:cs="Arial"/>
                <w:sz w:val="20"/>
              </w:rPr>
              <w:t xml:space="preserve"> </w:t>
            </w:r>
            <w:r>
              <w:rPr>
                <w:rFonts w:cs="Arial"/>
                <w:sz w:val="20"/>
              </w:rPr>
              <w:t>Formatting requirements outlined in Appendix B are not applicable for these documents.</w:t>
            </w:r>
          </w:p>
        </w:tc>
        <w:tc>
          <w:tcPr>
            <w:tcW w:w="1548" w:type="dxa"/>
            <w:shd w:val="clear" w:color="auto" w:fill="auto"/>
          </w:tcPr>
          <w:p w14:paraId="076D6720" w14:textId="77777777" w:rsidR="008E5424" w:rsidRPr="00803DB2" w:rsidRDefault="00353076" w:rsidP="00246C6D">
            <w:pPr>
              <w:tabs>
                <w:tab w:val="left" w:pos="90"/>
              </w:tabs>
              <w:rPr>
                <w:rFonts w:cs="Arial"/>
                <w:sz w:val="20"/>
              </w:rPr>
            </w:pPr>
            <w:hyperlink w:anchor="_Appendix_G_–" w:history="1">
              <w:r w:rsidR="008E5424" w:rsidRPr="00803DB2">
                <w:rPr>
                  <w:rStyle w:val="Hyperlink"/>
                  <w:rFonts w:cs="Arial"/>
                  <w:sz w:val="20"/>
                </w:rPr>
                <w:t xml:space="preserve">Appendix </w:t>
              </w:r>
            </w:hyperlink>
            <w:r w:rsidR="008E5424" w:rsidRPr="00803DB2">
              <w:rPr>
                <w:rStyle w:val="Hyperlink"/>
                <w:rFonts w:cs="Arial"/>
                <w:sz w:val="20"/>
              </w:rPr>
              <w:t>G</w:t>
            </w:r>
            <w:r w:rsidR="008E5424" w:rsidRPr="00803DB2">
              <w:rPr>
                <w:rFonts w:cs="Arial"/>
                <w:sz w:val="20"/>
              </w:rPr>
              <w:t xml:space="preserve"> of this document.</w:t>
            </w:r>
          </w:p>
        </w:tc>
      </w:tr>
      <w:tr w:rsidR="008E5424" w:rsidRPr="00803DB2" w14:paraId="6E96BACD" w14:textId="77777777" w:rsidTr="00246C6D">
        <w:trPr>
          <w:trHeight w:val="998"/>
        </w:trPr>
        <w:tc>
          <w:tcPr>
            <w:tcW w:w="558" w:type="dxa"/>
            <w:shd w:val="clear" w:color="auto" w:fill="auto"/>
          </w:tcPr>
          <w:p w14:paraId="7A4E0F19" w14:textId="4D75D869" w:rsidR="008E5424" w:rsidRPr="00A821EC" w:rsidRDefault="008E5424" w:rsidP="00246C6D">
            <w:pPr>
              <w:jc w:val="center"/>
              <w:rPr>
                <w:rFonts w:cs="Arial"/>
                <w:sz w:val="20"/>
              </w:rPr>
            </w:pPr>
            <w:r>
              <w:rPr>
                <w:rFonts w:cs="Arial"/>
                <w:sz w:val="20"/>
              </w:rPr>
              <w:t>3</w:t>
            </w:r>
          </w:p>
        </w:tc>
        <w:tc>
          <w:tcPr>
            <w:tcW w:w="2340" w:type="dxa"/>
            <w:shd w:val="clear" w:color="auto" w:fill="auto"/>
          </w:tcPr>
          <w:p w14:paraId="1FA63BE1" w14:textId="77777777" w:rsidR="008E5424" w:rsidRPr="00A821EC" w:rsidRDefault="008E5424" w:rsidP="00246C6D">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4753DBB6" w14:textId="40F7392B" w:rsidR="008E5424" w:rsidRPr="00A821EC" w:rsidRDefault="008E5424" w:rsidP="00246C6D">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w:t>
            </w:r>
            <w:r>
              <w:rPr>
                <w:rFonts w:cs="Arial"/>
                <w:sz w:val="20"/>
              </w:rPr>
              <w:t>f</w:t>
            </w:r>
            <w:r w:rsidRPr="00A821EC">
              <w:rPr>
                <w:rFonts w:cs="Arial"/>
                <w:sz w:val="20"/>
              </w:rPr>
              <w:t>or requirements related to confidentiality, participant protecti</w:t>
            </w:r>
            <w:r>
              <w:rPr>
                <w:rFonts w:cs="Arial"/>
                <w:sz w:val="20"/>
              </w:rPr>
              <w:t xml:space="preserve">on, and the protection of human </w:t>
            </w:r>
            <w:r w:rsidRPr="00A821EC">
              <w:rPr>
                <w:rFonts w:cs="Arial"/>
                <w:sz w:val="20"/>
              </w:rPr>
              <w:t xml:space="preserve">subject’s regulations. </w:t>
            </w:r>
            <w:r w:rsidR="00CE70C5">
              <w:rPr>
                <w:rFonts w:cs="Arial"/>
                <w:sz w:val="20"/>
              </w:rPr>
              <w:t xml:space="preserve"> </w:t>
            </w:r>
          </w:p>
        </w:tc>
        <w:tc>
          <w:tcPr>
            <w:tcW w:w="1548" w:type="dxa"/>
            <w:shd w:val="clear" w:color="auto" w:fill="auto"/>
          </w:tcPr>
          <w:p w14:paraId="7720BF10" w14:textId="77777777" w:rsidR="008E5424" w:rsidRPr="00803DB2" w:rsidRDefault="00353076" w:rsidP="00246C6D">
            <w:pPr>
              <w:tabs>
                <w:tab w:val="left" w:pos="90"/>
              </w:tabs>
              <w:contextualSpacing/>
              <w:rPr>
                <w:rFonts w:cs="Arial"/>
                <w:sz w:val="20"/>
              </w:rPr>
            </w:pPr>
            <w:hyperlink w:anchor="_Appendix_E_–" w:history="1">
              <w:r w:rsidR="008E5424" w:rsidRPr="00803DB2">
                <w:rPr>
                  <w:rStyle w:val="Hyperlink"/>
                  <w:rFonts w:cs="Arial"/>
                  <w:sz w:val="20"/>
                </w:rPr>
                <w:t xml:space="preserve">Appendix </w:t>
              </w:r>
            </w:hyperlink>
            <w:r w:rsidR="008E5424" w:rsidRPr="00803DB2">
              <w:rPr>
                <w:rStyle w:val="Hyperlink"/>
                <w:rFonts w:cs="Arial"/>
                <w:sz w:val="20"/>
              </w:rPr>
              <w:t>D</w:t>
            </w:r>
            <w:r w:rsidR="008E5424" w:rsidRPr="00803DB2">
              <w:rPr>
                <w:rStyle w:val="Hyperlink"/>
                <w:rFonts w:cs="Arial"/>
                <w:sz w:val="20"/>
                <w:u w:val="none"/>
              </w:rPr>
              <w:t xml:space="preserve"> </w:t>
            </w:r>
            <w:r w:rsidR="008E5424" w:rsidRPr="00803DB2">
              <w:rPr>
                <w:rStyle w:val="Hyperlink"/>
                <w:rFonts w:cs="Arial"/>
                <w:color w:val="auto"/>
                <w:sz w:val="20"/>
                <w:u w:val="none"/>
              </w:rPr>
              <w:t>of this document.</w:t>
            </w:r>
          </w:p>
          <w:p w14:paraId="3E4EC2DF" w14:textId="77777777" w:rsidR="008E5424" w:rsidRPr="00803DB2" w:rsidRDefault="008E5424" w:rsidP="00246C6D">
            <w:pPr>
              <w:tabs>
                <w:tab w:val="left" w:pos="90"/>
              </w:tabs>
              <w:contextualSpacing/>
              <w:rPr>
                <w:rFonts w:cs="Arial"/>
                <w:sz w:val="20"/>
              </w:rPr>
            </w:pPr>
          </w:p>
        </w:tc>
      </w:tr>
      <w:tr w:rsidR="008E5424" w:rsidRPr="00AC34BE" w14:paraId="3FAC9FE1" w14:textId="77777777" w:rsidTr="00246C6D">
        <w:tc>
          <w:tcPr>
            <w:tcW w:w="558" w:type="dxa"/>
            <w:shd w:val="clear" w:color="auto" w:fill="auto"/>
          </w:tcPr>
          <w:p w14:paraId="278949DA" w14:textId="304644F7" w:rsidR="008E5424" w:rsidRPr="00A821EC" w:rsidRDefault="008E5424" w:rsidP="00246C6D">
            <w:pPr>
              <w:jc w:val="center"/>
              <w:rPr>
                <w:rFonts w:cs="Arial"/>
                <w:sz w:val="20"/>
              </w:rPr>
            </w:pPr>
            <w:r>
              <w:rPr>
                <w:rFonts w:cs="Arial"/>
                <w:sz w:val="20"/>
              </w:rPr>
              <w:t>4</w:t>
            </w:r>
          </w:p>
        </w:tc>
        <w:tc>
          <w:tcPr>
            <w:tcW w:w="2340" w:type="dxa"/>
            <w:shd w:val="clear" w:color="auto" w:fill="auto"/>
          </w:tcPr>
          <w:p w14:paraId="58E301F1" w14:textId="77777777" w:rsidR="008E5424" w:rsidRPr="00A821EC" w:rsidRDefault="008E5424" w:rsidP="00246C6D">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17CE5AE9" w14:textId="77777777" w:rsidR="008E5424" w:rsidRPr="00A821EC" w:rsidRDefault="008E5424" w:rsidP="00246C6D">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w:t>
            </w:r>
            <w:proofErr w:type="gramStart"/>
            <w:r w:rsidRPr="00A821EC">
              <w:rPr>
                <w:rFonts w:cs="Arial"/>
                <w:color w:val="000000"/>
                <w:sz w:val="20"/>
                <w:lang w:val="en"/>
              </w:rPr>
              <w:t>indicate</w:t>
            </w:r>
            <w:proofErr w:type="gramEnd"/>
            <w:r w:rsidRPr="00A821EC">
              <w:rPr>
                <w:rFonts w:cs="Arial"/>
                <w:color w:val="000000"/>
                <w:sz w:val="20"/>
                <w:lang w:val="en"/>
              </w:rPr>
              <w:t xml:space="preserve"> the attachments you need to include in your application.</w:t>
            </w:r>
          </w:p>
        </w:tc>
        <w:tc>
          <w:tcPr>
            <w:tcW w:w="1548" w:type="dxa"/>
            <w:shd w:val="clear" w:color="auto" w:fill="auto"/>
          </w:tcPr>
          <w:p w14:paraId="628266BF" w14:textId="77777777" w:rsidR="008E5424" w:rsidRPr="00A821EC" w:rsidRDefault="008E5424" w:rsidP="00246C6D">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5C7E4331" w14:textId="77777777" w:rsidR="008E5424" w:rsidRPr="006E1898" w:rsidRDefault="008E5424" w:rsidP="008E5424">
      <w:pPr>
        <w:rPr>
          <w:b/>
          <w:bCs/>
        </w:rPr>
      </w:pPr>
      <w:bookmarkStart w:id="180" w:name="_3._SUBMISSION_DATES"/>
      <w:bookmarkStart w:id="181" w:name="_3._APPLICATION_SUBMISSION"/>
      <w:bookmarkStart w:id="182" w:name="_4._INTERGOVERNMENTAL_REVIEW"/>
      <w:bookmarkStart w:id="183" w:name="_5._SUBMIT_APPLICATION:"/>
      <w:bookmarkStart w:id="184" w:name="_4.__"/>
      <w:bookmarkStart w:id="185" w:name="_Toc465087555"/>
      <w:bookmarkStart w:id="186" w:name="_Toc485307402"/>
      <w:bookmarkEnd w:id="180"/>
      <w:bookmarkEnd w:id="181"/>
      <w:bookmarkEnd w:id="182"/>
      <w:bookmarkEnd w:id="183"/>
      <w:bookmarkEnd w:id="184"/>
    </w:p>
    <w:p w14:paraId="72E4A170" w14:textId="77777777" w:rsidR="008E5424" w:rsidRPr="006E1898" w:rsidRDefault="008E5424" w:rsidP="008E5424">
      <w:pPr>
        <w:rPr>
          <w:b/>
          <w:bCs/>
        </w:rPr>
      </w:pPr>
      <w:r w:rsidRPr="006E1898">
        <w:rPr>
          <w:b/>
          <w:bCs/>
        </w:rPr>
        <w:t>2.</w:t>
      </w:r>
      <w:r>
        <w:rPr>
          <w:b/>
          <w:bCs/>
        </w:rPr>
        <w:t>3</w:t>
      </w:r>
      <w:r w:rsidRPr="006E1898">
        <w:rPr>
          <w:b/>
          <w:bCs/>
        </w:rPr>
        <w:tab/>
        <w:t>Additional Documents for Submission (SAMHSA Website)</w:t>
      </w:r>
    </w:p>
    <w:p w14:paraId="48124271" w14:textId="77777777" w:rsidR="008E5424" w:rsidRDefault="008E5424" w:rsidP="008E5424">
      <w:pPr>
        <w:tabs>
          <w:tab w:val="left" w:pos="1008"/>
        </w:tabs>
        <w:spacing w:after="360"/>
      </w:pPr>
      <w:r w:rsidRPr="00AC34BE">
        <w:rPr>
          <w:rFonts w:cs="Arial"/>
        </w:rPr>
        <w:t xml:space="preserve">You will find </w:t>
      </w:r>
      <w:proofErr w:type="gramStart"/>
      <w:r w:rsidRPr="00AC34BE">
        <w:rPr>
          <w:rFonts w:cs="Arial"/>
        </w:rPr>
        <w:t>additional</w:t>
      </w:r>
      <w:proofErr w:type="gramEnd"/>
      <w:r w:rsidRPr="00AC34BE">
        <w:rPr>
          <w:rFonts w:cs="Arial"/>
        </w:rPr>
        <w:t xml:space="preserve"> materials you will need to complete your application on the SAMHSA website at </w:t>
      </w:r>
      <w:hyperlink r:id="rId58" w:history="1">
        <w:r w:rsidRPr="00AC34BE">
          <w:rPr>
            <w:rStyle w:val="Hyperlink"/>
            <w:rFonts w:cs="Arial"/>
          </w:rPr>
          <w:t>http://www.samhsa.gov/grants/applying/forms-resources</w:t>
        </w:r>
      </w:hyperlink>
      <w:r w:rsidRPr="00AC34BE">
        <w:rPr>
          <w:rFonts w:cs="Arial"/>
        </w:rPr>
        <w:t>.</w:t>
      </w:r>
    </w:p>
    <w:p w14:paraId="7F8BD385" w14:textId="77777777" w:rsidR="008E5424" w:rsidRPr="00AC34BE" w:rsidRDefault="008E5424" w:rsidP="008E5424">
      <w:pPr>
        <w:pStyle w:val="Heading2"/>
        <w:rPr>
          <w:szCs w:val="24"/>
        </w:rPr>
      </w:pPr>
      <w:bookmarkStart w:id="187" w:name="_Toc81577293"/>
      <w:bookmarkStart w:id="188" w:name="_Toc114646416"/>
      <w:bookmarkStart w:id="189" w:name="_Toc152773648"/>
      <w:r>
        <w:rPr>
          <w:szCs w:val="24"/>
        </w:rPr>
        <w:t>3</w:t>
      </w:r>
      <w:r w:rsidRPr="00AC34BE">
        <w:rPr>
          <w:szCs w:val="24"/>
        </w:rPr>
        <w:t xml:space="preserve">.    </w:t>
      </w:r>
      <w:r w:rsidRPr="00AC34BE">
        <w:rPr>
          <w:szCs w:val="24"/>
        </w:rPr>
        <w:tab/>
        <w:t>SUBMIT APPLICATION</w:t>
      </w:r>
      <w:bookmarkEnd w:id="185"/>
      <w:bookmarkEnd w:id="186"/>
      <w:bookmarkEnd w:id="187"/>
      <w:bookmarkEnd w:id="188"/>
      <w:bookmarkEnd w:id="189"/>
      <w:r w:rsidRPr="00AC34BE">
        <w:rPr>
          <w:szCs w:val="24"/>
        </w:rPr>
        <w:t xml:space="preserve"> </w:t>
      </w:r>
    </w:p>
    <w:p w14:paraId="323E99CA" w14:textId="77777777" w:rsidR="008E5424" w:rsidRPr="006E1898" w:rsidRDefault="008E5424" w:rsidP="008E5424">
      <w:r w:rsidRPr="006E1898">
        <w:rPr>
          <w:b/>
          <w:bCs/>
        </w:rPr>
        <w:t>3.1</w:t>
      </w:r>
      <w:r w:rsidRPr="006E1898">
        <w:rPr>
          <w:b/>
          <w:bCs/>
        </w:rPr>
        <w:tab/>
        <w:t>Electronic Submission (eRA ASSIST, Grants.gov Workspace, or other S2S provider)</w:t>
      </w:r>
    </w:p>
    <w:p w14:paraId="269EB99E" w14:textId="6759039B" w:rsidR="008E5424" w:rsidRPr="00AC34BE" w:rsidRDefault="008E5424" w:rsidP="008E5424">
      <w:pPr>
        <w:autoSpaceDE w:val="0"/>
        <w:autoSpaceDN w:val="0"/>
        <w:adjustRightInd w:val="0"/>
        <w:spacing w:after="0"/>
        <w:rPr>
          <w:rFonts w:cs="Arial"/>
        </w:rPr>
      </w:pPr>
      <w:r w:rsidRPr="00AC34BE">
        <w:rPr>
          <w:rFonts w:cs="Arial"/>
        </w:rPr>
        <w:lastRenderedPageBreak/>
        <w:t xml:space="preserve">After completing all required registration and application requirements, SAMHSA requires applicants to </w:t>
      </w:r>
      <w:r w:rsidRPr="00AC34BE">
        <w:rPr>
          <w:rFonts w:cs="Arial"/>
          <w:b/>
          <w:bCs/>
        </w:rPr>
        <w:t xml:space="preserve">electronically </w:t>
      </w:r>
      <w:proofErr w:type="gramStart"/>
      <w:r w:rsidRPr="00AC34BE">
        <w:rPr>
          <w:rFonts w:cs="Arial"/>
          <w:b/>
          <w:bCs/>
        </w:rPr>
        <w:t>submit</w:t>
      </w:r>
      <w:proofErr w:type="gramEnd"/>
      <w:r w:rsidRPr="00AC34BE">
        <w:rPr>
          <w:rFonts w:cs="Arial"/>
          <w:b/>
          <w:bCs/>
        </w:rPr>
        <w:t xml:space="preserve">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w:t>
      </w:r>
      <w:r w:rsidR="00CE70C5">
        <w:rPr>
          <w:rFonts w:cs="Arial"/>
        </w:rPr>
        <w:t xml:space="preserve"> </w:t>
      </w:r>
      <w:r w:rsidRPr="00AC34BE">
        <w:rPr>
          <w:rFonts w:cs="Arial"/>
        </w:rPr>
        <w:t xml:space="preserve"> Information on each of these options is below:</w:t>
      </w:r>
    </w:p>
    <w:p w14:paraId="3243B712" w14:textId="77777777" w:rsidR="008E5424" w:rsidRPr="00AC34BE" w:rsidRDefault="008E5424" w:rsidP="008E5424">
      <w:pPr>
        <w:autoSpaceDE w:val="0"/>
        <w:autoSpaceDN w:val="0"/>
        <w:adjustRightInd w:val="0"/>
        <w:spacing w:after="0"/>
        <w:rPr>
          <w:rFonts w:cs="Arial"/>
        </w:rPr>
      </w:pPr>
    </w:p>
    <w:p w14:paraId="6AD2EAC1" w14:textId="77777777" w:rsidR="008E5424" w:rsidRPr="00AC34BE" w:rsidRDefault="008E5424" w:rsidP="008E5424">
      <w:pPr>
        <w:numPr>
          <w:ilvl w:val="0"/>
          <w:numId w:val="9"/>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Pr>
          <w:rFonts w:cs="Arial"/>
          <w:color w:val="000000"/>
          <w:szCs w:val="24"/>
        </w:rPr>
        <w:t>-</w:t>
      </w:r>
      <w:r w:rsidRPr="00AC34BE">
        <w:rPr>
          <w:rFonts w:cs="Arial"/>
          <w:color w:val="000000"/>
          <w:szCs w:val="24"/>
        </w:rPr>
        <w:t xml:space="preserve">424 form set, </w:t>
      </w:r>
      <w:proofErr w:type="gramStart"/>
      <w:r w:rsidRPr="00AC34BE">
        <w:rPr>
          <w:rFonts w:cs="Arial"/>
          <w:color w:val="000000"/>
          <w:szCs w:val="24"/>
        </w:rPr>
        <w:t>submit</w:t>
      </w:r>
      <w:proofErr w:type="gramEnd"/>
      <w:r w:rsidRPr="00AC34BE">
        <w:rPr>
          <w:rFonts w:cs="Arial"/>
          <w:color w:val="000000"/>
          <w:szCs w:val="24"/>
        </w:rPr>
        <w:t xml:space="preserve"> electronically through Grants.gov to SAMHSA and other participating agencies, and track applications.  [Note:  ASSIST requires an eRA Commons ID to access the system]</w:t>
      </w:r>
    </w:p>
    <w:p w14:paraId="3884D750" w14:textId="77777777" w:rsidR="008E5424" w:rsidRPr="00AC34BE" w:rsidRDefault="008E5424" w:rsidP="008E5424">
      <w:pPr>
        <w:numPr>
          <w:ilvl w:val="0"/>
          <w:numId w:val="9"/>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B44F2CD" w14:textId="5CEC3B1B" w:rsidR="008E5424" w:rsidRPr="00AC34BE" w:rsidRDefault="008E5424" w:rsidP="008E5424">
      <w:pPr>
        <w:rPr>
          <w:rFonts w:cs="Arial"/>
        </w:rPr>
      </w:pPr>
      <w:r w:rsidRPr="00AC34BE">
        <w:rPr>
          <w:rFonts w:cs="Arial"/>
        </w:rPr>
        <w:t xml:space="preserve">The specific actions you need to take to </w:t>
      </w:r>
      <w:proofErr w:type="gramStart"/>
      <w:r w:rsidRPr="00AC34BE">
        <w:rPr>
          <w:rFonts w:cs="Arial"/>
        </w:rPr>
        <w:t>submit</w:t>
      </w:r>
      <w:proofErr w:type="gramEnd"/>
      <w:r w:rsidRPr="00AC34BE">
        <w:rPr>
          <w:rFonts w:cs="Arial"/>
        </w:rPr>
        <w:t xml:space="preserve"> your application will vary by submission method as listed above</w:t>
      </w:r>
      <w:r>
        <w:rPr>
          <w:rFonts w:cs="Arial"/>
        </w:rPr>
        <w:t>.</w:t>
      </w:r>
      <w:r w:rsidR="00CE70C5">
        <w:rPr>
          <w:rFonts w:cs="Arial"/>
        </w:rPr>
        <w:t xml:space="preserve"> </w:t>
      </w:r>
      <w:r>
        <w:rPr>
          <w:rFonts w:cs="Arial"/>
        </w:rPr>
        <w:t xml:space="preserve"> </w:t>
      </w:r>
      <w:r w:rsidRPr="00AC34BE">
        <w:rPr>
          <w:rFonts w:cs="Arial"/>
        </w:rPr>
        <w:t xml:space="preserve">The steps to </w:t>
      </w:r>
      <w:proofErr w:type="gramStart"/>
      <w:r w:rsidRPr="00AC34BE">
        <w:rPr>
          <w:rFonts w:cs="Arial"/>
        </w:rPr>
        <w:t>submit</w:t>
      </w:r>
      <w:proofErr w:type="gramEnd"/>
      <w:r w:rsidRPr="00AC34BE">
        <w:rPr>
          <w:rFonts w:cs="Arial"/>
        </w:rPr>
        <w:t xml:space="preserve"> your application are as follows: </w:t>
      </w:r>
    </w:p>
    <w:p w14:paraId="7F237B09" w14:textId="77777777" w:rsidR="008E5424" w:rsidRPr="00AC34BE" w:rsidRDefault="008E5424" w:rsidP="008E5424">
      <w:pPr>
        <w:rPr>
          <w:rStyle w:val="Hyperlink"/>
          <w:rFonts w:cs="Arial"/>
        </w:rPr>
      </w:pPr>
      <w:r w:rsidRPr="00AC34BE">
        <w:rPr>
          <w:rFonts w:cs="Arial"/>
        </w:rPr>
        <w:t xml:space="preserve">To </w:t>
      </w:r>
      <w:proofErr w:type="gramStart"/>
      <w:r w:rsidRPr="00AC34BE">
        <w:rPr>
          <w:rFonts w:cs="Arial"/>
        </w:rPr>
        <w:t>submit</w:t>
      </w:r>
      <w:proofErr w:type="gramEnd"/>
      <w:r w:rsidRPr="00AC34BE">
        <w:rPr>
          <w:rFonts w:cs="Arial"/>
        </w:rPr>
        <w:t xml:space="preserve"> to Grants.gov using ASSIST: </w:t>
      </w:r>
      <w:hyperlink r:id="rId59" w:history="1">
        <w:r w:rsidRPr="00AC34BE">
          <w:rPr>
            <w:rStyle w:val="Hyperlink"/>
            <w:rFonts w:cs="Arial"/>
          </w:rPr>
          <w:t>eRA Modules, User Guides, and Documentation | Electronic Research Administration (eRA)</w:t>
        </w:r>
      </w:hyperlink>
    </w:p>
    <w:p w14:paraId="0F33FCF0" w14:textId="77777777" w:rsidR="008E5424" w:rsidRPr="00AC34BE" w:rsidRDefault="008E5424" w:rsidP="008E5424">
      <w:pPr>
        <w:spacing w:after="120"/>
        <w:rPr>
          <w:rFonts w:cs="Arial"/>
        </w:rPr>
      </w:pPr>
      <w:r w:rsidRPr="00AC34BE">
        <w:rPr>
          <w:rFonts w:cs="Arial"/>
        </w:rPr>
        <w:t xml:space="preserve">To </w:t>
      </w:r>
      <w:proofErr w:type="gramStart"/>
      <w:r w:rsidRPr="00AC34BE">
        <w:rPr>
          <w:rFonts w:cs="Arial"/>
        </w:rPr>
        <w:t>submit</w:t>
      </w:r>
      <w:proofErr w:type="gramEnd"/>
      <w:r w:rsidRPr="00AC34BE">
        <w:rPr>
          <w:rFonts w:cs="Arial"/>
        </w:rPr>
        <w:t xml:space="preserve"> to Grants.gov using the Grants.gov Workspace:</w:t>
      </w:r>
    </w:p>
    <w:p w14:paraId="587B2F9E" w14:textId="77777777" w:rsidR="008E5424" w:rsidRPr="00AC34BE" w:rsidRDefault="00353076" w:rsidP="008E5424">
      <w:pPr>
        <w:rPr>
          <w:rFonts w:cs="Arial"/>
        </w:rPr>
      </w:pPr>
      <w:hyperlink r:id="rId60" w:history="1">
        <w:r w:rsidR="008E5424" w:rsidRPr="00AC34BE">
          <w:rPr>
            <w:rStyle w:val="Hyperlink"/>
            <w:rFonts w:cs="Arial"/>
          </w:rPr>
          <w:t>http://www.grants.gov/web/grants/applicants/workspace-overview.html</w:t>
        </w:r>
      </w:hyperlink>
    </w:p>
    <w:p w14:paraId="08DEB597" w14:textId="6DA466ED" w:rsidR="008E5424" w:rsidRPr="006E1898" w:rsidRDefault="008E5424" w:rsidP="008E5424">
      <w:pPr>
        <w:rPr>
          <w:rFonts w:eastAsia="Arial"/>
        </w:rPr>
      </w:pPr>
      <w:r w:rsidRPr="006E1898">
        <w:t xml:space="preserve">Regardless of the </w:t>
      </w:r>
      <w:proofErr w:type="gramStart"/>
      <w:r w:rsidRPr="006E1898">
        <w:t>option</w:t>
      </w:r>
      <w:proofErr w:type="gramEnd"/>
      <w:r w:rsidRPr="006E1898">
        <w:t xml:space="preserve">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CE70C5">
        <w:t xml:space="preserve"> </w:t>
      </w:r>
      <w:r w:rsidRPr="006E1898">
        <w:t xml:space="preserve"> </w:t>
      </w:r>
      <w:r w:rsidRPr="006E1898">
        <w:rPr>
          <w:rFonts w:eastAsia="Arial"/>
        </w:rPr>
        <w:t xml:space="preserve">All applications that are successfully </w:t>
      </w:r>
      <w:proofErr w:type="gramStart"/>
      <w:r w:rsidRPr="006E1898">
        <w:rPr>
          <w:rFonts w:eastAsia="Arial"/>
        </w:rPr>
        <w:t>submitted</w:t>
      </w:r>
      <w:proofErr w:type="gramEnd"/>
      <w:r w:rsidRPr="006E1898">
        <w:rPr>
          <w:rFonts w:eastAsia="Arial"/>
        </w:rPr>
        <w:t xml:space="preserve"> must be validated by Grants.gov before proceeding to the NIH eRA Commons system and validations.  </w:t>
      </w:r>
    </w:p>
    <w:p w14:paraId="62E918A0" w14:textId="77777777" w:rsidR="008E5424" w:rsidRPr="006E1898" w:rsidRDefault="008E5424" w:rsidP="008E5424">
      <w:bookmarkStart w:id="190" w:name="Waiver"/>
      <w:bookmarkEnd w:id="190"/>
      <w:r w:rsidRPr="006E1898">
        <w:rPr>
          <w:b/>
          <w:bCs/>
        </w:rPr>
        <w:t>3.2</w:t>
      </w:r>
      <w:r w:rsidRPr="006E1898">
        <w:rPr>
          <w:b/>
          <w:bCs/>
        </w:rPr>
        <w:tab/>
        <w:t>Waiver from Electronic Submission</w:t>
      </w:r>
    </w:p>
    <w:p w14:paraId="2362A9DD" w14:textId="570D966C" w:rsidR="008E5424" w:rsidRPr="00AC34BE" w:rsidRDefault="008E5424" w:rsidP="008E5424">
      <w:pPr>
        <w:rPr>
          <w:rFonts w:cs="Arial"/>
        </w:rPr>
      </w:pPr>
      <w:r w:rsidRPr="00AC34BE">
        <w:rPr>
          <w:rFonts w:cs="Arial"/>
        </w:rPr>
        <w:t>SAMHSA will not accept paper applications except under very special circumstances.</w:t>
      </w:r>
      <w:r w:rsidR="00CE70C5">
        <w:rPr>
          <w:rFonts w:cs="Arial"/>
        </w:rPr>
        <w:t xml:space="preserve"> </w:t>
      </w:r>
      <w:r w:rsidRPr="00AC34BE">
        <w:rPr>
          <w:rFonts w:cs="Arial"/>
        </w:rPr>
        <w:t xml:space="preserve"> If you need special consideration, SAMHSA must approve the waiver of this requirement in advance.</w:t>
      </w:r>
    </w:p>
    <w:p w14:paraId="1B1B40CE" w14:textId="3F507EAF" w:rsidR="008E5424" w:rsidRPr="00AC34BE" w:rsidRDefault="008E5424" w:rsidP="008E5424">
      <w:pPr>
        <w:rPr>
          <w:rFonts w:cs="Arial"/>
        </w:rPr>
      </w:pPr>
      <w:r w:rsidRPr="00AC34BE">
        <w:rPr>
          <w:rFonts w:cs="Arial"/>
        </w:rPr>
        <w:t>If you do not have the technology to apply online, or your physical location has no Internet connection, you may request a waiver of electronic submission.</w:t>
      </w:r>
      <w:r w:rsidR="00CE70C5">
        <w:rPr>
          <w:rFonts w:cs="Arial"/>
        </w:rPr>
        <w:t xml:space="preserve"> </w:t>
      </w:r>
      <w:r w:rsidRPr="00AC34BE">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4E4C8757" w14:textId="77777777" w:rsidR="00E97167" w:rsidRPr="008D03FA" w:rsidRDefault="00E97167" w:rsidP="00E97167">
      <w:pPr>
        <w:rPr>
          <w:rFonts w:cs="Arial"/>
        </w:rPr>
      </w:pPr>
      <w:bookmarkStart w:id="191" w:name="_Hlk120520041"/>
      <w:r w:rsidRPr="5F991085">
        <w:rPr>
          <w:rFonts w:cs="Arial"/>
        </w:rPr>
        <w:t xml:space="preserve">Direct any questions </w:t>
      </w:r>
      <w:proofErr w:type="gramStart"/>
      <w:r w:rsidRPr="5F991085">
        <w:rPr>
          <w:rFonts w:cs="Arial"/>
        </w:rPr>
        <w:t>regarding</w:t>
      </w:r>
      <w:proofErr w:type="gramEnd"/>
      <w:r w:rsidRPr="5F991085">
        <w:rPr>
          <w:rFonts w:cs="Arial"/>
        </w:rPr>
        <w:t xml:space="preserve"> the submission waiver process to the Division of Grant Review at </w:t>
      </w:r>
      <w:hyperlink r:id="rId61"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191"/>
    <w:p w14:paraId="18F8F055" w14:textId="629E3F4A" w:rsidR="008E5424" w:rsidRPr="006E1898" w:rsidRDefault="008E5424" w:rsidP="008E5424">
      <w:pPr>
        <w:rPr>
          <w:b/>
          <w:bCs/>
        </w:rPr>
      </w:pPr>
      <w:r w:rsidRPr="006E1898">
        <w:rPr>
          <w:b/>
          <w:bCs/>
        </w:rPr>
        <w:t>3.3</w:t>
      </w:r>
      <w:r w:rsidRPr="006E1898">
        <w:rPr>
          <w:b/>
          <w:bCs/>
        </w:rPr>
        <w:tab/>
        <w:t>Deadline</w:t>
      </w:r>
    </w:p>
    <w:p w14:paraId="2128A0A8" w14:textId="67264E09" w:rsidR="008E5424" w:rsidRPr="00AC34BE" w:rsidRDefault="008E5424" w:rsidP="008E5424">
      <w:pPr>
        <w:rPr>
          <w:szCs w:val="24"/>
        </w:rPr>
      </w:pPr>
      <w:r w:rsidRPr="006E1898">
        <w:lastRenderedPageBreak/>
        <w:t>On-time submission requires that electronic applications be error-free and made</w:t>
      </w:r>
      <w:r w:rsidRPr="00AC34BE">
        <w:rPr>
          <w:szCs w:val="24"/>
        </w:rPr>
        <w:t xml:space="preserve"> available to SAMHSA for processing from the NIH eRA system on or before the application due date and time.</w:t>
      </w:r>
      <w:r w:rsidR="00CE70C5">
        <w:rPr>
          <w:szCs w:val="24"/>
        </w:rPr>
        <w:t xml:space="preserve"> </w:t>
      </w:r>
      <w:r w:rsidRPr="00AC34BE">
        <w:rPr>
          <w:szCs w:val="24"/>
        </w:rPr>
        <w:t xml:space="preserve"> Applications must be </w:t>
      </w:r>
      <w:proofErr w:type="gramStart"/>
      <w:r w:rsidRPr="00AC34BE">
        <w:rPr>
          <w:szCs w:val="24"/>
        </w:rPr>
        <w:t>submitted</w:t>
      </w:r>
      <w:proofErr w:type="gramEnd"/>
      <w:r w:rsidRPr="00AC34BE">
        <w:rPr>
          <w:szCs w:val="24"/>
        </w:rPr>
        <w:t xml:space="preserve"> to and validated successfully by Grants.gov and eRA Commons no later than 11:59 PM Eastern Time on the application due date.</w:t>
      </w:r>
      <w:r>
        <w:rPr>
          <w:szCs w:val="24"/>
        </w:rPr>
        <w:t xml:space="preserve"> </w:t>
      </w:r>
      <w:r w:rsidR="00CE70C5">
        <w:rPr>
          <w:szCs w:val="24"/>
        </w:rPr>
        <w:t xml:space="preserve"> </w:t>
      </w:r>
      <w:r>
        <w:rPr>
          <w:szCs w:val="24"/>
        </w:rPr>
        <w:t xml:space="preserve">Applications </w:t>
      </w:r>
      <w:proofErr w:type="gramStart"/>
      <w:r>
        <w:rPr>
          <w:szCs w:val="24"/>
        </w:rPr>
        <w:t>submitted</w:t>
      </w:r>
      <w:proofErr w:type="gramEnd"/>
      <w:r>
        <w:rPr>
          <w:szCs w:val="24"/>
        </w:rPr>
        <w:t xml:space="preserve"> in Grants.gov after the application due date will not be considered for review.</w:t>
      </w:r>
    </w:p>
    <w:p w14:paraId="2EA81437" w14:textId="438CA043" w:rsidR="008E5424" w:rsidRPr="00300FFF" w:rsidRDefault="008E5424" w:rsidP="008E5424">
      <w:pPr>
        <w:autoSpaceDE w:val="0"/>
        <w:autoSpaceDN w:val="0"/>
        <w:adjustRightInd w:val="0"/>
        <w:spacing w:after="0"/>
        <w:rPr>
          <w:rFonts w:cs="Arial"/>
          <w:b/>
          <w:color w:val="000000"/>
          <w:szCs w:val="24"/>
        </w:rPr>
      </w:pPr>
      <w:r w:rsidRPr="00300FFF">
        <w:rPr>
          <w:rFonts w:cs="Arial"/>
          <w:b/>
          <w:color w:val="000000"/>
          <w:szCs w:val="24"/>
        </w:rPr>
        <w:t xml:space="preserve">You are strongly encouraged to </w:t>
      </w:r>
      <w:proofErr w:type="gramStart"/>
      <w:r w:rsidRPr="00300FFF">
        <w:rPr>
          <w:rFonts w:cs="Arial"/>
          <w:b/>
          <w:color w:val="000000"/>
          <w:szCs w:val="24"/>
        </w:rPr>
        <w:t>allocate</w:t>
      </w:r>
      <w:proofErr w:type="gramEnd"/>
      <w:r w:rsidRPr="00300FFF">
        <w:rPr>
          <w:rFonts w:cs="Arial"/>
          <w:b/>
          <w:color w:val="000000"/>
          <w:szCs w:val="24"/>
        </w:rPr>
        <w:t xml:space="preserve"> additional time prior to the submission deadline to submit your application and to correct errors identified in the validation process. </w:t>
      </w:r>
      <w:r w:rsidR="00CE70C5">
        <w:rPr>
          <w:rFonts w:cs="Arial"/>
          <w:b/>
          <w:color w:val="000000"/>
          <w:szCs w:val="24"/>
        </w:rPr>
        <w:t xml:space="preserve"> </w:t>
      </w:r>
      <w:r w:rsidRPr="00300FFF">
        <w:rPr>
          <w:rFonts w:cs="Arial"/>
          <w:b/>
          <w:color w:val="000000"/>
          <w:szCs w:val="24"/>
        </w:rPr>
        <w:t>You are also encouraged to check the status of your application submission to</w:t>
      </w:r>
      <w:r w:rsidRPr="00300FFF">
        <w:rPr>
          <w:rFonts w:cs="Arial"/>
          <w:b/>
          <w:szCs w:val="24"/>
        </w:rPr>
        <w:t xml:space="preserve"> </w:t>
      </w:r>
      <w:proofErr w:type="gramStart"/>
      <w:r w:rsidRPr="00300FFF">
        <w:rPr>
          <w:rFonts w:cs="Arial"/>
          <w:b/>
          <w:color w:val="000000"/>
          <w:szCs w:val="24"/>
        </w:rPr>
        <w:t>determine</w:t>
      </w:r>
      <w:proofErr w:type="gramEnd"/>
      <w:r w:rsidRPr="00300FFF">
        <w:rPr>
          <w:rFonts w:cs="Arial"/>
          <w:b/>
          <w:color w:val="000000"/>
          <w:szCs w:val="24"/>
        </w:rPr>
        <w:t xml:space="preserve"> if the application is complete and error-free.  </w:t>
      </w:r>
    </w:p>
    <w:p w14:paraId="011C4AE4" w14:textId="77777777" w:rsidR="008E5424" w:rsidRDefault="008E5424" w:rsidP="008E5424">
      <w:pPr>
        <w:autoSpaceDE w:val="0"/>
        <w:autoSpaceDN w:val="0"/>
        <w:adjustRightInd w:val="0"/>
        <w:spacing w:after="0"/>
        <w:rPr>
          <w:rFonts w:cs="Arial"/>
          <w:color w:val="000000"/>
          <w:szCs w:val="24"/>
        </w:rPr>
      </w:pPr>
    </w:p>
    <w:p w14:paraId="3571B631" w14:textId="25CDD19F" w:rsidR="008E5424" w:rsidRPr="001C297A" w:rsidRDefault="008E5424" w:rsidP="008E5424">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r>
      <w:r w:rsidR="006E1FEE">
        <w:rPr>
          <w:rFonts w:cs="Arial"/>
          <w:b/>
          <w:bCs/>
          <w:color w:val="000000"/>
          <w:szCs w:val="24"/>
        </w:rPr>
        <w:t xml:space="preserve">   </w:t>
      </w:r>
      <w:r w:rsidRPr="001C297A">
        <w:rPr>
          <w:rFonts w:cs="Arial"/>
          <w:b/>
          <w:bCs/>
          <w:color w:val="000000"/>
          <w:szCs w:val="24"/>
        </w:rPr>
        <w:t>Resources for Assistance</w:t>
      </w:r>
    </w:p>
    <w:p w14:paraId="66673377" w14:textId="77777777" w:rsidR="008E5424" w:rsidRDefault="008E5424" w:rsidP="008E5424">
      <w:pPr>
        <w:spacing w:after="0"/>
        <w:rPr>
          <w:rFonts w:cs="Arial"/>
          <w:color w:val="000000"/>
          <w:szCs w:val="24"/>
        </w:rPr>
      </w:pPr>
      <w:r w:rsidRPr="00FB1AA8">
        <w:rPr>
          <w:rFonts w:cs="Arial"/>
          <w:color w:val="000000"/>
          <w:szCs w:val="24"/>
        </w:rPr>
        <w:t xml:space="preserve">If you </w:t>
      </w:r>
      <w:proofErr w:type="gramStart"/>
      <w:r w:rsidRPr="00FB1AA8">
        <w:rPr>
          <w:rFonts w:cs="Arial"/>
          <w:color w:val="000000"/>
          <w:szCs w:val="24"/>
        </w:rPr>
        <w:t>encounter</w:t>
      </w:r>
      <w:proofErr w:type="gramEnd"/>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202E5458" w14:textId="77777777" w:rsidR="008E5424" w:rsidRPr="00AC34BE" w:rsidRDefault="008E5424" w:rsidP="008E5424">
      <w:pPr>
        <w:spacing w:after="0"/>
        <w:rPr>
          <w:rFonts w:cs="Arial"/>
          <w:color w:val="000000"/>
          <w:szCs w:val="24"/>
        </w:rPr>
      </w:pPr>
    </w:p>
    <w:p w14:paraId="2C666DF7" w14:textId="77777777" w:rsidR="008E5424" w:rsidRPr="00AC34BE" w:rsidRDefault="008E5424" w:rsidP="00801A11">
      <w:pPr>
        <w:pStyle w:val="ListParagraph"/>
        <w:numPr>
          <w:ilvl w:val="0"/>
          <w:numId w:val="36"/>
        </w:numPr>
        <w:tabs>
          <w:tab w:val="num" w:pos="900"/>
        </w:tabs>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62" w:history="1">
        <w:r w:rsidRPr="009625F5">
          <w:rPr>
            <w:rStyle w:val="Hyperlink"/>
            <w:rFonts w:cs="Arial"/>
            <w:lang w:val="en"/>
          </w:rPr>
          <w:t>support@grants.gov</w:t>
        </w:r>
      </w:hyperlink>
      <w:r>
        <w:rPr>
          <w:rFonts w:cs="Arial"/>
          <w:color w:val="666666"/>
          <w:lang w:val="en"/>
        </w:rPr>
        <w:t xml:space="preserve"> </w:t>
      </w:r>
    </w:p>
    <w:p w14:paraId="709566D5" w14:textId="04ED00E3" w:rsidR="008E5424" w:rsidRPr="00AC34BE" w:rsidRDefault="008E5424" w:rsidP="00801A11">
      <w:pPr>
        <w:pStyle w:val="ListParagraph"/>
        <w:numPr>
          <w:ilvl w:val="0"/>
          <w:numId w:val="36"/>
        </w:numPr>
        <w:tabs>
          <w:tab w:val="num" w:pos="900"/>
        </w:tabs>
        <w:contextualSpacing/>
        <w:rPr>
          <w:rFonts w:cs="Arial"/>
          <w:szCs w:val="24"/>
        </w:rPr>
      </w:pPr>
      <w:r w:rsidRPr="00AC34BE">
        <w:rPr>
          <w:rFonts w:cs="Arial"/>
          <w:szCs w:val="24"/>
        </w:rPr>
        <w:t>By phone: (toll-free) 1-800-518-4726 (1-800-518-</w:t>
      </w:r>
      <w:r>
        <w:rPr>
          <w:rFonts w:cs="Arial"/>
          <w:szCs w:val="24"/>
        </w:rPr>
        <w:t xml:space="preserve">GRANTS). </w:t>
      </w:r>
      <w:r w:rsidR="00CE70C5">
        <w:rPr>
          <w:rFonts w:cs="Arial"/>
          <w:szCs w:val="24"/>
        </w:rPr>
        <w:t xml:space="preserve"> </w:t>
      </w:r>
      <w:r w:rsidRPr="00AC34BE">
        <w:rPr>
          <w:rFonts w:cs="Arial"/>
          <w:szCs w:val="24"/>
        </w:rPr>
        <w:t>The Grants.gov Contact Center is available 24 hours a day, 7 days a week, excluding federal holidays.</w:t>
      </w:r>
    </w:p>
    <w:p w14:paraId="2E96EBDF" w14:textId="77777777" w:rsidR="008E5424" w:rsidRPr="00AC34BE" w:rsidRDefault="008E5424" w:rsidP="008E5424">
      <w:pPr>
        <w:spacing w:after="0"/>
        <w:rPr>
          <w:rFonts w:cs="Arial"/>
          <w:b/>
        </w:rPr>
      </w:pPr>
      <w:r w:rsidRPr="00AC34BE">
        <w:rPr>
          <w:rFonts w:cs="Arial"/>
          <w:b/>
        </w:rPr>
        <w:t xml:space="preserve">Make sure you receive a case/ticket/reference number that documents the issues/problems with Grants.gov.  </w:t>
      </w:r>
    </w:p>
    <w:p w14:paraId="6EE39277" w14:textId="77777777" w:rsidR="008E5424" w:rsidRPr="00AC34BE" w:rsidRDefault="008E5424" w:rsidP="008E5424">
      <w:pPr>
        <w:spacing w:after="0"/>
        <w:rPr>
          <w:rFonts w:cs="Arial"/>
        </w:rPr>
      </w:pPr>
    </w:p>
    <w:p w14:paraId="2B76D1DF" w14:textId="77777777" w:rsidR="008E5424" w:rsidRDefault="008E5424" w:rsidP="008E5424">
      <w:pPr>
        <w:spacing w:after="0"/>
        <w:rPr>
          <w:rFonts w:cs="Arial"/>
          <w:color w:val="000000"/>
          <w:szCs w:val="24"/>
        </w:rPr>
      </w:pPr>
      <w:proofErr w:type="gramStart"/>
      <w:r w:rsidRPr="00AC34BE">
        <w:rPr>
          <w:rFonts w:cs="Arial"/>
          <w:color w:val="000000"/>
          <w:szCs w:val="24"/>
        </w:rPr>
        <w:t>Additional</w:t>
      </w:r>
      <w:proofErr w:type="gramEnd"/>
      <w:r w:rsidRPr="00AC34BE">
        <w:rPr>
          <w:rFonts w:cs="Arial"/>
          <w:color w:val="000000"/>
          <w:szCs w:val="24"/>
        </w:rPr>
        <w:t xml:space="preserve"> support is also available from</w:t>
      </w:r>
      <w:r w:rsidRPr="00AC34BE">
        <w:rPr>
          <w:rFonts w:cs="Arial"/>
          <w:szCs w:val="24"/>
        </w:rPr>
        <w:t xml:space="preserve"> </w:t>
      </w:r>
      <w:r w:rsidRPr="00AC34BE">
        <w:rPr>
          <w:rFonts w:cs="Arial"/>
          <w:color w:val="000000"/>
          <w:szCs w:val="24"/>
        </w:rPr>
        <w:t>the NIH eRA Service desk at:</w:t>
      </w:r>
    </w:p>
    <w:p w14:paraId="085E2E8F" w14:textId="77777777" w:rsidR="008E5424" w:rsidRPr="00AC34BE" w:rsidRDefault="008E5424" w:rsidP="008E5424">
      <w:pPr>
        <w:spacing w:after="0"/>
        <w:rPr>
          <w:rFonts w:cs="Arial"/>
          <w:color w:val="000000"/>
          <w:szCs w:val="24"/>
        </w:rPr>
      </w:pPr>
    </w:p>
    <w:p w14:paraId="202CCF8F" w14:textId="77777777" w:rsidR="008E5424" w:rsidRPr="00AC34BE" w:rsidRDefault="008E5424" w:rsidP="00801A11">
      <w:pPr>
        <w:pStyle w:val="ListParagraph"/>
        <w:numPr>
          <w:ilvl w:val="0"/>
          <w:numId w:val="37"/>
        </w:numPr>
        <w:tabs>
          <w:tab w:val="num" w:pos="900"/>
        </w:tabs>
        <w:contextualSpacing/>
        <w:rPr>
          <w:rFonts w:cs="Arial"/>
          <w:szCs w:val="24"/>
          <w:u w:val="single"/>
        </w:rPr>
      </w:pPr>
      <w:r>
        <w:rPr>
          <w:rFonts w:cs="Arial"/>
          <w:szCs w:val="24"/>
        </w:rPr>
        <w:t xml:space="preserve">To </w:t>
      </w:r>
      <w:proofErr w:type="gramStart"/>
      <w:r>
        <w:rPr>
          <w:rFonts w:cs="Arial"/>
          <w:szCs w:val="24"/>
        </w:rPr>
        <w:t>submit</w:t>
      </w:r>
      <w:proofErr w:type="gramEnd"/>
      <w:r>
        <w:rPr>
          <w:rFonts w:cs="Arial"/>
          <w:szCs w:val="24"/>
        </w:rPr>
        <w:t xml:space="preserve"> a service request ticket</w:t>
      </w:r>
      <w:r w:rsidRPr="00AC34BE">
        <w:rPr>
          <w:rFonts w:cs="Arial"/>
          <w:szCs w:val="24"/>
        </w:rPr>
        <w:t xml:space="preserve">: </w:t>
      </w:r>
      <w:hyperlink r:id="rId63" w:history="1">
        <w:r w:rsidRPr="00AC34BE">
          <w:rPr>
            <w:rFonts w:cs="Arial"/>
            <w:color w:val="0000FF"/>
            <w:szCs w:val="24"/>
            <w:u w:val="single"/>
          </w:rPr>
          <w:t>http://grants.nih.gov/support/index.html</w:t>
        </w:r>
      </w:hyperlink>
      <w:r w:rsidRPr="00AC34BE">
        <w:rPr>
          <w:rFonts w:cs="Arial"/>
          <w:color w:val="000000"/>
          <w:szCs w:val="24"/>
        </w:rPr>
        <w:t xml:space="preserve"> </w:t>
      </w:r>
    </w:p>
    <w:p w14:paraId="72236FD9" w14:textId="403A97CD" w:rsidR="008E5424" w:rsidRPr="00AC34BE" w:rsidRDefault="008E5424" w:rsidP="00801A11">
      <w:pPr>
        <w:pStyle w:val="ListParagraph"/>
        <w:numPr>
          <w:ilvl w:val="0"/>
          <w:numId w:val="37"/>
        </w:numPr>
        <w:tabs>
          <w:tab w:val="num" w:pos="900"/>
        </w:tabs>
        <w:contextualSpacing/>
        <w:rPr>
          <w:rFonts w:cs="Arial"/>
          <w:szCs w:val="24"/>
        </w:rPr>
      </w:pPr>
      <w:r w:rsidRPr="00D66F69">
        <w:rPr>
          <w:rFonts w:cs="Arial"/>
          <w:szCs w:val="24"/>
        </w:rPr>
        <w:t>By phone: 301-402-7469 or (toll-free) 1-866-504-9552.</w:t>
      </w:r>
      <w:r w:rsidR="00CE70C5">
        <w:rPr>
          <w:rFonts w:cs="Arial"/>
          <w:szCs w:val="24"/>
        </w:rPr>
        <w:t xml:space="preserve"> </w:t>
      </w:r>
      <w:r w:rsidRPr="00D66F69">
        <w:rPr>
          <w:rFonts w:cs="Arial"/>
          <w:szCs w:val="24"/>
        </w:rPr>
        <w:t xml:space="preserve"> (</w:t>
      </w:r>
      <w:r>
        <w:rPr>
          <w:rFonts w:cs="Arial"/>
          <w:szCs w:val="24"/>
        </w:rPr>
        <w:t>Pr</w:t>
      </w:r>
      <w:r w:rsidRPr="00D66F69">
        <w:rPr>
          <w:rFonts w:cs="Arial"/>
          <w:szCs w:val="24"/>
        </w:rPr>
        <w:t xml:space="preserve">ess menu option 6 for SAMHSA). </w:t>
      </w:r>
      <w:r w:rsidR="00CE70C5">
        <w:rPr>
          <w:rFonts w:cs="Arial"/>
          <w:szCs w:val="24"/>
        </w:rPr>
        <w:t xml:space="preserve"> </w:t>
      </w:r>
      <w:r w:rsidRPr="00AC34BE">
        <w:rPr>
          <w:rFonts w:cs="Arial"/>
          <w:szCs w:val="24"/>
        </w:rPr>
        <w:t>The NIH eRA Service desk is available Monday – Friday, 7 a.m. to 8 p.m. Eastern Time, excluding federal holidays.</w:t>
      </w:r>
    </w:p>
    <w:p w14:paraId="5486BBEF" w14:textId="77777777" w:rsidR="008E5424" w:rsidRDefault="008E5424" w:rsidP="008E5424">
      <w:pPr>
        <w:spacing w:after="0"/>
        <w:contextualSpacing/>
        <w:rPr>
          <w:rFonts w:cs="Arial"/>
        </w:rPr>
      </w:pPr>
      <w:r w:rsidRPr="00AC34BE">
        <w:rPr>
          <w:rFonts w:cs="Arial"/>
        </w:rPr>
        <w:t>If you experience problems accessing or using ASSIST (see below), you can:</w:t>
      </w:r>
    </w:p>
    <w:p w14:paraId="4FE4B370" w14:textId="77777777" w:rsidR="008E5424" w:rsidRPr="00AC34BE" w:rsidRDefault="008E5424" w:rsidP="008E5424">
      <w:pPr>
        <w:spacing w:after="0"/>
        <w:contextualSpacing/>
        <w:rPr>
          <w:rFonts w:cs="Arial"/>
        </w:rPr>
      </w:pPr>
    </w:p>
    <w:p w14:paraId="13C4B3F2" w14:textId="77777777" w:rsidR="008E5424" w:rsidRPr="00AC34BE" w:rsidRDefault="008E5424" w:rsidP="00C35120">
      <w:pPr>
        <w:pStyle w:val="ListParagraph"/>
        <w:numPr>
          <w:ilvl w:val="0"/>
          <w:numId w:val="30"/>
        </w:numPr>
        <w:contextualSpacing/>
        <w:rPr>
          <w:rFonts w:cs="Arial"/>
        </w:rPr>
      </w:pPr>
      <w:r w:rsidRPr="00AC34BE">
        <w:rPr>
          <w:rFonts w:cs="Arial"/>
        </w:rPr>
        <w:t xml:space="preserve">Access the ASSIST Online Help Site at:  </w:t>
      </w:r>
      <w:hyperlink r:id="rId64" w:history="1">
        <w:r w:rsidRPr="00AC34BE">
          <w:rPr>
            <w:rStyle w:val="Hyperlink"/>
            <w:rFonts w:cs="Arial"/>
          </w:rPr>
          <w:t>https://era.nih.gov/erahelp/assist/</w:t>
        </w:r>
      </w:hyperlink>
    </w:p>
    <w:p w14:paraId="7C37FFBC" w14:textId="77777777" w:rsidR="008E5424" w:rsidRPr="00AC34BE" w:rsidRDefault="008E5424" w:rsidP="00C35120">
      <w:pPr>
        <w:pStyle w:val="ListParagraph"/>
        <w:numPr>
          <w:ilvl w:val="0"/>
          <w:numId w:val="30"/>
        </w:numPr>
        <w:contextualSpacing/>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0B5AD1AD" w14:textId="22DE7794" w:rsidR="008E5424" w:rsidRDefault="008E5424" w:rsidP="008E5424">
      <w:pPr>
        <w:spacing w:after="200"/>
        <w:contextualSpacing/>
        <w:rPr>
          <w:rFonts w:cs="Arial"/>
          <w:szCs w:val="24"/>
        </w:rPr>
      </w:pPr>
      <w:r w:rsidRPr="00AC34BE">
        <w:rPr>
          <w:rFonts w:cs="Arial"/>
          <w:szCs w:val="24"/>
        </w:rPr>
        <w:t xml:space="preserve">SAMHSA highly recommends that you </w:t>
      </w:r>
      <w:proofErr w:type="gramStart"/>
      <w:r w:rsidRPr="00AC34BE">
        <w:rPr>
          <w:rFonts w:cs="Arial"/>
          <w:szCs w:val="24"/>
        </w:rPr>
        <w:t>submit</w:t>
      </w:r>
      <w:proofErr w:type="gramEnd"/>
      <w:r w:rsidRPr="00AC34BE">
        <w:rPr>
          <w:rFonts w:cs="Arial"/>
          <w:szCs w:val="24"/>
        </w:rPr>
        <w:t xml:space="preserve"> your application 24-72 hours b</w:t>
      </w:r>
      <w:r>
        <w:rPr>
          <w:rFonts w:cs="Arial"/>
          <w:szCs w:val="24"/>
        </w:rPr>
        <w:t xml:space="preserve">efore the submission deadline. </w:t>
      </w:r>
      <w:r w:rsidR="00CE70C5">
        <w:rPr>
          <w:rFonts w:cs="Arial"/>
          <w:szCs w:val="24"/>
        </w:rPr>
        <w:t xml:space="preserve"> </w:t>
      </w:r>
      <w:r w:rsidRPr="00AC34BE">
        <w:rPr>
          <w:rFonts w:cs="Arial"/>
          <w:szCs w:val="24"/>
        </w:rPr>
        <w:t xml:space="preserve">Many submission issues can be fixed within that time and you can </w:t>
      </w:r>
      <w:proofErr w:type="gramStart"/>
      <w:r w:rsidRPr="00AC34BE">
        <w:rPr>
          <w:rFonts w:cs="Arial"/>
          <w:szCs w:val="24"/>
        </w:rPr>
        <w:t>attempt</w:t>
      </w:r>
      <w:proofErr w:type="gramEnd"/>
      <w:r w:rsidRPr="00AC34BE">
        <w:rPr>
          <w:rFonts w:cs="Arial"/>
          <w:szCs w:val="24"/>
        </w:rPr>
        <w:t xml:space="preserve"> to re-submit.  </w:t>
      </w:r>
    </w:p>
    <w:p w14:paraId="362A8F6C" w14:textId="77777777" w:rsidR="008E5424" w:rsidRPr="00AC34BE" w:rsidRDefault="008E5424" w:rsidP="008E5424">
      <w:pPr>
        <w:pStyle w:val="Heading2"/>
      </w:pPr>
      <w:bookmarkStart w:id="192" w:name="_5._AFTER_SUBMISSION"/>
      <w:bookmarkStart w:id="193" w:name="_Toc465087556"/>
      <w:bookmarkStart w:id="194" w:name="_Toc485307403"/>
      <w:bookmarkStart w:id="195" w:name="_Toc81577294"/>
      <w:bookmarkStart w:id="196" w:name="_Toc114646417"/>
      <w:bookmarkStart w:id="197" w:name="_Toc152773649"/>
      <w:bookmarkEnd w:id="192"/>
      <w:r>
        <w:t>4</w:t>
      </w:r>
      <w:r w:rsidRPr="00AC34BE">
        <w:t>.</w:t>
      </w:r>
      <w:r w:rsidRPr="00AC34BE">
        <w:tab/>
        <w:t>AFTER SUBMISSION</w:t>
      </w:r>
      <w:bookmarkEnd w:id="193"/>
      <w:bookmarkEnd w:id="194"/>
      <w:bookmarkEnd w:id="195"/>
      <w:bookmarkEnd w:id="196"/>
      <w:bookmarkEnd w:id="197"/>
    </w:p>
    <w:p w14:paraId="19CCF735" w14:textId="77777777" w:rsidR="008E5424" w:rsidRPr="006E1898" w:rsidRDefault="008E5424" w:rsidP="008E5424">
      <w:pPr>
        <w:rPr>
          <w:b/>
          <w:bCs/>
        </w:rPr>
      </w:pPr>
      <w:r w:rsidRPr="006E1898">
        <w:rPr>
          <w:b/>
          <w:bCs/>
        </w:rPr>
        <w:t>4.1</w:t>
      </w:r>
      <w:r w:rsidRPr="006E1898">
        <w:rPr>
          <w:b/>
          <w:bCs/>
        </w:rPr>
        <w:tab/>
        <w:t>System Validations and Tracking</w:t>
      </w:r>
    </w:p>
    <w:p w14:paraId="67345EFA" w14:textId="48023907" w:rsidR="008E5424" w:rsidRPr="00AC34BE" w:rsidRDefault="008E5424" w:rsidP="008E5424">
      <w:pPr>
        <w:tabs>
          <w:tab w:val="left" w:pos="1008"/>
        </w:tabs>
        <w:rPr>
          <w:rFonts w:cs="Arial"/>
          <w:szCs w:val="24"/>
        </w:rPr>
      </w:pPr>
      <w:r w:rsidRPr="00AC34BE">
        <w:rPr>
          <w:rFonts w:cs="Arial"/>
          <w:szCs w:val="24"/>
        </w:rPr>
        <w:lastRenderedPageBreak/>
        <w:t xml:space="preserve">After you complete and </w:t>
      </w:r>
      <w:proofErr w:type="gramStart"/>
      <w:r w:rsidRPr="00AC34BE">
        <w:rPr>
          <w:rFonts w:cs="Arial"/>
          <w:szCs w:val="24"/>
        </w:rPr>
        <w:t xml:space="preserve">comply </w:t>
      </w:r>
      <w:r w:rsidRPr="00AC34BE">
        <w:rPr>
          <w:rFonts w:cs="Arial"/>
          <w:color w:val="000000"/>
          <w:szCs w:val="24"/>
        </w:rPr>
        <w:t>with</w:t>
      </w:r>
      <w:proofErr w:type="gramEnd"/>
      <w:r w:rsidRPr="00AC34BE">
        <w:rPr>
          <w:rFonts w:cs="Arial"/>
          <w:color w:val="000000"/>
          <w:szCs w:val="24"/>
        </w:rPr>
        <w:t xml:space="preserve"> all registration and application requirements and submit your application, the application will be validated by Grants.gov. </w:t>
      </w:r>
      <w:r w:rsidR="00CE70C5">
        <w:rPr>
          <w:rFonts w:cs="Arial"/>
          <w:color w:val="000000"/>
          <w:szCs w:val="24"/>
        </w:rPr>
        <w:t xml:space="preserve"> </w:t>
      </w:r>
      <w:r w:rsidRPr="00AC34BE">
        <w:rPr>
          <w:rFonts w:cs="Arial"/>
          <w:szCs w:val="24"/>
        </w:rPr>
        <w:t xml:space="preserve">You will receive a notification that your application is </w:t>
      </w:r>
      <w:proofErr w:type="gramStart"/>
      <w:r w:rsidRPr="00AC34BE">
        <w:rPr>
          <w:rFonts w:cs="Arial"/>
          <w:szCs w:val="24"/>
        </w:rPr>
        <w:t>being processed</w:t>
      </w:r>
      <w:proofErr w:type="gramEnd"/>
      <w:r w:rsidRPr="00AC34BE">
        <w:rPr>
          <w:rFonts w:cs="Arial"/>
          <w:szCs w:val="24"/>
        </w:rPr>
        <w:t xml:space="preserve">. </w:t>
      </w:r>
      <w:r w:rsidR="009C74DE">
        <w:rPr>
          <w:rFonts w:cs="Arial"/>
          <w:szCs w:val="24"/>
        </w:rPr>
        <w:t xml:space="preserve"> </w:t>
      </w:r>
      <w:r w:rsidRPr="00AC34BE">
        <w:rPr>
          <w:rFonts w:cs="Arial"/>
          <w:szCs w:val="24"/>
        </w:rPr>
        <w:t xml:space="preserve">You will receive two </w:t>
      </w:r>
      <w:proofErr w:type="gramStart"/>
      <w:r w:rsidRPr="00AC34BE">
        <w:rPr>
          <w:rFonts w:cs="Arial"/>
          <w:szCs w:val="24"/>
        </w:rPr>
        <w:t>additional</w:t>
      </w:r>
      <w:proofErr w:type="gramEnd"/>
      <w:r w:rsidRPr="00AC34BE">
        <w:rPr>
          <w:rFonts w:cs="Arial"/>
          <w:szCs w:val="24"/>
        </w:rPr>
        <w:t xml:space="preserve">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009C74DE">
        <w:rPr>
          <w:rFonts w:cs="Arial"/>
          <w:szCs w:val="24"/>
        </w:rPr>
        <w:t xml:space="preserve"> </w:t>
      </w:r>
      <w:r w:rsidRPr="00AC34BE">
        <w:rPr>
          <w:rFonts w:cs="Arial"/>
          <w:szCs w:val="24"/>
        </w:rPr>
        <w:t xml:space="preserve"> </w:t>
      </w:r>
      <w:r w:rsidRPr="00AC34BE">
        <w:rPr>
          <w:rFonts w:cs="Arial"/>
        </w:rPr>
        <w:t xml:space="preserve">It is important that you </w:t>
      </w:r>
      <w:proofErr w:type="gramStart"/>
      <w:r w:rsidRPr="00AC34BE">
        <w:rPr>
          <w:rFonts w:cs="Arial"/>
        </w:rPr>
        <w:t>retain</w:t>
      </w:r>
      <w:proofErr w:type="gramEnd"/>
      <w:r w:rsidRPr="00AC34BE">
        <w:rPr>
          <w:rFonts w:cs="Arial"/>
        </w:rPr>
        <w:t xml:space="preserve"> this Grants.gov tracking number</w:t>
      </w:r>
      <w:r w:rsidRPr="00AC34BE">
        <w:rPr>
          <w:rFonts w:cs="Arial"/>
          <w:bCs/>
        </w:rPr>
        <w:t xml:space="preserve">. </w:t>
      </w:r>
      <w:r w:rsidR="00CE70C5">
        <w:rPr>
          <w:rFonts w:cs="Arial"/>
          <w:bCs/>
        </w:rPr>
        <w:t xml:space="preserve"> </w:t>
      </w:r>
      <w:r w:rsidRPr="00AC34BE">
        <w:rPr>
          <w:rStyle w:val="StyleBold"/>
          <w:rFonts w:cs="Arial"/>
        </w:rPr>
        <w:t xml:space="preserve">Receipt of the Grants.gov tracking number is the only </w:t>
      </w:r>
      <w:proofErr w:type="gramStart"/>
      <w:r w:rsidRPr="00AC34BE">
        <w:rPr>
          <w:rStyle w:val="StyleBold"/>
          <w:rFonts w:cs="Arial"/>
        </w:rPr>
        <w:t>indication</w:t>
      </w:r>
      <w:proofErr w:type="gramEnd"/>
      <w:r w:rsidRPr="00AC34BE">
        <w:rPr>
          <w:rStyle w:val="StyleBold"/>
          <w:rFonts w:cs="Arial"/>
        </w:rPr>
        <w:t xml:space="preserve"> that Grants.gov has successfully received a</w:t>
      </w:r>
      <w:r>
        <w:rPr>
          <w:rStyle w:val="StyleBold"/>
          <w:rFonts w:cs="Arial"/>
        </w:rPr>
        <w:t>nd validated your application.</w:t>
      </w:r>
      <w:r w:rsidR="00CE70C5">
        <w:rPr>
          <w:rStyle w:val="StyleBold"/>
          <w:rFonts w:cs="Arial"/>
        </w:rPr>
        <w:t xml:space="preserve"> </w:t>
      </w:r>
      <w:r>
        <w:rPr>
          <w:rStyle w:val="StyleBold"/>
          <w:rFonts w:cs="Arial"/>
        </w:rPr>
        <w:t xml:space="preserve"> </w:t>
      </w:r>
      <w:r w:rsidRPr="00AC34BE">
        <w:rPr>
          <w:rStyle w:val="StyleBold"/>
          <w:rFonts w:cs="Arial"/>
        </w:rPr>
        <w:t xml:space="preserve">If you do not receive a Grants.gov tracking number, you may want to contact the Grants.gov help desk for </w:t>
      </w:r>
      <w:proofErr w:type="gramStart"/>
      <w:r w:rsidRPr="00AC34BE">
        <w:rPr>
          <w:rStyle w:val="StyleBold"/>
          <w:rFonts w:cs="Arial"/>
        </w:rPr>
        <w:t>assistance</w:t>
      </w:r>
      <w:proofErr w:type="gramEnd"/>
      <w:r w:rsidRPr="00AC34BE">
        <w:rPr>
          <w:rStyle w:val="StyleBold"/>
          <w:rFonts w:cs="Arial"/>
        </w:rPr>
        <w:t xml:space="preserv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color w:val="auto"/>
          <w:u w:val="none"/>
        </w:rPr>
        <w:t>3.4</w:t>
      </w:r>
      <w:r w:rsidRPr="00AC34BE">
        <w:rPr>
          <w:rStyle w:val="StyleBold"/>
          <w:rFonts w:cs="Arial"/>
        </w:rPr>
        <w:t xml:space="preserve">).  </w:t>
      </w:r>
    </w:p>
    <w:p w14:paraId="5F2C9BE6" w14:textId="73F9FE8F" w:rsidR="008E5424" w:rsidRPr="00AC34BE" w:rsidRDefault="008E5424" w:rsidP="008E5424">
      <w:pPr>
        <w:tabs>
          <w:tab w:val="left" w:pos="1008"/>
        </w:tabs>
        <w:rPr>
          <w:rFonts w:cs="Arial"/>
          <w:szCs w:val="24"/>
        </w:rPr>
      </w:pPr>
      <w:r w:rsidRPr="00AC34BE">
        <w:rPr>
          <w:rFonts w:cs="Arial"/>
          <w:szCs w:val="24"/>
        </w:rPr>
        <w:t xml:space="preserve">If Grants.gov </w:t>
      </w:r>
      <w:proofErr w:type="gramStart"/>
      <w:r w:rsidRPr="00AC34BE">
        <w:rPr>
          <w:rFonts w:cs="Arial"/>
          <w:szCs w:val="24"/>
        </w:rPr>
        <w:t>identifies</w:t>
      </w:r>
      <w:proofErr w:type="gramEnd"/>
      <w:r w:rsidRPr="00AC34BE">
        <w:rPr>
          <w:rFonts w:cs="Arial"/>
          <w:szCs w:val="24"/>
        </w:rPr>
        <w:t xml:space="preserve"> any errors and rejects your application with a “Rejected with Errors” status, you must addres</w:t>
      </w:r>
      <w:r>
        <w:rPr>
          <w:rFonts w:cs="Arial"/>
          <w:szCs w:val="24"/>
        </w:rPr>
        <w:t xml:space="preserve">s all errors and resubmit. </w:t>
      </w:r>
      <w:r w:rsidR="00CE70C5">
        <w:rPr>
          <w:rFonts w:cs="Arial"/>
          <w:szCs w:val="24"/>
        </w:rPr>
        <w:t xml:space="preserve"> </w:t>
      </w:r>
      <w:r w:rsidRPr="00AC34BE">
        <w:rPr>
          <w:rFonts w:cs="Arial"/>
          <w:szCs w:val="24"/>
        </w:rPr>
        <w:t xml:space="preserve">If no problem </w:t>
      </w:r>
      <w:proofErr w:type="gramStart"/>
      <w:r w:rsidRPr="00AC34BE">
        <w:rPr>
          <w:rFonts w:cs="Arial"/>
          <w:szCs w:val="24"/>
        </w:rPr>
        <w:t>is found</w:t>
      </w:r>
      <w:proofErr w:type="gramEnd"/>
      <w:r w:rsidRPr="00AC34BE">
        <w:rPr>
          <w:rFonts w:cs="Arial"/>
          <w:szCs w:val="24"/>
        </w:rPr>
        <w:t xml:space="preserve">, Grants.gov will allow the eRA system to retrieve the application and check it against its own agency business rules (eRA Commons </w:t>
      </w:r>
      <w:r>
        <w:rPr>
          <w:rFonts w:cs="Arial"/>
          <w:szCs w:val="24"/>
        </w:rPr>
        <w:t>v</w:t>
      </w:r>
      <w:r w:rsidRPr="00AC34BE">
        <w:rPr>
          <w:rFonts w:cs="Arial"/>
          <w:szCs w:val="24"/>
        </w:rPr>
        <w:t>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w:t>
      </w:r>
      <w:proofErr w:type="gramStart"/>
      <w:r w:rsidRPr="00FB1AA8">
        <w:rPr>
          <w:rFonts w:cs="Arial"/>
          <w:szCs w:val="24"/>
        </w:rPr>
        <w:t>validate</w:t>
      </w:r>
      <w:proofErr w:type="gramEnd"/>
      <w:r w:rsidRPr="00FB1AA8">
        <w:rPr>
          <w:rFonts w:cs="Arial"/>
          <w:szCs w:val="24"/>
        </w:rPr>
        <w:t xml:space="preserve"> your application and fix errors before submission.</w:t>
      </w:r>
    </w:p>
    <w:p w14:paraId="4D65A2CA" w14:textId="1852ADAB" w:rsidR="008E5424" w:rsidRDefault="008E5424" w:rsidP="008E5424">
      <w:pPr>
        <w:rPr>
          <w:rFonts w:cs="Arial"/>
          <w:szCs w:val="24"/>
        </w:rPr>
      </w:pPr>
      <w:r w:rsidRPr="00AC34BE">
        <w:rPr>
          <w:rFonts w:cs="Arial"/>
          <w:color w:val="000000"/>
          <w:szCs w:val="24"/>
        </w:rPr>
        <w:t xml:space="preserve">After you successfully </w:t>
      </w:r>
      <w:proofErr w:type="gramStart"/>
      <w:r w:rsidRPr="00AC34BE">
        <w:rPr>
          <w:rFonts w:cs="Arial"/>
          <w:color w:val="000000"/>
          <w:szCs w:val="24"/>
        </w:rPr>
        <w:t>submit</w:t>
      </w:r>
      <w:proofErr w:type="gramEnd"/>
      <w:r w:rsidRPr="00AC34BE">
        <w:rPr>
          <w:rFonts w:cs="Arial"/>
          <w:color w:val="000000"/>
          <w:szCs w:val="24"/>
        </w:rPr>
        <w:t xml:space="preserve">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 xml:space="preserve">If no errors </w:t>
      </w:r>
      <w:proofErr w:type="gramStart"/>
      <w:r w:rsidRPr="00AC34BE">
        <w:rPr>
          <w:rFonts w:cs="Arial"/>
          <w:szCs w:val="24"/>
        </w:rPr>
        <w:t>are found</w:t>
      </w:r>
      <w:proofErr w:type="gramEnd"/>
      <w:r w:rsidRPr="00AC34BE">
        <w:rPr>
          <w:rFonts w:cs="Arial"/>
          <w:szCs w:val="24"/>
        </w:rPr>
        <w:t>, the application will be assembled in eRA Commons.</w:t>
      </w:r>
      <w:r>
        <w:rPr>
          <w:rFonts w:cs="Arial"/>
          <w:szCs w:val="24"/>
        </w:rPr>
        <w:t xml:space="preserve"> </w:t>
      </w:r>
      <w:r w:rsidR="00CE70C5">
        <w:rPr>
          <w:rFonts w:cs="Arial"/>
          <w:szCs w:val="24"/>
        </w:rPr>
        <w:t xml:space="preserve"> </w:t>
      </w:r>
      <w:r w:rsidRPr="00AC34BE">
        <w:rPr>
          <w:rFonts w:cs="Arial"/>
          <w:szCs w:val="24"/>
        </w:rPr>
        <w:t xml:space="preserve">At this point, you can view your application in eRA </w:t>
      </w:r>
      <w:r>
        <w:rPr>
          <w:rFonts w:cs="Arial"/>
          <w:szCs w:val="24"/>
        </w:rPr>
        <w:t>C</w:t>
      </w:r>
      <w:r w:rsidRPr="00AC34BE">
        <w:rPr>
          <w:rFonts w:cs="Arial"/>
          <w:szCs w:val="24"/>
        </w:rPr>
        <w:t>ommons.</w:t>
      </w:r>
      <w:r w:rsidR="009C74DE">
        <w:rPr>
          <w:rFonts w:cs="Arial"/>
          <w:szCs w:val="24"/>
        </w:rPr>
        <w:t xml:space="preserve"> </w:t>
      </w:r>
      <w:r w:rsidRPr="00AC34BE">
        <w:rPr>
          <w:rFonts w:cs="Arial"/>
          <w:szCs w:val="24"/>
        </w:rPr>
        <w:t xml:space="preserve"> It will then be </w:t>
      </w:r>
      <w:proofErr w:type="gramStart"/>
      <w:r w:rsidRPr="00AC34BE">
        <w:rPr>
          <w:rFonts w:cs="Arial"/>
          <w:szCs w:val="24"/>
        </w:rPr>
        <w:t>forwarded</w:t>
      </w:r>
      <w:proofErr w:type="gramEnd"/>
      <w:r w:rsidRPr="00AC34BE">
        <w:rPr>
          <w:rFonts w:cs="Arial"/>
          <w:szCs w:val="24"/>
        </w:rPr>
        <w:t xml:space="preserve"> to SAMHSA as the receiving i</w:t>
      </w:r>
      <w:r>
        <w:rPr>
          <w:rFonts w:cs="Arial"/>
          <w:szCs w:val="24"/>
        </w:rPr>
        <w:t xml:space="preserve">nstitution for further review. </w:t>
      </w:r>
    </w:p>
    <w:p w14:paraId="4F231039" w14:textId="05EC9FBD" w:rsidR="008E5424" w:rsidRPr="00AC34BE" w:rsidRDefault="008E5424" w:rsidP="008E5424">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xml:space="preserve">, you will receive a System Error and/or Warning notification </w:t>
      </w:r>
      <w:proofErr w:type="gramStart"/>
      <w:r w:rsidRPr="00AC34BE">
        <w:rPr>
          <w:rFonts w:cs="Arial"/>
          <w:szCs w:val="24"/>
        </w:rPr>
        <w:t>regarding</w:t>
      </w:r>
      <w:proofErr w:type="gramEnd"/>
      <w:r w:rsidRPr="00AC34BE">
        <w:rPr>
          <w:rFonts w:cs="Arial"/>
          <w:szCs w:val="24"/>
        </w:rPr>
        <w:t xml:space="preserve"> the problems found in the applica</w:t>
      </w:r>
      <w:r>
        <w:rPr>
          <w:rFonts w:cs="Arial"/>
          <w:szCs w:val="24"/>
        </w:rPr>
        <w:t xml:space="preserve">tion (see 4.2 below). </w:t>
      </w:r>
      <w:r w:rsidR="00CE70C5">
        <w:rPr>
          <w:rFonts w:cs="Arial"/>
          <w:szCs w:val="24"/>
        </w:rPr>
        <w:t xml:space="preserve"> </w:t>
      </w:r>
      <w:r w:rsidRPr="00AC34BE">
        <w:rPr>
          <w:rFonts w:cs="Arial"/>
          <w:szCs w:val="24"/>
        </w:rPr>
        <w:t xml:space="preserve">You must </w:t>
      </w:r>
      <w:proofErr w:type="gramStart"/>
      <w:r w:rsidRPr="00AC34BE">
        <w:rPr>
          <w:rFonts w:cs="Arial"/>
          <w:szCs w:val="24"/>
        </w:rPr>
        <w:t>take action to make</w:t>
      </w:r>
      <w:proofErr w:type="gramEnd"/>
      <w:r w:rsidRPr="00AC34BE">
        <w:rPr>
          <w:rFonts w:cs="Arial"/>
          <w:szCs w:val="24"/>
        </w:rPr>
        <w:t xml:space="preserve"> the required corrections and resubmit the application through Grants.gov before the application due date and time</w:t>
      </w:r>
      <w:r w:rsidRPr="00AC34BE">
        <w:rPr>
          <w:rFonts w:cs="Arial"/>
          <w:b/>
          <w:color w:val="000000"/>
          <w:szCs w:val="24"/>
        </w:rPr>
        <w:t xml:space="preserve"> </w:t>
      </w:r>
      <w:r>
        <w:rPr>
          <w:rFonts w:cs="Arial"/>
          <w:b/>
          <w:color w:val="000000"/>
          <w:szCs w:val="24"/>
        </w:rPr>
        <w:t xml:space="preserve">(See 4.4 below).  </w:t>
      </w:r>
      <w:r>
        <w:rPr>
          <w:rFonts w:cs="Arial"/>
          <w:color w:val="000000"/>
          <w:szCs w:val="24"/>
        </w:rPr>
        <w:t xml:space="preserve">Do not assume that if your application passes the Grants.gov validations that it will successfully pass eRA validations and will </w:t>
      </w:r>
      <w:proofErr w:type="gramStart"/>
      <w:r>
        <w:rPr>
          <w:rFonts w:cs="Arial"/>
          <w:color w:val="000000"/>
          <w:szCs w:val="24"/>
        </w:rPr>
        <w:t>be received</w:t>
      </w:r>
      <w:proofErr w:type="gramEnd"/>
      <w:r>
        <w:rPr>
          <w:rFonts w:cs="Arial"/>
          <w:color w:val="000000"/>
          <w:szCs w:val="24"/>
        </w:rPr>
        <w:t xml:space="preserve"> by SAMHSA. </w:t>
      </w:r>
      <w:r w:rsidR="00CE70C5">
        <w:rPr>
          <w:rFonts w:cs="Arial"/>
          <w:color w:val="000000"/>
          <w:szCs w:val="24"/>
        </w:rPr>
        <w:t xml:space="preserve"> </w:t>
      </w:r>
      <w:r>
        <w:rPr>
          <w:rFonts w:cs="Arial"/>
          <w:color w:val="000000"/>
          <w:szCs w:val="24"/>
        </w:rPr>
        <w:t xml:space="preserve">You must check your application status in eRA Commons to ensure that no errors were </w:t>
      </w:r>
      <w:proofErr w:type="gramStart"/>
      <w:r>
        <w:rPr>
          <w:rFonts w:cs="Arial"/>
          <w:color w:val="000000"/>
          <w:szCs w:val="24"/>
        </w:rPr>
        <w:t>identified</w:t>
      </w:r>
      <w:proofErr w:type="gramEnd"/>
      <w:r>
        <w:rPr>
          <w:rFonts w:cs="Arial"/>
          <w:color w:val="000000"/>
          <w:szCs w:val="24"/>
        </w:rPr>
        <w:t xml:space="preserve">. </w:t>
      </w:r>
      <w:r w:rsidR="00CE70C5">
        <w:rPr>
          <w:rFonts w:cs="Arial"/>
          <w:color w:val="000000"/>
          <w:szCs w:val="24"/>
        </w:rPr>
        <w:t xml:space="preserve"> </w:t>
      </w:r>
      <w:r>
        <w:rPr>
          <w:rFonts w:cs="Arial"/>
          <w:color w:val="000000"/>
          <w:szCs w:val="24"/>
        </w:rPr>
        <w:t xml:space="preserve">It is critical that you allow for sufficient time to resubmit the application if errors </w:t>
      </w:r>
      <w:proofErr w:type="gramStart"/>
      <w:r>
        <w:rPr>
          <w:rFonts w:cs="Arial"/>
          <w:color w:val="000000"/>
          <w:szCs w:val="24"/>
        </w:rPr>
        <w:t>are detected</w:t>
      </w:r>
      <w:proofErr w:type="gramEnd"/>
      <w:r>
        <w:rPr>
          <w:rFonts w:cs="Arial"/>
          <w:color w:val="000000"/>
          <w:szCs w:val="24"/>
        </w:rPr>
        <w:t>.</w:t>
      </w:r>
    </w:p>
    <w:p w14:paraId="0F3249AE" w14:textId="61B8B979" w:rsidR="008E5424" w:rsidRPr="00AC34BE" w:rsidRDefault="008E5424" w:rsidP="008E5424">
      <w:pPr>
        <w:rPr>
          <w:rFonts w:cs="Arial"/>
          <w:color w:val="000000"/>
          <w:szCs w:val="24"/>
        </w:rPr>
      </w:pPr>
      <w:r w:rsidRPr="00AC34BE">
        <w:rPr>
          <w:rFonts w:cs="Arial"/>
          <w:b/>
          <w:bCs/>
          <w:color w:val="000000"/>
          <w:szCs w:val="24"/>
        </w:rPr>
        <w:t xml:space="preserve">You </w:t>
      </w:r>
      <w:proofErr w:type="gramStart"/>
      <w:r w:rsidRPr="00AC34BE">
        <w:rPr>
          <w:rFonts w:cs="Arial"/>
          <w:b/>
          <w:bCs/>
          <w:color w:val="000000"/>
          <w:szCs w:val="24"/>
        </w:rPr>
        <w:t>are responsible for</w:t>
      </w:r>
      <w:proofErr w:type="gramEnd"/>
      <w:r w:rsidRPr="00AC34BE">
        <w:rPr>
          <w:rFonts w:cs="Arial"/>
          <w:b/>
          <w:bCs/>
          <w:color w:val="000000"/>
          <w:szCs w:val="24"/>
        </w:rPr>
        <w:t xml:space="preserve"> viewing and tracking your applications in the eRA Commons after submission through Grants.gov to ensure accurate and successful submission. </w:t>
      </w:r>
      <w:r w:rsidR="00CE70C5">
        <w:rPr>
          <w:rFonts w:cs="Arial"/>
          <w:b/>
          <w:bCs/>
          <w:color w:val="000000"/>
          <w:szCs w:val="24"/>
        </w:rPr>
        <w:t xml:space="preserve"> </w:t>
      </w:r>
      <w:r w:rsidRPr="00AC34BE">
        <w:rPr>
          <w:rFonts w:cs="Arial"/>
          <w:color w:val="000000"/>
          <w:szCs w:val="24"/>
        </w:rPr>
        <w:t xml:space="preserve">Once you can access your application in the eRA Commons, be sure to review it carefully as this is what reviewers will see.  </w:t>
      </w:r>
    </w:p>
    <w:p w14:paraId="17414C10" w14:textId="77777777" w:rsidR="008E5424" w:rsidRPr="006E1898" w:rsidRDefault="008E5424" w:rsidP="008E5424">
      <w:pPr>
        <w:rPr>
          <w:b/>
          <w:bCs/>
        </w:rPr>
      </w:pPr>
      <w:r w:rsidRPr="006E1898">
        <w:rPr>
          <w:b/>
          <w:bCs/>
        </w:rPr>
        <w:t>4.2</w:t>
      </w:r>
      <w:r w:rsidRPr="006E1898">
        <w:rPr>
          <w:b/>
          <w:bCs/>
        </w:rPr>
        <w:tab/>
        <w:t>eRA Commons:  Warning vs. Error Notifications</w:t>
      </w:r>
    </w:p>
    <w:p w14:paraId="3F0FCFF7" w14:textId="06B0506B" w:rsidR="008E5424" w:rsidRPr="00AC34BE" w:rsidRDefault="008E5424" w:rsidP="008E5424">
      <w:pPr>
        <w:pStyle w:val="ListParagraph"/>
        <w:spacing w:after="0"/>
        <w:ind w:left="0"/>
        <w:rPr>
          <w:rFonts w:cs="Arial"/>
        </w:rPr>
      </w:pPr>
      <w:r w:rsidRPr="00AC34BE">
        <w:rPr>
          <w:rFonts w:cs="Arial"/>
        </w:rPr>
        <w:t xml:space="preserve">You may receive a System Warning and/or Error notification after </w:t>
      </w:r>
      <w:proofErr w:type="gramStart"/>
      <w:r w:rsidRPr="00AC34BE">
        <w:rPr>
          <w:rFonts w:cs="Arial"/>
        </w:rPr>
        <w:t>submitting</w:t>
      </w:r>
      <w:proofErr w:type="gramEnd"/>
      <w:r w:rsidRPr="00AC34BE">
        <w:rPr>
          <w:rFonts w:cs="Arial"/>
        </w:rPr>
        <w:t xml:space="preserve"> an application. </w:t>
      </w:r>
      <w:r w:rsidR="00CE70C5">
        <w:rPr>
          <w:rFonts w:cs="Arial"/>
        </w:rPr>
        <w:t xml:space="preserve"> </w:t>
      </w:r>
      <w:r w:rsidRPr="00AC34BE">
        <w:rPr>
          <w:rFonts w:cs="Arial"/>
        </w:rPr>
        <w:t xml:space="preserve">Take note that there is a distinction between System Errors and System Warnings. </w:t>
      </w:r>
    </w:p>
    <w:p w14:paraId="5CA9FB83" w14:textId="77777777" w:rsidR="008E5424" w:rsidRPr="00AC34BE" w:rsidRDefault="008E5424" w:rsidP="008E5424">
      <w:pPr>
        <w:pStyle w:val="ListParagraph"/>
        <w:spacing w:after="0"/>
        <w:ind w:left="0"/>
        <w:rPr>
          <w:rFonts w:cs="Arial"/>
        </w:rPr>
      </w:pPr>
    </w:p>
    <w:p w14:paraId="0022C70E" w14:textId="567806E8" w:rsidR="008E5424" w:rsidRPr="00AC34BE" w:rsidRDefault="008E5424" w:rsidP="008E5424">
      <w:pPr>
        <w:pStyle w:val="ListParagraph"/>
        <w:spacing w:after="0"/>
        <w:ind w:left="0"/>
        <w:rPr>
          <w:rFonts w:cs="Arial"/>
        </w:rPr>
      </w:pPr>
      <w:r w:rsidRPr="00AC34BE">
        <w:rPr>
          <w:rFonts w:cs="Arial"/>
          <w:b/>
        </w:rPr>
        <w:lastRenderedPageBreak/>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 xml:space="preserve">notification after the application is </w:t>
      </w:r>
      <w:proofErr w:type="gramStart"/>
      <w:r w:rsidRPr="00AC34BE">
        <w:rPr>
          <w:rFonts w:cs="Arial"/>
        </w:rPr>
        <w:t>submitted</w:t>
      </w:r>
      <w:proofErr w:type="gramEnd"/>
      <w:r w:rsidRPr="00AC34BE">
        <w:rPr>
          <w:rFonts w:cs="Arial"/>
        </w:rPr>
        <w:t>, you are</w:t>
      </w:r>
      <w:r w:rsidRPr="00AC34BE">
        <w:rPr>
          <w:rFonts w:cs="Arial"/>
          <w:u w:val="single"/>
        </w:rPr>
        <w:t xml:space="preserve"> not required to resubmit</w:t>
      </w:r>
      <w:r>
        <w:rPr>
          <w:rFonts w:cs="Arial"/>
        </w:rPr>
        <w:t xml:space="preserve"> the application. </w:t>
      </w:r>
      <w:r w:rsidR="00CE70C5">
        <w:rPr>
          <w:rFonts w:cs="Arial"/>
        </w:rPr>
        <w:t xml:space="preserve"> </w:t>
      </w:r>
      <w:r w:rsidRPr="00AC34BE">
        <w:rPr>
          <w:rFonts w:cs="Arial"/>
        </w:rPr>
        <w:t xml:space="preserve">The reason for the Warning will be </w:t>
      </w:r>
      <w:proofErr w:type="gramStart"/>
      <w:r w:rsidRPr="00AC34BE">
        <w:rPr>
          <w:rFonts w:cs="Arial"/>
        </w:rPr>
        <w:t>i</w:t>
      </w:r>
      <w:r>
        <w:rPr>
          <w:rFonts w:cs="Arial"/>
        </w:rPr>
        <w:t>dentified</w:t>
      </w:r>
      <w:proofErr w:type="gramEnd"/>
      <w:r>
        <w:rPr>
          <w:rFonts w:cs="Arial"/>
        </w:rPr>
        <w:t xml:space="preserve"> in the notification. </w:t>
      </w:r>
      <w:r w:rsidR="00CE70C5">
        <w:rPr>
          <w:rFonts w:cs="Arial"/>
        </w:rPr>
        <w:t xml:space="preserve"> </w:t>
      </w:r>
      <w:r w:rsidRPr="00AC34BE">
        <w:rPr>
          <w:rFonts w:cs="Arial"/>
        </w:rPr>
        <w:t xml:space="preserve">It is at your discretion to choose to resubmit, but if the application was successfully received, it does not require any </w:t>
      </w:r>
      <w:proofErr w:type="gramStart"/>
      <w:r w:rsidRPr="00AC34BE">
        <w:rPr>
          <w:rFonts w:cs="Arial"/>
        </w:rPr>
        <w:t>additional</w:t>
      </w:r>
      <w:proofErr w:type="gramEnd"/>
      <w:r w:rsidRPr="00AC34BE">
        <w:rPr>
          <w:rFonts w:cs="Arial"/>
        </w:rPr>
        <w:t xml:space="preserve"> action. </w:t>
      </w:r>
    </w:p>
    <w:p w14:paraId="513B1E3B" w14:textId="77777777" w:rsidR="008E5424" w:rsidRPr="00AC34BE" w:rsidRDefault="008E5424" w:rsidP="008E5424">
      <w:pPr>
        <w:pStyle w:val="ListParagraph"/>
        <w:spacing w:after="0"/>
        <w:ind w:left="0"/>
        <w:rPr>
          <w:rFonts w:cs="Arial"/>
        </w:rPr>
      </w:pPr>
    </w:p>
    <w:p w14:paraId="64039579" w14:textId="55ADC527" w:rsidR="008E5424" w:rsidRDefault="008E5424" w:rsidP="008E5424">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w:t>
      </w:r>
      <w:proofErr w:type="gramStart"/>
      <w:r w:rsidRPr="00AC34BE">
        <w:rPr>
          <w:rFonts w:cs="Arial"/>
        </w:rPr>
        <w:t>submitted</w:t>
      </w:r>
      <w:proofErr w:type="gramEnd"/>
      <w:r w:rsidRPr="00AC34BE">
        <w:rPr>
          <w:rFonts w:cs="Arial"/>
        </w:rPr>
        <w:t xml:space="preserve">, you </w:t>
      </w:r>
      <w:r w:rsidRPr="00AC34BE">
        <w:rPr>
          <w:rFonts w:cs="Arial"/>
          <w:u w:val="single"/>
        </w:rPr>
        <w:t>must correct and resubmit the application</w:t>
      </w:r>
      <w:r>
        <w:rPr>
          <w:rFonts w:cs="Arial"/>
        </w:rPr>
        <w:t>.</w:t>
      </w:r>
      <w:r w:rsidRPr="00AC34BE">
        <w:rPr>
          <w:rFonts w:cs="Arial"/>
        </w:rPr>
        <w:t xml:space="preserve"> </w:t>
      </w:r>
      <w:r w:rsidR="00CE70C5">
        <w:rPr>
          <w:rFonts w:cs="Arial"/>
        </w:rPr>
        <w:t xml:space="preserve"> </w:t>
      </w:r>
      <w:r w:rsidRPr="00AC34BE">
        <w:rPr>
          <w:rFonts w:cs="Arial"/>
        </w:rPr>
        <w:t xml:space="preserve">The word Error is used to characterize any condition which causes the application to be </w:t>
      </w:r>
      <w:proofErr w:type="gramStart"/>
      <w:r w:rsidRPr="00AC34BE">
        <w:rPr>
          <w:rFonts w:cs="Arial"/>
        </w:rPr>
        <w:t>deemed</w:t>
      </w:r>
      <w:proofErr w:type="gramEnd"/>
      <w:r w:rsidRPr="00AC34BE">
        <w:rPr>
          <w:rFonts w:cs="Arial"/>
        </w:rPr>
        <w:t xml:space="preserve"> unacceptable for further consideration.</w:t>
      </w:r>
    </w:p>
    <w:p w14:paraId="788A3B97" w14:textId="77777777" w:rsidR="008E5424" w:rsidRPr="00AC34BE" w:rsidRDefault="008E5424" w:rsidP="008E5424">
      <w:pPr>
        <w:pStyle w:val="ListParagraph"/>
        <w:spacing w:after="0"/>
        <w:ind w:left="0"/>
        <w:rPr>
          <w:rFonts w:cs="Arial"/>
        </w:rPr>
      </w:pPr>
    </w:p>
    <w:p w14:paraId="6A1CFAA0" w14:textId="77777777" w:rsidR="008E5424" w:rsidRPr="006E1898" w:rsidRDefault="008E5424" w:rsidP="008E5424">
      <w:pPr>
        <w:rPr>
          <w:b/>
          <w:bCs/>
        </w:rPr>
      </w:pPr>
      <w:r w:rsidRPr="006E1898">
        <w:rPr>
          <w:b/>
          <w:bCs/>
        </w:rPr>
        <w:t>4.3</w:t>
      </w:r>
      <w:r w:rsidRPr="006E1898">
        <w:rPr>
          <w:b/>
          <w:bCs/>
        </w:rPr>
        <w:tab/>
        <w:t>System or Technical Issues</w:t>
      </w:r>
    </w:p>
    <w:p w14:paraId="74C7C62E" w14:textId="41893C62" w:rsidR="008E5424" w:rsidRPr="00AC34BE" w:rsidRDefault="008E5424" w:rsidP="008E5424">
      <w:pPr>
        <w:rPr>
          <w:rFonts w:cs="Arial"/>
        </w:rPr>
      </w:pPr>
      <w:r w:rsidRPr="00AC34BE">
        <w:rPr>
          <w:rFonts w:cs="Arial"/>
        </w:rPr>
        <w:t xml:space="preserve">If you </w:t>
      </w:r>
      <w:proofErr w:type="gramStart"/>
      <w:r w:rsidRPr="00AC34BE">
        <w:rPr>
          <w:rFonts w:cs="Arial"/>
        </w:rPr>
        <w:t>encounter</w:t>
      </w:r>
      <w:proofErr w:type="gramEnd"/>
      <w:r w:rsidRPr="00AC34BE">
        <w:rPr>
          <w:rFonts w:cs="Arial"/>
        </w:rPr>
        <w:t xml:space="preserve"> a system error that prevents you from completing the application submission process on time, the BO from your organization will receive an email </w:t>
      </w:r>
      <w:r>
        <w:rPr>
          <w:rFonts w:cs="Arial"/>
        </w:rPr>
        <w:t xml:space="preserve">notification from eRA Commons. </w:t>
      </w:r>
      <w:r w:rsidR="00CE70C5">
        <w:rPr>
          <w:rFonts w:cs="Arial"/>
        </w:rPr>
        <w:t xml:space="preserve"> </w:t>
      </w:r>
      <w:r w:rsidRPr="00AC34BE">
        <w:rPr>
          <w:rFonts w:cs="Arial"/>
        </w:rPr>
        <w:t xml:space="preserve">SAMHSA highly recommends contacting the eRA </w:t>
      </w:r>
      <w:r>
        <w:rPr>
          <w:rFonts w:cs="Arial"/>
        </w:rPr>
        <w:t xml:space="preserve">Service </w:t>
      </w:r>
      <w:r w:rsidRPr="00AC34BE">
        <w:rPr>
          <w:rFonts w:cs="Arial"/>
        </w:rPr>
        <w:t xml:space="preserve">Desk and </w:t>
      </w:r>
      <w:proofErr w:type="gramStart"/>
      <w:r w:rsidRPr="00AC34BE">
        <w:rPr>
          <w:rFonts w:cs="Arial"/>
        </w:rPr>
        <w:t>submitting</w:t>
      </w:r>
      <w:proofErr w:type="gramEnd"/>
      <w:r w:rsidRPr="00AC34BE">
        <w:rPr>
          <w:rFonts w:cs="Arial"/>
        </w:rPr>
        <w:t xml:space="preserve"> a web ticket to document your good faith attempt to submit your applicatio</w:t>
      </w:r>
      <w:r>
        <w:rPr>
          <w:rFonts w:cs="Arial"/>
        </w:rPr>
        <w:t xml:space="preserve">n and determining next steps. </w:t>
      </w:r>
      <w:r w:rsidR="00CE70C5">
        <w:rPr>
          <w:rFonts w:cs="Arial"/>
        </w:rPr>
        <w:t xml:space="preserve">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2F0ACECB" w14:textId="77777777" w:rsidR="008E5424" w:rsidRPr="006E1898" w:rsidRDefault="008E5424" w:rsidP="008E5424">
      <w:pPr>
        <w:rPr>
          <w:b/>
          <w:bCs/>
        </w:rPr>
      </w:pPr>
      <w:bookmarkStart w:id="198" w:name="_5.4_Resubmitting_a"/>
      <w:bookmarkEnd w:id="198"/>
      <w:r w:rsidRPr="006E1898">
        <w:rPr>
          <w:b/>
          <w:bCs/>
        </w:rPr>
        <w:t>4.4</w:t>
      </w:r>
      <w:r w:rsidRPr="006E1898">
        <w:rPr>
          <w:b/>
          <w:bCs/>
        </w:rPr>
        <w:tab/>
        <w:t>Resubmitting a Changed/Corrected Application</w:t>
      </w:r>
    </w:p>
    <w:p w14:paraId="4CAC13CB" w14:textId="77777777" w:rsidR="008E5424" w:rsidRPr="00AC34BE" w:rsidRDefault="008E5424" w:rsidP="008E5424">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65" w:history="1">
        <w:r w:rsidRPr="00AC34BE">
          <w:rPr>
            <w:rStyle w:val="Hyperlink"/>
            <w:rFonts w:cs="Arial"/>
          </w:rPr>
          <w:t>dgr.applications@samhsa.hhs.gov</w:t>
        </w:r>
      </w:hyperlink>
      <w:r w:rsidRPr="00AC34BE">
        <w:rPr>
          <w:rFonts w:cs="Arial"/>
        </w:rPr>
        <w:t xml:space="preserve"> and provide the following:</w:t>
      </w:r>
    </w:p>
    <w:p w14:paraId="4FA2EF05" w14:textId="77777777" w:rsidR="008E5424" w:rsidRPr="00AC34BE" w:rsidRDefault="008E5424" w:rsidP="008E5424">
      <w:pPr>
        <w:pStyle w:val="ListParagraph"/>
        <w:numPr>
          <w:ilvl w:val="0"/>
          <w:numId w:val="8"/>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38B86072" w14:textId="48DE4D59" w:rsidR="008E5424" w:rsidRPr="00AC34BE" w:rsidRDefault="008E5424" w:rsidP="008E5424">
      <w:pPr>
        <w:spacing w:after="200"/>
        <w:contextualSpacing/>
        <w:rPr>
          <w:rFonts w:cs="Arial"/>
        </w:rPr>
      </w:pPr>
      <w:r w:rsidRPr="00AC34BE">
        <w:rPr>
          <w:rFonts w:cs="Arial"/>
        </w:rPr>
        <w:t xml:space="preserve">SAMHSA will consider the documentation to </w:t>
      </w:r>
      <w:proofErr w:type="gramStart"/>
      <w:r w:rsidRPr="00AC34BE">
        <w:rPr>
          <w:rFonts w:cs="Arial"/>
        </w:rPr>
        <w:t>determine</w:t>
      </w:r>
      <w:proofErr w:type="gramEnd"/>
      <w:r w:rsidRPr="00AC34BE">
        <w:rPr>
          <w:rFonts w:cs="Arial"/>
        </w:rPr>
        <w:t xml:space="preserv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00CE70C5">
        <w:rPr>
          <w:rFonts w:cs="Arial"/>
        </w:rPr>
        <w:t xml:space="preserve"> </w:t>
      </w:r>
      <w:r w:rsidRPr="00AC34BE">
        <w:rPr>
          <w:rFonts w:cs="Arial"/>
        </w:rPr>
        <w:t xml:space="preserve">No exceptions for submission </w:t>
      </w:r>
      <w:proofErr w:type="gramStart"/>
      <w:r w:rsidRPr="00AC34BE">
        <w:rPr>
          <w:rFonts w:cs="Arial"/>
        </w:rPr>
        <w:t>are allowed</w:t>
      </w:r>
      <w:proofErr w:type="gramEnd"/>
      <w:r w:rsidRPr="00AC34BE">
        <w:rPr>
          <w:rFonts w:cs="Arial"/>
        </w:rPr>
        <w:t xml:space="preserve"> when user error is involved.  </w:t>
      </w:r>
      <w:r>
        <w:rPr>
          <w:rFonts w:cs="Arial"/>
        </w:rPr>
        <w:t>Note</w:t>
      </w:r>
      <w:r w:rsidRPr="00AC34BE">
        <w:rPr>
          <w:rFonts w:cs="Arial"/>
        </w:rPr>
        <w:t xml:space="preserve"> that system errors are extremely rare.</w:t>
      </w:r>
    </w:p>
    <w:p w14:paraId="1458BB40" w14:textId="77777777" w:rsidR="008E5424" w:rsidRPr="00AC34BE" w:rsidRDefault="008E5424" w:rsidP="008E5424">
      <w:pPr>
        <w:spacing w:after="200"/>
        <w:contextualSpacing/>
        <w:rPr>
          <w:rFonts w:cs="Arial"/>
        </w:rPr>
      </w:pPr>
    </w:p>
    <w:p w14:paraId="2B1444D1" w14:textId="77777777" w:rsidR="008E5424" w:rsidRDefault="008E5424" w:rsidP="008E5424">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w:t>
      </w:r>
      <w:proofErr w:type="gramStart"/>
      <w:r w:rsidRPr="00AC34BE">
        <w:rPr>
          <w:rFonts w:cs="Arial"/>
          <w:b/>
          <w:u w:val="single"/>
        </w:rPr>
        <w:t>submitted</w:t>
      </w:r>
      <w:proofErr w:type="gramEnd"/>
      <w:r w:rsidRPr="00AC34BE">
        <w:rPr>
          <w:rFonts w:cs="Arial"/>
          <w:b/>
          <w:u w:val="single"/>
        </w:rPr>
        <w:t xml:space="preserve"> application </w:t>
      </w:r>
      <w:r w:rsidRPr="00AC34BE">
        <w:rPr>
          <w:rFonts w:cs="Arial"/>
        </w:rPr>
        <w:t>(i.e., no extra spacing) as the Project Title is a free-text form field.]</w:t>
      </w:r>
      <w:r>
        <w:rPr>
          <w:rFonts w:cs="Arial"/>
        </w:rPr>
        <w:t xml:space="preserve">  In addition, check the Changed/Corrected Application box in #1.</w:t>
      </w:r>
      <w:r>
        <w:rPr>
          <w:rFonts w:cs="Arial"/>
        </w:rPr>
        <w:br w:type="page"/>
      </w:r>
    </w:p>
    <w:p w14:paraId="43A0D31A" w14:textId="79550027" w:rsidR="008E5424" w:rsidRDefault="008E5424" w:rsidP="008E5424">
      <w:pPr>
        <w:pStyle w:val="Heading1"/>
        <w:spacing w:after="0"/>
        <w:jc w:val="center"/>
      </w:pPr>
      <w:bookmarkStart w:id="199" w:name="_Appendix_B_-"/>
      <w:bookmarkStart w:id="200" w:name="_Toc81577295"/>
      <w:bookmarkStart w:id="201" w:name="_Toc114646418"/>
      <w:bookmarkStart w:id="202" w:name="_Toc152773650"/>
      <w:bookmarkEnd w:id="199"/>
      <w:r w:rsidRPr="00AC34BE">
        <w:lastRenderedPageBreak/>
        <w:t>Appendix B - Formatting Requirements and System</w:t>
      </w:r>
      <w:bookmarkStart w:id="203" w:name="_Validation"/>
      <w:bookmarkStart w:id="204" w:name="_Toc485367457"/>
      <w:bookmarkStart w:id="205" w:name="_Toc485911374"/>
      <w:bookmarkStart w:id="206" w:name="_Toc487192374"/>
      <w:bookmarkStart w:id="207" w:name="_Toc488305944"/>
      <w:bookmarkStart w:id="208" w:name="_Toc488319880"/>
      <w:bookmarkStart w:id="209" w:name="_Toc489000463"/>
      <w:bookmarkEnd w:id="203"/>
      <w:r w:rsidR="00B3634B">
        <w:t xml:space="preserve"> </w:t>
      </w:r>
      <w:r w:rsidRPr="00AC34BE">
        <w:t>Validation</w:t>
      </w:r>
      <w:bookmarkEnd w:id="200"/>
      <w:bookmarkEnd w:id="201"/>
      <w:bookmarkEnd w:id="204"/>
      <w:bookmarkEnd w:id="205"/>
      <w:bookmarkEnd w:id="206"/>
      <w:bookmarkEnd w:id="207"/>
      <w:bookmarkEnd w:id="208"/>
      <w:bookmarkEnd w:id="209"/>
      <w:bookmarkEnd w:id="202"/>
    </w:p>
    <w:p w14:paraId="0BCF69BC" w14:textId="77777777" w:rsidR="008E5424" w:rsidRPr="00F5108C" w:rsidRDefault="008E5424" w:rsidP="008E5424"/>
    <w:p w14:paraId="2F180A3E" w14:textId="77777777" w:rsidR="008E5424" w:rsidRDefault="008E5424" w:rsidP="00C35120">
      <w:pPr>
        <w:pStyle w:val="Heading2"/>
        <w:numPr>
          <w:ilvl w:val="0"/>
          <w:numId w:val="31"/>
        </w:numPr>
        <w:tabs>
          <w:tab w:val="clear" w:pos="720"/>
          <w:tab w:val="left" w:pos="0"/>
        </w:tabs>
        <w:ind w:left="0" w:firstLine="0"/>
      </w:pPr>
      <w:bookmarkStart w:id="210" w:name="_Toc453857956"/>
      <w:bookmarkStart w:id="211" w:name="_Toc453859628"/>
      <w:bookmarkStart w:id="212" w:name="_Toc453937183"/>
      <w:bookmarkStart w:id="213" w:name="_Toc454270668"/>
      <w:bookmarkStart w:id="214" w:name="_Toc465087559"/>
      <w:bookmarkStart w:id="215" w:name="_Toc485307404"/>
      <w:bookmarkStart w:id="216" w:name="_Toc81577296"/>
      <w:bookmarkStart w:id="217" w:name="_Toc114646419"/>
      <w:bookmarkStart w:id="218" w:name="_Toc152773651"/>
      <w:r w:rsidRPr="00AC34BE">
        <w:t xml:space="preserve">SAMHSA </w:t>
      </w:r>
      <w:bookmarkEnd w:id="210"/>
      <w:bookmarkEnd w:id="211"/>
      <w:bookmarkEnd w:id="212"/>
      <w:bookmarkEnd w:id="213"/>
      <w:r w:rsidRPr="00AC34BE">
        <w:t>FORMATTING REQUIREMENTS</w:t>
      </w:r>
      <w:bookmarkEnd w:id="214"/>
      <w:bookmarkEnd w:id="215"/>
      <w:bookmarkEnd w:id="216"/>
      <w:bookmarkEnd w:id="217"/>
      <w:bookmarkEnd w:id="218"/>
    </w:p>
    <w:p w14:paraId="484DC829" w14:textId="493658E8" w:rsidR="008E5424" w:rsidRPr="00EE68A1" w:rsidRDefault="008E5424" w:rsidP="008E5424">
      <w:pPr>
        <w:ind w:left="720"/>
        <w:rPr>
          <w:bCs/>
        </w:rPr>
      </w:pPr>
      <w:r w:rsidRPr="00EE68A1">
        <w:t>SAMHSA’s goal is to review all application</w:t>
      </w:r>
      <w:r>
        <w:t xml:space="preserve">s </w:t>
      </w:r>
      <w:proofErr w:type="gramStart"/>
      <w:r>
        <w:t>submitted</w:t>
      </w:r>
      <w:proofErr w:type="gramEnd"/>
      <w:r>
        <w:t xml:space="preserve"> for funding. </w:t>
      </w:r>
      <w:r w:rsidR="00CE70C5">
        <w:t xml:space="preserve"> </w:t>
      </w:r>
      <w:r w:rsidRPr="00EE68A1">
        <w:t xml:space="preserve">However, this goal must be balanced against SAMHSA’s obligation to ensure </w:t>
      </w:r>
      <w:proofErr w:type="gramStart"/>
      <w:r w:rsidRPr="00EE68A1">
        <w:t>equitabl</w:t>
      </w:r>
      <w:r>
        <w:t>e</w:t>
      </w:r>
      <w:proofErr w:type="gramEnd"/>
      <w:r>
        <w:t xml:space="preserve"> treatment of applications. </w:t>
      </w:r>
      <w:r w:rsidR="00CE70C5">
        <w:t xml:space="preserve"> </w:t>
      </w:r>
      <w:r w:rsidRPr="00EE68A1">
        <w:t xml:space="preserve">For this reason, SAMHSA has </w:t>
      </w:r>
      <w:proofErr w:type="gramStart"/>
      <w:r w:rsidRPr="00EE68A1">
        <w:t>established</w:t>
      </w:r>
      <w:proofErr w:type="gramEnd"/>
      <w:r w:rsidRPr="00EE68A1">
        <w:t xml:space="preserve"> certain formatting requirements for its applications.</w:t>
      </w:r>
      <w:r>
        <w:rPr>
          <w:bCs/>
        </w:rPr>
        <w:t xml:space="preserve"> </w:t>
      </w:r>
      <w:r w:rsidR="00CE70C5">
        <w:rPr>
          <w:bCs/>
        </w:rPr>
        <w:t xml:space="preserve"> </w:t>
      </w:r>
      <w:r w:rsidRPr="00EE68A1">
        <w:rPr>
          <w:bCs/>
        </w:rPr>
        <w:t>See below for a list of formatting requirements required by SAMHSA:</w:t>
      </w:r>
    </w:p>
    <w:p w14:paraId="6B04AC5A" w14:textId="44FDAB1A" w:rsidR="008E5424" w:rsidRPr="00AC34BE" w:rsidRDefault="008E5424" w:rsidP="00801A11">
      <w:pPr>
        <w:numPr>
          <w:ilvl w:val="0"/>
          <w:numId w:val="35"/>
        </w:numPr>
        <w:tabs>
          <w:tab w:val="left" w:pos="1080"/>
        </w:tabs>
        <w:rPr>
          <w:rFonts w:cs="Arial"/>
          <w:szCs w:val="24"/>
        </w:rPr>
      </w:pPr>
      <w:r w:rsidRPr="00AC34BE">
        <w:rPr>
          <w:rFonts w:cs="Arial"/>
          <w:szCs w:val="24"/>
        </w:rPr>
        <w:t xml:space="preserve">Text must be legible.  Pages must </w:t>
      </w:r>
      <w:proofErr w:type="gramStart"/>
      <w:r w:rsidRPr="00AC34BE">
        <w:rPr>
          <w:rFonts w:cs="Arial"/>
          <w:szCs w:val="24"/>
        </w:rPr>
        <w:t>be typed</w:t>
      </w:r>
      <w:proofErr w:type="gramEnd"/>
      <w:r w:rsidRPr="00AC34BE">
        <w:rPr>
          <w:rFonts w:cs="Arial"/>
          <w:szCs w:val="24"/>
        </w:rPr>
        <w:t xml:space="preserve"> in black, single-spaced, using a font of Times New Roman 12, with all margins (left, right, top, b</w:t>
      </w:r>
      <w:r>
        <w:rPr>
          <w:rFonts w:cs="Arial"/>
          <w:szCs w:val="24"/>
        </w:rPr>
        <w:t xml:space="preserve">ottom) at least one inch each. </w:t>
      </w:r>
      <w:r w:rsidR="00CE70C5">
        <w:rPr>
          <w:rFonts w:cs="Arial"/>
          <w:szCs w:val="24"/>
        </w:rPr>
        <w:t xml:space="preserve"> </w:t>
      </w:r>
      <w:r w:rsidRPr="00AC34BE">
        <w:rPr>
          <w:rFonts w:cs="Arial"/>
          <w:szCs w:val="24"/>
        </w:rPr>
        <w:t xml:space="preserve">You may use Times New Roman 10 only for charts or tables.  </w:t>
      </w:r>
    </w:p>
    <w:p w14:paraId="2D54E245" w14:textId="5299D0B9" w:rsidR="008E5424" w:rsidRPr="00681DEA" w:rsidRDefault="008E5424" w:rsidP="00801A11">
      <w:pPr>
        <w:numPr>
          <w:ilvl w:val="0"/>
          <w:numId w:val="35"/>
        </w:numPr>
        <w:tabs>
          <w:tab w:val="left" w:pos="1080"/>
        </w:tabs>
        <w:rPr>
          <w:rFonts w:cs="Arial"/>
          <w:b/>
          <w:szCs w:val="24"/>
        </w:rPr>
      </w:pPr>
      <w:r w:rsidRPr="00681DEA">
        <w:rPr>
          <w:rFonts w:cs="Arial"/>
          <w:b/>
          <w:szCs w:val="24"/>
        </w:rPr>
        <w:t xml:space="preserve">You must </w:t>
      </w:r>
      <w:proofErr w:type="gramStart"/>
      <w:r w:rsidRPr="00681DEA">
        <w:rPr>
          <w:rFonts w:cs="Arial"/>
          <w:b/>
          <w:szCs w:val="24"/>
        </w:rPr>
        <w:t>submit</w:t>
      </w:r>
      <w:proofErr w:type="gramEnd"/>
      <w:r w:rsidRPr="00681DEA">
        <w:rPr>
          <w:rFonts w:cs="Arial"/>
          <w:b/>
          <w:szCs w:val="24"/>
        </w:rPr>
        <w:t xml:space="preserve"> your application and all attached documents in Adobe PDF format, or your application will not be forwarded to eRA Commons and will not be reviewed.</w:t>
      </w:r>
      <w:r>
        <w:rPr>
          <w:rFonts w:cs="Arial"/>
          <w:b/>
          <w:szCs w:val="24"/>
        </w:rPr>
        <w:t xml:space="preserve"> </w:t>
      </w:r>
      <w:r w:rsidR="00CE70C5">
        <w:rPr>
          <w:rFonts w:cs="Arial"/>
          <w:b/>
          <w:szCs w:val="24"/>
        </w:rPr>
        <w:t xml:space="preserve"> </w:t>
      </w:r>
      <w:r>
        <w:rPr>
          <w:rFonts w:cs="Arial"/>
          <w:b/>
          <w:szCs w:val="24"/>
        </w:rPr>
        <w:t>See Section 3 below for more details on PDF requirements.</w:t>
      </w:r>
    </w:p>
    <w:p w14:paraId="2C79485C" w14:textId="77777777" w:rsidR="008E5424" w:rsidRDefault="008E5424" w:rsidP="00801A11">
      <w:pPr>
        <w:numPr>
          <w:ilvl w:val="0"/>
          <w:numId w:val="35"/>
        </w:numPr>
        <w:tabs>
          <w:tab w:val="left" w:pos="1080"/>
        </w:tabs>
        <w:rPr>
          <w:rFonts w:cs="Arial"/>
          <w:szCs w:val="24"/>
        </w:rPr>
      </w:pPr>
      <w:r w:rsidRPr="00185E8C">
        <w:rPr>
          <w:rFonts w:cs="Arial"/>
          <w:szCs w:val="24"/>
        </w:rPr>
        <w:t xml:space="preserve">To ensure equity among applications, the </w:t>
      </w:r>
      <w:r w:rsidRPr="00B802AF">
        <w:rPr>
          <w:rFonts w:cs="Arial"/>
          <w:szCs w:val="24"/>
        </w:rPr>
        <w:t>10-page limit</w:t>
      </w:r>
      <w:r w:rsidRPr="00185E8C">
        <w:rPr>
          <w:rFonts w:cs="Arial"/>
          <w:szCs w:val="24"/>
        </w:rPr>
        <w:t xml:space="preserve"> for the Project Narrative cannot </w:t>
      </w:r>
      <w:proofErr w:type="gramStart"/>
      <w:r w:rsidRPr="00185E8C">
        <w:rPr>
          <w:rFonts w:cs="Arial"/>
          <w:szCs w:val="24"/>
        </w:rPr>
        <w:t>be exceeded</w:t>
      </w:r>
      <w:proofErr w:type="gramEnd"/>
      <w:r w:rsidRPr="00185E8C">
        <w:rPr>
          <w:rFonts w:cs="Arial"/>
          <w:szCs w:val="24"/>
        </w:rPr>
        <w:t xml:space="preserve">.  If an application exceeds the </w:t>
      </w:r>
      <w:r w:rsidRPr="00B802AF">
        <w:rPr>
          <w:rFonts w:cs="Arial"/>
          <w:szCs w:val="24"/>
        </w:rPr>
        <w:t>10-page</w:t>
      </w:r>
      <w:r w:rsidRPr="00185E8C">
        <w:rPr>
          <w:rFonts w:cs="Arial"/>
          <w:szCs w:val="24"/>
        </w:rPr>
        <w:t xml:space="preserve"> limit,</w:t>
      </w:r>
      <w:r>
        <w:rPr>
          <w:rFonts w:cs="Arial"/>
          <w:szCs w:val="24"/>
        </w:rPr>
        <w:t xml:space="preserve"> the application will not </w:t>
      </w:r>
      <w:proofErr w:type="gramStart"/>
      <w:r>
        <w:rPr>
          <w:rFonts w:cs="Arial"/>
          <w:szCs w:val="24"/>
        </w:rPr>
        <w:t>be reviewed</w:t>
      </w:r>
      <w:proofErr w:type="gramEnd"/>
      <w:r>
        <w:rPr>
          <w:rFonts w:cs="Arial"/>
          <w:szCs w:val="24"/>
        </w:rPr>
        <w:t>.</w:t>
      </w:r>
      <w:r w:rsidRPr="00AC34BE">
        <w:rPr>
          <w:rFonts w:cs="Arial"/>
          <w:szCs w:val="24"/>
        </w:rPr>
        <w:t xml:space="preserve">  </w:t>
      </w:r>
    </w:p>
    <w:p w14:paraId="43D9BC5A" w14:textId="77777777" w:rsidR="008E5424" w:rsidRPr="00AC34BE" w:rsidRDefault="008E5424" w:rsidP="00801A11">
      <w:pPr>
        <w:numPr>
          <w:ilvl w:val="0"/>
          <w:numId w:val="35"/>
        </w:numPr>
        <w:tabs>
          <w:tab w:val="left" w:pos="1080"/>
        </w:tabs>
        <w:rPr>
          <w:rFonts w:cs="Arial"/>
          <w:szCs w:val="24"/>
        </w:rPr>
      </w:pPr>
      <w:r>
        <w:rPr>
          <w:rFonts w:cs="Arial"/>
          <w:szCs w:val="24"/>
        </w:rPr>
        <w:t xml:space="preserve">Citations can </w:t>
      </w:r>
      <w:proofErr w:type="gramStart"/>
      <w:r>
        <w:rPr>
          <w:rFonts w:cs="Arial"/>
          <w:szCs w:val="24"/>
        </w:rPr>
        <w:t>be put</w:t>
      </w:r>
      <w:proofErr w:type="gramEnd"/>
      <w:r>
        <w:rPr>
          <w:rFonts w:cs="Arial"/>
          <w:szCs w:val="24"/>
        </w:rPr>
        <w:t xml:space="preserve"> in an Attachment.  They do not have to </w:t>
      </w:r>
      <w:proofErr w:type="gramStart"/>
      <w:r>
        <w:rPr>
          <w:rFonts w:cs="Arial"/>
          <w:szCs w:val="24"/>
        </w:rPr>
        <w:t>be placed</w:t>
      </w:r>
      <w:proofErr w:type="gramEnd"/>
      <w:r>
        <w:rPr>
          <w:rFonts w:cs="Arial"/>
          <w:szCs w:val="24"/>
        </w:rPr>
        <w:t xml:space="preserve"> in the Project Narrative.</w:t>
      </w:r>
    </w:p>
    <w:p w14:paraId="131B94C0" w14:textId="77777777" w:rsidR="008E5424" w:rsidRPr="00AC34BE" w:rsidRDefault="008E5424" w:rsidP="00801A11">
      <w:pPr>
        <w:numPr>
          <w:ilvl w:val="0"/>
          <w:numId w:val="35"/>
        </w:numPr>
        <w:rPr>
          <w:rFonts w:cs="Arial"/>
          <w:b/>
          <w:szCs w:val="24"/>
        </w:rPr>
      </w:pPr>
      <w:r w:rsidRPr="00AC34BE">
        <w:rPr>
          <w:rFonts w:cs="Arial"/>
          <w:szCs w:val="24"/>
        </w:rPr>
        <w:t xml:space="preserve">Black print should </w:t>
      </w:r>
      <w:proofErr w:type="gramStart"/>
      <w:r w:rsidRPr="00AC34BE">
        <w:rPr>
          <w:rFonts w:cs="Arial"/>
          <w:szCs w:val="24"/>
        </w:rPr>
        <w:t>be used</w:t>
      </w:r>
      <w:proofErr w:type="gramEnd"/>
      <w:r w:rsidRPr="00AC34BE">
        <w:rPr>
          <w:rFonts w:cs="Arial"/>
          <w:szCs w:val="24"/>
        </w:rPr>
        <w:t xml:space="preserve"> throughout your application, including charts and graphs (no color).</w:t>
      </w:r>
    </w:p>
    <w:p w14:paraId="24264B3D" w14:textId="77777777" w:rsidR="008E5424" w:rsidRPr="000F53CC" w:rsidRDefault="008E5424" w:rsidP="00801A11">
      <w:pPr>
        <w:pStyle w:val="ListParagraph"/>
        <w:numPr>
          <w:ilvl w:val="0"/>
          <w:numId w:val="35"/>
        </w:numPr>
        <w:contextualSpacing/>
        <w:rPr>
          <w:rFonts w:cs="Arial"/>
          <w:b/>
          <w:szCs w:val="24"/>
        </w:rPr>
      </w:pPr>
      <w:r w:rsidRPr="000F53CC">
        <w:rPr>
          <w:rFonts w:cs="Arial"/>
          <w:bCs/>
          <w:szCs w:val="24"/>
        </w:rPr>
        <w:t xml:space="preserve">If you are </w:t>
      </w:r>
      <w:proofErr w:type="gramStart"/>
      <w:r w:rsidRPr="000F53CC">
        <w:rPr>
          <w:rFonts w:cs="Arial"/>
          <w:bCs/>
          <w:szCs w:val="24"/>
        </w:rPr>
        <w:t>submitting</w:t>
      </w:r>
      <w:proofErr w:type="gramEnd"/>
      <w:r w:rsidRPr="000F53CC">
        <w:rPr>
          <w:rFonts w:cs="Arial"/>
          <w:bCs/>
          <w:szCs w:val="24"/>
        </w:rPr>
        <w:t xml:space="preserve"> more than one application under the same announcement number, you must ensure that the Project Title in Field 15 of the SF-424 is unique for each submission.</w:t>
      </w:r>
      <w:bookmarkStart w:id="219" w:name="_Toc453857957"/>
      <w:bookmarkStart w:id="220" w:name="_Toc453859629"/>
    </w:p>
    <w:p w14:paraId="6C21338E" w14:textId="77777777" w:rsidR="008E5424" w:rsidRPr="00EE68A1" w:rsidRDefault="008E5424" w:rsidP="00C35120">
      <w:pPr>
        <w:pStyle w:val="Heading2"/>
        <w:numPr>
          <w:ilvl w:val="0"/>
          <w:numId w:val="31"/>
        </w:numPr>
        <w:tabs>
          <w:tab w:val="clear" w:pos="720"/>
          <w:tab w:val="left" w:pos="0"/>
        </w:tabs>
        <w:ind w:left="0" w:firstLine="0"/>
      </w:pPr>
      <w:bookmarkStart w:id="221" w:name="_Toc453937184"/>
      <w:bookmarkStart w:id="222" w:name="_Toc454270669"/>
      <w:bookmarkStart w:id="223" w:name="_Toc465087560"/>
      <w:bookmarkStart w:id="224" w:name="_Toc485307405"/>
      <w:bookmarkStart w:id="225" w:name="_Toc81577297"/>
      <w:bookmarkStart w:id="226" w:name="_Toc114646420"/>
      <w:bookmarkStart w:id="227" w:name="_Toc152773652"/>
      <w:r w:rsidRPr="00AC34BE">
        <w:t>GRANTS.GOV FORMATTING AND VALIDATION REQUIREMENTS</w:t>
      </w:r>
      <w:bookmarkEnd w:id="219"/>
      <w:bookmarkEnd w:id="220"/>
      <w:bookmarkEnd w:id="221"/>
      <w:bookmarkEnd w:id="222"/>
      <w:bookmarkEnd w:id="223"/>
      <w:bookmarkEnd w:id="224"/>
      <w:bookmarkEnd w:id="225"/>
      <w:bookmarkEnd w:id="226"/>
      <w:bookmarkEnd w:id="227"/>
    </w:p>
    <w:p w14:paraId="50C3CAF7" w14:textId="71E91F99" w:rsidR="008E5424" w:rsidRPr="00AC34BE" w:rsidRDefault="008E5424" w:rsidP="00801A11">
      <w:pPr>
        <w:numPr>
          <w:ilvl w:val="0"/>
          <w:numId w:val="38"/>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00CE70C5">
        <w:rPr>
          <w:rFonts w:cs="Arial"/>
          <w:szCs w:val="24"/>
        </w:rPr>
        <w:t xml:space="preserve"> </w:t>
      </w:r>
      <w:r w:rsidRPr="00AC34BE">
        <w:rPr>
          <w:rFonts w:cs="Arial"/>
          <w:szCs w:val="24"/>
        </w:rPr>
        <w:t xml:space="preserve">Other UTF-8 characters should not be used as they will not be accepted by NIH’s eRA Commons, as </w:t>
      </w:r>
      <w:proofErr w:type="gramStart"/>
      <w:r w:rsidRPr="00AC34BE">
        <w:rPr>
          <w:rFonts w:cs="Arial"/>
          <w:szCs w:val="24"/>
        </w:rPr>
        <w:t>indicated</w:t>
      </w:r>
      <w:proofErr w:type="gramEnd"/>
      <w:r w:rsidRPr="00AC34BE">
        <w:rPr>
          <w:rFonts w:cs="Arial"/>
          <w:szCs w:val="24"/>
        </w:rPr>
        <w:t xml:space="preserve"> in item #</w:t>
      </w:r>
      <w:r>
        <w:rPr>
          <w:rFonts w:cs="Arial"/>
          <w:szCs w:val="24"/>
        </w:rPr>
        <w:t>9</w:t>
      </w:r>
      <w:r w:rsidRPr="00AC34BE">
        <w:rPr>
          <w:rFonts w:cs="Arial"/>
          <w:szCs w:val="24"/>
        </w:rPr>
        <w:t xml:space="preserve"> in the table below.</w:t>
      </w:r>
    </w:p>
    <w:p w14:paraId="024E53A8" w14:textId="77777777" w:rsidR="008E5424" w:rsidRPr="00AC34BE" w:rsidRDefault="008E5424" w:rsidP="008E5424">
      <w:pPr>
        <w:ind w:left="1350"/>
        <w:contextualSpacing/>
        <w:rPr>
          <w:rFonts w:cs="Arial"/>
          <w:szCs w:val="24"/>
        </w:rPr>
      </w:pPr>
    </w:p>
    <w:p w14:paraId="11EBF30E" w14:textId="176E1AFC" w:rsidR="008E5424" w:rsidRPr="00AC34BE" w:rsidRDefault="008E5424" w:rsidP="00801A11">
      <w:pPr>
        <w:numPr>
          <w:ilvl w:val="0"/>
          <w:numId w:val="38"/>
        </w:numPr>
        <w:rPr>
          <w:rFonts w:cs="Arial"/>
          <w:szCs w:val="24"/>
        </w:rPr>
      </w:pPr>
      <w:r w:rsidRPr="00AC34BE">
        <w:rPr>
          <w:rFonts w:cs="Arial"/>
          <w:szCs w:val="24"/>
        </w:rPr>
        <w:t xml:space="preserve">Scanned images must </w:t>
      </w:r>
      <w:proofErr w:type="gramStart"/>
      <w:r w:rsidRPr="00AC34BE">
        <w:rPr>
          <w:rFonts w:cs="Arial"/>
          <w:szCs w:val="24"/>
        </w:rPr>
        <w:t>be scanned</w:t>
      </w:r>
      <w:proofErr w:type="gramEnd"/>
      <w:r w:rsidRPr="00AC34BE">
        <w:rPr>
          <w:rFonts w:cs="Arial"/>
          <w:szCs w:val="24"/>
        </w:rPr>
        <w:t xml:space="preserve"> at 150-200 dpi/ppi resolution and saved as a PDF file. </w:t>
      </w:r>
      <w:r w:rsidR="00CE70C5">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23D81B35" w14:textId="760DE652" w:rsidR="008E5424" w:rsidRPr="00AC34BE" w:rsidRDefault="008E5424" w:rsidP="00801A11">
      <w:pPr>
        <w:numPr>
          <w:ilvl w:val="0"/>
          <w:numId w:val="38"/>
        </w:numPr>
        <w:autoSpaceDE w:val="0"/>
        <w:autoSpaceDN w:val="0"/>
        <w:adjustRightInd w:val="0"/>
        <w:spacing w:after="0"/>
        <w:contextualSpacing/>
        <w:rPr>
          <w:rFonts w:cs="Arial"/>
          <w:bCs/>
          <w:szCs w:val="24"/>
        </w:rPr>
      </w:pPr>
      <w:r w:rsidRPr="00AC34BE">
        <w:rPr>
          <w:rFonts w:cs="Arial"/>
          <w:bCs/>
          <w:szCs w:val="24"/>
        </w:rPr>
        <w:lastRenderedPageBreak/>
        <w:t xml:space="preserve">Any files uploaded or attached to the Grants.gov application must be PDF file format and must </w:t>
      </w:r>
      <w:proofErr w:type="gramStart"/>
      <w:r w:rsidRPr="00AC34BE">
        <w:rPr>
          <w:rFonts w:cs="Arial"/>
          <w:bCs/>
          <w:szCs w:val="24"/>
        </w:rPr>
        <w:t>contain</w:t>
      </w:r>
      <w:proofErr w:type="gramEnd"/>
      <w:r w:rsidRPr="00AC34BE">
        <w:rPr>
          <w:rFonts w:cs="Arial"/>
          <w:bCs/>
          <w:szCs w:val="24"/>
        </w:rPr>
        <w:t xml:space="preserve"> a valid file format extension i</w:t>
      </w:r>
      <w:r>
        <w:rPr>
          <w:rFonts w:cs="Arial"/>
          <w:bCs/>
          <w:szCs w:val="24"/>
        </w:rPr>
        <w:t>n the filename.</w:t>
      </w:r>
      <w:r w:rsidR="00CE70C5">
        <w:rPr>
          <w:rFonts w:cs="Arial"/>
          <w:bCs/>
          <w:szCs w:val="24"/>
        </w:rPr>
        <w:t xml:space="preserve"> </w:t>
      </w:r>
      <w:r>
        <w:rPr>
          <w:rFonts w:cs="Arial"/>
          <w:bCs/>
          <w:szCs w:val="24"/>
        </w:rPr>
        <w:t xml:space="preserve"> </w:t>
      </w:r>
      <w:r w:rsidRPr="00AC34BE">
        <w:rPr>
          <w:rFonts w:cs="Arial"/>
          <w:szCs w:val="24"/>
        </w:rPr>
        <w:t xml:space="preserve">In addition, the use of compressed file formats such as ZIP, RAR or Adobe Portfolio will not </w:t>
      </w:r>
      <w:proofErr w:type="gramStart"/>
      <w:r w:rsidRPr="00AC34BE">
        <w:rPr>
          <w:rFonts w:cs="Arial"/>
          <w:szCs w:val="24"/>
        </w:rPr>
        <w:t>be accepted</w:t>
      </w:r>
      <w:proofErr w:type="gramEnd"/>
      <w:r w:rsidRPr="00AC34BE">
        <w:rPr>
          <w:rFonts w:cs="Arial"/>
          <w:szCs w:val="24"/>
        </w:rPr>
        <w:t>.</w:t>
      </w:r>
    </w:p>
    <w:p w14:paraId="349896CC" w14:textId="77777777" w:rsidR="008E5424" w:rsidRPr="00AC34BE" w:rsidRDefault="008E5424" w:rsidP="008E5424">
      <w:pPr>
        <w:autoSpaceDE w:val="0"/>
        <w:autoSpaceDN w:val="0"/>
        <w:adjustRightInd w:val="0"/>
        <w:spacing w:after="0"/>
        <w:contextualSpacing/>
        <w:rPr>
          <w:rFonts w:cs="Arial"/>
          <w:szCs w:val="24"/>
        </w:rPr>
      </w:pPr>
    </w:p>
    <w:p w14:paraId="5CDDE214" w14:textId="77777777" w:rsidR="008E5424" w:rsidRPr="00EE68A1" w:rsidRDefault="008E5424" w:rsidP="00C35120">
      <w:pPr>
        <w:pStyle w:val="Heading2"/>
        <w:numPr>
          <w:ilvl w:val="0"/>
          <w:numId w:val="31"/>
        </w:numPr>
        <w:tabs>
          <w:tab w:val="clear" w:pos="720"/>
          <w:tab w:val="left" w:pos="0"/>
        </w:tabs>
        <w:ind w:left="0" w:firstLine="0"/>
      </w:pPr>
      <w:bookmarkStart w:id="228" w:name="_eRA_COMMONS_FORMATTING"/>
      <w:bookmarkStart w:id="229" w:name="_Toc453857958"/>
      <w:bookmarkStart w:id="230" w:name="_Toc453859630"/>
      <w:bookmarkStart w:id="231" w:name="_Toc453937185"/>
      <w:bookmarkStart w:id="232" w:name="_Toc454270670"/>
      <w:bookmarkStart w:id="233" w:name="_Toc465087561"/>
      <w:bookmarkStart w:id="234" w:name="_Toc485307406"/>
      <w:bookmarkStart w:id="235" w:name="_Toc81577298"/>
      <w:bookmarkStart w:id="236" w:name="_Toc114646421"/>
      <w:bookmarkStart w:id="237" w:name="_Toc152773653"/>
      <w:bookmarkEnd w:id="228"/>
      <w:r w:rsidRPr="00EE68A1">
        <w:t>eRA COMMONS FORMATTING AND VALIDATION REQUIREMENTS</w:t>
      </w:r>
      <w:bookmarkEnd w:id="229"/>
      <w:bookmarkEnd w:id="230"/>
      <w:bookmarkEnd w:id="231"/>
      <w:bookmarkEnd w:id="232"/>
      <w:bookmarkEnd w:id="233"/>
      <w:bookmarkEnd w:id="234"/>
      <w:bookmarkEnd w:id="235"/>
      <w:bookmarkEnd w:id="236"/>
      <w:bookmarkEnd w:id="237"/>
    </w:p>
    <w:p w14:paraId="47370E87" w14:textId="63BBF128" w:rsidR="008E5424" w:rsidRDefault="008E5424" w:rsidP="008E5424">
      <w:r w:rsidRPr="00AC34BE">
        <w:t xml:space="preserve">The following </w:t>
      </w:r>
      <w:r>
        <w:t xml:space="preserve">are </w:t>
      </w:r>
      <w:r w:rsidRPr="00AC34BE">
        <w:t>formatting requirements and system validations required by eRA Commons and wil</w:t>
      </w:r>
      <w:r>
        <w:t xml:space="preserve">l result in errors if not met. </w:t>
      </w:r>
      <w:r w:rsidR="00CE70C5">
        <w:t xml:space="preserve"> </w:t>
      </w:r>
      <w:r w:rsidRPr="00AC34BE">
        <w:t xml:space="preserve">The application </w:t>
      </w:r>
      <w:r w:rsidRPr="00AC34BE">
        <w:rPr>
          <w:u w:val="single"/>
        </w:rPr>
        <w:t>must be ‘error free’</w:t>
      </w:r>
      <w:r w:rsidRPr="00AC34BE">
        <w:t xml:space="preserve"> to </w:t>
      </w:r>
      <w:proofErr w:type="gramStart"/>
      <w:r w:rsidRPr="00AC34BE">
        <w:t>be processed</w:t>
      </w:r>
      <w:proofErr w:type="gramEnd"/>
      <w:r w:rsidRPr="00AC34BE">
        <w:t xml:space="preserve"> through the eRA Commons. </w:t>
      </w:r>
      <w:r w:rsidR="00CE70C5">
        <w:t xml:space="preserve"> </w:t>
      </w:r>
      <w:r w:rsidRPr="00AC34BE">
        <w:t xml:space="preserve">There may be </w:t>
      </w:r>
      <w:proofErr w:type="gramStart"/>
      <w:r w:rsidRPr="00AC34BE">
        <w:t>additional</w:t>
      </w:r>
      <w:proofErr w:type="gramEnd"/>
      <w:r w:rsidRPr="00AC34BE">
        <w:t xml:space="preserve"> validations which will result in Warnings but these </w:t>
      </w:r>
      <w:r w:rsidRPr="00AC34BE">
        <w:rPr>
          <w:u w:val="single"/>
        </w:rPr>
        <w:t>will not</w:t>
      </w:r>
      <w:r w:rsidRPr="00AC34BE">
        <w:t xml:space="preserve"> prevent the application from processing through the submission process.</w:t>
      </w:r>
      <w:r w:rsidR="00CE70C5">
        <w:t xml:space="preserve"> </w:t>
      </w:r>
      <w:r w:rsidRPr="00AC34BE">
        <w:t xml:space="preserve"> </w:t>
      </w:r>
      <w:r>
        <w:t>(See Appendix A, Section 4.2)</w:t>
      </w:r>
    </w:p>
    <w:p w14:paraId="26353526" w14:textId="77777777" w:rsidR="008E5424" w:rsidRPr="007B40DC" w:rsidRDefault="008E5424" w:rsidP="008E5424">
      <w:pPr>
        <w:rPr>
          <w:b/>
          <w:bCs/>
        </w:rPr>
      </w:pPr>
      <w:r w:rsidRPr="007B40DC">
        <w:rPr>
          <w:b/>
          <w:bCs/>
        </w:rPr>
        <w:t>ASSIST File Formatting Requirements</w:t>
      </w:r>
    </w:p>
    <w:p w14:paraId="6244C00E" w14:textId="3C1F8118" w:rsidR="008E5424" w:rsidRPr="007B40DC" w:rsidRDefault="008E5424" w:rsidP="008E5424">
      <w:r w:rsidRPr="007B40DC">
        <w:t xml:space="preserve">The eRA system </w:t>
      </w:r>
      <w:proofErr w:type="gramStart"/>
      <w:r w:rsidRPr="007B40DC">
        <w:t>contains</w:t>
      </w:r>
      <w:proofErr w:type="gramEnd"/>
      <w:r w:rsidRPr="007B40DC">
        <w:t xml:space="preserve"> file formatting requirements for uploading documents in ASSIST.  The only accepted file type for submission is PDF and each file may be no larger than 6 MB.  Fillable forms must </w:t>
      </w:r>
      <w:proofErr w:type="gramStart"/>
      <w:r w:rsidRPr="007B40DC">
        <w:t>be ‘flattened’</w:t>
      </w:r>
      <w:proofErr w:type="gramEnd"/>
      <w:r w:rsidRPr="007B40DC">
        <w:t xml:space="preserve"> and saved as a PDF prior to upload. </w:t>
      </w:r>
      <w:r w:rsidR="00CE70C5">
        <w:t xml:space="preserve"> </w:t>
      </w:r>
      <w:r>
        <w:t xml:space="preserve">Adobe Portfolio file types will not </w:t>
      </w:r>
      <w:proofErr w:type="gramStart"/>
      <w:r>
        <w:t>be accepted</w:t>
      </w:r>
      <w:proofErr w:type="gramEnd"/>
      <w:r>
        <w:t>.</w:t>
      </w:r>
    </w:p>
    <w:p w14:paraId="0288BD58" w14:textId="77777777" w:rsidR="008E5424" w:rsidRPr="007B40DC" w:rsidRDefault="008E5424" w:rsidP="008E5424">
      <w:r w:rsidRPr="007B40DC">
        <w:rPr>
          <w:u w:val="single"/>
        </w:rPr>
        <w:t>Files for Upload to ASSIST must be</w:t>
      </w:r>
      <w:r w:rsidRPr="007B40DC">
        <w:t>:</w:t>
      </w:r>
    </w:p>
    <w:p w14:paraId="52D48DCB" w14:textId="77777777" w:rsidR="008E5424" w:rsidRPr="007B40DC" w:rsidRDefault="008E5424" w:rsidP="00801A11">
      <w:pPr>
        <w:numPr>
          <w:ilvl w:val="0"/>
          <w:numId w:val="48"/>
        </w:numPr>
        <w:ind w:left="720"/>
      </w:pPr>
      <w:r w:rsidRPr="007B40DC">
        <w:t>PDF Format</w:t>
      </w:r>
    </w:p>
    <w:p w14:paraId="3F5080C3" w14:textId="77777777" w:rsidR="008E5424" w:rsidRPr="007B40DC" w:rsidRDefault="008E5424" w:rsidP="00801A11">
      <w:pPr>
        <w:numPr>
          <w:ilvl w:val="0"/>
          <w:numId w:val="48"/>
        </w:numPr>
        <w:ind w:left="720"/>
      </w:pPr>
      <w:r w:rsidRPr="007B40DC">
        <w:t>Under 6MB in File Size</w:t>
      </w:r>
    </w:p>
    <w:p w14:paraId="0E68856B" w14:textId="77777777" w:rsidR="008E5424" w:rsidRPr="007B40DC" w:rsidRDefault="008E5424" w:rsidP="00801A11">
      <w:pPr>
        <w:numPr>
          <w:ilvl w:val="0"/>
          <w:numId w:val="48"/>
        </w:numPr>
        <w:ind w:left="720"/>
      </w:pPr>
      <w:r w:rsidRPr="007B40DC">
        <w:t>8.5 x 11 Page Size</w:t>
      </w:r>
    </w:p>
    <w:p w14:paraId="5AD325C6" w14:textId="77777777" w:rsidR="008E5424" w:rsidRPr="007B40DC" w:rsidRDefault="008E5424" w:rsidP="00801A11">
      <w:pPr>
        <w:numPr>
          <w:ilvl w:val="0"/>
          <w:numId w:val="48"/>
        </w:numPr>
        <w:ind w:left="720"/>
      </w:pPr>
      <w:r w:rsidRPr="007B40DC">
        <w:t xml:space="preserve">Flat </w:t>
      </w:r>
      <w:r w:rsidRPr="007B40DC">
        <w:rPr>
          <w:i/>
        </w:rPr>
        <w:t>(No Fillable/Editable Fields)</w:t>
      </w:r>
    </w:p>
    <w:p w14:paraId="715CF6D7" w14:textId="77777777" w:rsidR="008E5424" w:rsidRPr="007B40DC" w:rsidRDefault="008E5424" w:rsidP="008E5424">
      <w:r w:rsidRPr="007B40DC">
        <w:rPr>
          <w:u w:val="single"/>
        </w:rPr>
        <w:t xml:space="preserve">Files must </w:t>
      </w:r>
      <w:r>
        <w:rPr>
          <w:b/>
          <w:u w:val="single"/>
        </w:rPr>
        <w:t>NOT</w:t>
      </w:r>
      <w:r w:rsidRPr="007B40DC">
        <w:rPr>
          <w:u w:val="single"/>
        </w:rPr>
        <w:t xml:space="preserve"> </w:t>
      </w:r>
      <w:proofErr w:type="gramStart"/>
      <w:r w:rsidRPr="007B40DC">
        <w:rPr>
          <w:u w:val="single"/>
        </w:rPr>
        <w:t>contain</w:t>
      </w:r>
      <w:proofErr w:type="gramEnd"/>
      <w:r w:rsidRPr="007B40DC">
        <w:t>:</w:t>
      </w:r>
    </w:p>
    <w:p w14:paraId="1676951D" w14:textId="77777777" w:rsidR="008E5424" w:rsidRPr="007B40DC" w:rsidRDefault="008E5424" w:rsidP="00801A11">
      <w:pPr>
        <w:numPr>
          <w:ilvl w:val="0"/>
          <w:numId w:val="49"/>
        </w:numPr>
        <w:ind w:left="720"/>
      </w:pPr>
      <w:r w:rsidRPr="007B40DC">
        <w:t>Password-Protection</w:t>
      </w:r>
    </w:p>
    <w:p w14:paraId="5E432884" w14:textId="77777777" w:rsidR="008E5424" w:rsidRPr="007B40DC" w:rsidRDefault="008E5424" w:rsidP="00801A11">
      <w:pPr>
        <w:numPr>
          <w:ilvl w:val="0"/>
          <w:numId w:val="49"/>
        </w:numPr>
        <w:ind w:left="720"/>
      </w:pPr>
      <w:r w:rsidRPr="007B40DC">
        <w:t xml:space="preserve">Live hyperlinks </w:t>
      </w:r>
      <w:r w:rsidRPr="007B40DC">
        <w:rPr>
          <w:i/>
        </w:rPr>
        <w:t>(only plain text URLs)</w:t>
      </w:r>
    </w:p>
    <w:p w14:paraId="51762585" w14:textId="77777777" w:rsidR="008E5424" w:rsidRPr="007B40DC" w:rsidRDefault="008E5424" w:rsidP="00801A11">
      <w:pPr>
        <w:numPr>
          <w:ilvl w:val="0"/>
          <w:numId w:val="49"/>
        </w:numPr>
        <w:ind w:left="720"/>
      </w:pPr>
      <w:r w:rsidRPr="007B40DC">
        <w:t>Bookmarks or Signature Boxes</w:t>
      </w:r>
    </w:p>
    <w:p w14:paraId="3C8A49CA" w14:textId="77777777" w:rsidR="008E5424" w:rsidRPr="007B40DC" w:rsidRDefault="008E5424" w:rsidP="00801A11">
      <w:pPr>
        <w:numPr>
          <w:ilvl w:val="0"/>
          <w:numId w:val="49"/>
        </w:numPr>
        <w:ind w:left="720"/>
        <w:rPr>
          <w:i/>
        </w:rPr>
      </w:pPr>
      <w:r w:rsidRPr="007B40DC">
        <w:t xml:space="preserve">A filename exceeding 50 Characters </w:t>
      </w:r>
      <w:r w:rsidRPr="007B40DC">
        <w:rPr>
          <w:i/>
        </w:rPr>
        <w:t>(including spaces)</w:t>
      </w:r>
    </w:p>
    <w:p w14:paraId="203DA87F" w14:textId="77777777" w:rsidR="008E5424" w:rsidRPr="007B40DC" w:rsidRDefault="008E5424" w:rsidP="008E5424">
      <w:pPr>
        <w:rPr>
          <w:b/>
          <w:bCs/>
        </w:rPr>
      </w:pPr>
      <w:r w:rsidRPr="007B40DC">
        <w:rPr>
          <w:b/>
          <w:bCs/>
        </w:rPr>
        <w:t>Flatten Fillable Forms Prior to Upload in ASSIST</w:t>
      </w:r>
    </w:p>
    <w:p w14:paraId="7875C901" w14:textId="77777777" w:rsidR="008E5424" w:rsidRPr="007B40DC" w:rsidRDefault="008E5424" w:rsidP="008E5424">
      <w:r w:rsidRPr="007B40DC">
        <w:t xml:space="preserve">A completed fillable form (an electronic document that can </w:t>
      </w:r>
      <w:proofErr w:type="gramStart"/>
      <w:r w:rsidRPr="007B40DC">
        <w:t>be filled</w:t>
      </w:r>
      <w:proofErr w:type="gramEnd"/>
      <w:r w:rsidRPr="007B40DC">
        <w:t xml:space="preserve">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9AD2665" w14:textId="77777777" w:rsidR="008E5424" w:rsidRPr="007B40DC" w:rsidRDefault="008E5424" w:rsidP="008E5424">
      <w:r w:rsidRPr="007B40DC">
        <w:lastRenderedPageBreak/>
        <w:t>Flattening a PDF document:</w:t>
      </w:r>
    </w:p>
    <w:p w14:paraId="62A6D46B" w14:textId="77777777" w:rsidR="008E5424" w:rsidRPr="007B40DC" w:rsidRDefault="008E5424" w:rsidP="00801A11">
      <w:pPr>
        <w:numPr>
          <w:ilvl w:val="0"/>
          <w:numId w:val="50"/>
        </w:numPr>
      </w:pPr>
      <w:r w:rsidRPr="007B40DC">
        <w:rPr>
          <w:b/>
          <w:bCs/>
        </w:rPr>
        <w:t>Keeps form values permanent.</w:t>
      </w:r>
      <w:r w:rsidRPr="007B40DC">
        <w:t xml:space="preserve">  When an interactive PDF is uploaded or emailed, every field </w:t>
      </w:r>
      <w:proofErr w:type="gramStart"/>
      <w:r w:rsidRPr="007B40DC">
        <w:t>remains</w:t>
      </w:r>
      <w:proofErr w:type="gramEnd"/>
      <w:r w:rsidRPr="007B40DC">
        <w:t xml:space="preserve"> open to accidental or deliberate revision.  Flattening the form ensures that only the completed version of the form is visible.</w:t>
      </w:r>
    </w:p>
    <w:p w14:paraId="35300402" w14:textId="1FA84F56" w:rsidR="008E5424" w:rsidRPr="007B40DC" w:rsidRDefault="008E5424" w:rsidP="00801A11">
      <w:pPr>
        <w:numPr>
          <w:ilvl w:val="0"/>
          <w:numId w:val="50"/>
        </w:numPr>
      </w:pPr>
      <w:r w:rsidRPr="007B40DC">
        <w:rPr>
          <w:b/>
          <w:bCs/>
        </w:rPr>
        <w:t>Removes values on drop down lists.</w:t>
      </w:r>
      <w:r w:rsidRPr="007B40DC">
        <w:t xml:space="preserve"> </w:t>
      </w:r>
      <w:r w:rsidR="00CE70C5">
        <w:t xml:space="preserve"> </w:t>
      </w:r>
      <w:r w:rsidRPr="007B40DC">
        <w:t xml:space="preserve">A flattened document will show only the selected text or value, no other values and options are shown and there is no </w:t>
      </w:r>
      <w:proofErr w:type="gramStart"/>
      <w:r w:rsidRPr="007B40DC">
        <w:t>indication</w:t>
      </w:r>
      <w:proofErr w:type="gramEnd"/>
      <w:r w:rsidRPr="007B40DC">
        <w:t xml:space="preserve"> that options were present.</w:t>
      </w:r>
    </w:p>
    <w:p w14:paraId="0E16933A" w14:textId="77777777" w:rsidR="008E5424" w:rsidRPr="007B40DC" w:rsidRDefault="008E5424" w:rsidP="00801A11">
      <w:pPr>
        <w:numPr>
          <w:ilvl w:val="0"/>
          <w:numId w:val="50"/>
        </w:numPr>
      </w:pPr>
      <w:r w:rsidRPr="007B40DC">
        <w:rPr>
          <w:b/>
          <w:bCs/>
        </w:rPr>
        <w:t>Simplifies the PDF.</w:t>
      </w:r>
      <w:r w:rsidRPr="007B40DC">
        <w:t xml:space="preserve">  Interactive forms are larger than normal files, which may prevent upload for submission.  Flattening reduces the file size which makes it easier to </w:t>
      </w:r>
      <w:proofErr w:type="gramStart"/>
      <w:r w:rsidRPr="007B40DC">
        <w:t>render</w:t>
      </w:r>
      <w:proofErr w:type="gramEnd"/>
      <w:r w:rsidRPr="007B40DC">
        <w:t xml:space="preserve"> and view. </w:t>
      </w:r>
    </w:p>
    <w:p w14:paraId="131ACB06" w14:textId="77777777" w:rsidR="008E5424" w:rsidRPr="007B40DC" w:rsidRDefault="008E5424" w:rsidP="008E5424">
      <w:r w:rsidRPr="007B40DC">
        <w:t>To flatten a file, follow the steps below.</w:t>
      </w:r>
    </w:p>
    <w:p w14:paraId="05EB6C71" w14:textId="77777777" w:rsidR="008E5424" w:rsidRPr="007B40DC" w:rsidRDefault="008E5424" w:rsidP="00801A11">
      <w:pPr>
        <w:numPr>
          <w:ilvl w:val="0"/>
          <w:numId w:val="51"/>
        </w:numPr>
      </w:pPr>
      <w:r w:rsidRPr="007B40DC">
        <w:t xml:space="preserve">Ensure that the form </w:t>
      </w:r>
      <w:proofErr w:type="gramStart"/>
      <w:r w:rsidRPr="007B40DC">
        <w:t>is completed</w:t>
      </w:r>
      <w:proofErr w:type="gramEnd"/>
      <w:r w:rsidRPr="007B40DC">
        <w:t xml:space="preserve"> and the information is correct.  Go to the print settings by selecting </w:t>
      </w:r>
      <w:r w:rsidRPr="007B40DC">
        <w:rPr>
          <w:b/>
          <w:bCs/>
        </w:rPr>
        <w:t>File &gt; Print</w:t>
      </w:r>
      <w:r w:rsidRPr="007B40DC">
        <w:t>.</w:t>
      </w:r>
    </w:p>
    <w:p w14:paraId="33ABD490" w14:textId="77777777" w:rsidR="008E5424" w:rsidRPr="007B40DC" w:rsidRDefault="008E5424" w:rsidP="00801A11">
      <w:pPr>
        <w:numPr>
          <w:ilvl w:val="0"/>
          <w:numId w:val="51"/>
        </w:numPr>
      </w:pPr>
      <w:r w:rsidRPr="007B40DC">
        <w:t>On the pull-down menu of printer options, choose Adobe PDF or Microsoft Print to PDF, then click OK.</w:t>
      </w:r>
    </w:p>
    <w:p w14:paraId="620663EA" w14:textId="77777777" w:rsidR="008E5424" w:rsidRPr="007B40DC" w:rsidRDefault="008E5424" w:rsidP="00801A11">
      <w:pPr>
        <w:numPr>
          <w:ilvl w:val="0"/>
          <w:numId w:val="51"/>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w:t>
      </w:r>
      <w:proofErr w:type="gramStart"/>
      <w:r w:rsidRPr="007B40DC">
        <w:t>be found</w:t>
      </w:r>
      <w:proofErr w:type="gramEnd"/>
      <w:r w:rsidRPr="007B40DC">
        <w:t xml:space="preserve"> and give it a unique file name.  Use a file name that clearly differentiates the completed form from the original fillable form.  File names cannot exceed 50 characters.</w:t>
      </w:r>
    </w:p>
    <w:p w14:paraId="2A33EC6A" w14:textId="77777777" w:rsidR="008E5424" w:rsidRPr="007B40DC" w:rsidRDefault="008E5424" w:rsidP="00801A11">
      <w:pPr>
        <w:numPr>
          <w:ilvl w:val="0"/>
          <w:numId w:val="51"/>
        </w:numPr>
      </w:pPr>
      <w:r w:rsidRPr="007B40DC">
        <w:t>The flattened form should appear in the new location with the new file name.  Open it to check once more for any changes and to confirm that the conversion worked.</w:t>
      </w:r>
    </w:p>
    <w:p w14:paraId="25016145" w14:textId="4F95597B" w:rsidR="008E5424" w:rsidRDefault="008E5424" w:rsidP="008E5424">
      <w:r w:rsidRPr="00AC34BE">
        <w:t xml:space="preserve">If you do not adhere to these requirements, you will receive an email notification from </w:t>
      </w:r>
      <w:hyperlink r:id="rId66" w:history="1">
        <w:r w:rsidRPr="00AC34BE">
          <w:rPr>
            <w:color w:val="0000FF"/>
            <w:u w:val="single"/>
          </w:rPr>
          <w:t>era-notify@mail.nih.gov</w:t>
        </w:r>
      </w:hyperlink>
      <w:r w:rsidRPr="00AC34BE">
        <w:t xml:space="preserve"> to take action and adhere to the requirements so that your application </w:t>
      </w:r>
      <w:r>
        <w:t xml:space="preserve">can </w:t>
      </w:r>
      <w:proofErr w:type="gramStart"/>
      <w:r>
        <w:t>be processed</w:t>
      </w:r>
      <w:proofErr w:type="gramEnd"/>
      <w:r>
        <w:t xml:space="preserve"> successfully.</w:t>
      </w:r>
      <w:r w:rsidR="00CE70C5">
        <w:t xml:space="preserve"> </w:t>
      </w:r>
      <w:r>
        <w:t xml:space="preserve"> </w:t>
      </w:r>
      <w:r w:rsidRPr="00AC34BE">
        <w:t xml:space="preserve">It is highly recommended that you </w:t>
      </w:r>
      <w:proofErr w:type="gramStart"/>
      <w:r w:rsidRPr="00AC34BE">
        <w:t>submit</w:t>
      </w:r>
      <w:proofErr w:type="gramEnd"/>
      <w:r w:rsidRPr="00AC34BE">
        <w:t xml:space="preserve"> your application 24-72 hours before the submission deadline to allow for sufficient time to correct error</w:t>
      </w:r>
      <w:r>
        <w:t>s and resubmit the application.</w:t>
      </w:r>
      <w:r w:rsidRPr="00AC34BE">
        <w:t xml:space="preserve"> </w:t>
      </w:r>
      <w:r w:rsidR="00CE70C5">
        <w:t xml:space="preserve"> </w:t>
      </w:r>
      <w:r w:rsidRPr="00AC34BE">
        <w:t xml:space="preserve">If you experience any system validation or technical issues after hours on the application due date, contact the eRA </w:t>
      </w:r>
      <w:r>
        <w:t>Service</w:t>
      </w:r>
      <w:r w:rsidRPr="00AC34BE">
        <w:t xml:space="preserve"> Desk and </w:t>
      </w:r>
      <w:proofErr w:type="gramStart"/>
      <w:r w:rsidRPr="00AC34BE">
        <w:t>submit</w:t>
      </w:r>
      <w:proofErr w:type="gramEnd"/>
      <w:r w:rsidRPr="00AC34BE">
        <w:t xml:space="preserve"> a Web ticket to document your good</w:t>
      </w:r>
      <w:r>
        <w:t xml:space="preserve"> </w:t>
      </w:r>
      <w:r w:rsidRPr="00AC34BE">
        <w:t>faith attempt to submit your application.</w:t>
      </w:r>
      <w:r>
        <w:t xml:space="preserve">  </w:t>
      </w:r>
    </w:p>
    <w:p w14:paraId="40FD67D6" w14:textId="77777777" w:rsidR="008E5424" w:rsidRPr="001C297A" w:rsidRDefault="008E5424" w:rsidP="008E5424">
      <w:pPr>
        <w:rPr>
          <w:b/>
          <w:bCs/>
        </w:rPr>
      </w:pPr>
      <w:r w:rsidRPr="001C297A">
        <w:rPr>
          <w:b/>
          <w:bCs/>
        </w:rPr>
        <w:t xml:space="preserve">eRA </w:t>
      </w:r>
      <w:r>
        <w:rPr>
          <w:b/>
          <w:bCs/>
        </w:rPr>
        <w:t xml:space="preserve">Commons </w:t>
      </w:r>
      <w:r w:rsidRPr="001C297A">
        <w:rPr>
          <w:b/>
          <w:bCs/>
        </w:rPr>
        <w:t>Validation Table</w:t>
      </w:r>
    </w:p>
    <w:p w14:paraId="5485596D" w14:textId="77777777" w:rsidR="008E5424" w:rsidRDefault="008E5424" w:rsidP="008E5424">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E5424" w:rsidRPr="00A821EC" w14:paraId="7E8F3C36" w14:textId="77777777" w:rsidTr="00246C6D">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AC49EE4" w14:textId="77777777" w:rsidR="008E5424" w:rsidRPr="00A821EC" w:rsidRDefault="008E5424" w:rsidP="00246C6D">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041040B6" w14:textId="77777777" w:rsidR="008E5424" w:rsidRPr="00A821EC" w:rsidRDefault="008E5424" w:rsidP="00246C6D">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28B25799" w14:textId="77777777" w:rsidTr="00246C6D">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5805E95D" w14:textId="77777777" w:rsidR="008E5424" w:rsidRPr="00681DEA" w:rsidRDefault="008E5424" w:rsidP="00246C6D">
            <w:pPr>
              <w:spacing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75D67776" w14:textId="77777777" w:rsidR="008E5424" w:rsidRPr="00681DEA" w:rsidRDefault="008E5424" w:rsidP="00246C6D">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3FB1F289" w14:textId="77777777" w:rsidR="008E5424" w:rsidRDefault="008E5424" w:rsidP="00246C6D">
            <w:pPr>
              <w:spacing w:after="0"/>
              <w:rPr>
                <w:rFonts w:cs="Arial"/>
                <w:sz w:val="20"/>
              </w:rPr>
            </w:pPr>
          </w:p>
        </w:tc>
      </w:tr>
      <w:tr w:rsidR="008E5424" w:rsidRPr="00A821EC" w14:paraId="07AF4332" w14:textId="77777777" w:rsidTr="00246C6D">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5CD75CA6" w14:textId="77777777" w:rsidR="008E5424" w:rsidRPr="00681DEA" w:rsidRDefault="008E5424" w:rsidP="00246C6D">
            <w:pPr>
              <w:spacing w:after="0"/>
              <w:rPr>
                <w:rFonts w:cs="Arial"/>
                <w:sz w:val="20"/>
              </w:rPr>
            </w:pPr>
            <w:r w:rsidRPr="00681DEA">
              <w:rPr>
                <w:rFonts w:cs="Arial"/>
                <w:sz w:val="20"/>
              </w:rPr>
              <w:t xml:space="preserve">The PD/PI Credentials must be </w:t>
            </w:r>
            <w:proofErr w:type="gramStart"/>
            <w:r w:rsidRPr="00681DEA">
              <w:rPr>
                <w:rFonts w:cs="Arial"/>
                <w:sz w:val="20"/>
              </w:rPr>
              <w:t>provided</w:t>
            </w:r>
            <w:proofErr w:type="gramEnd"/>
          </w:p>
          <w:p w14:paraId="4D0A44DD" w14:textId="77777777" w:rsidR="008E5424" w:rsidRPr="00681DEA" w:rsidRDefault="008E5424" w:rsidP="00246C6D">
            <w:pPr>
              <w:spacing w:after="0"/>
              <w:rPr>
                <w:rFonts w:cs="Arial"/>
                <w:sz w:val="20"/>
              </w:rPr>
            </w:pPr>
          </w:p>
          <w:p w14:paraId="1E00B618" w14:textId="77777777" w:rsidR="008E5424" w:rsidRPr="00A821EC" w:rsidRDefault="008E5424" w:rsidP="00246C6D">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C566819" w14:textId="77777777" w:rsidR="008E5424" w:rsidRPr="00A821EC" w:rsidRDefault="008E5424" w:rsidP="00246C6D">
            <w:pPr>
              <w:spacing w:after="0"/>
              <w:rPr>
                <w:rFonts w:cs="Arial"/>
                <w:sz w:val="20"/>
              </w:rPr>
            </w:pPr>
            <w:r w:rsidRPr="00A821EC">
              <w:rPr>
                <w:rFonts w:cs="Arial"/>
                <w:sz w:val="20"/>
              </w:rPr>
              <w:t xml:space="preserve">The Commons Username must </w:t>
            </w:r>
            <w:proofErr w:type="gramStart"/>
            <w:r w:rsidRPr="00A821EC">
              <w:rPr>
                <w:rFonts w:cs="Arial"/>
                <w:sz w:val="20"/>
              </w:rPr>
              <w:t>be provided</w:t>
            </w:r>
            <w:proofErr w:type="gramEnd"/>
            <w:r w:rsidRPr="00A821EC">
              <w:rPr>
                <w:rFonts w:cs="Arial"/>
                <w:sz w:val="20"/>
              </w:rPr>
              <w:t xml:space="preserve"> in the</w:t>
            </w:r>
            <w:r>
              <w:rPr>
                <w:rFonts w:cs="Arial"/>
                <w:sz w:val="20"/>
              </w:rPr>
              <w:t xml:space="preserve"> Applicant Identifier field for the</w:t>
            </w:r>
            <w:r w:rsidRPr="00A821EC">
              <w:rPr>
                <w:rFonts w:cs="Arial"/>
                <w:sz w:val="20"/>
              </w:rPr>
              <w:t xml:space="preserve"> PD/PI</w:t>
            </w:r>
            <w:r>
              <w:rPr>
                <w:rFonts w:cs="Arial"/>
                <w:sz w:val="20"/>
              </w:rPr>
              <w:t>.</w:t>
            </w:r>
          </w:p>
          <w:p w14:paraId="39E45575" w14:textId="77777777" w:rsidR="008E5424" w:rsidRPr="00A821EC" w:rsidRDefault="008E5424" w:rsidP="00246C6D">
            <w:pPr>
              <w:spacing w:after="0"/>
              <w:rPr>
                <w:rFonts w:cs="Arial"/>
                <w:sz w:val="20"/>
              </w:rPr>
            </w:pPr>
          </w:p>
        </w:tc>
      </w:tr>
      <w:tr w:rsidR="008E5424" w:rsidRPr="00A821EC" w14:paraId="3D1567A9" w14:textId="77777777" w:rsidTr="00246C6D">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69B198E6" w14:textId="77777777" w:rsidR="008E5424" w:rsidRPr="00681DEA" w:rsidRDefault="008E5424" w:rsidP="00246C6D">
            <w:pPr>
              <w:spacing w:after="0"/>
              <w:rPr>
                <w:rFonts w:cs="Arial"/>
                <w:sz w:val="20"/>
              </w:rPr>
            </w:pPr>
            <w:r w:rsidRPr="00681DEA">
              <w:rPr>
                <w:rFonts w:cs="Arial"/>
                <w:sz w:val="20"/>
              </w:rPr>
              <w:t xml:space="preserve">Username </w:t>
            </w:r>
            <w:proofErr w:type="gramStart"/>
            <w:r w:rsidRPr="00681DEA">
              <w:rPr>
                <w:rFonts w:cs="Arial"/>
                <w:sz w:val="20"/>
              </w:rPr>
              <w:t>provided</w:t>
            </w:r>
            <w:proofErr w:type="gramEnd"/>
            <w:r w:rsidRPr="00681DEA">
              <w:rPr>
                <w:rFonts w:cs="Arial"/>
                <w:sz w:val="20"/>
              </w:rPr>
              <w:t xml:space="preserve"> must be a valid Commons account</w:t>
            </w:r>
          </w:p>
          <w:p w14:paraId="5D43912F" w14:textId="77777777" w:rsidR="008E5424" w:rsidRPr="00681DEA" w:rsidDel="00496AC5" w:rsidRDefault="008E5424" w:rsidP="00246C6D">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425ABEB" w14:textId="77777777" w:rsidR="008E5424" w:rsidRPr="00A821EC" w:rsidRDefault="008E5424" w:rsidP="00246C6D">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344102CE" w14:textId="77777777" w:rsidR="008E5424" w:rsidRPr="00681DEA" w:rsidDel="00496AC5" w:rsidRDefault="008E5424" w:rsidP="00246C6D">
            <w:pPr>
              <w:spacing w:after="0"/>
              <w:rPr>
                <w:rFonts w:cs="Arial"/>
                <w:sz w:val="20"/>
                <w:u w:val="single"/>
              </w:rPr>
            </w:pPr>
          </w:p>
        </w:tc>
      </w:tr>
      <w:tr w:rsidR="008E5424" w:rsidRPr="00A821EC" w14:paraId="35C49D70" w14:textId="77777777" w:rsidTr="00246C6D">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9369B87" w14:textId="77777777" w:rsidR="008E5424" w:rsidRPr="00681DEA" w:rsidDel="00496AC5" w:rsidRDefault="008E5424" w:rsidP="00246C6D">
            <w:pPr>
              <w:spacing w:after="0"/>
              <w:rPr>
                <w:rFonts w:cs="Arial"/>
                <w:sz w:val="20"/>
                <w:u w:val="single"/>
              </w:rPr>
            </w:pPr>
            <w:r w:rsidRPr="00681DEA">
              <w:rPr>
                <w:rFonts w:cs="Arial"/>
                <w:sz w:val="20"/>
              </w:rPr>
              <w:t xml:space="preserve">Username must be affiliated with the organization </w:t>
            </w:r>
            <w:proofErr w:type="gramStart"/>
            <w:r w:rsidRPr="00681DEA">
              <w:rPr>
                <w:rFonts w:cs="Arial"/>
                <w:sz w:val="20"/>
              </w:rPr>
              <w:t>submitting</w:t>
            </w:r>
            <w:proofErr w:type="gramEnd"/>
            <w:r w:rsidRPr="00681DEA">
              <w:rPr>
                <w:rFonts w:cs="Arial"/>
                <w:sz w:val="20"/>
              </w:rPr>
              <w:t xml:space="preserve"> the application and</w:t>
            </w:r>
            <w:r>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3EF981C7" w14:textId="2F9690C9" w:rsidR="008E5424" w:rsidRDefault="008E5424" w:rsidP="00246C6D">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CE70C5">
              <w:rPr>
                <w:rFonts w:cs="Arial"/>
                <w:sz w:val="20"/>
              </w:rPr>
              <w:t xml:space="preserve"> </w:t>
            </w:r>
            <w:r w:rsidRPr="00A821EC">
              <w:rPr>
                <w:rFonts w:cs="Arial"/>
                <w:sz w:val="20"/>
              </w:rPr>
              <w:t>Check with your Commons Account Administrator to make sure your account affiliation and roles are set-up correctly.</w:t>
            </w:r>
          </w:p>
          <w:p w14:paraId="04F49353" w14:textId="77777777" w:rsidR="008E5424" w:rsidRPr="00681DEA" w:rsidDel="00496AC5" w:rsidRDefault="008E5424" w:rsidP="00246C6D">
            <w:pPr>
              <w:spacing w:after="0"/>
              <w:rPr>
                <w:rFonts w:cs="Arial"/>
                <w:sz w:val="20"/>
                <w:u w:val="single"/>
              </w:rPr>
            </w:pPr>
          </w:p>
        </w:tc>
      </w:tr>
      <w:tr w:rsidR="008E5424" w:rsidRPr="00A821EC" w14:paraId="79D75BA3"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2D893B3" w14:textId="3E3D4556" w:rsidR="008E5424" w:rsidRPr="00A821EC" w:rsidRDefault="008E5424" w:rsidP="00246C6D">
            <w:pPr>
              <w:spacing w:after="0"/>
              <w:rPr>
                <w:rFonts w:cs="Arial"/>
                <w:i/>
                <w:iCs/>
                <w:sz w:val="20"/>
              </w:rPr>
            </w:pPr>
            <w:r>
              <w:rPr>
                <w:rFonts w:cs="Arial"/>
                <w:sz w:val="20"/>
              </w:rPr>
              <w:t>#2.</w:t>
            </w:r>
            <w:r w:rsidR="00CE70C5">
              <w:rPr>
                <w:rFonts w:cs="Arial"/>
                <w:sz w:val="20"/>
              </w:rPr>
              <w:t xml:space="preserve"> </w:t>
            </w:r>
            <w:r>
              <w:rPr>
                <w:rFonts w:cs="Arial"/>
                <w:sz w:val="20"/>
              </w:rPr>
              <w:t xml:space="preserve"> T</w:t>
            </w:r>
            <w:r w:rsidRPr="00A821EC">
              <w:rPr>
                <w:rFonts w:cs="Arial"/>
                <w:sz w:val="20"/>
              </w:rPr>
              <w:t xml:space="preserve">he </w:t>
            </w:r>
            <w:r>
              <w:rPr>
                <w:rFonts w:cs="Arial"/>
                <w:sz w:val="20"/>
              </w:rPr>
              <w:t>UEI</w:t>
            </w:r>
            <w:r w:rsidRPr="00A821EC">
              <w:rPr>
                <w:rFonts w:cs="Arial"/>
                <w:sz w:val="20"/>
              </w:rPr>
              <w:t xml:space="preserve"> number </w:t>
            </w:r>
            <w:proofErr w:type="gramStart"/>
            <w:r w:rsidRPr="00A821EC">
              <w:rPr>
                <w:rFonts w:cs="Arial"/>
                <w:sz w:val="20"/>
              </w:rPr>
              <w:t>provided</w:t>
            </w:r>
            <w:proofErr w:type="gramEnd"/>
            <w:r w:rsidRPr="00A821EC">
              <w:rPr>
                <w:rFonts w:cs="Arial"/>
                <w:sz w:val="20"/>
              </w:rPr>
              <w:t xml:space="preserve"> </w:t>
            </w:r>
            <w:r>
              <w:rPr>
                <w:rFonts w:cs="Arial"/>
                <w:sz w:val="20"/>
              </w:rPr>
              <w:t xml:space="preserve">must include </w:t>
            </w:r>
            <w:r w:rsidRPr="00A821EC">
              <w:rPr>
                <w:rFonts w:cs="Arial"/>
                <w:sz w:val="20"/>
              </w:rPr>
              <w:t>valid characters (</w:t>
            </w:r>
            <w:r>
              <w:rPr>
                <w:rFonts w:cs="Arial"/>
                <w:sz w:val="20"/>
              </w:rPr>
              <w:t xml:space="preserve">12 </w:t>
            </w:r>
            <w:r w:rsidRPr="00A821EC">
              <w:rPr>
                <w:rFonts w:cs="Arial"/>
                <w:sz w:val="20"/>
              </w:rPr>
              <w:t>numb</w:t>
            </w:r>
            <w:r>
              <w:rPr>
                <w:rFonts w:cs="Arial"/>
                <w:sz w:val="20"/>
              </w:rPr>
              <w:t xml:space="preserve">ers) </w:t>
            </w:r>
          </w:p>
        </w:tc>
        <w:tc>
          <w:tcPr>
            <w:tcW w:w="4770" w:type="dxa"/>
            <w:tcBorders>
              <w:top w:val="single" w:sz="18" w:space="0" w:color="000000"/>
              <w:left w:val="single" w:sz="18" w:space="0" w:color="000000"/>
              <w:bottom w:val="single" w:sz="18" w:space="0" w:color="000000"/>
              <w:right w:val="single" w:sz="18" w:space="0" w:color="000000"/>
            </w:tcBorders>
          </w:tcPr>
          <w:p w14:paraId="59A714D7" w14:textId="77777777" w:rsidR="008E5424" w:rsidRPr="00A821EC" w:rsidRDefault="008E5424" w:rsidP="00246C6D">
            <w:pPr>
              <w:spacing w:after="0"/>
              <w:rPr>
                <w:rFonts w:cs="Arial"/>
                <w:i/>
                <w:iCs/>
                <w:sz w:val="20"/>
              </w:rPr>
            </w:pPr>
            <w:r>
              <w:rPr>
                <w:rFonts w:cs="Arial"/>
                <w:sz w:val="20"/>
              </w:rPr>
              <w:t>T</w:t>
            </w:r>
            <w:r w:rsidRPr="00A821EC">
              <w:rPr>
                <w:rFonts w:cs="Arial"/>
                <w:sz w:val="20"/>
              </w:rPr>
              <w:t xml:space="preserve">he </w:t>
            </w:r>
            <w:r>
              <w:rPr>
                <w:rFonts w:cs="Arial"/>
                <w:sz w:val="20"/>
              </w:rPr>
              <w:t>UEI</w:t>
            </w:r>
            <w:r w:rsidRPr="00A821EC">
              <w:rPr>
                <w:rFonts w:cs="Arial"/>
                <w:sz w:val="20"/>
              </w:rPr>
              <w:t xml:space="preserve"> number </w:t>
            </w:r>
            <w:proofErr w:type="gramStart"/>
            <w:r w:rsidRPr="00A821EC">
              <w:rPr>
                <w:rFonts w:cs="Arial"/>
                <w:sz w:val="20"/>
              </w:rPr>
              <w:t>provided</w:t>
            </w:r>
            <w:proofErr w:type="gramEnd"/>
            <w:r w:rsidRPr="00A821EC">
              <w:rPr>
                <w:rFonts w:cs="Arial"/>
                <w:sz w:val="20"/>
              </w:rPr>
              <w:t xml:space="preserve"> has invalid characters (other than </w:t>
            </w:r>
            <w:r>
              <w:rPr>
                <w:rFonts w:cs="Arial"/>
                <w:sz w:val="20"/>
              </w:rPr>
              <w:t xml:space="preserve">12 </w:t>
            </w:r>
            <w:r w:rsidRPr="00A821EC">
              <w:rPr>
                <w:rFonts w:cs="Arial"/>
                <w:sz w:val="20"/>
              </w:rPr>
              <w:t>numb</w:t>
            </w:r>
            <w:r>
              <w:rPr>
                <w:rFonts w:cs="Arial"/>
                <w:sz w:val="20"/>
              </w:rPr>
              <w:t xml:space="preserve">ers) </w:t>
            </w:r>
          </w:p>
        </w:tc>
      </w:tr>
      <w:tr w:rsidR="008E5424" w:rsidRPr="00A821EC" w14:paraId="78429B17"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5E36CC2" w14:textId="4F99D7AC" w:rsidR="008E5424" w:rsidRPr="00A821EC" w:rsidRDefault="008E5424" w:rsidP="00246C6D">
            <w:pPr>
              <w:spacing w:after="0"/>
              <w:rPr>
                <w:rFonts w:cs="Arial"/>
                <w:sz w:val="20"/>
              </w:rPr>
            </w:pPr>
            <w:r>
              <w:rPr>
                <w:rFonts w:cs="Arial"/>
                <w:sz w:val="20"/>
              </w:rPr>
              <w:t>#3.</w:t>
            </w:r>
            <w:r w:rsidR="00CE70C5">
              <w:rPr>
                <w:rFonts w:cs="Arial"/>
                <w:sz w:val="20"/>
              </w:rPr>
              <w:t xml:space="preserve"> </w:t>
            </w:r>
            <w:r>
              <w:rPr>
                <w:rFonts w:cs="Arial"/>
                <w:sz w:val="20"/>
              </w:rPr>
              <w:t xml:space="preserve"> T</w:t>
            </w:r>
            <w:r w:rsidRPr="00A821EC">
              <w:rPr>
                <w:rFonts w:cs="Arial"/>
                <w:sz w:val="20"/>
              </w:rPr>
              <w:t xml:space="preserve">he documentation </w:t>
            </w:r>
            <w:r>
              <w:rPr>
                <w:rFonts w:cs="Arial"/>
                <w:sz w:val="20"/>
              </w:rPr>
              <w:t xml:space="preserve">(forms) </w:t>
            </w:r>
            <w:proofErr w:type="gramStart"/>
            <w:r w:rsidRPr="00A821EC">
              <w:rPr>
                <w:rFonts w:cs="Arial"/>
                <w:sz w:val="20"/>
              </w:rPr>
              <w:t>required</w:t>
            </w:r>
            <w:proofErr w:type="gramEnd"/>
            <w:r w:rsidRPr="00A821EC">
              <w:rPr>
                <w:rFonts w:cs="Arial"/>
                <w:sz w:val="20"/>
              </w:rPr>
              <w:t xml:space="preserve">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10D021BA" w14:textId="36DD30B8" w:rsidR="008E5424" w:rsidRDefault="008E5424" w:rsidP="00246C6D">
            <w:pPr>
              <w:spacing w:after="0"/>
              <w:rPr>
                <w:rFonts w:cs="Arial"/>
                <w:sz w:val="20"/>
              </w:rPr>
            </w:pPr>
            <w:r w:rsidRPr="00A821EC">
              <w:rPr>
                <w:rFonts w:cs="Arial"/>
                <w:sz w:val="20"/>
              </w:rPr>
              <w:t xml:space="preserve">The format of the application does not match the format of the </w:t>
            </w:r>
            <w:r>
              <w:rPr>
                <w:rFonts w:cs="Arial"/>
                <w:sz w:val="20"/>
              </w:rPr>
              <w:t xml:space="preserve">NOFO. </w:t>
            </w:r>
            <w:r w:rsidR="009C74DE">
              <w:rPr>
                <w:rFonts w:cs="Arial"/>
                <w:sz w:val="20"/>
              </w:rPr>
              <w:t xml:space="preserve"> </w:t>
            </w:r>
            <w:r>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w:t>
            </w:r>
            <w:proofErr w:type="gramStart"/>
            <w:r w:rsidRPr="00A821EC">
              <w:rPr>
                <w:rFonts w:cs="Arial"/>
                <w:sz w:val="20"/>
              </w:rPr>
              <w:t>assistance</w:t>
            </w:r>
            <w:proofErr w:type="gramEnd"/>
            <w:r w:rsidRPr="00A821EC">
              <w:rPr>
                <w:rFonts w:cs="Arial"/>
                <w:sz w:val="20"/>
              </w:rPr>
              <w:t>.</w:t>
            </w:r>
          </w:p>
          <w:p w14:paraId="1BAA887B" w14:textId="77777777" w:rsidR="008E5424" w:rsidRPr="00A821EC" w:rsidRDefault="008E5424" w:rsidP="00246C6D">
            <w:pPr>
              <w:spacing w:after="0"/>
              <w:rPr>
                <w:rFonts w:cs="Arial"/>
                <w:sz w:val="20"/>
              </w:rPr>
            </w:pPr>
          </w:p>
        </w:tc>
      </w:tr>
      <w:tr w:rsidR="008E5424" w:rsidRPr="00A821EC" w14:paraId="4B9109D1"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44BB57" w14:textId="6421A9C8" w:rsidR="008E5424" w:rsidRDefault="008E5424" w:rsidP="00246C6D">
            <w:pPr>
              <w:spacing w:after="0"/>
              <w:rPr>
                <w:rFonts w:cs="Arial"/>
                <w:sz w:val="20"/>
              </w:rPr>
            </w:pPr>
            <w:r>
              <w:rPr>
                <w:rFonts w:cs="Arial"/>
                <w:sz w:val="20"/>
              </w:rPr>
              <w:t>#4</w:t>
            </w:r>
            <w:r w:rsidR="00CE70C5">
              <w:rPr>
                <w:rFonts w:cs="Arial"/>
                <w:sz w:val="20"/>
              </w:rPr>
              <w:t xml:space="preserve">. </w:t>
            </w:r>
            <w:r>
              <w:rPr>
                <w:rFonts w:cs="Arial"/>
                <w:sz w:val="20"/>
              </w:rPr>
              <w:t xml:space="preserve"> </w:t>
            </w:r>
            <w:r w:rsidRPr="001E7FD0">
              <w:rPr>
                <w:rFonts w:cs="Arial"/>
                <w:sz w:val="20"/>
              </w:rPr>
              <w:t xml:space="preserve">If a change or correction </w:t>
            </w:r>
            <w:proofErr w:type="gramStart"/>
            <w:r w:rsidRPr="001E7FD0">
              <w:rPr>
                <w:rFonts w:cs="Arial"/>
                <w:sz w:val="20"/>
              </w:rPr>
              <w:t>is made</w:t>
            </w:r>
            <w:proofErr w:type="gramEnd"/>
            <w:r w:rsidRPr="001E7FD0">
              <w:rPr>
                <w:rFonts w:cs="Arial"/>
                <w:sz w:val="20"/>
              </w:rPr>
              <w:t xml:space="preserve"> to address an error, “Changed/Corrected” must be selected. </w:t>
            </w:r>
            <w:r w:rsidR="00CE70C5">
              <w:rPr>
                <w:rFonts w:cs="Arial"/>
                <w:sz w:val="20"/>
              </w:rPr>
              <w:t xml:space="preserve"> </w:t>
            </w:r>
            <w:r w:rsidRPr="001E7FD0">
              <w:rPr>
                <w:rFonts w:cs="Arial"/>
                <w:sz w:val="20"/>
              </w:rPr>
              <w:t>(Item #1 on the SF-424)</w:t>
            </w:r>
            <w:r>
              <w:rPr>
                <w:rFonts w:cs="Arial"/>
                <w:sz w:val="20"/>
              </w:rPr>
              <w:t>.</w:t>
            </w:r>
            <w:r w:rsidR="00CE70C5">
              <w:rPr>
                <w:rFonts w:cs="Arial"/>
                <w:sz w:val="20"/>
              </w:rPr>
              <w:t xml:space="preserve"> </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1DD3C75C" w14:textId="77777777" w:rsidR="008E5424" w:rsidRPr="00A821EC" w:rsidRDefault="008E5424" w:rsidP="00246C6D">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093C439" w14:textId="477D0649" w:rsidR="008E5424" w:rsidRDefault="008E5424" w:rsidP="00246C6D">
            <w:pPr>
              <w:spacing w:after="0"/>
              <w:rPr>
                <w:rFonts w:cs="Arial"/>
                <w:sz w:val="20"/>
              </w:rPr>
            </w:pPr>
            <w:r w:rsidRPr="00A821EC">
              <w:rPr>
                <w:rFonts w:cs="Arial"/>
                <w:sz w:val="20"/>
              </w:rPr>
              <w:t>This application has been identified as a dupli</w:t>
            </w:r>
            <w:r>
              <w:rPr>
                <w:rFonts w:cs="Arial"/>
                <w:sz w:val="20"/>
              </w:rPr>
              <w:t xml:space="preserve">cate of </w:t>
            </w:r>
            <w:proofErr w:type="gramStart"/>
            <w:r>
              <w:rPr>
                <w:rFonts w:cs="Arial"/>
                <w:sz w:val="20"/>
              </w:rPr>
              <w:t>a previous</w:t>
            </w:r>
            <w:proofErr w:type="gramEnd"/>
            <w:r>
              <w:rPr>
                <w:rFonts w:cs="Arial"/>
                <w:sz w:val="20"/>
              </w:rPr>
              <w:t xml:space="preserve"> submission. </w:t>
            </w:r>
            <w:r w:rsidR="00CE70C5">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1FDBBA91" w14:textId="77777777" w:rsidR="008E5424" w:rsidRPr="00A821EC" w:rsidRDefault="008E5424" w:rsidP="00246C6D">
            <w:pPr>
              <w:spacing w:after="0"/>
              <w:rPr>
                <w:rFonts w:cs="Arial"/>
                <w:sz w:val="20"/>
              </w:rPr>
            </w:pPr>
          </w:p>
        </w:tc>
      </w:tr>
      <w:tr w:rsidR="008E5424" w:rsidRPr="00A821EC" w14:paraId="4031A623"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6327929" w14:textId="145BB014" w:rsidR="008E5424" w:rsidRPr="00A821EC" w:rsidRDefault="008E5424" w:rsidP="00246C6D">
            <w:pPr>
              <w:tabs>
                <w:tab w:val="left" w:pos="0"/>
              </w:tabs>
              <w:spacing w:after="0"/>
              <w:ind w:left="-18"/>
              <w:rPr>
                <w:rFonts w:cs="Arial"/>
                <w:i/>
                <w:iCs/>
                <w:sz w:val="20"/>
              </w:rPr>
            </w:pPr>
            <w:r>
              <w:rPr>
                <w:rFonts w:cs="Arial"/>
                <w:sz w:val="20"/>
              </w:rPr>
              <w:t xml:space="preserve">#5. </w:t>
            </w:r>
            <w:r w:rsidR="00CE70C5">
              <w:rPr>
                <w:rFonts w:cs="Arial"/>
                <w:sz w:val="20"/>
              </w:rPr>
              <w:t xml:space="preserve"> </w:t>
            </w:r>
            <w:r>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295ED264" w14:textId="2266FDC1" w:rsidR="008E5424" w:rsidRDefault="008E5424" w:rsidP="00246C6D">
            <w:pPr>
              <w:spacing w:after="0"/>
              <w:ind w:left="47"/>
              <w:rPr>
                <w:rFonts w:cs="Arial"/>
                <w:sz w:val="20"/>
              </w:rPr>
            </w:pPr>
            <w:r w:rsidRPr="00A821EC">
              <w:rPr>
                <w:rFonts w:cs="Arial"/>
                <w:sz w:val="20"/>
              </w:rPr>
              <w:t>The application did not follow the agency-</w:t>
            </w:r>
            <w:r>
              <w:rPr>
                <w:rFonts w:cs="Arial"/>
                <w:sz w:val="20"/>
              </w:rPr>
              <w:t xml:space="preserve">specific size limit of 1.2 GB. </w:t>
            </w:r>
            <w:r w:rsidR="00CE70C5">
              <w:rPr>
                <w:rFonts w:cs="Arial"/>
                <w:sz w:val="20"/>
              </w:rPr>
              <w:t xml:space="preserve"> </w:t>
            </w:r>
            <w:r>
              <w:rPr>
                <w:rFonts w:cs="Arial"/>
                <w:sz w:val="20"/>
              </w:rPr>
              <w:t>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w:t>
            </w:r>
            <w:proofErr w:type="gramStart"/>
            <w:r>
              <w:rPr>
                <w:rFonts w:cs="Arial"/>
                <w:sz w:val="20"/>
              </w:rPr>
              <w:t>submitting</w:t>
            </w:r>
            <w:proofErr w:type="gramEnd"/>
            <w:r>
              <w:rPr>
                <w:rFonts w:cs="Arial"/>
                <w:sz w:val="20"/>
              </w:rPr>
              <w:t>.</w:t>
            </w:r>
          </w:p>
          <w:p w14:paraId="35BA1E85" w14:textId="77777777" w:rsidR="008E5424" w:rsidRPr="00A821EC" w:rsidRDefault="008E5424" w:rsidP="00246C6D">
            <w:pPr>
              <w:spacing w:after="0"/>
              <w:ind w:left="47"/>
              <w:rPr>
                <w:rFonts w:cs="Arial"/>
                <w:sz w:val="20"/>
              </w:rPr>
            </w:pPr>
          </w:p>
        </w:tc>
      </w:tr>
      <w:tr w:rsidR="008E5424" w:rsidRPr="00A821EC" w14:paraId="59BB90DF"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BBF740A" w14:textId="1C7E9E79" w:rsidR="008E5424" w:rsidRPr="00A821EC" w:rsidRDefault="008E5424" w:rsidP="00246C6D">
            <w:pPr>
              <w:tabs>
                <w:tab w:val="left" w:pos="90"/>
              </w:tabs>
              <w:spacing w:after="0"/>
              <w:rPr>
                <w:rFonts w:cs="Arial"/>
                <w:sz w:val="20"/>
              </w:rPr>
            </w:pPr>
            <w:r>
              <w:rPr>
                <w:rFonts w:cs="Arial"/>
                <w:sz w:val="20"/>
              </w:rPr>
              <w:t>#6.</w:t>
            </w:r>
            <w:r w:rsidR="00CE70C5">
              <w:rPr>
                <w:rFonts w:cs="Arial"/>
                <w:sz w:val="20"/>
              </w:rPr>
              <w:t xml:space="preserve"> </w:t>
            </w:r>
            <w:r>
              <w:rPr>
                <w:rFonts w:cs="Arial"/>
                <w:sz w:val="20"/>
              </w:rPr>
              <w:t xml:space="preserve">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 xml:space="preserve">must be </w:t>
            </w:r>
            <w:proofErr w:type="gramStart"/>
            <w:r>
              <w:rPr>
                <w:rFonts w:cs="Arial"/>
                <w:sz w:val="20"/>
              </w:rPr>
              <w:t>provided</w:t>
            </w:r>
            <w:proofErr w:type="gramEnd"/>
          </w:p>
          <w:p w14:paraId="0AD38FFC" w14:textId="77777777" w:rsidR="008E5424" w:rsidRPr="00A821EC" w:rsidRDefault="008E5424" w:rsidP="00246C6D">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1475CAF" w14:textId="77777777" w:rsidR="008E5424" w:rsidRPr="00A821EC" w:rsidRDefault="008E5424" w:rsidP="00246C6D">
            <w:pPr>
              <w:spacing w:after="0"/>
              <w:rPr>
                <w:rFonts w:cs="Arial"/>
                <w:sz w:val="20"/>
              </w:rPr>
            </w:pPr>
            <w:r w:rsidRPr="00A821EC">
              <w:rPr>
                <w:rFonts w:cs="Arial"/>
                <w:sz w:val="20"/>
              </w:rPr>
              <w:t>The Funding Opportunity Announcement number does not exist</w:t>
            </w:r>
            <w:r>
              <w:rPr>
                <w:rFonts w:cs="Arial"/>
                <w:sz w:val="20"/>
              </w:rPr>
              <w:t>.</w:t>
            </w:r>
          </w:p>
        </w:tc>
      </w:tr>
      <w:tr w:rsidR="008E5424" w:rsidRPr="00A821EC" w14:paraId="769D7DA8" w14:textId="77777777" w:rsidTr="00246C6D">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BB1990D" w14:textId="40924C11" w:rsidR="008E5424" w:rsidRPr="001E7FD0" w:rsidRDefault="008E5424" w:rsidP="00246C6D">
            <w:pPr>
              <w:spacing w:after="0"/>
              <w:rPr>
                <w:rFonts w:cs="Arial"/>
                <w:sz w:val="20"/>
              </w:rPr>
            </w:pPr>
            <w:r>
              <w:rPr>
                <w:rFonts w:cs="Arial"/>
                <w:sz w:val="20"/>
              </w:rPr>
              <w:t xml:space="preserve">#7. </w:t>
            </w:r>
            <w:r w:rsidR="00CE70C5">
              <w:rPr>
                <w:rFonts w:cs="Arial"/>
                <w:sz w:val="20"/>
              </w:rPr>
              <w:t xml:space="preserve"> </w:t>
            </w:r>
            <w:r w:rsidRPr="001E7FD0">
              <w:rPr>
                <w:rFonts w:cs="Arial"/>
                <w:sz w:val="20"/>
              </w:rPr>
              <w:t xml:space="preserve">All documents and attachments must be </w:t>
            </w:r>
            <w:proofErr w:type="gramStart"/>
            <w:r w:rsidRPr="001E7FD0">
              <w:rPr>
                <w:rFonts w:cs="Arial"/>
                <w:sz w:val="20"/>
              </w:rPr>
              <w:t>submitted</w:t>
            </w:r>
            <w:proofErr w:type="gramEnd"/>
            <w:r w:rsidRPr="001E7FD0">
              <w:rPr>
                <w:rFonts w:cs="Arial"/>
                <w:sz w:val="20"/>
              </w:rPr>
              <w:t xml:space="preserve"> in PDF format.</w:t>
            </w:r>
          </w:p>
          <w:p w14:paraId="374939A0" w14:textId="77777777" w:rsidR="008E5424" w:rsidRPr="00A821EC" w:rsidRDefault="008E5424" w:rsidP="00246C6D">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0F3487EB" w14:textId="658283FF" w:rsidR="008E5424" w:rsidRDefault="008E5424" w:rsidP="00246C6D">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CE70C5">
              <w:rPr>
                <w:rFonts w:cs="Arial"/>
                <w:sz w:val="20"/>
              </w:rPr>
              <w:t xml:space="preserve"> </w:t>
            </w:r>
            <w:r w:rsidRPr="00A821EC">
              <w:rPr>
                <w:rFonts w:cs="Arial"/>
                <w:sz w:val="20"/>
              </w:rPr>
              <w:t xml:space="preserve">All attachments must </w:t>
            </w:r>
            <w:proofErr w:type="gramStart"/>
            <w:r w:rsidRPr="00A821EC">
              <w:rPr>
                <w:rFonts w:cs="Arial"/>
                <w:sz w:val="20"/>
              </w:rPr>
              <w:t>be provided</w:t>
            </w:r>
            <w:proofErr w:type="gramEnd"/>
            <w:r w:rsidRPr="00A821EC">
              <w:rPr>
                <w:rFonts w:cs="Arial"/>
                <w:sz w:val="20"/>
              </w:rPr>
              <w:t xml:space="preserve"> to the agency in PDF</w:t>
            </w:r>
            <w:r>
              <w:rPr>
                <w:rFonts w:cs="Arial"/>
                <w:sz w:val="20"/>
              </w:rPr>
              <w:t xml:space="preserve"> format with a .pdf extension. </w:t>
            </w:r>
            <w:r w:rsidR="00CE70C5">
              <w:rPr>
                <w:rFonts w:cs="Arial"/>
                <w:sz w:val="20"/>
              </w:rPr>
              <w:t xml:space="preserve"> </w:t>
            </w:r>
            <w:r w:rsidRPr="00A821EC">
              <w:rPr>
                <w:rFonts w:cs="Arial"/>
                <w:sz w:val="20"/>
              </w:rPr>
              <w:t xml:space="preserve">Help with PDF attachments can </w:t>
            </w:r>
            <w:proofErr w:type="gramStart"/>
            <w:r w:rsidRPr="00A821EC">
              <w:rPr>
                <w:rFonts w:cs="Arial"/>
                <w:sz w:val="20"/>
              </w:rPr>
              <w:t>be found</w:t>
            </w:r>
            <w:proofErr w:type="gramEnd"/>
            <w:r w:rsidRPr="00A821EC">
              <w:rPr>
                <w:rFonts w:cs="Arial"/>
                <w:sz w:val="20"/>
              </w:rPr>
              <w:t xml:space="preserve"> at </w:t>
            </w:r>
            <w:hyperlink r:id="rId67" w:history="1">
              <w:r w:rsidRPr="00A821EC">
                <w:rPr>
                  <w:rFonts w:cs="Arial"/>
                  <w:color w:val="0000FF"/>
                  <w:sz w:val="20"/>
                  <w:u w:val="single"/>
                </w:rPr>
                <w:t>http://grants.nih.gov/grants/ElectronicReceipt/pdf_guidelines.htm</w:t>
              </w:r>
            </w:hyperlink>
            <w:r w:rsidRPr="00A821EC">
              <w:rPr>
                <w:rFonts w:cs="Arial"/>
                <w:sz w:val="20"/>
              </w:rPr>
              <w:t>.”</w:t>
            </w:r>
          </w:p>
          <w:p w14:paraId="6D4EFF36" w14:textId="77777777" w:rsidR="008E5424" w:rsidRDefault="008E5424" w:rsidP="00246C6D">
            <w:pPr>
              <w:spacing w:after="0"/>
              <w:rPr>
                <w:rFonts w:cs="Arial"/>
                <w:sz w:val="20"/>
              </w:rPr>
            </w:pPr>
          </w:p>
          <w:p w14:paraId="0AA1A757" w14:textId="77777777" w:rsidR="008E5424" w:rsidRPr="00A821EC" w:rsidRDefault="008E5424" w:rsidP="00246C6D">
            <w:pPr>
              <w:spacing w:after="0"/>
              <w:rPr>
                <w:rFonts w:cs="Arial"/>
                <w:sz w:val="20"/>
              </w:rPr>
            </w:pPr>
          </w:p>
        </w:tc>
      </w:tr>
      <w:tr w:rsidR="008E5424" w:rsidRPr="00A821EC" w14:paraId="1BBFA627" w14:textId="77777777" w:rsidTr="00246C6D">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2EA9A0F" w14:textId="5B0EA860" w:rsidR="008E5424" w:rsidRPr="00A821EC" w:rsidRDefault="008E5424" w:rsidP="00246C6D">
            <w:pPr>
              <w:spacing w:after="0"/>
              <w:rPr>
                <w:rFonts w:cs="Arial"/>
                <w:sz w:val="20"/>
              </w:rPr>
            </w:pPr>
            <w:r w:rsidRPr="007E10B1">
              <w:rPr>
                <w:rFonts w:cs="Arial"/>
                <w:sz w:val="20"/>
              </w:rPr>
              <w:t xml:space="preserve">#8. </w:t>
            </w:r>
            <w:r w:rsidR="00CE70C5">
              <w:rPr>
                <w:rFonts w:cs="Arial"/>
                <w:sz w:val="20"/>
              </w:rPr>
              <w:t xml:space="preserve"> </w:t>
            </w:r>
            <w:r w:rsidRPr="007E10B1">
              <w:rPr>
                <w:rFonts w:cs="Arial"/>
                <w:sz w:val="20"/>
              </w:rPr>
              <w:t xml:space="preserve">All attachments must </w:t>
            </w:r>
            <w:proofErr w:type="gramStart"/>
            <w:r w:rsidRPr="007E10B1">
              <w:rPr>
                <w:rFonts w:cs="Arial"/>
                <w:sz w:val="20"/>
              </w:rPr>
              <w:t>comply with</w:t>
            </w:r>
            <w:proofErr w:type="gramEnd"/>
            <w:r w:rsidRPr="007E10B1">
              <w:rPr>
                <w:rFonts w:cs="Arial"/>
                <w:sz w:val="20"/>
              </w:rPr>
              <w:t xml:space="preserve">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4D24E706" w14:textId="77777777" w:rsidR="008E5424" w:rsidRPr="00A821EC" w:rsidRDefault="008E5424" w:rsidP="00246C6D">
            <w:pPr>
              <w:spacing w:after="0"/>
              <w:rPr>
                <w:rFonts w:cs="Arial"/>
                <w:sz w:val="20"/>
              </w:rPr>
            </w:pPr>
          </w:p>
        </w:tc>
      </w:tr>
      <w:tr w:rsidR="008E5424" w:rsidRPr="00A821EC" w14:paraId="6FD3F7DD" w14:textId="77777777" w:rsidTr="00246C6D">
        <w:trPr>
          <w:cantSplit/>
          <w:jc w:val="center"/>
        </w:trPr>
        <w:tc>
          <w:tcPr>
            <w:tcW w:w="4477" w:type="dxa"/>
            <w:tcBorders>
              <w:top w:val="nil"/>
              <w:left w:val="single" w:sz="18" w:space="0" w:color="000000"/>
              <w:bottom w:val="nil"/>
              <w:right w:val="single" w:sz="18" w:space="0" w:color="000000"/>
            </w:tcBorders>
            <w:shd w:val="clear" w:color="auto" w:fill="auto"/>
          </w:tcPr>
          <w:p w14:paraId="2255D8E6" w14:textId="77777777" w:rsidR="008E5424" w:rsidRPr="00A821EC" w:rsidRDefault="008E5424" w:rsidP="00246C6D">
            <w:pPr>
              <w:spacing w:after="0"/>
              <w:rPr>
                <w:rFonts w:cs="Arial"/>
                <w:sz w:val="20"/>
              </w:rPr>
            </w:pPr>
            <w:r w:rsidRPr="00A821EC">
              <w:rPr>
                <w:rFonts w:cs="Arial"/>
                <w:sz w:val="20"/>
              </w:rPr>
              <w:t>PDF attachments cannot be empty (0 bytes).</w:t>
            </w:r>
            <w:r>
              <w:rPr>
                <w:rFonts w:cs="Arial"/>
                <w:sz w:val="20"/>
              </w:rPr>
              <w:t xml:space="preserve"> </w:t>
            </w:r>
          </w:p>
          <w:p w14:paraId="526EA1E8" w14:textId="77777777" w:rsidR="008E5424" w:rsidRPr="00416C1B" w:rsidRDefault="008E5424" w:rsidP="00246C6D">
            <w:pPr>
              <w:spacing w:after="0"/>
              <w:rPr>
                <w:rFonts w:cs="Arial"/>
                <w:sz w:val="20"/>
                <w:u w:val="single"/>
              </w:rPr>
            </w:pPr>
          </w:p>
        </w:tc>
        <w:tc>
          <w:tcPr>
            <w:tcW w:w="4770" w:type="dxa"/>
            <w:tcBorders>
              <w:top w:val="nil"/>
              <w:left w:val="single" w:sz="18" w:space="0" w:color="000000"/>
              <w:bottom w:val="nil"/>
              <w:right w:val="single" w:sz="18" w:space="0" w:color="000000"/>
            </w:tcBorders>
          </w:tcPr>
          <w:p w14:paraId="79461D84" w14:textId="5C5E4370" w:rsidR="008E5424" w:rsidRPr="00A821EC" w:rsidRDefault="008E5424" w:rsidP="00246C6D">
            <w:pPr>
              <w:spacing w:after="0"/>
              <w:ind w:left="47"/>
              <w:rPr>
                <w:rFonts w:cs="Arial"/>
                <w:sz w:val="20"/>
              </w:rPr>
            </w:pPr>
            <w:r w:rsidRPr="00A821EC">
              <w:rPr>
                <w:rFonts w:cs="Arial"/>
                <w:sz w:val="20"/>
              </w:rPr>
              <w:t>The {att</w:t>
            </w:r>
            <w:r>
              <w:rPr>
                <w:rFonts w:cs="Arial"/>
                <w:sz w:val="20"/>
              </w:rPr>
              <w:t xml:space="preserve">achment} attachment was empty. </w:t>
            </w:r>
            <w:r w:rsidR="00CE70C5">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11E741CC" w14:textId="77777777" w:rsidR="008E5424" w:rsidRDefault="008E5424" w:rsidP="00246C6D">
            <w:pPr>
              <w:spacing w:after="0"/>
              <w:ind w:left="47"/>
              <w:rPr>
                <w:rFonts w:cs="Arial"/>
                <w:sz w:val="20"/>
              </w:rPr>
            </w:pPr>
          </w:p>
        </w:tc>
      </w:tr>
      <w:tr w:rsidR="008E5424" w:rsidRPr="00A821EC" w14:paraId="6EE9BBB5" w14:textId="77777777" w:rsidTr="00246C6D">
        <w:trPr>
          <w:cantSplit/>
          <w:jc w:val="center"/>
        </w:trPr>
        <w:tc>
          <w:tcPr>
            <w:tcW w:w="4477" w:type="dxa"/>
            <w:tcBorders>
              <w:top w:val="nil"/>
              <w:left w:val="single" w:sz="18" w:space="0" w:color="000000"/>
              <w:bottom w:val="nil"/>
              <w:right w:val="single" w:sz="18" w:space="0" w:color="000000"/>
            </w:tcBorders>
            <w:shd w:val="clear" w:color="auto" w:fill="auto"/>
          </w:tcPr>
          <w:p w14:paraId="31D8C170" w14:textId="77777777" w:rsidR="008E5424" w:rsidRPr="00A821EC" w:rsidRDefault="008E5424" w:rsidP="00246C6D">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 xml:space="preserve">attachments cannot have Meta data missing, cannot </w:t>
            </w:r>
            <w:proofErr w:type="gramStart"/>
            <w:r w:rsidRPr="00A821EC">
              <w:rPr>
                <w:rFonts w:cs="Arial"/>
                <w:sz w:val="20"/>
              </w:rPr>
              <w:t>be encrypted</w:t>
            </w:r>
            <w:proofErr w:type="gramEnd"/>
            <w:r w:rsidRPr="00A821EC">
              <w:rPr>
                <w:rFonts w:cs="Arial"/>
                <w:sz w:val="20"/>
              </w:rPr>
              <w:t>, password protected or secured documents.</w:t>
            </w:r>
          </w:p>
          <w:p w14:paraId="6381ABBE" w14:textId="77777777" w:rsidR="008E5424" w:rsidRPr="00416C1B" w:rsidRDefault="008E5424" w:rsidP="00246C6D">
            <w:pPr>
              <w:spacing w:after="0"/>
              <w:rPr>
                <w:rFonts w:cs="Arial"/>
                <w:sz w:val="20"/>
                <w:u w:val="single"/>
              </w:rPr>
            </w:pPr>
          </w:p>
        </w:tc>
        <w:tc>
          <w:tcPr>
            <w:tcW w:w="4770" w:type="dxa"/>
            <w:tcBorders>
              <w:top w:val="nil"/>
              <w:left w:val="single" w:sz="18" w:space="0" w:color="000000"/>
              <w:bottom w:val="nil"/>
              <w:right w:val="single" w:sz="18" w:space="0" w:color="000000"/>
            </w:tcBorders>
          </w:tcPr>
          <w:p w14:paraId="00A691DC" w14:textId="77777777" w:rsidR="008E5424" w:rsidRPr="00A821EC" w:rsidRDefault="008E5424" w:rsidP="00246C6D">
            <w:pPr>
              <w:spacing w:after="0"/>
              <w:rPr>
                <w:rFonts w:cs="Arial"/>
                <w:sz w:val="20"/>
              </w:rPr>
            </w:pPr>
            <w:r w:rsidRPr="00A821EC">
              <w:rPr>
                <w:rFonts w:cs="Arial"/>
                <w:sz w:val="20"/>
              </w:rPr>
              <w:t xml:space="preserve">The &lt;attachment&gt; attachment </w:t>
            </w:r>
            <w:proofErr w:type="gramStart"/>
            <w:r w:rsidRPr="00A821EC">
              <w:rPr>
                <w:rFonts w:cs="Arial"/>
                <w:sz w:val="20"/>
              </w:rPr>
              <w:t>contained</w:t>
            </w:r>
            <w:proofErr w:type="gramEnd"/>
            <w:r w:rsidRPr="00A821EC">
              <w:rPr>
                <w:rFonts w:cs="Arial"/>
                <w:sz w:val="20"/>
              </w:rPr>
              <w:t xml:space="preserve"> formatting or features not currently supported</w:t>
            </w:r>
            <w:r>
              <w:rPr>
                <w:rFonts w:cs="Arial"/>
                <w:sz w:val="20"/>
              </w:rPr>
              <w:t xml:space="preserve"> by NIH: &lt;condition returned&gt;.</w:t>
            </w:r>
            <w:r w:rsidRPr="00A821EC">
              <w:rPr>
                <w:rFonts w:cs="Arial"/>
                <w:sz w:val="20"/>
              </w:rPr>
              <w:t xml:space="preserve">  </w:t>
            </w:r>
          </w:p>
          <w:p w14:paraId="113665BD" w14:textId="77777777" w:rsidR="008E5424" w:rsidRDefault="008E5424" w:rsidP="00246C6D">
            <w:pPr>
              <w:spacing w:after="0"/>
              <w:ind w:left="47"/>
              <w:rPr>
                <w:rFonts w:cs="Arial"/>
                <w:sz w:val="20"/>
              </w:rPr>
            </w:pPr>
          </w:p>
        </w:tc>
      </w:tr>
      <w:tr w:rsidR="008E5424" w:rsidRPr="00A821EC" w14:paraId="09C3C126" w14:textId="77777777" w:rsidTr="00246C6D">
        <w:trPr>
          <w:cantSplit/>
          <w:jc w:val="center"/>
        </w:trPr>
        <w:tc>
          <w:tcPr>
            <w:tcW w:w="4477" w:type="dxa"/>
            <w:tcBorders>
              <w:top w:val="nil"/>
              <w:left w:val="single" w:sz="18" w:space="0" w:color="000000"/>
              <w:bottom w:val="nil"/>
              <w:right w:val="single" w:sz="18" w:space="0" w:color="000000"/>
            </w:tcBorders>
            <w:shd w:val="clear" w:color="auto" w:fill="auto"/>
          </w:tcPr>
          <w:p w14:paraId="17D2EF01" w14:textId="274E145A" w:rsidR="008E5424" w:rsidRDefault="008E5424" w:rsidP="00246C6D">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sidR="00CE70C5">
              <w:rPr>
                <w:rFonts w:cs="Arial"/>
                <w:sz w:val="20"/>
              </w:rPr>
              <w:t xml:space="preserve"> </w:t>
            </w:r>
            <w:r>
              <w:rPr>
                <w:rFonts w:cs="Arial"/>
                <w:sz w:val="20"/>
              </w:rPr>
              <w:t xml:space="preserve"> [Note: </w:t>
            </w:r>
            <w:r w:rsidRPr="00A821EC">
              <w:rPr>
                <w:rFonts w:cs="Arial"/>
                <w:sz w:val="20"/>
              </w:rPr>
              <w:t xml:space="preserve">It </w:t>
            </w:r>
            <w:proofErr w:type="gramStart"/>
            <w:r w:rsidRPr="00A821EC">
              <w:rPr>
                <w:rFonts w:cs="Arial"/>
                <w:sz w:val="20"/>
              </w:rPr>
              <w:t>is recommended</w:t>
            </w:r>
            <w:proofErr w:type="gramEnd"/>
            <w:r w:rsidRPr="00A821EC">
              <w:rPr>
                <w:rFonts w:cs="Arial"/>
                <w:sz w:val="20"/>
              </w:rPr>
              <w:t xml:space="preserve"> that you limit the size of attachments to 35 MB.]</w:t>
            </w:r>
          </w:p>
          <w:p w14:paraId="1227A5F3" w14:textId="77777777" w:rsidR="008E5424" w:rsidRPr="00416C1B" w:rsidRDefault="008E5424" w:rsidP="00246C6D">
            <w:pPr>
              <w:spacing w:after="0"/>
              <w:rPr>
                <w:rFonts w:cs="Arial"/>
                <w:sz w:val="20"/>
                <w:u w:val="single"/>
              </w:rPr>
            </w:pPr>
          </w:p>
        </w:tc>
        <w:tc>
          <w:tcPr>
            <w:tcW w:w="4770" w:type="dxa"/>
            <w:tcBorders>
              <w:top w:val="nil"/>
              <w:left w:val="single" w:sz="18" w:space="0" w:color="000000"/>
              <w:bottom w:val="nil"/>
              <w:right w:val="single" w:sz="18" w:space="0" w:color="000000"/>
            </w:tcBorders>
          </w:tcPr>
          <w:p w14:paraId="161611AE" w14:textId="5EA2D424" w:rsidR="008E5424" w:rsidRPr="00A821EC" w:rsidRDefault="008E5424" w:rsidP="00246C6D">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9C74DE">
              <w:rPr>
                <w:rFonts w:cs="Arial"/>
                <w:sz w:val="20"/>
              </w:rPr>
              <w:t xml:space="preserve"> </w:t>
            </w:r>
            <w:r w:rsidRPr="00A821EC">
              <w:rPr>
                <w:rFonts w:cs="Arial"/>
                <w:sz w:val="20"/>
              </w:rPr>
              <w:t xml:space="preserve">See the PDF guidelines at </w:t>
            </w:r>
            <w:hyperlink r:id="rId68" w:history="1">
              <w:r w:rsidRPr="006B0729">
                <w:rPr>
                  <w:rStyle w:val="Hyperlink"/>
                  <w:rFonts w:cs="Arial"/>
                  <w:sz w:val="20"/>
                </w:rPr>
                <w:t>http://grants.nih.gov/grants/ElectronicReceipt/pdf_guidelines.htm</w:t>
              </w:r>
            </w:hyperlink>
          </w:p>
          <w:p w14:paraId="67B0EEBD" w14:textId="77777777" w:rsidR="008E5424" w:rsidRDefault="008E5424" w:rsidP="00246C6D">
            <w:pPr>
              <w:spacing w:after="0"/>
              <w:ind w:left="47"/>
              <w:rPr>
                <w:rFonts w:cs="Arial"/>
                <w:sz w:val="20"/>
              </w:rPr>
            </w:pPr>
          </w:p>
        </w:tc>
      </w:tr>
      <w:tr w:rsidR="008E5424" w:rsidRPr="00A821EC" w14:paraId="76658F1D" w14:textId="77777777" w:rsidTr="00246C6D">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5D58547" w14:textId="77777777" w:rsidR="008E5424" w:rsidRPr="00416C1B" w:rsidRDefault="008E5424" w:rsidP="00246C6D">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B66D0A7" w14:textId="56D6DDBD" w:rsidR="008E5424" w:rsidRDefault="008E5424" w:rsidP="00246C6D">
            <w:pPr>
              <w:spacing w:after="0"/>
              <w:ind w:left="47"/>
              <w:rPr>
                <w:rFonts w:cs="Arial"/>
                <w:sz w:val="20"/>
              </w:rPr>
            </w:pPr>
            <w:r w:rsidRPr="00A821EC">
              <w:rPr>
                <w:rFonts w:cs="Arial"/>
                <w:sz w:val="20"/>
              </w:rPr>
              <w:t>The &lt;attachment&gt; a</w:t>
            </w:r>
            <w:r>
              <w:rPr>
                <w:rFonts w:cs="Arial"/>
                <w:sz w:val="20"/>
              </w:rPr>
              <w:t xml:space="preserve">ttachment filename is invalid. </w:t>
            </w:r>
            <w:r w:rsidR="009C74DE">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9C74DE">
              <w:rPr>
                <w:rFonts w:cs="Arial"/>
                <w:sz w:val="20"/>
              </w:rPr>
              <w:t xml:space="preserve"> </w:t>
            </w:r>
            <w:r w:rsidRPr="00A821EC">
              <w:rPr>
                <w:rFonts w:cs="Arial"/>
                <w:sz w:val="20"/>
              </w:rPr>
              <w:t>No special characters (including brackets) can be part of the filename.</w:t>
            </w:r>
          </w:p>
          <w:p w14:paraId="125F8B09" w14:textId="77777777" w:rsidR="008E5424" w:rsidRDefault="008E5424" w:rsidP="00246C6D">
            <w:pPr>
              <w:spacing w:after="0"/>
              <w:ind w:left="47"/>
              <w:rPr>
                <w:rFonts w:cs="Arial"/>
                <w:sz w:val="20"/>
              </w:rPr>
            </w:pPr>
          </w:p>
        </w:tc>
      </w:tr>
      <w:tr w:rsidR="008E5424" w:rsidRPr="00A821EC" w14:paraId="7C618420"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1304A3D" w14:textId="0C058BE8" w:rsidR="008E5424" w:rsidRDefault="008E5424" w:rsidP="00246C6D">
            <w:pPr>
              <w:spacing w:after="0"/>
              <w:rPr>
                <w:rFonts w:cs="Arial"/>
                <w:sz w:val="20"/>
              </w:rPr>
            </w:pPr>
            <w:r>
              <w:rPr>
                <w:rFonts w:cs="Arial"/>
                <w:sz w:val="20"/>
              </w:rPr>
              <w:t xml:space="preserve">#9. </w:t>
            </w:r>
            <w:r w:rsidR="00CE70C5">
              <w:rPr>
                <w:rFonts w:cs="Arial"/>
                <w:sz w:val="20"/>
              </w:rPr>
              <w:t xml:space="preserve">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 xml:space="preserve">must </w:t>
            </w:r>
            <w:proofErr w:type="gramStart"/>
            <w:r w:rsidRPr="00A821EC">
              <w:rPr>
                <w:rFonts w:cs="Arial"/>
                <w:sz w:val="20"/>
              </w:rPr>
              <w:t>contain</w:t>
            </w:r>
            <w:proofErr w:type="gramEnd"/>
            <w:r w:rsidRPr="00A821EC">
              <w:rPr>
                <w:rFonts w:cs="Arial"/>
                <w:sz w:val="20"/>
              </w:rPr>
              <w:t xml:space="preserve"> a ‘@’, with at least 1 and at most 64 chars pr</w:t>
            </w:r>
            <w:r>
              <w:rPr>
                <w:rFonts w:cs="Arial"/>
                <w:sz w:val="20"/>
              </w:rPr>
              <w:t xml:space="preserve">eceding and following the ‘@’. </w:t>
            </w:r>
            <w:r w:rsidR="009C74DE">
              <w:rPr>
                <w:rFonts w:cs="Arial"/>
                <w:sz w:val="20"/>
              </w:rPr>
              <w:t xml:space="preserve"> </w:t>
            </w:r>
            <w:r w:rsidRPr="00A821EC">
              <w:rPr>
                <w:rFonts w:cs="Arial"/>
                <w:sz w:val="20"/>
              </w:rPr>
              <w:t>Control characters (ASCII 0 through 31 and 127), spaces and special chars &lt; &gt; ( ) [ ] \ , ; : are not valid.</w:t>
            </w:r>
          </w:p>
          <w:p w14:paraId="249CE5FF" w14:textId="77777777" w:rsidR="008E5424" w:rsidRPr="00A821EC" w:rsidRDefault="008E5424" w:rsidP="00246C6D">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2302754" w14:textId="4BD4FA81" w:rsidR="008E5424" w:rsidRPr="00A821EC" w:rsidRDefault="008E5424" w:rsidP="00246C6D">
            <w:pPr>
              <w:spacing w:after="0"/>
              <w:rPr>
                <w:rFonts w:cs="Arial"/>
                <w:sz w:val="20"/>
              </w:rPr>
            </w:pPr>
            <w:r w:rsidRPr="00A821EC">
              <w:rPr>
                <w:rFonts w:cs="Arial"/>
                <w:sz w:val="20"/>
              </w:rPr>
              <w:t xml:space="preserve">The </w:t>
            </w:r>
            <w:proofErr w:type="gramStart"/>
            <w:r w:rsidRPr="00A821EC">
              <w:rPr>
                <w:rFonts w:cs="Arial"/>
                <w:sz w:val="20"/>
              </w:rPr>
              <w:t>submitted</w:t>
            </w:r>
            <w:proofErr w:type="gramEnd"/>
            <w:r w:rsidRPr="00A821EC">
              <w:rPr>
                <w:rFonts w:cs="Arial"/>
                <w:sz w:val="20"/>
              </w:rPr>
              <w:t xml:space="preserve">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9C74DE">
              <w:rPr>
                <w:rFonts w:cs="Arial"/>
                <w:sz w:val="20"/>
              </w:rPr>
              <w:t xml:space="preserve"> </w:t>
            </w:r>
            <w:r w:rsidRPr="00A821EC">
              <w:rPr>
                <w:rFonts w:cs="Arial"/>
                <w:sz w:val="20"/>
              </w:rPr>
              <w:t xml:space="preserve">Must </w:t>
            </w:r>
            <w:proofErr w:type="gramStart"/>
            <w:r w:rsidRPr="00A821EC">
              <w:rPr>
                <w:rFonts w:cs="Arial"/>
                <w:sz w:val="20"/>
              </w:rPr>
              <w:t>contain</w:t>
            </w:r>
            <w:proofErr w:type="gramEnd"/>
            <w:r w:rsidRPr="00A821EC">
              <w:rPr>
                <w:rFonts w:cs="Arial"/>
                <w:sz w:val="20"/>
              </w:rPr>
              <w:t xml:space="preserve"> a ‘@’, with at least 1 and at most 64 chars pr</w:t>
            </w:r>
            <w:r>
              <w:rPr>
                <w:rFonts w:cs="Arial"/>
                <w:sz w:val="20"/>
              </w:rPr>
              <w:t xml:space="preserve">eceding and following the ‘@’. </w:t>
            </w:r>
            <w:r w:rsidR="00CE70C5">
              <w:rPr>
                <w:rFonts w:cs="Arial"/>
                <w:sz w:val="20"/>
              </w:rPr>
              <w:t xml:space="preserve"> </w:t>
            </w:r>
            <w:r w:rsidRPr="00A821EC">
              <w:rPr>
                <w:rFonts w:cs="Arial"/>
                <w:sz w:val="20"/>
              </w:rPr>
              <w:t>Control characters (ASCII 0 through 31 and 127), spaces and special chars &lt; &gt; ( ) [ ] \ , ; : are not valid.</w:t>
            </w:r>
          </w:p>
        </w:tc>
      </w:tr>
      <w:tr w:rsidR="008E5424" w:rsidRPr="00A821EC" w14:paraId="0BA0F49B"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416ABD2" w14:textId="77B264E1" w:rsidR="008E5424" w:rsidRPr="00A11C4C" w:rsidRDefault="008E5424" w:rsidP="00246C6D">
            <w:pPr>
              <w:spacing w:after="0"/>
              <w:rPr>
                <w:rFonts w:cs="Arial"/>
                <w:i/>
                <w:sz w:val="20"/>
              </w:rPr>
            </w:pPr>
            <w:r>
              <w:rPr>
                <w:rFonts w:cs="Arial"/>
                <w:sz w:val="20"/>
              </w:rPr>
              <w:t xml:space="preserve">#10. </w:t>
            </w:r>
            <w:r w:rsidR="00CE70C5">
              <w:rPr>
                <w:rFonts w:cs="Arial"/>
                <w:sz w:val="20"/>
              </w:rPr>
              <w:t xml:space="preserve"> </w:t>
            </w:r>
            <w:r w:rsidRPr="001E7FD0">
              <w:rPr>
                <w:rFonts w:cs="Arial"/>
                <w:sz w:val="20"/>
              </w:rPr>
              <w:t>Congressional district code of applicant (after truncating) must be valid.</w:t>
            </w:r>
            <w:r w:rsidR="00CE70C5">
              <w:rPr>
                <w:rFonts w:cs="Arial"/>
                <w:sz w:val="20"/>
              </w:rPr>
              <w:t xml:space="preserve"> </w:t>
            </w:r>
            <w:r w:rsidRPr="001E7FD0">
              <w:rPr>
                <w:rFonts w:cs="Arial"/>
                <w:sz w:val="20"/>
              </w:rPr>
              <w:t xml:space="preserve">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34CA7C38" w14:textId="1F90DE2D" w:rsidR="008E5424" w:rsidRPr="00A821EC" w:rsidRDefault="008E5424" w:rsidP="00246C6D">
            <w:pPr>
              <w:autoSpaceDE w:val="0"/>
              <w:autoSpaceDN w:val="0"/>
              <w:adjustRightInd w:val="0"/>
              <w:spacing w:after="0"/>
              <w:rPr>
                <w:rFonts w:cs="Arial"/>
                <w:sz w:val="20"/>
              </w:rPr>
            </w:pPr>
            <w:r w:rsidRPr="00A821EC">
              <w:rPr>
                <w:rFonts w:cs="Arial"/>
                <w:sz w:val="20"/>
              </w:rPr>
              <w:t>Congressional district &lt;Congr</w:t>
            </w:r>
            <w:r>
              <w:rPr>
                <w:rFonts w:cs="Arial"/>
                <w:sz w:val="20"/>
              </w:rPr>
              <w:t>essional District&gt; is invalid.</w:t>
            </w:r>
            <w:r w:rsidR="00CE70C5">
              <w:rPr>
                <w:rFonts w:cs="Arial"/>
                <w:sz w:val="20"/>
              </w:rPr>
              <w:t xml:space="preserve"> </w:t>
            </w:r>
            <w:r>
              <w:rPr>
                <w:rFonts w:cs="Arial"/>
                <w:sz w:val="20"/>
              </w:rPr>
              <w:t xml:space="preserve"> </w:t>
            </w:r>
            <w:r w:rsidRPr="00A821EC">
              <w:rPr>
                <w:rFonts w:cs="Arial"/>
                <w:sz w:val="20"/>
              </w:rPr>
              <w:t xml:space="preserve">To </w:t>
            </w:r>
            <w:proofErr w:type="gramStart"/>
            <w:r w:rsidRPr="00A821EC">
              <w:rPr>
                <w:rFonts w:cs="Arial"/>
                <w:sz w:val="20"/>
              </w:rPr>
              <w:t>locate</w:t>
            </w:r>
            <w:proofErr w:type="gramEnd"/>
            <w:r w:rsidRPr="00A821EC">
              <w:rPr>
                <w:rFonts w:cs="Arial"/>
                <w:sz w:val="20"/>
              </w:rPr>
              <w:t xml:space="preserve"> your district, visit </w:t>
            </w:r>
            <w:r w:rsidR="00CE70C5">
              <w:rPr>
                <w:rFonts w:cs="Arial"/>
                <w:sz w:val="20"/>
              </w:rPr>
              <w:t xml:space="preserve"> </w:t>
            </w:r>
            <w:hyperlink r:id="rId69" w:history="1">
              <w:r w:rsidR="00CE70C5" w:rsidRPr="000A27F1">
                <w:rPr>
                  <w:rStyle w:val="Hyperlink"/>
                  <w:rFonts w:cs="Arial"/>
                  <w:sz w:val="20"/>
                </w:rPr>
                <w:t>http://www.house.gov/</w:t>
              </w:r>
            </w:hyperlink>
          </w:p>
          <w:p w14:paraId="570C3D85" w14:textId="77777777" w:rsidR="008E5424" w:rsidRPr="00A821EC" w:rsidRDefault="008E5424" w:rsidP="00246C6D">
            <w:pPr>
              <w:autoSpaceDE w:val="0"/>
              <w:autoSpaceDN w:val="0"/>
              <w:adjustRightInd w:val="0"/>
              <w:spacing w:after="0"/>
              <w:rPr>
                <w:rFonts w:cs="Arial"/>
                <w:sz w:val="20"/>
              </w:rPr>
            </w:pPr>
          </w:p>
        </w:tc>
      </w:tr>
    </w:tbl>
    <w:p w14:paraId="38D49741" w14:textId="77777777" w:rsidR="008E5424" w:rsidRDefault="008E5424" w:rsidP="008E5424"/>
    <w:p w14:paraId="4EBB7440" w14:textId="77777777" w:rsidR="008E5424" w:rsidRDefault="008E5424" w:rsidP="008E5424">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63"/>
        <w:gridCol w:w="7"/>
      </w:tblGrid>
      <w:tr w:rsidR="008E5424" w:rsidRPr="00A821EC" w14:paraId="59FD9C41" w14:textId="77777777" w:rsidTr="00246C6D">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8679AB6" w14:textId="77777777" w:rsidR="008E5424" w:rsidRPr="001C297A" w:rsidRDefault="008E5424" w:rsidP="00246C6D">
            <w:pPr>
              <w:tabs>
                <w:tab w:val="left" w:pos="90"/>
              </w:tabs>
              <w:spacing w:after="0"/>
              <w:jc w:val="center"/>
              <w:rPr>
                <w:rFonts w:cs="Arial"/>
                <w:b/>
                <w:bCs/>
                <w:iCs/>
                <w:sz w:val="22"/>
                <w:szCs w:val="22"/>
              </w:rPr>
            </w:pPr>
          </w:p>
          <w:p w14:paraId="09A6FB55" w14:textId="77777777" w:rsidR="008E5424" w:rsidRPr="001C297A" w:rsidRDefault="008E5424" w:rsidP="00246C6D">
            <w:pPr>
              <w:tabs>
                <w:tab w:val="left" w:pos="90"/>
              </w:tabs>
              <w:spacing w:after="0"/>
              <w:jc w:val="center"/>
              <w:rPr>
                <w:rFonts w:cs="Arial"/>
                <w:b/>
                <w:bCs/>
                <w:iCs/>
                <w:sz w:val="22"/>
                <w:szCs w:val="22"/>
              </w:rPr>
            </w:pPr>
            <w:r w:rsidRPr="001C297A">
              <w:rPr>
                <w:rFonts w:cs="Arial"/>
                <w:b/>
                <w:bCs/>
                <w:iCs/>
                <w:sz w:val="22"/>
                <w:szCs w:val="22"/>
              </w:rPr>
              <w:t>Budget Errors</w:t>
            </w:r>
          </w:p>
          <w:p w14:paraId="66049CBB" w14:textId="77777777" w:rsidR="008E5424" w:rsidRPr="001C297A" w:rsidRDefault="008E5424" w:rsidP="00246C6D">
            <w:pPr>
              <w:tabs>
                <w:tab w:val="left" w:pos="90"/>
              </w:tabs>
              <w:spacing w:after="0"/>
              <w:jc w:val="center"/>
              <w:rPr>
                <w:rFonts w:cs="Arial"/>
                <w:b/>
                <w:bCs/>
                <w:iCs/>
                <w:sz w:val="22"/>
                <w:szCs w:val="22"/>
              </w:rPr>
            </w:pPr>
          </w:p>
        </w:tc>
      </w:tr>
      <w:tr w:rsidR="008E5424" w:rsidRPr="00A821EC" w14:paraId="7F1A9326" w14:textId="77777777" w:rsidTr="00246C6D">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71606026" w14:textId="77777777" w:rsidR="008E5424" w:rsidRPr="00A821EC" w:rsidRDefault="008E5424" w:rsidP="00246C6D">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gridSpan w:val="2"/>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9557949" w14:textId="77777777" w:rsidR="008E5424" w:rsidRPr="00A821EC" w:rsidRDefault="008E5424" w:rsidP="00246C6D">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61E39D19"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98C0A66" w14:textId="77777777" w:rsidR="008E5424" w:rsidRPr="00AD2C66" w:rsidRDefault="008E5424" w:rsidP="00246C6D">
            <w:pPr>
              <w:spacing w:after="0"/>
              <w:rPr>
                <w:rFonts w:cs="Arial"/>
                <w:sz w:val="20"/>
                <w:u w:val="single"/>
              </w:rPr>
            </w:pPr>
            <w:r w:rsidRPr="00AD2C66">
              <w:rPr>
                <w:rFonts w:cs="Arial"/>
                <w:sz w:val="20"/>
                <w:u w:val="single"/>
              </w:rPr>
              <w:t>SF424-A: Section A – Budget Summary</w:t>
            </w:r>
          </w:p>
          <w:p w14:paraId="4C77AC9E" w14:textId="77777777" w:rsidR="008E5424" w:rsidRPr="00A821EC" w:rsidRDefault="008E5424" w:rsidP="00246C6D">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262600C4" w14:textId="77777777" w:rsidR="008E5424" w:rsidRDefault="008E5424" w:rsidP="00246C6D">
            <w:pPr>
              <w:spacing w:after="0"/>
              <w:rPr>
                <w:rFonts w:cs="Arial"/>
                <w:sz w:val="20"/>
              </w:rPr>
            </w:pPr>
          </w:p>
          <w:p w14:paraId="1AF8311A" w14:textId="77777777" w:rsidR="008E5424" w:rsidRDefault="008E5424" w:rsidP="00246C6D">
            <w:pPr>
              <w:spacing w:after="0"/>
              <w:rPr>
                <w:rFonts w:cs="Arial"/>
                <w:sz w:val="20"/>
              </w:rPr>
            </w:pPr>
            <w:r w:rsidRPr="00A821EC">
              <w:rPr>
                <w:rFonts w:cs="Arial"/>
                <w:sz w:val="20"/>
              </w:rPr>
              <w:t xml:space="preserve">Ensure that the sum of </w:t>
            </w:r>
            <w:r>
              <w:rPr>
                <w:rFonts w:cs="Arial"/>
                <w:sz w:val="20"/>
              </w:rPr>
              <w:t>Grant</w:t>
            </w:r>
            <w:r w:rsidRPr="00A821EC">
              <w:rPr>
                <w:rFonts w:cs="Arial"/>
                <w:sz w:val="20"/>
              </w:rPr>
              <w:t xml:space="preserve"> Program Function or Activity (a) elements entered equals the total amounts in the Total field</w:t>
            </w:r>
          </w:p>
          <w:p w14:paraId="3E807A60" w14:textId="77777777" w:rsidR="008E5424" w:rsidRPr="00A821EC" w:rsidRDefault="008E5424" w:rsidP="00246C6D">
            <w:pPr>
              <w:spacing w:after="0"/>
              <w:rPr>
                <w:rFonts w:cs="Arial"/>
                <w:sz w:val="20"/>
              </w:rPr>
            </w:pPr>
          </w:p>
        </w:tc>
      </w:tr>
      <w:tr w:rsidR="008E5424" w:rsidRPr="00A821EC" w14:paraId="59367FDD"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0EBB52" w14:textId="77777777" w:rsidR="008E5424" w:rsidRPr="00AD2C66" w:rsidRDefault="008E5424" w:rsidP="00246C6D">
            <w:pPr>
              <w:spacing w:after="0"/>
              <w:rPr>
                <w:rFonts w:cs="Arial"/>
                <w:sz w:val="20"/>
                <w:u w:val="single"/>
              </w:rPr>
            </w:pPr>
            <w:r w:rsidRPr="00AD2C66">
              <w:rPr>
                <w:rFonts w:cs="Arial"/>
                <w:sz w:val="20"/>
                <w:u w:val="single"/>
              </w:rPr>
              <w:t>SF424-A: Section B – Budget Categories</w:t>
            </w:r>
          </w:p>
          <w:p w14:paraId="74352090" w14:textId="77777777" w:rsidR="008E5424" w:rsidRPr="001E7FD0" w:rsidRDefault="008E5424" w:rsidP="00246C6D">
            <w:pPr>
              <w:spacing w:after="0"/>
              <w:rPr>
                <w:rFonts w:cs="Arial"/>
                <w:sz w:val="20"/>
              </w:rPr>
            </w:pPr>
            <w:r w:rsidRPr="001E7FD0">
              <w:rPr>
                <w:rFonts w:cs="Arial"/>
                <w:sz w:val="20"/>
              </w:rPr>
              <w:t>The Total in Section B (Column 5 - Row k) must equal the Total in Section A – Budget Summary: (Row 5, Column g).</w:t>
            </w:r>
          </w:p>
        </w:tc>
        <w:tc>
          <w:tcPr>
            <w:tcW w:w="4770" w:type="dxa"/>
            <w:gridSpan w:val="2"/>
            <w:tcBorders>
              <w:top w:val="single" w:sz="18" w:space="0" w:color="000000"/>
              <w:left w:val="single" w:sz="18" w:space="0" w:color="000000"/>
              <w:bottom w:val="single" w:sz="18" w:space="0" w:color="000000"/>
              <w:right w:val="single" w:sz="18" w:space="0" w:color="000000"/>
            </w:tcBorders>
          </w:tcPr>
          <w:p w14:paraId="352F242E" w14:textId="77777777" w:rsidR="008E5424" w:rsidRDefault="008E5424" w:rsidP="00246C6D">
            <w:pPr>
              <w:spacing w:after="0"/>
              <w:rPr>
                <w:rFonts w:cs="Arial"/>
                <w:sz w:val="20"/>
              </w:rPr>
            </w:pPr>
          </w:p>
          <w:p w14:paraId="6C8BD9E4" w14:textId="77777777" w:rsidR="008E5424" w:rsidRDefault="008E5424" w:rsidP="00246C6D">
            <w:pPr>
              <w:spacing w:after="0"/>
              <w:rPr>
                <w:rFonts w:cs="Arial"/>
                <w:sz w:val="20"/>
              </w:rPr>
            </w:pPr>
            <w:r w:rsidRPr="00C87207">
              <w:rPr>
                <w:rFonts w:cs="Arial"/>
                <w:sz w:val="20"/>
              </w:rPr>
              <w:t>Ensure that the TOTALS Total (row k, column 5) equals the Budget Summary Totals in section A, row 5 column g.</w:t>
            </w:r>
          </w:p>
          <w:p w14:paraId="4C32F038" w14:textId="77777777" w:rsidR="008E5424" w:rsidRPr="00A821EC" w:rsidRDefault="008E5424" w:rsidP="00246C6D">
            <w:pPr>
              <w:spacing w:after="0"/>
              <w:rPr>
                <w:rFonts w:cs="Arial"/>
                <w:sz w:val="20"/>
              </w:rPr>
            </w:pPr>
          </w:p>
        </w:tc>
      </w:tr>
      <w:tr w:rsidR="008E5424" w:rsidRPr="00A821EC" w14:paraId="29690A5F" w14:textId="77777777" w:rsidTr="00246C6D">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AD4343A" w14:textId="77777777" w:rsidR="008E5424" w:rsidRPr="00A821EC" w:rsidRDefault="008E5424" w:rsidP="00246C6D">
            <w:pPr>
              <w:spacing w:after="0"/>
              <w:rPr>
                <w:rFonts w:cs="Arial"/>
                <w:sz w:val="20"/>
              </w:rPr>
            </w:pPr>
            <w:r w:rsidRPr="00AD2C66">
              <w:rPr>
                <w:rFonts w:cs="Arial"/>
                <w:sz w:val="20"/>
                <w:u w:val="single"/>
              </w:rPr>
              <w:t>SF424-A: Section D – Forecasted Cash Needs</w:t>
            </w:r>
          </w:p>
        </w:tc>
        <w:tc>
          <w:tcPr>
            <w:tcW w:w="4770" w:type="dxa"/>
            <w:gridSpan w:val="2"/>
            <w:tcBorders>
              <w:top w:val="single" w:sz="18" w:space="0" w:color="000000"/>
              <w:left w:val="single" w:sz="18" w:space="0" w:color="000000"/>
              <w:bottom w:val="nil"/>
              <w:right w:val="single" w:sz="18" w:space="0" w:color="000000"/>
            </w:tcBorders>
          </w:tcPr>
          <w:p w14:paraId="59E460F9" w14:textId="77777777" w:rsidR="008E5424" w:rsidRPr="00A821EC" w:rsidRDefault="008E5424" w:rsidP="00246C6D">
            <w:pPr>
              <w:spacing w:after="0"/>
              <w:rPr>
                <w:rFonts w:cs="Arial"/>
                <w:sz w:val="20"/>
              </w:rPr>
            </w:pPr>
          </w:p>
        </w:tc>
      </w:tr>
      <w:tr w:rsidR="008E5424" w:rsidRPr="00A821EC" w14:paraId="6B3B7024" w14:textId="77777777" w:rsidTr="00246C6D">
        <w:trPr>
          <w:cantSplit/>
          <w:jc w:val="center"/>
        </w:trPr>
        <w:tc>
          <w:tcPr>
            <w:tcW w:w="4477" w:type="dxa"/>
            <w:tcBorders>
              <w:top w:val="nil"/>
              <w:left w:val="single" w:sz="18" w:space="0" w:color="000000"/>
              <w:bottom w:val="nil"/>
              <w:right w:val="single" w:sz="18" w:space="0" w:color="000000"/>
            </w:tcBorders>
            <w:shd w:val="clear" w:color="auto" w:fill="auto"/>
          </w:tcPr>
          <w:p w14:paraId="3DBFB727" w14:textId="77777777" w:rsidR="008E5424" w:rsidRPr="001E7FD0" w:rsidRDefault="008E5424" w:rsidP="00246C6D">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EE2286F" w14:textId="77777777" w:rsidR="008E5424" w:rsidRPr="00AD2C66" w:rsidRDefault="008E5424" w:rsidP="00246C6D">
            <w:pPr>
              <w:spacing w:after="0"/>
              <w:rPr>
                <w:rFonts w:cs="Arial"/>
                <w:sz w:val="20"/>
                <w:u w:val="single"/>
              </w:rPr>
            </w:pPr>
          </w:p>
        </w:tc>
        <w:tc>
          <w:tcPr>
            <w:tcW w:w="4770" w:type="dxa"/>
            <w:gridSpan w:val="2"/>
            <w:tcBorders>
              <w:top w:val="nil"/>
              <w:left w:val="single" w:sz="18" w:space="0" w:color="000000"/>
              <w:bottom w:val="nil"/>
              <w:right w:val="single" w:sz="18" w:space="0" w:color="000000"/>
            </w:tcBorders>
          </w:tcPr>
          <w:p w14:paraId="45361F4A" w14:textId="77777777" w:rsidR="008E5424" w:rsidRPr="00A821EC" w:rsidRDefault="008E5424" w:rsidP="00246C6D">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485B2230" w14:textId="77777777" w:rsidR="008E5424" w:rsidRDefault="008E5424" w:rsidP="00246C6D">
            <w:pPr>
              <w:spacing w:after="0"/>
              <w:rPr>
                <w:rFonts w:cs="Arial"/>
                <w:sz w:val="20"/>
              </w:rPr>
            </w:pPr>
          </w:p>
        </w:tc>
      </w:tr>
      <w:tr w:rsidR="008E5424" w:rsidRPr="00A821EC" w14:paraId="3551F50F" w14:textId="77777777" w:rsidTr="00246C6D">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6249F3B6" w14:textId="77777777" w:rsidR="008E5424" w:rsidRDefault="008E5424" w:rsidP="00246C6D">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4A1776D7" w14:textId="77777777" w:rsidR="008E5424" w:rsidRPr="00AD2C66" w:rsidRDefault="008E5424" w:rsidP="00246C6D">
            <w:pPr>
              <w:spacing w:after="0"/>
              <w:rPr>
                <w:rFonts w:cs="Arial"/>
                <w:sz w:val="20"/>
                <w:u w:val="single"/>
              </w:rPr>
            </w:pPr>
          </w:p>
        </w:tc>
        <w:tc>
          <w:tcPr>
            <w:tcW w:w="4770" w:type="dxa"/>
            <w:gridSpan w:val="2"/>
            <w:tcBorders>
              <w:top w:val="nil"/>
              <w:left w:val="single" w:sz="18" w:space="0" w:color="000000"/>
              <w:bottom w:val="single" w:sz="18" w:space="0" w:color="000000"/>
              <w:right w:val="single" w:sz="18" w:space="0" w:color="000000"/>
            </w:tcBorders>
          </w:tcPr>
          <w:p w14:paraId="0136FB43" w14:textId="77777777" w:rsidR="008E5424" w:rsidRDefault="008E5424" w:rsidP="00246C6D">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2C5D" w14:paraId="4110624E" w14:textId="77777777" w:rsidTr="00FC2C5D">
        <w:trPr>
          <w:gridAfter w:val="1"/>
          <w:wAfter w:w="7" w:type="dxa"/>
          <w:cantSplit/>
          <w:jc w:val="center"/>
        </w:trPr>
        <w:tc>
          <w:tcPr>
            <w:tcW w:w="4477" w:type="dxa"/>
            <w:tcBorders>
              <w:top w:val="single" w:sz="18" w:space="0" w:color="000000"/>
              <w:left w:val="single" w:sz="18" w:space="0" w:color="000000"/>
              <w:bottom w:val="single" w:sz="18" w:space="0" w:color="000000"/>
              <w:right w:val="single" w:sz="18" w:space="0" w:color="000000"/>
            </w:tcBorders>
            <w:hideMark/>
          </w:tcPr>
          <w:p w14:paraId="40EE0B53" w14:textId="77777777" w:rsidR="00FC2C5D" w:rsidRDefault="00FC2C5D" w:rsidP="00246C6D">
            <w:pPr>
              <w:spacing w:after="0"/>
              <w:rPr>
                <w:rFonts w:cs="Arial"/>
                <w:sz w:val="20"/>
                <w:u w:val="single"/>
              </w:rPr>
            </w:pPr>
            <w:r>
              <w:rPr>
                <w:rFonts w:cs="Arial"/>
                <w:sz w:val="20"/>
              </w:rPr>
              <w:t>The Total for 1st Year TOTAL in Section D must equal the Total (Row 5, Column G) in Section A</w:t>
            </w:r>
          </w:p>
        </w:tc>
        <w:tc>
          <w:tcPr>
            <w:tcW w:w="4763" w:type="dxa"/>
            <w:tcBorders>
              <w:top w:val="single" w:sz="18" w:space="0" w:color="000000"/>
              <w:left w:val="single" w:sz="18" w:space="0" w:color="000000"/>
              <w:bottom w:val="single" w:sz="18" w:space="0" w:color="000000"/>
              <w:right w:val="single" w:sz="18" w:space="0" w:color="000000"/>
            </w:tcBorders>
          </w:tcPr>
          <w:p w14:paraId="073548FF" w14:textId="77777777" w:rsidR="00FC2C5D" w:rsidRDefault="00FC2C5D" w:rsidP="00246C6D">
            <w:pPr>
              <w:spacing w:after="0"/>
              <w:rPr>
                <w:rFonts w:cs="Arial"/>
                <w:sz w:val="20"/>
              </w:rPr>
            </w:pPr>
            <w:r>
              <w:rPr>
                <w:rFonts w:cs="Arial"/>
                <w:sz w:val="20"/>
              </w:rPr>
              <w:t>Ensure that the Forecasted Cash Needs: 15 TOTAL equals to SECTION A – Budget Summary: Line 5.  Totals, Column (g).</w:t>
            </w:r>
          </w:p>
          <w:p w14:paraId="223E09F3" w14:textId="77777777" w:rsidR="00FC2C5D" w:rsidRDefault="00FC2C5D" w:rsidP="00246C6D">
            <w:pPr>
              <w:spacing w:after="0"/>
              <w:rPr>
                <w:rFonts w:cs="Arial"/>
                <w:sz w:val="20"/>
              </w:rPr>
            </w:pPr>
          </w:p>
        </w:tc>
      </w:tr>
      <w:tr w:rsidR="008E5424" w:rsidRPr="00A821EC" w14:paraId="5903EA04" w14:textId="77777777" w:rsidTr="00246C6D">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15D1564" w14:textId="77777777" w:rsidR="008E5424" w:rsidRDefault="008E5424" w:rsidP="00246C6D">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2B0A77D8" w14:textId="77777777" w:rsidR="008E5424" w:rsidRPr="00AD2C66" w:rsidRDefault="008E5424" w:rsidP="00246C6D">
            <w:pPr>
              <w:spacing w:after="0"/>
              <w:rPr>
                <w:rFonts w:cs="Arial"/>
                <w:sz w:val="20"/>
                <w:u w:val="single"/>
              </w:rPr>
            </w:pPr>
          </w:p>
          <w:p w14:paraId="4BA45D21" w14:textId="77777777" w:rsidR="008E5424" w:rsidRPr="001E7FD0" w:rsidRDefault="008E5424" w:rsidP="00246C6D">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7B9595A6" w14:textId="77777777" w:rsidR="008E5424" w:rsidRPr="001807BF" w:rsidRDefault="008E5424" w:rsidP="00246C6D">
            <w:pPr>
              <w:spacing w:after="0"/>
              <w:rPr>
                <w:rFonts w:cs="Arial"/>
                <w:i/>
                <w:sz w:val="20"/>
              </w:rPr>
            </w:pPr>
            <w:r>
              <w:rPr>
                <w:rFonts w:cs="Arial"/>
                <w:i/>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349AF944" w14:textId="77777777" w:rsidR="008E5424" w:rsidRDefault="008E5424" w:rsidP="00246C6D">
            <w:pPr>
              <w:spacing w:after="0"/>
              <w:rPr>
                <w:rFonts w:cs="Arial"/>
                <w:sz w:val="20"/>
              </w:rPr>
            </w:pPr>
          </w:p>
          <w:p w14:paraId="38597833" w14:textId="77777777" w:rsidR="008E5424" w:rsidRDefault="008E5424" w:rsidP="00246C6D">
            <w:pPr>
              <w:spacing w:after="0"/>
              <w:rPr>
                <w:rFonts w:cs="Arial"/>
                <w:sz w:val="20"/>
              </w:rPr>
            </w:pPr>
          </w:p>
          <w:p w14:paraId="5B6515D7" w14:textId="77777777" w:rsidR="008E5424" w:rsidRDefault="008E5424" w:rsidP="00246C6D">
            <w:pPr>
              <w:spacing w:after="0"/>
              <w:rPr>
                <w:rFonts w:cs="Arial"/>
                <w:sz w:val="20"/>
              </w:rPr>
            </w:pPr>
          </w:p>
          <w:p w14:paraId="5003C6BA" w14:textId="77777777" w:rsidR="008E5424" w:rsidRDefault="008E5424" w:rsidP="00246C6D">
            <w:pPr>
              <w:spacing w:after="0"/>
              <w:rPr>
                <w:rFonts w:cs="Arial"/>
                <w:sz w:val="20"/>
              </w:rPr>
            </w:pPr>
          </w:p>
          <w:p w14:paraId="3BEB9D72" w14:textId="77777777" w:rsidR="008E5424" w:rsidRPr="00A821EC" w:rsidRDefault="008E5424" w:rsidP="00246C6D">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6357FDC" w14:textId="77777777" w:rsidR="008E5424" w:rsidRDefault="008E5424" w:rsidP="008E5424"/>
    <w:p w14:paraId="4D76DDAF" w14:textId="77777777" w:rsidR="008E5424" w:rsidRDefault="008E5424" w:rsidP="008E5424">
      <w:pPr>
        <w:spacing w:after="0"/>
        <w:rPr>
          <w:rFonts w:cs="Arial"/>
          <w:b/>
          <w:bCs/>
          <w:kern w:val="32"/>
          <w:sz w:val="32"/>
          <w:szCs w:val="32"/>
        </w:rPr>
      </w:pPr>
      <w:bookmarkStart w:id="238" w:name="_Appendix_C_–"/>
      <w:bookmarkStart w:id="239" w:name="_Appendix_D_–_1"/>
      <w:bookmarkStart w:id="240" w:name="_Toc81577299"/>
      <w:bookmarkStart w:id="241" w:name="_Hlk80366885"/>
      <w:bookmarkStart w:id="242" w:name="_Toc485307408"/>
      <w:bookmarkEnd w:id="238"/>
      <w:bookmarkEnd w:id="239"/>
      <w:r>
        <w:br w:type="page"/>
      </w:r>
    </w:p>
    <w:p w14:paraId="64235658" w14:textId="77777777" w:rsidR="008E5424" w:rsidRPr="00AA179E" w:rsidRDefault="008E5424" w:rsidP="008E5424">
      <w:pPr>
        <w:pStyle w:val="Heading1"/>
        <w:jc w:val="center"/>
      </w:pPr>
      <w:bookmarkStart w:id="243" w:name="_Appendix_C_–_2"/>
      <w:bookmarkStart w:id="244" w:name="_Toc114646422"/>
      <w:bookmarkStart w:id="245" w:name="_Toc152773654"/>
      <w:bookmarkEnd w:id="243"/>
      <w:r w:rsidRPr="00AA179E">
        <w:lastRenderedPageBreak/>
        <w:t xml:space="preserve">Appendix </w:t>
      </w:r>
      <w:r>
        <w:t>C</w:t>
      </w:r>
      <w:r w:rsidRPr="00AA179E">
        <w:t xml:space="preserve"> – General Eligibility Information</w:t>
      </w:r>
      <w:bookmarkEnd w:id="240"/>
      <w:bookmarkEnd w:id="244"/>
      <w:bookmarkEnd w:id="245"/>
    </w:p>
    <w:p w14:paraId="3AB44AA8" w14:textId="13A83A71" w:rsidR="008E5424" w:rsidRPr="00AA179E" w:rsidRDefault="008E5424" w:rsidP="008E5424">
      <w:proofErr w:type="gramStart"/>
      <w:r w:rsidRPr="00AA179E">
        <w:t>Determining</w:t>
      </w:r>
      <w:proofErr w:type="gramEnd"/>
      <w:r w:rsidRPr="00AA179E">
        <w:t xml:space="preserve"> whether you are eligible to apply for and receive a SAMHSA </w:t>
      </w:r>
      <w:r>
        <w:t>award</w:t>
      </w:r>
      <w:r w:rsidRPr="00AA179E">
        <w:t xml:space="preserve"> is very important. </w:t>
      </w:r>
      <w:r w:rsidR="00CE70C5">
        <w:t xml:space="preserve"> </w:t>
      </w:r>
      <w:r w:rsidRPr="00AA179E">
        <w:t xml:space="preserve">If you are not legally eligible for a specific funding opportunity, you would spend considerable time and money completing the application process when you cannot receive the </w:t>
      </w:r>
      <w:r>
        <w:t>award</w:t>
      </w:r>
      <w:r w:rsidRPr="00AA179E">
        <w:t xml:space="preserve">. </w:t>
      </w:r>
    </w:p>
    <w:p w14:paraId="31A0DCF5" w14:textId="599E3392" w:rsidR="008E5424" w:rsidRPr="00AA179E" w:rsidRDefault="008E5424" w:rsidP="008E5424">
      <w:r w:rsidRPr="00AA179E">
        <w:t xml:space="preserve">There are many types of organizations generally eligible to apply for SAMHSA funding </w:t>
      </w:r>
      <w:r w:rsidR="00AE0969" w:rsidRPr="00AA179E">
        <w:t>opportunities</w:t>
      </w:r>
      <w:proofErr w:type="gramStart"/>
      <w:r w:rsidR="00AE0969">
        <w:t>.</w:t>
      </w:r>
      <w:r>
        <w:t xml:space="preserve"> </w:t>
      </w:r>
      <w:proofErr w:type="gramEnd"/>
      <w:r>
        <w:t xml:space="preserve">However, eligibility </w:t>
      </w:r>
      <w:proofErr w:type="gramStart"/>
      <w:r>
        <w:t>is strictly tied</w:t>
      </w:r>
      <w:proofErr w:type="gramEnd"/>
      <w:r>
        <w:t xml:space="preserve"> to the statutory authority governing this award. </w:t>
      </w:r>
      <w:r w:rsidR="009C74DE">
        <w:t xml:space="preserve"> </w:t>
      </w:r>
      <w:r>
        <w:t>Please be sure to double check the NOFO for eligibility.</w:t>
      </w:r>
      <w:r w:rsidR="00CE70C5">
        <w:t xml:space="preserve"> </w:t>
      </w:r>
      <w:r>
        <w:t xml:space="preserve"> Eligibility for this NOFO may include the following</w:t>
      </w:r>
      <w:r w:rsidRPr="00AA179E">
        <w:t>:</w:t>
      </w:r>
    </w:p>
    <w:p w14:paraId="03497940" w14:textId="77777777" w:rsidR="008E5424" w:rsidRPr="00AA179E" w:rsidRDefault="008E5424" w:rsidP="008E5424">
      <w:pPr>
        <w:rPr>
          <w:u w:val="single"/>
        </w:rPr>
      </w:pPr>
      <w:r w:rsidRPr="00AA179E">
        <w:rPr>
          <w:u w:val="single"/>
        </w:rPr>
        <w:t>Government Organizations</w:t>
      </w:r>
    </w:p>
    <w:p w14:paraId="34BD4259" w14:textId="77777777" w:rsidR="008E5424" w:rsidRPr="00AA179E" w:rsidRDefault="008E5424" w:rsidP="008E5424">
      <w:pPr>
        <w:spacing w:after="0"/>
      </w:pPr>
      <w:r w:rsidRPr="00AA179E">
        <w:t>State governments and territories</w:t>
      </w:r>
    </w:p>
    <w:p w14:paraId="5BA72FB7" w14:textId="77777777" w:rsidR="008E5424" w:rsidRPr="00AA179E" w:rsidRDefault="008E5424" w:rsidP="008E5424">
      <w:pPr>
        <w:spacing w:after="0"/>
      </w:pPr>
      <w:r w:rsidRPr="00AA179E">
        <w:t>County governments</w:t>
      </w:r>
    </w:p>
    <w:p w14:paraId="37DE7917" w14:textId="77777777" w:rsidR="008E5424" w:rsidRPr="00AA179E" w:rsidRDefault="008E5424" w:rsidP="008E5424">
      <w:pPr>
        <w:spacing w:after="0"/>
      </w:pPr>
      <w:r w:rsidRPr="00AA179E">
        <w:t>City or township governments</w:t>
      </w:r>
    </w:p>
    <w:p w14:paraId="6CD839A0" w14:textId="77777777" w:rsidR="008E5424" w:rsidRPr="00AA179E" w:rsidRDefault="008E5424" w:rsidP="008E5424">
      <w:pPr>
        <w:spacing w:after="0"/>
      </w:pPr>
      <w:r w:rsidRPr="00AA179E">
        <w:t>Special district governments</w:t>
      </w:r>
    </w:p>
    <w:p w14:paraId="3E2799E6" w14:textId="77777777" w:rsidR="008E5424" w:rsidRPr="00AA179E" w:rsidRDefault="008E5424" w:rsidP="008E5424">
      <w:pPr>
        <w:spacing w:after="0"/>
      </w:pPr>
      <w:r w:rsidRPr="00AA179E">
        <w:t>Native American tribal governments (federally recognized)</w:t>
      </w:r>
    </w:p>
    <w:p w14:paraId="1047E041" w14:textId="77777777" w:rsidR="008E5424" w:rsidRDefault="008E5424" w:rsidP="008E5424">
      <w:pPr>
        <w:spacing w:after="0"/>
      </w:pPr>
      <w:r w:rsidRPr="00AA179E">
        <w:t>Native American tribal governments (other than federally recognized)</w:t>
      </w:r>
    </w:p>
    <w:p w14:paraId="3072CCF8" w14:textId="77777777" w:rsidR="008E5424" w:rsidRDefault="008E5424" w:rsidP="008E5424">
      <w:r>
        <w:t>State-Recognized Tribes</w:t>
      </w:r>
    </w:p>
    <w:p w14:paraId="3F2E1824" w14:textId="77777777" w:rsidR="008E5424" w:rsidRPr="00AA179E" w:rsidRDefault="008E5424" w:rsidP="008E5424">
      <w:pPr>
        <w:rPr>
          <w:u w:val="single"/>
        </w:rPr>
      </w:pPr>
      <w:r w:rsidRPr="00AA179E">
        <w:rPr>
          <w:u w:val="single"/>
        </w:rPr>
        <w:t>Other Tribal Entities</w:t>
      </w:r>
    </w:p>
    <w:p w14:paraId="6660F2F2" w14:textId="77777777" w:rsidR="008E5424" w:rsidRPr="00AA179E" w:rsidRDefault="008E5424" w:rsidP="008E5424">
      <w:pPr>
        <w:spacing w:after="0"/>
      </w:pPr>
      <w:r w:rsidRPr="00AA179E">
        <w:t>Tribal organizations</w:t>
      </w:r>
    </w:p>
    <w:p w14:paraId="30550DE6" w14:textId="77777777" w:rsidR="008E5424" w:rsidRDefault="008E5424" w:rsidP="008E5424">
      <w:pPr>
        <w:spacing w:after="0"/>
      </w:pPr>
      <w:r w:rsidRPr="00AA179E">
        <w:t>Consortia of tribes or tribal organization</w:t>
      </w:r>
      <w:r>
        <w:t>s</w:t>
      </w:r>
    </w:p>
    <w:p w14:paraId="4A02FE2E" w14:textId="77777777" w:rsidR="008E5424" w:rsidRDefault="008E5424" w:rsidP="008E5424">
      <w:pPr>
        <w:spacing w:after="0"/>
      </w:pPr>
      <w:r>
        <w:t>Urban Indian Organizations</w:t>
      </w:r>
    </w:p>
    <w:p w14:paraId="6FDE0B71" w14:textId="77777777" w:rsidR="008E5424" w:rsidRDefault="008E5424" w:rsidP="008E5424">
      <w:pPr>
        <w:spacing w:after="0"/>
      </w:pPr>
    </w:p>
    <w:p w14:paraId="3469DAFF" w14:textId="77777777" w:rsidR="008E5424" w:rsidRPr="00AA179E" w:rsidRDefault="008E5424" w:rsidP="008E5424">
      <w:pPr>
        <w:rPr>
          <w:u w:val="single"/>
        </w:rPr>
      </w:pPr>
      <w:r w:rsidRPr="00AA179E">
        <w:rPr>
          <w:u w:val="single"/>
        </w:rPr>
        <w:t>Education Organizations</w:t>
      </w:r>
    </w:p>
    <w:p w14:paraId="5C0346AC" w14:textId="77777777" w:rsidR="008E5424" w:rsidRPr="00AA179E" w:rsidRDefault="008E5424" w:rsidP="008E5424">
      <w:pPr>
        <w:spacing w:after="0"/>
      </w:pPr>
      <w:r w:rsidRPr="00AA179E">
        <w:t>Independent school districts</w:t>
      </w:r>
    </w:p>
    <w:p w14:paraId="04BB0CC1" w14:textId="77777777" w:rsidR="008E5424" w:rsidRPr="00AA179E" w:rsidRDefault="008E5424" w:rsidP="008E5424">
      <w:pPr>
        <w:spacing w:after="0"/>
      </w:pPr>
      <w:r w:rsidRPr="00AA179E">
        <w:t>Public and state-controlled institutions of higher education</w:t>
      </w:r>
    </w:p>
    <w:p w14:paraId="16E4FA8B" w14:textId="77777777" w:rsidR="008E5424" w:rsidRPr="00AA179E" w:rsidRDefault="008E5424" w:rsidP="008E5424">
      <w:pPr>
        <w:spacing w:after="0"/>
      </w:pPr>
      <w:r w:rsidRPr="00AA179E">
        <w:t>Private institutions of higher education</w:t>
      </w:r>
    </w:p>
    <w:p w14:paraId="696C6356" w14:textId="77777777" w:rsidR="008E5424" w:rsidRPr="00AA179E" w:rsidRDefault="008E5424" w:rsidP="008E5424">
      <w:pPr>
        <w:rPr>
          <w:u w:val="single"/>
        </w:rPr>
      </w:pPr>
      <w:r w:rsidRPr="00AA179E">
        <w:t xml:space="preserve">Education agencies/authorities serving children and youth </w:t>
      </w:r>
      <w:proofErr w:type="gramStart"/>
      <w:r w:rsidRPr="00AA179E">
        <w:t>residing</w:t>
      </w:r>
      <w:proofErr w:type="gramEnd"/>
      <w:r w:rsidRPr="00AA179E">
        <w:t xml:space="preserve"> in federally recognized American Indian/Alaska Native (AI/AN) tribes</w:t>
      </w:r>
    </w:p>
    <w:p w14:paraId="7E2BC6F6" w14:textId="309E11A5" w:rsidR="008E5424" w:rsidRPr="00AA179E" w:rsidRDefault="008E5424" w:rsidP="008E5424">
      <w:pPr>
        <w:spacing w:after="120"/>
        <w:rPr>
          <w:u w:val="single"/>
        </w:rPr>
      </w:pPr>
      <w:r w:rsidRPr="00AA179E">
        <w:rPr>
          <w:u w:val="single"/>
        </w:rPr>
        <w:t>Non</w:t>
      </w:r>
      <w:r w:rsidR="002A3312">
        <w:rPr>
          <w:u w:val="single"/>
        </w:rPr>
        <w:t>-</w:t>
      </w:r>
      <w:r w:rsidRPr="00AA179E">
        <w:rPr>
          <w:u w:val="single"/>
        </w:rPr>
        <w:t>profit Organizations</w:t>
      </w:r>
    </w:p>
    <w:p w14:paraId="707CBAB5" w14:textId="3B17B1CC" w:rsidR="008E5424" w:rsidRPr="00AA179E" w:rsidRDefault="008E5424" w:rsidP="008E5424">
      <w:pPr>
        <w:spacing w:after="0"/>
      </w:pPr>
      <w:r w:rsidRPr="00AA179E">
        <w:t>Non</w:t>
      </w:r>
      <w:r w:rsidR="002A3312">
        <w:t>-</w:t>
      </w:r>
      <w:r w:rsidRPr="00AA179E">
        <w:t>profits having a 501(c)(3) status with the Internal Revenue Service (IRS), other than institutions of higher education</w:t>
      </w:r>
    </w:p>
    <w:p w14:paraId="7C13AEF5" w14:textId="170CA432" w:rsidR="008E5424" w:rsidRDefault="008E5424" w:rsidP="008E5424">
      <w:r w:rsidRPr="00722C97">
        <w:t>Non</w:t>
      </w:r>
      <w:r w:rsidR="002A3312">
        <w:t>-</w:t>
      </w:r>
      <w:r w:rsidRPr="00722C97">
        <w:t>profits that do not have a 501(c)(3) status with the IRS, other than institutions of higher education</w:t>
      </w:r>
      <w:r w:rsidRPr="00E16EE2">
        <w:t xml:space="preserve">, </w:t>
      </w:r>
      <w:bookmarkStart w:id="246" w:name="_Hlk95118117"/>
      <w:r w:rsidRPr="00E16EE2">
        <w:t xml:space="preserve">including entities with 501(c)(4) status (civic leagues, social welfare organizations, and local associations of employees) and 501(c)(5) status (labor organizations). </w:t>
      </w:r>
    </w:p>
    <w:bookmarkEnd w:id="246"/>
    <w:p w14:paraId="1A2BDAED" w14:textId="77777777" w:rsidR="008E5424" w:rsidRDefault="008E5424" w:rsidP="008E5424">
      <w:pPr>
        <w:rPr>
          <w:b/>
          <w:bCs/>
        </w:rPr>
      </w:pPr>
      <w:r w:rsidRPr="00E16EE2">
        <w:rPr>
          <w:b/>
          <w:bCs/>
        </w:rPr>
        <w:t xml:space="preserve">Please note: For-profit organizations and foreign entities are not eligible to apply for SAMHSA </w:t>
      </w:r>
      <w:r>
        <w:rPr>
          <w:b/>
          <w:bCs/>
        </w:rPr>
        <w:t>award</w:t>
      </w:r>
      <w:r w:rsidRPr="00E16EE2">
        <w:rPr>
          <w:b/>
          <w:bCs/>
        </w:rPr>
        <w:t>s.</w:t>
      </w:r>
      <w:r>
        <w:rPr>
          <w:b/>
          <w:bCs/>
        </w:rPr>
        <w:br w:type="page"/>
      </w:r>
    </w:p>
    <w:p w14:paraId="1F7A7B8F" w14:textId="77777777" w:rsidR="008E5424" w:rsidRPr="00AC34BE" w:rsidRDefault="008E5424" w:rsidP="008E5424">
      <w:pPr>
        <w:pStyle w:val="Heading1"/>
        <w:jc w:val="center"/>
      </w:pPr>
      <w:bookmarkStart w:id="247" w:name="_Appendix_D_–_2"/>
      <w:bookmarkStart w:id="248" w:name="_Appendix_C_–_1"/>
      <w:bookmarkStart w:id="249" w:name="_Appendix_E_–"/>
      <w:bookmarkStart w:id="250" w:name="_Appendix_D_–"/>
      <w:bookmarkStart w:id="251" w:name="_Toc485307409"/>
      <w:bookmarkStart w:id="252" w:name="_Toc81577301"/>
      <w:bookmarkStart w:id="253" w:name="_Toc114646423"/>
      <w:bookmarkStart w:id="254" w:name="_Toc152773655"/>
      <w:bookmarkStart w:id="255" w:name="_Hlk80366954"/>
      <w:bookmarkStart w:id="256" w:name="_Hlk83133552"/>
      <w:bookmarkEnd w:id="241"/>
      <w:bookmarkEnd w:id="242"/>
      <w:bookmarkEnd w:id="247"/>
      <w:bookmarkEnd w:id="248"/>
      <w:bookmarkEnd w:id="249"/>
      <w:bookmarkEnd w:id="250"/>
      <w:r w:rsidRPr="00AC34BE">
        <w:lastRenderedPageBreak/>
        <w:t xml:space="preserve">Appendix </w:t>
      </w:r>
      <w:r>
        <w:t>D</w:t>
      </w:r>
      <w:r w:rsidRPr="00AC34BE">
        <w:t xml:space="preserve"> – </w:t>
      </w:r>
      <w:bookmarkStart w:id="257" w:name="_Hlk101267545"/>
      <w:r w:rsidRPr="00AC34BE">
        <w:t>Confidentiality and SAMHSA Participant Protection/Human Subjects Guidelines</w:t>
      </w:r>
      <w:bookmarkEnd w:id="251"/>
      <w:bookmarkEnd w:id="252"/>
      <w:bookmarkEnd w:id="253"/>
      <w:bookmarkEnd w:id="254"/>
    </w:p>
    <w:bookmarkEnd w:id="257"/>
    <w:p w14:paraId="72933E0C" w14:textId="77777777" w:rsidR="008E5424" w:rsidRPr="005C5E0C" w:rsidRDefault="008E5424" w:rsidP="008E5424">
      <w:pPr>
        <w:tabs>
          <w:tab w:val="left" w:pos="3150"/>
        </w:tabs>
        <w:rPr>
          <w:b/>
        </w:rPr>
      </w:pPr>
      <w:r w:rsidRPr="005C5E0C">
        <w:rPr>
          <w:b/>
        </w:rPr>
        <w:t xml:space="preserve">CONFIDENTIALITY AND PARTICIPANT PROTECTION:  </w:t>
      </w:r>
    </w:p>
    <w:p w14:paraId="15C05423" w14:textId="05B44867" w:rsidR="008E5424" w:rsidRPr="005C5E0C" w:rsidRDefault="008E5424" w:rsidP="008E5424">
      <w:pPr>
        <w:rPr>
          <w:rFonts w:cs="Arial"/>
        </w:rPr>
      </w:pPr>
      <w:bookmarkStart w:id="258"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address all of the elements below.</w:t>
      </w:r>
      <w:r w:rsidR="00CE70C5">
        <w:rPr>
          <w:rFonts w:cs="Arial"/>
          <w:b/>
        </w:rPr>
        <w:t xml:space="preserve"> </w:t>
      </w:r>
      <w:r w:rsidRPr="005C5E0C">
        <w:rPr>
          <w:rFonts w:cs="Arial"/>
          <w:b/>
        </w:rPr>
        <w:t xml:space="preserve"> </w:t>
      </w:r>
      <w:r w:rsidRPr="005C5E0C">
        <w:rPr>
          <w:rFonts w:cs="Arial"/>
        </w:rPr>
        <w:t xml:space="preserve">If some elements are not applicable to the proposed project, explain why the element(s) is not applicable. </w:t>
      </w:r>
    </w:p>
    <w:p w14:paraId="0E688D46" w14:textId="6E6FB61E" w:rsidR="008E5424" w:rsidRPr="005C5E0C" w:rsidRDefault="008E5424" w:rsidP="008E5424">
      <w:pPr>
        <w:rPr>
          <w:rFonts w:cs="Arial"/>
        </w:rPr>
      </w:pPr>
      <w:r w:rsidRPr="005C5E0C">
        <w:rPr>
          <w:rFonts w:cs="Arial"/>
        </w:rPr>
        <w:t xml:space="preserve">In addition to addressing these elements, you will need to </w:t>
      </w:r>
      <w:proofErr w:type="gramStart"/>
      <w:r w:rsidRPr="005C5E0C">
        <w:rPr>
          <w:rFonts w:cs="Arial"/>
        </w:rPr>
        <w:t>determine</w:t>
      </w:r>
      <w:proofErr w:type="gramEnd"/>
      <w:r w:rsidRPr="005C5E0C">
        <w:rPr>
          <w:rFonts w:cs="Arial"/>
        </w:rPr>
        <w:t xml:space="preserve"> if the section below titled “Protection of Human Subjects Regulations” applies to your project. </w:t>
      </w:r>
      <w:r w:rsidR="00CE70C5">
        <w:rPr>
          <w:rFonts w:cs="Arial"/>
        </w:rPr>
        <w:t xml:space="preserve"> </w:t>
      </w:r>
      <w:r w:rsidRPr="005C5E0C">
        <w:rPr>
          <w:rFonts w:cs="Arial"/>
        </w:rPr>
        <w:t xml:space="preserve">If so, you must </w:t>
      </w:r>
      <w:proofErr w:type="gramStart"/>
      <w:r w:rsidRPr="005C5E0C">
        <w:rPr>
          <w:rFonts w:cs="Arial"/>
        </w:rPr>
        <w:t>submit</w:t>
      </w:r>
      <w:proofErr w:type="gramEnd"/>
      <w:r w:rsidRPr="005C5E0C">
        <w:rPr>
          <w:rFonts w:cs="Arial"/>
        </w:rPr>
        <w:t xml:space="preserve"> the required documentation as described below. </w:t>
      </w:r>
      <w:r w:rsidR="00CE70C5">
        <w:rPr>
          <w:rFonts w:cs="Arial"/>
        </w:rPr>
        <w:t xml:space="preserve"> </w:t>
      </w:r>
      <w:r w:rsidRPr="005C5E0C">
        <w:rPr>
          <w:rFonts w:cs="Arial"/>
        </w:rPr>
        <w:t>There are no page limits for your response to the elements in this appendix.</w:t>
      </w:r>
    </w:p>
    <w:p w14:paraId="5C005FA4" w14:textId="77777777" w:rsidR="008E5424" w:rsidRPr="005C5E0C" w:rsidRDefault="008E5424" w:rsidP="00801A11">
      <w:pPr>
        <w:numPr>
          <w:ilvl w:val="0"/>
          <w:numId w:val="71"/>
        </w:numPr>
        <w:tabs>
          <w:tab w:val="clear" w:pos="1080"/>
          <w:tab w:val="num" w:pos="-360"/>
        </w:tabs>
        <w:spacing w:after="200"/>
        <w:ind w:left="360"/>
        <w:rPr>
          <w:rFonts w:cs="Arial"/>
          <w:b/>
        </w:rPr>
      </w:pPr>
      <w:r w:rsidRPr="005C5E0C">
        <w:rPr>
          <w:rFonts w:cs="Arial"/>
          <w:b/>
        </w:rPr>
        <w:t>Protect Participants and Staff from Potential Risks</w:t>
      </w:r>
    </w:p>
    <w:p w14:paraId="1561ECAC"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t>Identify</w:t>
      </w:r>
      <w:proofErr w:type="gramEnd"/>
      <w:r w:rsidRPr="005C5E0C">
        <w:rPr>
          <w:rFonts w:cs="Arial"/>
          <w:szCs w:val="24"/>
        </w:rPr>
        <w:t xml:space="preserve">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68C15102"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t>Identify</w:t>
      </w:r>
      <w:proofErr w:type="gramEnd"/>
      <w:r w:rsidRPr="005C5E0C">
        <w:rPr>
          <w:rFonts w:cs="Arial"/>
          <w:szCs w:val="24"/>
        </w:rPr>
        <w:t xml:space="preserve">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B4DA15A" w14:textId="77777777" w:rsidR="008E5424" w:rsidRPr="005C5E0C" w:rsidRDefault="008E5424" w:rsidP="00C35120">
      <w:pPr>
        <w:numPr>
          <w:ilvl w:val="0"/>
          <w:numId w:val="33"/>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4C33DB8D"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t>Identify</w:t>
      </w:r>
      <w:proofErr w:type="gramEnd"/>
      <w:r w:rsidRPr="005C5E0C">
        <w:rPr>
          <w:rFonts w:cs="Arial"/>
          <w:szCs w:val="24"/>
        </w:rPr>
        <w:t xml:space="preserve">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8E5424" w:rsidRPr="005C5E0C" w14:paraId="0A11E933" w14:textId="77777777" w:rsidTr="00246C6D">
        <w:trPr>
          <w:trHeight w:val="3428"/>
        </w:trPr>
        <w:tc>
          <w:tcPr>
            <w:tcW w:w="8905" w:type="dxa"/>
            <w:tcBorders>
              <w:top w:val="single" w:sz="4" w:space="0" w:color="auto"/>
              <w:left w:val="single" w:sz="4" w:space="0" w:color="auto"/>
              <w:bottom w:val="single" w:sz="4" w:space="0" w:color="auto"/>
              <w:right w:val="single" w:sz="4" w:space="0" w:color="auto"/>
            </w:tcBorders>
          </w:tcPr>
          <w:p w14:paraId="7C7A929A" w14:textId="77777777" w:rsidR="008E5424" w:rsidRPr="005C5E0C" w:rsidRDefault="008E5424" w:rsidP="00246C6D">
            <w:pPr>
              <w:spacing w:after="200"/>
              <w:rPr>
                <w:rFonts w:cs="Arial"/>
                <w:i/>
                <w:iCs/>
                <w:szCs w:val="24"/>
              </w:rPr>
            </w:pPr>
            <w:bookmarkStart w:id="259" w:name="_Hlk112661683"/>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05570ABF" w14:textId="4EAA9336" w:rsidR="008E5424" w:rsidRPr="005C5E0C" w:rsidRDefault="008E5424" w:rsidP="00801A11">
            <w:pPr>
              <w:numPr>
                <w:ilvl w:val="0"/>
                <w:numId w:val="72"/>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w:t>
            </w:r>
            <w:r w:rsidR="00CE70C5">
              <w:rPr>
                <w:rFonts w:cs="Arial"/>
                <w:i/>
                <w:iCs/>
                <w:szCs w:val="24"/>
              </w:rPr>
              <w:t xml:space="preserve"> </w:t>
            </w:r>
            <w:r w:rsidRPr="005C5E0C">
              <w:rPr>
                <w:rFonts w:cs="Arial"/>
                <w:i/>
                <w:iCs/>
                <w:szCs w:val="24"/>
              </w:rPr>
              <w:t xml:space="preserve"> If services are </w:t>
            </w:r>
            <w:proofErr w:type="gramStart"/>
            <w:r w:rsidRPr="005C5E0C">
              <w:rPr>
                <w:rFonts w:cs="Arial"/>
                <w:i/>
                <w:iCs/>
                <w:szCs w:val="24"/>
              </w:rPr>
              <w:t>being delivered</w:t>
            </w:r>
            <w:proofErr w:type="gramEnd"/>
            <w:r w:rsidRPr="005C5E0C">
              <w:rPr>
                <w:rFonts w:cs="Arial"/>
                <w:i/>
                <w:iCs/>
                <w:szCs w:val="24"/>
              </w:rPr>
              <w:t xml:space="preserve">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743EAF8" w14:textId="77777777" w:rsidR="008E5424" w:rsidRPr="005C5E0C" w:rsidRDefault="008E5424" w:rsidP="00246C6D">
            <w:pPr>
              <w:spacing w:after="120"/>
              <w:ind w:left="850"/>
              <w:contextualSpacing/>
              <w:rPr>
                <w:rFonts w:cs="Arial"/>
                <w:i/>
                <w:iCs/>
                <w:szCs w:val="24"/>
              </w:rPr>
            </w:pPr>
          </w:p>
          <w:p w14:paraId="039A2508" w14:textId="77777777" w:rsidR="008E5424" w:rsidRPr="005C5E0C" w:rsidRDefault="008E5424" w:rsidP="00801A11">
            <w:pPr>
              <w:numPr>
                <w:ilvl w:val="0"/>
                <w:numId w:val="72"/>
              </w:numPr>
              <w:spacing w:after="200"/>
              <w:contextualSpacing/>
              <w:rPr>
                <w:rFonts w:cs="Arial"/>
                <w:i/>
                <w:iCs/>
                <w:szCs w:val="24"/>
              </w:rPr>
            </w:pPr>
            <w:r w:rsidRPr="005C5E0C">
              <w:rPr>
                <w:rFonts w:cs="Arial"/>
                <w:i/>
                <w:iCs/>
                <w:szCs w:val="24"/>
              </w:rPr>
              <w:t>Addressing potential risks to participants but not addressing risks to staff</w:t>
            </w:r>
          </w:p>
          <w:p w14:paraId="4B8B5DFA" w14:textId="77777777" w:rsidR="008E5424" w:rsidRPr="005C5E0C" w:rsidRDefault="008E5424" w:rsidP="00246C6D">
            <w:pPr>
              <w:spacing w:after="200"/>
              <w:ind w:left="850"/>
              <w:contextualSpacing/>
              <w:rPr>
                <w:rFonts w:cs="Arial"/>
                <w:i/>
                <w:iCs/>
                <w:szCs w:val="24"/>
              </w:rPr>
            </w:pPr>
          </w:p>
          <w:p w14:paraId="3CA110E5" w14:textId="77777777" w:rsidR="008E5424" w:rsidRPr="005C5E0C" w:rsidRDefault="008E5424" w:rsidP="00801A11">
            <w:pPr>
              <w:numPr>
                <w:ilvl w:val="0"/>
                <w:numId w:val="72"/>
              </w:numPr>
              <w:spacing w:after="200"/>
              <w:contextualSpacing/>
              <w:rPr>
                <w:rFonts w:cs="Arial"/>
                <w:szCs w:val="24"/>
              </w:rPr>
            </w:pPr>
            <w:r w:rsidRPr="005C5E0C">
              <w:rPr>
                <w:rFonts w:cs="Arial"/>
                <w:i/>
                <w:iCs/>
                <w:szCs w:val="24"/>
              </w:rPr>
              <w:t xml:space="preserve">Neglecting to describe how the organization will </w:t>
            </w:r>
            <w:proofErr w:type="gramStart"/>
            <w:r w:rsidRPr="005C5E0C">
              <w:rPr>
                <w:rFonts w:cs="Arial"/>
                <w:i/>
                <w:iCs/>
                <w:szCs w:val="24"/>
              </w:rPr>
              <w:t>provide</w:t>
            </w:r>
            <w:proofErr w:type="gramEnd"/>
            <w:r w:rsidRPr="005C5E0C">
              <w:rPr>
                <w:rFonts w:cs="Arial"/>
                <w:i/>
                <w:iCs/>
                <w:szCs w:val="24"/>
              </w:rPr>
              <w:t xml:space="preserve"> guidance and assistance in the event there are adverse effects to participants and whether alternative treatments will be available to participants.</w:t>
            </w:r>
          </w:p>
        </w:tc>
      </w:tr>
    </w:tbl>
    <w:p w14:paraId="6C2C125B" w14:textId="77777777" w:rsidR="008E5424" w:rsidRPr="005C5E0C" w:rsidRDefault="008E5424" w:rsidP="008E5424">
      <w:pPr>
        <w:spacing w:after="200"/>
        <w:rPr>
          <w:rFonts w:cs="Arial"/>
          <w:szCs w:val="24"/>
        </w:rPr>
      </w:pPr>
    </w:p>
    <w:bookmarkEnd w:id="259"/>
    <w:p w14:paraId="71C91C2D" w14:textId="77777777" w:rsidR="008E5424" w:rsidRPr="005C5E0C" w:rsidRDefault="008E5424" w:rsidP="00801A11">
      <w:pPr>
        <w:numPr>
          <w:ilvl w:val="0"/>
          <w:numId w:val="71"/>
        </w:numPr>
        <w:tabs>
          <w:tab w:val="clear" w:pos="1080"/>
          <w:tab w:val="num" w:pos="-360"/>
          <w:tab w:val="left" w:pos="540"/>
        </w:tabs>
        <w:spacing w:after="200"/>
        <w:ind w:left="360"/>
        <w:rPr>
          <w:rFonts w:cs="Arial"/>
          <w:b/>
        </w:rPr>
      </w:pPr>
      <w:r w:rsidRPr="005C5E0C">
        <w:rPr>
          <w:rFonts w:cs="Arial"/>
          <w:b/>
        </w:rPr>
        <w:lastRenderedPageBreak/>
        <w:t>Fair Selection of Participants</w:t>
      </w:r>
    </w:p>
    <w:p w14:paraId="7FE0825E" w14:textId="77777777" w:rsidR="00C34E86" w:rsidRPr="005B62EA" w:rsidRDefault="008E5424" w:rsidP="00C34E86">
      <w:pPr>
        <w:numPr>
          <w:ilvl w:val="0"/>
          <w:numId w:val="33"/>
        </w:numPr>
        <w:spacing w:after="200"/>
        <w:rPr>
          <w:rFonts w:cs="Arial"/>
          <w:szCs w:val="24"/>
        </w:rPr>
      </w:pPr>
      <w:r w:rsidRPr="005C5E0C">
        <w:rPr>
          <w:rFonts w:cs="Arial"/>
          <w:szCs w:val="24"/>
        </w:rPr>
        <w:t>Explain how you will recruit and select participants</w:t>
      </w:r>
      <w:r w:rsidR="00C34E86">
        <w:rPr>
          <w:rFonts w:cs="Arial"/>
          <w:szCs w:val="24"/>
        </w:rPr>
        <w:t xml:space="preserve"> </w:t>
      </w:r>
      <w:r w:rsidR="00C34E86" w:rsidRPr="005B62EA">
        <w:rPr>
          <w:rFonts w:cs="Arial"/>
          <w:szCs w:val="24"/>
        </w:rPr>
        <w:t xml:space="preserve">ensuring all populations have </w:t>
      </w:r>
      <w:proofErr w:type="gramStart"/>
      <w:r w:rsidR="00C34E86" w:rsidRPr="005B62EA">
        <w:rPr>
          <w:rFonts w:cs="Arial"/>
          <w:szCs w:val="24"/>
        </w:rPr>
        <w:t>equitable</w:t>
      </w:r>
      <w:proofErr w:type="gramEnd"/>
      <w:r w:rsidR="00C34E86" w:rsidRPr="005B62EA">
        <w:rPr>
          <w:rFonts w:cs="Arial"/>
          <w:szCs w:val="24"/>
        </w:rPr>
        <w:t xml:space="preserve"> opportunities to participate in the program.   </w:t>
      </w:r>
    </w:p>
    <w:p w14:paraId="107D1E5B"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t>Identify</w:t>
      </w:r>
      <w:proofErr w:type="gramEnd"/>
      <w:r w:rsidRPr="005C5E0C">
        <w:rPr>
          <w:rFonts w:cs="Arial"/>
          <w:szCs w:val="24"/>
        </w:rPr>
        <w:t xml:space="preserve">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8E5424" w:rsidRPr="005C5E0C" w14:paraId="0A6D9180" w14:textId="77777777" w:rsidTr="00246C6D">
        <w:trPr>
          <w:trHeight w:val="1673"/>
        </w:trPr>
        <w:tc>
          <w:tcPr>
            <w:tcW w:w="8905" w:type="dxa"/>
            <w:tcBorders>
              <w:top w:val="single" w:sz="4" w:space="0" w:color="auto"/>
              <w:left w:val="single" w:sz="4" w:space="0" w:color="auto"/>
              <w:bottom w:val="single" w:sz="4" w:space="0" w:color="auto"/>
              <w:right w:val="single" w:sz="4" w:space="0" w:color="auto"/>
            </w:tcBorders>
          </w:tcPr>
          <w:p w14:paraId="2B025171" w14:textId="77777777" w:rsidR="008E5424" w:rsidRPr="005C5E0C" w:rsidRDefault="008E5424" w:rsidP="00246C6D">
            <w:pPr>
              <w:spacing w:after="200"/>
              <w:rPr>
                <w:rFonts w:cs="Arial"/>
                <w:i/>
                <w:iCs/>
                <w:szCs w:val="24"/>
              </w:rPr>
            </w:pPr>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12FB215D" w14:textId="77777777" w:rsidR="008E5424" w:rsidRPr="005C5E0C" w:rsidRDefault="008E5424" w:rsidP="00801A11">
            <w:pPr>
              <w:numPr>
                <w:ilvl w:val="0"/>
                <w:numId w:val="72"/>
              </w:numPr>
              <w:spacing w:after="0"/>
              <w:contextualSpacing/>
              <w:rPr>
                <w:rFonts w:cs="Arial"/>
                <w:szCs w:val="24"/>
              </w:rPr>
            </w:pPr>
            <w:r w:rsidRPr="005C5E0C">
              <w:rPr>
                <w:rFonts w:cs="Arial"/>
                <w:i/>
                <w:iCs/>
                <w:szCs w:val="24"/>
              </w:rPr>
              <w:t>Not explaining reasons for including or excluding participants</w:t>
            </w:r>
          </w:p>
          <w:p w14:paraId="473BA0EF" w14:textId="77777777" w:rsidR="008E5424" w:rsidRPr="005C5E0C" w:rsidRDefault="008E5424" w:rsidP="00246C6D">
            <w:pPr>
              <w:spacing w:after="0"/>
              <w:ind w:left="850"/>
              <w:contextualSpacing/>
              <w:rPr>
                <w:rFonts w:cs="Arial"/>
                <w:szCs w:val="24"/>
              </w:rPr>
            </w:pPr>
          </w:p>
          <w:p w14:paraId="5599DAD9" w14:textId="77777777" w:rsidR="008E5424" w:rsidRPr="005C5E0C" w:rsidRDefault="008E5424" w:rsidP="00801A11">
            <w:pPr>
              <w:numPr>
                <w:ilvl w:val="0"/>
                <w:numId w:val="72"/>
              </w:numPr>
              <w:spacing w:after="0"/>
              <w:contextualSpacing/>
              <w:rPr>
                <w:rFonts w:cs="Arial"/>
                <w:i/>
                <w:iCs/>
                <w:szCs w:val="24"/>
              </w:rPr>
            </w:pPr>
            <w:r w:rsidRPr="005C5E0C">
              <w:rPr>
                <w:rFonts w:cs="Arial"/>
                <w:i/>
                <w:iCs/>
                <w:szCs w:val="24"/>
              </w:rPr>
              <w:t xml:space="preserve">Not </w:t>
            </w:r>
            <w:proofErr w:type="gramStart"/>
            <w:r w:rsidRPr="005C5E0C">
              <w:rPr>
                <w:rFonts w:cs="Arial"/>
                <w:i/>
                <w:iCs/>
                <w:szCs w:val="24"/>
              </w:rPr>
              <w:t>identifying</w:t>
            </w:r>
            <w:proofErr w:type="gramEnd"/>
            <w:r w:rsidRPr="005C5E0C">
              <w:rPr>
                <w:rFonts w:cs="Arial"/>
                <w:i/>
                <w:iCs/>
                <w:szCs w:val="24"/>
              </w:rPr>
              <w:t xml:space="preserve"> how participants will be selected</w:t>
            </w:r>
          </w:p>
        </w:tc>
      </w:tr>
    </w:tbl>
    <w:p w14:paraId="287386BC" w14:textId="77777777" w:rsidR="008E5424" w:rsidRPr="005C5E0C" w:rsidRDefault="008E5424" w:rsidP="008E5424">
      <w:pPr>
        <w:spacing w:after="200"/>
        <w:rPr>
          <w:rFonts w:cs="Arial"/>
          <w:szCs w:val="24"/>
        </w:rPr>
      </w:pPr>
    </w:p>
    <w:p w14:paraId="7304ACB7" w14:textId="77777777" w:rsidR="008E5424" w:rsidRPr="005C5E0C" w:rsidRDefault="008E5424" w:rsidP="00801A11">
      <w:pPr>
        <w:numPr>
          <w:ilvl w:val="0"/>
          <w:numId w:val="71"/>
        </w:numPr>
        <w:tabs>
          <w:tab w:val="clear" w:pos="1080"/>
          <w:tab w:val="num" w:pos="-360"/>
          <w:tab w:val="left" w:pos="540"/>
        </w:tabs>
        <w:spacing w:after="200"/>
        <w:ind w:left="360"/>
        <w:rPr>
          <w:rFonts w:cs="Arial"/>
          <w:b/>
        </w:rPr>
      </w:pPr>
      <w:r w:rsidRPr="005C5E0C">
        <w:rPr>
          <w:rFonts w:cs="Arial"/>
          <w:b/>
        </w:rPr>
        <w:t>Absence of Coercion</w:t>
      </w:r>
    </w:p>
    <w:p w14:paraId="1562E131" w14:textId="00DE5144" w:rsidR="008E5424" w:rsidRPr="005C5E0C" w:rsidRDefault="008E5424" w:rsidP="00C35120">
      <w:pPr>
        <w:numPr>
          <w:ilvl w:val="0"/>
          <w:numId w:val="33"/>
        </w:numPr>
        <w:spacing w:before="240" w:after="200"/>
        <w:rPr>
          <w:rFonts w:cs="Arial"/>
          <w:szCs w:val="24"/>
        </w:rPr>
      </w:pPr>
      <w:r w:rsidRPr="005C5E0C">
        <w:rPr>
          <w:rFonts w:cs="Arial"/>
          <w:szCs w:val="24"/>
        </w:rPr>
        <w:t xml:space="preserve">If you plan to compensate participants, state how participants will </w:t>
      </w:r>
      <w:proofErr w:type="gramStart"/>
      <w:r w:rsidRPr="005C5E0C">
        <w:rPr>
          <w:rFonts w:cs="Arial"/>
          <w:szCs w:val="24"/>
        </w:rPr>
        <w:t>be awarded</w:t>
      </w:r>
      <w:proofErr w:type="gramEnd"/>
      <w:r w:rsidRPr="005C5E0C">
        <w:rPr>
          <w:rFonts w:cs="Arial"/>
          <w:szCs w:val="24"/>
        </w:rPr>
        <w:t xml:space="preserve">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 </w:t>
      </w:r>
      <w:bookmarkStart w:id="260" w:name="_Hlk115785132"/>
      <w:r w:rsidR="00CE70C5">
        <w:rPr>
          <w:rFonts w:cs="Arial"/>
          <w:szCs w:val="24"/>
        </w:rPr>
        <w:t xml:space="preserve"> </w:t>
      </w:r>
      <w:bookmarkEnd w:id="260"/>
      <w:r>
        <w:rPr>
          <w:rFonts w:cs="Arial"/>
          <w:szCs w:val="24"/>
        </w:rPr>
        <w:t xml:space="preserve">(For specific information about incentives, see </w:t>
      </w:r>
      <w:hyperlink r:id="rId70" w:history="1">
        <w:r>
          <w:rPr>
            <w:rStyle w:val="Hyperlink"/>
            <w:rFonts w:cs="Arial"/>
            <w:szCs w:val="24"/>
          </w:rPr>
          <w:t>https://www.samhsa.gov/grants/grants-management/policies-regulations/additional-directives</w:t>
        </w:r>
      </w:hyperlink>
      <w:r>
        <w:rPr>
          <w:rFonts w:cs="Arial"/>
          <w:szCs w:val="24"/>
        </w:rPr>
        <w:t xml:space="preserve">)  </w:t>
      </w:r>
    </w:p>
    <w:p w14:paraId="0D65E042"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t>Provide</w:t>
      </w:r>
      <w:proofErr w:type="gramEnd"/>
      <w:r w:rsidRPr="005C5E0C">
        <w:rPr>
          <w:rFonts w:cs="Arial"/>
          <w:szCs w:val="24"/>
        </w:rPr>
        <w:t xml:space="preserve"> justification that the use of incentives is appropriate, judicious, and conservative and that incentives do not provide an “undue inducement” that removes the voluntary nature of participation.  </w:t>
      </w:r>
    </w:p>
    <w:p w14:paraId="1858F415" w14:textId="3DD5D3EC" w:rsidR="008E5424" w:rsidRPr="005C5E0C" w:rsidRDefault="008E5424" w:rsidP="00C35120">
      <w:pPr>
        <w:numPr>
          <w:ilvl w:val="0"/>
          <w:numId w:val="33"/>
        </w:numPr>
        <w:spacing w:after="200"/>
        <w:rPr>
          <w:rFonts w:cs="Arial"/>
          <w:szCs w:val="24"/>
        </w:rPr>
      </w:pPr>
      <w:r w:rsidRPr="005C5E0C">
        <w:rPr>
          <w:rFonts w:cs="Arial"/>
          <w:szCs w:val="24"/>
        </w:rPr>
        <w:t>Describe how you will inform participants</w:t>
      </w:r>
      <w:r w:rsidR="00C34E86">
        <w:rPr>
          <w:rFonts w:cs="Arial"/>
          <w:szCs w:val="24"/>
        </w:rPr>
        <w:t xml:space="preserve"> in a culturally competent manner</w:t>
      </w:r>
      <w:r w:rsidRPr="005C5E0C">
        <w:rPr>
          <w:rFonts w:cs="Arial"/>
          <w:szCs w:val="24"/>
        </w:rPr>
        <w:t xml:space="preserve"> that they may receive services even if they choose to not </w:t>
      </w:r>
      <w:proofErr w:type="gramStart"/>
      <w:r w:rsidRPr="005C5E0C">
        <w:rPr>
          <w:rFonts w:cs="Arial"/>
          <w:szCs w:val="24"/>
        </w:rPr>
        <w:t>participate</w:t>
      </w:r>
      <w:proofErr w:type="gramEnd"/>
      <w:r w:rsidRPr="005C5E0C">
        <w:rPr>
          <w:rFonts w:cs="Arial"/>
          <w:szCs w:val="24"/>
        </w:rPr>
        <w:t xml:space="preserv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8E5424" w:rsidRPr="005C5E0C" w14:paraId="2AC024CC" w14:textId="77777777" w:rsidTr="00246C6D">
        <w:trPr>
          <w:trHeight w:val="2510"/>
        </w:trPr>
        <w:tc>
          <w:tcPr>
            <w:tcW w:w="8905" w:type="dxa"/>
            <w:tcBorders>
              <w:top w:val="single" w:sz="4" w:space="0" w:color="auto"/>
              <w:left w:val="single" w:sz="4" w:space="0" w:color="auto"/>
              <w:bottom w:val="single" w:sz="4" w:space="0" w:color="auto"/>
              <w:right w:val="single" w:sz="4" w:space="0" w:color="auto"/>
            </w:tcBorders>
            <w:hideMark/>
          </w:tcPr>
          <w:p w14:paraId="279894A2" w14:textId="77777777" w:rsidR="008E5424" w:rsidRPr="005C5E0C" w:rsidRDefault="008E5424" w:rsidP="00246C6D">
            <w:pPr>
              <w:spacing w:after="200"/>
              <w:rPr>
                <w:rFonts w:cs="Arial"/>
                <w:i/>
                <w:iCs/>
                <w:szCs w:val="24"/>
              </w:rPr>
            </w:pPr>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238ADDE0" w14:textId="77777777" w:rsidR="008E5424" w:rsidRPr="005C5E0C" w:rsidRDefault="008E5424" w:rsidP="00801A11">
            <w:pPr>
              <w:numPr>
                <w:ilvl w:val="0"/>
                <w:numId w:val="72"/>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216E97BE" w14:textId="77777777" w:rsidR="008E5424" w:rsidRPr="005C5E0C" w:rsidRDefault="008E5424" w:rsidP="00801A11">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 xml:space="preserve">Not specifying how participants will be told that they may receive services even if they choose not to </w:t>
            </w:r>
            <w:proofErr w:type="gramStart"/>
            <w:r w:rsidRPr="005C5E0C">
              <w:rPr>
                <w:rFonts w:cs="Arial"/>
                <w:i/>
                <w:iCs/>
                <w:szCs w:val="24"/>
              </w:rPr>
              <w:t>participate</w:t>
            </w:r>
            <w:proofErr w:type="gramEnd"/>
            <w:r w:rsidRPr="005C5E0C">
              <w:rPr>
                <w:rFonts w:cs="Arial"/>
                <w:i/>
                <w:iCs/>
                <w:szCs w:val="24"/>
              </w:rPr>
              <w:t xml:space="preserve"> in the data collection component of the project</w:t>
            </w:r>
          </w:p>
        </w:tc>
      </w:tr>
    </w:tbl>
    <w:p w14:paraId="2850789B" w14:textId="77777777" w:rsidR="008E5424" w:rsidRPr="005C5E0C" w:rsidRDefault="008E5424" w:rsidP="008E5424">
      <w:pPr>
        <w:spacing w:after="200"/>
        <w:rPr>
          <w:rFonts w:cs="Arial"/>
          <w:szCs w:val="24"/>
        </w:rPr>
      </w:pPr>
    </w:p>
    <w:p w14:paraId="322FABA0" w14:textId="77777777" w:rsidR="008E5424" w:rsidRPr="005C5E0C" w:rsidRDefault="008E5424" w:rsidP="00801A11">
      <w:pPr>
        <w:numPr>
          <w:ilvl w:val="0"/>
          <w:numId w:val="71"/>
        </w:numPr>
        <w:tabs>
          <w:tab w:val="clear" w:pos="1080"/>
          <w:tab w:val="num" w:pos="-360"/>
          <w:tab w:val="left" w:pos="540"/>
        </w:tabs>
        <w:spacing w:after="200"/>
        <w:ind w:left="360"/>
        <w:rPr>
          <w:rFonts w:cs="Arial"/>
          <w:b/>
        </w:rPr>
      </w:pPr>
      <w:r w:rsidRPr="005C5E0C">
        <w:rPr>
          <w:rFonts w:cs="Arial"/>
          <w:b/>
        </w:rPr>
        <w:t>Data Collection</w:t>
      </w:r>
    </w:p>
    <w:p w14:paraId="69D7E061" w14:textId="77777777" w:rsidR="008E5424" w:rsidRPr="005C5E0C" w:rsidRDefault="008E5424" w:rsidP="00C35120">
      <w:pPr>
        <w:numPr>
          <w:ilvl w:val="0"/>
          <w:numId w:val="33"/>
        </w:numPr>
        <w:spacing w:after="200"/>
        <w:rPr>
          <w:rFonts w:cs="Arial"/>
          <w:szCs w:val="24"/>
        </w:rPr>
      </w:pPr>
      <w:proofErr w:type="gramStart"/>
      <w:r w:rsidRPr="005C5E0C">
        <w:rPr>
          <w:rFonts w:cs="Arial"/>
          <w:szCs w:val="24"/>
        </w:rPr>
        <w:lastRenderedPageBreak/>
        <w:t>Identify</w:t>
      </w:r>
      <w:proofErr w:type="gramEnd"/>
      <w:r w:rsidRPr="005C5E0C">
        <w:rPr>
          <w:rFonts w:cs="Arial"/>
          <w:szCs w:val="24"/>
        </w:rPr>
        <w:t xml:space="preserve"> from whom you will collect data (e.g., participants, clients, family members, teachers, others).</w:t>
      </w:r>
    </w:p>
    <w:p w14:paraId="19C7DF7A" w14:textId="6BE05E97" w:rsidR="008E5424" w:rsidRPr="005C5E0C" w:rsidRDefault="008E5424" w:rsidP="00C35120">
      <w:pPr>
        <w:numPr>
          <w:ilvl w:val="0"/>
          <w:numId w:val="33"/>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w:t>
      </w:r>
      <w:proofErr w:type="gramStart"/>
      <w:r w:rsidRPr="005C5E0C">
        <w:rPr>
          <w:rFonts w:cs="Arial"/>
          <w:szCs w:val="24"/>
        </w:rPr>
        <w:t>Identify</w:t>
      </w:r>
      <w:proofErr w:type="gramEnd"/>
      <w:r w:rsidRPr="005C5E0C">
        <w:rPr>
          <w:rFonts w:cs="Arial"/>
          <w:szCs w:val="24"/>
        </w:rPr>
        <w:t xml:space="preserve"> what type of specimens (e.g., urine, blood) will be used, if any. </w:t>
      </w:r>
      <w:r w:rsidR="00CE70C5">
        <w:rPr>
          <w:rFonts w:cs="Arial"/>
          <w:szCs w:val="24"/>
        </w:rPr>
        <w:t xml:space="preserve"> </w:t>
      </w:r>
      <w:r w:rsidRPr="005C5E0C">
        <w:rPr>
          <w:rFonts w:cs="Arial"/>
          <w:szCs w:val="24"/>
        </w:rPr>
        <w:t xml:space="preserve">State if the specimens will </w:t>
      </w:r>
      <w:proofErr w:type="gramStart"/>
      <w:r w:rsidRPr="005C5E0C">
        <w:rPr>
          <w:rFonts w:cs="Arial"/>
          <w:szCs w:val="24"/>
        </w:rPr>
        <w:t>be used</w:t>
      </w:r>
      <w:proofErr w:type="gramEnd"/>
      <w:r w:rsidRPr="005C5E0C">
        <w:rPr>
          <w:rFonts w:cs="Arial"/>
          <w:szCs w:val="24"/>
        </w:rPr>
        <w:t xml:space="preserve"> for purposes other than evaluation.  </w:t>
      </w:r>
    </w:p>
    <w:p w14:paraId="5253F495" w14:textId="1999AC3D" w:rsidR="00363589" w:rsidRPr="005C5E0C" w:rsidRDefault="008E5424" w:rsidP="00363589">
      <w:pPr>
        <w:numPr>
          <w:ilvl w:val="0"/>
          <w:numId w:val="33"/>
        </w:numPr>
        <w:spacing w:after="200"/>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w:t>
      </w:r>
      <w:proofErr w:type="gramStart"/>
      <w:r w:rsidRPr="005C5E0C">
        <w:rPr>
          <w:rFonts w:cs="Arial"/>
          <w:szCs w:val="24"/>
        </w:rPr>
        <w:t>provide</w:t>
      </w:r>
      <w:proofErr w:type="gramEnd"/>
      <w:r w:rsidRPr="005C5E0C">
        <w:rPr>
          <w:rFonts w:cs="Arial"/>
          <w:szCs w:val="24"/>
        </w:rPr>
        <w:t xml:space="preserve"> copies of all available data collection instruments and interview protocols that you plan to use (unless you are providing the web link to the standardized instrument(s)/protocol(s).</w:t>
      </w:r>
      <w:bookmarkStart w:id="261" w:name="_Hlk117170257"/>
      <w:r w:rsidR="00CE70C5">
        <w:rPr>
          <w:rFonts w:cs="Arial"/>
          <w:szCs w:val="24"/>
        </w:rPr>
        <w:t xml:space="preserve"> </w:t>
      </w:r>
      <w:r w:rsidR="00363589" w:rsidRPr="00363589">
        <w:rPr>
          <w:rFonts w:cs="Arial"/>
          <w:szCs w:val="24"/>
        </w:rPr>
        <w:t xml:space="preserve"> </w:t>
      </w:r>
      <w:r w:rsidR="00363589">
        <w:rPr>
          <w:rFonts w:cs="Arial"/>
          <w:szCs w:val="24"/>
        </w:rPr>
        <w:t>Include any culturally adapted data collection instruments and interview protocols.</w:t>
      </w:r>
      <w:bookmarkEnd w:id="261"/>
    </w:p>
    <w:tbl>
      <w:tblPr>
        <w:tblStyle w:val="TableGrid"/>
        <w:tblW w:w="0" w:type="auto"/>
        <w:tblInd w:w="445" w:type="dxa"/>
        <w:tblLook w:val="04A0" w:firstRow="1" w:lastRow="0" w:firstColumn="1" w:lastColumn="0" w:noHBand="0" w:noVBand="1"/>
      </w:tblPr>
      <w:tblGrid>
        <w:gridCol w:w="8905"/>
      </w:tblGrid>
      <w:tr w:rsidR="008E5424" w:rsidRPr="005C5E0C" w14:paraId="7E2DD432" w14:textId="77777777" w:rsidTr="00246C6D">
        <w:trPr>
          <w:trHeight w:val="3419"/>
        </w:trPr>
        <w:tc>
          <w:tcPr>
            <w:tcW w:w="8905" w:type="dxa"/>
            <w:tcBorders>
              <w:top w:val="single" w:sz="4" w:space="0" w:color="auto"/>
              <w:left w:val="single" w:sz="4" w:space="0" w:color="auto"/>
              <w:bottom w:val="single" w:sz="4" w:space="0" w:color="auto"/>
              <w:right w:val="single" w:sz="4" w:space="0" w:color="auto"/>
            </w:tcBorders>
            <w:hideMark/>
          </w:tcPr>
          <w:p w14:paraId="40DD4023" w14:textId="77777777" w:rsidR="008E5424" w:rsidRPr="005C5E0C" w:rsidRDefault="008E5424" w:rsidP="00246C6D">
            <w:pPr>
              <w:spacing w:after="200"/>
              <w:rPr>
                <w:rFonts w:cs="Arial"/>
                <w:i/>
                <w:iCs/>
                <w:szCs w:val="24"/>
              </w:rPr>
            </w:pPr>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02F267D8" w14:textId="77777777" w:rsidR="008E5424" w:rsidRPr="005C5E0C" w:rsidRDefault="008E5424" w:rsidP="00801A11">
            <w:pPr>
              <w:numPr>
                <w:ilvl w:val="0"/>
                <w:numId w:val="72"/>
              </w:numPr>
              <w:spacing w:before="100" w:after="120" w:line="249" w:lineRule="auto"/>
              <w:textAlignment w:val="baseline"/>
              <w:rPr>
                <w:rFonts w:cs="Arial"/>
                <w:i/>
                <w:iCs/>
                <w:szCs w:val="24"/>
              </w:rPr>
            </w:pPr>
            <w:r w:rsidRPr="005C5E0C">
              <w:rPr>
                <w:rFonts w:cs="Arial"/>
                <w:i/>
                <w:iCs/>
                <w:szCs w:val="24"/>
              </w:rPr>
              <w:t xml:space="preserve">Not clearly </w:t>
            </w:r>
            <w:proofErr w:type="gramStart"/>
            <w:r w:rsidRPr="005C5E0C">
              <w:rPr>
                <w:rFonts w:cs="Arial"/>
                <w:i/>
                <w:iCs/>
                <w:szCs w:val="24"/>
              </w:rPr>
              <w:t>identifying</w:t>
            </w:r>
            <w:proofErr w:type="gramEnd"/>
            <w:r w:rsidRPr="005C5E0C">
              <w:rPr>
                <w:rFonts w:cs="Arial"/>
                <w:i/>
                <w:iCs/>
                <w:szCs w:val="24"/>
              </w:rPr>
              <w:t xml:space="preserve"> all the entities from which data will be collected.</w:t>
            </w:r>
          </w:p>
          <w:p w14:paraId="288676E1" w14:textId="77777777" w:rsidR="008E5424" w:rsidRPr="005C5E0C" w:rsidRDefault="008E5424" w:rsidP="00801A11">
            <w:pPr>
              <w:numPr>
                <w:ilvl w:val="0"/>
                <w:numId w:val="72"/>
              </w:numPr>
              <w:spacing w:before="100" w:after="120" w:line="249" w:lineRule="auto"/>
              <w:textAlignment w:val="baseline"/>
              <w:rPr>
                <w:rFonts w:cs="Arial"/>
                <w:i/>
                <w:iCs/>
                <w:szCs w:val="24"/>
              </w:rPr>
            </w:pPr>
            <w:r w:rsidRPr="005C5E0C">
              <w:rPr>
                <w:rFonts w:cs="Arial"/>
                <w:i/>
                <w:iCs/>
                <w:szCs w:val="24"/>
              </w:rPr>
              <w:t xml:space="preserve">Describing the use of drug testing in the Project Narrative but not </w:t>
            </w:r>
            <w:proofErr w:type="gramStart"/>
            <w:r w:rsidRPr="005C5E0C">
              <w:rPr>
                <w:rFonts w:cs="Arial"/>
                <w:i/>
                <w:iCs/>
                <w:szCs w:val="24"/>
              </w:rPr>
              <w:t>providing</w:t>
            </w:r>
            <w:proofErr w:type="gramEnd"/>
            <w:r w:rsidRPr="005C5E0C">
              <w:rPr>
                <w:rFonts w:cs="Arial"/>
                <w:i/>
                <w:iCs/>
                <w:szCs w:val="24"/>
              </w:rPr>
              <w:t xml:space="preserve"> the requested information about specimen collection.</w:t>
            </w:r>
          </w:p>
          <w:p w14:paraId="498B4C10" w14:textId="77777777" w:rsidR="008E5424" w:rsidRPr="005C5E0C" w:rsidRDefault="008E5424" w:rsidP="00801A11">
            <w:pPr>
              <w:numPr>
                <w:ilvl w:val="0"/>
                <w:numId w:val="72"/>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7FF1E6BD" w14:textId="77777777" w:rsidR="008E5424" w:rsidRPr="005C5E0C" w:rsidRDefault="008E5424" w:rsidP="00801A11">
            <w:pPr>
              <w:numPr>
                <w:ilvl w:val="0"/>
                <w:numId w:val="72"/>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F3285F7" w14:textId="77777777" w:rsidR="008E5424" w:rsidRPr="005C5E0C" w:rsidRDefault="008E5424" w:rsidP="008E5424">
      <w:pPr>
        <w:spacing w:after="200"/>
        <w:rPr>
          <w:rFonts w:cs="Arial"/>
          <w:szCs w:val="24"/>
        </w:rPr>
      </w:pPr>
    </w:p>
    <w:p w14:paraId="104A1BB1" w14:textId="77777777" w:rsidR="008E5424" w:rsidRPr="005C5E0C" w:rsidRDefault="008E5424" w:rsidP="00801A11">
      <w:pPr>
        <w:numPr>
          <w:ilvl w:val="0"/>
          <w:numId w:val="71"/>
        </w:numPr>
        <w:tabs>
          <w:tab w:val="clear" w:pos="1080"/>
          <w:tab w:val="num" w:pos="-360"/>
          <w:tab w:val="left" w:pos="540"/>
        </w:tabs>
        <w:spacing w:after="200"/>
        <w:ind w:left="360"/>
        <w:rPr>
          <w:rFonts w:cs="Arial"/>
          <w:b/>
        </w:rPr>
      </w:pPr>
      <w:r w:rsidRPr="005C5E0C">
        <w:rPr>
          <w:rFonts w:cs="Arial"/>
          <w:b/>
        </w:rPr>
        <w:t>Privacy and Confidentiality</w:t>
      </w:r>
    </w:p>
    <w:p w14:paraId="0615094E" w14:textId="37715609" w:rsidR="008E5424" w:rsidRPr="005C5E0C" w:rsidRDefault="008E5424" w:rsidP="00C35120">
      <w:pPr>
        <w:numPr>
          <w:ilvl w:val="0"/>
          <w:numId w:val="33"/>
        </w:numPr>
        <w:spacing w:after="200"/>
        <w:rPr>
          <w:rFonts w:cs="Arial"/>
          <w:szCs w:val="24"/>
        </w:rPr>
      </w:pPr>
      <w:r w:rsidRPr="005C5E0C">
        <w:rPr>
          <w:rFonts w:cs="Arial"/>
          <w:szCs w:val="24"/>
        </w:rPr>
        <w:t xml:space="preserve">Explain how you will ensure privacy and confidentiality. </w:t>
      </w:r>
      <w:r w:rsidR="00CE70C5">
        <w:rPr>
          <w:rFonts w:cs="Arial"/>
          <w:szCs w:val="24"/>
        </w:rPr>
        <w:t xml:space="preserve"> </w:t>
      </w:r>
      <w:r w:rsidRPr="005C5E0C">
        <w:rPr>
          <w:rFonts w:cs="Arial"/>
          <w:szCs w:val="24"/>
        </w:rPr>
        <w:t>Describe:</w:t>
      </w:r>
    </w:p>
    <w:p w14:paraId="7012AB0F" w14:textId="77777777" w:rsidR="008E5424" w:rsidRPr="005C5E0C" w:rsidRDefault="008E5424" w:rsidP="00801A11">
      <w:pPr>
        <w:numPr>
          <w:ilvl w:val="0"/>
          <w:numId w:val="60"/>
        </w:numPr>
        <w:spacing w:after="200"/>
        <w:rPr>
          <w:rFonts w:cs="Arial"/>
          <w:szCs w:val="24"/>
        </w:rPr>
      </w:pPr>
      <w:r w:rsidRPr="005C5E0C">
        <w:rPr>
          <w:rFonts w:cs="Arial"/>
          <w:szCs w:val="24"/>
        </w:rPr>
        <w:t xml:space="preserve">Where data will </w:t>
      </w:r>
      <w:proofErr w:type="gramStart"/>
      <w:r w:rsidRPr="005C5E0C">
        <w:rPr>
          <w:rFonts w:cs="Arial"/>
          <w:szCs w:val="24"/>
        </w:rPr>
        <w:t>be stored</w:t>
      </w:r>
      <w:proofErr w:type="gramEnd"/>
      <w:r w:rsidRPr="005C5E0C">
        <w:rPr>
          <w:rFonts w:cs="Arial"/>
          <w:szCs w:val="24"/>
        </w:rPr>
        <w:t>,</w:t>
      </w:r>
    </w:p>
    <w:p w14:paraId="1739415B" w14:textId="77777777" w:rsidR="008E5424" w:rsidRPr="005C5E0C" w:rsidRDefault="008E5424" w:rsidP="00801A11">
      <w:pPr>
        <w:numPr>
          <w:ilvl w:val="0"/>
          <w:numId w:val="60"/>
        </w:numPr>
        <w:spacing w:after="200"/>
        <w:rPr>
          <w:rFonts w:cs="Arial"/>
          <w:szCs w:val="24"/>
        </w:rPr>
      </w:pPr>
      <w:r w:rsidRPr="005C5E0C">
        <w:rPr>
          <w:rFonts w:cs="Arial"/>
          <w:szCs w:val="24"/>
        </w:rPr>
        <w:t>Who will have access to the data collected, and</w:t>
      </w:r>
    </w:p>
    <w:p w14:paraId="0A8D10E9" w14:textId="77777777" w:rsidR="008E5424" w:rsidRPr="005C5E0C" w:rsidRDefault="008E5424" w:rsidP="00801A11">
      <w:pPr>
        <w:numPr>
          <w:ilvl w:val="0"/>
          <w:numId w:val="60"/>
        </w:numPr>
        <w:spacing w:after="200"/>
        <w:rPr>
          <w:rFonts w:cs="Arial"/>
          <w:szCs w:val="24"/>
        </w:rPr>
      </w:pPr>
      <w:r w:rsidRPr="005C5E0C">
        <w:rPr>
          <w:rFonts w:cs="Arial"/>
          <w:szCs w:val="24"/>
        </w:rPr>
        <w:t xml:space="preserve">How the identity of participants will </w:t>
      </w:r>
      <w:proofErr w:type="gramStart"/>
      <w:r w:rsidRPr="005C5E0C">
        <w:rPr>
          <w:rFonts w:cs="Arial"/>
          <w:szCs w:val="24"/>
        </w:rPr>
        <w:t>be kept</w:t>
      </w:r>
      <w:proofErr w:type="gramEnd"/>
      <w:r w:rsidRPr="005C5E0C">
        <w:rPr>
          <w:rFonts w:cs="Arial"/>
          <w:szCs w:val="24"/>
        </w:rPr>
        <w:t xml:space="preserve"> private, for example, using a coding system on data records, limiting access to records, or storing identifiers separately from data.</w:t>
      </w:r>
    </w:p>
    <w:p w14:paraId="60CE6DBE" w14:textId="6CEAF575" w:rsidR="008E5424" w:rsidRPr="005C5E0C" w:rsidRDefault="008E5424" w:rsidP="00C35120">
      <w:pPr>
        <w:numPr>
          <w:ilvl w:val="0"/>
          <w:numId w:val="32"/>
        </w:numPr>
        <w:ind w:left="720"/>
        <w:contextualSpacing/>
        <w:rPr>
          <w:rFonts w:cs="Arial"/>
          <w:b/>
          <w:bCs/>
        </w:rPr>
      </w:pPr>
      <w:r w:rsidRPr="005C5E0C">
        <w:rPr>
          <w:rFonts w:cs="Arial"/>
          <w:b/>
          <w:bCs/>
        </w:rPr>
        <w:t>NOTE:</w:t>
      </w:r>
      <w:r w:rsidRPr="005C5E0C">
        <w:rPr>
          <w:rFonts w:cs="Arial"/>
        </w:rPr>
        <w:t xml:space="preserve"> Recipients must </w:t>
      </w:r>
      <w:proofErr w:type="gramStart"/>
      <w:r w:rsidRPr="005C5E0C">
        <w:rPr>
          <w:rFonts w:cs="Arial"/>
        </w:rPr>
        <w:t>maintain</w:t>
      </w:r>
      <w:proofErr w:type="gramEnd"/>
      <w:r w:rsidRPr="005C5E0C">
        <w:rPr>
          <w:rFonts w:cs="Arial"/>
        </w:rPr>
        <w:t xml:space="preserve"> the confidentiality of </w:t>
      </w:r>
      <w:r w:rsidR="004109B1">
        <w:rPr>
          <w:rFonts w:cs="Arial"/>
        </w:rPr>
        <w:t>substance use disorder c</w:t>
      </w:r>
      <w:r w:rsidRPr="005C5E0C">
        <w:rPr>
          <w:rFonts w:cs="Arial"/>
        </w:rPr>
        <w:t xml:space="preserve">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8E5424" w:rsidRPr="005C5E0C" w14:paraId="0CBEB0EF" w14:textId="77777777" w:rsidTr="00246C6D">
        <w:trPr>
          <w:trHeight w:val="800"/>
        </w:trPr>
        <w:tc>
          <w:tcPr>
            <w:tcW w:w="8905" w:type="dxa"/>
            <w:tcBorders>
              <w:top w:val="single" w:sz="4" w:space="0" w:color="auto"/>
              <w:left w:val="single" w:sz="4" w:space="0" w:color="auto"/>
              <w:bottom w:val="single" w:sz="4" w:space="0" w:color="auto"/>
              <w:right w:val="single" w:sz="4" w:space="0" w:color="auto"/>
            </w:tcBorders>
          </w:tcPr>
          <w:p w14:paraId="6A550D94" w14:textId="77777777" w:rsidR="008E5424" w:rsidRPr="005C5E0C" w:rsidRDefault="008E5424" w:rsidP="00246C6D">
            <w:pPr>
              <w:spacing w:after="200"/>
              <w:rPr>
                <w:rFonts w:cs="Arial"/>
                <w:i/>
                <w:iCs/>
                <w:szCs w:val="24"/>
              </w:rPr>
            </w:pPr>
            <w:r w:rsidRPr="005C5E0C">
              <w:rPr>
                <w:rFonts w:cs="Arial"/>
                <w:szCs w:val="24"/>
              </w:rPr>
              <w:t xml:space="preserve">    </w:t>
            </w:r>
            <w:bookmarkStart w:id="262" w:name="_Hlk112677754"/>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5BF6D4C2" w14:textId="77777777" w:rsidR="008E5424" w:rsidRDefault="008E5424" w:rsidP="00801A11">
            <w:pPr>
              <w:numPr>
                <w:ilvl w:val="0"/>
                <w:numId w:val="73"/>
              </w:numPr>
              <w:spacing w:after="200"/>
              <w:contextualSpacing/>
              <w:rPr>
                <w:rFonts w:cs="Arial"/>
                <w:i/>
                <w:iCs/>
                <w:szCs w:val="24"/>
              </w:rPr>
            </w:pPr>
            <w:r w:rsidRPr="005C5E0C">
              <w:rPr>
                <w:rFonts w:cs="Arial"/>
                <w:i/>
                <w:iCs/>
                <w:szCs w:val="24"/>
              </w:rPr>
              <w:lastRenderedPageBreak/>
              <w:t xml:space="preserve">Not </w:t>
            </w:r>
            <w:proofErr w:type="gramStart"/>
            <w:r w:rsidRPr="005C5E0C">
              <w:rPr>
                <w:rFonts w:cs="Arial"/>
                <w:i/>
                <w:iCs/>
                <w:szCs w:val="24"/>
              </w:rPr>
              <w:t>providing</w:t>
            </w:r>
            <w:proofErr w:type="gramEnd"/>
            <w:r w:rsidRPr="005C5E0C">
              <w:rPr>
                <w:rFonts w:cs="Arial"/>
                <w:i/>
                <w:iCs/>
                <w:szCs w:val="24"/>
              </w:rPr>
              <w:t xml:space="preserve"> detailed information about where data is stored and how the identity of participants will be kept confidential.</w:t>
            </w:r>
          </w:p>
          <w:p w14:paraId="274D0932" w14:textId="77777777" w:rsidR="008E5424" w:rsidRPr="005C5E0C" w:rsidRDefault="008E5424" w:rsidP="00246C6D">
            <w:pPr>
              <w:spacing w:after="200"/>
              <w:ind w:left="720"/>
              <w:contextualSpacing/>
              <w:rPr>
                <w:rFonts w:cs="Arial"/>
                <w:i/>
                <w:iCs/>
                <w:szCs w:val="24"/>
              </w:rPr>
            </w:pPr>
          </w:p>
          <w:p w14:paraId="51667A29" w14:textId="77777777" w:rsidR="008E5424" w:rsidRPr="005C5E0C" w:rsidRDefault="008E5424" w:rsidP="00801A11">
            <w:pPr>
              <w:numPr>
                <w:ilvl w:val="0"/>
                <w:numId w:val="73"/>
              </w:numPr>
              <w:spacing w:after="200"/>
              <w:contextualSpacing/>
              <w:rPr>
                <w:rFonts w:cs="Arial"/>
                <w:i/>
                <w:iCs/>
                <w:szCs w:val="24"/>
              </w:rPr>
            </w:pPr>
            <w:r w:rsidRPr="005C5E0C">
              <w:rPr>
                <w:rFonts w:cs="Arial"/>
                <w:i/>
                <w:iCs/>
                <w:szCs w:val="24"/>
              </w:rPr>
              <w:t xml:space="preserve">Not clearly </w:t>
            </w:r>
            <w:proofErr w:type="gramStart"/>
            <w:r w:rsidRPr="005C5E0C">
              <w:rPr>
                <w:rFonts w:cs="Arial"/>
                <w:i/>
                <w:iCs/>
                <w:szCs w:val="24"/>
              </w:rPr>
              <w:t>identifying</w:t>
            </w:r>
            <w:proofErr w:type="gramEnd"/>
            <w:r w:rsidRPr="005C5E0C">
              <w:rPr>
                <w:rFonts w:cs="Arial"/>
                <w:i/>
                <w:iCs/>
                <w:szCs w:val="24"/>
              </w:rPr>
              <w:t xml:space="preserve"> the individuals who will have access to the data.</w:t>
            </w:r>
          </w:p>
          <w:p w14:paraId="63695D2B" w14:textId="77777777" w:rsidR="008E5424" w:rsidRPr="005C5E0C" w:rsidRDefault="008E5424" w:rsidP="00246C6D">
            <w:pPr>
              <w:spacing w:after="200"/>
              <w:ind w:left="720"/>
              <w:contextualSpacing/>
              <w:rPr>
                <w:rFonts w:cs="Arial"/>
                <w:i/>
                <w:iCs/>
                <w:szCs w:val="24"/>
              </w:rPr>
            </w:pPr>
          </w:p>
          <w:p w14:paraId="5C283880" w14:textId="0D0F1818" w:rsidR="008E5424" w:rsidRPr="005C5E0C" w:rsidRDefault="008E5424" w:rsidP="00801A11">
            <w:pPr>
              <w:numPr>
                <w:ilvl w:val="0"/>
                <w:numId w:val="72"/>
              </w:numPr>
              <w:ind w:left="700"/>
              <w:contextualSpacing/>
              <w:rPr>
                <w:rFonts w:cs="Arial"/>
              </w:rPr>
            </w:pPr>
            <w:r w:rsidRPr="17714F22">
              <w:rPr>
                <w:rFonts w:cs="Arial"/>
                <w:i/>
              </w:rPr>
              <w:t xml:space="preserve">Not specifying that you agree to </w:t>
            </w:r>
            <w:proofErr w:type="gramStart"/>
            <w:r w:rsidRPr="17714F22">
              <w:rPr>
                <w:rFonts w:cs="Arial"/>
                <w:i/>
              </w:rPr>
              <w:t>maintain</w:t>
            </w:r>
            <w:proofErr w:type="gramEnd"/>
            <w:r w:rsidRPr="17714F22">
              <w:rPr>
                <w:rFonts w:cs="Arial"/>
                <w:i/>
              </w:rPr>
              <w:t xml:space="preserve"> the confidentiality </w:t>
            </w:r>
            <w:r w:rsidR="008E5207">
              <w:rPr>
                <w:rFonts w:cs="Arial"/>
                <w:i/>
              </w:rPr>
              <w:t>substance use disorder</w:t>
            </w:r>
            <w:r w:rsidRPr="17714F22">
              <w:rPr>
                <w:rFonts w:cs="Arial"/>
                <w:i/>
              </w:rPr>
              <w:t xml:space="preserve"> client records according to the provisions of Title 42 of the Code of Federal Regulations, Part II.</w:t>
            </w:r>
            <w:bookmarkEnd w:id="262"/>
          </w:p>
          <w:p w14:paraId="0E0C6656" w14:textId="77777777" w:rsidR="008E5424" w:rsidRPr="005C5E0C" w:rsidRDefault="008E5424" w:rsidP="00246C6D">
            <w:pPr>
              <w:ind w:left="850"/>
              <w:contextualSpacing/>
              <w:rPr>
                <w:rFonts w:cs="Arial"/>
                <w:szCs w:val="24"/>
              </w:rPr>
            </w:pPr>
          </w:p>
        </w:tc>
      </w:tr>
    </w:tbl>
    <w:p w14:paraId="0A968370" w14:textId="77777777" w:rsidR="008E5424" w:rsidRPr="005C5E0C" w:rsidRDefault="008E5424" w:rsidP="008E5424">
      <w:pPr>
        <w:rPr>
          <w:rFonts w:cs="Arial"/>
          <w:b/>
          <w:bCs/>
        </w:rPr>
      </w:pPr>
    </w:p>
    <w:p w14:paraId="4B3D2585" w14:textId="77777777" w:rsidR="008E5424" w:rsidRPr="005C5E0C" w:rsidRDefault="008E5424" w:rsidP="00801A11">
      <w:pPr>
        <w:numPr>
          <w:ilvl w:val="0"/>
          <w:numId w:val="71"/>
        </w:numPr>
        <w:tabs>
          <w:tab w:val="clear" w:pos="1080"/>
          <w:tab w:val="num" w:pos="-360"/>
          <w:tab w:val="left" w:pos="540"/>
        </w:tabs>
        <w:spacing w:after="200"/>
        <w:ind w:left="360"/>
        <w:rPr>
          <w:rFonts w:cs="Arial"/>
          <w:b/>
        </w:rPr>
      </w:pPr>
      <w:r w:rsidRPr="005C5E0C">
        <w:rPr>
          <w:rFonts w:cs="Arial"/>
          <w:b/>
        </w:rPr>
        <w:t>Adequate Consent Procedures</w:t>
      </w:r>
    </w:p>
    <w:p w14:paraId="03D54440" w14:textId="77777777" w:rsidR="008E5424" w:rsidRPr="005C5E0C" w:rsidRDefault="008E5424" w:rsidP="00C35120">
      <w:pPr>
        <w:numPr>
          <w:ilvl w:val="0"/>
          <w:numId w:val="33"/>
        </w:numPr>
        <w:spacing w:after="200"/>
        <w:rPr>
          <w:rFonts w:cs="Arial"/>
          <w:szCs w:val="24"/>
        </w:rPr>
      </w:pPr>
      <w:r w:rsidRPr="005C5E0C">
        <w:rPr>
          <w:rFonts w:cs="Arial"/>
          <w:szCs w:val="24"/>
        </w:rPr>
        <w:t xml:space="preserve">Include, as </w:t>
      </w:r>
      <w:proofErr w:type="gramStart"/>
      <w:r w:rsidRPr="005C5E0C">
        <w:rPr>
          <w:rFonts w:cs="Arial"/>
          <w:szCs w:val="24"/>
        </w:rPr>
        <w:t>appropriate</w:t>
      </w:r>
      <w:proofErr w:type="gramEnd"/>
      <w:r w:rsidRPr="005C5E0C">
        <w:rPr>
          <w:rFonts w:cs="Arial"/>
          <w:szCs w:val="24"/>
        </w:rPr>
        <w:t>, sample consent forms* that provide for:</w:t>
      </w:r>
    </w:p>
    <w:p w14:paraId="27A7F211" w14:textId="77777777" w:rsidR="008E5424" w:rsidRPr="005C5E0C" w:rsidRDefault="008E5424" w:rsidP="00801A11">
      <w:pPr>
        <w:numPr>
          <w:ilvl w:val="0"/>
          <w:numId w:val="74"/>
        </w:numPr>
        <w:spacing w:after="200"/>
        <w:contextualSpacing/>
        <w:rPr>
          <w:rFonts w:cs="Arial"/>
          <w:szCs w:val="24"/>
        </w:rPr>
      </w:pPr>
      <w:r w:rsidRPr="005C5E0C">
        <w:rPr>
          <w:rFonts w:cs="Arial"/>
          <w:szCs w:val="24"/>
        </w:rPr>
        <w:t xml:space="preserve">informed consent for participation in service intervention; </w:t>
      </w:r>
    </w:p>
    <w:p w14:paraId="70FE2D18" w14:textId="77777777" w:rsidR="008E5424" w:rsidRPr="005C5E0C" w:rsidRDefault="008E5424" w:rsidP="00801A11">
      <w:pPr>
        <w:numPr>
          <w:ilvl w:val="0"/>
          <w:numId w:val="74"/>
        </w:numPr>
        <w:spacing w:after="200"/>
        <w:contextualSpacing/>
        <w:rPr>
          <w:rFonts w:cs="Arial"/>
          <w:szCs w:val="24"/>
        </w:rPr>
      </w:pPr>
      <w:r w:rsidRPr="005C5E0C">
        <w:rPr>
          <w:rFonts w:cs="Arial"/>
          <w:szCs w:val="24"/>
        </w:rPr>
        <w:t xml:space="preserve">informed consent for participation in the data collection </w:t>
      </w:r>
      <w:proofErr w:type="gramStart"/>
      <w:r w:rsidRPr="005C5E0C">
        <w:rPr>
          <w:rFonts w:cs="Arial"/>
          <w:szCs w:val="24"/>
        </w:rPr>
        <w:t>component</w:t>
      </w:r>
      <w:proofErr w:type="gramEnd"/>
      <w:r w:rsidRPr="005C5E0C">
        <w:rPr>
          <w:rFonts w:cs="Arial"/>
          <w:szCs w:val="24"/>
        </w:rPr>
        <w:t xml:space="preserve"> of the project, including information that participants are informed that they may receive services even if they choose not to participate in or complete this component of the project; and </w:t>
      </w:r>
    </w:p>
    <w:p w14:paraId="6214F764" w14:textId="77777777" w:rsidR="008E5424" w:rsidRPr="005C5E0C" w:rsidRDefault="008E5424" w:rsidP="00801A11">
      <w:pPr>
        <w:numPr>
          <w:ilvl w:val="0"/>
          <w:numId w:val="74"/>
        </w:numPr>
        <w:spacing w:after="200"/>
        <w:contextualSpacing/>
        <w:rPr>
          <w:rFonts w:cs="Arial"/>
          <w:szCs w:val="24"/>
        </w:rPr>
      </w:pPr>
      <w:r w:rsidRPr="005C5E0C">
        <w:rPr>
          <w:rFonts w:cs="Arial"/>
          <w:szCs w:val="24"/>
        </w:rPr>
        <w:t xml:space="preserve">informed consent for the exchange (releasing or </w:t>
      </w:r>
      <w:proofErr w:type="gramStart"/>
      <w:r w:rsidRPr="005C5E0C">
        <w:rPr>
          <w:rFonts w:cs="Arial"/>
          <w:szCs w:val="24"/>
        </w:rPr>
        <w:t>requesting</w:t>
      </w:r>
      <w:proofErr w:type="gramEnd"/>
      <w:r w:rsidRPr="005C5E0C">
        <w:rPr>
          <w:rFonts w:cs="Arial"/>
          <w:szCs w:val="24"/>
        </w:rPr>
        <w:t xml:space="preserve">) of confidential information. </w:t>
      </w:r>
    </w:p>
    <w:p w14:paraId="596392F7" w14:textId="77777777" w:rsidR="008E5424" w:rsidRPr="005C5E0C" w:rsidRDefault="008E5424" w:rsidP="00801A11">
      <w:pPr>
        <w:numPr>
          <w:ilvl w:val="0"/>
          <w:numId w:val="74"/>
        </w:numPr>
        <w:spacing w:after="0"/>
        <w:contextualSpacing/>
        <w:rPr>
          <w:rFonts w:cs="Arial"/>
          <w:szCs w:val="24"/>
        </w:rPr>
      </w:pPr>
      <w:r w:rsidRPr="005C5E0C">
        <w:rPr>
          <w:rFonts w:cs="Arial"/>
          <w:szCs w:val="24"/>
        </w:rPr>
        <w:t>Informed consent for youth participants.</w:t>
      </w:r>
    </w:p>
    <w:p w14:paraId="5C09ED30" w14:textId="77777777" w:rsidR="008E5424" w:rsidRPr="005C5E0C" w:rsidRDefault="008E5424" w:rsidP="008E5424">
      <w:pPr>
        <w:spacing w:after="200"/>
        <w:ind w:left="1080"/>
        <w:contextualSpacing/>
        <w:rPr>
          <w:rFonts w:cs="Arial"/>
          <w:szCs w:val="24"/>
        </w:rPr>
      </w:pPr>
    </w:p>
    <w:p w14:paraId="03DD3404" w14:textId="77777777" w:rsidR="008E5424" w:rsidRPr="005C5E0C" w:rsidRDefault="008E5424" w:rsidP="008E5424">
      <w:pPr>
        <w:spacing w:after="200"/>
        <w:ind w:left="720"/>
        <w:contextualSpacing/>
        <w:rPr>
          <w:rFonts w:cs="Arial"/>
          <w:sz w:val="22"/>
          <w:szCs w:val="22"/>
        </w:rPr>
      </w:pPr>
      <w:r w:rsidRPr="005C5E0C">
        <w:rPr>
          <w:rFonts w:cs="Arial"/>
          <w:sz w:val="22"/>
          <w:szCs w:val="22"/>
        </w:rPr>
        <w:t xml:space="preserve">*Consent forms should </w:t>
      </w:r>
      <w:proofErr w:type="gramStart"/>
      <w:r w:rsidRPr="005C5E0C">
        <w:rPr>
          <w:rFonts w:cs="Arial"/>
          <w:sz w:val="22"/>
          <w:szCs w:val="22"/>
        </w:rPr>
        <w:t>be written</w:t>
      </w:r>
      <w:proofErr w:type="gramEnd"/>
      <w:r w:rsidRPr="005C5E0C">
        <w:rPr>
          <w:rFonts w:cs="Arial"/>
          <w:sz w:val="22"/>
          <w:szCs w:val="22"/>
        </w:rPr>
        <w:t xml:space="preserve"> at no higher than 8</w:t>
      </w:r>
      <w:r w:rsidRPr="005C5E0C">
        <w:rPr>
          <w:rFonts w:cs="Arial"/>
          <w:sz w:val="22"/>
          <w:szCs w:val="22"/>
          <w:vertAlign w:val="superscript"/>
        </w:rPr>
        <w:t>th</w:t>
      </w:r>
      <w:r w:rsidRPr="005C5E0C">
        <w:rPr>
          <w:rFonts w:cs="Arial"/>
          <w:sz w:val="22"/>
          <w:szCs w:val="22"/>
        </w:rPr>
        <w:t xml:space="preserve"> grade reading level.</w:t>
      </w:r>
    </w:p>
    <w:p w14:paraId="58212E4E" w14:textId="77777777" w:rsidR="008E5424" w:rsidRPr="005C5E0C" w:rsidRDefault="008E5424" w:rsidP="008E5424">
      <w:pPr>
        <w:spacing w:after="200"/>
        <w:ind w:left="1080"/>
        <w:contextualSpacing/>
        <w:rPr>
          <w:rFonts w:cs="Arial"/>
          <w:szCs w:val="24"/>
        </w:rPr>
      </w:pPr>
    </w:p>
    <w:p w14:paraId="2B84AEAD" w14:textId="77777777" w:rsidR="00C34E86" w:rsidRPr="005C5E0C" w:rsidRDefault="008E5424" w:rsidP="00C34E86">
      <w:pPr>
        <w:numPr>
          <w:ilvl w:val="0"/>
          <w:numId w:val="33"/>
        </w:numPr>
        <w:spacing w:after="200"/>
        <w:contextualSpacing/>
        <w:rPr>
          <w:rFonts w:cs="Arial"/>
          <w:szCs w:val="24"/>
        </w:rPr>
      </w:pPr>
      <w:r w:rsidRPr="005C5E0C">
        <w:rPr>
          <w:rFonts w:cs="Arial"/>
          <w:szCs w:val="24"/>
        </w:rPr>
        <w:t xml:space="preserve">The sample forms must </w:t>
      </w:r>
      <w:proofErr w:type="gramStart"/>
      <w:r w:rsidRPr="005C5E0C">
        <w:rPr>
          <w:rFonts w:cs="Arial"/>
          <w:szCs w:val="24"/>
        </w:rPr>
        <w:t>be included</w:t>
      </w:r>
      <w:proofErr w:type="gramEnd"/>
      <w:r w:rsidRPr="005C5E0C">
        <w:rPr>
          <w:rFonts w:cs="Arial"/>
          <w:szCs w:val="24"/>
        </w:rPr>
        <w:t xml:space="preserve"> in </w:t>
      </w:r>
      <w:r w:rsidRPr="005C5E0C">
        <w:rPr>
          <w:rFonts w:cs="Arial"/>
          <w:b/>
          <w:bCs/>
          <w:szCs w:val="24"/>
        </w:rPr>
        <w:t>Attachment 3, “Sample Consent Forms”</w:t>
      </w:r>
      <w:r w:rsidRPr="005C5E0C">
        <w:rPr>
          <w:rFonts w:cs="Arial"/>
          <w:szCs w:val="24"/>
        </w:rPr>
        <w:t>, of your application.</w:t>
      </w:r>
      <w:r w:rsidR="00CE70C5">
        <w:rPr>
          <w:rFonts w:cs="Arial"/>
          <w:szCs w:val="24"/>
        </w:rPr>
        <w:t xml:space="preserve"> </w:t>
      </w:r>
      <w:r w:rsidRPr="005C5E0C">
        <w:rPr>
          <w:rFonts w:cs="Arial"/>
          <w:szCs w:val="24"/>
        </w:rPr>
        <w:t xml:space="preserve"> </w:t>
      </w:r>
      <w:r w:rsidR="00C34E86" w:rsidRPr="005C5E0C">
        <w:rPr>
          <w:rFonts w:cs="Arial"/>
          <w:szCs w:val="24"/>
        </w:rPr>
        <w:t xml:space="preserve">If needed, </w:t>
      </w:r>
      <w:proofErr w:type="gramStart"/>
      <w:r w:rsidR="00C34E86">
        <w:rPr>
          <w:rFonts w:cs="Arial"/>
          <w:szCs w:val="24"/>
        </w:rPr>
        <w:t>provide</w:t>
      </w:r>
      <w:proofErr w:type="gramEnd"/>
      <w:r w:rsidR="00C34E86">
        <w:rPr>
          <w:rFonts w:cs="Arial"/>
          <w:szCs w:val="24"/>
        </w:rPr>
        <w:t xml:space="preserve"> translated forms.</w:t>
      </w:r>
    </w:p>
    <w:p w14:paraId="1CF53392" w14:textId="1BC75E36" w:rsidR="008E5424" w:rsidRPr="005C5E0C" w:rsidRDefault="008E5424" w:rsidP="00C35120">
      <w:pPr>
        <w:numPr>
          <w:ilvl w:val="0"/>
          <w:numId w:val="33"/>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w:t>
      </w:r>
      <w:proofErr w:type="gramStart"/>
      <w:r w:rsidRPr="005C5E0C">
        <w:rPr>
          <w:rFonts w:cs="Arial"/>
          <w:szCs w:val="24"/>
        </w:rPr>
        <w:t>be documented</w:t>
      </w:r>
      <w:proofErr w:type="gramEnd"/>
      <w:r w:rsidRPr="005C5E0C">
        <w:rPr>
          <w:rFonts w:cs="Arial"/>
          <w:szCs w:val="24"/>
        </w:rPr>
        <w:t xml:space="preserve">.  For example: Will you read the consent forms?  Will you ask prospective participants questions to be sure they understand the forms? </w:t>
      </w:r>
      <w:r w:rsidR="00446421">
        <w:rPr>
          <w:rFonts w:cs="Arial"/>
          <w:szCs w:val="24"/>
        </w:rPr>
        <w:t xml:space="preserve"> </w:t>
      </w:r>
      <w:r w:rsidRPr="005C5E0C">
        <w:rPr>
          <w:rFonts w:cs="Arial"/>
          <w:szCs w:val="24"/>
        </w:rPr>
        <w:t>Will you give them copies of what they sign?</w:t>
      </w:r>
    </w:p>
    <w:p w14:paraId="05C82928" w14:textId="06F3BD38" w:rsidR="008E5424" w:rsidRPr="005C5E0C" w:rsidRDefault="008E5424" w:rsidP="008E5424">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46421">
        <w:rPr>
          <w:rFonts w:cs="Arial"/>
        </w:rPr>
        <w:t xml:space="preserve"> </w:t>
      </w:r>
      <w:r w:rsidRPr="005C5E0C">
        <w:rPr>
          <w:rFonts w:cs="Arial"/>
        </w:rPr>
        <w:t xml:space="preserve">The forms should also not imply that individuals cannot end involvement with the project or that your project or its agents will </w:t>
      </w:r>
      <w:proofErr w:type="gramStart"/>
      <w:r w:rsidRPr="005C5E0C">
        <w:rPr>
          <w:rFonts w:cs="Arial"/>
        </w:rPr>
        <w:t>be released</w:t>
      </w:r>
      <w:proofErr w:type="gramEnd"/>
      <w:r w:rsidRPr="005C5E0C">
        <w:rPr>
          <w:rFonts w:cs="Arial"/>
        </w:rPr>
        <w:t xml:space="preserve"> from liability for negligence. </w:t>
      </w:r>
    </w:p>
    <w:tbl>
      <w:tblPr>
        <w:tblStyle w:val="TableGrid"/>
        <w:tblW w:w="0" w:type="auto"/>
        <w:tblInd w:w="445" w:type="dxa"/>
        <w:tblLook w:val="04A0" w:firstRow="1" w:lastRow="0" w:firstColumn="1" w:lastColumn="0" w:noHBand="0" w:noVBand="1"/>
      </w:tblPr>
      <w:tblGrid>
        <w:gridCol w:w="8905"/>
      </w:tblGrid>
      <w:tr w:rsidR="008E5424" w:rsidRPr="005C5E0C" w14:paraId="4A845938" w14:textId="77777777" w:rsidTr="00246C6D">
        <w:trPr>
          <w:trHeight w:val="800"/>
        </w:trPr>
        <w:tc>
          <w:tcPr>
            <w:tcW w:w="8905" w:type="dxa"/>
            <w:tcBorders>
              <w:top w:val="single" w:sz="4" w:space="0" w:color="auto"/>
              <w:left w:val="single" w:sz="4" w:space="0" w:color="auto"/>
              <w:bottom w:val="single" w:sz="4" w:space="0" w:color="auto"/>
              <w:right w:val="single" w:sz="4" w:space="0" w:color="auto"/>
            </w:tcBorders>
            <w:hideMark/>
          </w:tcPr>
          <w:p w14:paraId="6ADF9116" w14:textId="77777777" w:rsidR="008E5424" w:rsidRPr="005C5E0C" w:rsidRDefault="008E5424" w:rsidP="00246C6D">
            <w:pPr>
              <w:spacing w:after="200"/>
              <w:rPr>
                <w:rFonts w:cs="Arial"/>
                <w:i/>
                <w:iCs/>
                <w:szCs w:val="24"/>
              </w:rPr>
            </w:pPr>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1DCDE39E" w14:textId="77777777" w:rsidR="008E5424" w:rsidRPr="005C5E0C" w:rsidRDefault="008E5424" w:rsidP="00801A11">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 xml:space="preserve">Not </w:t>
            </w:r>
            <w:proofErr w:type="gramStart"/>
            <w:r w:rsidRPr="005C5E0C">
              <w:rPr>
                <w:rFonts w:cs="Arial"/>
                <w:i/>
                <w:iCs/>
                <w:szCs w:val="24"/>
              </w:rPr>
              <w:t>providing</w:t>
            </w:r>
            <w:proofErr w:type="gramEnd"/>
            <w:r w:rsidRPr="005C5E0C">
              <w:rPr>
                <w:rFonts w:cs="Arial"/>
                <w:i/>
                <w:iCs/>
                <w:szCs w:val="24"/>
              </w:rPr>
              <w:t xml:space="preserve"> copies of sample consent forms in Attachment 3</w:t>
            </w:r>
          </w:p>
          <w:p w14:paraId="7EA1EA27" w14:textId="77777777" w:rsidR="008E5424" w:rsidRPr="005C5E0C" w:rsidRDefault="008E5424" w:rsidP="00801A11">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 xml:space="preserve">Not </w:t>
            </w:r>
            <w:proofErr w:type="gramStart"/>
            <w:r w:rsidRPr="005C5E0C">
              <w:rPr>
                <w:rFonts w:cs="Arial"/>
                <w:i/>
                <w:iCs/>
                <w:szCs w:val="24"/>
              </w:rPr>
              <w:t>providing</w:t>
            </w:r>
            <w:proofErr w:type="gramEnd"/>
            <w:r w:rsidRPr="005C5E0C">
              <w:rPr>
                <w:rFonts w:cs="Arial"/>
                <w:i/>
                <w:iCs/>
                <w:szCs w:val="24"/>
              </w:rPr>
              <w:t xml:space="preserve"> details on how consent/assent will be obtained for youth participants.</w:t>
            </w:r>
          </w:p>
          <w:p w14:paraId="24A0DE7E" w14:textId="6FBA7D8C" w:rsidR="008E5424" w:rsidRPr="005C5E0C" w:rsidRDefault="008E5424" w:rsidP="00801A11">
            <w:pPr>
              <w:numPr>
                <w:ilvl w:val="0"/>
                <w:numId w:val="72"/>
              </w:numPr>
              <w:spacing w:before="120" w:after="120" w:line="249" w:lineRule="auto"/>
              <w:textAlignment w:val="baseline"/>
              <w:rPr>
                <w:rFonts w:cs="Arial"/>
                <w:i/>
                <w:iCs/>
                <w:szCs w:val="24"/>
              </w:rPr>
            </w:pPr>
            <w:r w:rsidRPr="005C5E0C">
              <w:rPr>
                <w:rFonts w:cs="Arial"/>
                <w:i/>
                <w:iCs/>
                <w:szCs w:val="24"/>
              </w:rPr>
              <w:lastRenderedPageBreak/>
              <w:t xml:space="preserve">Not </w:t>
            </w:r>
            <w:proofErr w:type="gramStart"/>
            <w:r w:rsidRPr="005C5E0C">
              <w:rPr>
                <w:rFonts w:cs="Arial"/>
                <w:i/>
                <w:iCs/>
                <w:szCs w:val="24"/>
              </w:rPr>
              <w:t>providing</w:t>
            </w:r>
            <w:proofErr w:type="gramEnd"/>
            <w:r w:rsidRPr="005C5E0C">
              <w:rPr>
                <w:rFonts w:cs="Arial"/>
                <w:i/>
                <w:iCs/>
                <w:szCs w:val="24"/>
              </w:rPr>
              <w:t xml:space="preserve"> details on how consent will be obtained for non-English speaking priority populations identified in the </w:t>
            </w:r>
            <w:r w:rsidR="00446421">
              <w:rPr>
                <w:rFonts w:cs="Arial"/>
                <w:i/>
                <w:iCs/>
                <w:szCs w:val="24"/>
              </w:rPr>
              <w:t>application</w:t>
            </w:r>
            <w:r w:rsidRPr="005C5E0C">
              <w:rPr>
                <w:rFonts w:cs="Arial"/>
                <w:i/>
                <w:iCs/>
                <w:szCs w:val="24"/>
              </w:rPr>
              <w:t>.</w:t>
            </w:r>
            <w:r w:rsidR="00446421">
              <w:rPr>
                <w:rFonts w:cs="Arial"/>
                <w:i/>
                <w:iCs/>
                <w:szCs w:val="24"/>
              </w:rPr>
              <w:t xml:space="preserve"> </w:t>
            </w:r>
            <w:r w:rsidRPr="005C5E0C">
              <w:rPr>
                <w:rFonts w:cs="Arial"/>
                <w:i/>
                <w:iCs/>
                <w:szCs w:val="24"/>
              </w:rPr>
              <w:t xml:space="preserve"> </w:t>
            </w:r>
          </w:p>
        </w:tc>
      </w:tr>
    </w:tbl>
    <w:p w14:paraId="525FA431" w14:textId="77777777" w:rsidR="008E5424" w:rsidRPr="005C5E0C" w:rsidRDefault="008E5424" w:rsidP="008E5424">
      <w:pPr>
        <w:ind w:left="720"/>
        <w:rPr>
          <w:rFonts w:cs="Arial"/>
          <w:szCs w:val="24"/>
        </w:rPr>
      </w:pPr>
      <w:r w:rsidRPr="005C5E0C">
        <w:rPr>
          <w:rFonts w:cs="Arial"/>
        </w:rPr>
        <w:lastRenderedPageBreak/>
        <w:t xml:space="preserve"> </w:t>
      </w:r>
    </w:p>
    <w:p w14:paraId="3A2AC664" w14:textId="77777777" w:rsidR="008E5424" w:rsidRPr="005C5E0C" w:rsidRDefault="008E5424" w:rsidP="00801A11">
      <w:pPr>
        <w:numPr>
          <w:ilvl w:val="0"/>
          <w:numId w:val="75"/>
        </w:numPr>
        <w:tabs>
          <w:tab w:val="left" w:pos="540"/>
        </w:tabs>
        <w:spacing w:after="200"/>
        <w:rPr>
          <w:rFonts w:cs="Arial"/>
          <w:b/>
        </w:rPr>
      </w:pPr>
      <w:r w:rsidRPr="005C5E0C">
        <w:rPr>
          <w:rFonts w:cs="Arial"/>
          <w:b/>
        </w:rPr>
        <w:t>Risk/Benefit Discussion</w:t>
      </w:r>
    </w:p>
    <w:p w14:paraId="1609B4F6" w14:textId="56C507C1" w:rsidR="008E5424" w:rsidRPr="005C5E0C" w:rsidRDefault="008E5424" w:rsidP="00801A11">
      <w:pPr>
        <w:numPr>
          <w:ilvl w:val="0"/>
          <w:numId w:val="40"/>
        </w:numPr>
        <w:spacing w:after="0"/>
        <w:contextualSpacing/>
        <w:rPr>
          <w:rFonts w:cs="Arial"/>
          <w:b/>
        </w:rPr>
      </w:pPr>
      <w:r w:rsidRPr="005C5E0C">
        <w:rPr>
          <w:rFonts w:cs="Arial"/>
          <w:szCs w:val="24"/>
        </w:rPr>
        <w:t xml:space="preserve">Discuss why the risks you have </w:t>
      </w:r>
      <w:proofErr w:type="gramStart"/>
      <w:r w:rsidRPr="005C5E0C">
        <w:rPr>
          <w:rFonts w:cs="Arial"/>
          <w:szCs w:val="24"/>
        </w:rPr>
        <w:t>identified</w:t>
      </w:r>
      <w:proofErr w:type="gramEnd"/>
      <w:r w:rsidRPr="005C5E0C">
        <w:rPr>
          <w:rFonts w:cs="Arial"/>
          <w:szCs w:val="24"/>
        </w:rPr>
        <w:t xml:space="preserve"> in </w:t>
      </w:r>
      <w:r w:rsidRPr="005C5E0C">
        <w:rPr>
          <w:rFonts w:cs="Arial"/>
          <w:b/>
          <w:bCs/>
          <w:szCs w:val="24"/>
        </w:rPr>
        <w:t>Element</w:t>
      </w:r>
      <w:r w:rsidRPr="005C5E0C">
        <w:rPr>
          <w:rFonts w:cs="Arial"/>
          <w:szCs w:val="24"/>
        </w:rPr>
        <w:t xml:space="preserve"> </w:t>
      </w:r>
      <w:r w:rsidRPr="005C5E0C">
        <w:rPr>
          <w:rFonts w:cs="Arial"/>
          <w:b/>
          <w:szCs w:val="24"/>
        </w:rPr>
        <w:t xml:space="preserve">1. </w:t>
      </w:r>
      <w:r w:rsidRPr="005C5E0C">
        <w:rPr>
          <w:rFonts w:cs="Arial"/>
          <w:b/>
        </w:rPr>
        <w:t xml:space="preserve">Protect </w:t>
      </w:r>
      <w:r w:rsidR="00361B80">
        <w:rPr>
          <w:rFonts w:cs="Arial"/>
          <w:b/>
        </w:rPr>
        <w:t>Participants</w:t>
      </w:r>
      <w:r w:rsidRPr="005C5E0C">
        <w:rPr>
          <w:rFonts w:cs="Arial"/>
          <w:b/>
        </w:rPr>
        <w:t xml:space="preserve"> and Staff from Potential Risks </w:t>
      </w:r>
      <w:r w:rsidRPr="005C5E0C">
        <w:rPr>
          <w:rFonts w:cs="Arial"/>
          <w:szCs w:val="24"/>
        </w:rPr>
        <w:t xml:space="preserve">are reasonable compared to the </w:t>
      </w:r>
      <w:proofErr w:type="gramStart"/>
      <w:r w:rsidRPr="005C5E0C">
        <w:rPr>
          <w:rFonts w:cs="Arial"/>
          <w:szCs w:val="24"/>
        </w:rPr>
        <w:t>anticipated</w:t>
      </w:r>
      <w:proofErr w:type="gramEnd"/>
      <w:r w:rsidRPr="005C5E0C">
        <w:rPr>
          <w:rFonts w:cs="Arial"/>
          <w:szCs w:val="24"/>
        </w:rPr>
        <w:t xml:space="preserve"> benefits to participants involved in the project.  </w:t>
      </w:r>
    </w:p>
    <w:p w14:paraId="0D6FF18D" w14:textId="77777777" w:rsidR="008E5424" w:rsidRPr="005C5E0C" w:rsidRDefault="008E5424" w:rsidP="008E5424">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8E5424" w:rsidRPr="005C5E0C" w14:paraId="479916CE" w14:textId="77777777" w:rsidTr="00246C6D">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A9259D5" w14:textId="77777777" w:rsidR="008E5424" w:rsidRPr="005C5E0C" w:rsidRDefault="008E5424" w:rsidP="00246C6D">
            <w:pPr>
              <w:spacing w:after="200"/>
              <w:rPr>
                <w:rFonts w:cs="Arial"/>
                <w:i/>
                <w:iCs/>
                <w:szCs w:val="24"/>
              </w:rPr>
            </w:pPr>
            <w:r w:rsidRPr="005C5E0C">
              <w:rPr>
                <w:rFonts w:cs="Arial"/>
                <w:szCs w:val="24"/>
              </w:rPr>
              <w:t xml:space="preserve">    </w:t>
            </w:r>
            <w:r w:rsidRPr="005C5E0C">
              <w:rPr>
                <w:rFonts w:cs="Arial"/>
                <w:i/>
                <w:iCs/>
                <w:szCs w:val="24"/>
              </w:rPr>
              <w:t xml:space="preserve">Responses that will </w:t>
            </w:r>
            <w:proofErr w:type="gramStart"/>
            <w:r w:rsidRPr="005C5E0C">
              <w:rPr>
                <w:rFonts w:cs="Arial"/>
                <w:i/>
                <w:iCs/>
                <w:szCs w:val="24"/>
              </w:rPr>
              <w:t>be considered</w:t>
            </w:r>
            <w:proofErr w:type="gramEnd"/>
            <w:r w:rsidRPr="005C5E0C">
              <w:rPr>
                <w:rFonts w:cs="Arial"/>
                <w:i/>
                <w:iCs/>
                <w:szCs w:val="24"/>
              </w:rPr>
              <w:t xml:space="preserve"> unacceptable or incomplete:</w:t>
            </w:r>
          </w:p>
          <w:p w14:paraId="7B8D0F46" w14:textId="77777777" w:rsidR="008E5424" w:rsidRPr="005C5E0C" w:rsidRDefault="008E5424" w:rsidP="00801A11">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6D8FFAE5" w14:textId="77777777" w:rsidR="008E5424" w:rsidRPr="005C5E0C" w:rsidRDefault="008E5424" w:rsidP="00801A11">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 xml:space="preserve">Not mentioning any </w:t>
            </w:r>
            <w:proofErr w:type="gramStart"/>
            <w:r w:rsidRPr="005C5E0C">
              <w:rPr>
                <w:rFonts w:cs="Arial"/>
                <w:i/>
                <w:iCs/>
                <w:szCs w:val="24"/>
              </w:rPr>
              <w:t>anticipated</w:t>
            </w:r>
            <w:proofErr w:type="gramEnd"/>
            <w:r w:rsidRPr="005C5E0C">
              <w:rPr>
                <w:rFonts w:cs="Arial"/>
                <w:i/>
                <w:iCs/>
                <w:szCs w:val="24"/>
              </w:rPr>
              <w:t xml:space="preserve"> benefits to participants involved in the project.</w:t>
            </w:r>
          </w:p>
        </w:tc>
      </w:tr>
    </w:tbl>
    <w:p w14:paraId="570CC12A" w14:textId="77777777" w:rsidR="008E5424" w:rsidRPr="005C5E0C" w:rsidRDefault="008E5424" w:rsidP="008E5424">
      <w:pPr>
        <w:spacing w:after="200"/>
        <w:rPr>
          <w:rFonts w:cs="Arial"/>
          <w:szCs w:val="24"/>
        </w:rPr>
      </w:pPr>
    </w:p>
    <w:p w14:paraId="1F5B4A6B" w14:textId="77777777" w:rsidR="008E5424" w:rsidRPr="005C5E0C" w:rsidRDefault="008E5424" w:rsidP="008E5424">
      <w:pPr>
        <w:rPr>
          <w:b/>
        </w:rPr>
      </w:pPr>
      <w:r w:rsidRPr="005C5E0C">
        <w:rPr>
          <w:b/>
        </w:rPr>
        <w:t>PROTECTION OF HUMAN SUBJECTS REGULATIONS</w:t>
      </w:r>
    </w:p>
    <w:p w14:paraId="0C429C67" w14:textId="606F63B9" w:rsidR="008E5424" w:rsidRPr="005C5E0C" w:rsidRDefault="008E5424" w:rsidP="008E5424">
      <w:pPr>
        <w:rPr>
          <w:rFonts w:cs="Arial"/>
        </w:rPr>
      </w:pPr>
      <w:r w:rsidRPr="005C5E0C">
        <w:rPr>
          <w:rFonts w:cs="Arial"/>
        </w:rPr>
        <w:t xml:space="preserve">SAMHSA expects that most recipients funded under this announcement will not have to </w:t>
      </w:r>
      <w:proofErr w:type="gramStart"/>
      <w:r w:rsidRPr="005C5E0C">
        <w:rPr>
          <w:rFonts w:cs="Arial"/>
        </w:rPr>
        <w:t>comply with</w:t>
      </w:r>
      <w:proofErr w:type="gramEnd"/>
      <w:r w:rsidRPr="005C5E0C">
        <w:rPr>
          <w:rFonts w:cs="Arial"/>
        </w:rPr>
        <w:t xml:space="preserve"> the Protection of Human Subjects Regulations (45 CFR 46), which requires Institutional Review Board (IRB) approval. </w:t>
      </w:r>
      <w:r w:rsidR="00446421">
        <w:rPr>
          <w:rFonts w:cs="Arial"/>
        </w:rPr>
        <w:t xml:space="preserve"> </w:t>
      </w:r>
      <w:r w:rsidRPr="005C5E0C">
        <w:rPr>
          <w:rFonts w:cs="Arial"/>
        </w:rPr>
        <w:t xml:space="preserve">However, in some instances, the applicant’s proposed project may meet the regulation’s criteria for research involving human subjects.  Although IRB approval is not </w:t>
      </w:r>
      <w:proofErr w:type="gramStart"/>
      <w:r w:rsidRPr="005C5E0C">
        <w:rPr>
          <w:rFonts w:cs="Arial"/>
        </w:rPr>
        <w:t>required</w:t>
      </w:r>
      <w:proofErr w:type="gramEnd"/>
      <w:r w:rsidRPr="005C5E0C">
        <w:rPr>
          <w:rFonts w:cs="Arial"/>
        </w:rPr>
        <w:t xml:space="preserve"> at the time of award, you are required to provide the documentation below prior to enrolling participants into your project.   </w:t>
      </w:r>
    </w:p>
    <w:p w14:paraId="7276D15D" w14:textId="77777777" w:rsidR="008E5424" w:rsidRPr="005C5E0C" w:rsidRDefault="008E5424" w:rsidP="008E5424">
      <w:pPr>
        <w:tabs>
          <w:tab w:val="left" w:pos="1008"/>
        </w:tabs>
        <w:rPr>
          <w:rFonts w:cs="Arial"/>
        </w:rPr>
      </w:pPr>
      <w:r w:rsidRPr="005C5E0C">
        <w:rPr>
          <w:rFonts w:cs="Arial"/>
        </w:rPr>
        <w:t xml:space="preserve">In addition to the elements above, applicants whose projects must </w:t>
      </w:r>
      <w:proofErr w:type="gramStart"/>
      <w:r w:rsidRPr="005C5E0C">
        <w:rPr>
          <w:rFonts w:cs="Arial"/>
        </w:rPr>
        <w:t>comply with</w:t>
      </w:r>
      <w:proofErr w:type="gramEnd"/>
      <w:r w:rsidRPr="005C5E0C">
        <w:rPr>
          <w:rFonts w:cs="Arial"/>
        </w:rPr>
        <w:t xml:space="preserve"> the Human Subjects Regulations must:</w:t>
      </w:r>
    </w:p>
    <w:p w14:paraId="534AD498" w14:textId="77777777" w:rsidR="008E5424" w:rsidRPr="005C5E0C" w:rsidRDefault="008E5424" w:rsidP="00801A11">
      <w:pPr>
        <w:numPr>
          <w:ilvl w:val="0"/>
          <w:numId w:val="39"/>
        </w:numPr>
        <w:tabs>
          <w:tab w:val="left" w:pos="1008"/>
        </w:tabs>
        <w:spacing w:after="0"/>
        <w:ind w:left="720"/>
        <w:contextualSpacing/>
        <w:rPr>
          <w:rFonts w:cs="Arial"/>
        </w:rPr>
      </w:pPr>
      <w:r w:rsidRPr="005C5E0C">
        <w:rPr>
          <w:rFonts w:cs="Arial"/>
        </w:rPr>
        <w:t xml:space="preserve">Describe the process for obtaining IRB approval for your project. </w:t>
      </w:r>
    </w:p>
    <w:p w14:paraId="78CAB623" w14:textId="77777777" w:rsidR="008E5424" w:rsidRPr="005C5E0C" w:rsidRDefault="008E5424" w:rsidP="00801A11">
      <w:pPr>
        <w:numPr>
          <w:ilvl w:val="0"/>
          <w:numId w:val="39"/>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13BA64A3" w14:textId="77777777" w:rsidR="008E5424" w:rsidRPr="005C5E0C" w:rsidRDefault="008E5424" w:rsidP="00801A11">
      <w:pPr>
        <w:numPr>
          <w:ilvl w:val="0"/>
          <w:numId w:val="39"/>
        </w:numPr>
        <w:tabs>
          <w:tab w:val="left" w:pos="1008"/>
        </w:tabs>
        <w:spacing w:after="0"/>
        <w:ind w:left="720"/>
        <w:contextualSpacing/>
        <w:rPr>
          <w:rFonts w:cs="Arial"/>
        </w:rPr>
      </w:pPr>
      <w:proofErr w:type="gramStart"/>
      <w:r w:rsidRPr="005C5E0C">
        <w:rPr>
          <w:rFonts w:cs="Arial"/>
        </w:rPr>
        <w:t>Provide</w:t>
      </w:r>
      <w:proofErr w:type="gramEnd"/>
      <w:r w:rsidRPr="005C5E0C">
        <w:rPr>
          <w:rFonts w:cs="Arial"/>
        </w:rPr>
        <w:t xml:space="preserve"> documentation that IRB approval has been obtained for your project prior to enrolling participants.  </w:t>
      </w:r>
    </w:p>
    <w:p w14:paraId="70B387DF" w14:textId="77777777" w:rsidR="008E5424" w:rsidRPr="005C5E0C" w:rsidRDefault="008E5424" w:rsidP="008E5424">
      <w:pPr>
        <w:tabs>
          <w:tab w:val="left" w:pos="1008"/>
        </w:tabs>
        <w:spacing w:after="0"/>
        <w:ind w:left="789"/>
        <w:contextualSpacing/>
        <w:rPr>
          <w:rFonts w:cs="Arial"/>
        </w:rPr>
      </w:pPr>
    </w:p>
    <w:p w14:paraId="32705ADE" w14:textId="77777777" w:rsidR="008E5424" w:rsidRDefault="008E5424" w:rsidP="008E5424">
      <w:pPr>
        <w:tabs>
          <w:tab w:val="left" w:pos="1008"/>
        </w:tabs>
        <w:rPr>
          <w:rFonts w:cs="Arial"/>
          <w:b/>
          <w:bCs/>
          <w:kern w:val="32"/>
          <w:sz w:val="32"/>
          <w:szCs w:val="32"/>
        </w:rPr>
      </w:pPr>
      <w:r w:rsidRPr="005C5E0C">
        <w:rPr>
          <w:rFonts w:cs="Arial"/>
        </w:rPr>
        <w:t xml:space="preserve">General information about Human Subjects Regulations can </w:t>
      </w:r>
      <w:proofErr w:type="gramStart"/>
      <w:r w:rsidRPr="005C5E0C">
        <w:rPr>
          <w:rFonts w:cs="Arial"/>
        </w:rPr>
        <w:t>be obtained</w:t>
      </w:r>
      <w:proofErr w:type="gramEnd"/>
      <w:r w:rsidRPr="005C5E0C">
        <w:rPr>
          <w:rFonts w:cs="Arial"/>
        </w:rPr>
        <w:t xml:space="preserve"> through OHRP at </w:t>
      </w:r>
      <w:hyperlink r:id="rId71" w:history="1">
        <w:r w:rsidRPr="005C5E0C">
          <w:rPr>
            <w:rFonts w:cs="Arial"/>
            <w:color w:val="0000FF"/>
            <w:u w:val="single"/>
          </w:rPr>
          <w:t>http://www.hhs.gov/ohrp</w:t>
        </w:r>
      </w:hyperlink>
      <w:r w:rsidRPr="005C5E0C">
        <w:rPr>
          <w:rFonts w:cs="Arial"/>
        </w:rPr>
        <w:t xml:space="preserve"> or (240) 453-6900.  SAMHSA–specific questions should </w:t>
      </w:r>
      <w:proofErr w:type="gramStart"/>
      <w:r w:rsidRPr="005C5E0C">
        <w:rPr>
          <w:rFonts w:cs="Arial"/>
        </w:rPr>
        <w:t>be directed</w:t>
      </w:r>
      <w:proofErr w:type="gramEnd"/>
      <w:r w:rsidRPr="005C5E0C">
        <w:rPr>
          <w:rFonts w:cs="Arial"/>
        </w:rPr>
        <w:t xml:space="preserve"> to the program contact listed in </w:t>
      </w:r>
      <w:r w:rsidRPr="005C5E0C">
        <w:rPr>
          <w:rFonts w:cs="Arial"/>
          <w:bCs/>
          <w:iCs/>
        </w:rPr>
        <w:t>Section VII</w:t>
      </w:r>
      <w:r w:rsidRPr="005C5E0C">
        <w:rPr>
          <w:rFonts w:cs="Arial"/>
          <w:b/>
        </w:rPr>
        <w:t xml:space="preserve"> </w:t>
      </w:r>
      <w:r w:rsidRPr="005C5E0C">
        <w:rPr>
          <w:rFonts w:cs="Arial"/>
        </w:rPr>
        <w:t>of this announcement.</w:t>
      </w:r>
    </w:p>
    <w:p w14:paraId="1715F40A" w14:textId="77777777" w:rsidR="00F26EA5" w:rsidRDefault="00F26EA5">
      <w:pPr>
        <w:spacing w:after="0"/>
        <w:rPr>
          <w:rFonts w:cs="Arial"/>
          <w:b/>
          <w:bCs/>
          <w:kern w:val="32"/>
          <w:sz w:val="32"/>
          <w:szCs w:val="32"/>
        </w:rPr>
      </w:pPr>
      <w:bookmarkStart w:id="263" w:name="_Appendix_F_–_1"/>
      <w:bookmarkStart w:id="264" w:name="_Toc81577302"/>
      <w:bookmarkStart w:id="265" w:name="_Toc114646424"/>
      <w:bookmarkEnd w:id="263"/>
      <w:r>
        <w:br w:type="page"/>
      </w:r>
    </w:p>
    <w:p w14:paraId="1B5ABD02" w14:textId="32DE5956" w:rsidR="008E5424" w:rsidRDefault="008E5424" w:rsidP="008E5424">
      <w:pPr>
        <w:pStyle w:val="Heading1"/>
        <w:jc w:val="center"/>
        <w:rPr>
          <w:szCs w:val="24"/>
        </w:rPr>
      </w:pPr>
      <w:bookmarkStart w:id="266" w:name="_Appendix_E_–_1"/>
      <w:bookmarkStart w:id="267" w:name="_Toc152773656"/>
      <w:bookmarkEnd w:id="266"/>
      <w:r>
        <w:lastRenderedPageBreak/>
        <w:t>A</w:t>
      </w:r>
      <w:r w:rsidRPr="00AC34BE">
        <w:t xml:space="preserve">ppendix </w:t>
      </w:r>
      <w:r>
        <w:t xml:space="preserve">E – </w:t>
      </w:r>
      <w:r w:rsidRPr="00AC34BE">
        <w:t xml:space="preserve">Developing Goals and </w:t>
      </w:r>
      <w:bookmarkEnd w:id="258"/>
      <w:r w:rsidRPr="00AC34BE">
        <w:t>Measurable Objectives</w:t>
      </w:r>
      <w:bookmarkEnd w:id="264"/>
      <w:bookmarkEnd w:id="265"/>
      <w:bookmarkEnd w:id="267"/>
    </w:p>
    <w:p w14:paraId="0311BEB6" w14:textId="08B633BB" w:rsidR="008E5424" w:rsidRPr="00AC34BE" w:rsidRDefault="008E5424" w:rsidP="008E5424">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w:t>
      </w:r>
      <w:proofErr w:type="gramStart"/>
      <w:r>
        <w:rPr>
          <w:rFonts w:cs="Arial"/>
          <w:szCs w:val="24"/>
        </w:rPr>
        <w:t>objectives</w:t>
      </w:r>
      <w:proofErr w:type="gramEnd"/>
      <w:r>
        <w:rPr>
          <w:rFonts w:cs="Arial"/>
          <w:szCs w:val="24"/>
        </w:rPr>
        <w:t xml:space="preserve">. </w:t>
      </w:r>
      <w:r w:rsidR="00446421">
        <w:rPr>
          <w:rFonts w:cs="Arial"/>
          <w:szCs w:val="24"/>
        </w:rPr>
        <w:t xml:space="preserve"> </w:t>
      </w:r>
      <w:r w:rsidRPr="00AC34BE">
        <w:rPr>
          <w:rFonts w:cs="Arial"/>
          <w:szCs w:val="24"/>
        </w:rPr>
        <w:t xml:space="preserve">This appendix </w:t>
      </w:r>
      <w:proofErr w:type="gramStart"/>
      <w:r w:rsidRPr="00AC34BE">
        <w:rPr>
          <w:rFonts w:cs="Arial"/>
          <w:szCs w:val="24"/>
        </w:rPr>
        <w:t>provides</w:t>
      </w:r>
      <w:proofErr w:type="gramEnd"/>
      <w:r w:rsidRPr="00AC34BE">
        <w:rPr>
          <w:rFonts w:cs="Arial"/>
          <w:szCs w:val="24"/>
        </w:rPr>
        <w:t xml:space="preserve"> information on de</w:t>
      </w:r>
      <w:r>
        <w:rPr>
          <w:rFonts w:cs="Arial"/>
          <w:szCs w:val="24"/>
        </w:rPr>
        <w:t xml:space="preserve">veloping goals and objectives for use in your Project Narrative. </w:t>
      </w:r>
      <w:r w:rsidR="009C74DE">
        <w:rPr>
          <w:rFonts w:cs="Arial"/>
          <w:szCs w:val="24"/>
        </w:rPr>
        <w:t xml:space="preserve"> </w:t>
      </w:r>
      <w:r w:rsidRPr="00AC34BE">
        <w:rPr>
          <w:rFonts w:cs="Arial"/>
          <w:szCs w:val="24"/>
        </w:rPr>
        <w:t xml:space="preserve">It also </w:t>
      </w:r>
      <w:proofErr w:type="gramStart"/>
      <w:r w:rsidRPr="00AC34BE">
        <w:rPr>
          <w:rFonts w:cs="Arial"/>
          <w:szCs w:val="24"/>
        </w:rPr>
        <w:t>provides</w:t>
      </w:r>
      <w:proofErr w:type="gramEnd"/>
      <w:r w:rsidRPr="00AC34BE">
        <w:rPr>
          <w:rFonts w:cs="Arial"/>
          <w:szCs w:val="24"/>
        </w:rPr>
        <w:t xml:space="preserve"> examples of well-written goals and measurable objectives. </w:t>
      </w:r>
    </w:p>
    <w:p w14:paraId="5ACDFC72" w14:textId="77777777" w:rsidR="008E5424" w:rsidRPr="00EE68A1" w:rsidRDefault="008E5424" w:rsidP="008E5424">
      <w:pPr>
        <w:spacing w:after="200"/>
        <w:rPr>
          <w:rFonts w:cs="Arial"/>
          <w:b/>
          <w:szCs w:val="24"/>
          <w:u w:val="single"/>
        </w:rPr>
      </w:pPr>
      <w:r w:rsidRPr="00EE68A1">
        <w:rPr>
          <w:rFonts w:cs="Arial"/>
          <w:b/>
          <w:szCs w:val="24"/>
          <w:u w:val="single"/>
        </w:rPr>
        <w:t>GOALS</w:t>
      </w:r>
    </w:p>
    <w:p w14:paraId="2B5A8154" w14:textId="5DA61EE7" w:rsidR="008E5424" w:rsidRPr="00AC34BE" w:rsidRDefault="008E5424" w:rsidP="008E5424">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am (the desired result).</w:t>
      </w:r>
      <w:r w:rsidR="00446421">
        <w:rPr>
          <w:rFonts w:cs="Arial"/>
          <w:szCs w:val="24"/>
        </w:rPr>
        <w:t xml:space="preserve"> </w:t>
      </w:r>
      <w:r>
        <w:rPr>
          <w:rFonts w:cs="Arial"/>
          <w:szCs w:val="24"/>
        </w:rPr>
        <w:t xml:space="preserve"> </w:t>
      </w:r>
      <w:r w:rsidRPr="00AC34BE">
        <w:rPr>
          <w:rFonts w:cs="Arial"/>
          <w:szCs w:val="24"/>
        </w:rPr>
        <w:t xml:space="preserve">It serves as the foundation for developing your program </w:t>
      </w:r>
      <w:proofErr w:type="gramStart"/>
      <w:r w:rsidRPr="00AC34BE">
        <w:rPr>
          <w:rFonts w:cs="Arial"/>
          <w:szCs w:val="24"/>
        </w:rPr>
        <w:t>objectives</w:t>
      </w:r>
      <w:proofErr w:type="gramEnd"/>
      <w:r w:rsidRPr="00AC34BE">
        <w:rPr>
          <w:rFonts w:cs="Arial"/>
          <w:szCs w:val="24"/>
        </w:rPr>
        <w:t xml:space="preserve">. </w:t>
      </w:r>
      <w:r w:rsidR="00446421">
        <w:rPr>
          <w:rFonts w:cs="Arial"/>
          <w:szCs w:val="24"/>
        </w:rPr>
        <w:t xml:space="preserve"> </w:t>
      </w:r>
      <w:r w:rsidRPr="00AC34BE">
        <w:rPr>
          <w:rFonts w:cs="Arial"/>
          <w:szCs w:val="24"/>
        </w:rPr>
        <w:t>Goals should align with the statem</w:t>
      </w:r>
      <w:r>
        <w:rPr>
          <w:rFonts w:cs="Arial"/>
          <w:szCs w:val="24"/>
        </w:rPr>
        <w:t xml:space="preserve">ent of need that </w:t>
      </w:r>
      <w:proofErr w:type="gramStart"/>
      <w:r>
        <w:rPr>
          <w:rFonts w:cs="Arial"/>
          <w:szCs w:val="24"/>
        </w:rPr>
        <w:t>is described</w:t>
      </w:r>
      <w:proofErr w:type="gramEnd"/>
      <w:r>
        <w:rPr>
          <w:rFonts w:cs="Arial"/>
          <w:szCs w:val="24"/>
        </w:rPr>
        <w:t xml:space="preserve">. </w:t>
      </w:r>
      <w:r w:rsidR="00446421">
        <w:rPr>
          <w:rFonts w:cs="Arial"/>
          <w:szCs w:val="24"/>
        </w:rPr>
        <w:t xml:space="preserve"> </w:t>
      </w:r>
      <w:r w:rsidRPr="00AC34BE">
        <w:rPr>
          <w:rFonts w:cs="Arial"/>
          <w:szCs w:val="24"/>
        </w:rPr>
        <w:t>Goals should only be one sentence.</w:t>
      </w:r>
    </w:p>
    <w:p w14:paraId="4A202AD0" w14:textId="77777777" w:rsidR="008E5424" w:rsidRPr="00AC34BE" w:rsidRDefault="008E5424" w:rsidP="008E5424">
      <w:pPr>
        <w:spacing w:after="200"/>
        <w:rPr>
          <w:rFonts w:cs="Arial"/>
          <w:szCs w:val="24"/>
        </w:rPr>
      </w:pPr>
      <w:r w:rsidRPr="00AC34BE">
        <w:rPr>
          <w:rFonts w:cs="Arial"/>
          <w:szCs w:val="24"/>
        </w:rPr>
        <w:t>The characteristics of effective goals include:</w:t>
      </w:r>
    </w:p>
    <w:p w14:paraId="4F174959" w14:textId="77777777" w:rsidR="008E5424" w:rsidRPr="00AC34BE" w:rsidRDefault="008E5424" w:rsidP="008E5424">
      <w:pPr>
        <w:numPr>
          <w:ilvl w:val="0"/>
          <w:numId w:val="14"/>
        </w:numPr>
        <w:spacing w:after="200"/>
        <w:contextualSpacing/>
        <w:rPr>
          <w:rFonts w:cs="Arial"/>
          <w:szCs w:val="24"/>
        </w:rPr>
      </w:pPr>
      <w:r w:rsidRPr="00AC34BE">
        <w:rPr>
          <w:rFonts w:cs="Arial"/>
          <w:szCs w:val="24"/>
        </w:rPr>
        <w:t xml:space="preserve">Goals address outcomes, not how outcomes will </w:t>
      </w:r>
      <w:proofErr w:type="gramStart"/>
      <w:r w:rsidRPr="00AC34BE">
        <w:rPr>
          <w:rFonts w:cs="Arial"/>
          <w:szCs w:val="24"/>
        </w:rPr>
        <w:t>be achieved</w:t>
      </w:r>
      <w:proofErr w:type="gramEnd"/>
      <w:r w:rsidRPr="00AC34BE">
        <w:rPr>
          <w:rFonts w:cs="Arial"/>
          <w:szCs w:val="24"/>
        </w:rPr>
        <w:t>.</w:t>
      </w:r>
    </w:p>
    <w:p w14:paraId="4B65C8BA" w14:textId="77777777" w:rsidR="008E5424" w:rsidRPr="00AC34BE" w:rsidRDefault="008E5424" w:rsidP="008E5424">
      <w:pPr>
        <w:numPr>
          <w:ilvl w:val="0"/>
          <w:numId w:val="14"/>
        </w:numPr>
        <w:spacing w:after="200"/>
        <w:contextualSpacing/>
        <w:rPr>
          <w:rFonts w:cs="Arial"/>
          <w:szCs w:val="24"/>
        </w:rPr>
      </w:pPr>
      <w:r w:rsidRPr="00AC34BE">
        <w:rPr>
          <w:rFonts w:cs="Arial"/>
          <w:szCs w:val="24"/>
        </w:rPr>
        <w:t>Goals describe the behavior or condition in the community expected to change.</w:t>
      </w:r>
    </w:p>
    <w:p w14:paraId="1AD268E8" w14:textId="77777777" w:rsidR="008E5424" w:rsidRPr="00AC34BE" w:rsidRDefault="008E5424" w:rsidP="008E5424">
      <w:pPr>
        <w:numPr>
          <w:ilvl w:val="0"/>
          <w:numId w:val="14"/>
        </w:numPr>
        <w:spacing w:after="200"/>
        <w:contextualSpacing/>
        <w:rPr>
          <w:rFonts w:cs="Arial"/>
          <w:szCs w:val="24"/>
        </w:rPr>
      </w:pPr>
      <w:r w:rsidRPr="00AC34BE">
        <w:rPr>
          <w:rFonts w:cs="Arial"/>
          <w:szCs w:val="24"/>
        </w:rPr>
        <w:t xml:space="preserve">Goals describe who will </w:t>
      </w:r>
      <w:proofErr w:type="gramStart"/>
      <w:r w:rsidRPr="00AC34BE">
        <w:rPr>
          <w:rFonts w:cs="Arial"/>
          <w:szCs w:val="24"/>
        </w:rPr>
        <w:t>be affected</w:t>
      </w:r>
      <w:proofErr w:type="gramEnd"/>
      <w:r w:rsidRPr="00AC34BE">
        <w:rPr>
          <w:rFonts w:cs="Arial"/>
          <w:szCs w:val="24"/>
        </w:rPr>
        <w:t xml:space="preserve"> by the project.</w:t>
      </w:r>
    </w:p>
    <w:p w14:paraId="150F3DE3" w14:textId="77777777" w:rsidR="008E5424" w:rsidRPr="00AC34BE" w:rsidRDefault="008E5424" w:rsidP="008E5424">
      <w:pPr>
        <w:numPr>
          <w:ilvl w:val="0"/>
          <w:numId w:val="14"/>
        </w:numPr>
        <w:spacing w:after="200"/>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04C5EA63" w14:textId="77777777" w:rsidR="008E5424" w:rsidRDefault="008E5424" w:rsidP="008E5424">
      <w:pPr>
        <w:numPr>
          <w:ilvl w:val="0"/>
          <w:numId w:val="14"/>
        </w:numPr>
        <w:spacing w:after="200"/>
        <w:contextualSpacing/>
        <w:rPr>
          <w:rFonts w:cs="Arial"/>
          <w:szCs w:val="24"/>
        </w:rPr>
      </w:pPr>
      <w:r w:rsidRPr="00AC34BE">
        <w:rPr>
          <w:rFonts w:cs="Arial"/>
          <w:szCs w:val="24"/>
        </w:rPr>
        <w:t>Goals are concise.</w:t>
      </w:r>
    </w:p>
    <w:p w14:paraId="37BD7EEE" w14:textId="77777777" w:rsidR="008E5424" w:rsidRPr="002B13B1" w:rsidRDefault="008E5424" w:rsidP="008E5424">
      <w:pPr>
        <w:spacing w:after="200"/>
        <w:ind w:left="720"/>
        <w:contextualSpacing/>
        <w:rPr>
          <w:rFonts w:cs="Arial"/>
          <w:szCs w:val="24"/>
        </w:rPr>
      </w:pPr>
    </w:p>
    <w:p w14:paraId="7BBB3551" w14:textId="77777777" w:rsidR="008E5424" w:rsidRPr="00AC34BE" w:rsidRDefault="008E5424" w:rsidP="008E5424">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E5424" w:rsidRPr="00AC34BE" w14:paraId="43E23706" w14:textId="77777777" w:rsidTr="00246C6D">
        <w:trPr>
          <w:cantSplit/>
          <w:tblHeader/>
        </w:trPr>
        <w:tc>
          <w:tcPr>
            <w:tcW w:w="1970" w:type="pct"/>
            <w:shd w:val="clear" w:color="auto" w:fill="B4C6E7" w:themeFill="accent1" w:themeFillTint="66"/>
          </w:tcPr>
          <w:p w14:paraId="57F961DB" w14:textId="77777777" w:rsidR="008E5424" w:rsidRPr="00A821EC" w:rsidRDefault="008E5424" w:rsidP="00246C6D">
            <w:pPr>
              <w:spacing w:after="200"/>
              <w:jc w:val="center"/>
              <w:rPr>
                <w:rFonts w:cs="Arial"/>
                <w:sz w:val="22"/>
                <w:szCs w:val="24"/>
              </w:rPr>
            </w:pPr>
            <w:r w:rsidRPr="00A821EC">
              <w:rPr>
                <w:rFonts w:cs="Arial"/>
                <w:b/>
                <w:sz w:val="22"/>
                <w:szCs w:val="24"/>
              </w:rPr>
              <w:t>Unclear Goal</w:t>
            </w:r>
          </w:p>
        </w:tc>
        <w:tc>
          <w:tcPr>
            <w:tcW w:w="1191" w:type="pct"/>
            <w:shd w:val="clear" w:color="auto" w:fill="B4C6E7" w:themeFill="accent1" w:themeFillTint="66"/>
          </w:tcPr>
          <w:p w14:paraId="152BEB19" w14:textId="77777777" w:rsidR="008E5424" w:rsidRPr="00A821EC" w:rsidRDefault="008E5424" w:rsidP="00246C6D">
            <w:pPr>
              <w:spacing w:after="200"/>
              <w:jc w:val="center"/>
              <w:rPr>
                <w:rFonts w:cs="Arial"/>
                <w:sz w:val="22"/>
                <w:szCs w:val="24"/>
              </w:rPr>
            </w:pPr>
            <w:r w:rsidRPr="00A821EC">
              <w:rPr>
                <w:rFonts w:cs="Arial"/>
                <w:b/>
                <w:sz w:val="22"/>
                <w:szCs w:val="24"/>
              </w:rPr>
              <w:t>Critique</w:t>
            </w:r>
          </w:p>
        </w:tc>
        <w:tc>
          <w:tcPr>
            <w:tcW w:w="1839" w:type="pct"/>
            <w:shd w:val="clear" w:color="auto" w:fill="B4C6E7" w:themeFill="accent1" w:themeFillTint="66"/>
          </w:tcPr>
          <w:p w14:paraId="50E6DE12" w14:textId="77777777" w:rsidR="008E5424" w:rsidRPr="00A821EC" w:rsidRDefault="008E5424" w:rsidP="00246C6D">
            <w:pPr>
              <w:spacing w:after="200"/>
              <w:jc w:val="center"/>
              <w:rPr>
                <w:rFonts w:cs="Arial"/>
                <w:sz w:val="22"/>
                <w:szCs w:val="24"/>
              </w:rPr>
            </w:pPr>
            <w:r w:rsidRPr="00A821EC">
              <w:rPr>
                <w:rFonts w:cs="Arial"/>
                <w:b/>
                <w:sz w:val="22"/>
                <w:szCs w:val="24"/>
              </w:rPr>
              <w:t>Improved Goal</w:t>
            </w:r>
          </w:p>
        </w:tc>
      </w:tr>
      <w:tr w:rsidR="008E5424" w:rsidRPr="00AC34BE" w14:paraId="3DD89FC4" w14:textId="77777777" w:rsidTr="00246C6D">
        <w:tc>
          <w:tcPr>
            <w:tcW w:w="1970" w:type="pct"/>
            <w:shd w:val="clear" w:color="auto" w:fill="auto"/>
          </w:tcPr>
          <w:p w14:paraId="5865BCE4" w14:textId="33132499" w:rsidR="008E5424" w:rsidRPr="00A821EC" w:rsidRDefault="008E5424" w:rsidP="00246C6D">
            <w:pPr>
              <w:spacing w:after="200"/>
              <w:rPr>
                <w:rFonts w:cs="Arial"/>
                <w:sz w:val="20"/>
              </w:rPr>
            </w:pPr>
            <w:r w:rsidRPr="17714F22">
              <w:rPr>
                <w:rFonts w:cs="Arial"/>
                <w:sz w:val="20"/>
              </w:rPr>
              <w:t xml:space="preserve">Increase the substance use and HIV/AIDS prevention </w:t>
            </w:r>
            <w:proofErr w:type="gramStart"/>
            <w:r w:rsidRPr="17714F22">
              <w:rPr>
                <w:rFonts w:cs="Arial"/>
                <w:sz w:val="20"/>
              </w:rPr>
              <w:t>capacity</w:t>
            </w:r>
            <w:proofErr w:type="gramEnd"/>
            <w:r w:rsidRPr="17714F22">
              <w:rPr>
                <w:rFonts w:cs="Arial"/>
                <w:sz w:val="20"/>
              </w:rPr>
              <w:t xml:space="preserve"> of the local school district</w:t>
            </w:r>
          </w:p>
        </w:tc>
        <w:tc>
          <w:tcPr>
            <w:tcW w:w="1191" w:type="pct"/>
            <w:shd w:val="clear" w:color="auto" w:fill="auto"/>
          </w:tcPr>
          <w:p w14:paraId="520C5D41" w14:textId="77777777" w:rsidR="008E5424" w:rsidRPr="00A821EC" w:rsidRDefault="008E5424" w:rsidP="00246C6D">
            <w:pPr>
              <w:spacing w:after="200"/>
              <w:rPr>
                <w:rFonts w:cs="Arial"/>
                <w:sz w:val="20"/>
              </w:rPr>
            </w:pPr>
            <w:r w:rsidRPr="00A821EC">
              <w:rPr>
                <w:rFonts w:cs="Arial"/>
                <w:sz w:val="20"/>
                <w:szCs w:val="24"/>
              </w:rPr>
              <w:t xml:space="preserve">This goal could </w:t>
            </w:r>
            <w:proofErr w:type="gramStart"/>
            <w:r w:rsidRPr="00A821EC">
              <w:rPr>
                <w:rFonts w:cs="Arial"/>
                <w:sz w:val="20"/>
                <w:szCs w:val="24"/>
              </w:rPr>
              <w:t>be improved</w:t>
            </w:r>
            <w:proofErr w:type="gramEnd"/>
            <w:r w:rsidRPr="00A821EC">
              <w:rPr>
                <w:rFonts w:cs="Arial"/>
                <w:sz w:val="20"/>
                <w:szCs w:val="24"/>
              </w:rPr>
              <w:t xml:space="preserve"> by </w:t>
            </w:r>
            <w:r w:rsidRPr="00A821EC">
              <w:rPr>
                <w:rFonts w:cs="Arial"/>
                <w:i/>
                <w:sz w:val="20"/>
                <w:szCs w:val="24"/>
              </w:rPr>
              <w:t>specifying an expected program effect in reducing a health problem</w:t>
            </w:r>
          </w:p>
        </w:tc>
        <w:tc>
          <w:tcPr>
            <w:tcW w:w="1839" w:type="pct"/>
            <w:shd w:val="clear" w:color="auto" w:fill="auto"/>
          </w:tcPr>
          <w:p w14:paraId="3F626C11" w14:textId="274D15AF" w:rsidR="008E5424" w:rsidRPr="00A821EC" w:rsidRDefault="008E5424" w:rsidP="00246C6D">
            <w:pPr>
              <w:spacing w:after="200"/>
              <w:rPr>
                <w:rFonts w:cs="Arial"/>
                <w:sz w:val="20"/>
              </w:rPr>
            </w:pPr>
            <w:r w:rsidRPr="17714F22">
              <w:rPr>
                <w:rFonts w:cs="Arial"/>
                <w:sz w:val="20"/>
              </w:rPr>
              <w:t xml:space="preserve">Increase the </w:t>
            </w:r>
            <w:proofErr w:type="gramStart"/>
            <w:r w:rsidRPr="17714F22">
              <w:rPr>
                <w:rFonts w:cs="Arial"/>
                <w:sz w:val="20"/>
              </w:rPr>
              <w:t>capacity</w:t>
            </w:r>
            <w:proofErr w:type="gramEnd"/>
            <w:r w:rsidRPr="17714F22">
              <w:rPr>
                <w:rFonts w:cs="Arial"/>
                <w:sz w:val="20"/>
              </w:rPr>
              <w:t xml:space="preserve"> of the local school district to reduce high-risk behaviors of students that may contribute to substance use and/or HIV/AIDS</w:t>
            </w:r>
          </w:p>
        </w:tc>
      </w:tr>
      <w:tr w:rsidR="008E5424" w:rsidRPr="00AC34BE" w14:paraId="5CA10B83" w14:textId="77777777" w:rsidTr="00246C6D">
        <w:trPr>
          <w:trHeight w:val="980"/>
        </w:trPr>
        <w:tc>
          <w:tcPr>
            <w:tcW w:w="1970" w:type="pct"/>
            <w:shd w:val="clear" w:color="auto" w:fill="auto"/>
          </w:tcPr>
          <w:p w14:paraId="3A760901" w14:textId="77777777" w:rsidR="008E5424" w:rsidRPr="00A821EC" w:rsidRDefault="008E5424" w:rsidP="00246C6D">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5D444D4B" w14:textId="77777777" w:rsidR="008E5424" w:rsidRPr="00A821EC" w:rsidRDefault="008E5424" w:rsidP="00246C6D">
            <w:pPr>
              <w:spacing w:after="200"/>
              <w:rPr>
                <w:rFonts w:cs="Arial"/>
                <w:sz w:val="20"/>
              </w:rPr>
            </w:pPr>
            <w:r w:rsidRPr="00A821EC">
              <w:rPr>
                <w:rFonts w:cs="Arial"/>
                <w:sz w:val="20"/>
                <w:szCs w:val="24"/>
              </w:rPr>
              <w:t>This goal is not concise</w:t>
            </w:r>
          </w:p>
        </w:tc>
        <w:tc>
          <w:tcPr>
            <w:tcW w:w="1839" w:type="pct"/>
            <w:shd w:val="clear" w:color="auto" w:fill="auto"/>
          </w:tcPr>
          <w:p w14:paraId="20561F99" w14:textId="77777777" w:rsidR="008E5424" w:rsidRPr="00A821EC" w:rsidRDefault="008E5424" w:rsidP="00246C6D">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2306F2E5" w14:textId="77777777" w:rsidR="008E5424" w:rsidRPr="00A821EC" w:rsidRDefault="008E5424" w:rsidP="00246C6D">
            <w:pPr>
              <w:spacing w:after="200"/>
              <w:rPr>
                <w:rFonts w:cs="Arial"/>
                <w:sz w:val="20"/>
              </w:rPr>
            </w:pPr>
          </w:p>
        </w:tc>
      </w:tr>
    </w:tbl>
    <w:p w14:paraId="29439601" w14:textId="77777777" w:rsidR="008E5424" w:rsidRDefault="008E5424" w:rsidP="008E5424">
      <w:pPr>
        <w:spacing w:after="0"/>
        <w:rPr>
          <w:rFonts w:cs="Arial"/>
          <w:b/>
          <w:szCs w:val="24"/>
          <w:u w:val="single"/>
        </w:rPr>
      </w:pPr>
    </w:p>
    <w:p w14:paraId="20DE700B" w14:textId="77777777" w:rsidR="008E5424" w:rsidRPr="00AC34BE" w:rsidRDefault="008E5424" w:rsidP="008E5424">
      <w:pPr>
        <w:spacing w:after="0"/>
        <w:rPr>
          <w:rFonts w:cs="Arial"/>
          <w:szCs w:val="24"/>
        </w:rPr>
      </w:pPr>
    </w:p>
    <w:p w14:paraId="107D1B02" w14:textId="77777777" w:rsidR="008E5424" w:rsidRPr="002B13B1" w:rsidRDefault="008E5424" w:rsidP="008E5424">
      <w:pPr>
        <w:spacing w:after="200"/>
        <w:rPr>
          <w:rFonts w:cs="Arial"/>
          <w:szCs w:val="24"/>
        </w:rPr>
      </w:pPr>
      <w:r w:rsidRPr="002B13B1">
        <w:rPr>
          <w:rFonts w:cs="Arial"/>
          <w:b/>
          <w:szCs w:val="24"/>
          <w:u w:val="single"/>
        </w:rPr>
        <w:t>OBJECTIVES</w:t>
      </w:r>
    </w:p>
    <w:p w14:paraId="2A81DA5E" w14:textId="61CCE8CB" w:rsidR="008E5424" w:rsidRDefault="008E5424" w:rsidP="008E5424">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w:t>
      </w:r>
      <w:proofErr w:type="gramStart"/>
      <w:r w:rsidRPr="00AC34BE">
        <w:rPr>
          <w:rFonts w:cs="Arial"/>
          <w:szCs w:val="24"/>
        </w:rPr>
        <w:t>be achieved</w:t>
      </w:r>
      <w:proofErr w:type="gramEnd"/>
      <w:r w:rsidRPr="00AC34BE">
        <w:rPr>
          <w:rFonts w:cs="Arial"/>
          <w:szCs w:val="24"/>
        </w:rPr>
        <w:t xml:space="preserve"> and the manner in which they will be achieved.</w:t>
      </w:r>
      <w:r>
        <w:rPr>
          <w:rFonts w:cs="Arial"/>
          <w:szCs w:val="24"/>
        </w:rPr>
        <w:t xml:space="preserve"> </w:t>
      </w:r>
      <w:r w:rsidR="00446421">
        <w:rPr>
          <w:rFonts w:cs="Arial"/>
          <w:szCs w:val="24"/>
        </w:rPr>
        <w:t xml:space="preserve"> </w:t>
      </w:r>
      <w:r w:rsidRPr="00AC34BE">
        <w:rPr>
          <w:rFonts w:cs="Arial"/>
          <w:szCs w:val="24"/>
        </w:rPr>
        <w:t xml:space="preserve">Multiple </w:t>
      </w:r>
      <w:proofErr w:type="gramStart"/>
      <w:r w:rsidRPr="00AC34BE">
        <w:rPr>
          <w:rFonts w:cs="Arial"/>
          <w:szCs w:val="24"/>
        </w:rPr>
        <w:t>objectives</w:t>
      </w:r>
      <w:proofErr w:type="gramEnd"/>
      <w:r w:rsidRPr="00AC34BE">
        <w:rPr>
          <w:rFonts w:cs="Arial"/>
          <w:szCs w:val="24"/>
        </w:rPr>
        <w:t xml:space="preserve"> are generally needed to address a single </w:t>
      </w:r>
      <w:r w:rsidRPr="00AC34BE">
        <w:rPr>
          <w:rFonts w:cs="Arial"/>
          <w:szCs w:val="24"/>
        </w:rPr>
        <w:lastRenderedPageBreak/>
        <w:t xml:space="preserve">goal.  Well-written </w:t>
      </w:r>
      <w:proofErr w:type="gramStart"/>
      <w:r w:rsidRPr="00AC34BE">
        <w:rPr>
          <w:rFonts w:cs="Arial"/>
          <w:szCs w:val="24"/>
        </w:rPr>
        <w:t>objectives</w:t>
      </w:r>
      <w:proofErr w:type="gramEnd"/>
      <w:r w:rsidRPr="00AC34BE">
        <w:rPr>
          <w:rFonts w:cs="Arial"/>
          <w:szCs w:val="24"/>
        </w:rPr>
        <w:t xml:space="preserve"> help set program priorities and targets for progress and accountability.  It </w:t>
      </w:r>
      <w:proofErr w:type="gramStart"/>
      <w:r w:rsidRPr="00AC34BE">
        <w:rPr>
          <w:rFonts w:cs="Arial"/>
          <w:szCs w:val="24"/>
        </w:rPr>
        <w:t>is recommended</w:t>
      </w:r>
      <w:proofErr w:type="gramEnd"/>
      <w:r w:rsidRPr="00AC34BE">
        <w:rPr>
          <w:rFonts w:cs="Arial"/>
          <w:szCs w:val="24"/>
        </w:rPr>
        <w:t xml:space="preserve"> that you avoid verbs that may have vague meanings to describe the intended outcomes, like “understand” or “know” because it may pr</w:t>
      </w:r>
      <w:r>
        <w:rPr>
          <w:rFonts w:cs="Arial"/>
          <w:szCs w:val="24"/>
        </w:rPr>
        <w:t>ove difficult to measure them.</w:t>
      </w:r>
      <w:r w:rsidR="00446421">
        <w:rPr>
          <w:rFonts w:cs="Arial"/>
          <w:szCs w:val="24"/>
        </w:rPr>
        <w:t xml:space="preserve"> </w:t>
      </w:r>
      <w:r>
        <w:rPr>
          <w:rFonts w:cs="Arial"/>
          <w:szCs w:val="24"/>
        </w:rPr>
        <w:t xml:space="preserve">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w:t>
      </w:r>
      <w:proofErr w:type="gramStart"/>
      <w:r w:rsidRPr="00AC34BE">
        <w:rPr>
          <w:rFonts w:cs="Arial"/>
          <w:szCs w:val="24"/>
        </w:rPr>
        <w:t xml:space="preserve">be </w:t>
      </w:r>
      <w:r w:rsidRPr="00AC34BE">
        <w:rPr>
          <w:rFonts w:cs="Arial"/>
          <w:i/>
          <w:szCs w:val="24"/>
        </w:rPr>
        <w:t>placed</w:t>
      </w:r>
      <w:proofErr w:type="gramEnd"/>
      <w:r w:rsidRPr="00AC34BE">
        <w:rPr>
          <w:rFonts w:cs="Arial"/>
          <w:szCs w:val="24"/>
        </w:rPr>
        <w:t xml:space="preserve"> in permanent housing.</w:t>
      </w:r>
      <w:r>
        <w:rPr>
          <w:rFonts w:cs="Arial"/>
          <w:szCs w:val="24"/>
        </w:rPr>
        <w:t xml:space="preserve"> </w:t>
      </w:r>
      <w:r w:rsidR="00446421">
        <w:rPr>
          <w:rFonts w:cs="Arial"/>
          <w:szCs w:val="24"/>
        </w:rPr>
        <w:t xml:space="preserve"> </w:t>
      </w:r>
      <w:r w:rsidRPr="00AC34BE">
        <w:rPr>
          <w:rFonts w:cs="Arial"/>
          <w:szCs w:val="24"/>
        </w:rPr>
        <w:t xml:space="preserve">To be effective, </w:t>
      </w:r>
      <w:proofErr w:type="gramStart"/>
      <w:r w:rsidRPr="00AC34BE">
        <w:rPr>
          <w:rFonts w:cs="Arial"/>
          <w:szCs w:val="24"/>
        </w:rPr>
        <w:t>objectives</w:t>
      </w:r>
      <w:proofErr w:type="gramEnd"/>
      <w:r w:rsidRPr="00AC34BE">
        <w:rPr>
          <w:rFonts w:cs="Arial"/>
          <w:szCs w:val="24"/>
        </w:rPr>
        <w:t xml:space="preserve"> should be clear and leave no room for interpretation.</w:t>
      </w:r>
    </w:p>
    <w:p w14:paraId="52A31C4B" w14:textId="77777777" w:rsidR="008E5424" w:rsidRPr="00AC34BE" w:rsidRDefault="008E5424" w:rsidP="008E5424">
      <w:pPr>
        <w:spacing w:after="200"/>
        <w:rPr>
          <w:rFonts w:cs="Arial"/>
          <w:b/>
          <w:szCs w:val="24"/>
        </w:rPr>
      </w:pPr>
      <w:r w:rsidRPr="00AC34BE">
        <w:rPr>
          <w:rFonts w:cs="Arial"/>
          <w:b/>
          <w:szCs w:val="24"/>
        </w:rPr>
        <w:t>SMART</w:t>
      </w:r>
      <w:r w:rsidRPr="00AC34BE">
        <w:rPr>
          <w:rFonts w:cs="Arial"/>
          <w:szCs w:val="24"/>
        </w:rPr>
        <w:t xml:space="preserve"> is a helpful acronym for developing </w:t>
      </w:r>
      <w:proofErr w:type="gramStart"/>
      <w:r w:rsidRPr="00AC34BE">
        <w:rPr>
          <w:rFonts w:cs="Arial"/>
          <w:szCs w:val="24"/>
        </w:rPr>
        <w:t>objectives</w:t>
      </w:r>
      <w:proofErr w:type="gramEnd"/>
      <w:r w:rsidRPr="00AC34BE">
        <w:rPr>
          <w:rFonts w:cs="Arial"/>
          <w:szCs w:val="24"/>
        </w:rPr>
        <w:t xml:space="preserve">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56814269" w14:textId="77777777" w:rsidR="008E5424" w:rsidRDefault="008E5424" w:rsidP="008E5424">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7DD95D4" w14:textId="13C9F10C" w:rsidR="008E5424" w:rsidRDefault="008E5424" w:rsidP="008E5424">
      <w:pPr>
        <w:spacing w:after="0"/>
        <w:rPr>
          <w:rFonts w:cs="Arial"/>
          <w:szCs w:val="24"/>
        </w:rPr>
      </w:pPr>
      <w:r w:rsidRPr="00AC34BE">
        <w:rPr>
          <w:rFonts w:cs="Arial"/>
          <w:szCs w:val="24"/>
        </w:rPr>
        <w:t xml:space="preserve">Includes the “who” and </w:t>
      </w:r>
      <w:r>
        <w:rPr>
          <w:rFonts w:cs="Arial"/>
          <w:szCs w:val="24"/>
        </w:rPr>
        <w:t xml:space="preserve">“what” of program activities. </w:t>
      </w:r>
      <w:r w:rsidR="00446421">
        <w:rPr>
          <w:rFonts w:cs="Arial"/>
          <w:szCs w:val="24"/>
        </w:rPr>
        <w:t xml:space="preserve"> </w:t>
      </w:r>
      <w:r w:rsidRPr="00AC34BE">
        <w:rPr>
          <w:rFonts w:cs="Arial"/>
          <w:szCs w:val="24"/>
        </w:rPr>
        <w:t xml:space="preserve">Use only one action verb to avoid </w:t>
      </w:r>
      <w:r>
        <w:rPr>
          <w:rFonts w:cs="Arial"/>
          <w:szCs w:val="24"/>
        </w:rPr>
        <w:t xml:space="preserve">issues with measuring success. </w:t>
      </w:r>
      <w:r w:rsidR="00446421">
        <w:rPr>
          <w:rFonts w:cs="Arial"/>
          <w:szCs w:val="24"/>
        </w:rPr>
        <w:t xml:space="preserve">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AC9BE22" w14:textId="77777777" w:rsidR="008E5424" w:rsidRPr="00AC34BE" w:rsidRDefault="008E5424" w:rsidP="008E5424">
      <w:pPr>
        <w:spacing w:after="0"/>
        <w:rPr>
          <w:rFonts w:cs="Arial"/>
          <w:szCs w:val="24"/>
        </w:rPr>
      </w:pPr>
    </w:p>
    <w:p w14:paraId="388FE935" w14:textId="77777777" w:rsidR="008E5424" w:rsidRDefault="008E5424" w:rsidP="008E5424">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3F25B57" w14:textId="2D963A24" w:rsidR="008E5424" w:rsidRDefault="008E5424" w:rsidP="008E5424">
      <w:pPr>
        <w:spacing w:after="0"/>
        <w:rPr>
          <w:rFonts w:eastAsia="Calibri" w:cs="Arial"/>
          <w:szCs w:val="24"/>
        </w:rPr>
      </w:pPr>
      <w:r w:rsidRPr="00AC34BE">
        <w:rPr>
          <w:rFonts w:cs="Arial"/>
          <w:szCs w:val="24"/>
        </w:rPr>
        <w:t>H</w:t>
      </w:r>
      <w:r>
        <w:rPr>
          <w:rFonts w:cs="Arial"/>
          <w:szCs w:val="24"/>
        </w:rPr>
        <w:t xml:space="preserve">ow much change </w:t>
      </w:r>
      <w:proofErr w:type="gramStart"/>
      <w:r>
        <w:rPr>
          <w:rFonts w:cs="Arial"/>
          <w:szCs w:val="24"/>
        </w:rPr>
        <w:t>is expected</w:t>
      </w:r>
      <w:proofErr w:type="gramEnd"/>
      <w:r>
        <w:rPr>
          <w:rFonts w:cs="Arial"/>
          <w:szCs w:val="24"/>
        </w:rPr>
        <w:t>.</w:t>
      </w:r>
      <w:r w:rsidR="00446421">
        <w:rPr>
          <w:rFonts w:cs="Arial"/>
          <w:szCs w:val="24"/>
        </w:rPr>
        <w:t xml:space="preserve"> </w:t>
      </w:r>
      <w:r>
        <w:rPr>
          <w:rFonts w:cs="Arial"/>
          <w:szCs w:val="24"/>
        </w:rPr>
        <w:t xml:space="preserve"> </w:t>
      </w:r>
      <w:r w:rsidRPr="00AC34BE">
        <w:rPr>
          <w:rFonts w:cs="Arial"/>
          <w:szCs w:val="24"/>
        </w:rPr>
        <w:t>It must be possible to count or otherwise quanti</w:t>
      </w:r>
      <w:r>
        <w:rPr>
          <w:rFonts w:cs="Arial"/>
          <w:szCs w:val="24"/>
        </w:rPr>
        <w:t xml:space="preserve">fy an activity or its results. </w:t>
      </w:r>
      <w:r w:rsidR="00446421">
        <w:rPr>
          <w:rFonts w:cs="Arial"/>
          <w:szCs w:val="24"/>
        </w:rPr>
        <w:t xml:space="preserve"> </w:t>
      </w:r>
      <w:r w:rsidRPr="00AC34BE">
        <w:rPr>
          <w:rFonts w:cs="Arial"/>
          <w:szCs w:val="24"/>
        </w:rPr>
        <w:t xml:space="preserve">It also means that the source of and mechanism for collecting measurement data can be </w:t>
      </w:r>
      <w:proofErr w:type="gramStart"/>
      <w:r w:rsidRPr="00AC34BE">
        <w:rPr>
          <w:rFonts w:cs="Arial"/>
          <w:szCs w:val="24"/>
        </w:rPr>
        <w:t>identified</w:t>
      </w:r>
      <w:proofErr w:type="gramEnd"/>
      <w:r w:rsidRPr="00AC34BE">
        <w:rPr>
          <w:rFonts w:cs="Arial"/>
          <w:szCs w:val="24"/>
        </w:rPr>
        <w:t xml:space="preserve"> and that collection of the data</w:t>
      </w:r>
      <w:r>
        <w:rPr>
          <w:rFonts w:cs="Arial"/>
          <w:szCs w:val="24"/>
        </w:rPr>
        <w:t xml:space="preserve"> is feasible for your program.</w:t>
      </w:r>
      <w:r w:rsidR="00446421">
        <w:rPr>
          <w:rFonts w:cs="Arial"/>
          <w:szCs w:val="24"/>
        </w:rPr>
        <w:t xml:space="preserve"> </w:t>
      </w:r>
      <w:r>
        <w:rPr>
          <w:rFonts w:cs="Arial"/>
          <w:szCs w:val="24"/>
        </w:rPr>
        <w:t xml:space="preserve"> </w:t>
      </w:r>
      <w:r w:rsidRPr="00AC34BE">
        <w:rPr>
          <w:rFonts w:cs="Arial"/>
          <w:szCs w:val="24"/>
        </w:rPr>
        <w:t xml:space="preserve">A baseline measurement is </w:t>
      </w:r>
      <w:proofErr w:type="gramStart"/>
      <w:r w:rsidRPr="00AC34BE">
        <w:rPr>
          <w:rFonts w:cs="Arial"/>
          <w:szCs w:val="24"/>
        </w:rPr>
        <w:t>required</w:t>
      </w:r>
      <w:proofErr w:type="gramEnd"/>
      <w:r w:rsidRPr="00AC34BE">
        <w:rPr>
          <w:rFonts w:cs="Arial"/>
          <w:szCs w:val="24"/>
        </w:rPr>
        <w:t xml:space="preserve"> to document change (e.g., to measure the percentage of increase or decrease). </w:t>
      </w:r>
      <w:r w:rsidR="00446421">
        <w:rPr>
          <w:rFonts w:cs="Arial"/>
          <w:szCs w:val="24"/>
        </w:rPr>
        <w:t xml:space="preserve"> </w:t>
      </w:r>
      <w:r w:rsidRPr="00AC34BE">
        <w:rPr>
          <w:rFonts w:cs="Arial"/>
          <w:szCs w:val="24"/>
        </w:rPr>
        <w:t xml:space="preserve">If you plan to use a specific measurement instrument, it is recommended that you incorporate its use into the </w:t>
      </w:r>
      <w:proofErr w:type="gramStart"/>
      <w:r w:rsidRPr="00AC34BE">
        <w:rPr>
          <w:rFonts w:cs="Arial"/>
          <w:szCs w:val="24"/>
        </w:rPr>
        <w:t>objective</w:t>
      </w:r>
      <w:proofErr w:type="gramEnd"/>
      <w:r w:rsidRPr="00AC34BE">
        <w:rPr>
          <w:rFonts w:cs="Arial"/>
          <w:szCs w:val="24"/>
        </w:rPr>
        <w:t xml:space="preserve">. </w:t>
      </w:r>
      <w:r w:rsidR="00446421">
        <w:rPr>
          <w:rFonts w:cs="Arial"/>
          <w:szCs w:val="24"/>
        </w:rPr>
        <w:t xml:space="preser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th</w:t>
      </w:r>
      <w:r>
        <w:rPr>
          <w:rFonts w:eastAsia="Calibri" w:cs="Arial"/>
          <w:szCs w:val="24"/>
          <w:vertAlign w:val="superscript"/>
        </w:rPr>
        <w:t>,</w:t>
      </w:r>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03A6DE38" w14:textId="77777777" w:rsidR="008E5424" w:rsidRPr="00AC34BE" w:rsidRDefault="008E5424" w:rsidP="008E5424">
      <w:pPr>
        <w:spacing w:after="0"/>
        <w:rPr>
          <w:rFonts w:eastAsia="Calibri" w:cs="Arial"/>
          <w:b/>
          <w:bCs/>
          <w:szCs w:val="24"/>
        </w:rPr>
      </w:pPr>
    </w:p>
    <w:p w14:paraId="33A7B401" w14:textId="77777777" w:rsidR="008E5424" w:rsidRDefault="008E5424" w:rsidP="008E5424">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43B163E7" w14:textId="77414CB8" w:rsidR="008E5424" w:rsidRDefault="008E5424" w:rsidP="008E5424">
      <w:pPr>
        <w:spacing w:after="0"/>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w:t>
      </w:r>
      <w:r w:rsidR="00446421">
        <w:rPr>
          <w:rFonts w:cs="Arial"/>
          <w:szCs w:val="24"/>
        </w:rPr>
        <w:t xml:space="preserve"> </w:t>
      </w:r>
      <w:r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07527115" w14:textId="77777777" w:rsidR="008E5424" w:rsidRPr="00AC34BE" w:rsidRDefault="008E5424" w:rsidP="008E5424">
      <w:pPr>
        <w:spacing w:after="0"/>
        <w:rPr>
          <w:rFonts w:cs="Arial"/>
          <w:szCs w:val="24"/>
        </w:rPr>
      </w:pPr>
    </w:p>
    <w:p w14:paraId="00C8F625" w14:textId="77777777" w:rsidR="008E5424" w:rsidRDefault="008E5424" w:rsidP="008E5424">
      <w:pPr>
        <w:spacing w:after="0"/>
        <w:rPr>
          <w:rFonts w:cs="Arial"/>
          <w:i/>
          <w:szCs w:val="24"/>
        </w:rPr>
      </w:pPr>
      <w:r w:rsidRPr="001C297A">
        <w:rPr>
          <w:rFonts w:cs="Arial"/>
          <w:b/>
          <w:i/>
          <w:szCs w:val="24"/>
        </w:rPr>
        <w:t>Realistic</w:t>
      </w:r>
      <w:r w:rsidRPr="00AC34BE">
        <w:rPr>
          <w:rFonts w:cs="Arial"/>
          <w:i/>
          <w:szCs w:val="24"/>
        </w:rPr>
        <w:t xml:space="preserve"> – </w:t>
      </w:r>
    </w:p>
    <w:p w14:paraId="38978FCE" w14:textId="77777777" w:rsidR="008E5424" w:rsidRDefault="008E5424" w:rsidP="008E5424">
      <w:pPr>
        <w:spacing w:after="0"/>
        <w:rPr>
          <w:rFonts w:cs="Arial"/>
          <w:szCs w:val="24"/>
        </w:rPr>
      </w:pPr>
      <w:r w:rsidRPr="00AC34BE">
        <w:rPr>
          <w:rFonts w:cs="Arial"/>
          <w:szCs w:val="24"/>
        </w:rPr>
        <w:t xml:space="preserve">Objectives should be within the scope of the project and propose reasonable programmatic steps that can </w:t>
      </w:r>
      <w:proofErr w:type="gramStart"/>
      <w:r w:rsidRPr="00AC34BE">
        <w:rPr>
          <w:rFonts w:cs="Arial"/>
          <w:szCs w:val="24"/>
        </w:rPr>
        <w:t>be implemented</w:t>
      </w:r>
      <w:proofErr w:type="gramEnd"/>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2974ABAE" w14:textId="77777777" w:rsidR="008E5424" w:rsidRPr="00AC34BE" w:rsidRDefault="008E5424" w:rsidP="008E5424">
      <w:pPr>
        <w:spacing w:after="0"/>
        <w:rPr>
          <w:rFonts w:cs="Arial"/>
          <w:szCs w:val="24"/>
        </w:rPr>
      </w:pPr>
    </w:p>
    <w:p w14:paraId="7BEAE8FB" w14:textId="77777777" w:rsidR="008E5424" w:rsidRDefault="008E5424" w:rsidP="008E5424">
      <w:pPr>
        <w:spacing w:after="0"/>
        <w:rPr>
          <w:rFonts w:cs="Arial"/>
          <w:szCs w:val="24"/>
        </w:rPr>
      </w:pPr>
      <w:r w:rsidRPr="001C297A">
        <w:rPr>
          <w:rFonts w:cs="Arial"/>
          <w:b/>
          <w:i/>
          <w:szCs w:val="24"/>
        </w:rPr>
        <w:t>Time-bound</w:t>
      </w:r>
      <w:r w:rsidRPr="00AC34BE">
        <w:rPr>
          <w:rFonts w:cs="Arial"/>
          <w:b/>
          <w:color w:val="4F81BD"/>
          <w:szCs w:val="24"/>
        </w:rPr>
        <w:t xml:space="preserve"> </w:t>
      </w:r>
      <w:r w:rsidRPr="00AC34BE">
        <w:rPr>
          <w:rFonts w:cs="Arial"/>
          <w:szCs w:val="24"/>
        </w:rPr>
        <w:t xml:space="preserve">– </w:t>
      </w:r>
    </w:p>
    <w:p w14:paraId="7DF8DCEA" w14:textId="1F29204A" w:rsidR="008E5424" w:rsidRDefault="008E5424" w:rsidP="008E5424">
      <w:pPr>
        <w:spacing w:after="0"/>
        <w:rPr>
          <w:rFonts w:cs="Arial"/>
          <w:szCs w:val="24"/>
        </w:rPr>
      </w:pPr>
      <w:proofErr w:type="gramStart"/>
      <w:r w:rsidRPr="00AC34BE">
        <w:rPr>
          <w:rFonts w:cs="Arial"/>
          <w:szCs w:val="24"/>
        </w:rPr>
        <w:t>Provide</w:t>
      </w:r>
      <w:proofErr w:type="gramEnd"/>
      <w:r w:rsidRPr="00AC34BE">
        <w:rPr>
          <w:rFonts w:cs="Arial"/>
          <w:szCs w:val="24"/>
        </w:rPr>
        <w:t xml:space="preserve"> a time frame indicating when the objective will be measured or a time by w</w:t>
      </w:r>
      <w:r>
        <w:rPr>
          <w:rFonts w:cs="Arial"/>
          <w:szCs w:val="24"/>
        </w:rPr>
        <w:t>hen the objective will be met.</w:t>
      </w:r>
      <w:r w:rsidR="00446421">
        <w:rPr>
          <w:rFonts w:cs="Arial"/>
          <w:szCs w:val="24"/>
        </w:rPr>
        <w:t xml:space="preserve"> </w:t>
      </w:r>
      <w:r>
        <w:rPr>
          <w:rFonts w:cs="Arial"/>
          <w:szCs w:val="24"/>
        </w:rPr>
        <w:t xml:space="preserve"> </w:t>
      </w:r>
      <w:r w:rsidRPr="00AC34BE">
        <w:rPr>
          <w:rFonts w:cs="Arial"/>
          <w:szCs w:val="24"/>
        </w:rPr>
        <w:t>For example, “Five new peer educators will be recruited by the second quarter of the first funding year” is a better objective than “New peer educators will be hired.”</w:t>
      </w:r>
    </w:p>
    <w:p w14:paraId="4F400766" w14:textId="77777777" w:rsidR="008E5424" w:rsidRDefault="008E5424" w:rsidP="008E5424">
      <w:pPr>
        <w:spacing w:after="0"/>
        <w:rPr>
          <w:rFonts w:cs="Arial"/>
          <w:szCs w:val="24"/>
        </w:rPr>
      </w:pPr>
    </w:p>
    <w:p w14:paraId="5BB85B46" w14:textId="77777777" w:rsidR="008E5424" w:rsidRPr="00AC34BE" w:rsidRDefault="008E5424" w:rsidP="008E5424">
      <w:pPr>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E5424" w:rsidRPr="00AC34BE" w14:paraId="2748FA82" w14:textId="77777777" w:rsidTr="00246C6D">
        <w:trPr>
          <w:cantSplit/>
          <w:tblHeader/>
        </w:trPr>
        <w:tc>
          <w:tcPr>
            <w:tcW w:w="1474" w:type="pct"/>
            <w:shd w:val="clear" w:color="auto" w:fill="B4C6E7" w:themeFill="accent1" w:themeFillTint="66"/>
          </w:tcPr>
          <w:p w14:paraId="4A92631F" w14:textId="77777777" w:rsidR="008E5424" w:rsidRPr="00A821EC" w:rsidRDefault="008E5424" w:rsidP="00246C6D">
            <w:pPr>
              <w:spacing w:after="200"/>
              <w:jc w:val="center"/>
              <w:rPr>
                <w:rFonts w:cs="Arial"/>
                <w:sz w:val="22"/>
                <w:szCs w:val="24"/>
              </w:rPr>
            </w:pPr>
            <w:r w:rsidRPr="00A821EC">
              <w:rPr>
                <w:rFonts w:cs="Arial"/>
                <w:b/>
                <w:sz w:val="22"/>
                <w:szCs w:val="24"/>
              </w:rPr>
              <w:t>Non-SMART Objective</w:t>
            </w:r>
          </w:p>
        </w:tc>
        <w:tc>
          <w:tcPr>
            <w:tcW w:w="1694" w:type="pct"/>
            <w:shd w:val="clear" w:color="auto" w:fill="B4C6E7" w:themeFill="accent1" w:themeFillTint="66"/>
          </w:tcPr>
          <w:p w14:paraId="6CF17C2B" w14:textId="77777777" w:rsidR="008E5424" w:rsidRPr="00A821EC" w:rsidRDefault="008E5424" w:rsidP="00246C6D">
            <w:pPr>
              <w:spacing w:after="200"/>
              <w:jc w:val="center"/>
              <w:rPr>
                <w:rFonts w:cs="Arial"/>
                <w:sz w:val="22"/>
                <w:szCs w:val="24"/>
              </w:rPr>
            </w:pPr>
            <w:r w:rsidRPr="00A821EC">
              <w:rPr>
                <w:rFonts w:cs="Arial"/>
                <w:b/>
                <w:sz w:val="22"/>
                <w:szCs w:val="24"/>
              </w:rPr>
              <w:t>Critique</w:t>
            </w:r>
          </w:p>
        </w:tc>
        <w:tc>
          <w:tcPr>
            <w:tcW w:w="1832" w:type="pct"/>
            <w:shd w:val="clear" w:color="auto" w:fill="B4C6E7" w:themeFill="accent1" w:themeFillTint="66"/>
          </w:tcPr>
          <w:p w14:paraId="07356AA5" w14:textId="77777777" w:rsidR="008E5424" w:rsidRPr="00A821EC" w:rsidRDefault="008E5424" w:rsidP="00246C6D">
            <w:pPr>
              <w:spacing w:after="200"/>
              <w:jc w:val="center"/>
              <w:rPr>
                <w:rFonts w:cs="Arial"/>
                <w:sz w:val="22"/>
                <w:szCs w:val="24"/>
              </w:rPr>
            </w:pPr>
            <w:r w:rsidRPr="00A821EC">
              <w:rPr>
                <w:rFonts w:cs="Arial"/>
                <w:b/>
                <w:sz w:val="22"/>
                <w:szCs w:val="24"/>
              </w:rPr>
              <w:t>SMART Objective</w:t>
            </w:r>
          </w:p>
        </w:tc>
      </w:tr>
      <w:tr w:rsidR="008E5424" w:rsidRPr="00AC34BE" w14:paraId="130F708F" w14:textId="77777777" w:rsidTr="0069706C">
        <w:trPr>
          <w:trHeight w:val="2339"/>
        </w:trPr>
        <w:tc>
          <w:tcPr>
            <w:tcW w:w="1474" w:type="pct"/>
            <w:shd w:val="clear" w:color="auto" w:fill="auto"/>
          </w:tcPr>
          <w:p w14:paraId="35BF1A67" w14:textId="42B894BF" w:rsidR="008E5424" w:rsidRPr="00A821EC" w:rsidRDefault="008E5424" w:rsidP="00246C6D">
            <w:pPr>
              <w:rPr>
                <w:rFonts w:cs="Arial"/>
                <w:sz w:val="20"/>
              </w:rPr>
            </w:pPr>
            <w:r w:rsidRPr="17714F22">
              <w:rPr>
                <w:rFonts w:cs="Arial"/>
                <w:sz w:val="20"/>
              </w:rPr>
              <w:t xml:space="preserve">Teachers will </w:t>
            </w:r>
            <w:proofErr w:type="gramStart"/>
            <w:r w:rsidRPr="17714F22">
              <w:rPr>
                <w:rFonts w:cs="Arial"/>
                <w:sz w:val="20"/>
              </w:rPr>
              <w:t>be trained</w:t>
            </w:r>
            <w:proofErr w:type="gramEnd"/>
            <w:r w:rsidRPr="17714F22">
              <w:rPr>
                <w:rFonts w:cs="Arial"/>
                <w:sz w:val="20"/>
              </w:rPr>
              <w:t xml:space="preserve"> on the selected evidence-based substance </w:t>
            </w:r>
            <w:r w:rsidR="0034350B">
              <w:rPr>
                <w:rFonts w:cs="Arial"/>
                <w:sz w:val="20"/>
              </w:rPr>
              <w:t>use</w:t>
            </w:r>
            <w:r w:rsidRPr="17714F22">
              <w:rPr>
                <w:rFonts w:cs="Arial"/>
                <w:sz w:val="20"/>
              </w:rPr>
              <w:t xml:space="preserve"> prevention curriculum.  </w:t>
            </w:r>
          </w:p>
          <w:p w14:paraId="7F64BEB3" w14:textId="77777777" w:rsidR="008E5424" w:rsidRPr="00A821EC" w:rsidRDefault="008E5424" w:rsidP="00246C6D">
            <w:pPr>
              <w:spacing w:after="200"/>
              <w:rPr>
                <w:rFonts w:cs="Arial"/>
                <w:sz w:val="20"/>
              </w:rPr>
            </w:pPr>
          </w:p>
        </w:tc>
        <w:tc>
          <w:tcPr>
            <w:tcW w:w="1694" w:type="pct"/>
            <w:shd w:val="clear" w:color="auto" w:fill="auto"/>
          </w:tcPr>
          <w:p w14:paraId="56F4DEB3" w14:textId="07C86AA9" w:rsidR="008E5424" w:rsidRPr="00A821EC" w:rsidRDefault="008E5424" w:rsidP="00246C6D">
            <w:pPr>
              <w:rPr>
                <w:rFonts w:cs="Arial"/>
                <w:sz w:val="20"/>
              </w:rPr>
            </w:pPr>
            <w:r w:rsidRPr="00A821EC">
              <w:rPr>
                <w:rFonts w:cs="Arial"/>
                <w:sz w:val="20"/>
                <w:szCs w:val="24"/>
              </w:rPr>
              <w:t xml:space="preserve">The </w:t>
            </w:r>
            <w:proofErr w:type="gramStart"/>
            <w:r w:rsidRPr="00A821EC">
              <w:rPr>
                <w:rFonts w:cs="Arial"/>
                <w:sz w:val="20"/>
                <w:szCs w:val="24"/>
              </w:rPr>
              <w:t>objective</w:t>
            </w:r>
            <w:proofErr w:type="gramEnd"/>
            <w:r w:rsidRPr="00A821EC">
              <w:rPr>
                <w:rFonts w:cs="Arial"/>
                <w:sz w:val="20"/>
                <w:szCs w:val="24"/>
              </w:rPr>
              <w:t xml:space="preser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w:t>
            </w:r>
            <w:proofErr w:type="gramStart"/>
            <w:r w:rsidRPr="00A821EC">
              <w:rPr>
                <w:rFonts w:cs="Arial"/>
                <w:sz w:val="20"/>
                <w:szCs w:val="24"/>
              </w:rPr>
              <w:t>indicating</w:t>
            </w:r>
            <w:proofErr w:type="gramEnd"/>
            <w:r w:rsidRPr="00A821EC">
              <w:rPr>
                <w:rFonts w:cs="Arial"/>
                <w:sz w:val="20"/>
                <w:szCs w:val="24"/>
              </w:rPr>
              <w:t xml:space="preserve"> who is responsible for training the teachers, how many will be trained, who they are, and by when the trainings will be conducted.</w:t>
            </w:r>
          </w:p>
        </w:tc>
        <w:tc>
          <w:tcPr>
            <w:tcW w:w="1832" w:type="pct"/>
            <w:shd w:val="clear" w:color="auto" w:fill="auto"/>
          </w:tcPr>
          <w:p w14:paraId="0B1054AB" w14:textId="0ADA665E" w:rsidR="008E5424" w:rsidRPr="00A821EC" w:rsidRDefault="008E5424" w:rsidP="00246C6D">
            <w:pPr>
              <w:rPr>
                <w:rFonts w:cs="Arial"/>
                <w:sz w:val="20"/>
              </w:rPr>
            </w:pPr>
            <w:r w:rsidRPr="17714F22">
              <w:rPr>
                <w:rFonts w:cs="Arial"/>
                <w:b/>
                <w:i/>
                <w:sz w:val="20"/>
              </w:rPr>
              <w:t>By June 1, 2022</w:t>
            </w:r>
            <w:r w:rsidRPr="17714F22">
              <w:rPr>
                <w:rFonts w:cs="Arial"/>
                <w:i/>
                <w:sz w:val="20"/>
              </w:rPr>
              <w:t xml:space="preserve">, </w:t>
            </w:r>
            <w:r w:rsidRPr="17714F22">
              <w:rPr>
                <w:rFonts w:cs="Arial"/>
                <w:b/>
                <w:i/>
                <w:sz w:val="20"/>
              </w:rPr>
              <w:t>LEA supervisory staff</w:t>
            </w:r>
            <w:r w:rsidRPr="17714F22">
              <w:rPr>
                <w:rFonts w:cs="Arial"/>
                <w:sz w:val="20"/>
              </w:rPr>
              <w:t xml:space="preserve"> will have trained </w:t>
            </w:r>
            <w:r w:rsidRPr="17714F22">
              <w:rPr>
                <w:rFonts w:cs="Arial"/>
                <w:b/>
                <w:i/>
                <w:sz w:val="20"/>
              </w:rPr>
              <w:t>75% of</w:t>
            </w:r>
            <w:r w:rsidRPr="17714F22">
              <w:rPr>
                <w:rFonts w:cs="Arial"/>
                <w:i/>
                <w:sz w:val="20"/>
              </w:rPr>
              <w:t xml:space="preserve"> </w:t>
            </w:r>
            <w:r w:rsidRPr="17714F22">
              <w:rPr>
                <w:rFonts w:cs="Arial"/>
                <w:b/>
                <w:i/>
                <w:sz w:val="20"/>
              </w:rPr>
              <w:t>health education</w:t>
            </w:r>
            <w:r w:rsidRPr="17714F22">
              <w:rPr>
                <w:rFonts w:cs="Arial"/>
                <w:sz w:val="20"/>
              </w:rPr>
              <w:t xml:space="preserve"> teachers </w:t>
            </w:r>
            <w:r w:rsidRPr="17714F22">
              <w:rPr>
                <w:rFonts w:cs="Arial"/>
                <w:b/>
                <w:i/>
                <w:sz w:val="20"/>
              </w:rPr>
              <w:t>in the local</w:t>
            </w:r>
            <w:r w:rsidRPr="17714F22">
              <w:rPr>
                <w:rFonts w:cs="Arial"/>
                <w:b/>
                <w:sz w:val="20"/>
              </w:rPr>
              <w:t xml:space="preserve"> </w:t>
            </w:r>
            <w:r w:rsidRPr="17714F22">
              <w:rPr>
                <w:rFonts w:cs="Arial"/>
                <w:b/>
                <w:i/>
                <w:sz w:val="20"/>
              </w:rPr>
              <w:t>school</w:t>
            </w:r>
            <w:r w:rsidRPr="17714F22">
              <w:rPr>
                <w:rFonts w:cs="Arial"/>
                <w:i/>
                <w:sz w:val="20"/>
              </w:rPr>
              <w:t xml:space="preserve"> </w:t>
            </w:r>
            <w:r w:rsidRPr="17714F22">
              <w:rPr>
                <w:rFonts w:cs="Arial"/>
                <w:b/>
                <w:i/>
                <w:sz w:val="20"/>
              </w:rPr>
              <w:t>district</w:t>
            </w:r>
            <w:r w:rsidRPr="17714F22">
              <w:rPr>
                <w:rFonts w:cs="Arial"/>
                <w:sz w:val="20"/>
              </w:rPr>
              <w:t xml:space="preserve"> on the selected, evidence-based substance </w:t>
            </w:r>
            <w:r w:rsidR="0034350B">
              <w:rPr>
                <w:rFonts w:cs="Arial"/>
                <w:sz w:val="20"/>
              </w:rPr>
              <w:t>use</w:t>
            </w:r>
            <w:r w:rsidRPr="17714F22">
              <w:rPr>
                <w:rFonts w:cs="Arial"/>
                <w:sz w:val="20"/>
              </w:rPr>
              <w:t xml:space="preserve"> prevention curriculum. </w:t>
            </w:r>
          </w:p>
          <w:p w14:paraId="0C8CDD38" w14:textId="77777777" w:rsidR="008E5424" w:rsidRPr="00A821EC" w:rsidRDefault="008E5424" w:rsidP="00246C6D">
            <w:pPr>
              <w:spacing w:after="200"/>
              <w:rPr>
                <w:rFonts w:cs="Arial"/>
                <w:sz w:val="20"/>
              </w:rPr>
            </w:pPr>
          </w:p>
        </w:tc>
      </w:tr>
      <w:tr w:rsidR="008E5424" w:rsidRPr="00AC34BE" w14:paraId="52577183" w14:textId="77777777" w:rsidTr="00246C6D">
        <w:tc>
          <w:tcPr>
            <w:tcW w:w="1474" w:type="pct"/>
            <w:shd w:val="clear" w:color="auto" w:fill="auto"/>
          </w:tcPr>
          <w:p w14:paraId="525DCECD" w14:textId="77777777" w:rsidR="008E5424" w:rsidRPr="00A821EC" w:rsidRDefault="008E5424" w:rsidP="00246C6D">
            <w:pPr>
              <w:rPr>
                <w:rFonts w:cs="Arial"/>
                <w:sz w:val="20"/>
                <w:szCs w:val="24"/>
              </w:rPr>
            </w:pPr>
            <w:r w:rsidRPr="00A821EC">
              <w:rPr>
                <w:rFonts w:cs="Arial"/>
                <w:sz w:val="20"/>
                <w:szCs w:val="24"/>
              </w:rPr>
              <w:t xml:space="preserve">90% of youth will </w:t>
            </w:r>
            <w:proofErr w:type="gramStart"/>
            <w:r w:rsidRPr="00A821EC">
              <w:rPr>
                <w:rFonts w:cs="Arial"/>
                <w:sz w:val="20"/>
                <w:szCs w:val="24"/>
              </w:rPr>
              <w:t>participate</w:t>
            </w:r>
            <w:proofErr w:type="gramEnd"/>
            <w:r w:rsidRPr="00A821EC">
              <w:rPr>
                <w:rFonts w:cs="Arial"/>
                <w:sz w:val="20"/>
                <w:szCs w:val="24"/>
              </w:rPr>
              <w:t xml:space="preserve"> in classes on assertive communication skills.</w:t>
            </w:r>
          </w:p>
          <w:p w14:paraId="73D378CB" w14:textId="77777777" w:rsidR="008E5424" w:rsidRPr="00A821EC" w:rsidRDefault="008E5424" w:rsidP="00246C6D">
            <w:pPr>
              <w:spacing w:after="200"/>
              <w:rPr>
                <w:rFonts w:cs="Arial"/>
                <w:sz w:val="20"/>
              </w:rPr>
            </w:pPr>
          </w:p>
        </w:tc>
        <w:tc>
          <w:tcPr>
            <w:tcW w:w="1694" w:type="pct"/>
            <w:shd w:val="clear" w:color="auto" w:fill="auto"/>
          </w:tcPr>
          <w:p w14:paraId="12CDFA49" w14:textId="2EB09C94" w:rsidR="008E5424" w:rsidRPr="00A821EC" w:rsidRDefault="008E5424" w:rsidP="00246C6D">
            <w:pPr>
              <w:rPr>
                <w:rFonts w:cs="Arial"/>
                <w:sz w:val="20"/>
              </w:rPr>
            </w:pPr>
            <w:r w:rsidRPr="00A821EC">
              <w:rPr>
                <w:rFonts w:cs="Arial"/>
                <w:sz w:val="20"/>
                <w:szCs w:val="24"/>
              </w:rPr>
              <w:t xml:space="preserve">This </w:t>
            </w:r>
            <w:proofErr w:type="gramStart"/>
            <w:r w:rsidRPr="00A821EC">
              <w:rPr>
                <w:rFonts w:cs="Arial"/>
                <w:sz w:val="20"/>
                <w:szCs w:val="24"/>
              </w:rPr>
              <w:t>objective</w:t>
            </w:r>
            <w:proofErr w:type="gramEnd"/>
            <w:r w:rsidRPr="00A821EC">
              <w:rPr>
                <w:rFonts w:cs="Arial"/>
                <w:sz w:val="20"/>
                <w:szCs w:val="24"/>
              </w:rPr>
              <w:t xml:space="preser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w:t>
            </w:r>
            <w:proofErr w:type="gramStart"/>
            <w:r w:rsidRPr="00A821EC">
              <w:rPr>
                <w:rFonts w:cs="Arial"/>
                <w:sz w:val="20"/>
                <w:szCs w:val="24"/>
              </w:rPr>
              <w:t>indicating</w:t>
            </w:r>
            <w:proofErr w:type="gramEnd"/>
            <w:r w:rsidRPr="00A821EC">
              <w:rPr>
                <w:rFonts w:cs="Arial"/>
                <w:sz w:val="20"/>
                <w:szCs w:val="24"/>
              </w:rPr>
              <w:t xml:space="preserve">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030783C9" w14:textId="4EEF02EC" w:rsidR="008E5424" w:rsidRPr="00A821EC" w:rsidRDefault="008E5424" w:rsidP="00246C6D">
            <w:pPr>
              <w:rPr>
                <w:rFonts w:cs="Arial"/>
                <w:sz w:val="20"/>
              </w:rPr>
            </w:pPr>
            <w:r w:rsidRPr="17714F22">
              <w:rPr>
                <w:rFonts w:cs="Arial"/>
                <w:sz w:val="20"/>
              </w:rPr>
              <w:t xml:space="preserve">By the </w:t>
            </w:r>
            <w:r w:rsidRPr="17714F22">
              <w:rPr>
                <w:rFonts w:cs="Arial"/>
                <w:b/>
                <w:i/>
                <w:sz w:val="20"/>
              </w:rPr>
              <w:t>end of the 2022 school year</w:t>
            </w:r>
            <w:r w:rsidRPr="17714F22">
              <w:rPr>
                <w:rFonts w:cs="Arial"/>
                <w:i/>
                <w:sz w:val="20"/>
              </w:rPr>
              <w:t xml:space="preserve">, </w:t>
            </w:r>
            <w:r w:rsidRPr="17714F22">
              <w:rPr>
                <w:rFonts w:cs="Arial"/>
                <w:b/>
                <w:i/>
                <w:sz w:val="20"/>
              </w:rPr>
              <w:t>district health educators</w:t>
            </w:r>
            <w:r w:rsidRPr="17714F22">
              <w:rPr>
                <w:rFonts w:cs="Arial"/>
                <w:sz w:val="20"/>
              </w:rPr>
              <w:t xml:space="preserve"> will have conducted classes on assertive communication skills for 90% of youth </w:t>
            </w:r>
            <w:r w:rsidRPr="17714F22">
              <w:rPr>
                <w:rFonts w:cs="Arial"/>
                <w:b/>
                <w:i/>
                <w:sz w:val="20"/>
              </w:rPr>
              <w:t>in</w:t>
            </w:r>
            <w:r w:rsidRPr="17714F22">
              <w:rPr>
                <w:rFonts w:cs="Arial"/>
                <w:i/>
                <w:sz w:val="20"/>
              </w:rPr>
              <w:t xml:space="preserve"> </w:t>
            </w:r>
            <w:r w:rsidRPr="17714F22">
              <w:rPr>
                <w:rFonts w:cs="Arial"/>
                <w:b/>
                <w:i/>
                <w:sz w:val="20"/>
              </w:rPr>
              <w:t>the middle</w:t>
            </w:r>
            <w:r w:rsidRPr="17714F22">
              <w:rPr>
                <w:rFonts w:cs="Arial"/>
                <w:b/>
                <w:sz w:val="20"/>
              </w:rPr>
              <w:t xml:space="preserve"> </w:t>
            </w:r>
            <w:r w:rsidRPr="17714F22">
              <w:rPr>
                <w:rFonts w:cs="Arial"/>
                <w:b/>
                <w:i/>
                <w:sz w:val="20"/>
              </w:rPr>
              <w:t>school</w:t>
            </w:r>
            <w:r w:rsidRPr="17714F22">
              <w:rPr>
                <w:rFonts w:cs="Arial"/>
                <w:b/>
                <w:sz w:val="20"/>
              </w:rPr>
              <w:t xml:space="preserve"> </w:t>
            </w:r>
            <w:r w:rsidRPr="17714F22">
              <w:rPr>
                <w:rFonts w:cs="Arial"/>
                <w:sz w:val="20"/>
              </w:rPr>
              <w:t xml:space="preserve">receiving the </w:t>
            </w:r>
            <w:r w:rsidRPr="17714F22">
              <w:rPr>
                <w:rFonts w:cs="Arial"/>
                <w:b/>
                <w:i/>
                <w:sz w:val="20"/>
              </w:rPr>
              <w:t>substance</w:t>
            </w:r>
            <w:r w:rsidR="0034350B">
              <w:rPr>
                <w:rFonts w:cs="Arial"/>
                <w:b/>
                <w:i/>
                <w:sz w:val="20"/>
              </w:rPr>
              <w:t xml:space="preserve"> use</w:t>
            </w:r>
            <w:r w:rsidR="1E1047B1" w:rsidRPr="17714F22">
              <w:rPr>
                <w:rFonts w:cs="Arial"/>
                <w:b/>
                <w:bCs/>
                <w:i/>
                <w:iCs/>
                <w:sz w:val="20"/>
              </w:rPr>
              <w:t xml:space="preserve"> </w:t>
            </w:r>
            <w:r w:rsidRPr="17714F22">
              <w:rPr>
                <w:rFonts w:cs="Arial"/>
                <w:b/>
                <w:i/>
                <w:sz w:val="20"/>
              </w:rPr>
              <w:t xml:space="preserve">and HIV prevention curriculum. </w:t>
            </w:r>
            <w:r w:rsidR="009C74DE" w:rsidRPr="17714F22">
              <w:rPr>
                <w:rFonts w:cs="Arial"/>
                <w:b/>
                <w:i/>
                <w:sz w:val="20"/>
              </w:rPr>
              <w:t xml:space="preserve"> </w:t>
            </w:r>
          </w:p>
        </w:tc>
      </w:tr>
      <w:tr w:rsidR="008E5424" w:rsidRPr="00AC34BE" w14:paraId="629C72B5" w14:textId="77777777" w:rsidTr="00246C6D">
        <w:tc>
          <w:tcPr>
            <w:tcW w:w="1474" w:type="pct"/>
            <w:shd w:val="clear" w:color="auto" w:fill="auto"/>
          </w:tcPr>
          <w:p w14:paraId="7FAA90F8" w14:textId="77777777" w:rsidR="008E5424" w:rsidRPr="00A821EC" w:rsidRDefault="008E5424" w:rsidP="00246C6D">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4D887DE4" w14:textId="77777777" w:rsidR="008E5424" w:rsidRPr="00A821EC" w:rsidRDefault="008E5424" w:rsidP="00246C6D">
            <w:pPr>
              <w:spacing w:after="200"/>
              <w:rPr>
                <w:rFonts w:cs="Arial"/>
                <w:sz w:val="20"/>
              </w:rPr>
            </w:pPr>
          </w:p>
        </w:tc>
        <w:tc>
          <w:tcPr>
            <w:tcW w:w="1694" w:type="pct"/>
            <w:shd w:val="clear" w:color="auto" w:fill="auto"/>
          </w:tcPr>
          <w:p w14:paraId="08528127" w14:textId="4873A2AC" w:rsidR="008E5424" w:rsidRPr="00A821EC" w:rsidRDefault="008E5424" w:rsidP="00246C6D">
            <w:pPr>
              <w:spacing w:after="200"/>
              <w:rPr>
                <w:rFonts w:cs="Arial"/>
                <w:sz w:val="20"/>
              </w:rPr>
            </w:pPr>
            <w:r w:rsidRPr="00A821EC">
              <w:rPr>
                <w:rFonts w:cs="Arial"/>
                <w:sz w:val="20"/>
              </w:rPr>
              <w:t xml:space="preserve">This </w:t>
            </w:r>
            <w:proofErr w:type="gramStart"/>
            <w:r w:rsidRPr="00A821EC">
              <w:rPr>
                <w:rFonts w:cs="Arial"/>
                <w:sz w:val="20"/>
              </w:rPr>
              <w:t>objective</w:t>
            </w:r>
            <w:proofErr w:type="gramEnd"/>
            <w:r w:rsidRPr="00A821EC">
              <w:rPr>
                <w:rFonts w:cs="Arial"/>
                <w:sz w:val="20"/>
              </w:rPr>
              <w:t xml:space="preser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00446421">
              <w:rPr>
                <w:rFonts w:cs="Arial"/>
                <w:sz w:val="20"/>
              </w:rPr>
              <w:t xml:space="preserve"> </w:t>
            </w:r>
            <w:r w:rsidRPr="00A821EC">
              <w:rPr>
                <w:rFonts w:cs="Arial"/>
                <w:sz w:val="20"/>
              </w:rPr>
              <w:t xml:space="preserve">It can be made SMART by specifically </w:t>
            </w:r>
            <w:proofErr w:type="gramStart"/>
            <w:r w:rsidRPr="00A821EC">
              <w:rPr>
                <w:rFonts w:cs="Arial"/>
                <w:sz w:val="20"/>
              </w:rPr>
              <w:t>indicating</w:t>
            </w:r>
            <w:proofErr w:type="gramEnd"/>
            <w:r w:rsidRPr="00A821EC">
              <w:rPr>
                <w:rFonts w:cs="Arial"/>
                <w:sz w:val="20"/>
              </w:rPr>
              <w:t xml:space="preserve">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6031692B" w14:textId="77777777" w:rsidR="008E5424" w:rsidRPr="00A821EC" w:rsidRDefault="008E5424" w:rsidP="00246C6D">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26E96CA9" w14:textId="77777777" w:rsidR="008E5424" w:rsidRDefault="008E5424" w:rsidP="008E5424">
      <w:pPr>
        <w:pStyle w:val="NormalWeb"/>
        <w:spacing w:before="86" w:beforeAutospacing="0" w:after="0" w:afterAutospacing="0"/>
        <w:textAlignment w:val="baseline"/>
        <w:rPr>
          <w:rFonts w:ascii="Arial" w:hAnsi="Arial" w:cs="Arial"/>
        </w:rPr>
      </w:pPr>
    </w:p>
    <w:p w14:paraId="63FA603E" w14:textId="77777777" w:rsidR="008E5424" w:rsidRDefault="008E5424" w:rsidP="008E5424">
      <w:pPr>
        <w:spacing w:after="0"/>
        <w:rPr>
          <w:rFonts w:cs="Arial"/>
          <w:szCs w:val="24"/>
        </w:rPr>
      </w:pPr>
      <w:r>
        <w:rPr>
          <w:rFonts w:cs="Arial"/>
        </w:rPr>
        <w:br w:type="page"/>
      </w:r>
    </w:p>
    <w:p w14:paraId="174B03FE" w14:textId="77777777" w:rsidR="008E5424" w:rsidRDefault="008E5424" w:rsidP="008E5424">
      <w:pPr>
        <w:pStyle w:val="Heading1"/>
        <w:spacing w:after="0"/>
        <w:jc w:val="center"/>
      </w:pPr>
      <w:bookmarkStart w:id="268" w:name="_Appendix_G:_Developing"/>
      <w:bookmarkStart w:id="269" w:name="_Appendix_F_–"/>
      <w:bookmarkStart w:id="270" w:name="_Toc81577303"/>
      <w:bookmarkStart w:id="271" w:name="_Toc114646425"/>
      <w:bookmarkStart w:id="272" w:name="_Toc152773657"/>
      <w:bookmarkStart w:id="273" w:name="_Hlk75250222"/>
      <w:bookmarkStart w:id="274" w:name="_Hlk80345538"/>
      <w:bookmarkStart w:id="275" w:name="_Toc453325332"/>
      <w:bookmarkStart w:id="276" w:name="_Toc453937193"/>
      <w:bookmarkStart w:id="277" w:name="_Toc454270676"/>
      <w:bookmarkStart w:id="278" w:name="_Toc465087569"/>
      <w:bookmarkEnd w:id="268"/>
      <w:bookmarkEnd w:id="269"/>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70"/>
      <w:bookmarkEnd w:id="271"/>
      <w:bookmarkEnd w:id="272"/>
    </w:p>
    <w:p w14:paraId="33E4D61B" w14:textId="77777777" w:rsidR="008E5424" w:rsidRDefault="008E5424" w:rsidP="008E5424">
      <w:pPr>
        <w:spacing w:after="0"/>
        <w:rPr>
          <w:rFonts w:cs="Arial"/>
        </w:rPr>
      </w:pPr>
    </w:p>
    <w:p w14:paraId="6CF69170" w14:textId="21AF5675" w:rsidR="008E5424" w:rsidRPr="00AC34BE" w:rsidRDefault="008E5424" w:rsidP="008E5424">
      <w:pPr>
        <w:rPr>
          <w:rFonts w:cs="Arial"/>
        </w:rPr>
      </w:pPr>
      <w:r w:rsidRPr="00AC34BE">
        <w:rPr>
          <w:rFonts w:cs="Arial"/>
        </w:rPr>
        <w:t xml:space="preserve">Information in this Appendix </w:t>
      </w:r>
      <w:r>
        <w:rPr>
          <w:rFonts w:cs="Arial"/>
        </w:rPr>
        <w:t xml:space="preserve">should </w:t>
      </w:r>
      <w:proofErr w:type="gramStart"/>
      <w:r>
        <w:rPr>
          <w:rFonts w:cs="Arial"/>
        </w:rPr>
        <w:t>be taken</w:t>
      </w:r>
      <w:proofErr w:type="gramEnd"/>
      <w:r>
        <w:rPr>
          <w:rFonts w:cs="Arial"/>
        </w:rPr>
        <w:t xml:space="preserve">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Pr>
          <w:rFonts w:cs="Arial"/>
        </w:rPr>
        <w:t>D of the Project Narrative.</w:t>
      </w:r>
    </w:p>
    <w:p w14:paraId="4A366867" w14:textId="77777777" w:rsidR="008E5424" w:rsidRPr="00D17CC1" w:rsidRDefault="008E5424" w:rsidP="008E5424">
      <w:pPr>
        <w:rPr>
          <w:b/>
          <w:u w:val="single"/>
        </w:rPr>
      </w:pPr>
      <w:r w:rsidRPr="00D17CC1">
        <w:rPr>
          <w:b/>
          <w:u w:val="single"/>
        </w:rPr>
        <w:t>Data Collection</w:t>
      </w:r>
      <w:r>
        <w:rPr>
          <w:b/>
          <w:u w:val="single"/>
        </w:rPr>
        <w:t>:</w:t>
      </w:r>
    </w:p>
    <w:p w14:paraId="245014DB" w14:textId="77777777" w:rsidR="008E5424" w:rsidRPr="00AC34BE" w:rsidRDefault="008E5424" w:rsidP="008E5424">
      <w:pPr>
        <w:rPr>
          <w:rFonts w:cs="Arial"/>
          <w:szCs w:val="24"/>
        </w:rPr>
      </w:pPr>
      <w:r w:rsidRPr="00AC34BE">
        <w:rPr>
          <w:rFonts w:cs="Arial"/>
          <w:szCs w:val="24"/>
        </w:rPr>
        <w:t>In describing your plan for data collection, consider addressing the following points:</w:t>
      </w:r>
    </w:p>
    <w:p w14:paraId="2F3CDC71"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E</w:t>
      </w:r>
      <w:r w:rsidRPr="00AC34BE">
        <w:rPr>
          <w:rFonts w:cs="Arial"/>
          <w:szCs w:val="24"/>
        </w:rPr>
        <w:t xml:space="preserve">lectronic data collection software that will </w:t>
      </w:r>
      <w:proofErr w:type="gramStart"/>
      <w:r w:rsidRPr="00AC34BE">
        <w:rPr>
          <w:rFonts w:cs="Arial"/>
          <w:szCs w:val="24"/>
        </w:rPr>
        <w:t>be used</w:t>
      </w:r>
      <w:proofErr w:type="gramEnd"/>
    </w:p>
    <w:p w14:paraId="4CE1AE72"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 xml:space="preserve">Frequency of data collection </w:t>
      </w:r>
    </w:p>
    <w:p w14:paraId="08EE2BA0"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O</w:t>
      </w:r>
      <w:r w:rsidRPr="00AC34BE">
        <w:rPr>
          <w:rFonts w:cs="Arial"/>
          <w:szCs w:val="24"/>
        </w:rPr>
        <w:t xml:space="preserve">rganizational processes that will be implemented to ensure the </w:t>
      </w:r>
      <w:proofErr w:type="gramStart"/>
      <w:r w:rsidRPr="00AC34BE">
        <w:rPr>
          <w:rFonts w:cs="Arial"/>
          <w:szCs w:val="24"/>
        </w:rPr>
        <w:t>accurate</w:t>
      </w:r>
      <w:proofErr w:type="gramEnd"/>
      <w:r w:rsidRPr="00AC34BE">
        <w:rPr>
          <w:rFonts w:cs="Arial"/>
          <w:szCs w:val="24"/>
        </w:rPr>
        <w:t xml:space="preserve"> and timely collection and input of data</w:t>
      </w:r>
      <w:r>
        <w:rPr>
          <w:rFonts w:cs="Arial"/>
          <w:szCs w:val="24"/>
        </w:rPr>
        <w:t>.</w:t>
      </w:r>
    </w:p>
    <w:p w14:paraId="340C554B"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S</w:t>
      </w:r>
      <w:r w:rsidRPr="00AC34BE">
        <w:rPr>
          <w:rFonts w:cs="Arial"/>
          <w:szCs w:val="24"/>
        </w:rPr>
        <w:t xml:space="preserve">taff that will </w:t>
      </w:r>
      <w:proofErr w:type="gramStart"/>
      <w:r w:rsidRPr="00AC34BE">
        <w:rPr>
          <w:rFonts w:cs="Arial"/>
          <w:szCs w:val="24"/>
        </w:rPr>
        <w:t>be responsible for</w:t>
      </w:r>
      <w:proofErr w:type="gramEnd"/>
      <w:r w:rsidRPr="00AC34BE">
        <w:rPr>
          <w:rFonts w:cs="Arial"/>
          <w:szCs w:val="24"/>
        </w:rPr>
        <w:t xml:space="preserve"> collecting and recording the data</w:t>
      </w:r>
      <w:r>
        <w:rPr>
          <w:rFonts w:cs="Arial"/>
          <w:szCs w:val="24"/>
        </w:rPr>
        <w:t>.</w:t>
      </w:r>
    </w:p>
    <w:p w14:paraId="5830F29D"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D</w:t>
      </w:r>
      <w:r w:rsidRPr="00AC34BE">
        <w:rPr>
          <w:rFonts w:cs="Arial"/>
          <w:szCs w:val="24"/>
        </w:rPr>
        <w:t>ata source</w:t>
      </w:r>
      <w:r>
        <w:rPr>
          <w:rFonts w:cs="Arial"/>
          <w:szCs w:val="24"/>
        </w:rPr>
        <w:t xml:space="preserve"> and </w:t>
      </w:r>
      <w:r w:rsidRPr="00AC34BE">
        <w:rPr>
          <w:rFonts w:cs="Arial"/>
          <w:szCs w:val="24"/>
        </w:rPr>
        <w:t xml:space="preserve">data collection instruments that will </w:t>
      </w:r>
      <w:proofErr w:type="gramStart"/>
      <w:r w:rsidRPr="00AC34BE">
        <w:rPr>
          <w:rFonts w:cs="Arial"/>
          <w:szCs w:val="24"/>
        </w:rPr>
        <w:t>be used</w:t>
      </w:r>
      <w:proofErr w:type="gramEnd"/>
      <w:r w:rsidRPr="00AC34BE">
        <w:rPr>
          <w:rFonts w:cs="Arial"/>
          <w:szCs w:val="24"/>
        </w:rPr>
        <w:t xml:space="preserve"> to collect the data</w:t>
      </w:r>
      <w:r>
        <w:rPr>
          <w:rFonts w:cs="Arial"/>
          <w:szCs w:val="24"/>
        </w:rPr>
        <w:t>.</w:t>
      </w:r>
    </w:p>
    <w:p w14:paraId="68D85F1A" w14:textId="77777777" w:rsidR="008E5424" w:rsidRPr="00AC34BE" w:rsidRDefault="008E5424" w:rsidP="008E5424">
      <w:pPr>
        <w:pStyle w:val="ListParagraph"/>
        <w:numPr>
          <w:ilvl w:val="0"/>
          <w:numId w:val="23"/>
        </w:numPr>
        <w:contextualSpacing/>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4FC56221" w14:textId="77777777" w:rsidR="008E5424" w:rsidRPr="00AC34BE" w:rsidRDefault="008E5424" w:rsidP="008E5424">
      <w:pPr>
        <w:pStyle w:val="ListParagraph"/>
        <w:numPr>
          <w:ilvl w:val="0"/>
          <w:numId w:val="23"/>
        </w:numPr>
        <w:contextualSpacing/>
        <w:rPr>
          <w:rFonts w:cs="Arial"/>
          <w:b/>
          <w:i/>
          <w:sz w:val="28"/>
          <w:szCs w:val="28"/>
        </w:rPr>
      </w:pPr>
      <w:r>
        <w:rPr>
          <w:rFonts w:cs="Arial"/>
          <w:szCs w:val="24"/>
        </w:rPr>
        <w:t>Processes and policies to keep</w:t>
      </w:r>
      <w:r w:rsidRPr="00AC34BE">
        <w:rPr>
          <w:rFonts w:cs="Arial"/>
          <w:szCs w:val="24"/>
        </w:rPr>
        <w:t xml:space="preserve"> data secure</w:t>
      </w:r>
      <w:r>
        <w:rPr>
          <w:rFonts w:cs="Arial"/>
          <w:szCs w:val="24"/>
        </w:rPr>
        <w:t>.</w:t>
      </w:r>
    </w:p>
    <w:p w14:paraId="6252653A" w14:textId="77777777" w:rsidR="008E5424" w:rsidRPr="00AC34BE" w:rsidRDefault="008E5424" w:rsidP="008E5424">
      <w:pPr>
        <w:pStyle w:val="ListParagraph"/>
        <w:numPr>
          <w:ilvl w:val="0"/>
          <w:numId w:val="23"/>
        </w:numPr>
        <w:contextualSpacing/>
        <w:rPr>
          <w:rFonts w:cs="Arial"/>
          <w:b/>
          <w:i/>
          <w:sz w:val="28"/>
          <w:szCs w:val="28"/>
        </w:rPr>
      </w:pPr>
      <w:r w:rsidRPr="00AC34BE">
        <w:rPr>
          <w:rFonts w:cs="Arial"/>
          <w:szCs w:val="24"/>
        </w:rPr>
        <w:t xml:space="preserve">If applicable, how will the data collection procedures ensure that confidentiality </w:t>
      </w:r>
      <w:proofErr w:type="gramStart"/>
      <w:r w:rsidRPr="00AC34BE">
        <w:rPr>
          <w:rFonts w:cs="Arial"/>
          <w:szCs w:val="24"/>
        </w:rPr>
        <w:t>is protected</w:t>
      </w:r>
      <w:proofErr w:type="gramEnd"/>
      <w:r w:rsidRPr="00AC34BE">
        <w:rPr>
          <w:rFonts w:cs="Arial"/>
          <w:szCs w:val="24"/>
        </w:rPr>
        <w:t xml:space="preserve"> and that informed consent is obtained</w:t>
      </w:r>
      <w:r>
        <w:rPr>
          <w:rFonts w:cs="Arial"/>
          <w:szCs w:val="24"/>
        </w:rPr>
        <w:t>.</w:t>
      </w:r>
    </w:p>
    <w:p w14:paraId="0E0248BA" w14:textId="77777777" w:rsidR="008E5424" w:rsidRPr="002B13B1" w:rsidRDefault="008E5424" w:rsidP="008E5424">
      <w:pPr>
        <w:pStyle w:val="ListParagraph"/>
        <w:numPr>
          <w:ilvl w:val="0"/>
          <w:numId w:val="23"/>
        </w:numPr>
        <w:spacing w:after="0"/>
        <w:contextualSpacing/>
        <w:rPr>
          <w:rFonts w:cs="Arial"/>
          <w:b/>
          <w:i/>
          <w:sz w:val="28"/>
          <w:szCs w:val="28"/>
        </w:rPr>
      </w:pPr>
      <w:r w:rsidRPr="00AC34BE">
        <w:rPr>
          <w:rFonts w:cs="Arial"/>
          <w:szCs w:val="24"/>
        </w:rPr>
        <w:t xml:space="preserve">If applicable, </w:t>
      </w:r>
      <w:r>
        <w:rPr>
          <w:rFonts w:cs="Arial"/>
          <w:szCs w:val="24"/>
        </w:rPr>
        <w:t>data collection procedures</w:t>
      </w:r>
      <w:r w:rsidRPr="00AC34BE">
        <w:rPr>
          <w:rFonts w:cs="Arial"/>
          <w:szCs w:val="24"/>
        </w:rPr>
        <w:t xml:space="preserve"> from partners</w:t>
      </w:r>
      <w:r>
        <w:rPr>
          <w:rFonts w:cs="Arial"/>
          <w:szCs w:val="24"/>
        </w:rPr>
        <w:t xml:space="preserve"> and/or</w:t>
      </w:r>
      <w:r w:rsidRPr="00AC34BE">
        <w:rPr>
          <w:rFonts w:cs="Arial"/>
          <w:szCs w:val="24"/>
        </w:rPr>
        <w:t xml:space="preserve"> sub-</w:t>
      </w:r>
      <w:r>
        <w:rPr>
          <w:rFonts w:cs="Arial"/>
          <w:szCs w:val="24"/>
        </w:rPr>
        <w:t>recipients.</w:t>
      </w:r>
    </w:p>
    <w:p w14:paraId="08ACB535" w14:textId="77777777" w:rsidR="008E5424" w:rsidRPr="002B13B1" w:rsidRDefault="008E5424" w:rsidP="008E5424">
      <w:pPr>
        <w:pStyle w:val="ListParagraph"/>
        <w:spacing w:after="0"/>
        <w:rPr>
          <w:rFonts w:cs="Arial"/>
          <w:b/>
          <w:i/>
          <w:sz w:val="28"/>
          <w:szCs w:val="28"/>
        </w:rPr>
      </w:pPr>
    </w:p>
    <w:p w14:paraId="64B0571E" w14:textId="77777777" w:rsidR="008E5424" w:rsidRPr="00AC34BE" w:rsidRDefault="008E5424" w:rsidP="008E5424">
      <w:pPr>
        <w:rPr>
          <w:rFonts w:cs="Arial"/>
          <w:szCs w:val="24"/>
        </w:rPr>
      </w:pPr>
      <w:r w:rsidRPr="00AC34BE">
        <w:rPr>
          <w:rFonts w:cs="Arial"/>
          <w:szCs w:val="24"/>
        </w:rPr>
        <w:t xml:space="preserve">It is not necessary to </w:t>
      </w:r>
      <w:proofErr w:type="gramStart"/>
      <w:r w:rsidRPr="00AC34BE">
        <w:rPr>
          <w:rFonts w:cs="Arial"/>
          <w:szCs w:val="24"/>
        </w:rPr>
        <w:t>provide</w:t>
      </w:r>
      <w:proofErr w:type="gramEnd"/>
      <w:r w:rsidRPr="00AC34BE">
        <w:rPr>
          <w:rFonts w:cs="Arial"/>
          <w:szCs w:val="24"/>
        </w:rPr>
        <w:t xml:space="preserv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5C0B01D3" w14:textId="77777777" w:rsidR="008E5424" w:rsidRPr="001C297A" w:rsidRDefault="008E5424" w:rsidP="008E5424">
      <w:pPr>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proofErr w:type="gramStart"/>
      <w:r w:rsidRPr="00471293">
        <w:rPr>
          <w:rFonts w:cs="Arial"/>
          <w:bCs/>
          <w:i/>
          <w:iCs/>
          <w:szCs w:val="24"/>
          <w:u w:val="single"/>
        </w:rPr>
        <w:t>provides</w:t>
      </w:r>
      <w:proofErr w:type="gramEnd"/>
      <w:r w:rsidRPr="00471293">
        <w:rPr>
          <w:rFonts w:cs="Arial"/>
          <w:bCs/>
          <w:i/>
          <w:iCs/>
          <w:szCs w:val="24"/>
          <w:u w:val="single"/>
        </w:rPr>
        <w:t xml:space="preserve">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E5424" w:rsidRPr="00471293" w14:paraId="2F5C82BE" w14:textId="77777777" w:rsidTr="00246C6D">
        <w:trPr>
          <w:cantSplit/>
          <w:trHeight w:val="782"/>
          <w:tblHeader/>
        </w:trPr>
        <w:tc>
          <w:tcPr>
            <w:tcW w:w="2633" w:type="dxa"/>
            <w:shd w:val="clear" w:color="auto" w:fill="B4C6E7" w:themeFill="accent1" w:themeFillTint="66"/>
          </w:tcPr>
          <w:p w14:paraId="2D51D305" w14:textId="77777777" w:rsidR="008E5424" w:rsidRPr="001C297A" w:rsidRDefault="008E5424" w:rsidP="00246C6D">
            <w:pPr>
              <w:spacing w:after="0"/>
              <w:rPr>
                <w:rFonts w:cs="Arial"/>
                <w:b/>
                <w:sz w:val="20"/>
                <w:szCs w:val="22"/>
              </w:rPr>
            </w:pPr>
            <w:r w:rsidRPr="001C297A">
              <w:rPr>
                <w:rFonts w:cs="Arial"/>
                <w:b/>
                <w:sz w:val="20"/>
                <w:szCs w:val="22"/>
              </w:rPr>
              <w:t>Performance Measures</w:t>
            </w:r>
          </w:p>
        </w:tc>
        <w:tc>
          <w:tcPr>
            <w:tcW w:w="1155" w:type="dxa"/>
            <w:shd w:val="clear" w:color="auto" w:fill="B4C6E7" w:themeFill="accent1" w:themeFillTint="66"/>
          </w:tcPr>
          <w:p w14:paraId="371938B7" w14:textId="77777777" w:rsidR="008E5424" w:rsidRPr="001C297A" w:rsidRDefault="008E5424" w:rsidP="00246C6D">
            <w:pPr>
              <w:spacing w:after="0"/>
              <w:rPr>
                <w:rFonts w:cs="Arial"/>
                <w:b/>
                <w:sz w:val="20"/>
                <w:szCs w:val="22"/>
              </w:rPr>
            </w:pPr>
            <w:r w:rsidRPr="001C297A">
              <w:rPr>
                <w:rFonts w:cs="Arial"/>
                <w:b/>
                <w:sz w:val="20"/>
                <w:szCs w:val="22"/>
              </w:rPr>
              <w:t>Data Source</w:t>
            </w:r>
          </w:p>
        </w:tc>
        <w:tc>
          <w:tcPr>
            <w:tcW w:w="1765" w:type="dxa"/>
            <w:shd w:val="clear" w:color="auto" w:fill="B4C6E7" w:themeFill="accent1" w:themeFillTint="66"/>
          </w:tcPr>
          <w:p w14:paraId="5DA18C69" w14:textId="77777777" w:rsidR="008E5424" w:rsidRPr="001C297A" w:rsidRDefault="008E5424" w:rsidP="00246C6D">
            <w:pPr>
              <w:spacing w:after="0"/>
              <w:rPr>
                <w:rFonts w:cs="Arial"/>
                <w:b/>
                <w:sz w:val="20"/>
                <w:szCs w:val="22"/>
              </w:rPr>
            </w:pPr>
            <w:r w:rsidRPr="001C297A">
              <w:rPr>
                <w:rFonts w:cs="Arial"/>
                <w:b/>
                <w:sz w:val="20"/>
                <w:szCs w:val="22"/>
              </w:rPr>
              <w:t>Data Collection Frequency</w:t>
            </w:r>
          </w:p>
        </w:tc>
        <w:tc>
          <w:tcPr>
            <w:tcW w:w="1845" w:type="dxa"/>
            <w:shd w:val="clear" w:color="auto" w:fill="B4C6E7" w:themeFill="accent1" w:themeFillTint="66"/>
          </w:tcPr>
          <w:p w14:paraId="1994805F" w14:textId="77777777" w:rsidR="008E5424" w:rsidRPr="001C297A" w:rsidRDefault="008E5424" w:rsidP="00246C6D">
            <w:pPr>
              <w:spacing w:after="0"/>
              <w:rPr>
                <w:rFonts w:cs="Arial"/>
                <w:b/>
                <w:sz w:val="20"/>
                <w:szCs w:val="22"/>
              </w:rPr>
            </w:pPr>
            <w:r w:rsidRPr="001C297A">
              <w:rPr>
                <w:rFonts w:cs="Arial"/>
                <w:b/>
                <w:sz w:val="20"/>
                <w:szCs w:val="22"/>
              </w:rPr>
              <w:t>Responsible Staff for Data Collection</w:t>
            </w:r>
          </w:p>
        </w:tc>
        <w:tc>
          <w:tcPr>
            <w:tcW w:w="1952" w:type="dxa"/>
            <w:shd w:val="clear" w:color="auto" w:fill="B4C6E7" w:themeFill="accent1" w:themeFillTint="66"/>
          </w:tcPr>
          <w:p w14:paraId="710D8963" w14:textId="77777777" w:rsidR="008E5424" w:rsidRPr="001C297A" w:rsidRDefault="008E5424" w:rsidP="00246C6D">
            <w:pPr>
              <w:spacing w:after="0"/>
              <w:rPr>
                <w:rFonts w:cs="Arial"/>
                <w:b/>
                <w:sz w:val="20"/>
                <w:szCs w:val="22"/>
              </w:rPr>
            </w:pPr>
            <w:r w:rsidRPr="001C297A">
              <w:rPr>
                <w:rFonts w:cs="Arial"/>
                <w:b/>
                <w:sz w:val="20"/>
                <w:szCs w:val="22"/>
              </w:rPr>
              <w:t xml:space="preserve">Method of Data Analysis </w:t>
            </w:r>
          </w:p>
        </w:tc>
      </w:tr>
      <w:tr w:rsidR="008E5424" w:rsidRPr="00471293" w14:paraId="7741AFFF" w14:textId="77777777" w:rsidTr="00246C6D">
        <w:tc>
          <w:tcPr>
            <w:tcW w:w="2633" w:type="dxa"/>
          </w:tcPr>
          <w:p w14:paraId="0B107C88" w14:textId="77777777" w:rsidR="008E5424" w:rsidRPr="00471293" w:rsidRDefault="008E5424" w:rsidP="00246C6D">
            <w:pPr>
              <w:rPr>
                <w:rFonts w:cs="Arial"/>
                <w:sz w:val="20"/>
                <w:szCs w:val="22"/>
              </w:rPr>
            </w:pPr>
          </w:p>
        </w:tc>
        <w:tc>
          <w:tcPr>
            <w:tcW w:w="1155" w:type="dxa"/>
          </w:tcPr>
          <w:p w14:paraId="12862827" w14:textId="77777777" w:rsidR="008E5424" w:rsidRPr="00471293" w:rsidRDefault="008E5424" w:rsidP="00246C6D">
            <w:pPr>
              <w:rPr>
                <w:rFonts w:cs="Arial"/>
                <w:sz w:val="20"/>
                <w:szCs w:val="22"/>
              </w:rPr>
            </w:pPr>
          </w:p>
        </w:tc>
        <w:tc>
          <w:tcPr>
            <w:tcW w:w="1765" w:type="dxa"/>
          </w:tcPr>
          <w:p w14:paraId="3FBF233B" w14:textId="77777777" w:rsidR="008E5424" w:rsidRPr="00471293" w:rsidRDefault="008E5424" w:rsidP="00246C6D">
            <w:pPr>
              <w:rPr>
                <w:rFonts w:cs="Arial"/>
                <w:sz w:val="20"/>
                <w:szCs w:val="22"/>
              </w:rPr>
            </w:pPr>
          </w:p>
        </w:tc>
        <w:tc>
          <w:tcPr>
            <w:tcW w:w="1845" w:type="dxa"/>
          </w:tcPr>
          <w:p w14:paraId="22B757B7" w14:textId="77777777" w:rsidR="008E5424" w:rsidRPr="00471293" w:rsidRDefault="008E5424" w:rsidP="00246C6D">
            <w:pPr>
              <w:rPr>
                <w:rFonts w:cs="Arial"/>
                <w:sz w:val="20"/>
                <w:szCs w:val="22"/>
              </w:rPr>
            </w:pPr>
          </w:p>
        </w:tc>
        <w:tc>
          <w:tcPr>
            <w:tcW w:w="1952" w:type="dxa"/>
          </w:tcPr>
          <w:p w14:paraId="6EACD3AE" w14:textId="77777777" w:rsidR="008E5424" w:rsidRPr="00471293" w:rsidRDefault="008E5424" w:rsidP="00246C6D">
            <w:pPr>
              <w:rPr>
                <w:rFonts w:cs="Arial"/>
                <w:sz w:val="20"/>
                <w:szCs w:val="22"/>
              </w:rPr>
            </w:pPr>
          </w:p>
        </w:tc>
      </w:tr>
    </w:tbl>
    <w:p w14:paraId="2E09B828" w14:textId="77777777" w:rsidR="008E5424" w:rsidRDefault="008E5424" w:rsidP="008E5424">
      <w:pPr>
        <w:spacing w:after="0"/>
        <w:rPr>
          <w:rFonts w:cs="Arial"/>
          <w:b/>
          <w:szCs w:val="24"/>
          <w:u w:val="single"/>
        </w:rPr>
      </w:pPr>
    </w:p>
    <w:p w14:paraId="45EAAD60" w14:textId="77777777" w:rsidR="008E5424" w:rsidRPr="00471293" w:rsidRDefault="008E5424" w:rsidP="008E5424">
      <w:pPr>
        <w:rPr>
          <w:rFonts w:cs="Arial"/>
          <w:b/>
          <w:i/>
          <w:iCs/>
          <w:color w:val="4472C4" w:themeColor="accent1"/>
          <w:szCs w:val="24"/>
          <w:u w:val="single"/>
        </w:rPr>
      </w:pPr>
      <w:r w:rsidRPr="00AC34BE">
        <w:rPr>
          <w:rFonts w:cs="Arial"/>
          <w:b/>
          <w:szCs w:val="24"/>
          <w:u w:val="single"/>
        </w:rPr>
        <w:t xml:space="preserve">Table 2 </w:t>
      </w:r>
      <w:r>
        <w:rPr>
          <w:rFonts w:cs="Arial"/>
          <w:bCs/>
          <w:i/>
          <w:iCs/>
          <w:szCs w:val="24"/>
          <w:u w:val="single"/>
        </w:rPr>
        <w:t>[</w:t>
      </w:r>
      <w:proofErr w:type="gramStart"/>
      <w:r>
        <w:rPr>
          <w:rFonts w:cs="Arial"/>
          <w:i/>
          <w:szCs w:val="24"/>
          <w:u w:val="single"/>
        </w:rPr>
        <w:t>provides</w:t>
      </w:r>
      <w:proofErr w:type="gramEnd"/>
      <w:r>
        <w:rPr>
          <w:rFonts w:cs="Arial"/>
          <w:i/>
          <w:szCs w:val="24"/>
          <w:u w:val="single"/>
        </w:rPr>
        <w:t xml:space="preserve">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8E5424" w:rsidRPr="00471293" w14:paraId="49286B58" w14:textId="77777777" w:rsidTr="00246C6D">
        <w:trPr>
          <w:cantSplit/>
          <w:trHeight w:val="431"/>
          <w:tblHeader/>
        </w:trPr>
        <w:tc>
          <w:tcPr>
            <w:tcW w:w="1525" w:type="dxa"/>
            <w:shd w:val="clear" w:color="auto" w:fill="B4C6E7" w:themeFill="accent1" w:themeFillTint="66"/>
          </w:tcPr>
          <w:p w14:paraId="570A035B" w14:textId="77777777" w:rsidR="008E5424" w:rsidRPr="001C297A" w:rsidRDefault="008E5424" w:rsidP="00246C6D">
            <w:pPr>
              <w:spacing w:after="0"/>
              <w:rPr>
                <w:rFonts w:cs="Arial"/>
                <w:b/>
                <w:sz w:val="20"/>
                <w:szCs w:val="22"/>
              </w:rPr>
            </w:pPr>
            <w:r w:rsidRPr="001C297A">
              <w:rPr>
                <w:rFonts w:cs="Arial"/>
                <w:b/>
                <w:sz w:val="20"/>
                <w:szCs w:val="22"/>
              </w:rPr>
              <w:t>Objective</w:t>
            </w:r>
          </w:p>
        </w:tc>
        <w:tc>
          <w:tcPr>
            <w:tcW w:w="1620" w:type="dxa"/>
            <w:shd w:val="clear" w:color="auto" w:fill="B4C6E7" w:themeFill="accent1" w:themeFillTint="66"/>
          </w:tcPr>
          <w:p w14:paraId="362F9ED7" w14:textId="77777777" w:rsidR="008E5424" w:rsidRPr="001C297A" w:rsidRDefault="008E5424" w:rsidP="00246C6D">
            <w:pPr>
              <w:spacing w:after="0"/>
              <w:rPr>
                <w:rFonts w:cs="Arial"/>
                <w:b/>
                <w:sz w:val="20"/>
                <w:szCs w:val="22"/>
              </w:rPr>
            </w:pPr>
            <w:r w:rsidRPr="001C297A">
              <w:rPr>
                <w:rFonts w:cs="Arial"/>
                <w:b/>
                <w:sz w:val="20"/>
                <w:szCs w:val="22"/>
              </w:rPr>
              <w:t>Data Source</w:t>
            </w:r>
          </w:p>
        </w:tc>
        <w:tc>
          <w:tcPr>
            <w:tcW w:w="1980" w:type="dxa"/>
            <w:shd w:val="clear" w:color="auto" w:fill="B4C6E7" w:themeFill="accent1" w:themeFillTint="66"/>
          </w:tcPr>
          <w:p w14:paraId="5BED5D58" w14:textId="77777777" w:rsidR="008E5424" w:rsidRPr="001C297A" w:rsidRDefault="008E5424" w:rsidP="00246C6D">
            <w:pPr>
              <w:spacing w:after="0"/>
              <w:rPr>
                <w:rFonts w:cs="Arial"/>
                <w:b/>
                <w:sz w:val="20"/>
                <w:szCs w:val="22"/>
              </w:rPr>
            </w:pPr>
            <w:r w:rsidRPr="001C297A">
              <w:rPr>
                <w:rFonts w:cs="Arial"/>
                <w:b/>
                <w:sz w:val="20"/>
                <w:szCs w:val="22"/>
              </w:rPr>
              <w:t>Data Collection Frequency</w:t>
            </w:r>
          </w:p>
        </w:tc>
        <w:tc>
          <w:tcPr>
            <w:tcW w:w="2547" w:type="dxa"/>
            <w:shd w:val="clear" w:color="auto" w:fill="B4C6E7" w:themeFill="accent1" w:themeFillTint="66"/>
          </w:tcPr>
          <w:p w14:paraId="3C22DE7F" w14:textId="77777777" w:rsidR="008E5424" w:rsidRPr="001C297A" w:rsidRDefault="008E5424" w:rsidP="00246C6D">
            <w:pPr>
              <w:spacing w:after="0"/>
              <w:rPr>
                <w:rFonts w:cs="Arial"/>
                <w:b/>
                <w:sz w:val="20"/>
                <w:szCs w:val="22"/>
              </w:rPr>
            </w:pPr>
            <w:r w:rsidRPr="001C297A">
              <w:rPr>
                <w:rFonts w:cs="Arial"/>
                <w:b/>
                <w:sz w:val="20"/>
                <w:szCs w:val="22"/>
              </w:rPr>
              <w:t>Responsible Staff for Data Collection</w:t>
            </w:r>
          </w:p>
        </w:tc>
        <w:tc>
          <w:tcPr>
            <w:tcW w:w="1678" w:type="dxa"/>
            <w:shd w:val="clear" w:color="auto" w:fill="B4C6E7" w:themeFill="accent1" w:themeFillTint="66"/>
          </w:tcPr>
          <w:p w14:paraId="20BE8CB3" w14:textId="77777777" w:rsidR="008E5424" w:rsidRPr="001C297A" w:rsidRDefault="008E5424" w:rsidP="00246C6D">
            <w:pPr>
              <w:spacing w:after="0"/>
              <w:rPr>
                <w:rFonts w:cs="Arial"/>
                <w:b/>
                <w:sz w:val="20"/>
                <w:szCs w:val="22"/>
              </w:rPr>
            </w:pPr>
            <w:r w:rsidRPr="001C297A">
              <w:rPr>
                <w:rFonts w:cs="Arial"/>
                <w:b/>
                <w:sz w:val="20"/>
                <w:szCs w:val="22"/>
              </w:rPr>
              <w:t>Method of Data Analysis</w:t>
            </w:r>
          </w:p>
        </w:tc>
      </w:tr>
      <w:tr w:rsidR="008E5424" w:rsidRPr="00471293" w14:paraId="31EFDCDA" w14:textId="77777777" w:rsidTr="00246C6D">
        <w:tc>
          <w:tcPr>
            <w:tcW w:w="1525" w:type="dxa"/>
          </w:tcPr>
          <w:p w14:paraId="2EAAF147" w14:textId="77777777" w:rsidR="008E5424" w:rsidRPr="00471293" w:rsidRDefault="008E5424" w:rsidP="00246C6D">
            <w:pPr>
              <w:rPr>
                <w:rFonts w:cs="Arial"/>
                <w:sz w:val="20"/>
                <w:szCs w:val="22"/>
              </w:rPr>
            </w:pPr>
            <w:r w:rsidRPr="00471293">
              <w:rPr>
                <w:rFonts w:cs="Arial"/>
                <w:sz w:val="20"/>
                <w:szCs w:val="22"/>
              </w:rPr>
              <w:t>Objective 1.a</w:t>
            </w:r>
          </w:p>
        </w:tc>
        <w:tc>
          <w:tcPr>
            <w:tcW w:w="1620" w:type="dxa"/>
          </w:tcPr>
          <w:p w14:paraId="6EF6F041" w14:textId="77777777" w:rsidR="008E5424" w:rsidRPr="00471293" w:rsidRDefault="008E5424" w:rsidP="00246C6D">
            <w:pPr>
              <w:rPr>
                <w:rFonts w:cs="Arial"/>
                <w:sz w:val="20"/>
                <w:szCs w:val="22"/>
              </w:rPr>
            </w:pPr>
          </w:p>
        </w:tc>
        <w:tc>
          <w:tcPr>
            <w:tcW w:w="1980" w:type="dxa"/>
          </w:tcPr>
          <w:p w14:paraId="126BE80D" w14:textId="77777777" w:rsidR="008E5424" w:rsidRPr="00471293" w:rsidRDefault="008E5424" w:rsidP="00246C6D">
            <w:pPr>
              <w:rPr>
                <w:rFonts w:cs="Arial"/>
                <w:sz w:val="20"/>
                <w:szCs w:val="22"/>
              </w:rPr>
            </w:pPr>
          </w:p>
        </w:tc>
        <w:tc>
          <w:tcPr>
            <w:tcW w:w="2547" w:type="dxa"/>
          </w:tcPr>
          <w:p w14:paraId="50B1E6B4" w14:textId="77777777" w:rsidR="008E5424" w:rsidRPr="00471293" w:rsidRDefault="008E5424" w:rsidP="00246C6D">
            <w:pPr>
              <w:rPr>
                <w:rFonts w:cs="Arial"/>
                <w:sz w:val="20"/>
                <w:szCs w:val="22"/>
              </w:rPr>
            </w:pPr>
          </w:p>
        </w:tc>
        <w:tc>
          <w:tcPr>
            <w:tcW w:w="1678" w:type="dxa"/>
          </w:tcPr>
          <w:p w14:paraId="53EC7922" w14:textId="77777777" w:rsidR="008E5424" w:rsidRPr="00471293" w:rsidRDefault="008E5424" w:rsidP="00246C6D">
            <w:pPr>
              <w:rPr>
                <w:rFonts w:cs="Arial"/>
                <w:sz w:val="20"/>
                <w:szCs w:val="22"/>
              </w:rPr>
            </w:pPr>
          </w:p>
        </w:tc>
      </w:tr>
      <w:tr w:rsidR="008E5424" w:rsidRPr="00471293" w14:paraId="475DD6B7" w14:textId="77777777" w:rsidTr="00246C6D">
        <w:tc>
          <w:tcPr>
            <w:tcW w:w="1525" w:type="dxa"/>
          </w:tcPr>
          <w:p w14:paraId="59F86651" w14:textId="77777777" w:rsidR="008E5424" w:rsidRPr="00471293" w:rsidRDefault="008E5424" w:rsidP="00246C6D">
            <w:pPr>
              <w:rPr>
                <w:rFonts w:cs="Arial"/>
                <w:sz w:val="20"/>
                <w:szCs w:val="22"/>
              </w:rPr>
            </w:pPr>
            <w:r w:rsidRPr="00471293">
              <w:rPr>
                <w:rFonts w:cs="Arial"/>
                <w:sz w:val="20"/>
                <w:szCs w:val="22"/>
              </w:rPr>
              <w:t>Objective 1.b</w:t>
            </w:r>
          </w:p>
        </w:tc>
        <w:tc>
          <w:tcPr>
            <w:tcW w:w="1620" w:type="dxa"/>
          </w:tcPr>
          <w:p w14:paraId="297A2A70" w14:textId="77777777" w:rsidR="008E5424" w:rsidRPr="00471293" w:rsidRDefault="008E5424" w:rsidP="00246C6D">
            <w:pPr>
              <w:rPr>
                <w:rFonts w:cs="Arial"/>
                <w:sz w:val="20"/>
                <w:szCs w:val="22"/>
              </w:rPr>
            </w:pPr>
          </w:p>
        </w:tc>
        <w:tc>
          <w:tcPr>
            <w:tcW w:w="1980" w:type="dxa"/>
          </w:tcPr>
          <w:p w14:paraId="4EBACB93" w14:textId="77777777" w:rsidR="008E5424" w:rsidRPr="00471293" w:rsidRDefault="008E5424" w:rsidP="00246C6D">
            <w:pPr>
              <w:rPr>
                <w:rFonts w:cs="Arial"/>
                <w:sz w:val="20"/>
                <w:szCs w:val="22"/>
              </w:rPr>
            </w:pPr>
          </w:p>
        </w:tc>
        <w:tc>
          <w:tcPr>
            <w:tcW w:w="2547" w:type="dxa"/>
          </w:tcPr>
          <w:p w14:paraId="6F20ABC7" w14:textId="77777777" w:rsidR="008E5424" w:rsidRPr="00471293" w:rsidRDefault="008E5424" w:rsidP="00246C6D">
            <w:pPr>
              <w:rPr>
                <w:rFonts w:cs="Arial"/>
                <w:sz w:val="20"/>
                <w:szCs w:val="22"/>
              </w:rPr>
            </w:pPr>
          </w:p>
        </w:tc>
        <w:tc>
          <w:tcPr>
            <w:tcW w:w="1678" w:type="dxa"/>
          </w:tcPr>
          <w:p w14:paraId="536AE847" w14:textId="77777777" w:rsidR="008E5424" w:rsidRPr="00471293" w:rsidRDefault="008E5424" w:rsidP="00246C6D">
            <w:pPr>
              <w:rPr>
                <w:rFonts w:cs="Arial"/>
                <w:sz w:val="20"/>
                <w:szCs w:val="22"/>
              </w:rPr>
            </w:pPr>
          </w:p>
        </w:tc>
      </w:tr>
    </w:tbl>
    <w:p w14:paraId="76030C09" w14:textId="77777777" w:rsidR="008E5424" w:rsidRPr="00D17CC1" w:rsidRDefault="008E5424" w:rsidP="008E5424">
      <w:pPr>
        <w:rPr>
          <w:b/>
          <w:szCs w:val="24"/>
          <w:u w:val="single"/>
        </w:rPr>
      </w:pPr>
      <w:r w:rsidRPr="00D17CC1">
        <w:rPr>
          <w:b/>
          <w:u w:val="single"/>
        </w:rPr>
        <w:lastRenderedPageBreak/>
        <w:t>Data Management</w:t>
      </w:r>
      <w:r>
        <w:rPr>
          <w:b/>
          <w:u w:val="single"/>
        </w:rPr>
        <w:t xml:space="preserve"> and Performance Monitoring</w:t>
      </w:r>
    </w:p>
    <w:p w14:paraId="6DF1A223" w14:textId="77777777" w:rsidR="008E5424" w:rsidRPr="00AC34BE" w:rsidRDefault="008E5424" w:rsidP="008E5424">
      <w:pPr>
        <w:rPr>
          <w:rFonts w:cs="Arial"/>
          <w:szCs w:val="24"/>
        </w:rPr>
      </w:pPr>
      <w:r w:rsidRPr="00AC34BE">
        <w:rPr>
          <w:rFonts w:cs="Arial"/>
          <w:szCs w:val="24"/>
        </w:rPr>
        <w:t>Points to consider:</w:t>
      </w:r>
    </w:p>
    <w:p w14:paraId="69E61611" w14:textId="77777777" w:rsidR="008E5424" w:rsidRDefault="008E5424" w:rsidP="008E5424">
      <w:pPr>
        <w:pStyle w:val="ListParagraph"/>
        <w:numPr>
          <w:ilvl w:val="0"/>
          <w:numId w:val="24"/>
        </w:numPr>
        <w:contextualSpacing/>
        <w:rPr>
          <w:rFonts w:cs="Arial"/>
          <w:szCs w:val="24"/>
        </w:rPr>
      </w:pPr>
      <w:r>
        <w:rPr>
          <w:rFonts w:cs="Arial"/>
          <w:szCs w:val="24"/>
        </w:rPr>
        <w:t>D</w:t>
      </w:r>
      <w:r w:rsidRPr="00AC34BE">
        <w:rPr>
          <w:rFonts w:cs="Arial"/>
          <w:szCs w:val="24"/>
        </w:rPr>
        <w:t>ata</w:t>
      </w:r>
      <w:r>
        <w:rPr>
          <w:rFonts w:cs="Arial"/>
          <w:szCs w:val="24"/>
        </w:rPr>
        <w:t xml:space="preserve"> protection policies and procedures,</w:t>
      </w:r>
      <w:r w:rsidRPr="00AC34BE">
        <w:rPr>
          <w:rFonts w:cs="Arial"/>
          <w:szCs w:val="24"/>
        </w:rPr>
        <w:t xml:space="preserve"> including information about </w:t>
      </w:r>
      <w:r>
        <w:rPr>
          <w:rFonts w:cs="Arial"/>
          <w:szCs w:val="24"/>
        </w:rPr>
        <w:t xml:space="preserve">storage, retention, and access. </w:t>
      </w:r>
    </w:p>
    <w:p w14:paraId="3AE98608" w14:textId="77777777" w:rsidR="008E5424" w:rsidRPr="00AC34BE" w:rsidRDefault="008E5424" w:rsidP="008E5424">
      <w:pPr>
        <w:pStyle w:val="ListParagraph"/>
        <w:numPr>
          <w:ilvl w:val="0"/>
          <w:numId w:val="24"/>
        </w:numPr>
        <w:contextualSpacing/>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2BC7C46A" w14:textId="77777777" w:rsidR="008E5424" w:rsidRDefault="008E5424" w:rsidP="008E5424">
      <w:pPr>
        <w:pStyle w:val="ListParagraph"/>
        <w:numPr>
          <w:ilvl w:val="0"/>
          <w:numId w:val="22"/>
        </w:numPr>
        <w:contextualSpacing/>
        <w:rPr>
          <w:rFonts w:cs="Arial"/>
          <w:szCs w:val="24"/>
        </w:rPr>
      </w:pPr>
      <w:r>
        <w:rPr>
          <w:rFonts w:cs="Arial"/>
          <w:szCs w:val="24"/>
        </w:rPr>
        <w:t>Staff</w:t>
      </w:r>
      <w:r w:rsidRPr="00AC34BE">
        <w:rPr>
          <w:rFonts w:cs="Arial"/>
          <w:szCs w:val="24"/>
        </w:rPr>
        <w:t xml:space="preserve"> conducting data analysis, including </w:t>
      </w:r>
      <w:r>
        <w:rPr>
          <w:rFonts w:cs="Arial"/>
          <w:szCs w:val="24"/>
        </w:rPr>
        <w:t>evaluation.</w:t>
      </w:r>
    </w:p>
    <w:p w14:paraId="29C6D261" w14:textId="77777777" w:rsidR="008E5424" w:rsidRDefault="008E5424" w:rsidP="008E5424">
      <w:pPr>
        <w:pStyle w:val="ListParagraph"/>
        <w:numPr>
          <w:ilvl w:val="0"/>
          <w:numId w:val="22"/>
        </w:numPr>
        <w:contextualSpacing/>
        <w:rPr>
          <w:rFonts w:cs="Arial"/>
          <w:szCs w:val="24"/>
        </w:rPr>
      </w:pPr>
      <w:r>
        <w:rPr>
          <w:rFonts w:cs="Arial"/>
          <w:szCs w:val="24"/>
        </w:rPr>
        <w:t>D</w:t>
      </w:r>
      <w:r w:rsidRPr="00AC34BE">
        <w:rPr>
          <w:rFonts w:cs="Arial"/>
          <w:szCs w:val="24"/>
        </w:rPr>
        <w:t xml:space="preserve">ata analysis methods </w:t>
      </w:r>
      <w:r>
        <w:rPr>
          <w:rFonts w:cs="Arial"/>
          <w:szCs w:val="24"/>
        </w:rPr>
        <w:t>and how</w:t>
      </w:r>
      <w:r w:rsidRPr="00CB3C2F">
        <w:rPr>
          <w:rFonts w:cs="Arial"/>
          <w:szCs w:val="24"/>
        </w:rPr>
        <w:t xml:space="preserve"> </w:t>
      </w:r>
      <w:r w:rsidRPr="00AC34BE">
        <w:rPr>
          <w:rFonts w:cs="Arial"/>
          <w:szCs w:val="24"/>
        </w:rPr>
        <w:t xml:space="preserve">you will use data to </w:t>
      </w:r>
      <w:proofErr w:type="gramStart"/>
      <w:r w:rsidRPr="00AC34BE">
        <w:rPr>
          <w:rFonts w:cs="Arial"/>
          <w:szCs w:val="24"/>
        </w:rPr>
        <w:t>monitor</w:t>
      </w:r>
      <w:proofErr w:type="gramEnd"/>
      <w:r w:rsidRPr="00AC34BE">
        <w:rPr>
          <w:rFonts w:cs="Arial"/>
          <w:szCs w:val="24"/>
        </w:rPr>
        <w:t xml:space="preserve"> and evaluate activities and processes</w:t>
      </w:r>
      <w:r>
        <w:rPr>
          <w:rFonts w:cs="Arial"/>
          <w:szCs w:val="24"/>
        </w:rPr>
        <w:t>.</w:t>
      </w:r>
    </w:p>
    <w:p w14:paraId="4B818BBC" w14:textId="77777777" w:rsidR="008E5424" w:rsidRPr="00AC34BE" w:rsidRDefault="008E5424" w:rsidP="008E5424">
      <w:pPr>
        <w:pStyle w:val="ListParagraph"/>
        <w:numPr>
          <w:ilvl w:val="0"/>
          <w:numId w:val="25"/>
        </w:numPr>
        <w:contextualSpacing/>
        <w:rPr>
          <w:rFonts w:cs="Arial"/>
          <w:szCs w:val="24"/>
          <w:u w:val="single"/>
        </w:rPr>
      </w:pPr>
      <w:r>
        <w:rPr>
          <w:rFonts w:cs="Arial"/>
          <w:szCs w:val="24"/>
        </w:rPr>
        <w:t xml:space="preserve">Staff </w:t>
      </w:r>
      <w:r w:rsidRPr="00AC34BE">
        <w:rPr>
          <w:rFonts w:cs="Arial"/>
          <w:szCs w:val="24"/>
        </w:rPr>
        <w:t>responsible for completing reports</w:t>
      </w:r>
      <w:r>
        <w:rPr>
          <w:rFonts w:cs="Arial"/>
          <w:szCs w:val="24"/>
        </w:rPr>
        <w:t>.</w:t>
      </w:r>
    </w:p>
    <w:p w14:paraId="43DA837D" w14:textId="77777777" w:rsidR="008E5424" w:rsidRPr="00AC34BE" w:rsidRDefault="008E5424" w:rsidP="008E5424">
      <w:pPr>
        <w:pStyle w:val="ListParagraph"/>
        <w:numPr>
          <w:ilvl w:val="0"/>
          <w:numId w:val="25"/>
        </w:numPr>
        <w:contextualSpacing/>
        <w:rPr>
          <w:rFonts w:cs="Arial"/>
          <w:szCs w:val="24"/>
        </w:rPr>
      </w:pPr>
      <w:r w:rsidRPr="00AC34BE">
        <w:rPr>
          <w:rFonts w:cs="Arial"/>
          <w:szCs w:val="24"/>
        </w:rPr>
        <w:t xml:space="preserve">How data </w:t>
      </w:r>
      <w:r>
        <w:rPr>
          <w:rFonts w:cs="Arial"/>
          <w:szCs w:val="24"/>
        </w:rPr>
        <w:t xml:space="preserve">will </w:t>
      </w:r>
      <w:proofErr w:type="gramStart"/>
      <w:r w:rsidRPr="00AC34BE">
        <w:rPr>
          <w:rFonts w:cs="Arial"/>
          <w:szCs w:val="24"/>
        </w:rPr>
        <w:t>be reported</w:t>
      </w:r>
      <w:proofErr w:type="gramEnd"/>
      <w:r w:rsidRPr="00AC34BE">
        <w:rPr>
          <w:rFonts w:cs="Arial"/>
          <w:szCs w:val="24"/>
        </w:rPr>
        <w:t xml:space="preserve"> to staff, stakeholders, SAMHSA, </w:t>
      </w:r>
      <w:r>
        <w:rPr>
          <w:rFonts w:cs="Arial"/>
          <w:szCs w:val="24"/>
        </w:rPr>
        <w:t xml:space="preserve">an </w:t>
      </w:r>
      <w:r w:rsidRPr="00AC34BE">
        <w:rPr>
          <w:rFonts w:cs="Arial"/>
          <w:szCs w:val="24"/>
        </w:rPr>
        <w:t>Advisory Board, and other relevant project partners.</w:t>
      </w:r>
    </w:p>
    <w:p w14:paraId="30F3243C" w14:textId="77777777" w:rsidR="008E5424" w:rsidRPr="00D17CC1" w:rsidRDefault="008E5424" w:rsidP="008E5424">
      <w:pPr>
        <w:rPr>
          <w:b/>
          <w:szCs w:val="24"/>
          <w:u w:val="single"/>
        </w:rPr>
      </w:pPr>
      <w:r>
        <w:rPr>
          <w:b/>
          <w:u w:val="single"/>
        </w:rPr>
        <w:t xml:space="preserve">How Data Will </w:t>
      </w:r>
      <w:proofErr w:type="gramStart"/>
      <w:r>
        <w:rPr>
          <w:b/>
          <w:u w:val="single"/>
        </w:rPr>
        <w:t>Be Used</w:t>
      </w:r>
      <w:proofErr w:type="gramEnd"/>
      <w:r>
        <w:rPr>
          <w:b/>
          <w:u w:val="single"/>
        </w:rPr>
        <w:t xml:space="preserve"> to Enhance the Project/</w:t>
      </w:r>
      <w:r w:rsidRPr="00D17CC1">
        <w:rPr>
          <w:b/>
          <w:u w:val="single"/>
        </w:rPr>
        <w:t>Quality Improvement</w:t>
      </w:r>
      <w:r>
        <w:rPr>
          <w:b/>
          <w:u w:val="single"/>
        </w:rPr>
        <w:t xml:space="preserve"> (QI):</w:t>
      </w:r>
    </w:p>
    <w:p w14:paraId="7AC1D2C2" w14:textId="77777777" w:rsidR="008E5424" w:rsidRPr="00AC34BE" w:rsidRDefault="008E5424" w:rsidP="008E5424">
      <w:pPr>
        <w:rPr>
          <w:rFonts w:cs="Arial"/>
          <w:szCs w:val="24"/>
        </w:rPr>
      </w:pPr>
      <w:r w:rsidRPr="00AC34BE">
        <w:rPr>
          <w:rFonts w:cs="Arial"/>
          <w:szCs w:val="24"/>
        </w:rPr>
        <w:t>Points to consider:</w:t>
      </w:r>
    </w:p>
    <w:p w14:paraId="78BF48D2" w14:textId="77777777" w:rsidR="008E5424" w:rsidRPr="00AC34BE" w:rsidRDefault="008E5424" w:rsidP="00C35120">
      <w:pPr>
        <w:pStyle w:val="ListParagraph"/>
        <w:numPr>
          <w:ilvl w:val="0"/>
          <w:numId w:val="26"/>
        </w:numPr>
        <w:contextualSpacing/>
        <w:rPr>
          <w:rFonts w:cs="Arial"/>
          <w:szCs w:val="24"/>
        </w:rPr>
      </w:pPr>
      <w:r w:rsidRPr="00AC34BE">
        <w:rPr>
          <w:rFonts w:cs="Arial"/>
          <w:szCs w:val="24"/>
        </w:rPr>
        <w:t xml:space="preserve">If applicable, the QI model that will </w:t>
      </w:r>
      <w:proofErr w:type="gramStart"/>
      <w:r w:rsidRPr="00AC34BE">
        <w:rPr>
          <w:rFonts w:cs="Arial"/>
          <w:szCs w:val="24"/>
        </w:rPr>
        <w:t>be used</w:t>
      </w:r>
      <w:proofErr w:type="gramEnd"/>
      <w:r w:rsidRPr="00AC34BE">
        <w:rPr>
          <w:rFonts w:cs="Arial"/>
          <w:szCs w:val="24"/>
        </w:rPr>
        <w:t>.</w:t>
      </w:r>
    </w:p>
    <w:p w14:paraId="5D59934D" w14:textId="77777777" w:rsidR="008E5424" w:rsidRPr="00AC34BE" w:rsidRDefault="008E5424" w:rsidP="00C35120">
      <w:pPr>
        <w:pStyle w:val="ListParagraph"/>
        <w:numPr>
          <w:ilvl w:val="0"/>
          <w:numId w:val="26"/>
        </w:numPr>
        <w:contextualSpacing/>
        <w:rPr>
          <w:rFonts w:cs="Arial"/>
          <w:szCs w:val="24"/>
        </w:rPr>
      </w:pPr>
      <w:r w:rsidRPr="00AC34BE">
        <w:rPr>
          <w:rFonts w:cs="Arial"/>
          <w:szCs w:val="24"/>
        </w:rPr>
        <w:t xml:space="preserve">How will the QI process </w:t>
      </w:r>
      <w:proofErr w:type="gramStart"/>
      <w:r w:rsidRPr="00AC34BE">
        <w:rPr>
          <w:rFonts w:cs="Arial"/>
          <w:szCs w:val="24"/>
        </w:rPr>
        <w:t>be used</w:t>
      </w:r>
      <w:proofErr w:type="gramEnd"/>
      <w:r w:rsidRPr="00AC34BE">
        <w:rPr>
          <w:rFonts w:cs="Arial"/>
          <w:szCs w:val="24"/>
        </w:rPr>
        <w:t xml:space="preserve"> to track progress? </w:t>
      </w:r>
    </w:p>
    <w:p w14:paraId="5074EA48" w14:textId="77777777" w:rsidR="008E5424" w:rsidRPr="00AC34BE" w:rsidRDefault="008E5424" w:rsidP="00C35120">
      <w:pPr>
        <w:pStyle w:val="ListParagraph"/>
        <w:numPr>
          <w:ilvl w:val="0"/>
          <w:numId w:val="26"/>
        </w:numPr>
        <w:contextualSpacing/>
        <w:rPr>
          <w:rFonts w:cs="Arial"/>
          <w:szCs w:val="24"/>
        </w:rPr>
      </w:pPr>
      <w:r>
        <w:rPr>
          <w:rFonts w:cs="Arial"/>
          <w:szCs w:val="24"/>
        </w:rPr>
        <w:t>S</w:t>
      </w:r>
      <w:r w:rsidRPr="00AC34BE">
        <w:rPr>
          <w:rFonts w:cs="Arial"/>
          <w:szCs w:val="24"/>
        </w:rPr>
        <w:t xml:space="preserve">taff responsible for overseeing these </w:t>
      </w:r>
      <w:r>
        <w:rPr>
          <w:rFonts w:cs="Arial"/>
          <w:szCs w:val="24"/>
        </w:rPr>
        <w:t xml:space="preserve">QI </w:t>
      </w:r>
      <w:r w:rsidRPr="00AC34BE">
        <w:rPr>
          <w:rFonts w:cs="Arial"/>
          <w:szCs w:val="24"/>
        </w:rPr>
        <w:t>processes.</w:t>
      </w:r>
    </w:p>
    <w:p w14:paraId="304CA8EB" w14:textId="77777777" w:rsidR="008E5424" w:rsidRPr="00AC34BE" w:rsidRDefault="008E5424" w:rsidP="00C35120">
      <w:pPr>
        <w:pStyle w:val="ListParagraph"/>
        <w:numPr>
          <w:ilvl w:val="0"/>
          <w:numId w:val="26"/>
        </w:numPr>
        <w:contextualSpacing/>
        <w:rPr>
          <w:rFonts w:cs="Arial"/>
          <w:szCs w:val="24"/>
        </w:rPr>
      </w:pPr>
      <w:r>
        <w:rPr>
          <w:rFonts w:cs="Arial"/>
          <w:szCs w:val="24"/>
        </w:rPr>
        <w:t>Details of how you plan to</w:t>
      </w:r>
      <w:r w:rsidRPr="00AC34BE">
        <w:rPr>
          <w:rFonts w:cs="Arial"/>
          <w:szCs w:val="24"/>
        </w:rPr>
        <w:t xml:space="preserve"> implement any needed changes </w:t>
      </w:r>
      <w:r>
        <w:rPr>
          <w:rFonts w:cs="Arial"/>
          <w:szCs w:val="24"/>
        </w:rPr>
        <w:t>to</w:t>
      </w:r>
      <w:r w:rsidRPr="00AC34BE">
        <w:rPr>
          <w:rFonts w:cs="Arial"/>
          <w:szCs w:val="24"/>
        </w:rPr>
        <w:t xml:space="preserve"> project implementation and/or project management. </w:t>
      </w:r>
    </w:p>
    <w:p w14:paraId="07F91445" w14:textId="77777777" w:rsidR="008E5424" w:rsidRPr="00AC34BE" w:rsidRDefault="008E5424" w:rsidP="00C35120">
      <w:pPr>
        <w:pStyle w:val="ListParagraph"/>
        <w:numPr>
          <w:ilvl w:val="1"/>
          <w:numId w:val="26"/>
        </w:numPr>
        <w:contextualSpacing/>
        <w:rPr>
          <w:rFonts w:cs="Arial"/>
          <w:szCs w:val="24"/>
        </w:rPr>
      </w:pPr>
      <w:r w:rsidRPr="00AC34BE">
        <w:rPr>
          <w:rFonts w:cs="Arial"/>
          <w:szCs w:val="24"/>
        </w:rPr>
        <w:t xml:space="preserve">What decision-making processes will </w:t>
      </w:r>
      <w:proofErr w:type="gramStart"/>
      <w:r w:rsidRPr="00AC34BE">
        <w:rPr>
          <w:rFonts w:cs="Arial"/>
          <w:szCs w:val="24"/>
        </w:rPr>
        <w:t>be used</w:t>
      </w:r>
      <w:proofErr w:type="gramEnd"/>
      <w:r>
        <w:rPr>
          <w:rFonts w:cs="Arial"/>
          <w:szCs w:val="24"/>
        </w:rPr>
        <w:t>?</w:t>
      </w:r>
    </w:p>
    <w:p w14:paraId="798B46D2" w14:textId="77777777" w:rsidR="008E5424" w:rsidRPr="00AC34BE" w:rsidRDefault="008E5424" w:rsidP="00C35120">
      <w:pPr>
        <w:pStyle w:val="ListParagraph"/>
        <w:numPr>
          <w:ilvl w:val="1"/>
          <w:numId w:val="26"/>
        </w:numPr>
        <w:contextualSpacing/>
        <w:rPr>
          <w:rFonts w:cs="Arial"/>
          <w:szCs w:val="24"/>
        </w:rPr>
      </w:pPr>
      <w:r w:rsidRPr="00AC34BE">
        <w:rPr>
          <w:rFonts w:cs="Arial"/>
          <w:szCs w:val="24"/>
        </w:rPr>
        <w:t xml:space="preserve">When and by whom will decisions </w:t>
      </w:r>
      <w:proofErr w:type="gramStart"/>
      <w:r w:rsidRPr="00AC34BE">
        <w:rPr>
          <w:rFonts w:cs="Arial"/>
          <w:szCs w:val="24"/>
        </w:rPr>
        <w:t>be made</w:t>
      </w:r>
      <w:proofErr w:type="gramEnd"/>
      <w:r w:rsidRPr="00AC34BE">
        <w:rPr>
          <w:rFonts w:cs="Arial"/>
          <w:szCs w:val="24"/>
        </w:rPr>
        <w:t xml:space="preserve"> concerning project improvement</w:t>
      </w:r>
      <w:r>
        <w:rPr>
          <w:rFonts w:cs="Arial"/>
          <w:szCs w:val="24"/>
        </w:rPr>
        <w:t>?</w:t>
      </w:r>
      <w:r w:rsidRPr="00AC34BE">
        <w:rPr>
          <w:rFonts w:cs="Arial"/>
          <w:szCs w:val="24"/>
        </w:rPr>
        <w:t xml:space="preserve"> </w:t>
      </w:r>
    </w:p>
    <w:p w14:paraId="6F28E97C" w14:textId="77777777" w:rsidR="008E5424" w:rsidRPr="00AC34BE" w:rsidRDefault="008E5424" w:rsidP="00C35120">
      <w:pPr>
        <w:pStyle w:val="ListParagraph"/>
        <w:numPr>
          <w:ilvl w:val="1"/>
          <w:numId w:val="26"/>
        </w:numPr>
        <w:contextualSpacing/>
        <w:rPr>
          <w:rFonts w:cs="Arial"/>
          <w:szCs w:val="24"/>
        </w:rPr>
      </w:pPr>
      <w:r w:rsidRPr="00AC34BE">
        <w:rPr>
          <w:rFonts w:cs="Arial"/>
          <w:szCs w:val="24"/>
        </w:rPr>
        <w:t xml:space="preserve">What are the thresholds for </w:t>
      </w:r>
      <w:proofErr w:type="gramStart"/>
      <w:r w:rsidRPr="00AC34BE">
        <w:rPr>
          <w:rFonts w:cs="Arial"/>
          <w:szCs w:val="24"/>
        </w:rPr>
        <w:t>determining</w:t>
      </w:r>
      <w:proofErr w:type="gramEnd"/>
      <w:r w:rsidRPr="00AC34BE">
        <w:rPr>
          <w:rFonts w:cs="Arial"/>
          <w:szCs w:val="24"/>
        </w:rPr>
        <w:t xml:space="preserve"> that changes need to be made?</w:t>
      </w:r>
    </w:p>
    <w:p w14:paraId="0F923C5A" w14:textId="77777777" w:rsidR="008E5424" w:rsidRDefault="008E5424" w:rsidP="00C35120">
      <w:pPr>
        <w:pStyle w:val="ListParagraph"/>
        <w:numPr>
          <w:ilvl w:val="1"/>
          <w:numId w:val="26"/>
        </w:numPr>
        <w:contextualSpacing/>
        <w:rPr>
          <w:rFonts w:cs="Arial"/>
          <w:szCs w:val="24"/>
        </w:rPr>
      </w:pPr>
      <w:r w:rsidRPr="00471293">
        <w:rPr>
          <w:rFonts w:cs="Arial"/>
          <w:szCs w:val="24"/>
        </w:rPr>
        <w:t>Will the Advisory Board have a role in the QI process?</w:t>
      </w:r>
    </w:p>
    <w:p w14:paraId="7821F75F" w14:textId="77777777" w:rsidR="008E5424" w:rsidRDefault="008E5424" w:rsidP="00C35120">
      <w:pPr>
        <w:pStyle w:val="ListParagraph"/>
        <w:numPr>
          <w:ilvl w:val="1"/>
          <w:numId w:val="26"/>
        </w:numPr>
        <w:contextualSpacing/>
        <w:rPr>
          <w:rFonts w:cs="Arial"/>
          <w:szCs w:val="24"/>
        </w:rPr>
      </w:pPr>
      <w:r w:rsidRPr="00471293">
        <w:rPr>
          <w:rFonts w:cs="Arial"/>
          <w:szCs w:val="24"/>
        </w:rPr>
        <w:t xml:space="preserve">How will the changes </w:t>
      </w:r>
      <w:proofErr w:type="gramStart"/>
      <w:r w:rsidRPr="00471293">
        <w:rPr>
          <w:rFonts w:cs="Arial"/>
          <w:szCs w:val="24"/>
        </w:rPr>
        <w:t>be communicated</w:t>
      </w:r>
      <w:proofErr w:type="gramEnd"/>
      <w:r w:rsidRPr="00471293">
        <w:rPr>
          <w:rFonts w:cs="Arial"/>
          <w:szCs w:val="24"/>
        </w:rPr>
        <w:t xml:space="preserve"> to staff and/or partners/sub-</w:t>
      </w:r>
      <w:r>
        <w:rPr>
          <w:rFonts w:cs="Arial"/>
          <w:szCs w:val="24"/>
        </w:rPr>
        <w:t>recipients?</w:t>
      </w:r>
    </w:p>
    <w:p w14:paraId="4A1BFDEF" w14:textId="77777777" w:rsidR="008E5424" w:rsidRDefault="008E5424" w:rsidP="008E5424">
      <w:pPr>
        <w:pStyle w:val="ListParagraph"/>
      </w:pPr>
      <w:r w:rsidRPr="00471293">
        <w:rPr>
          <w:rFonts w:cs="Arial"/>
          <w:szCs w:val="24"/>
        </w:rPr>
        <w:t xml:space="preserve">  </w:t>
      </w:r>
      <w:bookmarkStart w:id="279" w:name="_Appendix_H_–_1"/>
      <w:bookmarkEnd w:id="255"/>
      <w:bookmarkEnd w:id="273"/>
      <w:bookmarkEnd w:id="274"/>
      <w:bookmarkEnd w:id="279"/>
      <w:r>
        <w:br w:type="page"/>
      </w:r>
    </w:p>
    <w:p w14:paraId="2EE98E92" w14:textId="77777777" w:rsidR="008E5424" w:rsidRPr="00AC34BE" w:rsidRDefault="008E5424" w:rsidP="008E5424">
      <w:pPr>
        <w:pStyle w:val="Heading1"/>
        <w:jc w:val="center"/>
      </w:pPr>
      <w:bookmarkStart w:id="280" w:name="_Appendix_G_–"/>
      <w:bookmarkStart w:id="281" w:name="_Toc81577304"/>
      <w:bookmarkStart w:id="282" w:name="_Toc114646426"/>
      <w:bookmarkStart w:id="283" w:name="_Toc152773658"/>
      <w:bookmarkEnd w:id="280"/>
      <w:r w:rsidRPr="00AC34BE">
        <w:lastRenderedPageBreak/>
        <w:t xml:space="preserve">Appendix </w:t>
      </w:r>
      <w:r>
        <w:t>G</w:t>
      </w:r>
      <w:r w:rsidRPr="00AC34BE">
        <w:t xml:space="preserve"> – Biographical Sketches and Position</w:t>
      </w:r>
      <w:bookmarkStart w:id="284" w:name="_Toc485367466"/>
      <w:bookmarkStart w:id="285" w:name="_Toc485911383"/>
      <w:bookmarkStart w:id="286" w:name="_Toc488305956"/>
      <w:bookmarkStart w:id="287" w:name="_Toc488319892"/>
      <w:bookmarkStart w:id="288" w:name="_Toc489000475"/>
      <w:r>
        <w:t xml:space="preserve"> </w:t>
      </w:r>
      <w:r w:rsidRPr="00AC34BE">
        <w:t>Descriptions</w:t>
      </w:r>
      <w:bookmarkEnd w:id="275"/>
      <w:bookmarkEnd w:id="276"/>
      <w:bookmarkEnd w:id="277"/>
      <w:bookmarkEnd w:id="278"/>
      <w:bookmarkEnd w:id="281"/>
      <w:bookmarkEnd w:id="282"/>
      <w:bookmarkEnd w:id="284"/>
      <w:bookmarkEnd w:id="285"/>
      <w:bookmarkEnd w:id="286"/>
      <w:bookmarkEnd w:id="287"/>
      <w:bookmarkEnd w:id="288"/>
      <w:bookmarkEnd w:id="283"/>
    </w:p>
    <w:p w14:paraId="510F3B39" w14:textId="17347036" w:rsidR="008E5424" w:rsidRPr="00AC34BE" w:rsidRDefault="008E5424" w:rsidP="008E5424">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00446421">
        <w:rPr>
          <w:rFonts w:cs="Arial"/>
          <w:szCs w:val="24"/>
        </w:rPr>
        <w:t xml:space="preserve"> </w:t>
      </w:r>
      <w:r w:rsidRPr="00760D17">
        <w:rPr>
          <w:rFonts w:cs="Arial"/>
          <w:szCs w:val="24"/>
        </w:rPr>
        <w:t>The formatting requirements outlined in Appendix B are not applicable for these documents.</w:t>
      </w:r>
    </w:p>
    <w:p w14:paraId="505FDEC9" w14:textId="77777777" w:rsidR="008E5424" w:rsidRPr="00AC34BE" w:rsidRDefault="008E5424" w:rsidP="008E5424">
      <w:pPr>
        <w:rPr>
          <w:rFonts w:cs="Arial"/>
          <w:b/>
        </w:rPr>
      </w:pPr>
      <w:r w:rsidRPr="00AC34BE">
        <w:rPr>
          <w:rFonts w:cs="Arial"/>
          <w:b/>
        </w:rPr>
        <w:t>Biographical Sketch</w:t>
      </w:r>
    </w:p>
    <w:p w14:paraId="08F2A023" w14:textId="082307CE" w:rsidR="008E5424" w:rsidRPr="00AC34BE" w:rsidRDefault="008E5424" w:rsidP="008E5424">
      <w:pPr>
        <w:rPr>
          <w:rFonts w:cs="Arial"/>
        </w:rPr>
      </w:pPr>
      <w:r w:rsidRPr="00AC34BE">
        <w:rPr>
          <w:rFonts w:cs="Arial"/>
        </w:rPr>
        <w:t xml:space="preserve">Existing curricula vitae of project staff members may be used if they are updated and </w:t>
      </w:r>
      <w:proofErr w:type="gramStart"/>
      <w:r w:rsidRPr="00AC34BE">
        <w:rPr>
          <w:rFonts w:cs="Arial"/>
        </w:rPr>
        <w:t>contain</w:t>
      </w:r>
      <w:proofErr w:type="gramEnd"/>
      <w:r w:rsidRPr="00AC34BE">
        <w:rPr>
          <w:rFonts w:cs="Arial"/>
        </w:rPr>
        <w:t xml:space="preserve"> all items o</w:t>
      </w:r>
      <w:r>
        <w:rPr>
          <w:rFonts w:cs="Arial"/>
        </w:rPr>
        <w:t xml:space="preserve">f information requested below. </w:t>
      </w:r>
      <w:r w:rsidR="00446421">
        <w:rPr>
          <w:rFonts w:cs="Arial"/>
        </w:rPr>
        <w:t xml:space="preserve"> </w:t>
      </w:r>
      <w:r w:rsidRPr="00AC34BE">
        <w:rPr>
          <w:rFonts w:cs="Arial"/>
        </w:rPr>
        <w:t xml:space="preserve">You may add any information items listed below </w:t>
      </w:r>
      <w:r>
        <w:rPr>
          <w:rFonts w:cs="Arial"/>
        </w:rPr>
        <w:t>to complete existing documents.</w:t>
      </w:r>
      <w:r w:rsidRPr="00AC34BE">
        <w:rPr>
          <w:rFonts w:cs="Arial"/>
        </w:rPr>
        <w:t xml:space="preserve"> </w:t>
      </w:r>
      <w:r w:rsidR="00446421">
        <w:rPr>
          <w:rFonts w:cs="Arial"/>
        </w:rPr>
        <w:t xml:space="preserve"> </w:t>
      </w:r>
      <w:r w:rsidRPr="00AC34BE">
        <w:rPr>
          <w:rFonts w:cs="Arial"/>
        </w:rPr>
        <w:t>For development of new curricula vitae include items below in the most suitable format:</w:t>
      </w:r>
    </w:p>
    <w:p w14:paraId="5EF60D65" w14:textId="77777777" w:rsidR="008E5424" w:rsidRPr="00AC34BE" w:rsidRDefault="008E5424" w:rsidP="008E5424">
      <w:pPr>
        <w:numPr>
          <w:ilvl w:val="0"/>
          <w:numId w:val="10"/>
        </w:numPr>
        <w:contextualSpacing/>
        <w:rPr>
          <w:rFonts w:cs="Arial"/>
          <w:szCs w:val="28"/>
        </w:rPr>
      </w:pPr>
      <w:r w:rsidRPr="00AC34BE">
        <w:rPr>
          <w:rFonts w:cs="Arial"/>
        </w:rPr>
        <w:t>Name of staff member</w:t>
      </w:r>
    </w:p>
    <w:p w14:paraId="206CBBC0" w14:textId="77777777" w:rsidR="008E5424" w:rsidRPr="00AC34BE" w:rsidRDefault="008E5424" w:rsidP="008E5424">
      <w:pPr>
        <w:numPr>
          <w:ilvl w:val="0"/>
          <w:numId w:val="10"/>
        </w:numPr>
        <w:contextualSpacing/>
        <w:rPr>
          <w:rFonts w:cs="Arial"/>
          <w:szCs w:val="28"/>
        </w:rPr>
      </w:pPr>
      <w:r w:rsidRPr="00AC34BE">
        <w:rPr>
          <w:rFonts w:cs="Arial"/>
        </w:rPr>
        <w:t>Educational background: school(s), location, dates attended, degrees earned (specify year), major field of study</w:t>
      </w:r>
    </w:p>
    <w:p w14:paraId="066B8959" w14:textId="77777777" w:rsidR="008E5424" w:rsidRPr="00AC34BE" w:rsidRDefault="008E5424" w:rsidP="008E5424">
      <w:pPr>
        <w:numPr>
          <w:ilvl w:val="0"/>
          <w:numId w:val="10"/>
        </w:numPr>
        <w:contextualSpacing/>
        <w:rPr>
          <w:rFonts w:cs="Arial"/>
          <w:szCs w:val="28"/>
        </w:rPr>
      </w:pPr>
      <w:r w:rsidRPr="00AC34BE">
        <w:rPr>
          <w:rFonts w:cs="Arial"/>
        </w:rPr>
        <w:t>Professional experience</w:t>
      </w:r>
    </w:p>
    <w:p w14:paraId="6680D194" w14:textId="77777777" w:rsidR="008E5424" w:rsidRPr="00AC34BE" w:rsidRDefault="008E5424" w:rsidP="008E5424">
      <w:pPr>
        <w:numPr>
          <w:ilvl w:val="0"/>
          <w:numId w:val="10"/>
        </w:numPr>
        <w:contextualSpacing/>
        <w:rPr>
          <w:rFonts w:cs="Arial"/>
          <w:szCs w:val="28"/>
        </w:rPr>
      </w:pPr>
      <w:r w:rsidRPr="00AC34BE">
        <w:rPr>
          <w:rFonts w:cs="Arial"/>
        </w:rPr>
        <w:t>Recent relevant publications</w:t>
      </w:r>
    </w:p>
    <w:p w14:paraId="76F50815" w14:textId="77777777" w:rsidR="008E5424" w:rsidRPr="00AC34BE" w:rsidRDefault="008E5424" w:rsidP="008E5424">
      <w:pPr>
        <w:ind w:left="720"/>
        <w:contextualSpacing/>
        <w:rPr>
          <w:rFonts w:cs="Arial"/>
          <w:szCs w:val="28"/>
        </w:rPr>
      </w:pPr>
    </w:p>
    <w:p w14:paraId="31440E5B" w14:textId="77777777" w:rsidR="008E5424" w:rsidRPr="00AC34BE" w:rsidRDefault="008E5424" w:rsidP="008E5424">
      <w:pPr>
        <w:rPr>
          <w:rFonts w:cs="Arial"/>
          <w:b/>
          <w:szCs w:val="28"/>
        </w:rPr>
      </w:pPr>
      <w:r w:rsidRPr="00AC34BE">
        <w:rPr>
          <w:rFonts w:cs="Arial"/>
          <w:b/>
          <w:szCs w:val="28"/>
        </w:rPr>
        <w:t>Position Description</w:t>
      </w:r>
    </w:p>
    <w:p w14:paraId="1AE7954C" w14:textId="77777777" w:rsidR="008E5424" w:rsidRPr="00AC34BE" w:rsidRDefault="008E5424" w:rsidP="008E5424">
      <w:pPr>
        <w:numPr>
          <w:ilvl w:val="0"/>
          <w:numId w:val="11"/>
        </w:numPr>
        <w:contextualSpacing/>
        <w:rPr>
          <w:rFonts w:cs="Arial"/>
          <w:szCs w:val="28"/>
        </w:rPr>
      </w:pPr>
      <w:r w:rsidRPr="00AC34BE">
        <w:rPr>
          <w:rFonts w:cs="Arial"/>
          <w:szCs w:val="28"/>
        </w:rPr>
        <w:t>Title of position</w:t>
      </w:r>
    </w:p>
    <w:p w14:paraId="41574F17" w14:textId="77777777" w:rsidR="008E5424" w:rsidRPr="00AC34BE" w:rsidRDefault="008E5424" w:rsidP="008E5424">
      <w:pPr>
        <w:numPr>
          <w:ilvl w:val="0"/>
          <w:numId w:val="11"/>
        </w:numPr>
        <w:contextualSpacing/>
        <w:rPr>
          <w:rFonts w:cs="Arial"/>
          <w:szCs w:val="28"/>
        </w:rPr>
      </w:pPr>
      <w:r w:rsidRPr="00AC34BE">
        <w:rPr>
          <w:rFonts w:cs="Arial"/>
          <w:szCs w:val="28"/>
        </w:rPr>
        <w:t>Description of duties and responsibilities</w:t>
      </w:r>
    </w:p>
    <w:p w14:paraId="4D81EDF6" w14:textId="77777777" w:rsidR="008E5424" w:rsidRPr="00AC34BE" w:rsidRDefault="008E5424" w:rsidP="008E5424">
      <w:pPr>
        <w:numPr>
          <w:ilvl w:val="0"/>
          <w:numId w:val="11"/>
        </w:numPr>
        <w:contextualSpacing/>
        <w:rPr>
          <w:rFonts w:cs="Arial"/>
          <w:szCs w:val="28"/>
        </w:rPr>
      </w:pPr>
      <w:r w:rsidRPr="00AC34BE">
        <w:rPr>
          <w:rFonts w:cs="Arial"/>
          <w:szCs w:val="28"/>
        </w:rPr>
        <w:t>Qualifications for position</w:t>
      </w:r>
    </w:p>
    <w:p w14:paraId="0C92D096" w14:textId="77777777" w:rsidR="008E5424" w:rsidRPr="00AC34BE" w:rsidRDefault="008E5424" w:rsidP="008E5424">
      <w:pPr>
        <w:numPr>
          <w:ilvl w:val="0"/>
          <w:numId w:val="11"/>
        </w:numPr>
        <w:contextualSpacing/>
        <w:rPr>
          <w:rFonts w:cs="Arial"/>
          <w:szCs w:val="28"/>
        </w:rPr>
      </w:pPr>
      <w:r w:rsidRPr="00AC34BE">
        <w:rPr>
          <w:rFonts w:cs="Arial"/>
          <w:szCs w:val="28"/>
        </w:rPr>
        <w:t>Supervisory relationships</w:t>
      </w:r>
    </w:p>
    <w:p w14:paraId="7758B247" w14:textId="77777777" w:rsidR="008E5424" w:rsidRPr="00AC34BE" w:rsidRDefault="008E5424" w:rsidP="008E5424">
      <w:pPr>
        <w:numPr>
          <w:ilvl w:val="0"/>
          <w:numId w:val="11"/>
        </w:numPr>
        <w:contextualSpacing/>
        <w:rPr>
          <w:rFonts w:cs="Arial"/>
          <w:szCs w:val="28"/>
        </w:rPr>
      </w:pPr>
      <w:r w:rsidRPr="00AC34BE">
        <w:rPr>
          <w:rFonts w:cs="Arial"/>
          <w:szCs w:val="28"/>
        </w:rPr>
        <w:t xml:space="preserve">Skills and knowledge </w:t>
      </w:r>
      <w:proofErr w:type="gramStart"/>
      <w:r w:rsidRPr="00AC34BE">
        <w:rPr>
          <w:rFonts w:cs="Arial"/>
          <w:szCs w:val="28"/>
        </w:rPr>
        <w:t>required</w:t>
      </w:r>
      <w:proofErr w:type="gramEnd"/>
    </w:p>
    <w:p w14:paraId="20BC38F1" w14:textId="77777777" w:rsidR="008E5424" w:rsidRPr="00AC34BE" w:rsidRDefault="008E5424" w:rsidP="008E5424">
      <w:pPr>
        <w:numPr>
          <w:ilvl w:val="0"/>
          <w:numId w:val="11"/>
        </w:numPr>
        <w:contextualSpacing/>
        <w:rPr>
          <w:rFonts w:cs="Arial"/>
          <w:szCs w:val="28"/>
        </w:rPr>
      </w:pPr>
      <w:r w:rsidRPr="00AC34BE">
        <w:rPr>
          <w:rFonts w:cs="Arial"/>
          <w:szCs w:val="28"/>
        </w:rPr>
        <w:t>Amount of travel and any other special conditions or requirements</w:t>
      </w:r>
    </w:p>
    <w:p w14:paraId="6FE145CC" w14:textId="77777777" w:rsidR="008E5424" w:rsidRPr="00AC34BE" w:rsidRDefault="008E5424" w:rsidP="008E5424">
      <w:pPr>
        <w:numPr>
          <w:ilvl w:val="0"/>
          <w:numId w:val="11"/>
        </w:numPr>
        <w:contextualSpacing/>
        <w:rPr>
          <w:rFonts w:cs="Arial"/>
          <w:szCs w:val="28"/>
        </w:rPr>
      </w:pPr>
      <w:r w:rsidRPr="00AC34BE">
        <w:rPr>
          <w:rFonts w:cs="Arial"/>
          <w:szCs w:val="28"/>
        </w:rPr>
        <w:t>Salary range</w:t>
      </w:r>
    </w:p>
    <w:p w14:paraId="303F918E" w14:textId="77777777" w:rsidR="008E5424" w:rsidRPr="00AC34BE" w:rsidRDefault="008E5424" w:rsidP="008E5424">
      <w:pPr>
        <w:numPr>
          <w:ilvl w:val="0"/>
          <w:numId w:val="11"/>
        </w:numPr>
        <w:contextualSpacing/>
        <w:rPr>
          <w:rFonts w:cs="Arial"/>
          <w:szCs w:val="28"/>
        </w:rPr>
      </w:pPr>
      <w:r w:rsidRPr="00AC34BE">
        <w:rPr>
          <w:rFonts w:cs="Arial"/>
          <w:szCs w:val="28"/>
        </w:rPr>
        <w:t>Hours per day or week</w:t>
      </w:r>
    </w:p>
    <w:p w14:paraId="11BFC48A" w14:textId="77777777" w:rsidR="008E5424" w:rsidRPr="00AC34BE" w:rsidRDefault="008E5424" w:rsidP="008E5424">
      <w:pPr>
        <w:ind w:left="720"/>
        <w:contextualSpacing/>
        <w:rPr>
          <w:rFonts w:cs="Arial"/>
          <w:szCs w:val="28"/>
        </w:rPr>
      </w:pPr>
    </w:p>
    <w:p w14:paraId="04E38E58" w14:textId="77777777" w:rsidR="008E5424" w:rsidRPr="00AC34BE" w:rsidRDefault="008E5424" w:rsidP="008E5424">
      <w:pPr>
        <w:ind w:left="720"/>
        <w:contextualSpacing/>
        <w:rPr>
          <w:rFonts w:cs="Arial"/>
          <w:szCs w:val="28"/>
        </w:rPr>
      </w:pPr>
    </w:p>
    <w:p w14:paraId="28D87FE4" w14:textId="77777777" w:rsidR="008E5424" w:rsidRPr="00AC34BE" w:rsidRDefault="008E5424" w:rsidP="008E5424">
      <w:pPr>
        <w:spacing w:after="0"/>
        <w:rPr>
          <w:rFonts w:cs="Arial"/>
          <w:b/>
          <w:bCs/>
          <w:kern w:val="32"/>
          <w:sz w:val="32"/>
          <w:szCs w:val="32"/>
        </w:rPr>
      </w:pPr>
      <w:bookmarkStart w:id="289" w:name="_Appendix_K_–_1"/>
      <w:bookmarkEnd w:id="289"/>
      <w:r w:rsidRPr="00AC34BE">
        <w:rPr>
          <w:rFonts w:cs="Arial"/>
        </w:rPr>
        <w:br w:type="page"/>
      </w:r>
    </w:p>
    <w:p w14:paraId="14AF10F8" w14:textId="2D618568" w:rsidR="008E5424" w:rsidRDefault="008E5424" w:rsidP="008E5424">
      <w:pPr>
        <w:pStyle w:val="Heading1"/>
        <w:keepNext w:val="0"/>
        <w:spacing w:after="480"/>
        <w:jc w:val="center"/>
      </w:pPr>
      <w:bookmarkStart w:id="290" w:name="_Appendix_H_–"/>
      <w:bookmarkStart w:id="291" w:name="_Toc453325333"/>
      <w:bookmarkStart w:id="292" w:name="_Toc453937194"/>
      <w:bookmarkStart w:id="293" w:name="_Toc454270677"/>
      <w:bookmarkStart w:id="294" w:name="_Toc465087570"/>
      <w:bookmarkStart w:id="295" w:name="_Toc485307410"/>
      <w:bookmarkStart w:id="296" w:name="_Toc81577305"/>
      <w:bookmarkStart w:id="297" w:name="_Toc114646427"/>
      <w:bookmarkStart w:id="298" w:name="_Toc152773659"/>
      <w:bookmarkStart w:id="299" w:name="_Hlk80276867"/>
      <w:bookmarkStart w:id="300" w:name="_Hlk80344801"/>
      <w:bookmarkEnd w:id="290"/>
      <w:r w:rsidRPr="00AC34BE">
        <w:lastRenderedPageBreak/>
        <w:t xml:space="preserve">Appendix </w:t>
      </w:r>
      <w:r>
        <w:t>H</w:t>
      </w:r>
      <w:r w:rsidRPr="00AC34BE">
        <w:t xml:space="preserve"> – Addressing Behavioral Health Disparities</w:t>
      </w:r>
      <w:bookmarkEnd w:id="291"/>
      <w:bookmarkEnd w:id="292"/>
      <w:bookmarkEnd w:id="293"/>
      <w:bookmarkEnd w:id="294"/>
      <w:bookmarkEnd w:id="295"/>
      <w:bookmarkEnd w:id="296"/>
      <w:bookmarkEnd w:id="297"/>
      <w:bookmarkEnd w:id="298"/>
    </w:p>
    <w:p w14:paraId="36D9F63A" w14:textId="77777777" w:rsidR="005D125D" w:rsidRDefault="005D125D" w:rsidP="005D125D">
      <w:pPr>
        <w:rPr>
          <w:rFonts w:cs="Arial"/>
          <w:szCs w:val="24"/>
        </w:rPr>
      </w:pPr>
      <w:bookmarkStart w:id="301" w:name="_Toc317087821"/>
      <w:r w:rsidRPr="00AC34BE">
        <w:rPr>
          <w:rFonts w:cs="Arial"/>
          <w:szCs w:val="24"/>
        </w:rPr>
        <w:t>SAMHSA expects recipients</w:t>
      </w:r>
      <w:r>
        <w:rPr>
          <w:rFonts w:cs="Arial"/>
          <w:szCs w:val="24"/>
        </w:rPr>
        <w:t xml:space="preserve"> to </w:t>
      </w:r>
      <w:proofErr w:type="gramStart"/>
      <w:r>
        <w:rPr>
          <w:rFonts w:cs="Arial"/>
          <w:szCs w:val="24"/>
        </w:rPr>
        <w:t>submit</w:t>
      </w:r>
      <w:proofErr w:type="gramEnd"/>
      <w:r>
        <w:rPr>
          <w:rFonts w:cs="Arial"/>
          <w:szCs w:val="24"/>
        </w:rPr>
        <w:t xml:space="preserve"> a Behavioral Disparity Impact Statement (DIS) within 60 days of receiving the award. </w:t>
      </w:r>
    </w:p>
    <w:p w14:paraId="62C7E5B0" w14:textId="77777777" w:rsidR="005D125D" w:rsidRDefault="005D125D" w:rsidP="005D125D">
      <w:pPr>
        <w:rPr>
          <w:rFonts w:cs="Arial"/>
        </w:rPr>
      </w:pPr>
      <w:r>
        <w:rPr>
          <w:rFonts w:cs="Arial"/>
        </w:rPr>
        <w:t xml:space="preserve">SAMHSA’s Behavioral Health Disparity Impact Statement (DIS) is a data-driven, quality improvement approach to advance equity for all, and to </w:t>
      </w:r>
      <w:proofErr w:type="gramStart"/>
      <w:r>
        <w:rPr>
          <w:rFonts w:cs="Arial"/>
        </w:rPr>
        <w:t>identify</w:t>
      </w:r>
      <w:proofErr w:type="gramEnd"/>
      <w:r>
        <w:rPr>
          <w:rFonts w:cs="Arial"/>
        </w:rPr>
        <w:t xml:space="preserve"> racial, ethnic, sexual and gender minority, and rural populations at highest risk for experiencing behavioral health disparities as part of their projects.  The purpose of the DIS is for recipients to </w:t>
      </w:r>
      <w:proofErr w:type="gramStart"/>
      <w:r>
        <w:rPr>
          <w:rFonts w:cs="Arial"/>
        </w:rPr>
        <w:t>identify</w:t>
      </w:r>
      <w:proofErr w:type="gramEnd"/>
      <w:r>
        <w:rPr>
          <w:rFonts w:cs="Arial"/>
        </w:rPr>
        <w:t xml:space="preserve"> and address health disparities</w:t>
      </w:r>
      <w:r>
        <w:rPr>
          <w:rStyle w:val="FootnoteReference"/>
          <w:rFonts w:cs="Arial"/>
        </w:rPr>
        <w:footnoteReference w:id="6"/>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7"/>
      </w:r>
      <w:r>
        <w:rPr>
          <w:rFonts w:cs="Arial"/>
        </w:rPr>
        <w:t xml:space="preserve"> for disparate populations and improve systems.</w:t>
      </w:r>
    </w:p>
    <w:p w14:paraId="29C369E1" w14:textId="77777777" w:rsidR="005D125D" w:rsidRDefault="005D125D" w:rsidP="005D125D">
      <w:pPr>
        <w:rPr>
          <w:rFonts w:cs="Arial"/>
        </w:rPr>
      </w:pPr>
      <w:r>
        <w:rPr>
          <w:rFonts w:cs="Arial"/>
        </w:rPr>
        <w:t xml:space="preserve">SAMHSA </w:t>
      </w:r>
      <w:proofErr w:type="gramStart"/>
      <w:r>
        <w:rPr>
          <w:rFonts w:cs="Arial"/>
        </w:rPr>
        <w:t>provides</w:t>
      </w:r>
      <w:proofErr w:type="gramEnd"/>
      <w:r>
        <w:rPr>
          <w:rFonts w:cs="Arial"/>
        </w:rPr>
        <w:t xml:space="preserve"> a DIS Worksheet that award recipients are expected to use to respond to this special condition of award.</w:t>
      </w:r>
    </w:p>
    <w:p w14:paraId="48C1A784" w14:textId="77777777" w:rsidR="005D125D" w:rsidRDefault="005D125D" w:rsidP="005D125D">
      <w:pPr>
        <w:rPr>
          <w:rFonts w:cs="Arial"/>
        </w:rPr>
      </w:pPr>
      <w:r w:rsidRPr="6150860C">
        <w:rPr>
          <w:rFonts w:cs="Arial"/>
        </w:rPr>
        <w:t>The main components of the DIS are:</w:t>
      </w:r>
    </w:p>
    <w:p w14:paraId="4844576F" w14:textId="77777777" w:rsidR="005D125D" w:rsidRDefault="005D125D" w:rsidP="00801A11">
      <w:pPr>
        <w:pStyle w:val="ListParagraph"/>
        <w:numPr>
          <w:ilvl w:val="0"/>
          <w:numId w:val="70"/>
        </w:numPr>
        <w:spacing w:after="160" w:line="259" w:lineRule="auto"/>
        <w:contextualSpacing/>
        <w:rPr>
          <w:rFonts w:cs="Arial"/>
        </w:rPr>
      </w:pPr>
      <w:proofErr w:type="gramStart"/>
      <w:r w:rsidRPr="004A3CA6">
        <w:rPr>
          <w:rFonts w:cs="Arial"/>
        </w:rPr>
        <w:t>Identify</w:t>
      </w:r>
      <w:proofErr w:type="gramEnd"/>
      <w:r w:rsidRPr="004A3CA6">
        <w:rPr>
          <w:rFonts w:cs="Arial"/>
        </w:rPr>
        <w:t xml:space="preserve"> and describe the scope of the problem (i.e., behavioral health disparity) related to the program and the population(s) of focus that experience disparate access, use, and outcomes. </w:t>
      </w:r>
      <w:r>
        <w:rPr>
          <w:rFonts w:cs="Arial"/>
        </w:rPr>
        <w:t xml:space="preserve"> </w:t>
      </w:r>
      <w:proofErr w:type="gramStart"/>
      <w:r w:rsidRPr="004A3CA6">
        <w:rPr>
          <w:rFonts w:cs="Arial"/>
        </w:rPr>
        <w:t>Identify</w:t>
      </w:r>
      <w:proofErr w:type="gramEnd"/>
      <w:r w:rsidRPr="004A3CA6">
        <w:rPr>
          <w:rFonts w:cs="Arial"/>
        </w:rPr>
        <w:t xml:space="preserve">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0DB070F" w14:textId="77777777" w:rsidR="005D125D" w:rsidRDefault="005D125D" w:rsidP="005D125D">
      <w:pPr>
        <w:pStyle w:val="ListParagraph"/>
        <w:rPr>
          <w:rFonts w:cs="Arial"/>
        </w:rPr>
      </w:pPr>
    </w:p>
    <w:p w14:paraId="6DAA73BB" w14:textId="77777777" w:rsidR="005D125D" w:rsidRPr="00FB39B3" w:rsidRDefault="005D125D" w:rsidP="00801A11">
      <w:pPr>
        <w:pStyle w:val="ListParagraph"/>
        <w:numPr>
          <w:ilvl w:val="0"/>
          <w:numId w:val="70"/>
        </w:numPr>
        <w:spacing w:after="160" w:line="259" w:lineRule="auto"/>
        <w:contextualSpacing/>
        <w:rPr>
          <w:rFonts w:cs="Arial"/>
        </w:rPr>
      </w:pPr>
      <w:proofErr w:type="gramStart"/>
      <w:r w:rsidRPr="004A3CA6">
        <w:rPr>
          <w:rFonts w:cs="Arial"/>
        </w:rPr>
        <w:lastRenderedPageBreak/>
        <w:t>Identify</w:t>
      </w:r>
      <w:proofErr w:type="gramEnd"/>
      <w:r w:rsidRPr="004A3CA6">
        <w:rPr>
          <w:rFonts w:cs="Arial"/>
        </w:rPr>
        <w:t xml:space="preserve">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72">
        <w:r w:rsidRPr="004A3CA6">
          <w:rPr>
            <w:rStyle w:val="Hyperlink"/>
          </w:rPr>
          <w:t>Healthy People 2030</w:t>
        </w:r>
      </w:hyperlink>
      <w:r w:rsidRPr="004A3CA6">
        <w:rPr>
          <w:rFonts w:cs="Arial"/>
        </w:rPr>
        <w:t xml:space="preserve"> for more information on the five (5) domains.  Using the Behavioral Health Implementation Guide, </w:t>
      </w:r>
      <w:proofErr w:type="gramStart"/>
      <w:r w:rsidRPr="004A3CA6">
        <w:rPr>
          <w:rFonts w:cs="Arial"/>
        </w:rPr>
        <w:t>identify</w:t>
      </w:r>
      <w:proofErr w:type="gramEnd"/>
      <w:r w:rsidRPr="004A3CA6">
        <w:rPr>
          <w:rFonts w:cs="Arial"/>
        </w:rPr>
        <w:t xml:space="preserve">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3"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3F26D05C" w14:textId="1B5AF62E" w:rsidR="005D125D" w:rsidRDefault="005D125D" w:rsidP="00801A11">
      <w:pPr>
        <w:numPr>
          <w:ilvl w:val="0"/>
          <w:numId w:val="70"/>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w:t>
      </w:r>
      <w:proofErr w:type="gramStart"/>
      <w:r w:rsidRPr="002B7C11">
        <w:rPr>
          <w:rFonts w:cs="Arial"/>
        </w:rPr>
        <w:t>objectives</w:t>
      </w:r>
      <w:proofErr w:type="gramEnd"/>
      <w:r w:rsidRPr="002B7C11">
        <w:rPr>
          <w:rFonts w:cs="Arial"/>
        </w:rPr>
        <w:t xml:space="preserve">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F142F5D" w14:textId="77777777" w:rsidR="005D125D" w:rsidRPr="002B7C11" w:rsidRDefault="005D125D" w:rsidP="005D125D">
      <w:pPr>
        <w:spacing w:after="360"/>
        <w:ind w:left="720"/>
        <w:contextualSpacing/>
        <w:rPr>
          <w:rFonts w:cs="Arial"/>
        </w:rPr>
      </w:pPr>
    </w:p>
    <w:p w14:paraId="5469E9BC" w14:textId="77777777" w:rsidR="005D125D" w:rsidRDefault="005D125D" w:rsidP="005D125D">
      <w:r>
        <w:rPr>
          <w:rFonts w:cs="Arial"/>
        </w:rPr>
        <w:t xml:space="preserve">Recipients </w:t>
      </w:r>
      <w:proofErr w:type="gramStart"/>
      <w:r>
        <w:rPr>
          <w:rFonts w:cs="Arial"/>
        </w:rPr>
        <w:t>are expected</w:t>
      </w:r>
      <w:proofErr w:type="gramEnd"/>
      <w:r>
        <w:rPr>
          <w:rFonts w:cs="Arial"/>
        </w:rPr>
        <w:t xml:space="preserve">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E38C129" w14:textId="77777777" w:rsidR="005D125D" w:rsidRDefault="005D125D" w:rsidP="005D125D">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4" w:history="1">
        <w:r w:rsidRPr="00AC34BE">
          <w:rPr>
            <w:rFonts w:cs="Arial"/>
            <w:color w:val="0000FF"/>
            <w:u w:val="single"/>
          </w:rPr>
          <w:t>http://www.samhsa.gov/grants/grants-management/disparity-impact-statement</w:t>
        </w:r>
      </w:hyperlink>
      <w:r>
        <w:rPr>
          <w:rFonts w:cs="Arial"/>
        </w:rPr>
        <w:t xml:space="preserve"> </w:t>
      </w:r>
    </w:p>
    <w:p w14:paraId="6257495D" w14:textId="77777777" w:rsidR="005D125D" w:rsidRDefault="005D125D" w:rsidP="005D125D">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49A65E36" w14:textId="77777777" w:rsidR="005D125D" w:rsidRPr="00AC34BE" w:rsidRDefault="005D125D" w:rsidP="005D125D">
      <w:pPr>
        <w:rPr>
          <w:rFonts w:cs="Arial"/>
          <w:szCs w:val="24"/>
        </w:rPr>
      </w:pPr>
      <w:r w:rsidRPr="009021A6">
        <w:rPr>
          <w:rFonts w:cs="Arial"/>
          <w:b/>
          <w:szCs w:val="24"/>
        </w:rPr>
        <w:t>Definition of Health Disparities</w:t>
      </w:r>
      <w:r w:rsidRPr="00AC34BE">
        <w:rPr>
          <w:rFonts w:cs="Arial"/>
          <w:szCs w:val="24"/>
        </w:rPr>
        <w:t xml:space="preserve"> </w:t>
      </w:r>
    </w:p>
    <w:p w14:paraId="0E7906E7" w14:textId="77777777" w:rsidR="005D125D" w:rsidRDefault="005D125D" w:rsidP="005D125D">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540A71C2" w14:textId="77777777" w:rsidR="005D125D" w:rsidRDefault="005D125D" w:rsidP="005D125D">
      <w:pPr>
        <w:rPr>
          <w:rFonts w:cs="Arial"/>
          <w:b/>
          <w:bCs/>
          <w:szCs w:val="24"/>
        </w:rPr>
      </w:pPr>
      <w:bookmarkStart w:id="302" w:name="_Hlk76582358"/>
      <w:r>
        <w:rPr>
          <w:rFonts w:cs="Arial"/>
          <w:b/>
          <w:bCs/>
          <w:szCs w:val="24"/>
        </w:rPr>
        <w:t>Social Determinants of Health (SDOH)</w:t>
      </w:r>
    </w:p>
    <w:p w14:paraId="2FBAEEE7" w14:textId="77777777" w:rsidR="005D125D" w:rsidRDefault="00353076" w:rsidP="005D125D">
      <w:pPr>
        <w:spacing w:after="0"/>
        <w:rPr>
          <w:rFonts w:cs="Arial"/>
          <w:szCs w:val="24"/>
        </w:rPr>
      </w:pPr>
      <w:hyperlink r:id="rId75" w:history="1">
        <w:r w:rsidR="005D125D" w:rsidRPr="008F4ABB">
          <w:rPr>
            <w:rStyle w:val="Hyperlink"/>
            <w:rFonts w:cs="Arial"/>
            <w:szCs w:val="24"/>
          </w:rPr>
          <w:t>SDOH</w:t>
        </w:r>
      </w:hyperlink>
      <w:r w:rsidR="005D125D">
        <w:rPr>
          <w:rFonts w:cs="Arial"/>
          <w:szCs w:val="24"/>
        </w:rPr>
        <w:t xml:space="preserve"> are the conditions in the environment where people are born, live, work, play, worship, and age that affect a wide range of health, functioning, and quality-of-life outcomes and risks.  SDOH can </w:t>
      </w:r>
      <w:proofErr w:type="gramStart"/>
      <w:r w:rsidR="005D125D">
        <w:rPr>
          <w:rFonts w:cs="Arial"/>
          <w:szCs w:val="24"/>
        </w:rPr>
        <w:t>be grouped</w:t>
      </w:r>
      <w:proofErr w:type="gramEnd"/>
      <w:r w:rsidR="005D125D">
        <w:rPr>
          <w:rFonts w:cs="Arial"/>
          <w:szCs w:val="24"/>
        </w:rPr>
        <w:t xml:space="preserve"> into 5 domains: </w:t>
      </w:r>
    </w:p>
    <w:p w14:paraId="316BDC13" w14:textId="77777777" w:rsidR="005D125D" w:rsidRDefault="005D125D" w:rsidP="005D125D">
      <w:pPr>
        <w:spacing w:after="0"/>
        <w:rPr>
          <w:rFonts w:cs="Arial"/>
          <w:szCs w:val="24"/>
        </w:rPr>
      </w:pPr>
    </w:p>
    <w:p w14:paraId="11E69BAC" w14:textId="77777777" w:rsidR="005D125D" w:rsidRDefault="005D125D" w:rsidP="00801A11">
      <w:pPr>
        <w:pStyle w:val="ListParagraph"/>
        <w:numPr>
          <w:ilvl w:val="0"/>
          <w:numId w:val="55"/>
        </w:numPr>
        <w:contextualSpacing/>
        <w:rPr>
          <w:rFonts w:cs="Arial"/>
          <w:szCs w:val="24"/>
        </w:rPr>
      </w:pPr>
      <w:r>
        <w:rPr>
          <w:rFonts w:cs="Arial"/>
          <w:szCs w:val="24"/>
        </w:rPr>
        <w:t>Economic Stability</w:t>
      </w:r>
    </w:p>
    <w:p w14:paraId="56EED5FF" w14:textId="77777777" w:rsidR="005D125D" w:rsidRDefault="005D125D" w:rsidP="00801A11">
      <w:pPr>
        <w:pStyle w:val="ListParagraph"/>
        <w:numPr>
          <w:ilvl w:val="0"/>
          <w:numId w:val="55"/>
        </w:numPr>
        <w:contextualSpacing/>
        <w:rPr>
          <w:rFonts w:cs="Arial"/>
          <w:szCs w:val="24"/>
        </w:rPr>
      </w:pPr>
      <w:r>
        <w:rPr>
          <w:rFonts w:cs="Arial"/>
          <w:szCs w:val="24"/>
        </w:rPr>
        <w:t>Education Access and Quality</w:t>
      </w:r>
    </w:p>
    <w:p w14:paraId="2394808A" w14:textId="77777777" w:rsidR="005D125D" w:rsidRDefault="005D125D" w:rsidP="00801A11">
      <w:pPr>
        <w:pStyle w:val="ListParagraph"/>
        <w:numPr>
          <w:ilvl w:val="0"/>
          <w:numId w:val="55"/>
        </w:numPr>
        <w:contextualSpacing/>
        <w:rPr>
          <w:rFonts w:cs="Arial"/>
          <w:szCs w:val="24"/>
        </w:rPr>
      </w:pPr>
      <w:r>
        <w:rPr>
          <w:rFonts w:cs="Arial"/>
          <w:szCs w:val="24"/>
        </w:rPr>
        <w:lastRenderedPageBreak/>
        <w:t>Health Care Access and Quality</w:t>
      </w:r>
    </w:p>
    <w:p w14:paraId="1313ED00" w14:textId="77777777" w:rsidR="005D125D" w:rsidRDefault="005D125D" w:rsidP="00801A11">
      <w:pPr>
        <w:pStyle w:val="ListParagraph"/>
        <w:numPr>
          <w:ilvl w:val="0"/>
          <w:numId w:val="55"/>
        </w:numPr>
        <w:contextualSpacing/>
        <w:rPr>
          <w:rFonts w:cs="Arial"/>
          <w:szCs w:val="24"/>
        </w:rPr>
      </w:pPr>
      <w:r>
        <w:rPr>
          <w:rFonts w:cs="Arial"/>
          <w:szCs w:val="24"/>
        </w:rPr>
        <w:t>Neighborhood and Built Environment</w:t>
      </w:r>
    </w:p>
    <w:p w14:paraId="7E77DBAF" w14:textId="77777777" w:rsidR="005D125D" w:rsidRPr="00EE0FF9" w:rsidRDefault="005D125D" w:rsidP="00801A11">
      <w:pPr>
        <w:pStyle w:val="ListParagraph"/>
        <w:numPr>
          <w:ilvl w:val="0"/>
          <w:numId w:val="55"/>
        </w:numPr>
        <w:contextualSpacing/>
        <w:rPr>
          <w:rFonts w:cs="Arial"/>
          <w:szCs w:val="24"/>
        </w:rPr>
      </w:pPr>
      <w:r w:rsidRPr="00EE0FF9">
        <w:rPr>
          <w:rFonts w:cs="Arial"/>
          <w:szCs w:val="24"/>
        </w:rPr>
        <w:t>Social and Community Context</w:t>
      </w:r>
    </w:p>
    <w:bookmarkEnd w:id="302"/>
    <w:p w14:paraId="5733BBBD" w14:textId="77777777" w:rsidR="005D125D" w:rsidRDefault="005D125D" w:rsidP="005D125D">
      <w:pPr>
        <w:rPr>
          <w:rFonts w:cs="Arial"/>
          <w:szCs w:val="24"/>
        </w:rPr>
      </w:pPr>
      <w:r>
        <w:rPr>
          <w:rFonts w:cs="Arial"/>
          <w:szCs w:val="24"/>
        </w:rPr>
        <w:t xml:space="preserve">For more information about SDOH Z codes and how SDOH are being used to narrow the health disparities gaps, see </w:t>
      </w:r>
      <w:hyperlink r:id="rId76" w:history="1">
        <w:r w:rsidRPr="00603DB5">
          <w:rPr>
            <w:rStyle w:val="Hyperlink"/>
            <w:rFonts w:cs="Arial"/>
            <w:szCs w:val="24"/>
          </w:rPr>
          <w:t>https://www.cms.gov/files/document/zcodes-infographic.pdf</w:t>
        </w:r>
      </w:hyperlink>
      <w:r w:rsidRPr="00603DB5">
        <w:rPr>
          <w:rFonts w:cs="Arial"/>
          <w:szCs w:val="24"/>
        </w:rPr>
        <w:t xml:space="preserve">; </w:t>
      </w:r>
      <w:hyperlink r:id="rId7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8" w:history="1">
        <w:r w:rsidRPr="00603DB5">
          <w:rPr>
            <w:rStyle w:val="Hyperlink"/>
            <w:rFonts w:cs="Arial"/>
            <w:szCs w:val="24"/>
          </w:rPr>
          <w:t>https://www.ncbi.nlm.nih.gov/pmc/articles/PMC6207437/pdf/18-095.pdf</w:t>
        </w:r>
      </w:hyperlink>
    </w:p>
    <w:p w14:paraId="76B6228A" w14:textId="77777777" w:rsidR="005D125D" w:rsidRDefault="005D125D" w:rsidP="005D125D">
      <w:pPr>
        <w:rPr>
          <w:rFonts w:cs="Arial"/>
          <w:b/>
          <w:bCs/>
          <w:szCs w:val="24"/>
        </w:rPr>
      </w:pPr>
      <w:r>
        <w:rPr>
          <w:rFonts w:cs="Arial"/>
          <w:b/>
          <w:bCs/>
          <w:szCs w:val="24"/>
        </w:rPr>
        <w:t>Definition of Equity</w:t>
      </w:r>
    </w:p>
    <w:p w14:paraId="44580304" w14:textId="042312DB" w:rsidR="005D125D" w:rsidRPr="00563770" w:rsidRDefault="005D125D" w:rsidP="005D125D">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 xml:space="preserve">forms of discrimination impact individuals’ lived experiences. </w:t>
      </w:r>
      <w:r w:rsidR="00203D18">
        <w:rPr>
          <w:rFonts w:cs="Arial"/>
          <w:szCs w:val="24"/>
        </w:rPr>
        <w:t xml:space="preserve"> </w:t>
      </w:r>
      <w:r w:rsidRPr="00563770">
        <w:rPr>
          <w:rFonts w:cs="Arial"/>
          <w:szCs w:val="24"/>
        </w:rPr>
        <w:t>Individuals and communities often</w:t>
      </w:r>
      <w:r>
        <w:rPr>
          <w:rFonts w:cs="Arial"/>
          <w:szCs w:val="24"/>
        </w:rPr>
        <w:t xml:space="preserve"> </w:t>
      </w:r>
      <w:r w:rsidRPr="00563770">
        <w:rPr>
          <w:rFonts w:cs="Arial"/>
          <w:szCs w:val="24"/>
        </w:rPr>
        <w:t xml:space="preserve">belong to more than one group that has </w:t>
      </w:r>
      <w:proofErr w:type="gramStart"/>
      <w:r w:rsidRPr="00563770">
        <w:rPr>
          <w:rFonts w:cs="Arial"/>
          <w:szCs w:val="24"/>
        </w:rPr>
        <w:t>been historically underserved</w:t>
      </w:r>
      <w:proofErr w:type="gramEnd"/>
      <w:r w:rsidRPr="00563770">
        <w:rPr>
          <w:rFonts w:cs="Arial"/>
          <w:szCs w:val="24"/>
        </w:rPr>
        <w:t>, marginalized, or adversely</w:t>
      </w:r>
      <w:r>
        <w:rPr>
          <w:rFonts w:cs="Arial"/>
          <w:szCs w:val="24"/>
        </w:rPr>
        <w:t xml:space="preserve"> </w:t>
      </w:r>
      <w:r w:rsidRPr="00563770">
        <w:rPr>
          <w:rFonts w:cs="Arial"/>
          <w:szCs w:val="24"/>
        </w:rPr>
        <w:t>affected by persistent poverty and inequality.</w:t>
      </w:r>
      <w:r w:rsidR="00203D18">
        <w:rPr>
          <w:rFonts w:cs="Arial"/>
          <w:szCs w:val="24"/>
        </w:rPr>
        <w:t xml:space="preserve"> </w:t>
      </w:r>
      <w:r w:rsidRPr="00563770">
        <w:rPr>
          <w:rFonts w:cs="Arial"/>
          <w:szCs w:val="24"/>
        </w:rPr>
        <w:t xml:space="preserve"> 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7F788618" w14:textId="77777777" w:rsidR="005D125D" w:rsidRDefault="005D125D" w:rsidP="005D125D">
      <w:pPr>
        <w:rPr>
          <w:rFonts w:cs="Arial"/>
          <w:b/>
          <w:bCs/>
          <w:szCs w:val="24"/>
        </w:rPr>
      </w:pPr>
      <w:r>
        <w:rPr>
          <w:rFonts w:cs="Arial"/>
          <w:b/>
          <w:bCs/>
          <w:szCs w:val="24"/>
        </w:rPr>
        <w:t xml:space="preserve">Definition of Health Equity </w:t>
      </w:r>
    </w:p>
    <w:p w14:paraId="4DBD3829" w14:textId="50970631" w:rsidR="005D125D" w:rsidRPr="00EE0FF9" w:rsidRDefault="005D125D" w:rsidP="005D125D">
      <w:pPr>
        <w:rPr>
          <w:rFonts w:cs="Arial"/>
          <w:szCs w:val="24"/>
        </w:rPr>
      </w:pPr>
      <w:bookmarkStart w:id="303" w:name="_Hlk76582048"/>
      <w:r>
        <w:rPr>
          <w:rFonts w:cs="Arial"/>
          <w:szCs w:val="24"/>
        </w:rPr>
        <w:t>Health equity is t</w:t>
      </w:r>
      <w:r w:rsidRPr="00563770">
        <w:rPr>
          <w:rFonts w:cs="Arial"/>
          <w:szCs w:val="24"/>
        </w:rPr>
        <w:t>he attainment of the highest level of health for all people.</w:t>
      </w:r>
      <w:r w:rsidR="00203D18">
        <w:rPr>
          <w:rFonts w:cs="Arial"/>
          <w:szCs w:val="24"/>
        </w:rPr>
        <w:t xml:space="preserve"> </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03"/>
    </w:p>
    <w:p w14:paraId="6F205708" w14:textId="77777777" w:rsidR="005D125D" w:rsidRPr="009021A6" w:rsidRDefault="005D125D" w:rsidP="005D125D">
      <w:pPr>
        <w:spacing w:after="0"/>
        <w:rPr>
          <w:rFonts w:cs="Arial"/>
          <w:b/>
          <w:szCs w:val="24"/>
        </w:rPr>
      </w:pPr>
      <w:r>
        <w:rPr>
          <w:rFonts w:cs="Arial"/>
          <w:b/>
          <w:szCs w:val="24"/>
        </w:rPr>
        <w:t xml:space="preserve">Underserved </w:t>
      </w:r>
      <w:r w:rsidRPr="009021A6">
        <w:rPr>
          <w:rFonts w:cs="Arial"/>
          <w:b/>
          <w:szCs w:val="24"/>
        </w:rPr>
        <w:t>populations</w:t>
      </w:r>
    </w:p>
    <w:p w14:paraId="46B7BB74" w14:textId="77777777" w:rsidR="005D125D" w:rsidRPr="00AC34BE" w:rsidRDefault="005D125D" w:rsidP="005D125D">
      <w:pPr>
        <w:spacing w:after="0"/>
        <w:rPr>
          <w:rFonts w:cs="Arial"/>
          <w:b/>
          <w:szCs w:val="24"/>
          <w:u w:val="single"/>
        </w:rPr>
      </w:pPr>
    </w:p>
    <w:p w14:paraId="119F1A33" w14:textId="77777777" w:rsidR="005D125D" w:rsidRPr="00AC34BE" w:rsidRDefault="005D125D" w:rsidP="005D125D">
      <w:pPr>
        <w:spacing w:after="0"/>
        <w:rPr>
          <w:rFonts w:cs="Arial"/>
          <w:szCs w:val="24"/>
        </w:rPr>
      </w:pPr>
      <w:r w:rsidRPr="00AC34BE">
        <w:rPr>
          <w:rFonts w:cs="Arial"/>
          <w:szCs w:val="24"/>
        </w:rPr>
        <w:t xml:space="preserve">SAMHSA applicants </w:t>
      </w:r>
      <w:proofErr w:type="gramStart"/>
      <w:r w:rsidRPr="00AC34BE">
        <w:rPr>
          <w:rFonts w:cs="Arial"/>
          <w:szCs w:val="24"/>
        </w:rPr>
        <w:t>are routinely asked</w:t>
      </w:r>
      <w:proofErr w:type="gramEnd"/>
      <w:r w:rsidRPr="00AC34BE">
        <w:rPr>
          <w:rFonts w:cs="Arial"/>
          <w:szCs w:val="24"/>
        </w:rPr>
        <w:t xml:space="preserve">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w:t>
      </w:r>
      <w:proofErr w:type="gramStart"/>
      <w:r>
        <w:rPr>
          <w:rFonts w:cs="Arial"/>
          <w:szCs w:val="24"/>
        </w:rPr>
        <w:t>provided</w:t>
      </w:r>
      <w:proofErr w:type="gramEnd"/>
      <w:r>
        <w:rPr>
          <w:rFonts w:cs="Arial"/>
          <w:szCs w:val="24"/>
        </w:rPr>
        <w:t xml:space="preserve">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Pr>
          <w:rFonts w:cs="Arial"/>
          <w:szCs w:val="24"/>
        </w:rPr>
        <w:lastRenderedPageBreak/>
        <w:t xml:space="preserve">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w:t>
      </w:r>
      <w:proofErr w:type="gramStart"/>
      <w:r w:rsidRPr="00AC34BE">
        <w:rPr>
          <w:rFonts w:cs="Arial"/>
          <w:szCs w:val="24"/>
        </w:rPr>
        <w:t>provide</w:t>
      </w:r>
      <w:proofErr w:type="gramEnd"/>
      <w:r w:rsidRPr="00AC34BE">
        <w:rPr>
          <w:rFonts w:cs="Arial"/>
          <w:szCs w:val="24"/>
        </w:rPr>
        <w:t xml:space="preserv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w:t>
      </w:r>
      <w:proofErr w:type="gramStart"/>
      <w:r w:rsidRPr="00AC34BE">
        <w:rPr>
          <w:rFonts w:cs="Arial"/>
          <w:szCs w:val="24"/>
        </w:rPr>
        <w:t>are asked</w:t>
      </w:r>
      <w:proofErr w:type="gramEnd"/>
      <w:r w:rsidRPr="00AC34BE">
        <w:rPr>
          <w:rFonts w:cs="Arial"/>
          <w:szCs w:val="24"/>
        </w:rPr>
        <w:t xml:space="preserve">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w:t>
      </w:r>
      <w:proofErr w:type="gramStart"/>
      <w:r w:rsidRPr="00AC34BE">
        <w:rPr>
          <w:rFonts w:cs="Arial"/>
          <w:szCs w:val="24"/>
        </w:rPr>
        <w:t>be defined</w:t>
      </w:r>
      <w:proofErr w:type="gramEnd"/>
      <w:r w:rsidRPr="00AC34BE">
        <w:rPr>
          <w:rFonts w:cs="Arial"/>
          <w:szCs w:val="24"/>
        </w:rPr>
        <w:t xml:space="preserve"> by the following factors:</w:t>
      </w:r>
    </w:p>
    <w:p w14:paraId="1FBCCDD4" w14:textId="77777777" w:rsidR="005D125D" w:rsidRPr="00AC34BE" w:rsidRDefault="005D125D" w:rsidP="005D125D">
      <w:pPr>
        <w:numPr>
          <w:ilvl w:val="0"/>
          <w:numId w:val="12"/>
        </w:numPr>
        <w:spacing w:after="200"/>
        <w:contextualSpacing/>
        <w:rPr>
          <w:rFonts w:cs="Arial"/>
          <w:szCs w:val="24"/>
        </w:rPr>
      </w:pPr>
      <w:r w:rsidRPr="00AC34BE">
        <w:rPr>
          <w:rFonts w:cs="Arial"/>
          <w:szCs w:val="24"/>
        </w:rPr>
        <w:t>By race</w:t>
      </w:r>
    </w:p>
    <w:p w14:paraId="2930F371" w14:textId="77777777" w:rsidR="005D125D" w:rsidRPr="00AC34BE" w:rsidRDefault="005D125D" w:rsidP="005D125D">
      <w:pPr>
        <w:numPr>
          <w:ilvl w:val="0"/>
          <w:numId w:val="12"/>
        </w:numPr>
        <w:spacing w:after="200"/>
        <w:contextualSpacing/>
        <w:rPr>
          <w:rFonts w:cs="Arial"/>
          <w:szCs w:val="24"/>
        </w:rPr>
      </w:pPr>
      <w:r w:rsidRPr="00AC34BE">
        <w:rPr>
          <w:rFonts w:cs="Arial"/>
          <w:szCs w:val="24"/>
        </w:rPr>
        <w:t>By ethnicity</w:t>
      </w:r>
    </w:p>
    <w:p w14:paraId="55F7FD15" w14:textId="77777777" w:rsidR="005D125D" w:rsidRPr="00AC34BE" w:rsidRDefault="005D125D" w:rsidP="005D125D">
      <w:pPr>
        <w:numPr>
          <w:ilvl w:val="0"/>
          <w:numId w:val="12"/>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25B4EFF6" w14:textId="77777777" w:rsidR="005D125D" w:rsidRDefault="005D125D" w:rsidP="005D125D">
      <w:pPr>
        <w:numPr>
          <w:ilvl w:val="0"/>
          <w:numId w:val="12"/>
        </w:numPr>
        <w:spacing w:after="200"/>
        <w:contextualSpacing/>
        <w:rPr>
          <w:rFonts w:cs="Arial"/>
          <w:szCs w:val="24"/>
        </w:rPr>
      </w:pPr>
      <w:r w:rsidRPr="00AC34BE">
        <w:rPr>
          <w:rFonts w:cs="Arial"/>
          <w:szCs w:val="24"/>
        </w:rPr>
        <w:t>By sexual orientation (including lesbian, gay and bisexual populations)</w:t>
      </w:r>
    </w:p>
    <w:p w14:paraId="29668856" w14:textId="77777777" w:rsidR="005D125D" w:rsidRDefault="005D125D" w:rsidP="005D125D">
      <w:pPr>
        <w:spacing w:after="200"/>
        <w:contextualSpacing/>
        <w:rPr>
          <w:rFonts w:cs="Arial"/>
          <w:szCs w:val="24"/>
        </w:rPr>
      </w:pPr>
    </w:p>
    <w:p w14:paraId="5D890828" w14:textId="77777777" w:rsidR="005D125D" w:rsidRDefault="005D125D" w:rsidP="005D125D">
      <w:pPr>
        <w:spacing w:after="200"/>
        <w:contextualSpacing/>
        <w:rPr>
          <w:rFonts w:cs="Arial"/>
          <w:szCs w:val="24"/>
        </w:rPr>
      </w:pPr>
      <w:r>
        <w:rPr>
          <w:rFonts w:cs="Arial"/>
          <w:szCs w:val="24"/>
        </w:rPr>
        <w:t xml:space="preserve">Access refers to </w:t>
      </w:r>
      <w:proofErr w:type="gramStart"/>
      <w:r>
        <w:rPr>
          <w:rFonts w:cs="Arial"/>
          <w:szCs w:val="24"/>
        </w:rPr>
        <w:t>which populations/underserved populations are being served/reached by the program</w:t>
      </w:r>
      <w:proofErr w:type="gramEnd"/>
      <w:r>
        <w:rPr>
          <w:rFonts w:cs="Arial"/>
          <w:szCs w:val="24"/>
        </w:rPr>
        <w:t xml:space="preserve">.  Use refers to what interventions/services </w:t>
      </w:r>
      <w:proofErr w:type="gramStart"/>
      <w:r>
        <w:rPr>
          <w:rFonts w:cs="Arial"/>
          <w:szCs w:val="24"/>
        </w:rPr>
        <w:t>are received</w:t>
      </w:r>
      <w:proofErr w:type="gramEnd"/>
      <w:r>
        <w:rPr>
          <w:rFonts w:cs="Arial"/>
          <w:szCs w:val="24"/>
        </w:rPr>
        <w:t xml:space="preserve"> by the various populations.  Outcomes refers to the outcome measures stipulated by the award and examined across underserved populations.</w:t>
      </w:r>
    </w:p>
    <w:p w14:paraId="6D0ADA38" w14:textId="77777777" w:rsidR="005D125D" w:rsidRDefault="005D125D" w:rsidP="005D125D">
      <w:pPr>
        <w:spacing w:after="200"/>
        <w:contextualSpacing/>
        <w:rPr>
          <w:rFonts w:cs="Arial"/>
          <w:szCs w:val="24"/>
        </w:rPr>
      </w:pPr>
    </w:p>
    <w:p w14:paraId="54628191" w14:textId="77777777" w:rsidR="005D125D" w:rsidRPr="001C297A" w:rsidRDefault="005D125D" w:rsidP="005D125D">
      <w:pPr>
        <w:rPr>
          <w:rFonts w:cs="Arial"/>
          <w:b/>
          <w:bCs/>
          <w:szCs w:val="24"/>
        </w:rPr>
      </w:pPr>
      <w:r>
        <w:rPr>
          <w:rFonts w:cs="Arial"/>
          <w:b/>
          <w:bCs/>
          <w:szCs w:val="24"/>
        </w:rPr>
        <w:t>Culturally and Linguistically Appropriate Services in Health and Health Care (CLAS Standards)</w:t>
      </w:r>
    </w:p>
    <w:p w14:paraId="62116ED1" w14:textId="77777777" w:rsidR="005D125D" w:rsidRPr="00AC34BE" w:rsidRDefault="005D125D" w:rsidP="005D125D">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w:t>
      </w:r>
      <w:proofErr w:type="gramStart"/>
      <w:r w:rsidRPr="00AC34BE">
        <w:rPr>
          <w:rFonts w:cs="Arial"/>
          <w:szCs w:val="24"/>
        </w:rPr>
        <w:t>is enhanced</w:t>
      </w:r>
      <w:proofErr w:type="gramEnd"/>
      <w:r w:rsidRPr="00AC34BE">
        <w:rPr>
          <w:rFonts w:cs="Arial"/>
          <w:szCs w:val="24"/>
        </w:rPr>
        <w:t xml:space="preserve"> by programmatic alignment with the federal </w:t>
      </w:r>
      <w:r w:rsidRPr="00DF21E2">
        <w:rPr>
          <w:rFonts w:cs="Arial"/>
          <w:szCs w:val="24"/>
        </w:rPr>
        <w:t xml:space="preserve">National Standards for </w:t>
      </w:r>
      <w:bookmarkStart w:id="304" w:name="_Hlk117162900"/>
      <w:r w:rsidRPr="00DF21E2">
        <w:rPr>
          <w:rFonts w:cs="Arial"/>
          <w:szCs w:val="24"/>
        </w:rPr>
        <w:t xml:space="preserve">Culturally and Linguistically Appropriate Services in Health and Health Care </w:t>
      </w:r>
      <w:bookmarkEnd w:id="304"/>
      <w:r>
        <w:rPr>
          <w:rFonts w:cs="Arial"/>
          <w:szCs w:val="24"/>
        </w:rPr>
        <w:t>(CLAS S</w:t>
      </w:r>
      <w:r w:rsidRPr="00AC34BE">
        <w:rPr>
          <w:rFonts w:cs="Arial"/>
          <w:szCs w:val="24"/>
        </w:rPr>
        <w:t>tandards</w:t>
      </w:r>
      <w:r>
        <w:rPr>
          <w:rFonts w:cs="Arial"/>
          <w:szCs w:val="24"/>
        </w:rPr>
        <w:t>)</w:t>
      </w:r>
      <w:r w:rsidRPr="00AC34BE">
        <w:rPr>
          <w:rFonts w:cs="Arial"/>
          <w:szCs w:val="24"/>
        </w:rPr>
        <w:t>.</w:t>
      </w:r>
    </w:p>
    <w:p w14:paraId="51D52B48" w14:textId="77777777" w:rsidR="005D125D" w:rsidRDefault="005D125D" w:rsidP="005D125D">
      <w:pPr>
        <w:rPr>
          <w:rFonts w:cs="Arial"/>
          <w:szCs w:val="24"/>
        </w:rPr>
      </w:pPr>
      <w:r>
        <w:rPr>
          <w:rFonts w:cs="Arial"/>
          <w:szCs w:val="24"/>
        </w:rPr>
        <w:t>The CLAS Standards</w:t>
      </w:r>
      <w:r w:rsidRPr="00AC34BE">
        <w:rPr>
          <w:rFonts w:cs="Arial"/>
          <w:szCs w:val="24"/>
        </w:rPr>
        <w:t xml:space="preserve"> are </w:t>
      </w:r>
      <w:proofErr w:type="gramStart"/>
      <w:r w:rsidRPr="00AC34BE">
        <w:rPr>
          <w:rFonts w:cs="Arial"/>
          <w:szCs w:val="24"/>
        </w:rPr>
        <w:t>comprised</w:t>
      </w:r>
      <w:proofErr w:type="gramEnd"/>
      <w:r w:rsidRPr="00AC34BE">
        <w:rPr>
          <w:rFonts w:cs="Arial"/>
          <w:szCs w:val="24"/>
        </w:rPr>
        <w:t xml:space="preserve">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79EA3D73" w14:textId="77777777" w:rsidR="005D125D" w:rsidRDefault="005D125D" w:rsidP="005D125D">
      <w:pPr>
        <w:spacing w:after="0"/>
        <w:rPr>
          <w:rFonts w:cs="Arial"/>
          <w:szCs w:val="24"/>
        </w:rPr>
      </w:pPr>
      <w:r>
        <w:rPr>
          <w:rFonts w:cs="Arial"/>
          <w:szCs w:val="24"/>
        </w:rPr>
        <w:t xml:space="preserve">The CLAS Standards </w:t>
      </w:r>
      <w:proofErr w:type="gramStart"/>
      <w:r>
        <w:rPr>
          <w:rFonts w:cs="Arial"/>
          <w:szCs w:val="24"/>
        </w:rPr>
        <w:t>are grouped</w:t>
      </w:r>
      <w:proofErr w:type="gramEnd"/>
      <w:r>
        <w:rPr>
          <w:rFonts w:cs="Arial"/>
          <w:szCs w:val="24"/>
        </w:rPr>
        <w:t xml:space="preserve"> into a Principal Standard and three themes focused on </w:t>
      </w:r>
    </w:p>
    <w:p w14:paraId="2A444BE1" w14:textId="77777777" w:rsidR="005D125D" w:rsidRPr="00172297" w:rsidRDefault="005D125D" w:rsidP="00801A11">
      <w:pPr>
        <w:pStyle w:val="ListParagraph"/>
        <w:numPr>
          <w:ilvl w:val="0"/>
          <w:numId w:val="61"/>
        </w:numPr>
        <w:contextualSpacing/>
        <w:rPr>
          <w:rFonts w:cs="Arial"/>
          <w:szCs w:val="24"/>
        </w:rPr>
      </w:pPr>
      <w:r w:rsidRPr="00172297">
        <w:rPr>
          <w:rFonts w:cs="Arial"/>
          <w:szCs w:val="24"/>
        </w:rPr>
        <w:t xml:space="preserve">Governance and Leadership. </w:t>
      </w:r>
    </w:p>
    <w:p w14:paraId="191FCE2F" w14:textId="77777777" w:rsidR="005D125D" w:rsidRPr="00172297" w:rsidRDefault="005D125D" w:rsidP="00801A11">
      <w:pPr>
        <w:pStyle w:val="ListParagraph"/>
        <w:numPr>
          <w:ilvl w:val="0"/>
          <w:numId w:val="61"/>
        </w:numPr>
        <w:contextualSpacing/>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74359393" w14:textId="77777777" w:rsidR="005D125D" w:rsidRPr="00172297" w:rsidRDefault="005D125D" w:rsidP="00801A11">
      <w:pPr>
        <w:pStyle w:val="ListParagraph"/>
        <w:numPr>
          <w:ilvl w:val="0"/>
          <w:numId w:val="61"/>
        </w:numPr>
        <w:contextualSpacing/>
        <w:rPr>
          <w:rFonts w:cs="Arial"/>
          <w:szCs w:val="24"/>
        </w:rPr>
      </w:pPr>
      <w:r w:rsidRPr="00172297">
        <w:rPr>
          <w:rFonts w:cs="Arial"/>
          <w:szCs w:val="24"/>
        </w:rPr>
        <w:t xml:space="preserve">Engagement, Continuous Improvement and Accountability. </w:t>
      </w:r>
    </w:p>
    <w:p w14:paraId="5AC3C2F8" w14:textId="77777777" w:rsidR="00393CE3" w:rsidRPr="00393CE3" w:rsidRDefault="005D125D" w:rsidP="00393CE3">
      <w:pPr>
        <w:rPr>
          <w:rFonts w:cs="Arial"/>
          <w:i/>
          <w:iCs/>
          <w:szCs w:val="24"/>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79"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80" w:history="1">
        <w:r w:rsidR="00393CE3" w:rsidRPr="00393CE3">
          <w:rPr>
            <w:rStyle w:val="Hyperlink"/>
            <w:rFonts w:cs="Arial"/>
            <w:szCs w:val="24"/>
          </w:rPr>
          <w:t>https://thinkculturalhealth.hhs.gov/</w:t>
        </w:r>
      </w:hyperlink>
    </w:p>
    <w:p w14:paraId="1F31E814" w14:textId="77777777" w:rsidR="005D125D" w:rsidRPr="00AC34BE" w:rsidRDefault="005D125D" w:rsidP="005D125D">
      <w:pPr>
        <w:tabs>
          <w:tab w:val="left" w:pos="1008"/>
        </w:tabs>
        <w:rPr>
          <w:rFonts w:cs="Arial"/>
          <w:b/>
          <w:bCs/>
          <w:kern w:val="32"/>
          <w:sz w:val="32"/>
          <w:szCs w:val="32"/>
        </w:rPr>
      </w:pPr>
      <w:r w:rsidRPr="00652683">
        <w:rPr>
          <w:rFonts w:cs="Arial"/>
        </w:rPr>
        <w:t xml:space="preserve">Guidelines for behavioral health implementation of the CLAS Standards can </w:t>
      </w:r>
      <w:proofErr w:type="gramStart"/>
      <w:r w:rsidRPr="00652683">
        <w:rPr>
          <w:rFonts w:cs="Arial"/>
        </w:rPr>
        <w:t>be found</w:t>
      </w:r>
      <w:proofErr w:type="gramEnd"/>
      <w:r w:rsidRPr="00652683">
        <w:rPr>
          <w:rFonts w:cs="Arial"/>
        </w:rPr>
        <w:t xml:space="preserve"> at</w:t>
      </w:r>
      <w:r>
        <w:rPr>
          <w:rFonts w:cs="Arial"/>
        </w:rPr>
        <w:t xml:space="preserve"> </w:t>
      </w:r>
      <w:hyperlink r:id="rId81"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01"/>
    </w:p>
    <w:p w14:paraId="58A11796" w14:textId="77777777" w:rsidR="005D125D" w:rsidRDefault="005D125D" w:rsidP="005D125D">
      <w:pPr>
        <w:spacing w:after="0"/>
        <w:rPr>
          <w:rFonts w:cs="Arial"/>
          <w:b/>
          <w:bCs/>
          <w:kern w:val="32"/>
          <w:sz w:val="32"/>
          <w:szCs w:val="32"/>
        </w:rPr>
      </w:pPr>
      <w:bookmarkStart w:id="305" w:name="_Appendix_I_–_1"/>
      <w:bookmarkEnd w:id="305"/>
      <w:r>
        <w:br w:type="page"/>
      </w:r>
    </w:p>
    <w:p w14:paraId="7EB643F3" w14:textId="77777777" w:rsidR="008E5424" w:rsidRPr="00F5108C" w:rsidRDefault="008E5424" w:rsidP="008E5424">
      <w:pPr>
        <w:pStyle w:val="Heading1"/>
        <w:jc w:val="center"/>
      </w:pPr>
      <w:bookmarkStart w:id="306" w:name="_Appendix_J_–_1"/>
      <w:bookmarkStart w:id="307" w:name="_Toc453325331"/>
      <w:bookmarkStart w:id="308" w:name="_Toc453937192"/>
      <w:bookmarkStart w:id="309" w:name="_Toc454270675"/>
      <w:bookmarkStart w:id="310" w:name="_Toc465087568"/>
      <w:bookmarkStart w:id="311" w:name="_Toc485305473"/>
      <w:bookmarkStart w:id="312" w:name="_Toc485307253"/>
      <w:bookmarkStart w:id="313" w:name="_Toc489011348"/>
      <w:bookmarkStart w:id="314" w:name="_Toc81577306"/>
      <w:bookmarkStart w:id="315" w:name="_Toc114646428"/>
      <w:bookmarkStart w:id="316" w:name="_Toc152773660"/>
      <w:bookmarkStart w:id="317" w:name="_Hlk71024323"/>
      <w:bookmarkStart w:id="318" w:name="_Hlk80367243"/>
      <w:bookmarkEnd w:id="299"/>
      <w:bookmarkEnd w:id="306"/>
      <w:r w:rsidRPr="00AC34BE">
        <w:lastRenderedPageBreak/>
        <w:t xml:space="preserve">Appendix </w:t>
      </w:r>
      <w:r>
        <w:t>I</w:t>
      </w:r>
      <w:r w:rsidRPr="00AC34BE">
        <w:t xml:space="preserve"> – Standard Funding Restrictions</w:t>
      </w:r>
      <w:bookmarkEnd w:id="307"/>
      <w:bookmarkEnd w:id="308"/>
      <w:bookmarkEnd w:id="309"/>
      <w:bookmarkEnd w:id="310"/>
      <w:bookmarkEnd w:id="311"/>
      <w:bookmarkEnd w:id="312"/>
      <w:bookmarkEnd w:id="313"/>
      <w:bookmarkEnd w:id="314"/>
      <w:bookmarkEnd w:id="315"/>
      <w:bookmarkEnd w:id="316"/>
    </w:p>
    <w:p w14:paraId="3159C24E" w14:textId="2E7F1820" w:rsidR="008E5424" w:rsidRPr="00AE4F3B" w:rsidRDefault="008E5424" w:rsidP="008E5424">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xml:space="preserve">, 45 CFR Part 75. </w:t>
      </w:r>
      <w:r w:rsidR="00446421">
        <w:rPr>
          <w:rFonts w:cs="Arial"/>
          <w:szCs w:val="24"/>
        </w:rPr>
        <w:t xml:space="preserve"> </w:t>
      </w:r>
      <w:r w:rsidRPr="00AE4F3B">
        <w:rPr>
          <w:rFonts w:cs="Arial"/>
          <w:szCs w:val="24"/>
        </w:rPr>
        <w:t>In Subpart E, c</w:t>
      </w:r>
      <w:r w:rsidRPr="00AE4F3B">
        <w:rPr>
          <w:rFonts w:cs="Arial"/>
        </w:rPr>
        <w:t xml:space="preserve">ost principles </w:t>
      </w:r>
      <w:proofErr w:type="gramStart"/>
      <w:r w:rsidRPr="00AE4F3B">
        <w:rPr>
          <w:rFonts w:cs="Arial"/>
        </w:rPr>
        <w:t>are described</w:t>
      </w:r>
      <w:proofErr w:type="gramEnd"/>
      <w:r w:rsidRPr="00AE4F3B">
        <w:rPr>
          <w:rFonts w:cs="Arial"/>
        </w:rPr>
        <w:t xml:space="preserve"> and allowable</w:t>
      </w:r>
      <w:r>
        <w:rPr>
          <w:rFonts w:cs="Arial"/>
        </w:rPr>
        <w:t>/</w:t>
      </w:r>
      <w:r w:rsidRPr="00AE4F3B">
        <w:rPr>
          <w:rFonts w:cs="Arial"/>
        </w:rPr>
        <w:t xml:space="preserve">unallowable expenditures for HHS recipients are delineated.  45 CFR Part 75 is available at </w:t>
      </w:r>
      <w:hyperlink r:id="rId82" w:history="1">
        <w:r w:rsidRPr="00DE31E5">
          <w:rPr>
            <w:rStyle w:val="Hyperlink"/>
            <w:rFonts w:cs="Arial"/>
          </w:rPr>
          <w:t>https://ecfr.federalregister.gov/current/title-45/subtitle-A/subchapter-A/part-75</w:t>
        </w:r>
      </w:hyperlink>
      <w:r w:rsidRPr="00AE4F3B">
        <w:rPr>
          <w:rFonts w:cs="Arial"/>
        </w:rPr>
        <w:t xml:space="preserve">. </w:t>
      </w:r>
      <w:r w:rsidR="00446421">
        <w:rPr>
          <w:rFonts w:cs="Arial"/>
        </w:rPr>
        <w:t xml:space="preserve"> </w:t>
      </w:r>
      <w:r w:rsidRPr="00AE4F3B">
        <w:rPr>
          <w:rFonts w:cs="Arial"/>
        </w:rPr>
        <w:t>Unless superseded by program statute or regulation, follow the cost principles in 45 CFR Part 75 and the standard funding restrictions below.</w:t>
      </w:r>
    </w:p>
    <w:p w14:paraId="5B7FFC15" w14:textId="77777777" w:rsidR="008E5424" w:rsidRPr="00AE4F3B" w:rsidRDefault="008E5424" w:rsidP="008E5424">
      <w:pPr>
        <w:rPr>
          <w:rFonts w:cs="Arial"/>
        </w:rPr>
      </w:pPr>
      <w:r>
        <w:rPr>
          <w:rFonts w:cs="Arial"/>
        </w:rPr>
        <w:t>G</w:t>
      </w:r>
      <w:r w:rsidRPr="00AE4F3B">
        <w:rPr>
          <w:rFonts w:cs="Arial"/>
        </w:rPr>
        <w:t xml:space="preserve">uidelines </w:t>
      </w:r>
      <w:r>
        <w:rPr>
          <w:rFonts w:cs="Arial"/>
        </w:rPr>
        <w:t xml:space="preserve">for recipients </w:t>
      </w:r>
      <w:r w:rsidRPr="00AE4F3B">
        <w:rPr>
          <w:rFonts w:cs="Arial"/>
        </w:rPr>
        <w:t>on financial management requirements</w:t>
      </w:r>
      <w:r>
        <w:rPr>
          <w:rFonts w:cs="Arial"/>
        </w:rPr>
        <w:t xml:space="preserve"> are available </w:t>
      </w:r>
      <w:r w:rsidRPr="00AE4F3B">
        <w:rPr>
          <w:rFonts w:cs="Arial"/>
        </w:rPr>
        <w:t xml:space="preserve">at </w:t>
      </w:r>
      <w:hyperlink r:id="rId83" w:history="1">
        <w:r w:rsidRPr="00AE4F3B">
          <w:rPr>
            <w:rFonts w:cs="Arial"/>
            <w:color w:val="0563C1" w:themeColor="hyperlink"/>
            <w:u w:val="single"/>
          </w:rPr>
          <w:t>https://www.samhsa.gov/grants/grants-management/policies-regulations/financial-management-requirements</w:t>
        </w:r>
      </w:hyperlink>
      <w:r w:rsidRPr="00AE4F3B">
        <w:rPr>
          <w:rFonts w:cs="Arial"/>
        </w:rPr>
        <w:t xml:space="preserve">.  </w:t>
      </w:r>
    </w:p>
    <w:p w14:paraId="57F691FC" w14:textId="77777777" w:rsidR="008E5424" w:rsidRPr="00E0663B" w:rsidRDefault="008E5424" w:rsidP="008E5424">
      <w:r w:rsidRPr="00E0663B">
        <w:t xml:space="preserve">SAMHSA funds may not </w:t>
      </w:r>
      <w:proofErr w:type="gramStart"/>
      <w:r w:rsidRPr="00E0663B">
        <w:t>be used</w:t>
      </w:r>
      <w:proofErr w:type="gramEnd"/>
      <w:r w:rsidRPr="00E0663B">
        <w:t xml:space="preserve"> to:</w:t>
      </w:r>
    </w:p>
    <w:p w14:paraId="294B6104" w14:textId="20AED732" w:rsidR="008E5424" w:rsidRDefault="008E5424" w:rsidP="00801A11">
      <w:pPr>
        <w:pStyle w:val="ListParagraph"/>
        <w:numPr>
          <w:ilvl w:val="0"/>
          <w:numId w:val="62"/>
        </w:numPr>
        <w:spacing w:before="120" w:after="360"/>
        <w:contextualSpacing/>
        <w:rPr>
          <w:rFonts w:cs="Arial"/>
          <w:color w:val="000000"/>
          <w:szCs w:val="24"/>
        </w:rPr>
      </w:pPr>
      <w:r>
        <w:rPr>
          <w:rFonts w:cs="Arial"/>
          <w:color w:val="000000"/>
          <w:szCs w:val="24"/>
        </w:rPr>
        <w:t>P</w:t>
      </w:r>
      <w:r w:rsidRPr="00C6077F">
        <w:rPr>
          <w:rFonts w:cs="Arial"/>
          <w:color w:val="000000"/>
          <w:szCs w:val="24"/>
        </w:rPr>
        <w:t xml:space="preserve">urchase, prescribe, or </w:t>
      </w:r>
      <w:proofErr w:type="gramStart"/>
      <w:r w:rsidRPr="00C6077F">
        <w:rPr>
          <w:rFonts w:cs="Arial"/>
          <w:color w:val="000000"/>
          <w:szCs w:val="24"/>
        </w:rPr>
        <w:t>provide</w:t>
      </w:r>
      <w:proofErr w:type="gramEnd"/>
      <w:r w:rsidRPr="00C6077F">
        <w:rPr>
          <w:rFonts w:cs="Arial"/>
          <w:color w:val="000000"/>
          <w:szCs w:val="24"/>
        </w:rPr>
        <w:t xml:space="preserve"> marijuana or treatment using marijuana.  See, e.g., 45 CFR</w:t>
      </w:r>
      <w:proofErr w:type="gramStart"/>
      <w:r w:rsidRPr="00C6077F">
        <w:rPr>
          <w:rFonts w:cs="Arial"/>
          <w:color w:val="000000"/>
          <w:szCs w:val="24"/>
        </w:rPr>
        <w:t xml:space="preserve">. </w:t>
      </w:r>
      <w:proofErr w:type="gramEnd"/>
      <w:r w:rsidRPr="00C6077F">
        <w:rPr>
          <w:rFonts w:cs="Arial"/>
          <w:color w:val="000000"/>
          <w:szCs w:val="24"/>
        </w:rPr>
        <w:t xml:space="preserve">75.300(a) (requiring HHS to ensure that Federal funding is </w:t>
      </w:r>
      <w:proofErr w:type="gramStart"/>
      <w:r w:rsidRPr="00C6077F">
        <w:rPr>
          <w:rFonts w:cs="Arial"/>
          <w:color w:val="000000"/>
          <w:szCs w:val="24"/>
        </w:rPr>
        <w:t>expended</w:t>
      </w:r>
      <w:proofErr w:type="gramEnd"/>
      <w:r w:rsidRPr="00C6077F">
        <w:rPr>
          <w:rFonts w:cs="Arial"/>
          <w:color w:val="000000"/>
          <w:szCs w:val="24"/>
        </w:rPr>
        <w:t xml:space="preserve"> in full accordance with U.S. statutory and public policy requirements); 21 U.S.C. 812(c)(10) and 841 (prohibiting the possession, manufacture, sale, purchase</w:t>
      </w:r>
      <w:r>
        <w:rPr>
          <w:rFonts w:cs="Arial"/>
          <w:color w:val="000000"/>
          <w:szCs w:val="24"/>
        </w:rPr>
        <w:t>,</w:t>
      </w:r>
      <w:r w:rsidRPr="00C6077F">
        <w:rPr>
          <w:rFonts w:cs="Arial"/>
          <w:color w:val="000000"/>
          <w:szCs w:val="24"/>
        </w:rPr>
        <w:t xml:space="preserve"> or distribution of marijuana).  </w:t>
      </w:r>
    </w:p>
    <w:p w14:paraId="6E824E96" w14:textId="77777777" w:rsidR="00F44E91" w:rsidRDefault="00F44E91" w:rsidP="00F44E91">
      <w:pPr>
        <w:pStyle w:val="ListParagraph"/>
        <w:spacing w:before="120" w:after="360"/>
        <w:contextualSpacing/>
        <w:rPr>
          <w:rFonts w:cs="Arial"/>
          <w:color w:val="000000"/>
          <w:szCs w:val="24"/>
        </w:rPr>
      </w:pPr>
    </w:p>
    <w:p w14:paraId="3BEB7F15" w14:textId="6055D10D" w:rsidR="00F44E91" w:rsidRPr="00F44E91" w:rsidRDefault="00F44E91" w:rsidP="00F44E91">
      <w:pPr>
        <w:pStyle w:val="ListParagraph"/>
        <w:numPr>
          <w:ilvl w:val="0"/>
          <w:numId w:val="62"/>
        </w:numPr>
        <w:contextualSpacing/>
        <w:rPr>
          <w:rFonts w:cs="Arial"/>
          <w:color w:val="000000"/>
          <w:szCs w:val="24"/>
        </w:rPr>
      </w:pPr>
      <w:bookmarkStart w:id="319" w:name="_Hlk124412130"/>
      <w:r w:rsidRPr="00DA0846">
        <w:rPr>
          <w:rFonts w:cs="Arial"/>
          <w:color w:val="000000"/>
          <w:szCs w:val="24"/>
        </w:rPr>
        <w:t xml:space="preserve">Purchase, </w:t>
      </w:r>
      <w:proofErr w:type="gramStart"/>
      <w:r w:rsidRPr="00DA0846">
        <w:rPr>
          <w:rFonts w:cs="Arial"/>
          <w:color w:val="000000"/>
          <w:szCs w:val="24"/>
        </w:rPr>
        <w:t>procure</w:t>
      </w:r>
      <w:proofErr w:type="gramEnd"/>
      <w:r w:rsidRPr="00DA0846">
        <w:rPr>
          <w:rFonts w:cs="Arial"/>
          <w:color w:val="000000"/>
          <w:szCs w:val="24"/>
        </w:rPr>
        <w:t>, or distribute pipes or cylindrical objects intended to be used to smoke or inhale illegal scheduled substances.</w:t>
      </w:r>
      <w:bookmarkEnd w:id="319"/>
    </w:p>
    <w:p w14:paraId="523C2AC5" w14:textId="77777777" w:rsidR="007F5900" w:rsidRDefault="007F5900" w:rsidP="007F5900">
      <w:pPr>
        <w:pStyle w:val="ListParagraph"/>
        <w:spacing w:before="120" w:after="360"/>
        <w:contextualSpacing/>
        <w:rPr>
          <w:rFonts w:cs="Arial"/>
          <w:color w:val="000000"/>
          <w:szCs w:val="24"/>
        </w:rPr>
      </w:pPr>
    </w:p>
    <w:p w14:paraId="5DCAF695" w14:textId="5CCD5E5D" w:rsidR="008E5424" w:rsidRPr="007F5900" w:rsidRDefault="008E5424" w:rsidP="00801A11">
      <w:pPr>
        <w:pStyle w:val="ListParagraph"/>
        <w:numPr>
          <w:ilvl w:val="0"/>
          <w:numId w:val="41"/>
        </w:numPr>
        <w:contextualSpacing/>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446421">
        <w:rPr>
          <w:rFonts w:cs="Arial"/>
          <w:color w:val="000000"/>
          <w:szCs w:val="24"/>
          <w:shd w:val="clear" w:color="auto" w:fill="FFFFFF"/>
        </w:rPr>
        <w:t xml:space="preserve"> </w:t>
      </w:r>
      <w:r>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156CA95F" w14:textId="77777777" w:rsidR="007F5900" w:rsidRPr="00F72CE8" w:rsidRDefault="007F5900" w:rsidP="007F5900">
      <w:pPr>
        <w:pStyle w:val="ListParagraph"/>
        <w:contextualSpacing/>
        <w:rPr>
          <w:rFonts w:cs="Arial"/>
          <w:color w:val="000000"/>
          <w:szCs w:val="24"/>
        </w:rPr>
      </w:pPr>
    </w:p>
    <w:p w14:paraId="7D9D7466" w14:textId="4DA9EE5A" w:rsidR="008E5424" w:rsidRDefault="008E5424" w:rsidP="00801A11">
      <w:pPr>
        <w:pStyle w:val="ListParagraph"/>
        <w:numPr>
          <w:ilvl w:val="0"/>
          <w:numId w:val="41"/>
        </w:numPr>
        <w:contextualSpacing/>
      </w:pPr>
      <w:bookmarkStart w:id="320" w:name="_Hlk95125166"/>
      <w:r w:rsidRPr="00D11CBB">
        <w:t>Pay for the purchase or construction of any building or structure to house any part of the program.</w:t>
      </w:r>
      <w:r>
        <w:t xml:space="preserve">  </w:t>
      </w:r>
      <w:bookmarkEnd w:id="320"/>
      <w:r w:rsidRPr="00E21DE5">
        <w:t xml:space="preserve">Minor alterations and renovations (A&amp;R) may be authorized for up to 25% of a given budget period or $150,000 (whatever is less) for existing facilities, if necessary and </w:t>
      </w:r>
      <w:proofErr w:type="gramStart"/>
      <w:r w:rsidRPr="00E21DE5">
        <w:t>appropriate to</w:t>
      </w:r>
      <w:proofErr w:type="gramEnd"/>
      <w:r w:rsidRPr="00E21DE5">
        <w:t xml:space="preserve"> the project. </w:t>
      </w:r>
      <w:r w:rsidR="00446421">
        <w:t xml:space="preserve"> </w:t>
      </w:r>
      <w:r w:rsidRPr="00E21DE5">
        <w:t xml:space="preserve">Minor A&amp;R may not include a structural change (e.g., to the foundation, roof, floor, or exterior or loadbearing walls of a facility, or extension of an existing facility) to achieve the following: Increase the floor area; and/or, change the function and purpose of the facility.  </w:t>
      </w:r>
      <w:proofErr w:type="gramStart"/>
      <w:r w:rsidRPr="00E21DE5">
        <w:t>All minor A&amp;R must be approved by SAMHSA</w:t>
      </w:r>
      <w:proofErr w:type="gramEnd"/>
      <w:r w:rsidRPr="00E21DE5">
        <w:t>.</w:t>
      </w:r>
    </w:p>
    <w:p w14:paraId="623D558F" w14:textId="77777777" w:rsidR="007F5900" w:rsidRPr="00E0663B" w:rsidRDefault="007F5900" w:rsidP="007F5900">
      <w:pPr>
        <w:pStyle w:val="ListParagraph"/>
        <w:contextualSpacing/>
      </w:pPr>
    </w:p>
    <w:p w14:paraId="120FD362" w14:textId="2D19CD81" w:rsidR="008E5424" w:rsidRDefault="008E5424" w:rsidP="00801A11">
      <w:pPr>
        <w:pStyle w:val="ListParagraph"/>
        <w:numPr>
          <w:ilvl w:val="0"/>
          <w:numId w:val="41"/>
        </w:numPr>
        <w:contextualSpacing/>
      </w:pPr>
      <w:proofErr w:type="gramStart"/>
      <w:r w:rsidRPr="00AE4F3B">
        <w:t>Provide</w:t>
      </w:r>
      <w:proofErr w:type="gramEnd"/>
      <w:r w:rsidRPr="00AE4F3B">
        <w:t xml:space="preserve"> inpatient treatment or hospital-based detoxification services.  Residential services </w:t>
      </w:r>
      <w:proofErr w:type="gramStart"/>
      <w:r w:rsidRPr="00AE4F3B">
        <w:t>are not considered</w:t>
      </w:r>
      <w:proofErr w:type="gramEnd"/>
      <w:r w:rsidRPr="00AE4F3B">
        <w:t xml:space="preserve"> to be inpatient or hospital-based services.</w:t>
      </w:r>
    </w:p>
    <w:p w14:paraId="51EDA9A6" w14:textId="77777777" w:rsidR="00361B80" w:rsidRDefault="00361B80" w:rsidP="00361B80">
      <w:pPr>
        <w:pStyle w:val="ListParagraph"/>
        <w:contextualSpacing/>
      </w:pPr>
    </w:p>
    <w:p w14:paraId="7CA4905F" w14:textId="6B2931F5" w:rsidR="00361B80" w:rsidRDefault="00361B80" w:rsidP="00EA0D8A">
      <w:pPr>
        <w:pStyle w:val="ListParagraph"/>
        <w:numPr>
          <w:ilvl w:val="0"/>
          <w:numId w:val="88"/>
        </w:numPr>
        <w:contextualSpacing/>
      </w:pPr>
      <w:bookmarkStart w:id="321" w:name="_Hlk121835765"/>
      <w:r>
        <w:t>Pay for housing other than recovery housing which includes application fees and security deposits.</w:t>
      </w:r>
      <w:bookmarkEnd w:id="321"/>
    </w:p>
    <w:p w14:paraId="5C70C1D3" w14:textId="77777777" w:rsidR="007F5900" w:rsidRPr="00E0663B" w:rsidRDefault="007F5900" w:rsidP="007F5900">
      <w:pPr>
        <w:pStyle w:val="ListParagraph"/>
        <w:contextualSpacing/>
      </w:pPr>
    </w:p>
    <w:p w14:paraId="1839210A" w14:textId="77777777" w:rsidR="007F5900" w:rsidRDefault="008E5424" w:rsidP="00801A11">
      <w:pPr>
        <w:pStyle w:val="ListParagraph"/>
        <w:numPr>
          <w:ilvl w:val="0"/>
          <w:numId w:val="41"/>
        </w:numPr>
        <w:contextualSpacing/>
      </w:pPr>
      <w:r w:rsidRPr="00AE4F3B">
        <w:t xml:space="preserve">Make direct payments to individuals to enter treatment or continue to </w:t>
      </w:r>
      <w:proofErr w:type="gramStart"/>
      <w:r w:rsidRPr="00AE4F3B">
        <w:t>participate</w:t>
      </w:r>
      <w:proofErr w:type="gramEnd"/>
      <w:r w:rsidRPr="00AE4F3B">
        <w:t xml:space="preserve"> in prevention or treatment services</w:t>
      </w:r>
      <w:r>
        <w:t xml:space="preserve"> (</w:t>
      </w:r>
      <w:bookmarkStart w:id="322" w:name="_Hlk83118178"/>
      <w:r>
        <w:t xml:space="preserve">See </w:t>
      </w:r>
      <w:r w:rsidRPr="007F5900">
        <w:rPr>
          <w:rFonts w:cs="Arial"/>
          <w:color w:val="202124"/>
          <w:shd w:val="clear" w:color="auto" w:fill="FFFFFF"/>
        </w:rPr>
        <w:t>42 U.S.C. § 1320a-7b</w:t>
      </w:r>
      <w:bookmarkEnd w:id="322"/>
      <w:r w:rsidRPr="007F5900">
        <w:rPr>
          <w:rFonts w:cs="Arial"/>
          <w:color w:val="202124"/>
          <w:shd w:val="clear" w:color="auto" w:fill="FFFFFF"/>
        </w:rPr>
        <w:t>)</w:t>
      </w:r>
      <w:r w:rsidRPr="00AE4F3B">
        <w:t xml:space="preserve">. </w:t>
      </w:r>
    </w:p>
    <w:p w14:paraId="4F1F107B" w14:textId="372EC49A" w:rsidR="008E5424" w:rsidRPr="00E0663B" w:rsidRDefault="008E5424" w:rsidP="007F5900">
      <w:pPr>
        <w:pStyle w:val="ListParagraph"/>
        <w:contextualSpacing/>
      </w:pPr>
      <w:r w:rsidRPr="00E0663B">
        <w:lastRenderedPageBreak/>
        <w:t xml:space="preserve"> </w:t>
      </w:r>
    </w:p>
    <w:p w14:paraId="75C8167F" w14:textId="77777777" w:rsidR="008E5424" w:rsidRDefault="008E5424" w:rsidP="008E5424">
      <w:pPr>
        <w:pStyle w:val="ListParagraph"/>
      </w:pPr>
      <w:r w:rsidRPr="00DC5EC0">
        <w:t xml:space="preserve">Note: A recipient or treatment or prevention provider may </w:t>
      </w:r>
      <w:proofErr w:type="gramStart"/>
      <w:r w:rsidRPr="00DC5EC0">
        <w:t>provide</w:t>
      </w:r>
      <w:proofErr w:type="gramEnd"/>
      <w:r w:rsidRPr="00DC5EC0">
        <w:t xml:space="preserve"> up to $30 non-cash incentive to individuals to participate in required data collection follow</w:t>
      </w:r>
      <w:r>
        <w:t>-</w:t>
      </w:r>
      <w:r w:rsidRPr="00DC5EC0">
        <w:t xml:space="preserve">up.  This amount may </w:t>
      </w:r>
      <w:proofErr w:type="gramStart"/>
      <w:r w:rsidRPr="00DC5EC0">
        <w:t>be paid</w:t>
      </w:r>
      <w:proofErr w:type="gramEnd"/>
      <w:r w:rsidRPr="00DC5EC0">
        <w:t xml:space="preserve"> for partic</w:t>
      </w:r>
      <w:r>
        <w:t>ipation in each required follow-</w:t>
      </w:r>
      <w:r w:rsidRPr="00DC5EC0">
        <w:t xml:space="preserve">up interview.  </w:t>
      </w:r>
      <w:r>
        <w:t xml:space="preserve">For programs including contingency management as a </w:t>
      </w:r>
      <w:proofErr w:type="gramStart"/>
      <w:r>
        <w:t>component</w:t>
      </w:r>
      <w:proofErr w:type="gramEnd"/>
      <w:r>
        <w:t xml:space="preserve">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5297911C" w14:textId="065195CF" w:rsidR="008E5424" w:rsidRDefault="008E5424" w:rsidP="00801A11">
      <w:pPr>
        <w:pStyle w:val="ListParagraph"/>
        <w:numPr>
          <w:ilvl w:val="0"/>
          <w:numId w:val="41"/>
        </w:numPr>
      </w:pPr>
      <w:r w:rsidRPr="00DC5EC0">
        <w:t xml:space="preserve">Meals are generally unallowable unless they are an integral part of a conference </w:t>
      </w:r>
      <w:r>
        <w:t>award</w:t>
      </w:r>
      <w:r w:rsidRPr="00DC5EC0">
        <w:t xml:space="preserve"> or specifically stated as an allowable expense in the </w:t>
      </w:r>
      <w:r>
        <w:t>NOFO (See</w:t>
      </w:r>
      <w:r w:rsidRPr="00DC5EC0">
        <w:t xml:space="preserve">    </w:t>
      </w:r>
      <w:hyperlink r:id="rId84" w:history="1">
        <w:r w:rsidRPr="007640E6">
          <w:rPr>
            <w:rStyle w:val="Hyperlink"/>
          </w:rPr>
          <w:t>https://www.hhs.gov/grants/contracts/contract-policies-regulations/spending-on-food/index.html</w:t>
        </w:r>
      </w:hyperlink>
      <w:r>
        <w:t>)</w:t>
      </w:r>
    </w:p>
    <w:p w14:paraId="699DF106" w14:textId="0E283CE1" w:rsidR="008E5424" w:rsidRDefault="008E5424" w:rsidP="00801A11">
      <w:pPr>
        <w:pStyle w:val="ListParagraph"/>
        <w:numPr>
          <w:ilvl w:val="0"/>
          <w:numId w:val="41"/>
        </w:numPr>
        <w:spacing w:after="360"/>
        <w:contextualSpacing/>
      </w:pPr>
      <w:r>
        <w:t>Purchase firearms.</w:t>
      </w:r>
    </w:p>
    <w:p w14:paraId="38B436EA" w14:textId="77777777" w:rsidR="008E5424" w:rsidRDefault="008E5424" w:rsidP="008E5424">
      <w:pPr>
        <w:pStyle w:val="ListParagraph"/>
        <w:spacing w:after="360"/>
        <w:contextualSpacing/>
      </w:pPr>
    </w:p>
    <w:p w14:paraId="59AA9074" w14:textId="46DA5944" w:rsidR="008E5424" w:rsidRDefault="008E5424" w:rsidP="00F44E91">
      <w:pPr>
        <w:pStyle w:val="ListParagraph"/>
        <w:numPr>
          <w:ilvl w:val="0"/>
          <w:numId w:val="41"/>
        </w:numPr>
        <w:contextualSpacing/>
      </w:pPr>
      <w:r w:rsidRPr="007F5900">
        <w:rPr>
          <w:rStyle w:val="normaltextrun"/>
          <w:color w:val="000000"/>
          <w:szCs w:val="24"/>
          <w:shd w:val="clear" w:color="auto" w:fill="FFFFFF"/>
        </w:rPr>
        <w:t xml:space="preserve">General </w:t>
      </w:r>
      <w:r w:rsidR="00F44E91" w:rsidRPr="007F5900">
        <w:rPr>
          <w:rStyle w:val="normaltextrun"/>
          <w:color w:val="000000"/>
          <w:szCs w:val="24"/>
          <w:shd w:val="clear" w:color="auto" w:fill="FFFFFF"/>
        </w:rPr>
        <w:t>Provisions under Departments of Labor, Health and Human Services, and Education, and Related Agencies Appropriations Act</w:t>
      </w:r>
      <w:r w:rsidR="00F44E91" w:rsidRPr="007F5900">
        <w:rPr>
          <w:rStyle w:val="eop"/>
          <w:color w:val="000000"/>
          <w:szCs w:val="24"/>
          <w:shd w:val="clear" w:color="auto" w:fill="FFFFFF"/>
        </w:rPr>
        <w:t xml:space="preserve"> </w:t>
      </w:r>
      <w:r w:rsidR="00F44E91" w:rsidRPr="007F5900">
        <w:rPr>
          <w:rStyle w:val="normaltextrun"/>
          <w:color w:val="000000"/>
          <w:szCs w:val="24"/>
          <w:shd w:val="clear" w:color="auto" w:fill="FFFFFF"/>
        </w:rPr>
        <w:t>Public Law 11</w:t>
      </w:r>
      <w:r w:rsidR="00F44E91">
        <w:rPr>
          <w:rStyle w:val="normaltextrun"/>
          <w:color w:val="000000"/>
          <w:szCs w:val="24"/>
          <w:shd w:val="clear" w:color="auto" w:fill="FFFFFF"/>
        </w:rPr>
        <w:t>7</w:t>
      </w:r>
      <w:r w:rsidR="00F44E91" w:rsidRPr="007F5900">
        <w:rPr>
          <w:rStyle w:val="normaltextrun"/>
          <w:color w:val="000000"/>
          <w:szCs w:val="24"/>
          <w:shd w:val="clear" w:color="auto" w:fill="FFFFFF"/>
        </w:rPr>
        <w:t>-</w:t>
      </w:r>
      <w:r w:rsidR="00F44E91">
        <w:rPr>
          <w:rStyle w:val="normaltextrun"/>
          <w:color w:val="000000"/>
          <w:szCs w:val="24"/>
          <w:shd w:val="clear" w:color="auto" w:fill="FFFFFF"/>
        </w:rPr>
        <w:t>328</w:t>
      </w:r>
      <w:r w:rsidR="00F44E91" w:rsidRPr="007F5900">
        <w:rPr>
          <w:rStyle w:val="normaltextrun"/>
          <w:color w:val="000000"/>
          <w:szCs w:val="24"/>
          <w:shd w:val="clear" w:color="auto" w:fill="FFFFFF"/>
        </w:rPr>
        <w:t>, Consolidated Appropriations Act, 202</w:t>
      </w:r>
      <w:r w:rsidR="00F44E91">
        <w:rPr>
          <w:rStyle w:val="normaltextrun"/>
          <w:color w:val="000000"/>
          <w:szCs w:val="24"/>
          <w:shd w:val="clear" w:color="auto" w:fill="FFFFFF"/>
        </w:rPr>
        <w:t>3</w:t>
      </w:r>
      <w:r w:rsidR="00F44E91" w:rsidRPr="007F5900">
        <w:rPr>
          <w:rStyle w:val="normaltextrun"/>
          <w:color w:val="000000"/>
          <w:szCs w:val="24"/>
          <w:shd w:val="clear" w:color="auto" w:fill="FFFFFF"/>
        </w:rPr>
        <w:t>, Division H, Title V, Section 52</w:t>
      </w:r>
      <w:r w:rsidR="00F44E91">
        <w:rPr>
          <w:rStyle w:val="normaltextrun"/>
          <w:color w:val="000000"/>
          <w:szCs w:val="24"/>
          <w:shd w:val="clear" w:color="auto" w:fill="FFFFFF"/>
        </w:rPr>
        <w:t>6</w:t>
      </w:r>
      <w:r w:rsidR="00F44E91" w:rsidRPr="007F5900">
        <w:rPr>
          <w:rStyle w:val="normaltextrun"/>
          <w:color w:val="000000"/>
          <w:szCs w:val="24"/>
          <w:shd w:val="clear" w:color="auto" w:fill="FFFFFF"/>
        </w:rPr>
        <w:t>,</w:t>
      </w:r>
      <w:r w:rsidR="00F44E91" w:rsidRPr="00E0663B">
        <w:t xml:space="preserve"> </w:t>
      </w:r>
      <w:proofErr w:type="gramStart"/>
      <w:r w:rsidR="00F44E91" w:rsidRPr="00E0663B">
        <w:t>notwithstanding</w:t>
      </w:r>
      <w:proofErr w:type="gramEnd"/>
      <w:r w:rsidR="00F44E91" w:rsidRPr="00E0663B">
        <w:t xml:space="preserve"> any other provision of this Act, no funds appropriated in this Act shall be used</w:t>
      </w:r>
      <w:r w:rsidR="00F44E91" w:rsidRPr="00DC5EC0">
        <w:t xml:space="preserve"> to purchase sterile needles or syringes for the hypodermic injection </w:t>
      </w:r>
      <w:r w:rsidR="00F44E91">
        <w:t>of any illegal drug.  Provided, t</w:t>
      </w:r>
      <w:r w:rsidR="00F44E91"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E3C6EBC" w14:textId="77777777" w:rsidR="007F5900" w:rsidRDefault="007F5900" w:rsidP="007F5900">
      <w:pPr>
        <w:pStyle w:val="ListParagraph"/>
        <w:contextualSpacing/>
      </w:pPr>
    </w:p>
    <w:p w14:paraId="6C1261C6" w14:textId="19886B71" w:rsidR="00F44E91" w:rsidRDefault="008E5424" w:rsidP="00F44E91">
      <w:pPr>
        <w:pStyle w:val="ListParagraph"/>
        <w:numPr>
          <w:ilvl w:val="0"/>
          <w:numId w:val="41"/>
        </w:numPr>
        <w:contextualSpacing/>
      </w:pPr>
      <w:r w:rsidRPr="00CD07C3">
        <w:rPr>
          <w:b/>
          <w:bCs/>
        </w:rPr>
        <w:t>Salary Limitation</w:t>
      </w:r>
      <w:r>
        <w:t xml:space="preserve">: </w:t>
      </w:r>
      <w:r w:rsidR="00F44E91">
        <w:t>The Consolidated Appropriations Act, 2023 (Public Law 11</w:t>
      </w:r>
      <w:r w:rsidR="00393CE3">
        <w:t>7</w:t>
      </w:r>
      <w:r w:rsidR="00F44E91">
        <w:t xml:space="preserve">-328), Division H, Title II, Section 202, </w:t>
      </w:r>
      <w:proofErr w:type="gramStart"/>
      <w:r w:rsidR="00F44E91">
        <w:t>provides</w:t>
      </w:r>
      <w:proofErr w:type="gramEnd"/>
      <w:r w:rsidR="00F44E91">
        <w:t xml:space="preserve"> a salary rate limitation.  The law limits the salary amount that may </w:t>
      </w:r>
      <w:proofErr w:type="gramStart"/>
      <w:r w:rsidR="00F44E91">
        <w:t>be awarded</w:t>
      </w:r>
      <w:proofErr w:type="gramEnd"/>
      <w:r w:rsidR="00F44E91">
        <w:t xml:space="preserve"> and charged to SAMHSA awards and cooperative agreements.  Award funds may not </w:t>
      </w:r>
      <w:proofErr w:type="gramStart"/>
      <w:r w:rsidR="00F44E91">
        <w:t>be used</w:t>
      </w:r>
      <w:proofErr w:type="gramEnd"/>
      <w:r w:rsidR="00F44E91">
        <w:t xml:space="preserve"> to pay the salary of an individual at a rate in excess of Executive Level II, which </w:t>
      </w:r>
      <w:r w:rsidR="00F44E91" w:rsidRPr="00C118F0">
        <w:t xml:space="preserve">is </w:t>
      </w:r>
      <w:r w:rsidR="00F44E91" w:rsidRPr="00C118F0">
        <w:rPr>
          <w:b/>
          <w:bCs/>
        </w:rPr>
        <w:t>$2</w:t>
      </w:r>
      <w:r w:rsidR="00F44E91">
        <w:rPr>
          <w:b/>
          <w:bCs/>
        </w:rPr>
        <w:t>12,1</w:t>
      </w:r>
      <w:r w:rsidR="00F44E91" w:rsidRPr="00C118F0">
        <w:rPr>
          <w:b/>
          <w:bCs/>
        </w:rPr>
        <w:t>00</w:t>
      </w:r>
      <w:r w:rsidR="00F44E91" w:rsidRPr="00C118F0">
        <w:t>.</w:t>
      </w:r>
      <w:r w:rsidR="00F44E91">
        <w:t xml:space="preserve">  This amount reflects an individual’s base salary exclusive of fringe and any income that an individual may be </w:t>
      </w:r>
      <w:proofErr w:type="gramStart"/>
      <w:r w:rsidR="00F44E91">
        <w:t>permitted</w:t>
      </w:r>
      <w:proofErr w:type="gramEnd"/>
      <w:r w:rsidR="00F44E91">
        <w:t xml:space="preserve"> to earn outside of the duties to your organization.  This salary limitation does not apply to consultants but does apply to subrecipients under a SAMHSA award or cooperative agreement</w:t>
      </w:r>
      <w:proofErr w:type="gramStart"/>
      <w:r w:rsidR="00F44E91">
        <w:t xml:space="preserve">. </w:t>
      </w:r>
      <w:proofErr w:type="gramEnd"/>
      <w:r w:rsidR="00F44E91">
        <w:t>Note that these or other salary limitations will apply in the following fiscal years, as required by law.</w:t>
      </w:r>
    </w:p>
    <w:p w14:paraId="7F74A42E" w14:textId="183DC6BE" w:rsidR="008E5424" w:rsidRDefault="008E5424" w:rsidP="00F44E91">
      <w:pPr>
        <w:pStyle w:val="ListParagraph"/>
        <w:contextualSpacing/>
      </w:pPr>
    </w:p>
    <w:p w14:paraId="38CB6415" w14:textId="77777777" w:rsidR="008E5424" w:rsidRDefault="008E5424" w:rsidP="008E5424">
      <w:pPr>
        <w:pStyle w:val="ListParagraph"/>
      </w:pPr>
    </w:p>
    <w:bookmarkEnd w:id="317"/>
    <w:p w14:paraId="6DCB5EB4" w14:textId="77777777" w:rsidR="008E5424" w:rsidRPr="00714C5C" w:rsidRDefault="008E5424" w:rsidP="008E5424">
      <w:pPr>
        <w:pStyle w:val="ListParagraph"/>
        <w:spacing w:after="0"/>
        <w:rPr>
          <w:rFonts w:cs="Arial"/>
          <w:szCs w:val="24"/>
        </w:rPr>
      </w:pPr>
      <w:r w:rsidRPr="00714C5C">
        <w:rPr>
          <w:rFonts w:cs="Arial"/>
          <w:szCs w:val="24"/>
        </w:rPr>
        <w:br w:type="page"/>
      </w:r>
    </w:p>
    <w:p w14:paraId="2DFD20DE" w14:textId="77777777" w:rsidR="008E5424" w:rsidRPr="00D17CC1" w:rsidRDefault="008E5424" w:rsidP="008E5424">
      <w:pPr>
        <w:pStyle w:val="Heading1"/>
        <w:jc w:val="center"/>
      </w:pPr>
      <w:bookmarkStart w:id="323" w:name="_Appendix_K_–_2"/>
      <w:bookmarkStart w:id="324" w:name="_Appendix_J_–"/>
      <w:bookmarkStart w:id="325" w:name="_Appendix_K_–"/>
      <w:bookmarkStart w:id="326" w:name="_Toc485305474"/>
      <w:bookmarkStart w:id="327" w:name="_Toc485307254"/>
      <w:bookmarkStart w:id="328" w:name="_Toc489011349"/>
      <w:bookmarkStart w:id="329" w:name="_Toc81577307"/>
      <w:bookmarkStart w:id="330" w:name="_Toc114646429"/>
      <w:bookmarkStart w:id="331" w:name="_Toc152773661"/>
      <w:bookmarkEnd w:id="300"/>
      <w:bookmarkEnd w:id="323"/>
      <w:bookmarkEnd w:id="324"/>
      <w:bookmarkEnd w:id="325"/>
      <w:r w:rsidRPr="00D17CC1">
        <w:lastRenderedPageBreak/>
        <w:t xml:space="preserve">Appendix </w:t>
      </w:r>
      <w:r>
        <w:t>J</w:t>
      </w:r>
      <w:r w:rsidRPr="00D17CC1">
        <w:t xml:space="preserve"> – Intergovernmental Review (E.O. 12372)</w:t>
      </w:r>
      <w:bookmarkEnd w:id="326"/>
      <w:bookmarkEnd w:id="327"/>
      <w:bookmarkEnd w:id="328"/>
      <w:r w:rsidRPr="00D17CC1">
        <w:t xml:space="preserve"> Re</w:t>
      </w:r>
      <w:r>
        <w:t>quirements</w:t>
      </w:r>
      <w:bookmarkEnd w:id="329"/>
      <w:bookmarkEnd w:id="330"/>
      <w:bookmarkEnd w:id="331"/>
    </w:p>
    <w:p w14:paraId="62E2B9B1" w14:textId="77777777" w:rsidR="008E5424" w:rsidRPr="009021A6" w:rsidRDefault="008E5424" w:rsidP="008E5424">
      <w:pPr>
        <w:tabs>
          <w:tab w:val="left" w:pos="1008"/>
        </w:tabs>
        <w:rPr>
          <w:rFonts w:cs="Arial"/>
          <w:b/>
        </w:rPr>
      </w:pPr>
      <w:r w:rsidRPr="009021A6">
        <w:rPr>
          <w:rFonts w:cs="Arial"/>
          <w:b/>
        </w:rPr>
        <w:t>States with SPOCs</w:t>
      </w:r>
    </w:p>
    <w:p w14:paraId="2EFA9B5C" w14:textId="6962AF14" w:rsidR="008E5424" w:rsidRDefault="008E5424" w:rsidP="008E5424">
      <w:pPr>
        <w:tabs>
          <w:tab w:val="left" w:pos="1008"/>
        </w:tabs>
        <w:rPr>
          <w:rFonts w:cs="Arial"/>
        </w:rPr>
      </w:pPr>
      <w:r w:rsidRPr="00AC34BE">
        <w:rPr>
          <w:rFonts w:cs="Arial"/>
        </w:rPr>
        <w:t xml:space="preserve">All SAMHSA programs </w:t>
      </w:r>
      <w:proofErr w:type="gramStart"/>
      <w:r w:rsidRPr="00AC34BE">
        <w:rPr>
          <w:rFonts w:cs="Arial"/>
        </w:rPr>
        <w:t>are covered</w:t>
      </w:r>
      <w:proofErr w:type="gramEnd"/>
      <w:r w:rsidRPr="00AC34BE">
        <w:rPr>
          <w:rFonts w:cs="Arial"/>
        </w:rPr>
        <w:t xml:space="preserve"> under Executive Order (EO) 12372, as</w:t>
      </w:r>
      <w:r>
        <w:rPr>
          <w:rFonts w:cs="Arial"/>
        </w:rPr>
        <w:t xml:space="preserve"> </w:t>
      </w:r>
      <w:r w:rsidRPr="00AC34BE">
        <w:rPr>
          <w:rFonts w:cs="Arial"/>
        </w:rPr>
        <w:t xml:space="preserve">implemented through Department of Health and Human Services (DHHS) </w:t>
      </w:r>
      <w:r>
        <w:rPr>
          <w:rFonts w:cs="Arial"/>
        </w:rPr>
        <w:t>regulation at 45 CFR Part 100.</w:t>
      </w:r>
      <w:r w:rsidR="00446421">
        <w:rPr>
          <w:rFonts w:cs="Arial"/>
        </w:rPr>
        <w:t xml:space="preserve"> </w:t>
      </w:r>
      <w:r>
        <w:rPr>
          <w:rFonts w:cs="Arial"/>
        </w:rPr>
        <w:t xml:space="preserve"> </w:t>
      </w:r>
      <w:r w:rsidRPr="00AC34BE">
        <w:rPr>
          <w:rFonts w:cs="Arial"/>
        </w:rPr>
        <w:t xml:space="preserve">Under this Order, states may design their own processes for reviewing and commenting on proposed federal </w:t>
      </w:r>
      <w:proofErr w:type="gramStart"/>
      <w:r w:rsidRPr="00AC34BE">
        <w:rPr>
          <w:rFonts w:cs="Arial"/>
        </w:rPr>
        <w:t>assistance</w:t>
      </w:r>
      <w:proofErr w:type="gramEnd"/>
      <w:r w:rsidRPr="00AC34BE">
        <w:rPr>
          <w:rFonts w:cs="Arial"/>
        </w:rPr>
        <w:t xml:space="preserve"> under covered programs.  Certain jurisdictions have </w:t>
      </w:r>
      <w:proofErr w:type="gramStart"/>
      <w:r w:rsidRPr="00AC34BE">
        <w:rPr>
          <w:rFonts w:cs="Arial"/>
        </w:rPr>
        <w:t>elected</w:t>
      </w:r>
      <w:proofErr w:type="gramEnd"/>
      <w:r w:rsidRPr="00AC34BE">
        <w:rPr>
          <w:rFonts w:cs="Arial"/>
        </w:rPr>
        <w:t xml:space="preserve"> to participate in the EO process and have established State Sin</w:t>
      </w:r>
      <w:r>
        <w:rPr>
          <w:rFonts w:cs="Arial"/>
        </w:rPr>
        <w:t xml:space="preserve">gle Points of Contact (SPOCs).  Information on the SPOC for participating states can </w:t>
      </w:r>
      <w:proofErr w:type="gramStart"/>
      <w:r>
        <w:rPr>
          <w:rFonts w:cs="Arial"/>
        </w:rPr>
        <w:t>be found</w:t>
      </w:r>
      <w:proofErr w:type="gramEnd"/>
      <w:r>
        <w:rPr>
          <w:rFonts w:cs="Arial"/>
        </w:rPr>
        <w:t xml:space="preserve"> at: </w:t>
      </w:r>
      <w:hyperlink r:id="rId85" w:history="1">
        <w:r w:rsidRPr="005703DF">
          <w:rPr>
            <w:rStyle w:val="Hyperlink"/>
          </w:rPr>
          <w:t>https://www.whitehouse.gov/wp-content/uploads/2020/04/SPOC-4-13-20.pdf</w:t>
        </w:r>
      </w:hyperlink>
    </w:p>
    <w:p w14:paraId="5F26ED04" w14:textId="09E3934C" w:rsidR="008E5424" w:rsidRPr="00AC34BE" w:rsidRDefault="008E5424" w:rsidP="008E5424">
      <w:pPr>
        <w:tabs>
          <w:tab w:val="left" w:pos="1008"/>
        </w:tabs>
        <w:rPr>
          <w:rFonts w:cs="Arial"/>
          <w:szCs w:val="24"/>
        </w:rPr>
      </w:pPr>
      <w:r>
        <w:rPr>
          <w:rFonts w:cs="Arial"/>
          <w:szCs w:val="24"/>
        </w:rPr>
        <w:t xml:space="preserve">This requirement does not apply to </w:t>
      </w:r>
      <w:r w:rsidRPr="00AC34BE">
        <w:rPr>
          <w:rFonts w:cs="Arial"/>
          <w:szCs w:val="24"/>
        </w:rPr>
        <w:t>American Indian/Alaska Native tribe</w:t>
      </w:r>
      <w:r>
        <w:rPr>
          <w:rFonts w:cs="Arial"/>
          <w:szCs w:val="24"/>
        </w:rPr>
        <w:t>s</w:t>
      </w:r>
      <w:r w:rsidRPr="00AC34BE">
        <w:rPr>
          <w:rFonts w:cs="Arial"/>
          <w:szCs w:val="24"/>
        </w:rPr>
        <w:t xml:space="preserve"> or tribal organization</w:t>
      </w:r>
      <w:r>
        <w:rPr>
          <w:rFonts w:cs="Arial"/>
          <w:szCs w:val="24"/>
        </w:rPr>
        <w:t>s</w:t>
      </w:r>
      <w:r w:rsidRPr="00AC34BE">
        <w:rPr>
          <w:rFonts w:cs="Arial"/>
          <w:szCs w:val="24"/>
        </w:rPr>
        <w:t xml:space="preserve">.  If your state </w:t>
      </w:r>
      <w:proofErr w:type="gramStart"/>
      <w:r w:rsidRPr="00AC34BE">
        <w:rPr>
          <w:rFonts w:cs="Arial"/>
          <w:szCs w:val="24"/>
        </w:rPr>
        <w:t>participates</w:t>
      </w:r>
      <w:proofErr w:type="gramEnd"/>
      <w:r w:rsidRPr="00AC34BE">
        <w:rPr>
          <w:rFonts w:cs="Arial"/>
          <w:szCs w:val="24"/>
        </w:rPr>
        <w:t xml:space="preserve">, contact your SPOC as early as possible to alert him/her to the prospective application(s) and to receive any necessary instructions </w:t>
      </w:r>
      <w:r>
        <w:rPr>
          <w:rFonts w:cs="Arial"/>
          <w:szCs w:val="24"/>
        </w:rPr>
        <w:t xml:space="preserve">on the state’s review process. </w:t>
      </w:r>
      <w:r w:rsidR="00446421">
        <w:rPr>
          <w:rFonts w:cs="Arial"/>
          <w:szCs w:val="24"/>
        </w:rPr>
        <w:t xml:space="preserve"> </w:t>
      </w:r>
      <w:r w:rsidRPr="00AC34BE">
        <w:rPr>
          <w:rFonts w:cs="Arial"/>
          <w:szCs w:val="24"/>
        </w:rPr>
        <w:t xml:space="preserve">For proposed projects serving more than one state, you are </w:t>
      </w:r>
      <w:proofErr w:type="gramStart"/>
      <w:r w:rsidRPr="00AC34BE">
        <w:rPr>
          <w:rFonts w:cs="Arial"/>
          <w:szCs w:val="24"/>
        </w:rPr>
        <w:t>advised to contact</w:t>
      </w:r>
      <w:proofErr w:type="gramEnd"/>
      <w:r w:rsidRPr="00AC34BE">
        <w:rPr>
          <w:rFonts w:cs="Arial"/>
          <w:szCs w:val="24"/>
        </w:rPr>
        <w:t xml:space="preserve"> the SPOC of each affiliated state.  </w:t>
      </w:r>
    </w:p>
    <w:p w14:paraId="735F8F10" w14:textId="77777777" w:rsidR="008E5424" w:rsidRDefault="008E5424" w:rsidP="008E5424">
      <w:pPr>
        <w:tabs>
          <w:tab w:val="num" w:pos="900"/>
        </w:tabs>
        <w:spacing w:after="0"/>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34004622" w14:textId="77777777" w:rsidR="008E5424" w:rsidRDefault="008E5424" w:rsidP="008E5424">
      <w:pPr>
        <w:tabs>
          <w:tab w:val="num" w:pos="900"/>
        </w:tabs>
        <w:spacing w:after="0"/>
        <w:rPr>
          <w:rFonts w:cs="Arial"/>
          <w:szCs w:val="24"/>
        </w:rPr>
      </w:pPr>
    </w:p>
    <w:p w14:paraId="098F60CB" w14:textId="77777777" w:rsidR="008E5424" w:rsidRDefault="008E5424" w:rsidP="008E5424">
      <w:pPr>
        <w:tabs>
          <w:tab w:val="num" w:pos="900"/>
        </w:tabs>
        <w:spacing w:after="0"/>
        <w:rPr>
          <w:rFonts w:cs="Arial"/>
          <w:szCs w:val="24"/>
        </w:rPr>
      </w:pPr>
      <w:r w:rsidRPr="00AC34BE">
        <w:rPr>
          <w:rFonts w:cs="Arial"/>
          <w:szCs w:val="24"/>
        </w:rPr>
        <w:t>Director, Division of Grants Management</w:t>
      </w:r>
    </w:p>
    <w:p w14:paraId="5C810870" w14:textId="77777777" w:rsidR="008E5424" w:rsidRDefault="008E5424" w:rsidP="008E5424">
      <w:pPr>
        <w:tabs>
          <w:tab w:val="num" w:pos="900"/>
        </w:tabs>
        <w:spacing w:after="0"/>
        <w:rPr>
          <w:rFonts w:cs="Arial"/>
          <w:szCs w:val="24"/>
        </w:rPr>
      </w:pPr>
      <w:r w:rsidRPr="00AC34BE">
        <w:rPr>
          <w:rFonts w:cs="Arial"/>
          <w:szCs w:val="24"/>
        </w:rPr>
        <w:t>Office of Financial Resources,</w:t>
      </w:r>
    </w:p>
    <w:p w14:paraId="5D2D8F78" w14:textId="43EF2025" w:rsidR="008E5424" w:rsidRDefault="008E5424" w:rsidP="008E5424">
      <w:pPr>
        <w:tabs>
          <w:tab w:val="num" w:pos="900"/>
        </w:tabs>
        <w:spacing w:after="0"/>
        <w:rPr>
          <w:rFonts w:cs="Arial"/>
          <w:szCs w:val="24"/>
        </w:rPr>
      </w:pPr>
      <w:r w:rsidRPr="00AC34BE">
        <w:rPr>
          <w:rFonts w:cs="Arial"/>
          <w:szCs w:val="24"/>
        </w:rPr>
        <w:t>ATTN: SPOC – Funding Announcement No.</w:t>
      </w:r>
      <w:r w:rsidR="004A43CD">
        <w:rPr>
          <w:rFonts w:cs="Arial"/>
          <w:szCs w:val="24"/>
        </w:rPr>
        <w:t xml:space="preserve"> TI-23-011</w:t>
      </w:r>
      <w:r w:rsidRPr="00AC34BE">
        <w:rPr>
          <w:rFonts w:cs="Arial"/>
          <w:szCs w:val="24"/>
        </w:rPr>
        <w:t xml:space="preserve"> </w:t>
      </w:r>
    </w:p>
    <w:p w14:paraId="37E5E62E" w14:textId="77777777" w:rsidR="008E5424" w:rsidRDefault="008E5424" w:rsidP="008E5424">
      <w:pPr>
        <w:tabs>
          <w:tab w:val="num" w:pos="900"/>
        </w:tabs>
        <w:spacing w:after="0"/>
        <w:rPr>
          <w:rFonts w:cs="Arial"/>
          <w:szCs w:val="24"/>
        </w:rPr>
      </w:pPr>
      <w:r w:rsidRPr="00AC34BE">
        <w:rPr>
          <w:rFonts w:cs="Arial"/>
          <w:szCs w:val="24"/>
        </w:rPr>
        <w:t xml:space="preserve">Substance Abuse and Mental Health Services Administration, </w:t>
      </w:r>
    </w:p>
    <w:p w14:paraId="09BC48A8" w14:textId="77777777" w:rsidR="008E5424" w:rsidRDefault="008E5424" w:rsidP="008E5424">
      <w:pPr>
        <w:tabs>
          <w:tab w:val="num" w:pos="900"/>
        </w:tabs>
        <w:spacing w:after="0"/>
        <w:rPr>
          <w:rFonts w:cs="Arial"/>
          <w:szCs w:val="24"/>
        </w:rPr>
      </w:pPr>
      <w:r w:rsidRPr="00AC34BE">
        <w:rPr>
          <w:rFonts w:cs="Arial"/>
          <w:szCs w:val="24"/>
        </w:rPr>
        <w:t>5600 Fishers Lane, Room 17E</w:t>
      </w:r>
      <w:r>
        <w:rPr>
          <w:rFonts w:cs="Arial"/>
          <w:szCs w:val="24"/>
        </w:rPr>
        <w:t>20</w:t>
      </w:r>
    </w:p>
    <w:p w14:paraId="173C159F" w14:textId="77777777" w:rsidR="008E5424" w:rsidRDefault="008E5424" w:rsidP="008E5424">
      <w:pPr>
        <w:tabs>
          <w:tab w:val="num" w:pos="900"/>
        </w:tabs>
        <w:spacing w:after="0"/>
        <w:rPr>
          <w:rFonts w:cs="Arial"/>
          <w:szCs w:val="24"/>
        </w:rPr>
      </w:pPr>
      <w:r w:rsidRPr="00AC34BE">
        <w:rPr>
          <w:rFonts w:cs="Arial"/>
          <w:szCs w:val="24"/>
        </w:rPr>
        <w:t>Rockville, MD 20857</w:t>
      </w:r>
    </w:p>
    <w:p w14:paraId="77163E43" w14:textId="77777777" w:rsidR="008E5424" w:rsidRPr="00AC34BE" w:rsidRDefault="008E5424" w:rsidP="008E5424">
      <w:pPr>
        <w:tabs>
          <w:tab w:val="num" w:pos="900"/>
        </w:tabs>
        <w:spacing w:after="0"/>
        <w:rPr>
          <w:rFonts w:cs="Arial"/>
          <w:szCs w:val="24"/>
        </w:rPr>
      </w:pPr>
    </w:p>
    <w:p w14:paraId="2B5F97D0" w14:textId="77777777" w:rsidR="008E5424" w:rsidRPr="009021A6" w:rsidRDefault="008E5424" w:rsidP="008E5424">
      <w:pPr>
        <w:tabs>
          <w:tab w:val="left" w:pos="1008"/>
        </w:tabs>
        <w:rPr>
          <w:rFonts w:cs="Arial"/>
          <w:b/>
        </w:rPr>
      </w:pPr>
      <w:r w:rsidRPr="009021A6">
        <w:rPr>
          <w:rFonts w:cs="Arial"/>
          <w:b/>
        </w:rPr>
        <w:t>States without SPOCs</w:t>
      </w:r>
    </w:p>
    <w:p w14:paraId="0D4FC9A0" w14:textId="7933B1E3" w:rsidR="008E5424" w:rsidRPr="00AC34BE" w:rsidRDefault="008E5424" w:rsidP="008E5424">
      <w:pPr>
        <w:tabs>
          <w:tab w:val="left" w:pos="1008"/>
        </w:tabs>
        <w:rPr>
          <w:rFonts w:cs="Arial"/>
        </w:rPr>
      </w:pPr>
      <w:r w:rsidRPr="00AC34BE">
        <w:rPr>
          <w:rFonts w:cs="Arial"/>
        </w:rPr>
        <w:t xml:space="preserve">If your state does not have a SPOC and you are a community-based, non-governmental service provider, you must </w:t>
      </w:r>
      <w:proofErr w:type="gramStart"/>
      <w:r w:rsidRPr="00AC34BE">
        <w:rPr>
          <w:rFonts w:cs="Arial"/>
        </w:rPr>
        <w:t>submit</w:t>
      </w:r>
      <w:proofErr w:type="gramEnd"/>
      <w:r w:rsidRPr="00AC34BE">
        <w:rPr>
          <w:rFonts w:cs="Arial"/>
        </w:rPr>
        <w:t xml:space="preserve"> a Public Health System Impact Statement (PHSIS)</w:t>
      </w:r>
      <w:r w:rsidRPr="00AC34BE">
        <w:rPr>
          <w:rFonts w:cs="Arial"/>
          <w:vertAlign w:val="superscript"/>
        </w:rPr>
        <w:footnoteReference w:id="8"/>
      </w:r>
      <w:r w:rsidRPr="00AC34BE">
        <w:rPr>
          <w:rFonts w:cs="Arial"/>
        </w:rPr>
        <w:t xml:space="preserve"> to the head(s) of appropriate state and local health agencies in the area(s) to be affected no later than the application</w:t>
      </w:r>
      <w:r>
        <w:rPr>
          <w:rFonts w:cs="Arial"/>
        </w:rPr>
        <w:t xml:space="preserve"> deadline. </w:t>
      </w:r>
      <w:r w:rsidR="00446421">
        <w:rPr>
          <w:rFonts w:cs="Arial"/>
        </w:rPr>
        <w:t xml:space="preserve"> </w:t>
      </w:r>
      <w:r w:rsidRPr="00AC34BE">
        <w:rPr>
          <w:rFonts w:cs="Arial"/>
        </w:rPr>
        <w:t xml:space="preserve">The PHSIS is intended to keep state and local health officials informed of proposed health services applications </w:t>
      </w:r>
      <w:proofErr w:type="gramStart"/>
      <w:r w:rsidRPr="00AC34BE">
        <w:rPr>
          <w:rFonts w:cs="Arial"/>
        </w:rPr>
        <w:t>submitted</w:t>
      </w:r>
      <w:proofErr w:type="gramEnd"/>
      <w:r w:rsidRPr="00AC34BE">
        <w:rPr>
          <w:rFonts w:cs="Arial"/>
        </w:rPr>
        <w:t xml:space="preserve"> by community-based, non-governmental organizatio</w:t>
      </w:r>
      <w:r>
        <w:rPr>
          <w:rFonts w:cs="Arial"/>
        </w:rPr>
        <w:t xml:space="preserve">ns within their jurisdictions. </w:t>
      </w:r>
      <w:r w:rsidR="0044642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48F6C868" w14:textId="77777777" w:rsidR="008E5424" w:rsidRPr="00AC34BE" w:rsidRDefault="008E5424" w:rsidP="008E5424">
      <w:pPr>
        <w:tabs>
          <w:tab w:val="left" w:pos="1008"/>
        </w:tabs>
        <w:rPr>
          <w:rFonts w:cs="Arial"/>
        </w:rPr>
      </w:pPr>
      <w:r w:rsidRPr="00AC34BE">
        <w:rPr>
          <w:rFonts w:cs="Arial"/>
        </w:rPr>
        <w:t>The PHSIS consists of the following information:</w:t>
      </w:r>
    </w:p>
    <w:p w14:paraId="3E7309FC" w14:textId="77777777" w:rsidR="008E5424" w:rsidRPr="00AC34BE" w:rsidRDefault="008E5424" w:rsidP="00801A11">
      <w:pPr>
        <w:numPr>
          <w:ilvl w:val="0"/>
          <w:numId w:val="45"/>
        </w:numPr>
        <w:rPr>
          <w:rFonts w:cs="Arial"/>
          <w:szCs w:val="24"/>
        </w:rPr>
      </w:pPr>
      <w:r w:rsidRPr="00AC34BE">
        <w:rPr>
          <w:rFonts w:cs="Arial"/>
          <w:szCs w:val="24"/>
        </w:rPr>
        <w:t xml:space="preserve">A copy of the first page of the application (SF-424); and </w:t>
      </w:r>
    </w:p>
    <w:p w14:paraId="5E52D7F8" w14:textId="77777777" w:rsidR="008E5424" w:rsidRPr="00AC34BE" w:rsidRDefault="008E5424" w:rsidP="00801A11">
      <w:pPr>
        <w:numPr>
          <w:ilvl w:val="0"/>
          <w:numId w:val="45"/>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w:t>
      </w:r>
      <w:proofErr w:type="gramStart"/>
      <w:r w:rsidRPr="00AC34BE">
        <w:rPr>
          <w:rFonts w:cs="Arial"/>
          <w:szCs w:val="24"/>
        </w:rPr>
        <w:t>appropriate state</w:t>
      </w:r>
      <w:proofErr w:type="gramEnd"/>
      <w:r w:rsidRPr="00AC34BE">
        <w:rPr>
          <w:rFonts w:cs="Arial"/>
          <w:szCs w:val="24"/>
        </w:rPr>
        <w:t xml:space="preserve"> or local health agencies.  </w:t>
      </w:r>
    </w:p>
    <w:p w14:paraId="2B34339D" w14:textId="3E601586" w:rsidR="008E5424" w:rsidRPr="00AC34BE" w:rsidRDefault="008E5424" w:rsidP="008E5424">
      <w:pPr>
        <w:tabs>
          <w:tab w:val="left" w:pos="1008"/>
        </w:tabs>
        <w:rPr>
          <w:rFonts w:cs="Arial"/>
        </w:rPr>
      </w:pPr>
      <w:r w:rsidRPr="00AC34BE">
        <w:rPr>
          <w:rFonts w:cs="Arial"/>
        </w:rPr>
        <w:t xml:space="preserve">For SAMHSA </w:t>
      </w:r>
      <w:r>
        <w:rPr>
          <w:rFonts w:cs="Arial"/>
        </w:rPr>
        <w:t>award</w:t>
      </w:r>
      <w:r w:rsidRPr="00AC34BE">
        <w:rPr>
          <w:rFonts w:cs="Arial"/>
        </w:rPr>
        <w:t xml:space="preserve">s, the </w:t>
      </w:r>
      <w:proofErr w:type="gramStart"/>
      <w:r w:rsidRPr="00AC34BE">
        <w:rPr>
          <w:rFonts w:cs="Arial"/>
        </w:rPr>
        <w:t>appropriate state</w:t>
      </w:r>
      <w:proofErr w:type="gramEnd"/>
      <w:r w:rsidRPr="00AC34BE">
        <w:rPr>
          <w:rFonts w:cs="Arial"/>
        </w:rPr>
        <w:t xml:space="preserve"> agencies are the Single State Agencies (SSAs) for subs</w:t>
      </w:r>
      <w:r>
        <w:rPr>
          <w:rFonts w:cs="Arial"/>
        </w:rPr>
        <w:t xml:space="preserve">tance abuse and mental health. </w:t>
      </w:r>
      <w:r w:rsidR="00446421">
        <w:rPr>
          <w:rFonts w:cs="Arial"/>
        </w:rPr>
        <w:t xml:space="preserve"> </w:t>
      </w:r>
      <w:r w:rsidRPr="00AC34BE">
        <w:rPr>
          <w:rFonts w:cs="Arial"/>
        </w:rPr>
        <w:t xml:space="preserve">A listing of the SSAs for substance abuse and the SSAs for mental health can </w:t>
      </w:r>
      <w:proofErr w:type="gramStart"/>
      <w:r w:rsidRPr="00AC34BE">
        <w:rPr>
          <w:rFonts w:cs="Arial"/>
        </w:rPr>
        <w:t>be found</w:t>
      </w:r>
      <w:proofErr w:type="gramEnd"/>
      <w:r w:rsidRPr="00AC34BE">
        <w:rPr>
          <w:rFonts w:cs="Arial"/>
        </w:rPr>
        <w:t xml:space="preserve"> on SAMHSA’s website at </w:t>
      </w:r>
      <w:hyperlink r:id="rId86">
        <w:r w:rsidR="1E1047B1" w:rsidRPr="17714F22">
          <w:rPr>
            <w:rFonts w:cs="Arial"/>
            <w:color w:val="0000FF"/>
            <w:u w:val="single"/>
          </w:rPr>
          <w:t>http://www.samhsa.gov/grants/applying/forms-resources</w:t>
        </w:r>
      </w:hyperlink>
      <w:r w:rsidR="1E1047B1" w:rsidRPr="17714F22">
        <w:rPr>
          <w:rFonts w:cs="Arial"/>
        </w:rPr>
        <w:t>.</w:t>
      </w:r>
      <w:r w:rsidRPr="00AC34BE">
        <w:rPr>
          <w:rFonts w:cs="Arial"/>
        </w:rPr>
        <w:t xml:space="preserve"> </w:t>
      </w:r>
      <w:r w:rsidR="00203D18">
        <w:rPr>
          <w:rFonts w:cs="Arial"/>
        </w:rPr>
        <w:t xml:space="preserve"> </w:t>
      </w:r>
      <w:r w:rsidRPr="00AC34BE">
        <w:rPr>
          <w:rFonts w:cs="Arial"/>
        </w:rPr>
        <w:t xml:space="preserve">If the proposed project falls within the jurisdiction of more than one state, you should notify all representative SSAs.  </w:t>
      </w:r>
    </w:p>
    <w:p w14:paraId="0CACE4CE" w14:textId="56F66BCD" w:rsidR="008E5424" w:rsidRDefault="008E5424" w:rsidP="008E5424">
      <w:pPr>
        <w:tabs>
          <w:tab w:val="left" w:pos="1008"/>
        </w:tabs>
        <w:rPr>
          <w:rFonts w:cs="Arial"/>
        </w:rPr>
      </w:pPr>
      <w:r w:rsidRPr="00AC34BE">
        <w:rPr>
          <w:rFonts w:cs="Arial"/>
        </w:rPr>
        <w:t>Review Section IV</w:t>
      </w:r>
      <w:r>
        <w:rPr>
          <w:rFonts w:cs="Arial"/>
        </w:rPr>
        <w:t xml:space="preserve"> of the NOFO </w:t>
      </w:r>
      <w:r w:rsidRPr="00AC34BE">
        <w:rPr>
          <w:rFonts w:cs="Arial"/>
        </w:rPr>
        <w:t xml:space="preserve">carefully to </w:t>
      </w:r>
      <w:proofErr w:type="gramStart"/>
      <w:r w:rsidRPr="00AC34BE">
        <w:rPr>
          <w:rFonts w:cs="Arial"/>
        </w:rPr>
        <w:t>determine</w:t>
      </w:r>
      <w:proofErr w:type="gramEnd"/>
      <w:r w:rsidRPr="00AC34BE">
        <w:rPr>
          <w:rFonts w:cs="Arial"/>
        </w:rPr>
        <w:t xml:space="preserve"> if you must include an attachment with a copy of a letter transmitting the PHSIS to the SSA</w:t>
      </w:r>
      <w:r>
        <w:rPr>
          <w:rFonts w:cs="Arial"/>
          <w:bCs/>
        </w:rPr>
        <w:t xml:space="preserve">. </w:t>
      </w:r>
      <w:r w:rsidR="00446421">
        <w:rPr>
          <w:rFonts w:cs="Arial"/>
          <w:bCs/>
        </w:rPr>
        <w:t xml:space="preserve"> </w:t>
      </w:r>
      <w:r w:rsidRPr="00AC34BE">
        <w:rPr>
          <w:rFonts w:cs="Arial"/>
        </w:rPr>
        <w:t xml:space="preserve">The letter must notify the state that, if it wishes to comment on the proposal, its comments should </w:t>
      </w:r>
      <w:proofErr w:type="gramStart"/>
      <w:r w:rsidRPr="00AC34BE">
        <w:rPr>
          <w:rFonts w:cs="Arial"/>
        </w:rPr>
        <w:t>be sent</w:t>
      </w:r>
      <w:proofErr w:type="gramEnd"/>
      <w:r w:rsidRPr="00AC34BE">
        <w:rPr>
          <w:rFonts w:cs="Arial"/>
        </w:rPr>
        <w:t xml:space="preserve"> no later than 60 days after the application deadline to the following address: </w:t>
      </w:r>
    </w:p>
    <w:p w14:paraId="5FD27359" w14:textId="77777777" w:rsidR="008E5424" w:rsidRDefault="008E5424" w:rsidP="008E5424">
      <w:pPr>
        <w:tabs>
          <w:tab w:val="left" w:pos="1008"/>
        </w:tabs>
        <w:spacing w:after="0"/>
        <w:rPr>
          <w:rFonts w:cs="Arial"/>
        </w:rPr>
      </w:pPr>
      <w:r w:rsidRPr="00AC34BE">
        <w:rPr>
          <w:rFonts w:cs="Arial"/>
        </w:rPr>
        <w:t>Director of Grant</w:t>
      </w:r>
      <w:r>
        <w:rPr>
          <w:rFonts w:cs="Arial"/>
        </w:rPr>
        <w:t>s Management</w:t>
      </w:r>
    </w:p>
    <w:p w14:paraId="27A0063C" w14:textId="77777777" w:rsidR="008E5424" w:rsidRDefault="008E5424" w:rsidP="008E5424">
      <w:pPr>
        <w:tabs>
          <w:tab w:val="left" w:pos="1008"/>
        </w:tabs>
        <w:spacing w:after="0"/>
        <w:rPr>
          <w:rFonts w:cs="Arial"/>
        </w:rPr>
      </w:pPr>
      <w:r w:rsidRPr="00AC34BE">
        <w:rPr>
          <w:rFonts w:cs="Arial"/>
        </w:rPr>
        <w:t xml:space="preserve">Office of Financial Resources, </w:t>
      </w:r>
    </w:p>
    <w:p w14:paraId="411BEAA9" w14:textId="323D7D27" w:rsidR="008E5424" w:rsidRDefault="008E5424" w:rsidP="008E5424">
      <w:pPr>
        <w:tabs>
          <w:tab w:val="left" w:pos="1008"/>
        </w:tabs>
        <w:spacing w:after="0"/>
        <w:rPr>
          <w:rFonts w:cs="Arial"/>
          <w:szCs w:val="24"/>
        </w:rPr>
      </w:pPr>
      <w:r w:rsidRPr="00AC34BE">
        <w:rPr>
          <w:rFonts w:cs="Arial"/>
        </w:rPr>
        <w:t>ATTN:  SSA – Funding Announcement No.</w:t>
      </w:r>
      <w:r w:rsidR="004A43CD">
        <w:rPr>
          <w:rFonts w:cs="Arial"/>
        </w:rPr>
        <w:t xml:space="preserve"> TI-23-011</w:t>
      </w:r>
      <w:r w:rsidRPr="00AC34BE">
        <w:rPr>
          <w:rFonts w:cs="Arial"/>
        </w:rPr>
        <w:t xml:space="preserve">  </w:t>
      </w:r>
    </w:p>
    <w:p w14:paraId="67063E71" w14:textId="77777777" w:rsidR="008E5424" w:rsidRDefault="008E5424" w:rsidP="008E5424">
      <w:pPr>
        <w:tabs>
          <w:tab w:val="left" w:pos="1008"/>
        </w:tabs>
        <w:spacing w:after="0"/>
        <w:rPr>
          <w:rFonts w:cs="Arial"/>
        </w:rPr>
      </w:pPr>
      <w:r w:rsidRPr="00AC34BE">
        <w:rPr>
          <w:rFonts w:cs="Arial"/>
        </w:rPr>
        <w:t>Substance Abuse and Mental Health Services Administration</w:t>
      </w:r>
    </w:p>
    <w:p w14:paraId="75966836" w14:textId="77777777" w:rsidR="008E5424" w:rsidRDefault="008E5424" w:rsidP="008E5424">
      <w:pPr>
        <w:tabs>
          <w:tab w:val="left" w:pos="1008"/>
        </w:tabs>
        <w:spacing w:after="0"/>
        <w:rPr>
          <w:rFonts w:cs="Arial"/>
        </w:rPr>
      </w:pPr>
      <w:r w:rsidRPr="00AC34BE">
        <w:rPr>
          <w:rFonts w:cs="Arial"/>
        </w:rPr>
        <w:t>5600 Fishers Lane, Room 17E</w:t>
      </w:r>
      <w:r>
        <w:rPr>
          <w:rFonts w:cs="Arial"/>
        </w:rPr>
        <w:t>2</w:t>
      </w:r>
      <w:r w:rsidRPr="00AC34BE">
        <w:rPr>
          <w:rFonts w:cs="Arial"/>
        </w:rPr>
        <w:t>0</w:t>
      </w:r>
    </w:p>
    <w:p w14:paraId="2628E6CA" w14:textId="77777777" w:rsidR="008E5424" w:rsidRDefault="008E5424" w:rsidP="008E542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A2AA0F0" w14:textId="77777777" w:rsidR="008E5424" w:rsidRPr="00AC34BE" w:rsidRDefault="008E5424" w:rsidP="008E5424">
      <w:pPr>
        <w:tabs>
          <w:tab w:val="left" w:pos="1008"/>
        </w:tabs>
        <w:spacing w:after="0"/>
        <w:rPr>
          <w:rFonts w:cs="Arial"/>
        </w:rPr>
      </w:pPr>
    </w:p>
    <w:p w14:paraId="206CCA97" w14:textId="46926DF1" w:rsidR="008E5424" w:rsidRPr="00AC34BE" w:rsidRDefault="008E5424" w:rsidP="008E5424">
      <w:pPr>
        <w:tabs>
          <w:tab w:val="left" w:pos="1008"/>
        </w:tabs>
        <w:rPr>
          <w:rFonts w:cs="Arial"/>
          <w:szCs w:val="24"/>
        </w:rPr>
      </w:pPr>
      <w:r w:rsidRPr="00AC34BE">
        <w:rPr>
          <w:rFonts w:cs="Arial"/>
        </w:rPr>
        <w:t>In addition, a</w:t>
      </w:r>
      <w:r w:rsidRPr="00AC34BE">
        <w:rPr>
          <w:rFonts w:cs="Arial"/>
          <w:szCs w:val="24"/>
        </w:rPr>
        <w:t xml:space="preserve">pplicants may </w:t>
      </w:r>
      <w:proofErr w:type="gramStart"/>
      <w:r w:rsidRPr="00AC34BE">
        <w:rPr>
          <w:rFonts w:cs="Arial"/>
          <w:szCs w:val="24"/>
        </w:rPr>
        <w:t>request</w:t>
      </w:r>
      <w:proofErr w:type="gramEnd"/>
      <w:r w:rsidRPr="00AC34BE">
        <w:rPr>
          <w:rFonts w:cs="Arial"/>
          <w:szCs w:val="24"/>
        </w:rPr>
        <w:t xml:space="preserve"> that the SSA send them</w:t>
      </w:r>
      <w:r>
        <w:rPr>
          <w:rFonts w:cs="Arial"/>
          <w:szCs w:val="24"/>
        </w:rPr>
        <w:t xml:space="preserve"> a copy of any state comments. </w:t>
      </w:r>
      <w:r w:rsidR="00446421">
        <w:rPr>
          <w:rFonts w:cs="Arial"/>
          <w:szCs w:val="24"/>
        </w:rPr>
        <w:t xml:space="preserve"> </w:t>
      </w:r>
      <w:r w:rsidRPr="00AC34BE">
        <w:rPr>
          <w:rFonts w:cs="Arial"/>
          <w:szCs w:val="24"/>
        </w:rPr>
        <w:t>The applicant must notify the SSA within 30 days of receipt of an award.</w:t>
      </w:r>
    </w:p>
    <w:p w14:paraId="08A4CD90" w14:textId="77777777" w:rsidR="008E5424" w:rsidRDefault="008E5424" w:rsidP="008E5424">
      <w:pPr>
        <w:spacing w:after="0"/>
        <w:rPr>
          <w:rFonts w:cs="Arial"/>
          <w:b/>
          <w:bCs/>
          <w:kern w:val="32"/>
          <w:sz w:val="32"/>
          <w:szCs w:val="32"/>
        </w:rPr>
      </w:pPr>
      <w:bookmarkStart w:id="332" w:name="_Toc485307255"/>
      <w:bookmarkStart w:id="333" w:name="_Toc489011350"/>
      <w:bookmarkStart w:id="334" w:name="_Toc81577308"/>
      <w:bookmarkStart w:id="335" w:name="_Hlk71023946"/>
      <w:r>
        <w:br w:type="page"/>
      </w:r>
    </w:p>
    <w:p w14:paraId="356EC476" w14:textId="77777777" w:rsidR="008E5424" w:rsidRPr="00E5079E" w:rsidRDefault="008E5424" w:rsidP="008E5424">
      <w:pPr>
        <w:pStyle w:val="Heading1"/>
        <w:jc w:val="center"/>
      </w:pPr>
      <w:bookmarkStart w:id="336" w:name="_Appendix_L_–_1"/>
      <w:bookmarkStart w:id="337" w:name="_Toc114646430"/>
      <w:bookmarkStart w:id="338" w:name="_Toc152773662"/>
      <w:bookmarkEnd w:id="336"/>
      <w:r w:rsidRPr="00AC34BE">
        <w:lastRenderedPageBreak/>
        <w:t xml:space="preserve">Appendix </w:t>
      </w:r>
      <w:r>
        <w:t>K</w:t>
      </w:r>
      <w:r w:rsidRPr="00AC34BE">
        <w:t xml:space="preserve"> – Administrative and National Policy</w:t>
      </w:r>
      <w:bookmarkStart w:id="339" w:name="_Toc485307010"/>
      <w:bookmarkStart w:id="340" w:name="_Toc485307256"/>
      <w:bookmarkStart w:id="341" w:name="_Toc485366604"/>
      <w:bookmarkStart w:id="342" w:name="_Toc487708589"/>
      <w:bookmarkStart w:id="343" w:name="_Toc489011351"/>
      <w:bookmarkEnd w:id="332"/>
      <w:bookmarkEnd w:id="333"/>
      <w:bookmarkEnd w:id="337"/>
      <w:bookmarkEnd w:id="338"/>
      <w:r>
        <w:t xml:space="preserve"> </w:t>
      </w:r>
      <w:bookmarkEnd w:id="334"/>
      <w:bookmarkEnd w:id="339"/>
      <w:bookmarkEnd w:id="340"/>
      <w:bookmarkEnd w:id="341"/>
      <w:bookmarkEnd w:id="342"/>
      <w:bookmarkEnd w:id="343"/>
    </w:p>
    <w:p w14:paraId="7573B0B7" w14:textId="77777777" w:rsidR="008E5424" w:rsidRPr="00E5079E" w:rsidRDefault="008E5424" w:rsidP="008E5424">
      <w:pPr>
        <w:rPr>
          <w:rFonts w:cs="Arial"/>
          <w:szCs w:val="24"/>
        </w:rPr>
      </w:pPr>
      <w:bookmarkStart w:id="344" w:name="_Hlk80344949"/>
      <w:r w:rsidRPr="00E5079E">
        <w:rPr>
          <w:rFonts w:cs="Arial"/>
          <w:szCs w:val="24"/>
        </w:rPr>
        <w:t xml:space="preserve">If your application is funded, you must </w:t>
      </w:r>
      <w:proofErr w:type="gramStart"/>
      <w:r w:rsidRPr="00E5079E">
        <w:rPr>
          <w:rFonts w:cs="Arial"/>
          <w:szCs w:val="24"/>
        </w:rPr>
        <w:t>comply with</w:t>
      </w:r>
      <w:proofErr w:type="gramEnd"/>
      <w:r w:rsidRPr="00E5079E">
        <w:rPr>
          <w:rFonts w:cs="Arial"/>
          <w:szCs w:val="24"/>
        </w:rPr>
        <w:t xml:space="preserve"> all terms and conditions of the NoA.  SAMHSA’s standard terms and conditions are available on the SAMHSA website. </w:t>
      </w:r>
    </w:p>
    <w:p w14:paraId="724F521D" w14:textId="77777777" w:rsidR="008E5424" w:rsidRPr="00E5079E" w:rsidRDefault="008E5424" w:rsidP="008E5424">
      <w:pPr>
        <w:tabs>
          <w:tab w:val="num" w:pos="1080"/>
        </w:tabs>
        <w:rPr>
          <w:rFonts w:cs="Arial"/>
          <w:b/>
          <w:szCs w:val="24"/>
        </w:rPr>
      </w:pPr>
      <w:r w:rsidRPr="00E5079E">
        <w:rPr>
          <w:rFonts w:cs="Arial"/>
          <w:b/>
          <w:szCs w:val="24"/>
        </w:rPr>
        <w:t xml:space="preserve">HHS Grants Policy Statement (GPS) </w:t>
      </w:r>
    </w:p>
    <w:p w14:paraId="680E29A1" w14:textId="148FEFEE" w:rsidR="008E5424" w:rsidRPr="00E5079E" w:rsidRDefault="008E5424" w:rsidP="008E5424">
      <w:pPr>
        <w:rPr>
          <w:rFonts w:cs="Arial"/>
          <w:szCs w:val="24"/>
        </w:rPr>
      </w:pPr>
      <w:r w:rsidRPr="00E5079E">
        <w:rPr>
          <w:rFonts w:cs="Arial"/>
          <w:szCs w:val="24"/>
        </w:rPr>
        <w:t xml:space="preserve">If your application </w:t>
      </w:r>
      <w:proofErr w:type="gramStart"/>
      <w:r w:rsidRPr="00E5079E">
        <w:rPr>
          <w:rFonts w:cs="Arial"/>
          <w:szCs w:val="24"/>
        </w:rPr>
        <w:t>is funded</w:t>
      </w:r>
      <w:proofErr w:type="gramEnd"/>
      <w:r w:rsidRPr="00E5079E">
        <w:rPr>
          <w:rFonts w:cs="Arial"/>
          <w:szCs w:val="24"/>
        </w:rPr>
        <w:t xml:space="preserve">, you are subject to the requirements of the HHS Grants Policy Statement (GPS) that are applicable based on recipient type and purpose of award. </w:t>
      </w:r>
      <w:r w:rsidR="00446421">
        <w:rPr>
          <w:rFonts w:cs="Arial"/>
          <w:szCs w:val="24"/>
        </w:rPr>
        <w:t xml:space="preserve"> </w:t>
      </w:r>
      <w:r w:rsidRPr="00E5079E">
        <w:rPr>
          <w:rFonts w:cs="Arial"/>
          <w:szCs w:val="24"/>
        </w:rPr>
        <w:t xml:space="preserve">This includes any requirements in Parts I and II of the HHS GPS that apply to the award. </w:t>
      </w:r>
      <w:r w:rsidR="009C74DE">
        <w:rPr>
          <w:rFonts w:cs="Arial"/>
          <w:szCs w:val="24"/>
        </w:rPr>
        <w:t xml:space="preserve"> </w:t>
      </w:r>
      <w:r w:rsidRPr="00E5079E">
        <w:rPr>
          <w:rFonts w:cs="Arial"/>
          <w:szCs w:val="24"/>
        </w:rPr>
        <w:t xml:space="preserve">The HHS GPS is available at </w:t>
      </w:r>
      <w:hyperlink r:id="rId87"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46421">
        <w:rPr>
          <w:rFonts w:cs="Arial"/>
          <w:szCs w:val="24"/>
        </w:rPr>
        <w:t xml:space="preserve"> </w:t>
      </w:r>
      <w:r w:rsidRPr="00E5079E">
        <w:rPr>
          <w:rFonts w:cs="Arial"/>
          <w:szCs w:val="24"/>
        </w:rPr>
        <w:t xml:space="preserve">The general terms and conditions in the HHS GPS will apply as </w:t>
      </w:r>
      <w:proofErr w:type="gramStart"/>
      <w:r w:rsidRPr="00E5079E">
        <w:rPr>
          <w:rFonts w:cs="Arial"/>
          <w:szCs w:val="24"/>
        </w:rPr>
        <w:t>indicated</w:t>
      </w:r>
      <w:proofErr w:type="gramEnd"/>
      <w:r w:rsidRPr="00E5079E">
        <w:rPr>
          <w:rFonts w:cs="Arial"/>
          <w:szCs w:val="24"/>
        </w:rPr>
        <w:t xml:space="preserve"> unless there are statutory, regulatory, or award-specific requirements to the contrary (as specified in the NoA). </w:t>
      </w:r>
    </w:p>
    <w:p w14:paraId="025FF283"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Pr>
          <w:rFonts w:cs="Arial"/>
          <w:b/>
          <w:szCs w:val="24"/>
        </w:rPr>
        <w:t>Award</w:t>
      </w:r>
      <w:r w:rsidRPr="00E5079E">
        <w:rPr>
          <w:rFonts w:cs="Arial"/>
          <w:b/>
          <w:szCs w:val="24"/>
        </w:rPr>
        <w:t xml:space="preserve"> Regulations</w:t>
      </w:r>
    </w:p>
    <w:p w14:paraId="35E74A15" w14:textId="3015D90A" w:rsidR="008E5424" w:rsidRPr="00E5079E" w:rsidRDefault="008E5424" w:rsidP="008E5424">
      <w:pPr>
        <w:rPr>
          <w:rFonts w:cs="Arial"/>
          <w:szCs w:val="24"/>
        </w:rPr>
      </w:pPr>
      <w:bookmarkStart w:id="345" w:name="_Hlk70672399"/>
      <w:r w:rsidRPr="00E5079E">
        <w:rPr>
          <w:szCs w:val="24"/>
        </w:rPr>
        <w:t xml:space="preserve">If your application </w:t>
      </w:r>
      <w:proofErr w:type="gramStart"/>
      <w:r w:rsidRPr="00E5079E">
        <w:rPr>
          <w:szCs w:val="24"/>
        </w:rPr>
        <w:t>is funded</w:t>
      </w:r>
      <w:proofErr w:type="gramEnd"/>
      <w:r w:rsidRPr="00E5079E">
        <w:rPr>
          <w:szCs w:val="24"/>
        </w:rPr>
        <w:t>,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w:t>
      </w:r>
      <w:r w:rsidR="00446421">
        <w:rPr>
          <w:rFonts w:cs="Arial"/>
          <w:szCs w:val="24"/>
        </w:rPr>
        <w:t xml:space="preserve"> </w:t>
      </w:r>
      <w:r w:rsidRPr="00E5079E">
        <w:rPr>
          <w:rFonts w:cs="Arial"/>
          <w:szCs w:val="24"/>
        </w:rPr>
        <w:t xml:space="preserve">For more information see the SAMHSA website at </w:t>
      </w:r>
      <w:hyperlink r:id="rId88"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45"/>
    <w:p w14:paraId="0511CDD8"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7128328" w14:textId="51342568" w:rsidR="008E5424" w:rsidRPr="00E5079E" w:rsidRDefault="008E5424" w:rsidP="008E5424">
      <w:pPr>
        <w:rPr>
          <w:rFonts w:cs="Arial"/>
          <w:szCs w:val="24"/>
        </w:rPr>
      </w:pPr>
      <w:r w:rsidRPr="00E5079E">
        <w:rPr>
          <w:rFonts w:cs="Arial"/>
          <w:szCs w:val="24"/>
        </w:rPr>
        <w:t xml:space="preserve">Depending on the nature of the specific funding opportunity and/or your proposed project as </w:t>
      </w:r>
      <w:proofErr w:type="gramStart"/>
      <w:r w:rsidRPr="00E5079E">
        <w:rPr>
          <w:rFonts w:cs="Arial"/>
          <w:szCs w:val="24"/>
        </w:rPr>
        <w:t>identified</w:t>
      </w:r>
      <w:proofErr w:type="gramEnd"/>
      <w:r w:rsidRPr="00E5079E">
        <w:rPr>
          <w:rFonts w:cs="Arial"/>
          <w:szCs w:val="24"/>
        </w:rPr>
        <w:t xml:space="preserve"> during review, SAMHSA may negotiate additional terms and conditions with you prior to award. </w:t>
      </w:r>
      <w:r w:rsidR="00446421">
        <w:rPr>
          <w:rFonts w:cs="Arial"/>
          <w:szCs w:val="24"/>
        </w:rPr>
        <w:t xml:space="preserve"> </w:t>
      </w:r>
      <w:r w:rsidRPr="00E5079E">
        <w:rPr>
          <w:rFonts w:cs="Arial"/>
          <w:szCs w:val="24"/>
        </w:rPr>
        <w:t>These may include, for example:</w:t>
      </w:r>
    </w:p>
    <w:p w14:paraId="3C3E4509" w14:textId="77777777" w:rsidR="008E5424" w:rsidRPr="00E5079E" w:rsidRDefault="008E5424" w:rsidP="008E5424">
      <w:pPr>
        <w:numPr>
          <w:ilvl w:val="0"/>
          <w:numId w:val="15"/>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3BEB4A41" w14:textId="77777777" w:rsidR="008E5424" w:rsidRPr="00E5079E" w:rsidRDefault="008E5424" w:rsidP="008E5424">
      <w:pPr>
        <w:numPr>
          <w:ilvl w:val="0"/>
          <w:numId w:val="15"/>
        </w:numPr>
        <w:spacing w:after="0"/>
        <w:contextualSpacing/>
        <w:rPr>
          <w:rFonts w:cs="Arial"/>
          <w:szCs w:val="24"/>
        </w:rPr>
      </w:pPr>
      <w:r w:rsidRPr="00E5079E">
        <w:rPr>
          <w:rFonts w:cs="Arial"/>
          <w:szCs w:val="24"/>
        </w:rPr>
        <w:t xml:space="preserve">requirements relating to </w:t>
      </w:r>
      <w:proofErr w:type="gramStart"/>
      <w:r w:rsidRPr="00E5079E">
        <w:rPr>
          <w:rFonts w:cs="Arial"/>
          <w:szCs w:val="24"/>
        </w:rPr>
        <w:t>additional</w:t>
      </w:r>
      <w:proofErr w:type="gramEnd"/>
      <w:r w:rsidRPr="00E5079E">
        <w:rPr>
          <w:rFonts w:cs="Arial"/>
          <w:szCs w:val="24"/>
        </w:rPr>
        <w:t xml:space="preserve"> data collection and reporting.</w:t>
      </w:r>
    </w:p>
    <w:p w14:paraId="4C8C6D3D" w14:textId="77777777" w:rsidR="008E5424" w:rsidRPr="00E5079E" w:rsidRDefault="008E5424" w:rsidP="008E5424">
      <w:pPr>
        <w:numPr>
          <w:ilvl w:val="0"/>
          <w:numId w:val="15"/>
        </w:numPr>
        <w:spacing w:after="0"/>
        <w:contextualSpacing/>
        <w:rPr>
          <w:rFonts w:cs="Arial"/>
          <w:szCs w:val="24"/>
        </w:rPr>
      </w:pPr>
      <w:r w:rsidRPr="00E5079E">
        <w:rPr>
          <w:rFonts w:cs="Arial"/>
          <w:szCs w:val="24"/>
        </w:rPr>
        <w:t xml:space="preserve">requirements relating to participation in a cross-site evaluation. </w:t>
      </w:r>
    </w:p>
    <w:p w14:paraId="42479DE5" w14:textId="77777777" w:rsidR="008E5424" w:rsidRPr="00E5079E" w:rsidRDefault="008E5424" w:rsidP="008E5424">
      <w:pPr>
        <w:numPr>
          <w:ilvl w:val="0"/>
          <w:numId w:val="15"/>
        </w:numPr>
        <w:spacing w:after="0"/>
        <w:contextualSpacing/>
        <w:rPr>
          <w:rFonts w:cs="Arial"/>
          <w:szCs w:val="24"/>
        </w:rPr>
      </w:pPr>
      <w:r w:rsidRPr="00E5079E">
        <w:rPr>
          <w:rFonts w:cs="Arial"/>
          <w:szCs w:val="24"/>
        </w:rPr>
        <w:t xml:space="preserve">requirements to address problems </w:t>
      </w:r>
      <w:proofErr w:type="gramStart"/>
      <w:r w:rsidRPr="00E5079E">
        <w:rPr>
          <w:rFonts w:cs="Arial"/>
          <w:szCs w:val="24"/>
        </w:rPr>
        <w:t>identified</w:t>
      </w:r>
      <w:proofErr w:type="gramEnd"/>
      <w:r w:rsidRPr="00E5079E">
        <w:rPr>
          <w:rFonts w:cs="Arial"/>
          <w:szCs w:val="24"/>
        </w:rPr>
        <w:t xml:space="preserve"> in review of the application or </w:t>
      </w:r>
      <w:r>
        <w:rPr>
          <w:rFonts w:cs="Arial"/>
          <w:szCs w:val="24"/>
        </w:rPr>
        <w:t>the</w:t>
      </w:r>
      <w:r w:rsidRPr="00E5079E">
        <w:rPr>
          <w:rFonts w:cs="Arial"/>
          <w:szCs w:val="24"/>
        </w:rPr>
        <w:t xml:space="preserve"> budget and narrative justification.</w:t>
      </w:r>
    </w:p>
    <w:p w14:paraId="508120C6" w14:textId="77777777" w:rsidR="008E5424" w:rsidRPr="00E5079E" w:rsidRDefault="008E5424" w:rsidP="008E5424">
      <w:pPr>
        <w:spacing w:after="0"/>
        <w:rPr>
          <w:rFonts w:cs="Arial"/>
          <w:szCs w:val="24"/>
        </w:rPr>
      </w:pPr>
    </w:p>
    <w:p w14:paraId="04D329D2"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33F80141" w14:textId="35012336" w:rsidR="008E5424" w:rsidRPr="00E5079E" w:rsidRDefault="008E5424" w:rsidP="008E5424">
      <w:pPr>
        <w:rPr>
          <w:rFonts w:cs="Arial"/>
          <w:szCs w:val="24"/>
        </w:rPr>
      </w:pPr>
      <w:bookmarkStart w:id="346" w:name="_Hlk92289706"/>
      <w:r w:rsidRPr="00E5079E">
        <w:rPr>
          <w:rFonts w:cs="Arial"/>
          <w:szCs w:val="24"/>
        </w:rPr>
        <w:t xml:space="preserve">If your application </w:t>
      </w:r>
      <w:proofErr w:type="gramStart"/>
      <w:r w:rsidRPr="00E5079E">
        <w:rPr>
          <w:rFonts w:cs="Arial"/>
          <w:szCs w:val="24"/>
        </w:rPr>
        <w:t>is funded</w:t>
      </w:r>
      <w:proofErr w:type="gramEnd"/>
      <w:r w:rsidRPr="00E5079E">
        <w:rPr>
          <w:rFonts w:cs="Arial"/>
          <w:szCs w:val="24"/>
        </w:rPr>
        <w:t>, you will be held accountable for the information provided in the application relating to performance targets.</w:t>
      </w:r>
      <w:r w:rsidR="009C74DE">
        <w:rPr>
          <w:rFonts w:cs="Arial"/>
          <w:szCs w:val="24"/>
        </w:rPr>
        <w:t xml:space="preserve"> </w:t>
      </w:r>
      <w:r w:rsidRPr="00E5079E">
        <w:rPr>
          <w:rFonts w:cs="Arial"/>
          <w:szCs w:val="24"/>
        </w:rPr>
        <w:t xml:space="preserve"> SAMHSA program officials will consider your progress in meeting goals and </w:t>
      </w:r>
      <w:proofErr w:type="gramStart"/>
      <w:r w:rsidRPr="00E5079E">
        <w:rPr>
          <w:rFonts w:cs="Arial"/>
          <w:szCs w:val="24"/>
        </w:rPr>
        <w:t>objectives</w:t>
      </w:r>
      <w:proofErr w:type="gramEnd"/>
      <w:r w:rsidRPr="00E5079E">
        <w:rPr>
          <w:rFonts w:cs="Arial"/>
          <w:szCs w:val="24"/>
        </w:rPr>
        <w:t xml:space="preserve">, as well as your failures and strategies for overcoming them, when making an annual recommendation to continue the </w:t>
      </w:r>
      <w:r>
        <w:rPr>
          <w:rFonts w:cs="Arial"/>
          <w:szCs w:val="24"/>
        </w:rPr>
        <w:t>award</w:t>
      </w:r>
      <w:r w:rsidRPr="00E5079E">
        <w:rPr>
          <w:rFonts w:cs="Arial"/>
          <w:szCs w:val="24"/>
        </w:rPr>
        <w:t xml:space="preserve"> and the amount of any continuation award.</w:t>
      </w:r>
      <w:r w:rsidR="00446421">
        <w:rPr>
          <w:rFonts w:cs="Arial"/>
          <w:szCs w:val="24"/>
        </w:rPr>
        <w:t xml:space="preserve"> </w:t>
      </w:r>
      <w:r w:rsidRPr="00E5079E">
        <w:rPr>
          <w:rFonts w:cs="Arial"/>
          <w:szCs w:val="24"/>
        </w:rPr>
        <w:t xml:space="preserve"> </w:t>
      </w:r>
      <w:bookmarkStart w:id="347" w:name="_Hlk117774926"/>
      <w:r w:rsidR="00E97370">
        <w:rPr>
          <w:rFonts w:cs="Arial"/>
          <w:szCs w:val="24"/>
        </w:rPr>
        <w:t xml:space="preserve">In addition, you must relate financial data and accomplishments to the performance goals and </w:t>
      </w:r>
      <w:proofErr w:type="gramStart"/>
      <w:r w:rsidR="00E97370">
        <w:rPr>
          <w:rFonts w:cs="Arial"/>
          <w:szCs w:val="24"/>
        </w:rPr>
        <w:t>objectives</w:t>
      </w:r>
      <w:proofErr w:type="gramEnd"/>
      <w:r w:rsidR="00E97370">
        <w:rPr>
          <w:rFonts w:cs="Arial"/>
          <w:szCs w:val="24"/>
        </w:rPr>
        <w:t xml:space="preserve"> of the award.</w:t>
      </w:r>
      <w:bookmarkEnd w:id="347"/>
      <w:r w:rsidR="00E97370">
        <w:rPr>
          <w:rFonts w:cs="Arial"/>
          <w:szCs w:val="24"/>
        </w:rPr>
        <w:t xml:space="preserve">  </w:t>
      </w:r>
      <w:r w:rsidRPr="00E5079E">
        <w:rPr>
          <w:rFonts w:cs="Arial"/>
          <w:szCs w:val="24"/>
        </w:rPr>
        <w:t xml:space="preserve">Failure to meet stated goals and objectives may result in suspension or termination (see </w:t>
      </w:r>
      <w:hyperlink r:id="rId89"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90" w:history="1">
        <w:r w:rsidRPr="00E5079E">
          <w:rPr>
            <w:color w:val="0000FF"/>
            <w:u w:val="single"/>
          </w:rPr>
          <w:t>2 CFR 200.301</w:t>
        </w:r>
      </w:hyperlink>
      <w:r w:rsidRPr="00E5079E">
        <w:t xml:space="preserve"> and </w:t>
      </w:r>
      <w:hyperlink r:id="rId91" w:history="1">
        <w:r w:rsidRPr="00E5079E">
          <w:rPr>
            <w:color w:val="0000FF"/>
            <w:u w:val="single"/>
          </w:rPr>
          <w:t>2 CFR 200.329</w:t>
        </w:r>
      </w:hyperlink>
      <w:r w:rsidRPr="00E5079E">
        <w:rPr>
          <w:rFonts w:cs="Arial"/>
          <w:szCs w:val="24"/>
        </w:rPr>
        <w:t>) of the award, or in reduction or withholding of continuation awards.</w:t>
      </w:r>
    </w:p>
    <w:p w14:paraId="4C54FBA5" w14:textId="77777777" w:rsidR="008E5424" w:rsidRPr="00E5079E" w:rsidRDefault="008E5424" w:rsidP="008E5424">
      <w:pPr>
        <w:rPr>
          <w:rFonts w:cs="Arial"/>
          <w:b/>
          <w:bCs/>
          <w:szCs w:val="24"/>
        </w:rPr>
      </w:pPr>
      <w:bookmarkStart w:id="348" w:name="_Hlk78972648"/>
      <w:r w:rsidRPr="00E5079E">
        <w:rPr>
          <w:rFonts w:cs="Arial"/>
          <w:b/>
          <w:bCs/>
          <w:szCs w:val="24"/>
        </w:rPr>
        <w:t>Termination of Federal Award</w:t>
      </w:r>
    </w:p>
    <w:p w14:paraId="7346CB65" w14:textId="77777777" w:rsidR="008E5424" w:rsidRPr="00E5079E" w:rsidRDefault="008E5424" w:rsidP="008E5424">
      <w:pPr>
        <w:rPr>
          <w:rFonts w:cs="Arial"/>
          <w:szCs w:val="24"/>
        </w:rPr>
      </w:pPr>
      <w:r w:rsidRPr="00E5079E">
        <w:rPr>
          <w:rFonts w:cs="Arial"/>
          <w:szCs w:val="24"/>
        </w:rPr>
        <w:t xml:space="preserve">Note that the OMB revisions to Guidance for Grants and Agreements termination provisions located at </w:t>
      </w:r>
      <w:hyperlink r:id="rId92"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48"/>
    <w:p w14:paraId="7DF5D574"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Accessibility Provisions for All </w:t>
      </w:r>
      <w:r>
        <w:rPr>
          <w:rFonts w:cs="Arial"/>
          <w:b/>
          <w:szCs w:val="24"/>
        </w:rPr>
        <w:t>Award</w:t>
      </w:r>
      <w:r w:rsidRPr="00E5079E">
        <w:rPr>
          <w:rFonts w:cs="Arial"/>
          <w:b/>
          <w:szCs w:val="24"/>
        </w:rPr>
        <w:t xml:space="preserve"> Application Packages and Funding Opportunity Announcements</w:t>
      </w:r>
    </w:p>
    <w:p w14:paraId="68A86EC1" w14:textId="75E48624" w:rsidR="005A2EC5" w:rsidRDefault="005A2EC5" w:rsidP="005A2EC5">
      <w:pPr>
        <w:rPr>
          <w:rFonts w:eastAsia="Calibri" w:cs="Arial"/>
          <w:szCs w:val="24"/>
        </w:rPr>
      </w:pPr>
      <w:bookmarkStart w:id="349" w:name="_Hlk90548435"/>
      <w:r w:rsidRPr="00573A55">
        <w:rPr>
          <w:rFonts w:eastAsia="Calibri" w:cs="Arial"/>
          <w:szCs w:val="24"/>
        </w:rPr>
        <w:t xml:space="preserve">Should you successfully compete for an award, recipients of federal financial </w:t>
      </w:r>
      <w:proofErr w:type="gramStart"/>
      <w:r w:rsidRPr="00573A55">
        <w:rPr>
          <w:rFonts w:eastAsia="Calibri" w:cs="Arial"/>
          <w:szCs w:val="24"/>
        </w:rPr>
        <w:t>assistance</w:t>
      </w:r>
      <w:proofErr w:type="gramEnd"/>
      <w:r w:rsidRPr="00573A55">
        <w:rPr>
          <w:rFonts w:eastAsia="Calibri" w:cs="Arial"/>
          <w:szCs w:val="24"/>
        </w:rPr>
        <w:t xml:space="preserv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203D18">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203D18">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 xml:space="preserve">to persons with limited English </w:t>
      </w:r>
      <w:proofErr w:type="gramStart"/>
      <w:r w:rsidRPr="00573A55">
        <w:rPr>
          <w:rFonts w:eastAsia="Calibri" w:cs="Arial"/>
          <w:szCs w:val="24"/>
        </w:rPr>
        <w:t>proficiency</w:t>
      </w:r>
      <w:proofErr w:type="gramEnd"/>
      <w:r w:rsidRPr="00573A55">
        <w:rPr>
          <w:rFonts w:eastAsia="Calibri" w:cs="Arial"/>
          <w:szCs w:val="24"/>
        </w:rPr>
        <w:t>; and ensuring effective communication with persons</w:t>
      </w:r>
      <w:r>
        <w:rPr>
          <w:rFonts w:eastAsia="Calibri" w:cs="Arial"/>
          <w:szCs w:val="24"/>
        </w:rPr>
        <w:t xml:space="preserve"> </w:t>
      </w:r>
      <w:r w:rsidRPr="00573A55">
        <w:rPr>
          <w:rFonts w:eastAsia="Calibri" w:cs="Arial"/>
          <w:szCs w:val="24"/>
        </w:rPr>
        <w:t xml:space="preserve">with disabilities. </w:t>
      </w:r>
      <w:r w:rsidR="00203D18">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203D18">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proofErr w:type="gramStart"/>
      <w:r w:rsidRPr="00573A55">
        <w:rPr>
          <w:rFonts w:eastAsia="Calibri" w:cs="Arial"/>
          <w:szCs w:val="24"/>
        </w:rPr>
        <w:t>complying with</w:t>
      </w:r>
      <w:proofErr w:type="gramEnd"/>
      <w:r w:rsidRPr="00573A55">
        <w:rPr>
          <w:rFonts w:eastAsia="Calibri" w:cs="Arial"/>
          <w:szCs w:val="24"/>
        </w:rPr>
        <w:t xml:space="preserve">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0ADCAA4" w14:textId="72934641" w:rsidR="005A2EC5" w:rsidRPr="00E5079E" w:rsidRDefault="005A2EC5" w:rsidP="005A2EC5">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 xml:space="preserve">discrimination on the basis of race, color, national origin, disability, age, and </w:t>
      </w:r>
      <w:proofErr w:type="gramStart"/>
      <w:r w:rsidRPr="00D86339">
        <w:rPr>
          <w:rFonts w:eastAsia="Calibri" w:cs="Arial"/>
          <w:szCs w:val="24"/>
        </w:rPr>
        <w:t>comply with</w:t>
      </w:r>
      <w:proofErr w:type="gramEnd"/>
      <w:r>
        <w:rPr>
          <w:rFonts w:eastAsia="Calibri" w:cs="Arial"/>
          <w:szCs w:val="24"/>
        </w:rPr>
        <w:t xml:space="preserve"> </w:t>
      </w:r>
      <w:r w:rsidRPr="00D86339">
        <w:rPr>
          <w:rFonts w:eastAsia="Calibri" w:cs="Arial"/>
          <w:szCs w:val="24"/>
        </w:rPr>
        <w:t xml:space="preserve">applicable conscience protections. </w:t>
      </w:r>
      <w:r w:rsidR="00203D18">
        <w:rPr>
          <w:rFonts w:eastAsia="Calibri" w:cs="Arial"/>
          <w:szCs w:val="24"/>
        </w:rPr>
        <w:t xml:space="preserve"> </w:t>
      </w:r>
      <w:r w:rsidRPr="00D86339">
        <w:rPr>
          <w:rFonts w:eastAsia="Calibri" w:cs="Arial"/>
          <w:szCs w:val="24"/>
        </w:rPr>
        <w:t xml:space="preserve">You will </w:t>
      </w:r>
      <w:proofErr w:type="gramStart"/>
      <w:r w:rsidRPr="00D86339">
        <w:rPr>
          <w:rFonts w:eastAsia="Calibri" w:cs="Arial"/>
          <w:szCs w:val="24"/>
        </w:rPr>
        <w:t>comply with</w:t>
      </w:r>
      <w:proofErr w:type="gramEnd"/>
      <w:r w:rsidRPr="00D86339">
        <w:rPr>
          <w:rFonts w:eastAsia="Calibri" w:cs="Arial"/>
          <w:szCs w:val="24"/>
        </w:rPr>
        <w:t xml:space="preserve">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203D18">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 xml:space="preserve">provide meaningful access to persons with limited English </w:t>
      </w:r>
      <w:proofErr w:type="gramStart"/>
      <w:r w:rsidRPr="00D86339">
        <w:rPr>
          <w:rFonts w:eastAsia="Calibri" w:cs="Arial"/>
          <w:szCs w:val="24"/>
        </w:rPr>
        <w:t>proficiency</w:t>
      </w:r>
      <w:proofErr w:type="gramEnd"/>
      <w:r w:rsidRPr="00D86339">
        <w:rPr>
          <w:rFonts w:eastAsia="Calibri" w:cs="Arial"/>
          <w:szCs w:val="24"/>
        </w:rPr>
        <w:t xml:space="preserve"> and providing programs</w:t>
      </w:r>
      <w:r>
        <w:rPr>
          <w:rFonts w:eastAsia="Calibri" w:cs="Arial"/>
          <w:szCs w:val="24"/>
        </w:rPr>
        <w:t xml:space="preserve"> </w:t>
      </w:r>
      <w:r w:rsidRPr="00D86339">
        <w:rPr>
          <w:rFonts w:eastAsia="Calibri" w:cs="Arial"/>
          <w:szCs w:val="24"/>
        </w:rPr>
        <w:t>that are accessible to and usable by persons with disabilities.</w:t>
      </w:r>
      <w:r w:rsidR="00203D18">
        <w:rPr>
          <w:rFonts w:eastAsia="Calibri" w:cs="Arial"/>
          <w:szCs w:val="24"/>
        </w:rPr>
        <w:t xml:space="preserve"> </w:t>
      </w:r>
      <w:r w:rsidRPr="00D86339">
        <w:rPr>
          <w:rFonts w:eastAsia="Calibri" w:cs="Arial"/>
          <w:szCs w:val="24"/>
        </w:rPr>
        <w:t xml:space="preserve"> The HHS Office for Civil Rights</w:t>
      </w:r>
      <w:r>
        <w:rPr>
          <w:rFonts w:eastAsia="Calibri" w:cs="Arial"/>
          <w:szCs w:val="24"/>
        </w:rPr>
        <w:t xml:space="preserve"> </w:t>
      </w:r>
      <w:r w:rsidRPr="00D86339">
        <w:rPr>
          <w:rFonts w:eastAsia="Calibri" w:cs="Arial"/>
          <w:szCs w:val="24"/>
        </w:rPr>
        <w:t xml:space="preserve">provides guidance on </w:t>
      </w:r>
      <w:proofErr w:type="gramStart"/>
      <w:r w:rsidRPr="00D86339">
        <w:rPr>
          <w:rFonts w:eastAsia="Calibri" w:cs="Arial"/>
          <w:szCs w:val="24"/>
        </w:rPr>
        <w:t>complying with</w:t>
      </w:r>
      <w:proofErr w:type="gramEnd"/>
      <w:r w:rsidRPr="00D86339">
        <w:rPr>
          <w:rFonts w:eastAsia="Calibri" w:cs="Arial"/>
          <w:szCs w:val="24"/>
        </w:rPr>
        <w:t xml:space="preserve"> civil rights laws enforced by HHS. </w:t>
      </w:r>
      <w:r w:rsidR="00203D18">
        <w:rPr>
          <w:rFonts w:eastAsia="Calibri" w:cs="Arial"/>
          <w:szCs w:val="24"/>
        </w:rPr>
        <w:t xml:space="preserve"> </w:t>
      </w:r>
      <w:r w:rsidRPr="00D86339">
        <w:rPr>
          <w:rFonts w:eastAsia="Calibri" w:cs="Arial"/>
          <w:szCs w:val="24"/>
        </w:rPr>
        <w:t>See</w:t>
      </w:r>
      <w:r>
        <w:rPr>
          <w:rFonts w:eastAsia="Calibri" w:cs="Arial"/>
          <w:szCs w:val="24"/>
        </w:rPr>
        <w:t xml:space="preserve"> </w:t>
      </w:r>
      <w:hyperlink r:id="rId95"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96" w:history="1">
        <w:r w:rsidR="00393CE3">
          <w:rPr>
            <w:rStyle w:val="Hyperlink"/>
            <w:rFonts w:eastAsia="Calibri" w:cs="Arial"/>
            <w:szCs w:val="24"/>
          </w:rPr>
          <w:t>https://www.hhs.gov/civil-rights/for-individuals/nondiscrimination/index.html</w:t>
        </w:r>
      </w:hyperlink>
      <w:r w:rsidR="00EC29F1">
        <w:rPr>
          <w:rStyle w:val="Hyperlink"/>
          <w:rFonts w:eastAsia="Calibri" w:cs="Arial"/>
          <w:szCs w:val="24"/>
        </w:rPr>
        <w:t>.</w:t>
      </w:r>
    </w:p>
    <w:p w14:paraId="4643B7F7" w14:textId="56EFF7DE" w:rsidR="005A2EC5" w:rsidRDefault="005A2EC5" w:rsidP="00801A11">
      <w:pPr>
        <w:pStyle w:val="ListParagraph"/>
        <w:numPr>
          <w:ilvl w:val="0"/>
          <w:numId w:val="78"/>
        </w:numPr>
        <w:contextualSpacing/>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7"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8" w:history="1">
        <w:r w:rsidRPr="00CE00F3">
          <w:rPr>
            <w:rStyle w:val="Hyperlink"/>
            <w:rFonts w:cs="Arial"/>
            <w:bCs/>
            <w:szCs w:val="24"/>
          </w:rPr>
          <w:t>https://www.lep.gov</w:t>
        </w:r>
      </w:hyperlink>
      <w:r w:rsidRPr="00D86339">
        <w:rPr>
          <w:rFonts w:cs="Arial"/>
          <w:bCs/>
          <w:szCs w:val="24"/>
        </w:rPr>
        <w:t>.</w:t>
      </w:r>
    </w:p>
    <w:p w14:paraId="4F04DCC9" w14:textId="77777777" w:rsidR="005A2EC5" w:rsidRPr="00D86339" w:rsidRDefault="005A2EC5" w:rsidP="005A2EC5">
      <w:pPr>
        <w:pStyle w:val="ListParagraph"/>
        <w:ind w:left="1080"/>
        <w:contextualSpacing/>
        <w:rPr>
          <w:rFonts w:cs="Arial"/>
          <w:bCs/>
          <w:szCs w:val="24"/>
        </w:rPr>
      </w:pPr>
    </w:p>
    <w:p w14:paraId="2EF55606" w14:textId="77777777" w:rsidR="005A2EC5" w:rsidRPr="00D86339" w:rsidRDefault="005A2EC5" w:rsidP="00801A11">
      <w:pPr>
        <w:pStyle w:val="ListParagraph"/>
        <w:numPr>
          <w:ilvl w:val="0"/>
          <w:numId w:val="78"/>
        </w:numPr>
        <w:contextualSpacing/>
        <w:rPr>
          <w:rFonts w:cs="Arial"/>
          <w:bCs/>
          <w:szCs w:val="24"/>
        </w:rPr>
      </w:pPr>
      <w:r w:rsidRPr="00D86339">
        <w:rPr>
          <w:rFonts w:cs="Arial"/>
          <w:bCs/>
          <w:szCs w:val="24"/>
        </w:rPr>
        <w:t xml:space="preserve">For information on your specific legal obligations for serving qualified individuals with disabilities, including </w:t>
      </w:r>
      <w:proofErr w:type="gramStart"/>
      <w:r w:rsidRPr="00D86339">
        <w:rPr>
          <w:rFonts w:cs="Arial"/>
          <w:bCs/>
          <w:szCs w:val="24"/>
        </w:rPr>
        <w:t>providing</w:t>
      </w:r>
      <w:proofErr w:type="gramEnd"/>
      <w:r w:rsidRPr="00D86339">
        <w:rPr>
          <w:rFonts w:cs="Arial"/>
          <w:bCs/>
          <w:szCs w:val="24"/>
        </w:rPr>
        <w:t xml:space="preserve"> program access, reasonable </w:t>
      </w:r>
      <w:r w:rsidRPr="00D86339">
        <w:rPr>
          <w:rFonts w:cs="Arial"/>
          <w:bCs/>
          <w:szCs w:val="24"/>
        </w:rPr>
        <w:lastRenderedPageBreak/>
        <w:t xml:space="preserve">modifications, and to provide effective communication, see </w:t>
      </w:r>
      <w:hyperlink r:id="rId99" w:history="1">
        <w:r w:rsidRPr="00E937F7">
          <w:rPr>
            <w:rStyle w:val="Hyperlink"/>
            <w:rFonts w:cs="Arial"/>
            <w:bCs/>
            <w:szCs w:val="24"/>
          </w:rPr>
          <w:t>https://www.hhs.gov/ocr/civilrights/understanding/disability/index.html</w:t>
        </w:r>
      </w:hyperlink>
    </w:p>
    <w:p w14:paraId="63FA1BED" w14:textId="197A284C" w:rsidR="005A2EC5" w:rsidRPr="005A2EC5" w:rsidRDefault="005A2EC5" w:rsidP="00801A11">
      <w:pPr>
        <w:numPr>
          <w:ilvl w:val="0"/>
          <w:numId w:val="78"/>
        </w:numPr>
        <w:contextualSpacing/>
        <w:rPr>
          <w:rFonts w:cs="Arial"/>
          <w:bCs/>
          <w:szCs w:val="24"/>
        </w:rPr>
      </w:pPr>
      <w:r w:rsidRPr="005A2EC5">
        <w:rPr>
          <w:rFonts w:cs="Arial"/>
          <w:bCs/>
          <w:szCs w:val="24"/>
        </w:rPr>
        <w:t xml:space="preserve">HHS funded health and education programs must be administered in an environment free of sexual harassment, see </w:t>
      </w:r>
      <w:hyperlink r:id="rId100" w:history="1">
        <w:r w:rsidRPr="005A2EC5">
          <w:rPr>
            <w:rStyle w:val="Hyperlink"/>
            <w:rFonts w:eastAsia="Calibri" w:cs="Arial"/>
            <w:szCs w:val="24"/>
          </w:rPr>
          <w:t>https://www.hhs.gov/civil-rights/for-individuals/sex-discrimination/index.html</w:t>
        </w:r>
      </w:hyperlink>
      <w:r w:rsidRPr="005A2EC5">
        <w:rPr>
          <w:rFonts w:eastAsia="Calibri" w:cs="Arial"/>
          <w:szCs w:val="24"/>
        </w:rPr>
        <w:t xml:space="preserve">. </w:t>
      </w:r>
    </w:p>
    <w:p w14:paraId="7E68BA81" w14:textId="77777777" w:rsidR="005A2EC5" w:rsidRPr="005A2EC5" w:rsidRDefault="005A2EC5" w:rsidP="005A2EC5">
      <w:pPr>
        <w:ind w:left="1080"/>
        <w:contextualSpacing/>
        <w:rPr>
          <w:rFonts w:cs="Arial"/>
          <w:bCs/>
          <w:szCs w:val="24"/>
        </w:rPr>
      </w:pPr>
    </w:p>
    <w:p w14:paraId="206ED13A" w14:textId="453BA163" w:rsidR="005A2EC5" w:rsidRDefault="005A2EC5" w:rsidP="00801A11">
      <w:pPr>
        <w:numPr>
          <w:ilvl w:val="0"/>
          <w:numId w:val="78"/>
        </w:numPr>
        <w:contextualSpacing/>
        <w:rPr>
          <w:rFonts w:cs="Arial"/>
          <w:bCs/>
          <w:szCs w:val="24"/>
        </w:rPr>
      </w:pPr>
      <w:r w:rsidRPr="005A2EC5">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1" w:history="1">
        <w:r w:rsidRPr="005A2EC5">
          <w:rPr>
            <w:rStyle w:val="Hyperlink"/>
            <w:rFonts w:cs="Arial"/>
            <w:bCs/>
            <w:szCs w:val="24"/>
          </w:rPr>
          <w:t>https://www.hhs.gov/conscience/conscience-protections/index.html</w:t>
        </w:r>
      </w:hyperlink>
      <w:r w:rsidRPr="005A2EC5">
        <w:rPr>
          <w:rFonts w:cs="Arial"/>
          <w:bCs/>
          <w:szCs w:val="24"/>
        </w:rPr>
        <w:t xml:space="preserve"> and </w:t>
      </w:r>
      <w:hyperlink r:id="rId102" w:history="1">
        <w:r w:rsidRPr="005A2EC5">
          <w:rPr>
            <w:rStyle w:val="Hyperlink"/>
            <w:rFonts w:cs="Arial"/>
            <w:bCs/>
            <w:szCs w:val="24"/>
          </w:rPr>
          <w:t>https://www.hhs.gov/conscience/religious-freedom/index.html</w:t>
        </w:r>
      </w:hyperlink>
      <w:r w:rsidRPr="005A2EC5">
        <w:rPr>
          <w:rFonts w:cs="Arial"/>
          <w:bCs/>
          <w:szCs w:val="24"/>
        </w:rPr>
        <w:t>.</w:t>
      </w:r>
    </w:p>
    <w:p w14:paraId="1BAB1E1F" w14:textId="77777777" w:rsidR="005A2EC5" w:rsidRPr="005A2EC5" w:rsidRDefault="005A2EC5" w:rsidP="005A2EC5">
      <w:pPr>
        <w:ind w:left="1080"/>
        <w:contextualSpacing/>
        <w:rPr>
          <w:rFonts w:cs="Arial"/>
          <w:bCs/>
          <w:szCs w:val="24"/>
        </w:rPr>
      </w:pPr>
    </w:p>
    <w:p w14:paraId="46A24204" w14:textId="77777777" w:rsidR="008E5424" w:rsidRPr="00E5079E" w:rsidRDefault="008E5424" w:rsidP="008E5424">
      <w:pPr>
        <w:rPr>
          <w:rFonts w:cs="Arial"/>
          <w:b/>
          <w:szCs w:val="24"/>
        </w:rPr>
      </w:pPr>
      <w:r w:rsidRPr="00E5079E">
        <w:rPr>
          <w:rFonts w:cs="Arial"/>
          <w:b/>
          <w:szCs w:val="24"/>
        </w:rPr>
        <w:t>Acknowledgement of Federal Funding</w:t>
      </w:r>
    </w:p>
    <w:p w14:paraId="59CB7815" w14:textId="523A78FC" w:rsidR="008E5424" w:rsidRPr="00E5079E" w:rsidRDefault="008E5424" w:rsidP="008E5424">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46421">
        <w:rPr>
          <w:rFonts w:cs="Arial"/>
          <w:szCs w:val="24"/>
        </w:rPr>
        <w:t xml:space="preserve"> </w:t>
      </w:r>
      <w:r w:rsidRPr="00E5079E">
        <w:rPr>
          <w:rFonts w:cs="Arial"/>
          <w:szCs w:val="24"/>
        </w:rPr>
        <w:t xml:space="preserve">The recipient must clearly </w:t>
      </w:r>
      <w:proofErr w:type="gramStart"/>
      <w:r w:rsidRPr="00E5079E">
        <w:rPr>
          <w:rFonts w:cs="Arial"/>
          <w:szCs w:val="24"/>
        </w:rPr>
        <w:t>state</w:t>
      </w:r>
      <w:proofErr w:type="gramEnd"/>
      <w:r w:rsidRPr="00E5079E">
        <w:rPr>
          <w:rFonts w:cs="Arial"/>
          <w:szCs w:val="24"/>
        </w:rPr>
        <w:t>: 1) the percentage and dollar amount of the total costs of the program or project funded with federal money; and 2) the percentage and dollar amount of the total costs of the project or program funded by non-governmental sources.</w:t>
      </w:r>
    </w:p>
    <w:bookmarkEnd w:id="349"/>
    <w:p w14:paraId="6DCA954B"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0FCE4C05" w14:textId="42BA23B9" w:rsidR="008E5424" w:rsidRPr="00E5079E" w:rsidRDefault="008E5424" w:rsidP="008E5424">
      <w:pPr>
        <w:rPr>
          <w:rFonts w:cs="Arial"/>
          <w:szCs w:val="24"/>
        </w:rPr>
      </w:pPr>
      <w:r>
        <w:rPr>
          <w:rFonts w:cs="Arial"/>
          <w:szCs w:val="24"/>
        </w:rPr>
        <w:t>F</w:t>
      </w:r>
      <w:r w:rsidRPr="00E5079E">
        <w:rPr>
          <w:rFonts w:cs="Arial"/>
          <w:szCs w:val="24"/>
        </w:rPr>
        <w:t xml:space="preserve">unds may </w:t>
      </w:r>
      <w:proofErr w:type="gramStart"/>
      <w:r w:rsidRPr="00E5079E">
        <w:rPr>
          <w:rFonts w:cs="Arial"/>
          <w:szCs w:val="24"/>
        </w:rPr>
        <w:t>be used</w:t>
      </w:r>
      <w:proofErr w:type="gramEnd"/>
      <w:r w:rsidRPr="00E5079E">
        <w:rPr>
          <w:rFonts w:cs="Arial"/>
          <w:szCs w:val="24"/>
        </w:rPr>
        <w:t xml:space="preserve"> to supplement existing activities. </w:t>
      </w:r>
      <w:r w:rsidR="00446421">
        <w:rPr>
          <w:rFonts w:cs="Arial"/>
          <w:szCs w:val="24"/>
        </w:rPr>
        <w:t xml:space="preserve"> </w:t>
      </w:r>
      <w:r>
        <w:rPr>
          <w:rFonts w:cs="Arial"/>
          <w:szCs w:val="24"/>
        </w:rPr>
        <w:t>Award</w:t>
      </w:r>
      <w:r w:rsidRPr="00E5079E">
        <w:rPr>
          <w:rFonts w:cs="Arial"/>
          <w:szCs w:val="24"/>
        </w:rPr>
        <w:t xml:space="preserve"> funds may not </w:t>
      </w:r>
      <w:proofErr w:type="gramStart"/>
      <w:r w:rsidRPr="00E5079E">
        <w:rPr>
          <w:rFonts w:cs="Arial"/>
          <w:szCs w:val="24"/>
        </w:rPr>
        <w:t>be used</w:t>
      </w:r>
      <w:proofErr w:type="gramEnd"/>
      <w:r w:rsidRPr="00E5079E">
        <w:rPr>
          <w:rFonts w:cs="Arial"/>
          <w:szCs w:val="24"/>
        </w:rPr>
        <w:t xml:space="preserve"> to supplant current funding of existing activities. </w:t>
      </w:r>
      <w:r w:rsidR="00446421">
        <w:rPr>
          <w:rFonts w:cs="Arial"/>
          <w:szCs w:val="24"/>
        </w:rPr>
        <w:t xml:space="preserve"> </w:t>
      </w:r>
      <w:r w:rsidRPr="00E5079E">
        <w:rPr>
          <w:rFonts w:cs="Arial"/>
          <w:szCs w:val="24"/>
        </w:rPr>
        <w:t xml:space="preserve">“Supplant” </w:t>
      </w:r>
      <w:proofErr w:type="gramStart"/>
      <w:r w:rsidRPr="00E5079E">
        <w:rPr>
          <w:rFonts w:cs="Arial"/>
          <w:szCs w:val="24"/>
        </w:rPr>
        <w:t>is defined</w:t>
      </w:r>
      <w:proofErr w:type="gramEnd"/>
      <w:r w:rsidRPr="00E5079E">
        <w:rPr>
          <w:rFonts w:cs="Arial"/>
          <w:szCs w:val="24"/>
        </w:rPr>
        <w:t xml:space="preserve"> as replacing funding of a recipient’s existing program with funds from a federal </w:t>
      </w:r>
      <w:r>
        <w:rPr>
          <w:rFonts w:cs="Arial"/>
          <w:szCs w:val="24"/>
        </w:rPr>
        <w:t>award</w:t>
      </w:r>
      <w:r w:rsidRPr="00E5079E">
        <w:rPr>
          <w:rFonts w:cs="Arial"/>
          <w:szCs w:val="24"/>
        </w:rPr>
        <w:t xml:space="preserve"> (2 CFR Part 200, Appendix XI).</w:t>
      </w:r>
    </w:p>
    <w:p w14:paraId="78471356" w14:textId="77777777" w:rsidR="008E5424" w:rsidRPr="00E5079E" w:rsidRDefault="008E5424" w:rsidP="008E5424">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75F79A40" w14:textId="77777777" w:rsidR="00E1670D" w:rsidRPr="00E5079E" w:rsidRDefault="00E1670D" w:rsidP="00E1670D">
      <w:pPr>
        <w:tabs>
          <w:tab w:val="left" w:pos="900"/>
        </w:tabs>
        <w:rPr>
          <w:rFonts w:cs="Arial"/>
          <w:szCs w:val="24"/>
        </w:rPr>
      </w:pPr>
      <w:bookmarkStart w:id="350"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proofErr w:type="gramStart"/>
      <w:r w:rsidRPr="00E5079E">
        <w:rPr>
          <w:rFonts w:cs="Arial"/>
          <w:szCs w:val="24"/>
        </w:rPr>
        <w:t>dis</w:t>
      </w:r>
      <w:r w:rsidRPr="00E5079E">
        <w:rPr>
          <w:rFonts w:cs="Arial"/>
          <w:spacing w:val="-2"/>
          <w:szCs w:val="24"/>
        </w:rPr>
        <w:t>c</w:t>
      </w:r>
      <w:r w:rsidRPr="00E5079E">
        <w:rPr>
          <w:rFonts w:cs="Arial"/>
          <w:szCs w:val="24"/>
        </w:rPr>
        <w:t>lose</w:t>
      </w:r>
      <w:proofErr w:type="gramEnd"/>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proofErr w:type="gramStart"/>
      <w:r w:rsidRPr="00E5079E">
        <w:rPr>
          <w:rFonts w:cs="Arial"/>
          <w:szCs w:val="24"/>
        </w:rPr>
        <w:t>disclose</w:t>
      </w:r>
      <w:proofErr w:type="gramEnd"/>
      <w:r w:rsidRPr="00E5079E">
        <w:rPr>
          <w:rFonts w:cs="Arial"/>
          <w:szCs w:val="24"/>
        </w:rPr>
        <w:t>,</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w:t>
      </w:r>
      <w:proofErr w:type="gramStart"/>
      <w:r w:rsidRPr="00E5079E">
        <w:rPr>
          <w:rFonts w:cs="Arial"/>
          <w:szCs w:val="24"/>
        </w:rPr>
        <w:t>be sent</w:t>
      </w:r>
      <w:proofErr w:type="gramEnd"/>
      <w:r w:rsidRPr="00E5079E">
        <w:rPr>
          <w:rFonts w:cs="Arial"/>
          <w:szCs w:val="24"/>
        </w:rPr>
        <w:t xml:space="preserve">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6E58C3A" w14:textId="77777777" w:rsidR="00E1670D" w:rsidRPr="00E5079E" w:rsidRDefault="00E1670D" w:rsidP="00E1670D">
      <w:pPr>
        <w:spacing w:after="0"/>
        <w:contextualSpacing/>
        <w:rPr>
          <w:rFonts w:eastAsia="Calibri" w:cs="Arial"/>
          <w:szCs w:val="24"/>
        </w:rPr>
      </w:pPr>
      <w:r w:rsidRPr="00E5079E">
        <w:rPr>
          <w:rFonts w:eastAsia="Calibri" w:cs="Arial"/>
          <w:szCs w:val="24"/>
        </w:rPr>
        <w:t>SAMHSA</w:t>
      </w:r>
    </w:p>
    <w:p w14:paraId="1F415408" w14:textId="77777777" w:rsidR="00E1670D" w:rsidRPr="00E5079E" w:rsidRDefault="00E1670D" w:rsidP="00E1670D">
      <w:pPr>
        <w:spacing w:after="0"/>
        <w:contextualSpacing/>
        <w:rPr>
          <w:rFonts w:eastAsia="Calibri" w:cs="Arial"/>
          <w:szCs w:val="24"/>
        </w:rPr>
      </w:pPr>
      <w:r w:rsidRPr="00E5079E">
        <w:rPr>
          <w:rFonts w:eastAsia="Calibri" w:cs="Arial"/>
          <w:szCs w:val="24"/>
        </w:rPr>
        <w:t>Attention: Office of Financial Advisory Services</w:t>
      </w:r>
    </w:p>
    <w:p w14:paraId="28416AE9" w14:textId="77777777" w:rsidR="00E1670D" w:rsidRPr="00E5079E" w:rsidRDefault="00E1670D" w:rsidP="00E1670D">
      <w:pPr>
        <w:spacing w:after="0"/>
        <w:contextualSpacing/>
        <w:rPr>
          <w:rFonts w:eastAsia="Calibri" w:cs="Arial"/>
          <w:szCs w:val="24"/>
        </w:rPr>
      </w:pPr>
      <w:r w:rsidRPr="00E5079E">
        <w:rPr>
          <w:rFonts w:eastAsia="Calibri" w:cs="Arial"/>
          <w:szCs w:val="24"/>
        </w:rPr>
        <w:t>5600 Fishers Lane</w:t>
      </w:r>
    </w:p>
    <w:p w14:paraId="70AF225E" w14:textId="77777777" w:rsidR="00E1670D" w:rsidRPr="00E5079E" w:rsidRDefault="00E1670D" w:rsidP="00E1670D">
      <w:pPr>
        <w:spacing w:after="0"/>
        <w:contextualSpacing/>
        <w:rPr>
          <w:rFonts w:eastAsia="Calibri" w:cs="Arial"/>
          <w:szCs w:val="24"/>
        </w:rPr>
      </w:pPr>
      <w:r w:rsidRPr="00E5079E">
        <w:rPr>
          <w:rFonts w:eastAsia="Calibri" w:cs="Arial"/>
          <w:szCs w:val="24"/>
        </w:rPr>
        <w:t>Rockville, MD 20857</w:t>
      </w:r>
    </w:p>
    <w:p w14:paraId="09C6530F" w14:textId="77777777" w:rsidR="00E1670D" w:rsidRPr="00E5079E" w:rsidRDefault="00E1670D" w:rsidP="00E1670D">
      <w:pPr>
        <w:spacing w:after="0"/>
        <w:contextualSpacing/>
        <w:rPr>
          <w:rFonts w:eastAsia="Calibri" w:cs="Arial"/>
          <w:szCs w:val="24"/>
        </w:rPr>
      </w:pPr>
    </w:p>
    <w:p w14:paraId="186D10F0" w14:textId="77777777" w:rsidR="00E1670D" w:rsidRPr="00E5079E" w:rsidRDefault="00E1670D" w:rsidP="00E1670D">
      <w:pPr>
        <w:contextualSpacing/>
        <w:rPr>
          <w:rFonts w:cs="Arial"/>
          <w:bCs/>
          <w:spacing w:val="-1"/>
          <w:szCs w:val="24"/>
        </w:rPr>
      </w:pPr>
      <w:r>
        <w:rPr>
          <w:rFonts w:cs="Arial"/>
          <w:bCs/>
          <w:spacing w:val="-1"/>
          <w:szCs w:val="24"/>
        </w:rPr>
        <w:t xml:space="preserve">You may also submit a complaint via the </w:t>
      </w:r>
      <w:hyperlink r:id="rId103" w:history="1">
        <w:r w:rsidRPr="0085604A">
          <w:rPr>
            <w:rStyle w:val="Hyperlink"/>
            <w:rFonts w:cs="Arial"/>
            <w:bCs/>
            <w:spacing w:val="-1"/>
            <w:szCs w:val="24"/>
          </w:rPr>
          <w:t>OIG Hotline online form</w:t>
        </w:r>
      </w:hyperlink>
      <w:r>
        <w:rPr>
          <w:rFonts w:cs="Arial"/>
          <w:bCs/>
          <w:spacing w:val="-1"/>
          <w:szCs w:val="24"/>
        </w:rPr>
        <w:t xml:space="preserve"> (see </w:t>
      </w:r>
      <w:hyperlink r:id="rId104"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2B2F7A4A" w14:textId="77777777" w:rsidR="00E1670D" w:rsidRPr="00E5079E" w:rsidRDefault="00E1670D" w:rsidP="00E1670D">
      <w:pPr>
        <w:ind w:firstLine="180"/>
        <w:contextualSpacing/>
        <w:rPr>
          <w:rFonts w:cs="Arial"/>
          <w:sz w:val="20"/>
        </w:rPr>
      </w:pPr>
    </w:p>
    <w:p w14:paraId="57733E13" w14:textId="77777777" w:rsidR="00E1670D" w:rsidRDefault="00E1670D" w:rsidP="00E1670D">
      <w:pPr>
        <w:spacing w:before="69" w:after="120"/>
        <w:ind w:right="4773"/>
        <w:contextualSpacing/>
        <w:rPr>
          <w:rFonts w:cs="Arial"/>
        </w:rPr>
      </w:pPr>
      <w:r w:rsidRPr="00E5079E">
        <w:rPr>
          <w:rFonts w:cs="Arial"/>
        </w:rPr>
        <w:t xml:space="preserve">U.S. Dept. of Health and Human Services </w:t>
      </w:r>
    </w:p>
    <w:p w14:paraId="7B214CE5" w14:textId="77777777" w:rsidR="00E1670D" w:rsidRPr="00E5079E" w:rsidRDefault="00E1670D" w:rsidP="00E1670D">
      <w:pPr>
        <w:spacing w:before="69" w:after="120"/>
        <w:ind w:right="4773"/>
        <w:contextualSpacing/>
        <w:rPr>
          <w:rFonts w:cs="Arial"/>
          <w:szCs w:val="24"/>
        </w:rPr>
      </w:pPr>
      <w:r>
        <w:rPr>
          <w:rFonts w:cs="Arial"/>
          <w:szCs w:val="24"/>
        </w:rPr>
        <w:t>Office of the Inspector General</w:t>
      </w:r>
    </w:p>
    <w:p w14:paraId="478FDFE8" w14:textId="77777777" w:rsidR="00E1670D" w:rsidRDefault="00E1670D" w:rsidP="00E1670D">
      <w:pPr>
        <w:spacing w:before="69" w:after="120"/>
        <w:ind w:right="4773"/>
        <w:contextualSpacing/>
        <w:rPr>
          <w:rFonts w:cs="Arial"/>
          <w:spacing w:val="-1"/>
        </w:rPr>
      </w:pPr>
      <w:r>
        <w:rPr>
          <w:rFonts w:cs="Arial"/>
          <w:spacing w:val="-1"/>
        </w:rPr>
        <w:t>ATTN:  OIG Hotline Operations</w:t>
      </w:r>
    </w:p>
    <w:p w14:paraId="758DA4B7" w14:textId="77777777" w:rsidR="00E1670D" w:rsidRDefault="00E1670D" w:rsidP="00E1670D">
      <w:pPr>
        <w:spacing w:before="69" w:after="120"/>
        <w:ind w:right="4773"/>
        <w:contextualSpacing/>
        <w:rPr>
          <w:rFonts w:cs="Arial"/>
          <w:spacing w:val="-1"/>
        </w:rPr>
      </w:pPr>
      <w:r>
        <w:rPr>
          <w:rFonts w:cs="Arial"/>
          <w:spacing w:val="-1"/>
        </w:rPr>
        <w:t>P.O. Box 23489</w:t>
      </w:r>
    </w:p>
    <w:p w14:paraId="17EEC8E1" w14:textId="16473C40" w:rsidR="00E1670D" w:rsidRDefault="00E1670D" w:rsidP="00E1670D">
      <w:pPr>
        <w:spacing w:after="36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bookmarkEnd w:id="350"/>
    </w:p>
    <w:p w14:paraId="45DF1BF8" w14:textId="77777777" w:rsidR="00E1670D" w:rsidRDefault="00E1670D" w:rsidP="00E1670D">
      <w:pPr>
        <w:spacing w:after="360"/>
        <w:contextualSpacing/>
        <w:rPr>
          <w:rFonts w:cs="Arial"/>
        </w:rPr>
      </w:pPr>
    </w:p>
    <w:p w14:paraId="56F8D5E4" w14:textId="06020E64" w:rsidR="008E5424" w:rsidRPr="00E5079E" w:rsidRDefault="008E5424" w:rsidP="008E5424">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23327CBF" w14:textId="77777777" w:rsidR="008E5424" w:rsidRPr="00E5079E" w:rsidRDefault="008E5424" w:rsidP="008E5424">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515F3749" w14:textId="5E19FD42" w:rsidR="00EC29F1" w:rsidRDefault="008E5424" w:rsidP="00EC29F1">
      <w:pPr>
        <w:tabs>
          <w:tab w:val="left" w:pos="1080"/>
        </w:tabs>
        <w:rPr>
          <w:rFonts w:cs="Arial"/>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w:t>
      </w:r>
      <w:proofErr w:type="gramStart"/>
      <w:r w:rsidRPr="00E5079E">
        <w:rPr>
          <w:rFonts w:cs="Arial"/>
          <w:szCs w:val="24"/>
        </w:rPr>
        <w:t>regarding</w:t>
      </w:r>
      <w:proofErr w:type="gramEnd"/>
      <w:r w:rsidRPr="00E5079E">
        <w:rPr>
          <w:rFonts w:cs="Arial"/>
          <w:szCs w:val="24"/>
        </w:rPr>
        <w:t xml:space="preserve"> such proceedings. </w:t>
      </w:r>
      <w:r w:rsidR="00446421">
        <w:rPr>
          <w:rFonts w:cs="Arial"/>
          <w:szCs w:val="24"/>
        </w:rPr>
        <w:t xml:space="preserve"> </w:t>
      </w:r>
      <w:r w:rsidR="00EC29F1">
        <w:rPr>
          <w:rFonts w:cs="Arial"/>
        </w:rPr>
        <w:t xml:space="preserve">Proceedings information will </w:t>
      </w:r>
      <w:proofErr w:type="gramStart"/>
      <w:r w:rsidR="00EC29F1">
        <w:rPr>
          <w:rFonts w:cs="Arial"/>
        </w:rPr>
        <w:t>be made</w:t>
      </w:r>
      <w:proofErr w:type="gramEnd"/>
      <w:r w:rsidR="00EC29F1">
        <w:rPr>
          <w:rFonts w:cs="Arial"/>
        </w:rPr>
        <w:t xml:space="preserve"> publicly available in the designated integrity and performance system (currently </w:t>
      </w:r>
      <w:r w:rsidR="00EC29F1">
        <w:rPr>
          <w:rFonts w:eastAsia="Arial" w:cs="Arial"/>
          <w:szCs w:val="24"/>
        </w:rPr>
        <w:t xml:space="preserve">Responsibility/Qualification in SAM.gov </w:t>
      </w:r>
      <w:r w:rsidR="00EC29F1">
        <w:rPr>
          <w:rFonts w:cs="Arial"/>
        </w:rPr>
        <w:t xml:space="preserve">(R/Q)).  Full reporting requirements and procedures </w:t>
      </w:r>
      <w:proofErr w:type="gramStart"/>
      <w:r w:rsidR="00EC29F1">
        <w:rPr>
          <w:rFonts w:cs="Arial"/>
        </w:rPr>
        <w:t>are found</w:t>
      </w:r>
      <w:proofErr w:type="gramEnd"/>
      <w:r w:rsidR="00EC29F1">
        <w:rPr>
          <w:rFonts w:cs="Arial"/>
        </w:rPr>
        <w:t xml:space="preserve"> in Appendix XII to 45 CFR Part 75.” </w:t>
      </w:r>
    </w:p>
    <w:p w14:paraId="0BC20577" w14:textId="77777777" w:rsidR="008E5424" w:rsidRPr="00E5079E" w:rsidRDefault="008E5424" w:rsidP="008E5424">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2D584E65" w14:textId="62BBAA22" w:rsidR="008E5424" w:rsidRPr="00E5079E" w:rsidRDefault="008E5424" w:rsidP="008E5424">
      <w:pPr>
        <w:rPr>
          <w:rFonts w:cs="Arial"/>
          <w:b/>
          <w:i/>
          <w:szCs w:val="24"/>
        </w:rPr>
      </w:pPr>
      <w:r w:rsidRPr="00E5079E">
        <w:rPr>
          <w:rFonts w:cs="Arial"/>
          <w:szCs w:val="24"/>
        </w:rPr>
        <w:t xml:space="preserve">A term may </w:t>
      </w:r>
      <w:proofErr w:type="gramStart"/>
      <w:r w:rsidRPr="00E5079E">
        <w:rPr>
          <w:rFonts w:cs="Arial"/>
          <w:szCs w:val="24"/>
        </w:rPr>
        <w:t>be added</w:t>
      </w:r>
      <w:proofErr w:type="gramEnd"/>
      <w:r w:rsidRPr="00E5079E">
        <w:rPr>
          <w:rFonts w:cs="Arial"/>
          <w:szCs w:val="24"/>
        </w:rPr>
        <w:t xml:space="preserve"> to the NoA that states: “You as the recipient must comply with drug-free workplace requirements in Subpart </w:t>
      </w:r>
      <w:r w:rsidR="003C1185" w:rsidRPr="00E5079E">
        <w:rPr>
          <w:rFonts w:cs="Arial"/>
          <w:szCs w:val="24"/>
        </w:rPr>
        <w:t>B of</w:t>
      </w:r>
      <w:r w:rsidRPr="00E5079E">
        <w:rPr>
          <w:rFonts w:cs="Arial"/>
          <w:szCs w:val="24"/>
        </w:rPr>
        <w:t xml:space="preserve"> part 382, which adopts the Government-wide implementation (2 CFR part 182) of section 5152-5158 of the Drug-Free Workplace Act of 1988 (Pub. L. 100-690, Title V, Subtitle D; 41 U.S.C. 701-707).”</w:t>
      </w:r>
    </w:p>
    <w:p w14:paraId="2FC439F5"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15F02780" w14:textId="6B10863D" w:rsidR="008E5424" w:rsidRPr="00E5079E" w:rsidRDefault="008E5424" w:rsidP="008E5424">
      <w:pPr>
        <w:rPr>
          <w:rFonts w:cs="Arial"/>
          <w:szCs w:val="24"/>
        </w:rPr>
      </w:pPr>
      <w:r w:rsidRPr="00E5079E">
        <w:rPr>
          <w:rFonts w:cs="Arial"/>
          <w:szCs w:val="24"/>
        </w:rPr>
        <w:t xml:space="preserve">The Public Health Service strongly encourages all award recipients to </w:t>
      </w:r>
      <w:proofErr w:type="gramStart"/>
      <w:r w:rsidRPr="00E5079E">
        <w:rPr>
          <w:rFonts w:cs="Arial"/>
          <w:szCs w:val="24"/>
        </w:rPr>
        <w:t>provide</w:t>
      </w:r>
      <w:proofErr w:type="gramEnd"/>
      <w:r w:rsidRPr="00E5079E">
        <w:rPr>
          <w:rFonts w:cs="Arial"/>
          <w:szCs w:val="24"/>
        </w:rPr>
        <w:t xml:space="preserve"> a smoke-free workplace and to promote the non-use of all tobacco products.</w:t>
      </w:r>
      <w:r w:rsidR="00446421">
        <w:rPr>
          <w:rFonts w:cs="Arial"/>
          <w:szCs w:val="24"/>
        </w:rPr>
        <w:t xml:space="preserve"> </w:t>
      </w:r>
      <w:r w:rsidRPr="00E5079E">
        <w:rPr>
          <w:rFonts w:cs="Arial"/>
          <w:szCs w:val="24"/>
        </w:rPr>
        <w:t xml:space="preserve"> Further, 20 USC 6081 et seq., the Pro-Children Act of 1994, prohibits smoking in certain facilities (or in some cases, any </w:t>
      </w:r>
      <w:proofErr w:type="gramStart"/>
      <w:r w:rsidRPr="00E5079E">
        <w:rPr>
          <w:rFonts w:cs="Arial"/>
          <w:szCs w:val="24"/>
        </w:rPr>
        <w:t>portion</w:t>
      </w:r>
      <w:proofErr w:type="gramEnd"/>
      <w:r w:rsidRPr="00E5079E">
        <w:rPr>
          <w:rFonts w:cs="Arial"/>
          <w:szCs w:val="24"/>
        </w:rPr>
        <w:t xml:space="preserve"> of a facility) in which regular or routine education, library, day care, health care or early childhood development services are provided to children.</w:t>
      </w:r>
    </w:p>
    <w:p w14:paraId="39281585" w14:textId="3D8FCBA4"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4AB4AF68" w14:textId="77777777" w:rsidR="005E6AB6" w:rsidRPr="00BB22A8" w:rsidRDefault="005E6AB6" w:rsidP="005E6AB6">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w:t>
      </w:r>
      <w:proofErr w:type="gramStart"/>
      <w:r w:rsidRPr="57976BD5">
        <w:rPr>
          <w:rFonts w:cs="Arial"/>
          <w:color w:val="000000" w:themeColor="text1"/>
        </w:rPr>
        <w:t>required</w:t>
      </w:r>
      <w:proofErr w:type="gramEnd"/>
      <w:r w:rsidRPr="57976BD5">
        <w:rPr>
          <w:rFonts w:cs="Arial"/>
          <w:color w:val="000000" w:themeColor="text1"/>
        </w:rPr>
        <w:t xml:space="preserve">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 xml:space="preserve">The financial systems must enable the recipient and subrecipient to </w:t>
      </w:r>
      <w:proofErr w:type="gramStart"/>
      <w:r w:rsidRPr="57976BD5">
        <w:rPr>
          <w:rFonts w:cs="Arial"/>
          <w:color w:val="000000" w:themeColor="text1"/>
        </w:rPr>
        <w:t>maintain</w:t>
      </w:r>
      <w:proofErr w:type="gramEnd"/>
      <w:r w:rsidRPr="57976BD5">
        <w:rPr>
          <w:rFonts w:cs="Arial"/>
          <w:color w:val="000000" w:themeColor="text1"/>
        </w:rPr>
        <w:t xml:space="preserve">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w:t>
      </w:r>
      <w:proofErr w:type="gramStart"/>
      <w:r w:rsidRPr="57976BD5">
        <w:rPr>
          <w:rFonts w:cs="Arial"/>
          <w:color w:val="000000" w:themeColor="text1"/>
        </w:rPr>
        <w:t>retain</w:t>
      </w:r>
      <w:proofErr w:type="gramEnd"/>
      <w:r w:rsidRPr="57976BD5">
        <w:rPr>
          <w:rFonts w:cs="Arial"/>
          <w:color w:val="000000" w:themeColor="text1"/>
        </w:rPr>
        <w:t xml:space="preserve">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w:t>
      </w:r>
      <w:proofErr w:type="gramStart"/>
      <w:r w:rsidRPr="57976BD5">
        <w:rPr>
          <w:rFonts w:cs="Arial"/>
          <w:color w:val="000000" w:themeColor="text1"/>
        </w:rPr>
        <w:t>identify</w:t>
      </w:r>
      <w:proofErr w:type="gramEnd"/>
      <w:r w:rsidRPr="57976BD5">
        <w:rPr>
          <w:rFonts w:cs="Arial"/>
          <w:color w:val="000000" w:themeColor="text1"/>
        </w:rPr>
        <w:t xml:space="preserve"> each specific source of funds with related expenditures. </w:t>
      </w:r>
      <w:r>
        <w:rPr>
          <w:rFonts w:cs="Arial"/>
          <w:color w:val="000000" w:themeColor="text1"/>
        </w:rPr>
        <w:t xml:space="preserve"> </w:t>
      </w:r>
      <w:r w:rsidRPr="57976BD5">
        <w:rPr>
          <w:rFonts w:cs="Arial"/>
          <w:color w:val="000000" w:themeColor="text1"/>
        </w:rPr>
        <w:t xml:space="preserve">Common mistakes related to comingling </w:t>
      </w:r>
      <w:proofErr w:type="gramStart"/>
      <w:r w:rsidRPr="57976BD5">
        <w:rPr>
          <w:rFonts w:cs="Arial"/>
          <w:color w:val="000000" w:themeColor="text1"/>
        </w:rPr>
        <w:t>are outlined</w:t>
      </w:r>
      <w:proofErr w:type="gramEnd"/>
      <w:r w:rsidRPr="57976BD5">
        <w:rPr>
          <w:rFonts w:cs="Arial"/>
          <w:color w:val="000000" w:themeColor="text1"/>
        </w:rPr>
        <w:t xml:space="preserve"> below:</w:t>
      </w:r>
    </w:p>
    <w:p w14:paraId="10B9F2CE" w14:textId="77777777" w:rsidR="005E6AB6" w:rsidRPr="00BB22A8" w:rsidRDefault="005E6AB6" w:rsidP="005E6AB6">
      <w:pPr>
        <w:autoSpaceDE w:val="0"/>
        <w:autoSpaceDN w:val="0"/>
        <w:adjustRightInd w:val="0"/>
        <w:spacing w:after="0"/>
        <w:rPr>
          <w:rFonts w:cs="Arial"/>
          <w:color w:val="000000"/>
          <w:szCs w:val="24"/>
        </w:rPr>
      </w:pPr>
    </w:p>
    <w:p w14:paraId="48A47EB6" w14:textId="6D125410" w:rsidR="005E6AB6" w:rsidRPr="00BB22A8" w:rsidRDefault="005E6AB6" w:rsidP="00801A11">
      <w:pPr>
        <w:pStyle w:val="Default"/>
        <w:numPr>
          <w:ilvl w:val="0"/>
          <w:numId w:val="76"/>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w:t>
      </w:r>
      <w:proofErr w:type="gramStart"/>
      <w:r w:rsidRPr="00BB22A8">
        <w:rPr>
          <w:rFonts w:ascii="Arial" w:hAnsi="Arial" w:cs="Arial"/>
        </w:rPr>
        <w:t>constitutes</w:t>
      </w:r>
      <w:proofErr w:type="gramEnd"/>
      <w:r w:rsidRPr="00BB22A8">
        <w:rPr>
          <w:rFonts w:ascii="Arial" w:hAnsi="Arial" w:cs="Arial"/>
        </w:rPr>
        <w:t xml:space="preserve">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F94C25">
        <w:rPr>
          <w:rFonts w:ascii="Arial" w:hAnsi="Arial" w:cs="Arial"/>
        </w:rPr>
        <w:t xml:space="preserve"> </w:t>
      </w:r>
      <w:r w:rsidRPr="00BB22A8">
        <w:rPr>
          <w:rFonts w:ascii="Arial" w:hAnsi="Arial" w:cs="Arial"/>
        </w:rPr>
        <w:t xml:space="preserve">Recipients and subrecipients must </w:t>
      </w:r>
      <w:proofErr w:type="gramStart"/>
      <w:r w:rsidRPr="00BB22A8">
        <w:rPr>
          <w:rFonts w:ascii="Arial" w:hAnsi="Arial" w:cs="Arial"/>
        </w:rPr>
        <w:t>establish</w:t>
      </w:r>
      <w:proofErr w:type="gramEnd"/>
      <w:r w:rsidRPr="00BB22A8">
        <w:rPr>
          <w:rFonts w:ascii="Arial" w:hAnsi="Arial" w:cs="Arial"/>
        </w:rPr>
        <w:t xml:space="preserve"> a unique account(s) in the accounting system to capture and accumulate expenditures of each cost center, apart from other cost centers. </w:t>
      </w:r>
    </w:p>
    <w:p w14:paraId="699DD698" w14:textId="77777777" w:rsidR="005E6AB6" w:rsidRPr="00BB22A8" w:rsidRDefault="005E6AB6" w:rsidP="00801A11">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w:t>
      </w:r>
      <w:proofErr w:type="gramStart"/>
      <w:r w:rsidRPr="00BB22A8">
        <w:rPr>
          <w:rFonts w:cs="Arial"/>
          <w:color w:val="000000"/>
          <w:szCs w:val="24"/>
        </w:rPr>
        <w:t>establish</w:t>
      </w:r>
      <w:proofErr w:type="gramEnd"/>
      <w:r w:rsidRPr="00BB22A8">
        <w:rPr>
          <w:rFonts w:cs="Arial"/>
          <w:color w:val="000000"/>
          <w:szCs w:val="24"/>
        </w:rPr>
        <w:t xml:space="preserve"> unique object codes in the accounting system to capture and 59 accumulate costs by budget category (i.e., salaries, fringe benefits, consultants, travel, participant support costs, subcontracts, etc.). </w:t>
      </w:r>
    </w:p>
    <w:p w14:paraId="673E742F" w14:textId="0DC1D59D" w:rsidR="005E6AB6" w:rsidRPr="00BB22A8" w:rsidRDefault="005E6AB6" w:rsidP="00801A11">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4D5C9C">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4D5C9C">
        <w:rPr>
          <w:rFonts w:cs="Arial"/>
          <w:color w:val="000000"/>
          <w:szCs w:val="24"/>
        </w:rPr>
        <w:t>awards</w:t>
      </w:r>
      <w:r w:rsidRPr="00BB22A8">
        <w:rPr>
          <w:rFonts w:cs="Arial"/>
          <w:color w:val="000000"/>
          <w:szCs w:val="24"/>
        </w:rPr>
        <w:t xml:space="preserve">, but rather must be </w:t>
      </w:r>
      <w:proofErr w:type="gramStart"/>
      <w:r w:rsidRPr="00BB22A8">
        <w:rPr>
          <w:rFonts w:cs="Arial"/>
          <w:color w:val="000000"/>
          <w:szCs w:val="24"/>
        </w:rPr>
        <w:t>allocated</w:t>
      </w:r>
      <w:proofErr w:type="gramEnd"/>
      <w:r w:rsidRPr="00BB22A8">
        <w:rPr>
          <w:rFonts w:cs="Arial"/>
          <w:color w:val="000000"/>
          <w:szCs w:val="24"/>
        </w:rPr>
        <w:t xml:space="preserve">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61FC2FA6" w14:textId="77777777" w:rsidR="005E6AB6" w:rsidRPr="00BB22A8" w:rsidRDefault="005E6AB6" w:rsidP="00801A11">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w:t>
      </w:r>
      <w:proofErr w:type="gramStart"/>
      <w:r w:rsidRPr="00BB22A8">
        <w:rPr>
          <w:rFonts w:cs="Arial"/>
          <w:color w:val="000000"/>
          <w:szCs w:val="24"/>
        </w:rPr>
        <w:t>identify</w:t>
      </w:r>
      <w:proofErr w:type="gramEnd"/>
      <w:r w:rsidRPr="00BB22A8">
        <w:rPr>
          <w:rFonts w:cs="Arial"/>
          <w:color w:val="000000"/>
          <w:szCs w:val="24"/>
        </w:rPr>
        <w:t xml:space="preserve">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w:t>
      </w:r>
      <w:proofErr w:type="gramStart"/>
      <w:r w:rsidRPr="00BB22A8">
        <w:rPr>
          <w:rFonts w:cs="Arial"/>
          <w:color w:val="000000"/>
          <w:szCs w:val="24"/>
        </w:rPr>
        <w:t>in accordance with</w:t>
      </w:r>
      <w:proofErr w:type="gramEnd"/>
      <w:r w:rsidRPr="00BB22A8">
        <w:rPr>
          <w:rFonts w:cs="Arial"/>
          <w:color w:val="000000"/>
          <w:szCs w:val="24"/>
        </w:rPr>
        <w:t xml:space="preserve"> established policy (i.e., fulltime employees work 8 hours each day, etc.). </w:t>
      </w:r>
    </w:p>
    <w:p w14:paraId="22BCE7D2" w14:textId="11FEF9BD" w:rsidR="005E6AB6" w:rsidRPr="00BB22A8" w:rsidRDefault="005E6AB6" w:rsidP="00801A11">
      <w:pPr>
        <w:pStyle w:val="ListParagraph"/>
        <w:numPr>
          <w:ilvl w:val="0"/>
          <w:numId w:val="76"/>
        </w:numPr>
        <w:autoSpaceDE w:val="0"/>
        <w:autoSpaceDN w:val="0"/>
        <w:adjustRightInd w:val="0"/>
        <w:spacing w:after="0"/>
        <w:contextualSpacing/>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B21D68">
        <w:rPr>
          <w:rFonts w:cs="Arial"/>
          <w:color w:val="000000" w:themeColor="text1"/>
        </w:rPr>
        <w:t xml:space="preserve"> </w:t>
      </w:r>
      <w:r w:rsidRPr="12A0DE19">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w:t>
      </w:r>
      <w:proofErr w:type="gramStart"/>
      <w:r w:rsidRPr="12A0DE19">
        <w:rPr>
          <w:rFonts w:cs="Arial"/>
          <w:color w:val="000000" w:themeColor="text1"/>
        </w:rPr>
        <w:t>are included</w:t>
      </w:r>
      <w:proofErr w:type="gramEnd"/>
      <w:r w:rsidRPr="12A0DE19">
        <w:rPr>
          <w:rFonts w:cs="Arial"/>
          <w:color w:val="000000" w:themeColor="text1"/>
        </w:rPr>
        <w:t xml:space="preserve">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w:t>
      </w:r>
      <w:proofErr w:type="gramStart"/>
      <w:r w:rsidRPr="12A0DE19">
        <w:rPr>
          <w:rFonts w:cs="Arial"/>
          <w:color w:val="000000" w:themeColor="text1"/>
        </w:rPr>
        <w:t>subsequent</w:t>
      </w:r>
      <w:proofErr w:type="gramEnd"/>
      <w:r w:rsidRPr="12A0DE19">
        <w:rPr>
          <w:rFonts w:cs="Arial"/>
          <w:color w:val="000000" w:themeColor="text1"/>
        </w:rPr>
        <w:t xml:space="preserve"> agency review and/or audit scrutiny in accordance with awards’ terms and conditions. </w:t>
      </w:r>
    </w:p>
    <w:p w14:paraId="77C94AF6" w14:textId="77777777" w:rsidR="005E6AB6" w:rsidRPr="00E5079E" w:rsidRDefault="005E6AB6" w:rsidP="008E5424">
      <w:pPr>
        <w:ind w:left="720"/>
        <w:contextualSpacing/>
        <w:rPr>
          <w:rFonts w:cs="Arial"/>
          <w:szCs w:val="24"/>
        </w:rPr>
      </w:pPr>
    </w:p>
    <w:p w14:paraId="5B4CAEC1"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27D90E63" w14:textId="77777777" w:rsidR="008E5424" w:rsidRPr="00E5079E" w:rsidRDefault="008E5424" w:rsidP="008E5424">
      <w:pPr>
        <w:rPr>
          <w:rFonts w:cs="Arial"/>
          <w:szCs w:val="24"/>
        </w:rPr>
      </w:pPr>
      <w:r w:rsidRPr="00E5079E">
        <w:rPr>
          <w:rFonts w:cs="Arial"/>
          <w:szCs w:val="24"/>
        </w:rPr>
        <w:t xml:space="preserve">Awards issued by SAMHSA are subject to the requirements of </w:t>
      </w:r>
      <w:hyperlink r:id="rId105" w:history="1">
        <w:r w:rsidRPr="00E5079E">
          <w:rPr>
            <w:rFonts w:cs="Arial"/>
            <w:color w:val="0000FF"/>
            <w:szCs w:val="24"/>
            <w:u w:val="single"/>
          </w:rPr>
          <w:t>2 CFR part 175</w:t>
        </w:r>
      </w:hyperlink>
      <w:r w:rsidRPr="00E5079E">
        <w:t xml:space="preserve"> and </w:t>
      </w:r>
      <w:hyperlink r:id="rId106"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7"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D09B17F" w14:textId="77777777" w:rsidR="008E5424" w:rsidRPr="00E5079E" w:rsidRDefault="008E5424" w:rsidP="008E5424">
      <w:pPr>
        <w:rPr>
          <w:rFonts w:cs="Arial"/>
          <w:szCs w:val="24"/>
        </w:rPr>
      </w:pPr>
      <w:r w:rsidRPr="00E5079E">
        <w:rPr>
          <w:rFonts w:cs="Arial"/>
          <w:szCs w:val="24"/>
        </w:rPr>
        <w:t xml:space="preserve">NOTE: The signature of the AOR on the application serves as the required certification of compliance for your organization </w:t>
      </w:r>
      <w:proofErr w:type="gramStart"/>
      <w:r w:rsidRPr="00E5079E">
        <w:rPr>
          <w:rFonts w:cs="Arial"/>
          <w:szCs w:val="24"/>
        </w:rPr>
        <w:t>regarding</w:t>
      </w:r>
      <w:proofErr w:type="gramEnd"/>
      <w:r w:rsidRPr="00E5079E">
        <w:rPr>
          <w:rFonts w:cs="Arial"/>
          <w:szCs w:val="24"/>
        </w:rPr>
        <w:t xml:space="preserve"> the administrative and national policy requirements.</w:t>
      </w:r>
    </w:p>
    <w:p w14:paraId="07EB448F" w14:textId="77777777" w:rsidR="008E5424" w:rsidRPr="00E5079E" w:rsidRDefault="008E5424" w:rsidP="008E5424">
      <w:pPr>
        <w:rPr>
          <w:rFonts w:cs="Arial"/>
          <w:b/>
        </w:rPr>
      </w:pPr>
      <w:bookmarkStart w:id="351" w:name="_Toc465087565"/>
      <w:bookmarkStart w:id="352" w:name="_Toc485307414"/>
      <w:r w:rsidRPr="00E5079E">
        <w:rPr>
          <w:rFonts w:cs="Arial"/>
          <w:b/>
        </w:rPr>
        <w:t>P</w:t>
      </w:r>
      <w:bookmarkEnd w:id="351"/>
      <w:bookmarkEnd w:id="352"/>
      <w:r w:rsidRPr="00E5079E">
        <w:rPr>
          <w:rFonts w:cs="Arial"/>
          <w:b/>
        </w:rPr>
        <w:t>ublications</w:t>
      </w:r>
    </w:p>
    <w:p w14:paraId="67B1D93F" w14:textId="6B706560" w:rsidR="008E5424" w:rsidRPr="00E5079E" w:rsidRDefault="008E5424" w:rsidP="008E5424">
      <w:pPr>
        <w:spacing w:after="120"/>
        <w:contextualSpacing/>
        <w:rPr>
          <w:rFonts w:cs="Arial"/>
          <w:szCs w:val="24"/>
        </w:rPr>
      </w:pPr>
      <w:r w:rsidRPr="00E5079E">
        <w:rPr>
          <w:rFonts w:cs="Arial"/>
          <w:szCs w:val="24"/>
        </w:rPr>
        <w:t xml:space="preserve">Recipients </w:t>
      </w:r>
      <w:proofErr w:type="gramStart"/>
      <w:r w:rsidRPr="00E5079E">
        <w:rPr>
          <w:rFonts w:cs="Arial"/>
          <w:szCs w:val="24"/>
        </w:rPr>
        <w:t>are required to</w:t>
      </w:r>
      <w:proofErr w:type="gramEnd"/>
      <w:r w:rsidRPr="00E5079E">
        <w:rPr>
          <w:rFonts w:cs="Arial"/>
          <w:szCs w:val="24"/>
        </w:rPr>
        <w:t xml:space="preserve"> notify the Government Project Officer (GPO) of any materials based on the SAMHSA-funded project that are accepted for publication. </w:t>
      </w:r>
      <w:r w:rsidR="00446421">
        <w:rPr>
          <w:rFonts w:cs="Arial"/>
          <w:szCs w:val="24"/>
        </w:rPr>
        <w:t xml:space="preserve"> </w:t>
      </w:r>
      <w:r w:rsidRPr="00E5079E">
        <w:rPr>
          <w:rFonts w:cs="Arial"/>
          <w:szCs w:val="24"/>
        </w:rPr>
        <w:t>In addition, SAMHSA requests that recipients:</w:t>
      </w:r>
    </w:p>
    <w:p w14:paraId="2CE821AD" w14:textId="77777777" w:rsidR="008E5424" w:rsidRPr="00E5079E" w:rsidRDefault="008E5424" w:rsidP="008E5424">
      <w:pPr>
        <w:numPr>
          <w:ilvl w:val="0"/>
          <w:numId w:val="16"/>
        </w:numPr>
        <w:spacing w:after="0"/>
        <w:ind w:left="1080"/>
        <w:contextualSpacing/>
        <w:rPr>
          <w:rFonts w:cs="Arial"/>
          <w:szCs w:val="24"/>
        </w:rPr>
      </w:pPr>
      <w:r w:rsidRPr="00E5079E">
        <w:rPr>
          <w:rFonts w:cs="Arial"/>
          <w:szCs w:val="24"/>
        </w:rPr>
        <w:t>Provide the GPO with advance copies of publications.</w:t>
      </w:r>
    </w:p>
    <w:p w14:paraId="6060B0E1" w14:textId="77777777" w:rsidR="008E5424" w:rsidRPr="00E5079E" w:rsidRDefault="008E5424" w:rsidP="008E5424">
      <w:pPr>
        <w:numPr>
          <w:ilvl w:val="0"/>
          <w:numId w:val="16"/>
        </w:numPr>
        <w:spacing w:after="0"/>
        <w:ind w:left="1080"/>
        <w:contextualSpacing/>
        <w:rPr>
          <w:rFonts w:cs="Arial"/>
          <w:szCs w:val="24"/>
        </w:rPr>
      </w:pPr>
      <w:r w:rsidRPr="00E5079E">
        <w:rPr>
          <w:rFonts w:cs="Arial"/>
          <w:szCs w:val="24"/>
        </w:rPr>
        <w:t>Include acknowledgment of the SAMHSA program as the source of funding for the project.</w:t>
      </w:r>
    </w:p>
    <w:p w14:paraId="786E8911" w14:textId="77777777" w:rsidR="008E5424" w:rsidRPr="00E5079E" w:rsidRDefault="008E5424" w:rsidP="008E5424">
      <w:pPr>
        <w:numPr>
          <w:ilvl w:val="0"/>
          <w:numId w:val="17"/>
        </w:numPr>
        <w:ind w:left="1080"/>
        <w:contextualSpacing/>
        <w:rPr>
          <w:rFonts w:cs="Arial"/>
          <w:szCs w:val="24"/>
        </w:rPr>
      </w:pPr>
      <w:r w:rsidRPr="00E5079E">
        <w:rPr>
          <w:rFonts w:cs="Arial"/>
          <w:szCs w:val="24"/>
        </w:rPr>
        <w:t xml:space="preserve">Include a disclaimer </w:t>
      </w:r>
      <w:proofErr w:type="gramStart"/>
      <w:r w:rsidRPr="00E5079E">
        <w:rPr>
          <w:rFonts w:cs="Arial"/>
          <w:szCs w:val="24"/>
        </w:rPr>
        <w:t>stating</w:t>
      </w:r>
      <w:proofErr w:type="gramEnd"/>
      <w:r w:rsidRPr="00E5079E">
        <w:rPr>
          <w:rFonts w:cs="Arial"/>
          <w:szCs w:val="24"/>
        </w:rPr>
        <w:t xml:space="preserve"> that the views and opinions contained in the publication do not necessarily reflect those of SAMHSA or the U.S. Department of Health and Human Services and should not be construed as such.      </w:t>
      </w:r>
    </w:p>
    <w:p w14:paraId="438D4F81" w14:textId="77777777" w:rsidR="008E5424" w:rsidRPr="00E5079E" w:rsidRDefault="008E5424" w:rsidP="008E5424">
      <w:pPr>
        <w:ind w:left="1080"/>
        <w:contextualSpacing/>
        <w:rPr>
          <w:rFonts w:cs="Arial"/>
          <w:szCs w:val="24"/>
        </w:rPr>
      </w:pPr>
      <w:r w:rsidRPr="00E5079E">
        <w:rPr>
          <w:rFonts w:cs="Arial"/>
          <w:szCs w:val="24"/>
        </w:rPr>
        <w:t xml:space="preserve"> </w:t>
      </w:r>
    </w:p>
    <w:p w14:paraId="1F2FEB4C" w14:textId="0BCD6DD1" w:rsidR="008E5424" w:rsidRDefault="008E5424" w:rsidP="008E5424">
      <w:pPr>
        <w:contextualSpacing/>
        <w:rPr>
          <w:rFonts w:cs="Arial"/>
        </w:rPr>
      </w:pPr>
      <w:r w:rsidRPr="17714F22">
        <w:rPr>
          <w:rFonts w:cs="Arial"/>
        </w:rPr>
        <w:t xml:space="preserve">SAMHSA reserves the right to issue a press release about any publication </w:t>
      </w:r>
      <w:proofErr w:type="gramStart"/>
      <w:r w:rsidRPr="17714F22">
        <w:rPr>
          <w:rFonts w:cs="Arial"/>
        </w:rPr>
        <w:t>deemed</w:t>
      </w:r>
      <w:proofErr w:type="gramEnd"/>
      <w:r w:rsidRPr="17714F22">
        <w:rPr>
          <w:rFonts w:cs="Arial"/>
        </w:rPr>
        <w:t xml:space="preserve"> by SAMHSA to contain information of program or policy significance to the substance </w:t>
      </w:r>
      <w:r w:rsidR="004109B1">
        <w:rPr>
          <w:rFonts w:cs="Arial"/>
        </w:rPr>
        <w:t>us</w:t>
      </w:r>
      <w:r w:rsidRPr="17714F22">
        <w:rPr>
          <w:rFonts w:cs="Arial"/>
        </w:rPr>
        <w:t xml:space="preserve">e treatment/substance </w:t>
      </w:r>
      <w:r w:rsidR="004109B1">
        <w:rPr>
          <w:rFonts w:cs="Arial"/>
        </w:rPr>
        <w:t>use</w:t>
      </w:r>
      <w:r w:rsidRPr="17714F22">
        <w:rPr>
          <w:rFonts w:cs="Arial"/>
        </w:rPr>
        <w:t xml:space="preserve"> prevention/mental health services community.</w:t>
      </w:r>
    </w:p>
    <w:p w14:paraId="0C627783" w14:textId="77777777" w:rsidR="008E5424" w:rsidRDefault="008E5424" w:rsidP="008E5424">
      <w:pPr>
        <w:contextualSpacing/>
        <w:rPr>
          <w:rFonts w:cs="Arial"/>
          <w:szCs w:val="24"/>
        </w:rPr>
      </w:pPr>
    </w:p>
    <w:p w14:paraId="388F9935" w14:textId="77777777" w:rsidR="008E5424" w:rsidRPr="004C6282" w:rsidRDefault="008E5424" w:rsidP="008E5424">
      <w:pPr>
        <w:contextualSpacing/>
        <w:rPr>
          <w:rFonts w:cs="Arial"/>
          <w:b/>
          <w:bCs/>
          <w:szCs w:val="24"/>
        </w:rPr>
      </w:pPr>
      <w:bookmarkStart w:id="353" w:name="_Hlk115785302"/>
      <w:r w:rsidRPr="004C6282">
        <w:rPr>
          <w:b/>
          <w:bCs/>
        </w:rPr>
        <w:t xml:space="preserve">Prohibition on Certain Telecommunications and Video Surveillance Services or Equipment </w:t>
      </w:r>
    </w:p>
    <w:p w14:paraId="77F55E11" w14:textId="77777777" w:rsidR="008E5424" w:rsidRDefault="008E5424" w:rsidP="008E5424">
      <w:pPr>
        <w:contextualSpacing/>
        <w:rPr>
          <w:rFonts w:cs="Arial"/>
          <w:szCs w:val="24"/>
        </w:rPr>
      </w:pPr>
    </w:p>
    <w:p w14:paraId="1B26ADE3" w14:textId="476D5912" w:rsidR="008E5424" w:rsidRDefault="008E5424" w:rsidP="008E5424">
      <w:pPr>
        <w:contextualSpacing/>
      </w:pPr>
      <w:r>
        <w:lastRenderedPageBreak/>
        <w:t xml:space="preserve">As described in </w:t>
      </w:r>
      <w:hyperlink r:id="rId108" w:history="1">
        <w:r>
          <w:rPr>
            <w:rStyle w:val="Hyperlink"/>
          </w:rPr>
          <w:t>2 CFR 200.216</w:t>
        </w:r>
      </w:hyperlink>
      <w:r>
        <w:t xml:space="preserve">, recipients and subrecipients are prohibited to obligate or spend </w:t>
      </w:r>
      <w:r w:rsidR="00215EA3">
        <w:t>award</w:t>
      </w:r>
      <w:r>
        <w:t xml:space="preserve"> funds (to include direct and indirect expenditures as well as cost share and program) to:</w:t>
      </w:r>
    </w:p>
    <w:p w14:paraId="35E98CBF" w14:textId="77777777" w:rsidR="008E5424" w:rsidRDefault="008E5424" w:rsidP="008E5424">
      <w:pPr>
        <w:ind w:left="270"/>
        <w:contextualSpacing/>
      </w:pPr>
      <w:r>
        <w:t>(1) Procure or obtain,</w:t>
      </w:r>
    </w:p>
    <w:p w14:paraId="5BC94677" w14:textId="77777777" w:rsidR="008E5424" w:rsidRDefault="008E5424" w:rsidP="008E5424">
      <w:pPr>
        <w:ind w:left="270"/>
        <w:contextualSpacing/>
      </w:pPr>
      <w:r>
        <w:t xml:space="preserve">(2) Extend or renew a contract to </w:t>
      </w:r>
      <w:proofErr w:type="gramStart"/>
      <w:r>
        <w:t>procure</w:t>
      </w:r>
      <w:proofErr w:type="gramEnd"/>
      <w:r>
        <w:t xml:space="preserve"> or obtain; or </w:t>
      </w:r>
    </w:p>
    <w:p w14:paraId="53A11D38" w14:textId="77777777" w:rsidR="008E5424" w:rsidRDefault="008E5424" w:rsidP="008E5424">
      <w:pPr>
        <w:ind w:left="270"/>
        <w:contextualSpacing/>
      </w:pPr>
      <w:r>
        <w:t xml:space="preserve">(3) Enter into contract (or extend or renew contract) to </w:t>
      </w:r>
      <w:proofErr w:type="gramStart"/>
      <w:r>
        <w:t>procure</w:t>
      </w:r>
      <w:proofErr w:type="gramEnd"/>
      <w:r>
        <w:t xml:space="preserve"> or obtain equipment, </w:t>
      </w:r>
    </w:p>
    <w:p w14:paraId="66EACCF3" w14:textId="77777777" w:rsidR="008E5424" w:rsidRDefault="008E5424" w:rsidP="008E5424">
      <w:pPr>
        <w:ind w:left="270"/>
        <w:contextualSpacing/>
      </w:pPr>
      <w:r>
        <w:t xml:space="preserve">     services, or systems that use covered telecommunications equipment</w:t>
      </w:r>
      <w:r w:rsidRPr="004C6282">
        <w:t xml:space="preserve"> </w:t>
      </w:r>
      <w:r>
        <w:t xml:space="preserve">or services    </w:t>
      </w:r>
    </w:p>
    <w:p w14:paraId="58C57DC9" w14:textId="77777777" w:rsidR="008E5424" w:rsidRDefault="008E5424" w:rsidP="008E5424">
      <w:pPr>
        <w:ind w:left="270"/>
        <w:contextualSpacing/>
      </w:pPr>
      <w:r>
        <w:t xml:space="preserve">     as a substantial or essential </w:t>
      </w:r>
      <w:proofErr w:type="gramStart"/>
      <w:r>
        <w:t>component</w:t>
      </w:r>
      <w:proofErr w:type="gramEnd"/>
      <w:r>
        <w:t xml:space="preserve"> of any system, or as critical technology as </w:t>
      </w:r>
    </w:p>
    <w:p w14:paraId="2B777D5C" w14:textId="51EDF3A2" w:rsidR="008E5424" w:rsidRDefault="008E5424" w:rsidP="008E5424">
      <w:pPr>
        <w:ind w:left="270"/>
        <w:contextualSpacing/>
      </w:pPr>
      <w:r>
        <w:t xml:space="preserve">     part of any system. </w:t>
      </w:r>
      <w:r w:rsidR="00446421">
        <w:t xml:space="preserve"> </w:t>
      </w:r>
      <w:r>
        <w:t xml:space="preserve">As described in Pub. L. 115-232, section 889, covered </w:t>
      </w:r>
    </w:p>
    <w:p w14:paraId="2210F722" w14:textId="77777777" w:rsidR="008E5424" w:rsidRDefault="008E5424" w:rsidP="008E5424">
      <w:pPr>
        <w:ind w:left="270"/>
        <w:contextualSpacing/>
      </w:pPr>
      <w:r>
        <w:t xml:space="preserve">     telecommunications equipment is telecommunications equipment produced by </w:t>
      </w:r>
    </w:p>
    <w:p w14:paraId="7FE59C7A" w14:textId="77777777" w:rsidR="008E5424" w:rsidRDefault="008E5424" w:rsidP="008E5424">
      <w:pPr>
        <w:ind w:left="270"/>
        <w:contextualSpacing/>
      </w:pPr>
      <w:r>
        <w:t xml:space="preserve">     Huawei Technologies Company or ZTE Corporation (or any subsidiary or affiliate</w:t>
      </w:r>
    </w:p>
    <w:p w14:paraId="26B0FF50" w14:textId="77777777" w:rsidR="008E5424" w:rsidRDefault="008E5424" w:rsidP="008E5424">
      <w:pPr>
        <w:ind w:left="270"/>
        <w:contextualSpacing/>
      </w:pPr>
      <w:r>
        <w:t xml:space="preserve">     of such entities). </w:t>
      </w:r>
    </w:p>
    <w:p w14:paraId="6F3F77CD" w14:textId="77777777" w:rsidR="008E5424" w:rsidRDefault="008E5424" w:rsidP="008E5424">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0E3E835" w14:textId="77777777" w:rsidR="008E5424" w:rsidRDefault="008E5424" w:rsidP="008E5424">
      <w:pPr>
        <w:ind w:left="990"/>
        <w:contextualSpacing/>
      </w:pPr>
      <w:r>
        <w:t xml:space="preserve">ii. Telecommunications or video surveillance services provided by such entities or using such equipment. </w:t>
      </w:r>
    </w:p>
    <w:p w14:paraId="72503974" w14:textId="77777777" w:rsidR="008E5424" w:rsidRDefault="008E5424" w:rsidP="008E5424">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0AB90F41" w14:textId="77777777" w:rsidR="008E5424" w:rsidRDefault="008E5424" w:rsidP="008E5424">
      <w:pPr>
        <w:contextualSpacing/>
      </w:pPr>
    </w:p>
    <w:p w14:paraId="788AEAAE" w14:textId="77777777" w:rsidR="008E5424" w:rsidRPr="00E5079E" w:rsidRDefault="008E5424" w:rsidP="008E5424">
      <w:pPr>
        <w:spacing w:after="0"/>
        <w:rPr>
          <w:rFonts w:cs="Arial"/>
          <w:b/>
          <w:bCs/>
          <w:kern w:val="32"/>
          <w:sz w:val="32"/>
          <w:szCs w:val="32"/>
        </w:rPr>
      </w:pPr>
      <w:bookmarkStart w:id="354" w:name="_Appendix_M_–"/>
      <w:bookmarkStart w:id="355" w:name="_Appendix_L_–"/>
      <w:bookmarkEnd w:id="354"/>
      <w:bookmarkEnd w:id="355"/>
      <w:r w:rsidRPr="00E5079E">
        <w:br w:type="page"/>
      </w:r>
    </w:p>
    <w:p w14:paraId="045A0CA7" w14:textId="43F85D1E" w:rsidR="008E5424" w:rsidRDefault="008E5424" w:rsidP="008E5424">
      <w:pPr>
        <w:pStyle w:val="Heading1"/>
        <w:jc w:val="center"/>
      </w:pPr>
      <w:bookmarkStart w:id="356" w:name="_Appendix_M_–_1"/>
      <w:bookmarkStart w:id="357" w:name="_Toc81577309"/>
      <w:bookmarkStart w:id="358" w:name="_Toc83891285"/>
      <w:bookmarkStart w:id="359" w:name="_Toc85626737"/>
      <w:bookmarkStart w:id="360" w:name="_Toc90045189"/>
      <w:bookmarkStart w:id="361" w:name="_Toc114646431"/>
      <w:bookmarkStart w:id="362" w:name="_Toc152773663"/>
      <w:bookmarkEnd w:id="353"/>
      <w:bookmarkEnd w:id="356"/>
      <w:r w:rsidRPr="00E5079E">
        <w:lastRenderedPageBreak/>
        <w:t>Appendix L – Sample Budget and Justification</w:t>
      </w:r>
      <w:bookmarkEnd w:id="357"/>
      <w:bookmarkEnd w:id="358"/>
      <w:bookmarkEnd w:id="359"/>
      <w:bookmarkEnd w:id="360"/>
      <w:bookmarkEnd w:id="361"/>
      <w:bookmarkEnd w:id="362"/>
    </w:p>
    <w:p w14:paraId="20F6A3EC" w14:textId="77777777" w:rsidR="005E6AB6" w:rsidRPr="00E5079E" w:rsidRDefault="005E6AB6" w:rsidP="005E6AB6">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FB4D75" w14:textId="77777777" w:rsidR="005E6AB6" w:rsidRPr="00E5079E" w:rsidRDefault="005E6AB6" w:rsidP="005E6AB6">
      <w:pPr>
        <w:numPr>
          <w:ilvl w:val="0"/>
          <w:numId w:val="18"/>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w:t>
      </w:r>
      <w:proofErr w:type="gramStart"/>
      <w:r w:rsidRPr="00E5079E">
        <w:rPr>
          <w:rFonts w:eastAsia="Calibri" w:cs="Arial"/>
          <w:szCs w:val="24"/>
        </w:rPr>
        <w:t>identified</w:t>
      </w:r>
      <w:proofErr w:type="gramEnd"/>
      <w:r w:rsidRPr="00E5079E">
        <w:rPr>
          <w:rFonts w:eastAsia="Calibri" w:cs="Arial"/>
          <w:szCs w:val="24"/>
        </w:rPr>
        <w:t xml:space="preserve"> on the SF-424A and the total costs on the SF-424.  </w:t>
      </w:r>
    </w:p>
    <w:p w14:paraId="33D7483D" w14:textId="77777777" w:rsidR="005E6AB6" w:rsidRPr="00E5079E" w:rsidRDefault="005E6AB6" w:rsidP="005E6AB6">
      <w:pPr>
        <w:numPr>
          <w:ilvl w:val="0"/>
          <w:numId w:val="18"/>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64FB119E" w14:textId="77777777" w:rsidR="005E6AB6" w:rsidRPr="00E5079E" w:rsidRDefault="005E6AB6" w:rsidP="005E6AB6">
      <w:pPr>
        <w:spacing w:after="0"/>
        <w:ind w:left="720"/>
        <w:rPr>
          <w:rFonts w:eastAsia="Calibri" w:cs="Arial"/>
          <w:szCs w:val="24"/>
        </w:rPr>
      </w:pPr>
      <w:r w:rsidRPr="00E5079E">
        <w:rPr>
          <w:rFonts w:eastAsia="Calibri" w:cs="Arial"/>
          <w:szCs w:val="24"/>
        </w:rPr>
        <w:t xml:space="preserve"> </w:t>
      </w:r>
    </w:p>
    <w:p w14:paraId="0EDFC2DA" w14:textId="7DBF798F" w:rsidR="005E6AB6" w:rsidRPr="00E5079E" w:rsidRDefault="005E6AB6" w:rsidP="005E6AB6">
      <w:pPr>
        <w:numPr>
          <w:ilvl w:val="0"/>
          <w:numId w:val="18"/>
        </w:numPr>
        <w:spacing w:after="200"/>
        <w:rPr>
          <w:rFonts w:eastAsia="Calibri" w:cs="Arial"/>
          <w:szCs w:val="24"/>
        </w:rPr>
      </w:pPr>
      <w:r w:rsidRPr="00E5079E">
        <w:rPr>
          <w:rFonts w:eastAsia="Calibri" w:cs="Arial"/>
          <w:szCs w:val="24"/>
        </w:rPr>
        <w:t xml:space="preserve">The Budget Narrative and justification must be concrete and specific. </w:t>
      </w:r>
      <w:r w:rsidR="00B21D68">
        <w:rPr>
          <w:rFonts w:eastAsia="Calibri" w:cs="Arial"/>
          <w:szCs w:val="24"/>
        </w:rPr>
        <w:t xml:space="preserve"> </w:t>
      </w:r>
      <w:r w:rsidRPr="00E5079E">
        <w:rPr>
          <w:rFonts w:eastAsia="Calibri" w:cs="Arial"/>
          <w:szCs w:val="24"/>
        </w:rPr>
        <w:t xml:space="preserve">It must </w:t>
      </w:r>
      <w:proofErr w:type="gramStart"/>
      <w:r w:rsidRPr="00E5079E">
        <w:rPr>
          <w:rFonts w:eastAsia="Calibri" w:cs="Arial"/>
          <w:szCs w:val="24"/>
        </w:rPr>
        <w:t>provide</w:t>
      </w:r>
      <w:proofErr w:type="gramEnd"/>
      <w:r w:rsidRPr="00E5079E">
        <w:rPr>
          <w:rFonts w:eastAsia="Calibri" w:cs="Arial"/>
          <w:szCs w:val="24"/>
        </w:rPr>
        <w:t xml:space="preserv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3942E09D" w14:textId="35A7621A" w:rsidR="005E6AB6" w:rsidRPr="00E5079E" w:rsidRDefault="005E6AB6" w:rsidP="005E6AB6">
      <w:pPr>
        <w:numPr>
          <w:ilvl w:val="0"/>
          <w:numId w:val="18"/>
        </w:numPr>
        <w:rPr>
          <w:rFonts w:cs="Arial"/>
          <w:szCs w:val="24"/>
        </w:rPr>
      </w:pPr>
      <w:r w:rsidRPr="00E5079E">
        <w:rPr>
          <w:rFonts w:cs="Arial"/>
          <w:szCs w:val="24"/>
        </w:rPr>
        <w:t xml:space="preserve">NOFOs invite applications for periods of performance of one to up to five years. </w:t>
      </w:r>
      <w:r w:rsidR="00B21D68">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w:t>
      </w:r>
      <w:proofErr w:type="gramStart"/>
      <w:r w:rsidRPr="00E5079E">
        <w:rPr>
          <w:rFonts w:cs="Arial"/>
          <w:szCs w:val="24"/>
        </w:rPr>
        <w:t>subsequent</w:t>
      </w:r>
      <w:proofErr w:type="gramEnd"/>
      <w:r w:rsidRPr="00E5079E">
        <w:rPr>
          <w:rFonts w:cs="Arial"/>
          <w:szCs w:val="24"/>
        </w:rPr>
        <w:t xml:space="preserve">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w:t>
      </w:r>
      <w:proofErr w:type="gramStart"/>
      <w:r w:rsidRPr="00E5079E">
        <w:rPr>
          <w:rFonts w:cs="Arial"/>
          <w:szCs w:val="24"/>
        </w:rPr>
        <w:t>identified</w:t>
      </w:r>
      <w:proofErr w:type="gramEnd"/>
      <w:r w:rsidRPr="00E5079E">
        <w:rPr>
          <w:rFonts w:cs="Arial"/>
          <w:szCs w:val="24"/>
        </w:rPr>
        <w:t xml:space="preserve"> goals and objectives, providing services to the projected number of individuals specified in the application, and satisfactory resolution of barriers and challenges that arise in the implementation of the project.</w:t>
      </w:r>
    </w:p>
    <w:p w14:paraId="55AFC272" w14:textId="77777777" w:rsidR="005E6AB6" w:rsidRPr="00E5079E" w:rsidRDefault="005E6AB6" w:rsidP="005E6AB6">
      <w:pPr>
        <w:numPr>
          <w:ilvl w:val="0"/>
          <w:numId w:val="18"/>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9"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52C38055" w14:textId="77777777" w:rsidR="005E6AB6" w:rsidRPr="00E5079E" w:rsidRDefault="005E6AB6" w:rsidP="005E6AB6">
      <w:pPr>
        <w:spacing w:after="200"/>
        <w:ind w:left="720"/>
        <w:contextualSpacing/>
        <w:rPr>
          <w:rFonts w:eastAsia="Calibri" w:cs="Arial"/>
          <w:szCs w:val="24"/>
        </w:rPr>
      </w:pPr>
    </w:p>
    <w:p w14:paraId="311F0C74" w14:textId="77777777" w:rsidR="005E6AB6" w:rsidRPr="00E5079E" w:rsidRDefault="005E6AB6" w:rsidP="005E6AB6">
      <w:pPr>
        <w:rPr>
          <w:b/>
          <w:bCs/>
          <w:sz w:val="28"/>
          <w:szCs w:val="28"/>
        </w:rPr>
      </w:pPr>
      <w:r w:rsidRPr="00E5079E">
        <w:rPr>
          <w:b/>
          <w:bCs/>
          <w:sz w:val="28"/>
          <w:szCs w:val="28"/>
        </w:rPr>
        <w:t>SAMHSA Budget Template</w:t>
      </w:r>
    </w:p>
    <w:p w14:paraId="0F2D943D" w14:textId="77777777" w:rsidR="005E6AB6" w:rsidRPr="00E5079E" w:rsidRDefault="005E6AB6" w:rsidP="005E6AB6">
      <w:pPr>
        <w:shd w:val="clear" w:color="auto" w:fill="FFFFFF"/>
        <w:spacing w:after="180"/>
        <w:rPr>
          <w:rFonts w:cs="Arial"/>
          <w:szCs w:val="24"/>
        </w:rPr>
      </w:pPr>
      <w:r w:rsidRPr="00E5079E">
        <w:rPr>
          <w:rFonts w:cs="Arial"/>
          <w:szCs w:val="24"/>
        </w:rPr>
        <w:t xml:space="preserve">To </w:t>
      </w:r>
      <w:proofErr w:type="gramStart"/>
      <w:r w:rsidRPr="00E5079E">
        <w:rPr>
          <w:rFonts w:cs="Arial"/>
          <w:szCs w:val="24"/>
        </w:rPr>
        <w:t>expedite</w:t>
      </w:r>
      <w:proofErr w:type="gramEnd"/>
      <w:r w:rsidRPr="00E5079E">
        <w:rPr>
          <w:rFonts w:cs="Arial"/>
          <w:szCs w:val="24"/>
        </w:rPr>
        <w:t xml:space="preserve"> review of your application, it is highly recommended you use the following PDF budget template to complete the Detailed Budget and Narrative Justification for submission with your application:</w:t>
      </w:r>
    </w:p>
    <w:p w14:paraId="629C9052" w14:textId="77777777" w:rsidR="005E6AB6" w:rsidRPr="00E5079E" w:rsidRDefault="005E6AB6" w:rsidP="00801A11">
      <w:pPr>
        <w:numPr>
          <w:ilvl w:val="0"/>
          <w:numId w:val="52"/>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w:t>
      </w:r>
      <w:proofErr w:type="gramStart"/>
      <w:r>
        <w:rPr>
          <w:rFonts w:cs="Arial"/>
          <w:color w:val="000000"/>
          <w:szCs w:val="24"/>
        </w:rPr>
        <w:t>be found</w:t>
      </w:r>
      <w:proofErr w:type="gramEnd"/>
      <w:r>
        <w:rPr>
          <w:rFonts w:cs="Arial"/>
          <w:color w:val="000000"/>
          <w:szCs w:val="24"/>
        </w:rPr>
        <w:t xml:space="preserve"> on the</w:t>
      </w:r>
      <w:hyperlink r:id="rId110"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2B59816B" w14:textId="77777777" w:rsidR="005E6AB6" w:rsidRPr="00E5079E" w:rsidRDefault="005E6AB6" w:rsidP="005E6AB6">
      <w:pPr>
        <w:shd w:val="clear" w:color="auto" w:fill="FFFFFF"/>
        <w:spacing w:before="100" w:beforeAutospacing="1" w:after="0"/>
        <w:ind w:left="1320"/>
        <w:contextualSpacing/>
        <w:rPr>
          <w:rFonts w:cs="Arial"/>
          <w:szCs w:val="24"/>
        </w:rPr>
      </w:pPr>
    </w:p>
    <w:p w14:paraId="23C6A15E" w14:textId="77777777" w:rsidR="005E6AB6" w:rsidRPr="00E5079E" w:rsidRDefault="005E6AB6" w:rsidP="00801A11">
      <w:pPr>
        <w:numPr>
          <w:ilvl w:val="0"/>
          <w:numId w:val="63"/>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16294F2B" w14:textId="77777777" w:rsidR="005E6AB6" w:rsidRPr="00E5079E" w:rsidRDefault="005E6AB6" w:rsidP="00801A11">
      <w:pPr>
        <w:numPr>
          <w:ilvl w:val="0"/>
          <w:numId w:val="63"/>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49CEEB0E" w14:textId="77777777" w:rsidR="005E6AB6" w:rsidRPr="00E5079E" w:rsidRDefault="005E6AB6" w:rsidP="00801A11">
      <w:pPr>
        <w:numPr>
          <w:ilvl w:val="0"/>
          <w:numId w:val="63"/>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221C4809" w14:textId="77777777" w:rsidR="005E6AB6" w:rsidRPr="00E5079E" w:rsidRDefault="005E6AB6" w:rsidP="005E6AB6">
      <w:pPr>
        <w:spacing w:after="0"/>
        <w:rPr>
          <w:b/>
          <w:bCs/>
          <w:sz w:val="28"/>
          <w:szCs w:val="28"/>
        </w:rPr>
      </w:pPr>
    </w:p>
    <w:p w14:paraId="320453D7" w14:textId="77777777" w:rsidR="005E6AB6" w:rsidRPr="00E5079E" w:rsidRDefault="005E6AB6" w:rsidP="005E6AB6">
      <w:pPr>
        <w:spacing w:after="0"/>
        <w:rPr>
          <w:b/>
          <w:bCs/>
          <w:sz w:val="28"/>
          <w:szCs w:val="28"/>
        </w:rPr>
      </w:pPr>
      <w:r w:rsidRPr="00E5079E">
        <w:rPr>
          <w:b/>
          <w:bCs/>
          <w:sz w:val="28"/>
          <w:szCs w:val="28"/>
        </w:rPr>
        <w:t>Guidance</w:t>
      </w:r>
    </w:p>
    <w:p w14:paraId="6B113F63" w14:textId="77777777" w:rsidR="005E6AB6" w:rsidRPr="00E5079E" w:rsidRDefault="005E6AB6" w:rsidP="005E6AB6">
      <w:pPr>
        <w:spacing w:after="0"/>
        <w:rPr>
          <w:b/>
          <w:bCs/>
          <w:sz w:val="28"/>
          <w:szCs w:val="28"/>
        </w:rPr>
      </w:pPr>
    </w:p>
    <w:p w14:paraId="0FB9A278" w14:textId="77777777" w:rsidR="005E6AB6" w:rsidRPr="00E5079E" w:rsidRDefault="005E6AB6" w:rsidP="005E6AB6">
      <w:pPr>
        <w:shd w:val="clear" w:color="auto" w:fill="FFFFFF"/>
        <w:spacing w:after="180"/>
        <w:rPr>
          <w:rFonts w:ascii="Times New Roman" w:hAnsi="Times New Roman"/>
          <w:szCs w:val="24"/>
        </w:rPr>
      </w:pPr>
      <w:r w:rsidRPr="00E5079E">
        <w:rPr>
          <w:szCs w:val="24"/>
        </w:rPr>
        <w:t xml:space="preserve">The following documents </w:t>
      </w:r>
      <w:proofErr w:type="gramStart"/>
      <w:r w:rsidRPr="00E5079E">
        <w:rPr>
          <w:szCs w:val="24"/>
        </w:rPr>
        <w:t>provide</w:t>
      </w:r>
      <w:proofErr w:type="gramEnd"/>
      <w:r w:rsidRPr="00E5079E">
        <w:rPr>
          <w:szCs w:val="24"/>
        </w:rPr>
        <w:t xml:space="preserve"> guidance on using the budget template:</w:t>
      </w:r>
    </w:p>
    <w:p w14:paraId="5F9A7F7A" w14:textId="77777777" w:rsidR="005E6AB6" w:rsidRPr="00E5079E" w:rsidRDefault="00353076" w:rsidP="00801A11">
      <w:pPr>
        <w:numPr>
          <w:ilvl w:val="0"/>
          <w:numId w:val="53"/>
        </w:numPr>
        <w:shd w:val="clear" w:color="auto" w:fill="FFFFFF"/>
        <w:spacing w:before="100" w:beforeAutospacing="1" w:after="120"/>
        <w:rPr>
          <w:rFonts w:cs="Arial"/>
          <w:szCs w:val="24"/>
          <w:u w:val="single"/>
        </w:rPr>
      </w:pPr>
      <w:hyperlink r:id="rId111" w:history="1">
        <w:r w:rsidR="005E6AB6" w:rsidRPr="00E5079E">
          <w:rPr>
            <w:rFonts w:cs="Arial"/>
            <w:color w:val="0000FF"/>
            <w:szCs w:val="24"/>
            <w:u w:val="single"/>
          </w:rPr>
          <w:t>Key Features of the Budget Template</w:t>
        </w:r>
      </w:hyperlink>
    </w:p>
    <w:p w14:paraId="451959C4" w14:textId="77777777" w:rsidR="005E6AB6" w:rsidRPr="00E5079E" w:rsidRDefault="00353076" w:rsidP="00801A11">
      <w:pPr>
        <w:numPr>
          <w:ilvl w:val="0"/>
          <w:numId w:val="53"/>
        </w:numPr>
        <w:shd w:val="clear" w:color="auto" w:fill="FFFFFF"/>
        <w:spacing w:before="100" w:beforeAutospacing="1" w:after="120"/>
        <w:rPr>
          <w:rFonts w:cs="Arial"/>
          <w:szCs w:val="24"/>
          <w:u w:val="single"/>
        </w:rPr>
      </w:pPr>
      <w:hyperlink r:id="rId112" w:history="1">
        <w:r w:rsidR="005E6AB6" w:rsidRPr="00E5079E">
          <w:rPr>
            <w:rFonts w:cs="Arial"/>
            <w:color w:val="0000FF"/>
            <w:szCs w:val="24"/>
            <w:u w:val="single"/>
          </w:rPr>
          <w:t>Budget Template Users Guide</w:t>
        </w:r>
      </w:hyperlink>
    </w:p>
    <w:p w14:paraId="78958400" w14:textId="77777777" w:rsidR="005E6AB6" w:rsidRPr="00E5079E" w:rsidRDefault="00353076" w:rsidP="00801A11">
      <w:pPr>
        <w:numPr>
          <w:ilvl w:val="0"/>
          <w:numId w:val="53"/>
        </w:numPr>
        <w:shd w:val="clear" w:color="auto" w:fill="FFFFFF"/>
        <w:spacing w:before="100" w:beforeAutospacing="1"/>
        <w:rPr>
          <w:rFonts w:cs="Arial"/>
          <w:szCs w:val="24"/>
          <w:u w:val="single"/>
        </w:rPr>
      </w:pPr>
      <w:hyperlink r:id="rId113" w:history="1">
        <w:r w:rsidR="005E6AB6" w:rsidRPr="00E5079E">
          <w:rPr>
            <w:rFonts w:cs="Arial"/>
            <w:color w:val="0000FF"/>
            <w:szCs w:val="24"/>
            <w:u w:val="single"/>
          </w:rPr>
          <w:t>Budget Review Checklist</w:t>
        </w:r>
      </w:hyperlink>
      <w:r w:rsidR="005E6AB6" w:rsidRPr="00E5079E">
        <w:rPr>
          <w:rFonts w:cs="Arial"/>
          <w:szCs w:val="24"/>
        </w:rPr>
        <w:t xml:space="preserve"> – use this checklist to review your </w:t>
      </w:r>
      <w:r w:rsidR="005E6AB6">
        <w:rPr>
          <w:rFonts w:cs="Arial"/>
          <w:szCs w:val="24"/>
        </w:rPr>
        <w:t>d</w:t>
      </w:r>
      <w:r w:rsidR="005E6AB6" w:rsidRPr="00E5079E">
        <w:rPr>
          <w:rFonts w:cs="Arial"/>
          <w:szCs w:val="24"/>
        </w:rPr>
        <w:t xml:space="preserve">etailed </w:t>
      </w:r>
      <w:r w:rsidR="005E6AB6">
        <w:rPr>
          <w:rFonts w:cs="Arial"/>
          <w:szCs w:val="24"/>
        </w:rPr>
        <w:t>b</w:t>
      </w:r>
      <w:r w:rsidR="005E6AB6" w:rsidRPr="00E5079E">
        <w:rPr>
          <w:rFonts w:cs="Arial"/>
          <w:szCs w:val="24"/>
        </w:rPr>
        <w:t xml:space="preserve">udget and </w:t>
      </w:r>
      <w:r w:rsidR="005E6AB6">
        <w:rPr>
          <w:rFonts w:cs="Arial"/>
          <w:szCs w:val="24"/>
        </w:rPr>
        <w:t>n</w:t>
      </w:r>
      <w:r w:rsidR="005E6AB6" w:rsidRPr="00E5079E">
        <w:rPr>
          <w:rFonts w:cs="Arial"/>
          <w:szCs w:val="24"/>
        </w:rPr>
        <w:t xml:space="preserve">arrative </w:t>
      </w:r>
      <w:r w:rsidR="005E6AB6">
        <w:rPr>
          <w:rFonts w:cs="Arial"/>
          <w:szCs w:val="24"/>
        </w:rPr>
        <w:t>j</w:t>
      </w:r>
      <w:r w:rsidR="005E6AB6" w:rsidRPr="00E5079E">
        <w:rPr>
          <w:rFonts w:cs="Arial"/>
          <w:szCs w:val="24"/>
        </w:rPr>
        <w:t>ustification before submission to SAMHSA.</w:t>
      </w:r>
    </w:p>
    <w:p w14:paraId="1AF5DF00" w14:textId="77777777" w:rsidR="005E6AB6" w:rsidRPr="00E5079E" w:rsidRDefault="005E6AB6" w:rsidP="005E6AB6">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578C529" w14:textId="77777777" w:rsidR="005E6AB6" w:rsidRPr="00E5079E" w:rsidRDefault="005E6AB6" w:rsidP="005E6AB6">
      <w:pPr>
        <w:rPr>
          <w:b/>
          <w:bCs/>
          <w:sz w:val="28"/>
          <w:szCs w:val="28"/>
        </w:rPr>
      </w:pPr>
      <w:r w:rsidRPr="00E5079E">
        <w:rPr>
          <w:b/>
          <w:bCs/>
          <w:sz w:val="28"/>
          <w:szCs w:val="28"/>
        </w:rPr>
        <w:t>Sample Budgets</w:t>
      </w:r>
    </w:p>
    <w:p w14:paraId="65309EA4" w14:textId="77777777" w:rsidR="005E6AB6" w:rsidRDefault="005E6AB6" w:rsidP="005E6AB6">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1542F73C" w14:textId="77777777" w:rsidR="005E6AB6" w:rsidRPr="001A59AE" w:rsidRDefault="00353076" w:rsidP="00801A11">
      <w:pPr>
        <w:pStyle w:val="ListParagraph"/>
        <w:numPr>
          <w:ilvl w:val="0"/>
          <w:numId w:val="69"/>
        </w:numPr>
        <w:shd w:val="clear" w:color="auto" w:fill="FFFFFF"/>
        <w:spacing w:after="0"/>
        <w:ind w:left="648"/>
        <w:contextualSpacing/>
        <w:rPr>
          <w:rFonts w:cs="Arial"/>
          <w:szCs w:val="24"/>
          <w:u w:val="single"/>
        </w:rPr>
      </w:pPr>
      <w:hyperlink r:id="rId114" w:history="1">
        <w:r w:rsidR="005E6AB6" w:rsidRPr="00A531A9">
          <w:rPr>
            <w:rStyle w:val="Hyperlink"/>
            <w:rFonts w:cs="Arial"/>
            <w:szCs w:val="24"/>
          </w:rPr>
          <w:t>Sample SF-424 - New Awards (PDF | 1.3 KB)</w:t>
        </w:r>
      </w:hyperlink>
    </w:p>
    <w:p w14:paraId="18B142A0" w14:textId="5ADAA211" w:rsidR="005E6AB6" w:rsidRPr="00393CE3" w:rsidRDefault="00393CE3" w:rsidP="00801A11">
      <w:pPr>
        <w:numPr>
          <w:ilvl w:val="0"/>
          <w:numId w:val="54"/>
        </w:numPr>
        <w:spacing w:after="360"/>
        <w:ind w:left="648"/>
        <w:rPr>
          <w:rStyle w:val="Hyperlink"/>
          <w:rFonts w:cs="Arial"/>
          <w:szCs w:val="24"/>
        </w:rPr>
      </w:pPr>
      <w:r>
        <w:rPr>
          <w:rFonts w:cs="Arial"/>
          <w:szCs w:val="24"/>
          <w:u w:val="single"/>
        </w:rPr>
        <w:fldChar w:fldCharType="begin"/>
      </w:r>
      <w:r>
        <w:rPr>
          <w:rFonts w:cs="Arial"/>
          <w:szCs w:val="24"/>
          <w:u w:val="single"/>
        </w:rPr>
        <w:instrText xml:space="preserve"> HYPERLINK "https://www.samhsa.gov/sites/default/files/grants/budget-match.pdf" </w:instrText>
      </w:r>
      <w:r>
        <w:rPr>
          <w:rFonts w:cs="Arial"/>
          <w:szCs w:val="24"/>
          <w:u w:val="single"/>
        </w:rPr>
        <w:fldChar w:fldCharType="separate"/>
      </w:r>
      <w:r w:rsidR="005E6AB6" w:rsidRPr="00393CE3">
        <w:rPr>
          <w:rStyle w:val="Hyperlink"/>
          <w:rFonts w:cs="Arial"/>
          <w:szCs w:val="24"/>
        </w:rPr>
        <w:t>Sample Budget – MATCH (PDF |729 KB)</w:t>
      </w:r>
    </w:p>
    <w:p w14:paraId="6355B59C" w14:textId="1A678337" w:rsidR="005E6AB6" w:rsidRDefault="00393CE3" w:rsidP="005E6AB6">
      <w:pPr>
        <w:keepNext/>
        <w:shd w:val="clear" w:color="auto" w:fill="FFFFFF"/>
        <w:spacing w:before="360" w:after="180"/>
        <w:outlineLvl w:val="3"/>
        <w:rPr>
          <w:rFonts w:cs="Arial"/>
          <w:sz w:val="28"/>
          <w:szCs w:val="28"/>
        </w:rPr>
      </w:pPr>
      <w:r>
        <w:rPr>
          <w:rFonts w:cs="Arial"/>
          <w:szCs w:val="24"/>
          <w:u w:val="single"/>
        </w:rPr>
        <w:fldChar w:fldCharType="end"/>
      </w:r>
      <w:r w:rsidR="005E6AB6" w:rsidRPr="00E5079E">
        <w:rPr>
          <w:rFonts w:cs="Arial"/>
          <w:b/>
          <w:bCs/>
          <w:sz w:val="28"/>
          <w:szCs w:val="28"/>
        </w:rPr>
        <w:t>Completing the SF-424A</w:t>
      </w:r>
      <w:r w:rsidR="005E6AB6">
        <w:rPr>
          <w:rFonts w:cs="Arial"/>
          <w:b/>
          <w:bCs/>
          <w:sz w:val="28"/>
          <w:szCs w:val="28"/>
        </w:rPr>
        <w:t xml:space="preserve"> </w:t>
      </w:r>
      <w:r w:rsidR="005E6AB6">
        <w:rPr>
          <w:rFonts w:cs="Arial"/>
          <w:sz w:val="28"/>
          <w:szCs w:val="28"/>
        </w:rPr>
        <w:t>(see Section IV)</w:t>
      </w:r>
    </w:p>
    <w:p w14:paraId="6A25186E" w14:textId="77777777" w:rsidR="005E6AB6" w:rsidRPr="00E5079E" w:rsidRDefault="005E6AB6" w:rsidP="005E6AB6">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C273058" w14:textId="60F2689E" w:rsidR="005E6AB6" w:rsidRPr="00E5079E" w:rsidRDefault="005E6AB6" w:rsidP="005E6AB6">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w:t>
      </w:r>
      <w:r w:rsidR="003C1185" w:rsidRPr="00E5079E">
        <w:rPr>
          <w:rFonts w:cs="Arial"/>
          <w:szCs w:val="24"/>
        </w:rPr>
        <w:t xml:space="preserve">member </w:t>
      </w:r>
      <w:r w:rsidR="003C1185">
        <w:rPr>
          <w:rFonts w:cs="Arial"/>
          <w:szCs w:val="24"/>
        </w:rPr>
        <w:t>who</w:t>
      </w:r>
      <w:r>
        <w:rPr>
          <w:rFonts w:cs="Arial"/>
          <w:szCs w:val="24"/>
        </w:rPr>
        <w:t xml:space="preserve">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00F44E91" w:rsidRPr="00E5079E">
        <w:rPr>
          <w:rFonts w:cs="Arial"/>
          <w:szCs w:val="24"/>
        </w:rPr>
        <w:t xml:space="preserve">Award funds may not </w:t>
      </w:r>
      <w:proofErr w:type="gramStart"/>
      <w:r w:rsidR="00F44E91" w:rsidRPr="00E5079E">
        <w:rPr>
          <w:rFonts w:cs="Arial"/>
          <w:szCs w:val="24"/>
        </w:rPr>
        <w:t>be used</w:t>
      </w:r>
      <w:proofErr w:type="gramEnd"/>
      <w:r w:rsidR="00F44E91" w:rsidRPr="00E5079E">
        <w:rPr>
          <w:rFonts w:cs="Arial"/>
          <w:szCs w:val="24"/>
        </w:rPr>
        <w:t xml:space="preserve"> to pay the salary of an individual at a rate in excess of Executive Level II </w:t>
      </w:r>
      <w:r w:rsidR="00F44E91" w:rsidRPr="004D74A2">
        <w:rPr>
          <w:rFonts w:cs="Arial"/>
          <w:szCs w:val="24"/>
        </w:rPr>
        <w:t xml:space="preserve">or </w:t>
      </w:r>
      <w:r w:rsidR="00F44E91" w:rsidRPr="004D74A2">
        <w:rPr>
          <w:rFonts w:cs="Arial"/>
          <w:b/>
          <w:bCs/>
          <w:szCs w:val="24"/>
        </w:rPr>
        <w:t>$2</w:t>
      </w:r>
      <w:r w:rsidR="00F44E91">
        <w:rPr>
          <w:rFonts w:cs="Arial"/>
          <w:b/>
          <w:bCs/>
          <w:szCs w:val="24"/>
        </w:rPr>
        <w:t>12</w:t>
      </w:r>
      <w:r w:rsidR="00F44E91" w:rsidRPr="004D74A2">
        <w:rPr>
          <w:rFonts w:cs="Arial"/>
          <w:b/>
          <w:bCs/>
          <w:szCs w:val="24"/>
        </w:rPr>
        <w:t>,</w:t>
      </w:r>
      <w:r w:rsidR="00F44E91">
        <w:rPr>
          <w:rFonts w:cs="Arial"/>
          <w:b/>
          <w:bCs/>
          <w:szCs w:val="24"/>
        </w:rPr>
        <w:t>1</w:t>
      </w:r>
      <w:r w:rsidR="00F44E91" w:rsidRPr="004D74A2">
        <w:rPr>
          <w:rFonts w:cs="Arial"/>
          <w:b/>
          <w:bCs/>
          <w:szCs w:val="24"/>
        </w:rPr>
        <w:t>00</w:t>
      </w:r>
      <w:r w:rsidR="00F44E91" w:rsidRPr="004D74A2">
        <w:rPr>
          <w:rFonts w:cs="Arial"/>
          <w:szCs w:val="24"/>
        </w:rPr>
        <w:t xml:space="preserve">. </w:t>
      </w:r>
      <w:r w:rsidR="00F44E91">
        <w:rPr>
          <w:rFonts w:cs="Arial"/>
          <w:szCs w:val="24"/>
        </w:rPr>
        <w:t xml:space="preserve"> </w:t>
      </w:r>
      <w:r w:rsidR="00F44E91" w:rsidRPr="004D74A2">
        <w:rPr>
          <w:rFonts w:cs="Arial"/>
          <w:szCs w:val="24"/>
        </w:rPr>
        <w:t xml:space="preserve">An individual's base salary, per se, </w:t>
      </w:r>
      <w:proofErr w:type="gramStart"/>
      <w:r w:rsidR="00F44E91" w:rsidRPr="004D74A2">
        <w:rPr>
          <w:rFonts w:cs="Arial"/>
          <w:szCs w:val="24"/>
        </w:rPr>
        <w:t>is NOT constrained</w:t>
      </w:r>
      <w:proofErr w:type="gramEnd"/>
      <w:r w:rsidR="00F44E91" w:rsidRPr="004D74A2">
        <w:rPr>
          <w:rFonts w:cs="Arial"/>
          <w:szCs w:val="24"/>
        </w:rPr>
        <w:t xml:space="preserve"> by the statutory provision for a limitat</w:t>
      </w:r>
      <w:r w:rsidR="00F44E91" w:rsidRPr="00E5079E">
        <w:rPr>
          <w:rFonts w:cs="Arial"/>
          <w:szCs w:val="24"/>
        </w:rPr>
        <w:t>ion of salary.</w:t>
      </w:r>
      <w:r w:rsidR="00F44E91">
        <w:rPr>
          <w:rFonts w:cs="Arial"/>
          <w:szCs w:val="24"/>
        </w:rPr>
        <w:t xml:space="preserve"> </w:t>
      </w:r>
      <w:r>
        <w:rPr>
          <w:rFonts w:cs="Arial"/>
          <w:szCs w:val="24"/>
        </w:rPr>
        <w:t xml:space="preserve"> </w:t>
      </w:r>
      <w:r w:rsidRPr="004D74A2">
        <w:rPr>
          <w:rFonts w:cs="Arial"/>
          <w:szCs w:val="24"/>
        </w:rPr>
        <w:t xml:space="preserve">An individual's base salary, per se, </w:t>
      </w:r>
      <w:proofErr w:type="gramStart"/>
      <w:r w:rsidRPr="004D74A2">
        <w:rPr>
          <w:rFonts w:cs="Arial"/>
          <w:szCs w:val="24"/>
        </w:rPr>
        <w:t>is NOT constrained</w:t>
      </w:r>
      <w:proofErr w:type="gramEnd"/>
      <w:r w:rsidRPr="004D74A2">
        <w:rPr>
          <w:rFonts w:cs="Arial"/>
          <w:szCs w:val="24"/>
        </w:rPr>
        <w:t xml:space="preserve"> by the statutory provision for a limitat</w:t>
      </w:r>
      <w:r w:rsidRPr="00E5079E">
        <w:rPr>
          <w:rFonts w:cs="Arial"/>
          <w:szCs w:val="24"/>
        </w:rPr>
        <w:t>ion of salary.</w:t>
      </w:r>
      <w:r w:rsidR="00B21D68">
        <w:rPr>
          <w:rFonts w:cs="Arial"/>
          <w:szCs w:val="24"/>
        </w:rPr>
        <w:t xml:space="preserve"> </w:t>
      </w:r>
      <w:r w:rsidRPr="00E5079E">
        <w:rPr>
          <w:rFonts w:cs="Arial"/>
          <w:szCs w:val="24"/>
        </w:rPr>
        <w:t xml:space="preserve"> The rate limitation simply limits the amount that may </w:t>
      </w:r>
      <w:proofErr w:type="gramStart"/>
      <w:r w:rsidRPr="00E5079E">
        <w:rPr>
          <w:rFonts w:cs="Arial"/>
          <w:szCs w:val="24"/>
        </w:rPr>
        <w:t>be awarded</w:t>
      </w:r>
      <w:proofErr w:type="gramEnd"/>
      <w:r w:rsidRPr="00E5079E">
        <w:rPr>
          <w:rFonts w:cs="Arial"/>
          <w:szCs w:val="24"/>
        </w:rPr>
        <w:t xml:space="preserve">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76766786" w14:textId="4F08ED12" w:rsidR="005E6AB6" w:rsidRPr="00E5079E" w:rsidRDefault="005E6AB6" w:rsidP="005E6AB6">
      <w:pPr>
        <w:rPr>
          <w:rFonts w:cs="Arial"/>
          <w:szCs w:val="24"/>
        </w:rPr>
      </w:pPr>
      <w:r w:rsidRPr="00E5079E">
        <w:rPr>
          <w:rFonts w:cs="Arial"/>
          <w:b/>
          <w:bCs/>
          <w:szCs w:val="24"/>
        </w:rPr>
        <w:t>Note</w:t>
      </w:r>
      <w:r w:rsidRPr="00E5079E">
        <w:rPr>
          <w:rFonts w:cs="Arial"/>
          <w:szCs w:val="24"/>
        </w:rPr>
        <w:t xml:space="preserve">:  If an organization </w:t>
      </w:r>
      <w:proofErr w:type="gramStart"/>
      <w:r w:rsidRPr="00E5079E">
        <w:rPr>
          <w:rFonts w:cs="Arial"/>
          <w:szCs w:val="24"/>
        </w:rPr>
        <w:t xml:space="preserve">is </w:t>
      </w:r>
      <w:r>
        <w:rPr>
          <w:rFonts w:cs="Arial"/>
          <w:szCs w:val="24"/>
        </w:rPr>
        <w:t>selected</w:t>
      </w:r>
      <w:proofErr w:type="gramEnd"/>
      <w:r>
        <w:rPr>
          <w:rFonts w:cs="Arial"/>
          <w:szCs w:val="24"/>
        </w:rPr>
        <w:t xml:space="preserve"> </w:t>
      </w:r>
      <w:r w:rsidR="003C1185">
        <w:rPr>
          <w:rFonts w:cs="Arial"/>
          <w:szCs w:val="24"/>
        </w:rPr>
        <w:t xml:space="preserve">for </w:t>
      </w:r>
      <w:r w:rsidR="003C1185" w:rsidRPr="00E5079E">
        <w:rPr>
          <w:rFonts w:cs="Arial"/>
          <w:szCs w:val="24"/>
        </w:rPr>
        <w:t>an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w:t>
      </w:r>
      <w:r w:rsidRPr="00E5079E">
        <w:rPr>
          <w:rFonts w:cs="Arial"/>
          <w:szCs w:val="24"/>
        </w:rPr>
        <w:lastRenderedPageBreak/>
        <w:t xml:space="preserve">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w:t>
      </w:r>
      <w:proofErr w:type="gramStart"/>
      <w:r w:rsidRPr="00E5079E">
        <w:rPr>
          <w:rFonts w:cs="Arial"/>
          <w:szCs w:val="24"/>
        </w:rPr>
        <w:t>deemed</w:t>
      </w:r>
      <w:proofErr w:type="gramEnd"/>
      <w:r w:rsidRPr="00E5079E">
        <w:rPr>
          <w:rFonts w:cs="Arial"/>
          <w:szCs w:val="24"/>
        </w:rPr>
        <w:t xml:space="preserve">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w:t>
      </w:r>
      <w:proofErr w:type="gramStart"/>
      <w:r w:rsidRPr="00E5079E">
        <w:rPr>
          <w:rFonts w:cs="Arial"/>
          <w:szCs w:val="24"/>
        </w:rPr>
        <w:t>deemed</w:t>
      </w:r>
      <w:proofErr w:type="gramEnd"/>
      <w:r w:rsidRPr="00E5079E">
        <w:rPr>
          <w:rFonts w:cs="Arial"/>
          <w:szCs w:val="24"/>
        </w:rPr>
        <w:t xml:space="preserve"> not qualified </w:t>
      </w:r>
      <w:r w:rsidR="00870933">
        <w:rPr>
          <w:rFonts w:cs="Arial"/>
          <w:szCs w:val="24"/>
        </w:rPr>
        <w:t xml:space="preserve">for </w:t>
      </w:r>
      <w:r w:rsidR="00870933" w:rsidRPr="00E5079E">
        <w:rPr>
          <w:rFonts w:cs="Arial"/>
          <w:szCs w:val="24"/>
        </w:rPr>
        <w:t>the</w:t>
      </w:r>
      <w:r w:rsidRPr="00E5079E">
        <w:rPr>
          <w:rFonts w:cs="Arial"/>
          <w:szCs w:val="24"/>
        </w:rPr>
        <w:t xml:space="preserve">  program.</w:t>
      </w:r>
    </w:p>
    <w:p w14:paraId="376E6B6D" w14:textId="3FB746E6" w:rsidR="005E6AB6" w:rsidRPr="00E5079E" w:rsidRDefault="005E6AB6" w:rsidP="005E6AB6">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B21D68">
        <w:rPr>
          <w:rFonts w:cs="Arial"/>
        </w:rPr>
        <w:t xml:space="preserve"> </w:t>
      </w:r>
      <w:r w:rsidRPr="766741A4">
        <w:rPr>
          <w:rFonts w:cs="Arial"/>
        </w:rPr>
        <w:t xml:space="preserve">Fringe benefits are recoverable </w:t>
      </w:r>
      <w:proofErr w:type="gramStart"/>
      <w:r w:rsidRPr="766741A4">
        <w:rPr>
          <w:rFonts w:cs="Arial"/>
        </w:rPr>
        <w:t>in accordance with</w:t>
      </w:r>
      <w:proofErr w:type="gramEnd"/>
      <w:r w:rsidRPr="766741A4">
        <w:rPr>
          <w:rFonts w:cs="Arial"/>
        </w:rPr>
        <w:t xml:space="preserve"> an organization’s federally approved indirect cost rate agreement, if applicable, or the organization’s accounting practices, provided those practices are consistent with federal cost principles and result in a fair and equitable allocation of fringe benefits.</w:t>
      </w:r>
    </w:p>
    <w:p w14:paraId="221C163B" w14:textId="7527AA69" w:rsidR="005E6AB6" w:rsidRPr="00E5079E" w:rsidRDefault="005E6AB6" w:rsidP="005E6AB6">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 xml:space="preserve">The budget should also reflect the travel expenses (e.g., airfare, lodging, parking, per diem, etc.) for each person and trip associated with participating in meetings and other proposed trainings or workshops. </w:t>
      </w:r>
      <w:r w:rsidR="00B21D68">
        <w:rPr>
          <w:rFonts w:cs="Arial"/>
          <w:szCs w:val="24"/>
        </w:rPr>
        <w:t xml:space="preserve"> </w:t>
      </w:r>
      <w:r w:rsidRPr="00E5079E">
        <w:rPr>
          <w:rFonts w:cs="Arial"/>
          <w:szCs w:val="24"/>
        </w:rPr>
        <w:t xml:space="preserve">Name the traveler(s) if possible, describe the purpose of the travel, </w:t>
      </w:r>
      <w:proofErr w:type="gramStart"/>
      <w:r w:rsidRPr="00E5079E">
        <w:rPr>
          <w:rFonts w:cs="Arial"/>
          <w:szCs w:val="24"/>
        </w:rPr>
        <w:t>provide</w:t>
      </w:r>
      <w:proofErr w:type="gramEnd"/>
      <w:r w:rsidRPr="00E5079E">
        <w:rPr>
          <w:rFonts w:cs="Arial"/>
          <w:szCs w:val="24"/>
        </w:rPr>
        <w:t xml:space="preserve"> number of trips involved, the destinations, and the number of individuals for whom funds are requested.</w:t>
      </w:r>
    </w:p>
    <w:p w14:paraId="2A8DA2E9" w14:textId="77777777" w:rsidR="005E6AB6" w:rsidRPr="00E5079E" w:rsidRDefault="005E6AB6" w:rsidP="005E6AB6">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w:t>
      </w:r>
      <w:proofErr w:type="gramStart"/>
      <w:r w:rsidRPr="00E5079E">
        <w:rPr>
          <w:rFonts w:cs="Arial"/>
          <w:szCs w:val="24"/>
        </w:rPr>
        <w:t>provide</w:t>
      </w:r>
      <w:proofErr w:type="gramEnd"/>
      <w:r w:rsidRPr="00E5079E">
        <w:rPr>
          <w:rFonts w:cs="Arial"/>
          <w:szCs w:val="24"/>
        </w:rPr>
        <w:t xml:space="preserv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w:t>
      </w:r>
      <w:proofErr w:type="gramStart"/>
      <w:r w:rsidRPr="00E5079E">
        <w:rPr>
          <w:rFonts w:cs="Arial"/>
          <w:szCs w:val="24"/>
        </w:rPr>
        <w:t>provided</w:t>
      </w:r>
      <w:proofErr w:type="gramEnd"/>
      <w:r w:rsidRPr="00E5079E">
        <w:rPr>
          <w:rFonts w:cs="Arial"/>
          <w:szCs w:val="24"/>
        </w:rPr>
        <w:t xml:space="preserve">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xml:space="preserve">, paper, pencils, etc.) should </w:t>
      </w:r>
      <w:proofErr w:type="gramStart"/>
      <w:r w:rsidRPr="12A0DE19">
        <w:rPr>
          <w:rFonts w:cs="Arial"/>
        </w:rPr>
        <w:t>be recovered</w:t>
      </w:r>
      <w:proofErr w:type="gramEnd"/>
      <w:r w:rsidRPr="12A0DE19">
        <w:rPr>
          <w:rFonts w:cs="Arial"/>
        </w:rPr>
        <w:t xml:space="preserve"> through a federally-approved indirect cost rate or de minimis rate.</w:t>
      </w:r>
    </w:p>
    <w:p w14:paraId="16AF9771" w14:textId="77777777" w:rsidR="005E6AB6" w:rsidRPr="00E5079E" w:rsidRDefault="005E6AB6" w:rsidP="005E6AB6">
      <w:pPr>
        <w:rPr>
          <w:rFonts w:cs="Arial"/>
          <w:szCs w:val="24"/>
        </w:rPr>
      </w:pPr>
      <w:r w:rsidRPr="00E5079E">
        <w:rPr>
          <w:rFonts w:cs="Arial"/>
          <w:szCs w:val="24"/>
        </w:rPr>
        <w:t xml:space="preserve">Per 45 CFR § 75.321, property will </w:t>
      </w:r>
      <w:proofErr w:type="gramStart"/>
      <w:r w:rsidRPr="00E5079E">
        <w:rPr>
          <w:rFonts w:cs="Arial"/>
          <w:szCs w:val="24"/>
        </w:rPr>
        <w:t>be classified</w:t>
      </w:r>
      <w:proofErr w:type="gramEnd"/>
      <w:r w:rsidRPr="00E5079E">
        <w:rPr>
          <w:rFonts w:cs="Arial"/>
          <w:szCs w:val="24"/>
        </w:rPr>
        <w:t xml:space="preserve"> as supplies if the acquisition cost is under $5,000. </w:t>
      </w:r>
      <w:r>
        <w:rPr>
          <w:rFonts w:cs="Arial"/>
          <w:szCs w:val="24"/>
        </w:rPr>
        <w:t xml:space="preserve"> </w:t>
      </w:r>
      <w:r w:rsidRPr="00E5079E">
        <w:rPr>
          <w:rFonts w:cs="Arial"/>
          <w:szCs w:val="24"/>
        </w:rPr>
        <w:t xml:space="preserve">Note that items such as laptops, tablets, and desktop computers </w:t>
      </w:r>
      <w:proofErr w:type="gramStart"/>
      <w:r w:rsidRPr="00E5079E">
        <w:rPr>
          <w:rFonts w:cs="Arial"/>
          <w:szCs w:val="24"/>
        </w:rPr>
        <w:t>are classified</w:t>
      </w:r>
      <w:proofErr w:type="gramEnd"/>
      <w:r w:rsidRPr="00E5079E">
        <w:rPr>
          <w:rFonts w:cs="Arial"/>
          <w:szCs w:val="24"/>
        </w:rPr>
        <w:t xml:space="preserve"> as a supply if the value is under the $5,000 equipment threshold. </w:t>
      </w:r>
    </w:p>
    <w:p w14:paraId="695198E0" w14:textId="778A779D" w:rsidR="005E6AB6" w:rsidRPr="00252A21" w:rsidRDefault="005E6AB6" w:rsidP="005E6AB6">
      <w:pPr>
        <w:rPr>
          <w:rFonts w:cs="Arial"/>
        </w:rPr>
      </w:pPr>
      <w:r w:rsidRPr="00252A21">
        <w:rPr>
          <w:rFonts w:cs="Arial"/>
          <w:u w:val="single"/>
        </w:rPr>
        <w:t>Vendor Contracts/Subawards &amp; Subcontracts/Consortiums/Consultants</w:t>
      </w:r>
      <w:r w:rsidRPr="00252A21">
        <w:rPr>
          <w:rFonts w:cs="Arial"/>
        </w:rPr>
        <w:t xml:space="preserve">: </w:t>
      </w:r>
      <w:proofErr w:type="gramStart"/>
      <w:r w:rsidRPr="00252A21">
        <w:rPr>
          <w:rFonts w:cs="Arial"/>
        </w:rPr>
        <w:t>Provide</w:t>
      </w:r>
      <w:proofErr w:type="gramEnd"/>
      <w:r w:rsidRPr="00252A21">
        <w:rPr>
          <w:rFonts w:cs="Arial"/>
        </w:rPr>
        <w:t xml:space="preserve"> a clear explanation as to the purpose, the basis for how costs were estimated, and the specific deliverables. </w:t>
      </w:r>
      <w:r w:rsidR="00B21D68">
        <w:rPr>
          <w:rFonts w:cs="Arial"/>
        </w:rPr>
        <w:t xml:space="preserve"> </w:t>
      </w:r>
      <w:r w:rsidRPr="00252A21">
        <w:rPr>
          <w:rFonts w:cs="Arial"/>
        </w:rPr>
        <w:t xml:space="preserve">You </w:t>
      </w:r>
      <w:proofErr w:type="gramStart"/>
      <w:r w:rsidRPr="00252A21">
        <w:rPr>
          <w:rFonts w:cs="Arial"/>
        </w:rPr>
        <w:t>are responsible for</w:t>
      </w:r>
      <w:proofErr w:type="gramEnd"/>
      <w:r w:rsidRPr="00252A21">
        <w:rPr>
          <w:rFonts w:cs="Arial"/>
        </w:rPr>
        <w:t xml:space="preserve"> ensuring that your organization has adequate procurement and merit review systems with fully developed written procedures for awarding and monitoring vendor contracts and subawards/subcontracts, respectively.</w:t>
      </w:r>
      <w:r w:rsidR="00B21D68">
        <w:rPr>
          <w:rFonts w:cs="Arial"/>
        </w:rPr>
        <w:t xml:space="preserve"> </w:t>
      </w:r>
      <w:r w:rsidRPr="00252A21">
        <w:rPr>
          <w:rFonts w:cs="Arial"/>
        </w:rPr>
        <w:t xml:space="preserve"> Recipients must notify potential subrecipients to register in SAM and provide the recipient with their UEI number (see 2 CFR part 25). </w:t>
      </w:r>
      <w:r w:rsidR="00B21D68">
        <w:rPr>
          <w:rFonts w:cs="Arial"/>
        </w:rPr>
        <w:t xml:space="preserve"> </w:t>
      </w:r>
      <w:r w:rsidRPr="00252A21">
        <w:rPr>
          <w:rFonts w:cs="Arial"/>
        </w:rPr>
        <w:t xml:space="preserve">For consultant services, list the total costs for all consultant services. </w:t>
      </w:r>
      <w:r w:rsidR="00B21D68">
        <w:rPr>
          <w:rFonts w:cs="Arial"/>
        </w:rPr>
        <w:t xml:space="preserve"> </w:t>
      </w:r>
      <w:r w:rsidRPr="00252A21">
        <w:rPr>
          <w:rFonts w:cs="Arial"/>
        </w:rPr>
        <w:t xml:space="preserve">In the budget narrative, </w:t>
      </w:r>
      <w:proofErr w:type="gramStart"/>
      <w:r w:rsidRPr="00252A21">
        <w:rPr>
          <w:rFonts w:cs="Arial"/>
        </w:rPr>
        <w:t>identify</w:t>
      </w:r>
      <w:proofErr w:type="gramEnd"/>
      <w:r w:rsidRPr="00252A21">
        <w:rPr>
          <w:rFonts w:cs="Arial"/>
        </w:rPr>
        <w:t xml:space="preserve"> each consultant, </w:t>
      </w:r>
      <w:r w:rsidRPr="00252A21">
        <w:rPr>
          <w:rFonts w:cs="Arial"/>
        </w:rPr>
        <w:lastRenderedPageBreak/>
        <w:t>the services he/she will perform, total number of days, travel costs, and total estimated costs.</w:t>
      </w:r>
    </w:p>
    <w:p w14:paraId="7A62A682" w14:textId="77777777" w:rsidR="005E6AB6" w:rsidRPr="00E5079E" w:rsidRDefault="005E6AB6" w:rsidP="005E6AB6">
      <w:pPr>
        <w:rPr>
          <w:rFonts w:cs="Arial"/>
        </w:rPr>
      </w:pPr>
      <w:r w:rsidRPr="00252A21">
        <w:rPr>
          <w:rFonts w:cs="Arial"/>
          <w:b/>
          <w:bCs/>
        </w:rPr>
        <w:t>Note:</w:t>
      </w:r>
      <w:r w:rsidRPr="00252A21">
        <w:rPr>
          <w:rFonts w:cs="Arial"/>
        </w:rPr>
        <w:t xml:space="preserve">  To </w:t>
      </w:r>
      <w:proofErr w:type="gramStart"/>
      <w:r w:rsidRPr="00252A21">
        <w:rPr>
          <w:rFonts w:cs="Arial"/>
        </w:rPr>
        <w:t>assist</w:t>
      </w:r>
      <w:proofErr w:type="gramEnd"/>
      <w:r w:rsidRPr="00252A21">
        <w:rPr>
          <w:rFonts w:cs="Arial"/>
        </w:rPr>
        <w:t xml:space="preserve"> with classifying costs and relationships, note that vendor contracts are for the purpose of obtaining goods and services (i.e., examination gloves provided by a medical supply company).  Conversely, subawards/subcontracts are for the purpose of carrying out a </w:t>
      </w:r>
      <w:proofErr w:type="gramStart"/>
      <w:r w:rsidRPr="00252A21">
        <w:rPr>
          <w:rFonts w:cs="Arial"/>
        </w:rPr>
        <w:t>portion</w:t>
      </w:r>
      <w:proofErr w:type="gramEnd"/>
      <w:r w:rsidRPr="00252A21">
        <w:rPr>
          <w:rFonts w:cs="Arial"/>
        </w:rPr>
        <w:t xml:space="preserve">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w:t>
      </w:r>
      <w:proofErr w:type="gramStart"/>
      <w:r w:rsidRPr="00252A21">
        <w:rPr>
          <w:rFonts w:cs="Arial"/>
        </w:rPr>
        <w:t>comply with</w:t>
      </w:r>
      <w:proofErr w:type="gramEnd"/>
      <w:r w:rsidRPr="00252A21">
        <w:rPr>
          <w:rFonts w:cs="Arial"/>
        </w:rPr>
        <w:t xml:space="preserve">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59AC0F7" w14:textId="77777777" w:rsidR="005E6AB6" w:rsidRDefault="005E6AB6" w:rsidP="005E6AB6">
      <w:pPr>
        <w:rPr>
          <w:rFonts w:cs="Arial"/>
        </w:rPr>
      </w:pPr>
      <w:r w:rsidRPr="12A0DE19">
        <w:rPr>
          <w:rFonts w:cs="Arial"/>
          <w:u w:val="single"/>
        </w:rPr>
        <w:t>Other</w:t>
      </w:r>
      <w:r w:rsidRPr="12A0DE19">
        <w:rPr>
          <w:rFonts w:cs="Arial"/>
        </w:rPr>
        <w:t xml:space="preserve">: Include all costs that do not fit into any other category and </w:t>
      </w:r>
      <w:proofErr w:type="gramStart"/>
      <w:r w:rsidRPr="12A0DE19">
        <w:rPr>
          <w:rFonts w:cs="Arial"/>
        </w:rPr>
        <w:t>provide</w:t>
      </w:r>
      <w:proofErr w:type="gramEnd"/>
      <w:r w:rsidRPr="12A0DE19">
        <w:rPr>
          <w:rFonts w:cs="Arial"/>
        </w:rPr>
        <w:t xml:space="preserve"> an explanation of each cost in this category (e.g., provider licenses, dedicated space rental, etc.)</w:t>
      </w:r>
      <w:r>
        <w:rPr>
          <w:rFonts w:cs="Arial"/>
        </w:rPr>
        <w:t>.</w:t>
      </w:r>
    </w:p>
    <w:p w14:paraId="0CE98166" w14:textId="161BC41D" w:rsidR="005E6AB6" w:rsidRDefault="005E6AB6" w:rsidP="005E6AB6">
      <w:pPr>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w:t>
      </w:r>
      <w:proofErr w:type="gramStart"/>
      <w:r w:rsidRPr="12A0DE19">
        <w:rPr>
          <w:rFonts w:eastAsia="Arial" w:cs="Arial"/>
          <w:szCs w:val="24"/>
        </w:rPr>
        <w:t>objectives</w:t>
      </w:r>
      <w:proofErr w:type="gramEnd"/>
      <w:r w:rsidRPr="12A0DE19">
        <w:rPr>
          <w:rFonts w:eastAsia="Arial" w:cs="Arial"/>
          <w:szCs w:val="24"/>
        </w:rPr>
        <w:t xml:space="preserve"> which cannot be readily and specifically identified with a particular project or program but are necessary to the operations of the organization, e.g., the cost of operating and maintaining facilities, depreciation, and administrative salaries. </w:t>
      </w:r>
      <w:r w:rsidR="00B21D68">
        <w:rPr>
          <w:rFonts w:eastAsia="Arial" w:cs="Arial"/>
          <w:szCs w:val="24"/>
        </w:rPr>
        <w:t xml:space="preserve"> </w:t>
      </w:r>
      <w:r w:rsidRPr="12A0DE19">
        <w:rPr>
          <w:rFonts w:eastAsia="Arial" w:cs="Arial"/>
          <w:szCs w:val="24"/>
        </w:rPr>
        <w:t xml:space="preserve">For some institutions, the term “facilities and administration” (F&amp;A) </w:t>
      </w:r>
      <w:proofErr w:type="gramStart"/>
      <w:r w:rsidRPr="12A0DE19">
        <w:rPr>
          <w:rFonts w:eastAsia="Arial" w:cs="Arial"/>
          <w:szCs w:val="24"/>
        </w:rPr>
        <w:t>is used</w:t>
      </w:r>
      <w:proofErr w:type="gramEnd"/>
      <w:r w:rsidRPr="12A0DE19">
        <w:rPr>
          <w:rFonts w:eastAsia="Arial" w:cs="Arial"/>
          <w:szCs w:val="24"/>
        </w:rPr>
        <w:t xml:space="preserve"> to denote indirect costs. </w:t>
      </w:r>
    </w:p>
    <w:p w14:paraId="7515EC56" w14:textId="77777777" w:rsidR="005E6AB6" w:rsidRDefault="005E6AB6" w:rsidP="005E6AB6">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6518879E" w14:textId="423F4C99" w:rsidR="005E6AB6" w:rsidRDefault="005E6AB6" w:rsidP="005E6AB6">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w:t>
      </w:r>
      <w:proofErr w:type="gramStart"/>
      <w:r w:rsidRPr="12A0DE19">
        <w:rPr>
          <w:rFonts w:eastAsia="Arial" w:cs="Arial"/>
          <w:szCs w:val="24"/>
        </w:rPr>
        <w:t>established</w:t>
      </w:r>
      <w:proofErr w:type="gramEnd"/>
      <w:r w:rsidRPr="12A0DE19">
        <w:rPr>
          <w:rFonts w:eastAsia="Arial" w:cs="Arial"/>
          <w:szCs w:val="24"/>
        </w:rPr>
        <w:t xml:space="preserve"> by </w:t>
      </w:r>
      <w:r>
        <w:rPr>
          <w:rFonts w:eastAsia="Arial" w:cs="Arial"/>
          <w:szCs w:val="24"/>
        </w:rPr>
        <w:t>the</w:t>
      </w:r>
      <w:r w:rsidRPr="12A0DE19">
        <w:rPr>
          <w:rFonts w:eastAsia="Arial" w:cs="Arial"/>
          <w:szCs w:val="24"/>
        </w:rPr>
        <w:t xml:space="preserve"> cognizant Federal agency (typically the agency that provides the most funds).</w:t>
      </w:r>
      <w:r w:rsidR="00B21D68">
        <w:rPr>
          <w:rFonts w:eastAsia="Arial" w:cs="Arial"/>
          <w:szCs w:val="24"/>
        </w:rPr>
        <w:t xml:space="preserve"> </w:t>
      </w:r>
      <w:r w:rsidRPr="12A0DE19">
        <w:rPr>
          <w:rFonts w:eastAsia="Arial" w:cs="Arial"/>
          <w:szCs w:val="24"/>
        </w:rPr>
        <w:t xml:space="preserve"> If indirect costs are claimed, a copy of the NICRA must be </w:t>
      </w:r>
      <w:proofErr w:type="gramStart"/>
      <w:r w:rsidRPr="12A0DE19">
        <w:rPr>
          <w:rFonts w:eastAsia="Arial" w:cs="Arial"/>
          <w:szCs w:val="24"/>
        </w:rPr>
        <w:t>submitted</w:t>
      </w:r>
      <w:proofErr w:type="gramEnd"/>
      <w:r w:rsidRPr="12A0DE19">
        <w:rPr>
          <w:rFonts w:eastAsia="Arial" w:cs="Arial"/>
          <w:szCs w:val="24"/>
        </w:rPr>
        <w:t xml:space="preserve"> with the application.  If unable to obtain a NICRA from </w:t>
      </w:r>
      <w:r>
        <w:rPr>
          <w:rFonts w:eastAsia="Arial" w:cs="Arial"/>
          <w:szCs w:val="24"/>
        </w:rPr>
        <w:t>the</w:t>
      </w:r>
      <w:r w:rsidRPr="12A0DE19">
        <w:rPr>
          <w:rFonts w:eastAsia="Arial" w:cs="Arial"/>
          <w:szCs w:val="24"/>
        </w:rPr>
        <w:t xml:space="preserve"> </w:t>
      </w:r>
      <w:proofErr w:type="gramStart"/>
      <w:r w:rsidRPr="12A0DE19">
        <w:rPr>
          <w:rFonts w:eastAsia="Arial" w:cs="Arial"/>
          <w:szCs w:val="24"/>
        </w:rPr>
        <w:t>cognizant</w:t>
      </w:r>
      <w:proofErr w:type="gramEnd"/>
      <w:r w:rsidRPr="12A0DE19">
        <w:rPr>
          <w:rFonts w:eastAsia="Arial" w:cs="Arial"/>
          <w:szCs w:val="24"/>
        </w:rPr>
        <w:t xml:space="preserve">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w:t>
      </w:r>
      <w:proofErr w:type="gramStart"/>
      <w:r w:rsidRPr="12A0DE19">
        <w:rPr>
          <w:rFonts w:eastAsia="Arial" w:cs="Arial"/>
          <w:szCs w:val="24"/>
        </w:rPr>
        <w:t>be reimbursed</w:t>
      </w:r>
      <w:proofErr w:type="gramEnd"/>
      <w:r w:rsidRPr="12A0DE19">
        <w:rPr>
          <w:rFonts w:eastAsia="Arial" w:cs="Arial"/>
          <w:szCs w:val="24"/>
        </w:rPr>
        <w:t xml:space="preserve"> for allowable direct costs.  Violation of cost accounting principles is not </w:t>
      </w:r>
      <w:proofErr w:type="gramStart"/>
      <w:r w:rsidRPr="12A0DE19">
        <w:rPr>
          <w:rFonts w:eastAsia="Arial" w:cs="Arial"/>
          <w:szCs w:val="24"/>
        </w:rPr>
        <w:t>permitted</w:t>
      </w:r>
      <w:proofErr w:type="gramEnd"/>
      <w:r w:rsidRPr="12A0DE19">
        <w:rPr>
          <w:rFonts w:eastAsia="Arial" w:cs="Arial"/>
          <w:szCs w:val="24"/>
        </w:rPr>
        <w:t xml:space="preserve"> when re-budgeting or charging costs to awards.  Rather, costs must </w:t>
      </w:r>
      <w:proofErr w:type="gramStart"/>
      <w:r w:rsidRPr="12A0DE19">
        <w:rPr>
          <w:rFonts w:eastAsia="Arial" w:cs="Arial"/>
          <w:szCs w:val="24"/>
        </w:rPr>
        <w:t>be consistently charged</w:t>
      </w:r>
      <w:proofErr w:type="gramEnd"/>
      <w:r w:rsidRPr="12A0DE19">
        <w:rPr>
          <w:rFonts w:eastAsia="Arial" w:cs="Arial"/>
          <w:szCs w:val="24"/>
        </w:rPr>
        <w:t xml:space="preserve"> as either indirect or direct costs.</w:t>
      </w:r>
    </w:p>
    <w:p w14:paraId="79179349" w14:textId="77777777" w:rsidR="005E6AB6" w:rsidRDefault="005E6AB6" w:rsidP="005E6AB6">
      <w:r w:rsidRPr="12A0DE19">
        <w:rPr>
          <w:rFonts w:eastAsia="Arial" w:cs="Arial"/>
          <w:i/>
          <w:iCs/>
          <w:szCs w:val="24"/>
        </w:rPr>
        <w:t xml:space="preserve">Applicants may </w:t>
      </w:r>
      <w:proofErr w:type="gramStart"/>
      <w:r w:rsidRPr="12A0DE19">
        <w:rPr>
          <w:rFonts w:eastAsia="Arial" w:cs="Arial"/>
          <w:i/>
          <w:iCs/>
          <w:szCs w:val="24"/>
        </w:rPr>
        <w:t>elect</w:t>
      </w:r>
      <w:proofErr w:type="gramEnd"/>
      <w:r w:rsidRPr="12A0DE19">
        <w:rPr>
          <w:rFonts w:eastAsia="Arial" w:cs="Arial"/>
          <w:i/>
          <w:iCs/>
          <w:szCs w:val="24"/>
        </w:rPr>
        <w:t xml:space="preserve">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87A3E06" w14:textId="77777777" w:rsidR="005E6AB6" w:rsidRDefault="005E6AB6" w:rsidP="005E6AB6">
      <w:r w:rsidRPr="12A0DE19">
        <w:rPr>
          <w:rFonts w:eastAsia="Arial" w:cs="Arial"/>
          <w:szCs w:val="24"/>
        </w:rPr>
        <w:t xml:space="preserve">Applicants who cannot obtain a NICRA from their </w:t>
      </w:r>
      <w:proofErr w:type="gramStart"/>
      <w:r w:rsidRPr="12A0DE19">
        <w:rPr>
          <w:rFonts w:eastAsia="Arial" w:cs="Arial"/>
          <w:szCs w:val="24"/>
        </w:rPr>
        <w:t>cognizant</w:t>
      </w:r>
      <w:proofErr w:type="gramEnd"/>
      <w:r w:rsidRPr="12A0DE19">
        <w:rPr>
          <w:rFonts w:eastAsia="Arial" w:cs="Arial"/>
          <w:szCs w:val="24"/>
        </w:rPr>
        <w:t xml:space="preserve">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24AA323D" w14:textId="77777777" w:rsidR="005E6AB6" w:rsidRDefault="005E6AB6" w:rsidP="005E6AB6">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w:t>
      </w:r>
      <w:proofErr w:type="gramStart"/>
      <w:r w:rsidRPr="12A0DE19">
        <w:rPr>
          <w:rFonts w:eastAsia="Arial" w:cs="Arial"/>
          <w:szCs w:val="24"/>
        </w:rPr>
        <w:t>be used</w:t>
      </w:r>
      <w:proofErr w:type="gramEnd"/>
      <w:r w:rsidRPr="12A0DE19">
        <w:rPr>
          <w:rFonts w:eastAsia="Arial" w:cs="Arial"/>
          <w:szCs w:val="24"/>
        </w:rPr>
        <w:t xml:space="preserve">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w:t>
      </w:r>
      <w:proofErr w:type="gramStart"/>
      <w:r w:rsidRPr="12A0DE19">
        <w:rPr>
          <w:rFonts w:eastAsia="Arial" w:cs="Arial"/>
          <w:szCs w:val="24"/>
        </w:rPr>
        <w:t>portion</w:t>
      </w:r>
      <w:proofErr w:type="gramEnd"/>
      <w:r w:rsidRPr="12A0DE19">
        <w:rPr>
          <w:rFonts w:eastAsia="Arial" w:cs="Arial"/>
          <w:szCs w:val="24"/>
        </w:rPr>
        <w:t xml:space="preserve"> of each subaward in excess of $25,000.  Violation of cost accounting principles is not </w:t>
      </w:r>
      <w:proofErr w:type="gramStart"/>
      <w:r w:rsidRPr="12A0DE19">
        <w:rPr>
          <w:rFonts w:eastAsia="Arial" w:cs="Arial"/>
          <w:szCs w:val="24"/>
        </w:rPr>
        <w:t>permitted</w:t>
      </w:r>
      <w:proofErr w:type="gramEnd"/>
      <w:r w:rsidRPr="12A0DE19">
        <w:rPr>
          <w:rFonts w:eastAsia="Arial" w:cs="Arial"/>
          <w:szCs w:val="24"/>
        </w:rPr>
        <w:t xml:space="preserve"> when charging costs to awards.  Rather, costs must </w:t>
      </w:r>
      <w:proofErr w:type="gramStart"/>
      <w:r w:rsidRPr="12A0DE19">
        <w:rPr>
          <w:rFonts w:eastAsia="Arial" w:cs="Arial"/>
          <w:szCs w:val="24"/>
        </w:rPr>
        <w:t>be consistently charged</w:t>
      </w:r>
      <w:proofErr w:type="gramEnd"/>
      <w:r w:rsidRPr="12A0DE19">
        <w:rPr>
          <w:rFonts w:eastAsia="Arial" w:cs="Arial"/>
          <w:szCs w:val="24"/>
        </w:rPr>
        <w:t xml:space="preserve"> as either direct or indirect costs.  Additionally, once </w:t>
      </w:r>
      <w:proofErr w:type="gramStart"/>
      <w:r w:rsidRPr="12A0DE19">
        <w:rPr>
          <w:rFonts w:eastAsia="Arial" w:cs="Arial"/>
          <w:szCs w:val="24"/>
        </w:rPr>
        <w:t>elected</w:t>
      </w:r>
      <w:proofErr w:type="gramEnd"/>
      <w:r w:rsidRPr="12A0DE19">
        <w:rPr>
          <w:rFonts w:eastAsia="Arial" w:cs="Arial"/>
          <w:szCs w:val="24"/>
        </w:rPr>
        <w:t xml:space="preserve">, the 10% </w:t>
      </w:r>
      <w:r w:rsidRPr="12A0DE19">
        <w:rPr>
          <w:rFonts w:eastAsia="Arial" w:cs="Arial"/>
          <w:i/>
          <w:iCs/>
          <w:szCs w:val="24"/>
        </w:rPr>
        <w:t>de minimis</w:t>
      </w:r>
      <w:r w:rsidRPr="12A0DE19">
        <w:rPr>
          <w:rFonts w:eastAsia="Arial" w:cs="Arial"/>
          <w:szCs w:val="24"/>
        </w:rPr>
        <w:t xml:space="preserve"> rate must be applied to all existing awards.  If the </w:t>
      </w:r>
      <w:proofErr w:type="gramStart"/>
      <w:r w:rsidRPr="12A0DE19">
        <w:rPr>
          <w:rFonts w:eastAsia="Arial" w:cs="Arial"/>
          <w:szCs w:val="24"/>
        </w:rPr>
        <w:t>cognizant</w:t>
      </w:r>
      <w:proofErr w:type="gramEnd"/>
      <w:r w:rsidRPr="12A0DE19">
        <w:rPr>
          <w:rFonts w:eastAsia="Arial" w:cs="Arial"/>
          <w:szCs w:val="24"/>
        </w:rPr>
        <w:t xml:space="preserve">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305621A2" w14:textId="77777777" w:rsidR="005E6AB6" w:rsidRDefault="005E6AB6" w:rsidP="005E6AB6">
      <w:pPr>
        <w:rPr>
          <w:szCs w:val="24"/>
        </w:rPr>
      </w:pPr>
      <w:r w:rsidRPr="12A0DE19">
        <w:rPr>
          <w:rFonts w:eastAsia="Arial" w:cs="Arial"/>
          <w:i/>
          <w:iCs/>
          <w:szCs w:val="24"/>
        </w:rPr>
        <w:t>Waived Indirect Costs</w:t>
      </w:r>
      <w:r w:rsidRPr="12A0DE19">
        <w:rPr>
          <w:rFonts w:eastAsia="Arial" w:cs="Arial"/>
          <w:szCs w:val="24"/>
        </w:rPr>
        <w:t xml:space="preserve"> – An applicant may </w:t>
      </w:r>
      <w:proofErr w:type="gramStart"/>
      <w:r w:rsidRPr="12A0DE19">
        <w:rPr>
          <w:rFonts w:eastAsia="Arial" w:cs="Arial"/>
          <w:szCs w:val="24"/>
        </w:rPr>
        <w:t>elect</w:t>
      </w:r>
      <w:proofErr w:type="gramEnd"/>
      <w:r w:rsidRPr="12A0DE19">
        <w:rPr>
          <w:rFonts w:eastAsia="Arial" w:cs="Arial"/>
          <w:szCs w:val="24"/>
        </w:rPr>
        <w:t xml:space="preserve">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735504A9" w14:textId="77777777" w:rsidR="005E6AB6" w:rsidRPr="00E5079E" w:rsidRDefault="005E6AB6" w:rsidP="005E6AB6">
      <w:pPr>
        <w:widowControl w:val="0"/>
        <w:tabs>
          <w:tab w:val="left" w:pos="720"/>
        </w:tabs>
        <w:spacing w:after="120"/>
        <w:jc w:val="center"/>
        <w:outlineLvl w:val="0"/>
        <w:rPr>
          <w:rFonts w:cs="Arial"/>
          <w:b/>
          <w:bCs/>
          <w:kern w:val="32"/>
          <w:sz w:val="32"/>
          <w:szCs w:val="32"/>
        </w:rPr>
      </w:pPr>
    </w:p>
    <w:p w14:paraId="1FA0CC2B" w14:textId="77777777" w:rsidR="005E6AB6" w:rsidRPr="00E5079E" w:rsidRDefault="005E6AB6" w:rsidP="005E6AB6">
      <w:pPr>
        <w:widowControl w:val="0"/>
        <w:tabs>
          <w:tab w:val="left" w:pos="720"/>
        </w:tabs>
        <w:spacing w:after="120"/>
        <w:jc w:val="center"/>
        <w:outlineLvl w:val="0"/>
        <w:rPr>
          <w:rFonts w:cs="Arial"/>
          <w:b/>
          <w:bCs/>
          <w:kern w:val="32"/>
          <w:sz w:val="32"/>
          <w:szCs w:val="32"/>
        </w:rPr>
      </w:pPr>
    </w:p>
    <w:p w14:paraId="76C5625D" w14:textId="77777777" w:rsidR="005E6AB6" w:rsidRPr="00E5079E" w:rsidRDefault="005E6AB6" w:rsidP="005E6AB6"/>
    <w:p w14:paraId="0D5B7456" w14:textId="77777777" w:rsidR="005E6AB6" w:rsidRPr="00A27E21" w:rsidRDefault="005E6AB6" w:rsidP="005E6AB6"/>
    <w:p w14:paraId="088AC61C" w14:textId="77777777" w:rsidR="005E6AB6" w:rsidRPr="00A22E7F" w:rsidRDefault="005E6AB6" w:rsidP="005E6AB6"/>
    <w:bookmarkEnd w:id="154"/>
    <w:bookmarkEnd w:id="155"/>
    <w:bookmarkEnd w:id="156"/>
    <w:bookmarkEnd w:id="157"/>
    <w:bookmarkEnd w:id="256"/>
    <w:bookmarkEnd w:id="318"/>
    <w:bookmarkEnd w:id="335"/>
    <w:bookmarkEnd w:id="344"/>
    <w:bookmarkEnd w:id="346"/>
    <w:p w14:paraId="2A19203E" w14:textId="77777777" w:rsidR="005E6AB6" w:rsidRPr="005E6AB6" w:rsidRDefault="005E6AB6" w:rsidP="005E6AB6"/>
    <w:sectPr w:rsidR="005E6AB6" w:rsidRPr="005E6AB6" w:rsidSect="0081202F">
      <w:footerReference w:type="default" r:id="rId115"/>
      <w:footerReference w:type="first" r:id="rId1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0BDD" w14:textId="77777777" w:rsidR="008E5E1D" w:rsidRDefault="008E5E1D">
      <w:r>
        <w:separator/>
      </w:r>
    </w:p>
  </w:endnote>
  <w:endnote w:type="continuationSeparator" w:id="0">
    <w:p w14:paraId="36973951" w14:textId="77777777" w:rsidR="008E5E1D" w:rsidRDefault="008E5E1D">
      <w:r>
        <w:continuationSeparator/>
      </w:r>
    </w:p>
  </w:endnote>
  <w:endnote w:type="continuationNotice" w:id="1">
    <w:p w14:paraId="2FA9A1F9" w14:textId="77777777" w:rsidR="008E5E1D" w:rsidRDefault="008E5E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123275" w:rsidRDefault="00123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EC5" w14:textId="77777777" w:rsidR="00123275" w:rsidRPr="00E04704" w:rsidRDefault="0012327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123275" w:rsidRDefault="001232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1C8DD" w14:textId="77777777" w:rsidR="008E5E1D" w:rsidRDefault="008E5E1D">
      <w:r>
        <w:separator/>
      </w:r>
    </w:p>
  </w:footnote>
  <w:footnote w:type="continuationSeparator" w:id="0">
    <w:p w14:paraId="7C2BE9D7" w14:textId="77777777" w:rsidR="008E5E1D" w:rsidRDefault="008E5E1D">
      <w:r>
        <w:continuationSeparator/>
      </w:r>
    </w:p>
  </w:footnote>
  <w:footnote w:type="continuationNotice" w:id="1">
    <w:p w14:paraId="6DEE0418" w14:textId="77777777" w:rsidR="008E5E1D" w:rsidRDefault="008E5E1D">
      <w:pPr>
        <w:spacing w:after="0"/>
      </w:pPr>
    </w:p>
  </w:footnote>
  <w:footnote w:id="2">
    <w:p w14:paraId="1DD38538" w14:textId="4551CA90" w:rsidR="00413381" w:rsidRDefault="00413381">
      <w:pPr>
        <w:pStyle w:val="FootnoteText"/>
      </w:pPr>
      <w:r>
        <w:rPr>
          <w:rStyle w:val="FootnoteReference"/>
        </w:rPr>
        <w:footnoteRef/>
      </w:r>
      <w:r>
        <w:t xml:space="preserve"> </w:t>
      </w:r>
      <w:hyperlink r:id="rId1" w:history="1">
        <w:r w:rsidRPr="00721150">
          <w:rPr>
            <w:rStyle w:val="Hyperlink"/>
            <w:rFonts w:cs="Arial"/>
          </w:rPr>
          <w:t>https://www.ers.usda.gov/topics/rural-economy-population/rural-classifications/</w:t>
        </w:r>
      </w:hyperlink>
      <w:r>
        <w:rPr>
          <w:rStyle w:val="StyleBold"/>
          <w:rFonts w:cs="Arial"/>
          <w:b w:val="0"/>
          <w:bCs w:val="0"/>
        </w:rPr>
        <w:t xml:space="preserve"> </w:t>
      </w:r>
    </w:p>
  </w:footnote>
  <w:footnote w:id="3">
    <w:p w14:paraId="6CD8BF59" w14:textId="7EE57F17" w:rsidR="00413381" w:rsidRDefault="00413381">
      <w:pPr>
        <w:pStyle w:val="FootnoteText"/>
      </w:pPr>
      <w:r>
        <w:rPr>
          <w:rStyle w:val="FootnoteReference"/>
        </w:rPr>
        <w:footnoteRef/>
      </w:r>
      <w:r>
        <w:t xml:space="preserve"> </w:t>
      </w:r>
      <w:hyperlink r:id="rId2" w:anchor="goldsmith-modification" w:history="1">
        <w:r w:rsidRPr="00721150">
          <w:rPr>
            <w:rStyle w:val="Hyperlink"/>
          </w:rPr>
          <w:t>https://www.ruralhealthinfo.org/topics/what-is-rural#goldsmith-modification</w:t>
        </w:r>
      </w:hyperlink>
      <w:r>
        <w:t xml:space="preserve"> </w:t>
      </w:r>
    </w:p>
  </w:footnote>
  <w:footnote w:id="4">
    <w:p w14:paraId="1B3B524D" w14:textId="77777777" w:rsidR="00351634" w:rsidRDefault="00351634" w:rsidP="00351634">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5">
    <w:p w14:paraId="05052694" w14:textId="77777777" w:rsidR="00C466C1" w:rsidRDefault="00C466C1" w:rsidP="00C466C1">
      <w:pPr>
        <w:pStyle w:val="FootnoteText"/>
      </w:pPr>
      <w:r>
        <w:rPr>
          <w:rStyle w:val="FootnoteReference"/>
        </w:rPr>
        <w:footnoteRef/>
      </w:r>
      <w:r>
        <w:t xml:space="preserve"> </w:t>
      </w:r>
      <w:hyperlink r:id="rId4" w:history="1">
        <w:r>
          <w:rPr>
            <w:rStyle w:val="Hyperlink"/>
          </w:rPr>
          <w:t>https://ncsacw.samhsa.gov/userfiles/files/SAMHSA_Trauma.pdf</w:t>
        </w:r>
      </w:hyperlink>
    </w:p>
  </w:footnote>
  <w:footnote w:id="6">
    <w:p w14:paraId="3712CAE8" w14:textId="77777777" w:rsidR="005D125D" w:rsidRDefault="005D125D" w:rsidP="005D125D">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7">
    <w:p w14:paraId="66FEF1F5" w14:textId="77777777" w:rsidR="005D125D" w:rsidRDefault="005D125D" w:rsidP="005D125D">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5D952F60" w14:textId="77777777" w:rsidR="005D125D" w:rsidRDefault="005D125D" w:rsidP="005D125D">
      <w:pPr>
        <w:pStyle w:val="FootnoteText"/>
      </w:pPr>
    </w:p>
  </w:footnote>
  <w:footnote w:id="8">
    <w:p w14:paraId="77B3C3FE" w14:textId="77777777" w:rsidR="008E5424" w:rsidRPr="00CE15C3" w:rsidRDefault="008E5424" w:rsidP="008E542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3865FA"/>
    <w:multiLevelType w:val="hybridMultilevel"/>
    <w:tmpl w:val="0AE8D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9827F3"/>
    <w:multiLevelType w:val="hybridMultilevel"/>
    <w:tmpl w:val="AB8E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0659C"/>
    <w:multiLevelType w:val="multilevel"/>
    <w:tmpl w:val="2E0E23D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D68AD"/>
    <w:multiLevelType w:val="hybridMultilevel"/>
    <w:tmpl w:val="EFE48F00"/>
    <w:lvl w:ilvl="0" w:tplc="04090003">
      <w:start w:val="1"/>
      <w:numFmt w:val="bullet"/>
      <w:lvlText w:val="o"/>
      <w:lvlJc w:val="left"/>
      <w:pPr>
        <w:ind w:left="907" w:hanging="360"/>
      </w:pPr>
      <w:rPr>
        <w:rFonts w:ascii="Courier New" w:hAnsi="Courier New" w:cs="Courier New"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CB14BD"/>
    <w:multiLevelType w:val="multilevel"/>
    <w:tmpl w:val="7D62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EDC0C1C"/>
    <w:multiLevelType w:val="hybridMultilevel"/>
    <w:tmpl w:val="6E7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3919DE"/>
    <w:multiLevelType w:val="hybridMultilevel"/>
    <w:tmpl w:val="1032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30"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66E5FD2"/>
    <w:multiLevelType w:val="hybridMultilevel"/>
    <w:tmpl w:val="3AFE9A9A"/>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70C12F8"/>
    <w:multiLevelType w:val="hybridMultilevel"/>
    <w:tmpl w:val="9F90F1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139D471"/>
    <w:multiLevelType w:val="hybridMultilevel"/>
    <w:tmpl w:val="E2100648"/>
    <w:lvl w:ilvl="0" w:tplc="604E0D48">
      <w:start w:val="1"/>
      <w:numFmt w:val="bullet"/>
      <w:lvlText w:val="·"/>
      <w:lvlJc w:val="left"/>
      <w:pPr>
        <w:ind w:left="720" w:hanging="360"/>
      </w:pPr>
      <w:rPr>
        <w:rFonts w:ascii="Symbol" w:hAnsi="Symbol" w:hint="default"/>
      </w:rPr>
    </w:lvl>
    <w:lvl w:ilvl="1" w:tplc="E2EC12B6">
      <w:start w:val="1"/>
      <w:numFmt w:val="bullet"/>
      <w:lvlText w:val="o"/>
      <w:lvlJc w:val="left"/>
      <w:pPr>
        <w:ind w:left="1440" w:hanging="360"/>
      </w:pPr>
      <w:rPr>
        <w:rFonts w:ascii="Courier New" w:hAnsi="Courier New" w:hint="default"/>
      </w:rPr>
    </w:lvl>
    <w:lvl w:ilvl="2" w:tplc="184A4A6A">
      <w:start w:val="1"/>
      <w:numFmt w:val="bullet"/>
      <w:lvlText w:val=""/>
      <w:lvlJc w:val="left"/>
      <w:pPr>
        <w:ind w:left="2160" w:hanging="360"/>
      </w:pPr>
      <w:rPr>
        <w:rFonts w:ascii="Wingdings" w:hAnsi="Wingdings" w:hint="default"/>
      </w:rPr>
    </w:lvl>
    <w:lvl w:ilvl="3" w:tplc="4CFCCC72">
      <w:start w:val="1"/>
      <w:numFmt w:val="bullet"/>
      <w:lvlText w:val=""/>
      <w:lvlJc w:val="left"/>
      <w:pPr>
        <w:ind w:left="2880" w:hanging="360"/>
      </w:pPr>
      <w:rPr>
        <w:rFonts w:ascii="Symbol" w:hAnsi="Symbol" w:hint="default"/>
      </w:rPr>
    </w:lvl>
    <w:lvl w:ilvl="4" w:tplc="D9787D14">
      <w:start w:val="1"/>
      <w:numFmt w:val="bullet"/>
      <w:lvlText w:val="o"/>
      <w:lvlJc w:val="left"/>
      <w:pPr>
        <w:ind w:left="3600" w:hanging="360"/>
      </w:pPr>
      <w:rPr>
        <w:rFonts w:ascii="Courier New" w:hAnsi="Courier New" w:hint="default"/>
      </w:rPr>
    </w:lvl>
    <w:lvl w:ilvl="5" w:tplc="048E2602">
      <w:start w:val="1"/>
      <w:numFmt w:val="bullet"/>
      <w:lvlText w:val=""/>
      <w:lvlJc w:val="left"/>
      <w:pPr>
        <w:ind w:left="4320" w:hanging="360"/>
      </w:pPr>
      <w:rPr>
        <w:rFonts w:ascii="Wingdings" w:hAnsi="Wingdings" w:hint="default"/>
      </w:rPr>
    </w:lvl>
    <w:lvl w:ilvl="6" w:tplc="972E4F28">
      <w:start w:val="1"/>
      <w:numFmt w:val="bullet"/>
      <w:lvlText w:val=""/>
      <w:lvlJc w:val="left"/>
      <w:pPr>
        <w:ind w:left="5040" w:hanging="360"/>
      </w:pPr>
      <w:rPr>
        <w:rFonts w:ascii="Symbol" w:hAnsi="Symbol" w:hint="default"/>
      </w:rPr>
    </w:lvl>
    <w:lvl w:ilvl="7" w:tplc="02E082D2">
      <w:start w:val="1"/>
      <w:numFmt w:val="bullet"/>
      <w:lvlText w:val="o"/>
      <w:lvlJc w:val="left"/>
      <w:pPr>
        <w:ind w:left="5760" w:hanging="360"/>
      </w:pPr>
      <w:rPr>
        <w:rFonts w:ascii="Courier New" w:hAnsi="Courier New" w:hint="default"/>
      </w:rPr>
    </w:lvl>
    <w:lvl w:ilvl="8" w:tplc="41863376">
      <w:start w:val="1"/>
      <w:numFmt w:val="bullet"/>
      <w:lvlText w:val=""/>
      <w:lvlJc w:val="left"/>
      <w:pPr>
        <w:ind w:left="6480" w:hanging="360"/>
      </w:pPr>
      <w:rPr>
        <w:rFonts w:ascii="Wingdings" w:hAnsi="Wingdings" w:hint="default"/>
      </w:rPr>
    </w:lvl>
  </w:abstractNum>
  <w:abstractNum w:abstractNumId="41" w15:restartNumberingAfterBreak="0">
    <w:nsid w:val="41634385"/>
    <w:multiLevelType w:val="hybridMultilevel"/>
    <w:tmpl w:val="29D2B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4E28D1"/>
    <w:multiLevelType w:val="hybridMultilevel"/>
    <w:tmpl w:val="2542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7C5A84"/>
    <w:multiLevelType w:val="hybridMultilevel"/>
    <w:tmpl w:val="298E7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99616BC"/>
    <w:multiLevelType w:val="hybridMultilevel"/>
    <w:tmpl w:val="B360D6C2"/>
    <w:lvl w:ilvl="0" w:tplc="11BCA2C4">
      <w:start w:val="1"/>
      <w:numFmt w:val="decimal"/>
      <w:lvlText w:val="%1."/>
      <w:lvlJc w:val="left"/>
      <w:pPr>
        <w:ind w:left="81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9"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5"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6"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9" w15:restartNumberingAfterBreak="0">
    <w:nsid w:val="67A16589"/>
    <w:multiLevelType w:val="hybridMultilevel"/>
    <w:tmpl w:val="23BA1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1"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4" w15:restartNumberingAfterBreak="0">
    <w:nsid w:val="6F1B2D12"/>
    <w:multiLevelType w:val="hybridMultilevel"/>
    <w:tmpl w:val="1362F924"/>
    <w:lvl w:ilvl="0" w:tplc="27A2CF80">
      <w:numFmt w:val="bullet"/>
      <w:lvlText w:val="•"/>
      <w:lvlJc w:val="left"/>
      <w:pPr>
        <w:ind w:left="795" w:hanging="43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AD47428"/>
    <w:multiLevelType w:val="hybridMultilevel"/>
    <w:tmpl w:val="6EE6CB8C"/>
    <w:lvl w:ilvl="0" w:tplc="0409000F">
      <w:start w:val="1"/>
      <w:numFmt w:val="decimal"/>
      <w:lvlText w:val="%1."/>
      <w:lvlJc w:val="left"/>
      <w:pPr>
        <w:ind w:left="1872" w:hanging="360"/>
      </w:pPr>
      <w:rPr>
        <w:rFont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1" w15:restartNumberingAfterBreak="0">
    <w:nsid w:val="7BB8202A"/>
    <w:multiLevelType w:val="hybridMultilevel"/>
    <w:tmpl w:val="44EA29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3"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5" w15:restartNumberingAfterBreak="0">
    <w:nsid w:val="7DB54AD1"/>
    <w:multiLevelType w:val="multilevel"/>
    <w:tmpl w:val="18921224"/>
    <w:lvl w:ilvl="0">
      <w:start w:val="1"/>
      <w:numFmt w:val="decimal"/>
      <w:lvlText w:val="%1."/>
      <w:lvlJc w:val="left"/>
      <w:pPr>
        <w:ind w:left="432" w:hanging="360"/>
      </w:pPr>
      <w:rPr>
        <w:rFonts w:hint="default"/>
      </w:rPr>
    </w:lvl>
    <w:lvl w:ilvl="1">
      <w:start w:val="2"/>
      <w:numFmt w:val="decimal"/>
      <w:isLgl/>
      <w:lvlText w:val="%1.%2"/>
      <w:lvlJc w:val="left"/>
      <w:pPr>
        <w:ind w:left="502" w:hanging="43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1872" w:hanging="1800"/>
      </w:pPr>
      <w:rPr>
        <w:rFonts w:hint="default"/>
      </w:rPr>
    </w:lvl>
  </w:abstractNum>
  <w:abstractNum w:abstractNumId="86" w15:restartNumberingAfterBreak="0">
    <w:nsid w:val="7DF165F5"/>
    <w:multiLevelType w:val="hybridMultilevel"/>
    <w:tmpl w:val="67A45946"/>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87"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6668164">
    <w:abstractNumId w:val="40"/>
  </w:num>
  <w:num w:numId="2" w16cid:durableId="1695616692">
    <w:abstractNumId w:val="38"/>
  </w:num>
  <w:num w:numId="3" w16cid:durableId="1803765950">
    <w:abstractNumId w:val="61"/>
  </w:num>
  <w:num w:numId="4" w16cid:durableId="1043867175">
    <w:abstractNumId w:val="73"/>
  </w:num>
  <w:num w:numId="5" w16cid:durableId="837574448">
    <w:abstractNumId w:val="76"/>
  </w:num>
  <w:num w:numId="6" w16cid:durableId="1174301937">
    <w:abstractNumId w:val="25"/>
  </w:num>
  <w:num w:numId="7" w16cid:durableId="568733653">
    <w:abstractNumId w:val="34"/>
  </w:num>
  <w:num w:numId="8" w16cid:durableId="516120138">
    <w:abstractNumId w:val="54"/>
  </w:num>
  <w:num w:numId="9" w16cid:durableId="1001083504">
    <w:abstractNumId w:val="27"/>
  </w:num>
  <w:num w:numId="10" w16cid:durableId="824659767">
    <w:abstractNumId w:val="6"/>
  </w:num>
  <w:num w:numId="11" w16cid:durableId="1226991323">
    <w:abstractNumId w:val="72"/>
  </w:num>
  <w:num w:numId="12" w16cid:durableId="420684091">
    <w:abstractNumId w:val="52"/>
  </w:num>
  <w:num w:numId="13" w16cid:durableId="1220094275">
    <w:abstractNumId w:val="9"/>
  </w:num>
  <w:num w:numId="14" w16cid:durableId="2021815850">
    <w:abstractNumId w:val="62"/>
  </w:num>
  <w:num w:numId="15" w16cid:durableId="1650016039">
    <w:abstractNumId w:val="31"/>
  </w:num>
  <w:num w:numId="16" w16cid:durableId="361979861">
    <w:abstractNumId w:val="58"/>
  </w:num>
  <w:num w:numId="17" w16cid:durableId="76024524">
    <w:abstractNumId w:val="49"/>
  </w:num>
  <w:num w:numId="18" w16cid:durableId="76630921">
    <w:abstractNumId w:val="75"/>
  </w:num>
  <w:num w:numId="19" w16cid:durableId="2096586228">
    <w:abstractNumId w:val="14"/>
  </w:num>
  <w:num w:numId="20" w16cid:durableId="820581964">
    <w:abstractNumId w:val="57"/>
  </w:num>
  <w:num w:numId="21" w16cid:durableId="313025844">
    <w:abstractNumId w:val="19"/>
  </w:num>
  <w:num w:numId="22" w16cid:durableId="1936475727">
    <w:abstractNumId w:val="16"/>
  </w:num>
  <w:num w:numId="23" w16cid:durableId="570581215">
    <w:abstractNumId w:val="2"/>
  </w:num>
  <w:num w:numId="24" w16cid:durableId="302345424">
    <w:abstractNumId w:val="65"/>
  </w:num>
  <w:num w:numId="25" w16cid:durableId="1001202668">
    <w:abstractNumId w:val="63"/>
  </w:num>
  <w:num w:numId="26" w16cid:durableId="23411437">
    <w:abstractNumId w:val="77"/>
  </w:num>
  <w:num w:numId="27" w16cid:durableId="707727306">
    <w:abstractNumId w:val="28"/>
  </w:num>
  <w:num w:numId="28" w16cid:durableId="375664605">
    <w:abstractNumId w:val="29"/>
  </w:num>
  <w:num w:numId="29" w16cid:durableId="925769082">
    <w:abstractNumId w:val="85"/>
  </w:num>
  <w:num w:numId="30" w16cid:durableId="1081020995">
    <w:abstractNumId w:val="67"/>
  </w:num>
  <w:num w:numId="31" w16cid:durableId="1032072908">
    <w:abstractNumId w:val="21"/>
  </w:num>
  <w:num w:numId="32" w16cid:durableId="653223780">
    <w:abstractNumId w:val="0"/>
  </w:num>
  <w:num w:numId="33" w16cid:durableId="738090916">
    <w:abstractNumId w:val="59"/>
  </w:num>
  <w:num w:numId="34" w16cid:durableId="1546915020">
    <w:abstractNumId w:val="79"/>
  </w:num>
  <w:num w:numId="35" w16cid:durableId="279647912">
    <w:abstractNumId w:val="56"/>
  </w:num>
  <w:num w:numId="36" w16cid:durableId="988940468">
    <w:abstractNumId w:val="17"/>
  </w:num>
  <w:num w:numId="37" w16cid:durableId="405227406">
    <w:abstractNumId w:val="47"/>
  </w:num>
  <w:num w:numId="38" w16cid:durableId="2038237135">
    <w:abstractNumId w:val="51"/>
  </w:num>
  <w:num w:numId="39" w16cid:durableId="1090539601">
    <w:abstractNumId w:val="5"/>
  </w:num>
  <w:num w:numId="40" w16cid:durableId="1646158054">
    <w:abstractNumId w:val="84"/>
  </w:num>
  <w:num w:numId="41" w16cid:durableId="1905407681">
    <w:abstractNumId w:val="46"/>
  </w:num>
  <w:num w:numId="42" w16cid:durableId="274021024">
    <w:abstractNumId w:val="83"/>
  </w:num>
  <w:num w:numId="43" w16cid:durableId="801457912">
    <w:abstractNumId w:val="78"/>
  </w:num>
  <w:num w:numId="44" w16cid:durableId="991910688">
    <w:abstractNumId w:val="71"/>
  </w:num>
  <w:num w:numId="45" w16cid:durableId="2043163322">
    <w:abstractNumId w:val="15"/>
  </w:num>
  <w:num w:numId="46" w16cid:durableId="1760712662">
    <w:abstractNumId w:val="22"/>
  </w:num>
  <w:num w:numId="47" w16cid:durableId="1193961889">
    <w:abstractNumId w:val="32"/>
  </w:num>
  <w:num w:numId="48" w16cid:durableId="406076740">
    <w:abstractNumId w:val="11"/>
  </w:num>
  <w:num w:numId="49" w16cid:durableId="1864243071">
    <w:abstractNumId w:val="7"/>
  </w:num>
  <w:num w:numId="50" w16cid:durableId="128742361">
    <w:abstractNumId w:val="42"/>
  </w:num>
  <w:num w:numId="51" w16cid:durableId="398292516">
    <w:abstractNumId w:val="87"/>
  </w:num>
  <w:num w:numId="52" w16cid:durableId="1332290766">
    <w:abstractNumId w:val="30"/>
  </w:num>
  <w:num w:numId="53" w16cid:durableId="1629162034">
    <w:abstractNumId w:val="39"/>
  </w:num>
  <w:num w:numId="54" w16cid:durableId="637761228">
    <w:abstractNumId w:val="13"/>
  </w:num>
  <w:num w:numId="55" w16cid:durableId="1569850817">
    <w:abstractNumId w:val="66"/>
  </w:num>
  <w:num w:numId="56" w16cid:durableId="84764838">
    <w:abstractNumId w:val="36"/>
  </w:num>
  <w:num w:numId="57" w16cid:durableId="588733430">
    <w:abstractNumId w:val="4"/>
  </w:num>
  <w:num w:numId="58" w16cid:durableId="234709015">
    <w:abstractNumId w:val="33"/>
  </w:num>
  <w:num w:numId="59" w16cid:durableId="999040529">
    <w:abstractNumId w:val="68"/>
  </w:num>
  <w:num w:numId="60" w16cid:durableId="1988656804">
    <w:abstractNumId w:val="50"/>
  </w:num>
  <w:num w:numId="61" w16cid:durableId="2044405771">
    <w:abstractNumId w:val="8"/>
  </w:num>
  <w:num w:numId="62" w16cid:durableId="620838618">
    <w:abstractNumId w:val="43"/>
  </w:num>
  <w:num w:numId="63" w16cid:durableId="363678287">
    <w:abstractNumId w:val="82"/>
    <w:lvlOverride w:ilvl="0">
      <w:startOverride w:val="1"/>
    </w:lvlOverride>
    <w:lvlOverride w:ilvl="1"/>
    <w:lvlOverride w:ilvl="2"/>
    <w:lvlOverride w:ilvl="3"/>
    <w:lvlOverride w:ilvl="4"/>
    <w:lvlOverride w:ilvl="5"/>
    <w:lvlOverride w:ilvl="6"/>
    <w:lvlOverride w:ilvl="7"/>
    <w:lvlOverride w:ilvl="8"/>
  </w:num>
  <w:num w:numId="64" w16cid:durableId="1293244537">
    <w:abstractNumId w:val="35"/>
  </w:num>
  <w:num w:numId="65" w16cid:durableId="98987720">
    <w:abstractNumId w:val="12"/>
  </w:num>
  <w:num w:numId="66" w16cid:durableId="55712589">
    <w:abstractNumId w:val="80"/>
  </w:num>
  <w:num w:numId="67" w16cid:durableId="2038002527">
    <w:abstractNumId w:val="55"/>
  </w:num>
  <w:num w:numId="68" w16cid:durableId="2115201819">
    <w:abstractNumId w:val="44"/>
  </w:num>
  <w:num w:numId="69" w16cid:durableId="970522811">
    <w:abstractNumId w:val="10"/>
  </w:num>
  <w:num w:numId="70" w16cid:durableId="1409880872">
    <w:abstractNumId w:val="60"/>
  </w:num>
  <w:num w:numId="71" w16cid:durableId="9124681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23415718">
    <w:abstractNumId w:val="70"/>
  </w:num>
  <w:num w:numId="73" w16cid:durableId="2086341714">
    <w:abstractNumId w:val="48"/>
  </w:num>
  <w:num w:numId="74" w16cid:durableId="18765000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99507762">
    <w:abstractNumId w:val="6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71864638">
    <w:abstractNumId w:val="20"/>
  </w:num>
  <w:num w:numId="77" w16cid:durableId="1610966669">
    <w:abstractNumId w:val="81"/>
  </w:num>
  <w:num w:numId="78" w16cid:durableId="623082486">
    <w:abstractNumId w:val="24"/>
  </w:num>
  <w:num w:numId="79" w16cid:durableId="2095516166">
    <w:abstractNumId w:val="3"/>
  </w:num>
  <w:num w:numId="80" w16cid:durableId="611980013">
    <w:abstractNumId w:val="45"/>
  </w:num>
  <w:num w:numId="81" w16cid:durableId="1059524372">
    <w:abstractNumId w:val="23"/>
  </w:num>
  <w:num w:numId="82" w16cid:durableId="1605065542">
    <w:abstractNumId w:val="1"/>
  </w:num>
  <w:num w:numId="83" w16cid:durableId="107051067">
    <w:abstractNumId w:val="41"/>
  </w:num>
  <w:num w:numId="84" w16cid:durableId="608898465">
    <w:abstractNumId w:val="69"/>
  </w:num>
  <w:num w:numId="85" w16cid:durableId="549926057">
    <w:abstractNumId w:val="18"/>
  </w:num>
  <w:num w:numId="86" w16cid:durableId="9238775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08190851">
    <w:abstractNumId w:val="35"/>
  </w:num>
  <w:num w:numId="88" w16cid:durableId="1805735471">
    <w:abstractNumId w:val="46"/>
  </w:num>
  <w:num w:numId="89" w16cid:durableId="70854012">
    <w:abstractNumId w:val="86"/>
  </w:num>
  <w:num w:numId="90" w16cid:durableId="1264537899">
    <w:abstractNumId w:val="26"/>
  </w:num>
  <w:num w:numId="91" w16cid:durableId="946502774">
    <w:abstractNumId w:val="7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4F6"/>
    <w:rsid w:val="000019B6"/>
    <w:rsid w:val="000029D9"/>
    <w:rsid w:val="00003719"/>
    <w:rsid w:val="00004F0E"/>
    <w:rsid w:val="00006B5C"/>
    <w:rsid w:val="000134E2"/>
    <w:rsid w:val="00013FF8"/>
    <w:rsid w:val="00014183"/>
    <w:rsid w:val="000155FF"/>
    <w:rsid w:val="0001581D"/>
    <w:rsid w:val="00017B0F"/>
    <w:rsid w:val="000228E5"/>
    <w:rsid w:val="000241F2"/>
    <w:rsid w:val="0002489F"/>
    <w:rsid w:val="0002534A"/>
    <w:rsid w:val="00027B7E"/>
    <w:rsid w:val="00030426"/>
    <w:rsid w:val="00030754"/>
    <w:rsid w:val="00031E5A"/>
    <w:rsid w:val="000320C5"/>
    <w:rsid w:val="00032F45"/>
    <w:rsid w:val="0003343D"/>
    <w:rsid w:val="00034B1C"/>
    <w:rsid w:val="000356D8"/>
    <w:rsid w:val="00036AE5"/>
    <w:rsid w:val="00037D6D"/>
    <w:rsid w:val="00040667"/>
    <w:rsid w:val="000420F7"/>
    <w:rsid w:val="000429EA"/>
    <w:rsid w:val="00043601"/>
    <w:rsid w:val="0004606C"/>
    <w:rsid w:val="0005004F"/>
    <w:rsid w:val="00050063"/>
    <w:rsid w:val="000502EF"/>
    <w:rsid w:val="00050471"/>
    <w:rsid w:val="00050ADF"/>
    <w:rsid w:val="0005144C"/>
    <w:rsid w:val="000514F9"/>
    <w:rsid w:val="0005212A"/>
    <w:rsid w:val="00053105"/>
    <w:rsid w:val="00053D67"/>
    <w:rsid w:val="00054907"/>
    <w:rsid w:val="00055C25"/>
    <w:rsid w:val="00055E5B"/>
    <w:rsid w:val="000569AA"/>
    <w:rsid w:val="00056AD7"/>
    <w:rsid w:val="00056C39"/>
    <w:rsid w:val="00056E25"/>
    <w:rsid w:val="000571B7"/>
    <w:rsid w:val="00057412"/>
    <w:rsid w:val="000602FD"/>
    <w:rsid w:val="000604AF"/>
    <w:rsid w:val="000628D9"/>
    <w:rsid w:val="000628E2"/>
    <w:rsid w:val="00062E2A"/>
    <w:rsid w:val="000638C9"/>
    <w:rsid w:val="0006429E"/>
    <w:rsid w:val="00066FA1"/>
    <w:rsid w:val="00070A77"/>
    <w:rsid w:val="000717B3"/>
    <w:rsid w:val="0007204A"/>
    <w:rsid w:val="0007353F"/>
    <w:rsid w:val="00074670"/>
    <w:rsid w:val="0007539E"/>
    <w:rsid w:val="00075C3D"/>
    <w:rsid w:val="000768BE"/>
    <w:rsid w:val="000774F5"/>
    <w:rsid w:val="000777B7"/>
    <w:rsid w:val="00077BBD"/>
    <w:rsid w:val="00080650"/>
    <w:rsid w:val="0008180E"/>
    <w:rsid w:val="00081A3E"/>
    <w:rsid w:val="00081FF8"/>
    <w:rsid w:val="00083302"/>
    <w:rsid w:val="0008450C"/>
    <w:rsid w:val="00086FF8"/>
    <w:rsid w:val="000915A7"/>
    <w:rsid w:val="00091ED5"/>
    <w:rsid w:val="00093128"/>
    <w:rsid w:val="000933DB"/>
    <w:rsid w:val="00093BFC"/>
    <w:rsid w:val="00094C46"/>
    <w:rsid w:val="000964EF"/>
    <w:rsid w:val="00096B4A"/>
    <w:rsid w:val="000A0447"/>
    <w:rsid w:val="000A075B"/>
    <w:rsid w:val="000A1E8D"/>
    <w:rsid w:val="000A592A"/>
    <w:rsid w:val="000A6263"/>
    <w:rsid w:val="000A7CB0"/>
    <w:rsid w:val="000B0FF0"/>
    <w:rsid w:val="000B232E"/>
    <w:rsid w:val="000B40BF"/>
    <w:rsid w:val="000B59E9"/>
    <w:rsid w:val="000B5C8B"/>
    <w:rsid w:val="000C4413"/>
    <w:rsid w:val="000C4ACE"/>
    <w:rsid w:val="000C7410"/>
    <w:rsid w:val="000D0360"/>
    <w:rsid w:val="000D0F1F"/>
    <w:rsid w:val="000D29E4"/>
    <w:rsid w:val="000D435D"/>
    <w:rsid w:val="000D5D6E"/>
    <w:rsid w:val="000D6152"/>
    <w:rsid w:val="000E004C"/>
    <w:rsid w:val="000E0163"/>
    <w:rsid w:val="000E095C"/>
    <w:rsid w:val="000E1C5C"/>
    <w:rsid w:val="000E2186"/>
    <w:rsid w:val="000E28BA"/>
    <w:rsid w:val="000E511B"/>
    <w:rsid w:val="000E7556"/>
    <w:rsid w:val="000E793A"/>
    <w:rsid w:val="000F21DA"/>
    <w:rsid w:val="000F21E3"/>
    <w:rsid w:val="000F24CB"/>
    <w:rsid w:val="000F3218"/>
    <w:rsid w:val="000F5387"/>
    <w:rsid w:val="000F5611"/>
    <w:rsid w:val="000F563E"/>
    <w:rsid w:val="000F618F"/>
    <w:rsid w:val="000F631D"/>
    <w:rsid w:val="000F63BD"/>
    <w:rsid w:val="000F7AD6"/>
    <w:rsid w:val="00100A1E"/>
    <w:rsid w:val="001010A6"/>
    <w:rsid w:val="00101121"/>
    <w:rsid w:val="00101918"/>
    <w:rsid w:val="001022C9"/>
    <w:rsid w:val="00104C98"/>
    <w:rsid w:val="001065AE"/>
    <w:rsid w:val="001076F3"/>
    <w:rsid w:val="0011241C"/>
    <w:rsid w:val="00112582"/>
    <w:rsid w:val="00112F14"/>
    <w:rsid w:val="00113889"/>
    <w:rsid w:val="00113E18"/>
    <w:rsid w:val="0011531C"/>
    <w:rsid w:val="001160E5"/>
    <w:rsid w:val="00116FB8"/>
    <w:rsid w:val="00117FFC"/>
    <w:rsid w:val="0012010F"/>
    <w:rsid w:val="00122707"/>
    <w:rsid w:val="00122747"/>
    <w:rsid w:val="00122C9F"/>
    <w:rsid w:val="00123275"/>
    <w:rsid w:val="00123510"/>
    <w:rsid w:val="0012417C"/>
    <w:rsid w:val="00124FB7"/>
    <w:rsid w:val="00125C29"/>
    <w:rsid w:val="00130C90"/>
    <w:rsid w:val="001331CA"/>
    <w:rsid w:val="0013396D"/>
    <w:rsid w:val="0013469B"/>
    <w:rsid w:val="00136492"/>
    <w:rsid w:val="0013685D"/>
    <w:rsid w:val="00136953"/>
    <w:rsid w:val="00137DE9"/>
    <w:rsid w:val="0014003D"/>
    <w:rsid w:val="00141C0E"/>
    <w:rsid w:val="001453FA"/>
    <w:rsid w:val="001475E6"/>
    <w:rsid w:val="00147778"/>
    <w:rsid w:val="00147942"/>
    <w:rsid w:val="0014F1E6"/>
    <w:rsid w:val="001501C7"/>
    <w:rsid w:val="00150604"/>
    <w:rsid w:val="00151229"/>
    <w:rsid w:val="0015285A"/>
    <w:rsid w:val="0015333B"/>
    <w:rsid w:val="001534C9"/>
    <w:rsid w:val="00153D46"/>
    <w:rsid w:val="00154B5C"/>
    <w:rsid w:val="00156525"/>
    <w:rsid w:val="00156915"/>
    <w:rsid w:val="00156D87"/>
    <w:rsid w:val="001603FB"/>
    <w:rsid w:val="00160595"/>
    <w:rsid w:val="001619BA"/>
    <w:rsid w:val="00161A80"/>
    <w:rsid w:val="00163147"/>
    <w:rsid w:val="00163AE0"/>
    <w:rsid w:val="00163EDF"/>
    <w:rsid w:val="00164514"/>
    <w:rsid w:val="00166908"/>
    <w:rsid w:val="00166AB5"/>
    <w:rsid w:val="00170857"/>
    <w:rsid w:val="0017458D"/>
    <w:rsid w:val="001747A2"/>
    <w:rsid w:val="00174BB1"/>
    <w:rsid w:val="00175B97"/>
    <w:rsid w:val="00175C27"/>
    <w:rsid w:val="00181D56"/>
    <w:rsid w:val="00183F36"/>
    <w:rsid w:val="00184C02"/>
    <w:rsid w:val="00185A9D"/>
    <w:rsid w:val="00185E8C"/>
    <w:rsid w:val="00185FAB"/>
    <w:rsid w:val="001861E7"/>
    <w:rsid w:val="00186A92"/>
    <w:rsid w:val="00187BD7"/>
    <w:rsid w:val="001903F3"/>
    <w:rsid w:val="00192212"/>
    <w:rsid w:val="001925E8"/>
    <w:rsid w:val="00194C67"/>
    <w:rsid w:val="00195A7F"/>
    <w:rsid w:val="00197CA0"/>
    <w:rsid w:val="001A04CC"/>
    <w:rsid w:val="001A0904"/>
    <w:rsid w:val="001A22A6"/>
    <w:rsid w:val="001A3723"/>
    <w:rsid w:val="001A561E"/>
    <w:rsid w:val="001A56E6"/>
    <w:rsid w:val="001A67CD"/>
    <w:rsid w:val="001B0C60"/>
    <w:rsid w:val="001B235D"/>
    <w:rsid w:val="001B43C1"/>
    <w:rsid w:val="001B4A96"/>
    <w:rsid w:val="001B4E31"/>
    <w:rsid w:val="001B5C2E"/>
    <w:rsid w:val="001C0DEF"/>
    <w:rsid w:val="001C0F06"/>
    <w:rsid w:val="001C0F8D"/>
    <w:rsid w:val="001C4347"/>
    <w:rsid w:val="001C4B78"/>
    <w:rsid w:val="001C6E66"/>
    <w:rsid w:val="001D1448"/>
    <w:rsid w:val="001D18C3"/>
    <w:rsid w:val="001D1957"/>
    <w:rsid w:val="001D2ECF"/>
    <w:rsid w:val="001D52B5"/>
    <w:rsid w:val="001D554F"/>
    <w:rsid w:val="001D572A"/>
    <w:rsid w:val="001D59B9"/>
    <w:rsid w:val="001D67EA"/>
    <w:rsid w:val="001E23C8"/>
    <w:rsid w:val="001E2D7C"/>
    <w:rsid w:val="001E2F56"/>
    <w:rsid w:val="001E2F9F"/>
    <w:rsid w:val="001E301F"/>
    <w:rsid w:val="001F3348"/>
    <w:rsid w:val="001F373F"/>
    <w:rsid w:val="001F4A1A"/>
    <w:rsid w:val="001F5EFC"/>
    <w:rsid w:val="001F6246"/>
    <w:rsid w:val="001F6506"/>
    <w:rsid w:val="001F66CA"/>
    <w:rsid w:val="002000EA"/>
    <w:rsid w:val="00200A2F"/>
    <w:rsid w:val="00200F9F"/>
    <w:rsid w:val="0020180A"/>
    <w:rsid w:val="00202855"/>
    <w:rsid w:val="00202A40"/>
    <w:rsid w:val="00203D18"/>
    <w:rsid w:val="002040FC"/>
    <w:rsid w:val="00205C4C"/>
    <w:rsid w:val="00205E2B"/>
    <w:rsid w:val="002063CA"/>
    <w:rsid w:val="0020689E"/>
    <w:rsid w:val="002071A8"/>
    <w:rsid w:val="00207634"/>
    <w:rsid w:val="002129A1"/>
    <w:rsid w:val="00213B89"/>
    <w:rsid w:val="00214F97"/>
    <w:rsid w:val="00215EA3"/>
    <w:rsid w:val="002163E5"/>
    <w:rsid w:val="00216512"/>
    <w:rsid w:val="00217D81"/>
    <w:rsid w:val="00221D81"/>
    <w:rsid w:val="00221FA2"/>
    <w:rsid w:val="0022378B"/>
    <w:rsid w:val="002239E8"/>
    <w:rsid w:val="00223D85"/>
    <w:rsid w:val="00225BC2"/>
    <w:rsid w:val="00225D7E"/>
    <w:rsid w:val="0022672E"/>
    <w:rsid w:val="00226890"/>
    <w:rsid w:val="002307F9"/>
    <w:rsid w:val="00236E7C"/>
    <w:rsid w:val="002408E1"/>
    <w:rsid w:val="00240BD8"/>
    <w:rsid w:val="00240CA6"/>
    <w:rsid w:val="00241235"/>
    <w:rsid w:val="0024140A"/>
    <w:rsid w:val="00241632"/>
    <w:rsid w:val="00242C00"/>
    <w:rsid w:val="00244070"/>
    <w:rsid w:val="002457DB"/>
    <w:rsid w:val="00245CEC"/>
    <w:rsid w:val="00246C6D"/>
    <w:rsid w:val="002478E9"/>
    <w:rsid w:val="00247DB5"/>
    <w:rsid w:val="00250A13"/>
    <w:rsid w:val="002522CF"/>
    <w:rsid w:val="00252AA6"/>
    <w:rsid w:val="00252AD5"/>
    <w:rsid w:val="00252B6A"/>
    <w:rsid w:val="0025324F"/>
    <w:rsid w:val="002568B3"/>
    <w:rsid w:val="002604CB"/>
    <w:rsid w:val="00263234"/>
    <w:rsid w:val="00263BE3"/>
    <w:rsid w:val="00263C07"/>
    <w:rsid w:val="002652B5"/>
    <w:rsid w:val="00265DEE"/>
    <w:rsid w:val="00265E1E"/>
    <w:rsid w:val="00267CC7"/>
    <w:rsid w:val="00270F82"/>
    <w:rsid w:val="00271B04"/>
    <w:rsid w:val="00273271"/>
    <w:rsid w:val="00273B29"/>
    <w:rsid w:val="00273C79"/>
    <w:rsid w:val="00274BD6"/>
    <w:rsid w:val="00275AC9"/>
    <w:rsid w:val="00275DE8"/>
    <w:rsid w:val="00275FF4"/>
    <w:rsid w:val="00276213"/>
    <w:rsid w:val="00276244"/>
    <w:rsid w:val="00276A7F"/>
    <w:rsid w:val="00276BBA"/>
    <w:rsid w:val="00281061"/>
    <w:rsid w:val="00281E30"/>
    <w:rsid w:val="00283AC6"/>
    <w:rsid w:val="00284106"/>
    <w:rsid w:val="00284294"/>
    <w:rsid w:val="002862C7"/>
    <w:rsid w:val="00286655"/>
    <w:rsid w:val="0029097A"/>
    <w:rsid w:val="002920E8"/>
    <w:rsid w:val="00292EBF"/>
    <w:rsid w:val="002933E1"/>
    <w:rsid w:val="0029344B"/>
    <w:rsid w:val="002947F5"/>
    <w:rsid w:val="00294D40"/>
    <w:rsid w:val="002962D1"/>
    <w:rsid w:val="0029733F"/>
    <w:rsid w:val="002A22D2"/>
    <w:rsid w:val="002A323F"/>
    <w:rsid w:val="002A3312"/>
    <w:rsid w:val="002A383C"/>
    <w:rsid w:val="002A3B74"/>
    <w:rsid w:val="002A451C"/>
    <w:rsid w:val="002A461C"/>
    <w:rsid w:val="002A5456"/>
    <w:rsid w:val="002A5875"/>
    <w:rsid w:val="002A719C"/>
    <w:rsid w:val="002A7C00"/>
    <w:rsid w:val="002A7CC2"/>
    <w:rsid w:val="002A7FA6"/>
    <w:rsid w:val="002B03BF"/>
    <w:rsid w:val="002B1DE0"/>
    <w:rsid w:val="002B1F3D"/>
    <w:rsid w:val="002B2110"/>
    <w:rsid w:val="002B22C1"/>
    <w:rsid w:val="002B29E0"/>
    <w:rsid w:val="002B47C7"/>
    <w:rsid w:val="002B548E"/>
    <w:rsid w:val="002B5723"/>
    <w:rsid w:val="002B7F7D"/>
    <w:rsid w:val="002C0479"/>
    <w:rsid w:val="002C1CCA"/>
    <w:rsid w:val="002C2E5E"/>
    <w:rsid w:val="002C3640"/>
    <w:rsid w:val="002C3B87"/>
    <w:rsid w:val="002C47AF"/>
    <w:rsid w:val="002C5C7F"/>
    <w:rsid w:val="002C6BFB"/>
    <w:rsid w:val="002C72BF"/>
    <w:rsid w:val="002C79FC"/>
    <w:rsid w:val="002D0401"/>
    <w:rsid w:val="002D1B4B"/>
    <w:rsid w:val="002D23DB"/>
    <w:rsid w:val="002D3E8F"/>
    <w:rsid w:val="002D4CCF"/>
    <w:rsid w:val="002D7CF9"/>
    <w:rsid w:val="002E0459"/>
    <w:rsid w:val="002E09C3"/>
    <w:rsid w:val="002E388F"/>
    <w:rsid w:val="002E4F9C"/>
    <w:rsid w:val="002E5773"/>
    <w:rsid w:val="002E7122"/>
    <w:rsid w:val="002E7460"/>
    <w:rsid w:val="002E7F2C"/>
    <w:rsid w:val="002F0BB4"/>
    <w:rsid w:val="002F2970"/>
    <w:rsid w:val="002F3275"/>
    <w:rsid w:val="002F32A1"/>
    <w:rsid w:val="002F3336"/>
    <w:rsid w:val="002F5A1D"/>
    <w:rsid w:val="003005A6"/>
    <w:rsid w:val="00300E7E"/>
    <w:rsid w:val="0030115B"/>
    <w:rsid w:val="0030128B"/>
    <w:rsid w:val="0030142B"/>
    <w:rsid w:val="00303C45"/>
    <w:rsid w:val="00303F5C"/>
    <w:rsid w:val="0030419F"/>
    <w:rsid w:val="00304C4C"/>
    <w:rsid w:val="0030650B"/>
    <w:rsid w:val="00306F18"/>
    <w:rsid w:val="00307830"/>
    <w:rsid w:val="00307D8B"/>
    <w:rsid w:val="0031057D"/>
    <w:rsid w:val="00311CA5"/>
    <w:rsid w:val="00312AA3"/>
    <w:rsid w:val="0031498E"/>
    <w:rsid w:val="0031535C"/>
    <w:rsid w:val="00315B09"/>
    <w:rsid w:val="003170A2"/>
    <w:rsid w:val="003176EE"/>
    <w:rsid w:val="003204BC"/>
    <w:rsid w:val="00320764"/>
    <w:rsid w:val="00321131"/>
    <w:rsid w:val="003226AA"/>
    <w:rsid w:val="00326333"/>
    <w:rsid w:val="003279A6"/>
    <w:rsid w:val="0033036D"/>
    <w:rsid w:val="003318FA"/>
    <w:rsid w:val="003328E2"/>
    <w:rsid w:val="003338B7"/>
    <w:rsid w:val="00334DEE"/>
    <w:rsid w:val="00334ED4"/>
    <w:rsid w:val="0033630C"/>
    <w:rsid w:val="003370BF"/>
    <w:rsid w:val="00337C91"/>
    <w:rsid w:val="00340317"/>
    <w:rsid w:val="00340745"/>
    <w:rsid w:val="00341C9F"/>
    <w:rsid w:val="00342FF8"/>
    <w:rsid w:val="0034350B"/>
    <w:rsid w:val="00344C17"/>
    <w:rsid w:val="00344F52"/>
    <w:rsid w:val="00345554"/>
    <w:rsid w:val="00345961"/>
    <w:rsid w:val="00347092"/>
    <w:rsid w:val="00351368"/>
    <w:rsid w:val="0035143B"/>
    <w:rsid w:val="00351634"/>
    <w:rsid w:val="00351FCB"/>
    <w:rsid w:val="0035225D"/>
    <w:rsid w:val="003528E2"/>
    <w:rsid w:val="0035310F"/>
    <w:rsid w:val="00353FCA"/>
    <w:rsid w:val="00357393"/>
    <w:rsid w:val="003576FA"/>
    <w:rsid w:val="0036017D"/>
    <w:rsid w:val="00361B80"/>
    <w:rsid w:val="00361C47"/>
    <w:rsid w:val="003622FD"/>
    <w:rsid w:val="00362476"/>
    <w:rsid w:val="00362B05"/>
    <w:rsid w:val="00363123"/>
    <w:rsid w:val="00363589"/>
    <w:rsid w:val="003635E8"/>
    <w:rsid w:val="00364898"/>
    <w:rsid w:val="0036585E"/>
    <w:rsid w:val="00365DF3"/>
    <w:rsid w:val="0036756B"/>
    <w:rsid w:val="00370195"/>
    <w:rsid w:val="003715BE"/>
    <w:rsid w:val="003763DA"/>
    <w:rsid w:val="0037768D"/>
    <w:rsid w:val="00380451"/>
    <w:rsid w:val="00381C5C"/>
    <w:rsid w:val="00382EA7"/>
    <w:rsid w:val="0038525E"/>
    <w:rsid w:val="00386279"/>
    <w:rsid w:val="003862D9"/>
    <w:rsid w:val="00391A46"/>
    <w:rsid w:val="00391DB6"/>
    <w:rsid w:val="0039269E"/>
    <w:rsid w:val="00393578"/>
    <w:rsid w:val="0039376A"/>
    <w:rsid w:val="00393CE3"/>
    <w:rsid w:val="00393F1A"/>
    <w:rsid w:val="00394E4C"/>
    <w:rsid w:val="00395326"/>
    <w:rsid w:val="0039543E"/>
    <w:rsid w:val="00395E43"/>
    <w:rsid w:val="003964F5"/>
    <w:rsid w:val="00396DFE"/>
    <w:rsid w:val="003A08A7"/>
    <w:rsid w:val="003A0E30"/>
    <w:rsid w:val="003A2097"/>
    <w:rsid w:val="003A27A8"/>
    <w:rsid w:val="003A29F4"/>
    <w:rsid w:val="003A345D"/>
    <w:rsid w:val="003A3FCC"/>
    <w:rsid w:val="003A427C"/>
    <w:rsid w:val="003A60A0"/>
    <w:rsid w:val="003B19D8"/>
    <w:rsid w:val="003B2D44"/>
    <w:rsid w:val="003B4223"/>
    <w:rsid w:val="003B5293"/>
    <w:rsid w:val="003B6BDF"/>
    <w:rsid w:val="003B73CF"/>
    <w:rsid w:val="003C1185"/>
    <w:rsid w:val="003C122C"/>
    <w:rsid w:val="003C18A9"/>
    <w:rsid w:val="003C262F"/>
    <w:rsid w:val="003C3931"/>
    <w:rsid w:val="003C4A5E"/>
    <w:rsid w:val="003C5699"/>
    <w:rsid w:val="003C5C0F"/>
    <w:rsid w:val="003C63E5"/>
    <w:rsid w:val="003C66E7"/>
    <w:rsid w:val="003C7865"/>
    <w:rsid w:val="003D0933"/>
    <w:rsid w:val="003D2419"/>
    <w:rsid w:val="003D2D43"/>
    <w:rsid w:val="003D3145"/>
    <w:rsid w:val="003D342F"/>
    <w:rsid w:val="003D3697"/>
    <w:rsid w:val="003D6D95"/>
    <w:rsid w:val="003D78FD"/>
    <w:rsid w:val="003E0DFD"/>
    <w:rsid w:val="003E10D4"/>
    <w:rsid w:val="003E1C10"/>
    <w:rsid w:val="003E29C2"/>
    <w:rsid w:val="003E46D5"/>
    <w:rsid w:val="003E4FC3"/>
    <w:rsid w:val="003E64D5"/>
    <w:rsid w:val="003E6631"/>
    <w:rsid w:val="003E755B"/>
    <w:rsid w:val="003E76A3"/>
    <w:rsid w:val="003E7C95"/>
    <w:rsid w:val="003F003F"/>
    <w:rsid w:val="003F420E"/>
    <w:rsid w:val="003F4DC6"/>
    <w:rsid w:val="003F555A"/>
    <w:rsid w:val="003F5862"/>
    <w:rsid w:val="003F5AC4"/>
    <w:rsid w:val="003F69DD"/>
    <w:rsid w:val="00402498"/>
    <w:rsid w:val="00402D95"/>
    <w:rsid w:val="0040300A"/>
    <w:rsid w:val="0040500E"/>
    <w:rsid w:val="00405D06"/>
    <w:rsid w:val="00406FCE"/>
    <w:rsid w:val="004074FC"/>
    <w:rsid w:val="004109B1"/>
    <w:rsid w:val="00411E8D"/>
    <w:rsid w:val="00413061"/>
    <w:rsid w:val="00413381"/>
    <w:rsid w:val="004140CF"/>
    <w:rsid w:val="0041514C"/>
    <w:rsid w:val="00415466"/>
    <w:rsid w:val="004155DE"/>
    <w:rsid w:val="00415772"/>
    <w:rsid w:val="00416291"/>
    <w:rsid w:val="00417398"/>
    <w:rsid w:val="00420A69"/>
    <w:rsid w:val="00420E2B"/>
    <w:rsid w:val="004211AA"/>
    <w:rsid w:val="004218E1"/>
    <w:rsid w:val="00421D70"/>
    <w:rsid w:val="00423E52"/>
    <w:rsid w:val="00425C4B"/>
    <w:rsid w:val="00427567"/>
    <w:rsid w:val="00427E22"/>
    <w:rsid w:val="00430773"/>
    <w:rsid w:val="00432678"/>
    <w:rsid w:val="00432DC0"/>
    <w:rsid w:val="00433442"/>
    <w:rsid w:val="00433F3E"/>
    <w:rsid w:val="004346C2"/>
    <w:rsid w:val="00435325"/>
    <w:rsid w:val="00435DE6"/>
    <w:rsid w:val="00436B45"/>
    <w:rsid w:val="0043737D"/>
    <w:rsid w:val="00441564"/>
    <w:rsid w:val="00442386"/>
    <w:rsid w:val="004425E1"/>
    <w:rsid w:val="004428CD"/>
    <w:rsid w:val="004440FE"/>
    <w:rsid w:val="00444144"/>
    <w:rsid w:val="00444CEA"/>
    <w:rsid w:val="00446421"/>
    <w:rsid w:val="004474FA"/>
    <w:rsid w:val="00447537"/>
    <w:rsid w:val="004505BD"/>
    <w:rsid w:val="00450BB9"/>
    <w:rsid w:val="004511D9"/>
    <w:rsid w:val="00453F0C"/>
    <w:rsid w:val="00454121"/>
    <w:rsid w:val="004543C6"/>
    <w:rsid w:val="00454675"/>
    <w:rsid w:val="004551D9"/>
    <w:rsid w:val="00455357"/>
    <w:rsid w:val="00455B98"/>
    <w:rsid w:val="00455FAB"/>
    <w:rsid w:val="00456C63"/>
    <w:rsid w:val="00456DF3"/>
    <w:rsid w:val="004571F4"/>
    <w:rsid w:val="004601D9"/>
    <w:rsid w:val="004603BC"/>
    <w:rsid w:val="00460551"/>
    <w:rsid w:val="0046195A"/>
    <w:rsid w:val="00461E38"/>
    <w:rsid w:val="004631E5"/>
    <w:rsid w:val="00464F3D"/>
    <w:rsid w:val="00465752"/>
    <w:rsid w:val="00465BB3"/>
    <w:rsid w:val="00465E51"/>
    <w:rsid w:val="0046685A"/>
    <w:rsid w:val="00466958"/>
    <w:rsid w:val="00466DC8"/>
    <w:rsid w:val="004675A6"/>
    <w:rsid w:val="00467D95"/>
    <w:rsid w:val="00470D59"/>
    <w:rsid w:val="004722FE"/>
    <w:rsid w:val="00474639"/>
    <w:rsid w:val="00474E39"/>
    <w:rsid w:val="00474E7D"/>
    <w:rsid w:val="00475BE3"/>
    <w:rsid w:val="00476001"/>
    <w:rsid w:val="004769F1"/>
    <w:rsid w:val="004773AD"/>
    <w:rsid w:val="00480BBA"/>
    <w:rsid w:val="004816CD"/>
    <w:rsid w:val="0048301B"/>
    <w:rsid w:val="00483F30"/>
    <w:rsid w:val="004852A7"/>
    <w:rsid w:val="00486799"/>
    <w:rsid w:val="0048686E"/>
    <w:rsid w:val="00486C06"/>
    <w:rsid w:val="004878C8"/>
    <w:rsid w:val="00490E36"/>
    <w:rsid w:val="00493967"/>
    <w:rsid w:val="004969C1"/>
    <w:rsid w:val="00497712"/>
    <w:rsid w:val="004A0369"/>
    <w:rsid w:val="004A2343"/>
    <w:rsid w:val="004A2AA4"/>
    <w:rsid w:val="004A42A0"/>
    <w:rsid w:val="004A43CD"/>
    <w:rsid w:val="004A512C"/>
    <w:rsid w:val="004A60D1"/>
    <w:rsid w:val="004A6A74"/>
    <w:rsid w:val="004A6CC4"/>
    <w:rsid w:val="004A771B"/>
    <w:rsid w:val="004A7B4F"/>
    <w:rsid w:val="004A7C17"/>
    <w:rsid w:val="004B0598"/>
    <w:rsid w:val="004B0B07"/>
    <w:rsid w:val="004B18BB"/>
    <w:rsid w:val="004B2A36"/>
    <w:rsid w:val="004B3A57"/>
    <w:rsid w:val="004B4D1F"/>
    <w:rsid w:val="004B4D8A"/>
    <w:rsid w:val="004B5116"/>
    <w:rsid w:val="004B62A7"/>
    <w:rsid w:val="004B717C"/>
    <w:rsid w:val="004C06BC"/>
    <w:rsid w:val="004C092C"/>
    <w:rsid w:val="004C1262"/>
    <w:rsid w:val="004C6BC1"/>
    <w:rsid w:val="004D0EC9"/>
    <w:rsid w:val="004D26C4"/>
    <w:rsid w:val="004D2AF8"/>
    <w:rsid w:val="004D3FA1"/>
    <w:rsid w:val="004D429B"/>
    <w:rsid w:val="004D5A7D"/>
    <w:rsid w:val="004D5C9C"/>
    <w:rsid w:val="004D7A00"/>
    <w:rsid w:val="004E0BE8"/>
    <w:rsid w:val="004E1A41"/>
    <w:rsid w:val="004E1AF1"/>
    <w:rsid w:val="004E2ABC"/>
    <w:rsid w:val="004E3DDF"/>
    <w:rsid w:val="004E48E1"/>
    <w:rsid w:val="004E574D"/>
    <w:rsid w:val="004E5C9D"/>
    <w:rsid w:val="004E6B6D"/>
    <w:rsid w:val="004E6CD0"/>
    <w:rsid w:val="004F02F6"/>
    <w:rsid w:val="004F21E2"/>
    <w:rsid w:val="004F46BF"/>
    <w:rsid w:val="004F4D87"/>
    <w:rsid w:val="004F6134"/>
    <w:rsid w:val="004F68DC"/>
    <w:rsid w:val="004F76FF"/>
    <w:rsid w:val="00501891"/>
    <w:rsid w:val="005025D9"/>
    <w:rsid w:val="005027BC"/>
    <w:rsid w:val="005031C6"/>
    <w:rsid w:val="005047BB"/>
    <w:rsid w:val="005060C1"/>
    <w:rsid w:val="0050737F"/>
    <w:rsid w:val="00507D13"/>
    <w:rsid w:val="00511454"/>
    <w:rsid w:val="0051338D"/>
    <w:rsid w:val="00514AC8"/>
    <w:rsid w:val="00514DD4"/>
    <w:rsid w:val="005156CE"/>
    <w:rsid w:val="005159EC"/>
    <w:rsid w:val="00516443"/>
    <w:rsid w:val="00516FD8"/>
    <w:rsid w:val="0051787C"/>
    <w:rsid w:val="00520FC1"/>
    <w:rsid w:val="00521ACC"/>
    <w:rsid w:val="00521C1B"/>
    <w:rsid w:val="00522372"/>
    <w:rsid w:val="005225D4"/>
    <w:rsid w:val="00523A6C"/>
    <w:rsid w:val="005251C2"/>
    <w:rsid w:val="005262B8"/>
    <w:rsid w:val="00530BE6"/>
    <w:rsid w:val="00532F4F"/>
    <w:rsid w:val="0053350D"/>
    <w:rsid w:val="00533A71"/>
    <w:rsid w:val="005344D5"/>
    <w:rsid w:val="00535CC4"/>
    <w:rsid w:val="00536796"/>
    <w:rsid w:val="00540360"/>
    <w:rsid w:val="005414D6"/>
    <w:rsid w:val="00546FBF"/>
    <w:rsid w:val="00550B53"/>
    <w:rsid w:val="00551618"/>
    <w:rsid w:val="00553C54"/>
    <w:rsid w:val="005543EE"/>
    <w:rsid w:val="00554909"/>
    <w:rsid w:val="00556F4C"/>
    <w:rsid w:val="0056146C"/>
    <w:rsid w:val="00561D0C"/>
    <w:rsid w:val="005629A5"/>
    <w:rsid w:val="00562D3D"/>
    <w:rsid w:val="00563FB8"/>
    <w:rsid w:val="0056459C"/>
    <w:rsid w:val="00567917"/>
    <w:rsid w:val="00567935"/>
    <w:rsid w:val="005703C6"/>
    <w:rsid w:val="0057060B"/>
    <w:rsid w:val="00571090"/>
    <w:rsid w:val="00572142"/>
    <w:rsid w:val="0057362E"/>
    <w:rsid w:val="00576751"/>
    <w:rsid w:val="00576DFF"/>
    <w:rsid w:val="00581ABE"/>
    <w:rsid w:val="00584C7C"/>
    <w:rsid w:val="00584C99"/>
    <w:rsid w:val="00584D6F"/>
    <w:rsid w:val="00585B47"/>
    <w:rsid w:val="00585FB5"/>
    <w:rsid w:val="00587EB2"/>
    <w:rsid w:val="00590856"/>
    <w:rsid w:val="00591F4A"/>
    <w:rsid w:val="0059355E"/>
    <w:rsid w:val="00593904"/>
    <w:rsid w:val="00593C64"/>
    <w:rsid w:val="0059529A"/>
    <w:rsid w:val="005957C6"/>
    <w:rsid w:val="00596754"/>
    <w:rsid w:val="00597019"/>
    <w:rsid w:val="005A02B0"/>
    <w:rsid w:val="005A11E5"/>
    <w:rsid w:val="005A2EC5"/>
    <w:rsid w:val="005A3FBA"/>
    <w:rsid w:val="005A5597"/>
    <w:rsid w:val="005A5AB1"/>
    <w:rsid w:val="005A7CCC"/>
    <w:rsid w:val="005B06C7"/>
    <w:rsid w:val="005B211A"/>
    <w:rsid w:val="005B25C3"/>
    <w:rsid w:val="005B5808"/>
    <w:rsid w:val="005B6CED"/>
    <w:rsid w:val="005B77A1"/>
    <w:rsid w:val="005B7D7D"/>
    <w:rsid w:val="005C0149"/>
    <w:rsid w:val="005C0BDA"/>
    <w:rsid w:val="005C0F49"/>
    <w:rsid w:val="005C1682"/>
    <w:rsid w:val="005C29C5"/>
    <w:rsid w:val="005C5219"/>
    <w:rsid w:val="005C5946"/>
    <w:rsid w:val="005C5CDC"/>
    <w:rsid w:val="005C737A"/>
    <w:rsid w:val="005D092F"/>
    <w:rsid w:val="005D125D"/>
    <w:rsid w:val="005D25B5"/>
    <w:rsid w:val="005D3BC3"/>
    <w:rsid w:val="005D4963"/>
    <w:rsid w:val="005D7496"/>
    <w:rsid w:val="005D7C84"/>
    <w:rsid w:val="005D7D6F"/>
    <w:rsid w:val="005D7F61"/>
    <w:rsid w:val="005E0236"/>
    <w:rsid w:val="005E1D48"/>
    <w:rsid w:val="005E1DC5"/>
    <w:rsid w:val="005E3017"/>
    <w:rsid w:val="005E34E1"/>
    <w:rsid w:val="005E3607"/>
    <w:rsid w:val="005E3B88"/>
    <w:rsid w:val="005E40FD"/>
    <w:rsid w:val="005E54C2"/>
    <w:rsid w:val="005E6AB6"/>
    <w:rsid w:val="005E6E7E"/>
    <w:rsid w:val="005F067A"/>
    <w:rsid w:val="005F0E73"/>
    <w:rsid w:val="005F0EB2"/>
    <w:rsid w:val="005F13B7"/>
    <w:rsid w:val="005F1ED7"/>
    <w:rsid w:val="005F7078"/>
    <w:rsid w:val="005F72B4"/>
    <w:rsid w:val="00602E0F"/>
    <w:rsid w:val="006037E4"/>
    <w:rsid w:val="00604FC2"/>
    <w:rsid w:val="00606DB6"/>
    <w:rsid w:val="00607144"/>
    <w:rsid w:val="00607FAA"/>
    <w:rsid w:val="00610A34"/>
    <w:rsid w:val="00612CD8"/>
    <w:rsid w:val="0061302A"/>
    <w:rsid w:val="006130A0"/>
    <w:rsid w:val="006130F6"/>
    <w:rsid w:val="006132FB"/>
    <w:rsid w:val="00613991"/>
    <w:rsid w:val="00614ABA"/>
    <w:rsid w:val="006155FE"/>
    <w:rsid w:val="006159F4"/>
    <w:rsid w:val="00616BF3"/>
    <w:rsid w:val="00617E80"/>
    <w:rsid w:val="0062038B"/>
    <w:rsid w:val="00620AF6"/>
    <w:rsid w:val="006214FB"/>
    <w:rsid w:val="00621A37"/>
    <w:rsid w:val="006232D3"/>
    <w:rsid w:val="0062349E"/>
    <w:rsid w:val="00624DA8"/>
    <w:rsid w:val="00625F1D"/>
    <w:rsid w:val="006261AD"/>
    <w:rsid w:val="00626506"/>
    <w:rsid w:val="00626C59"/>
    <w:rsid w:val="006300B4"/>
    <w:rsid w:val="0063077F"/>
    <w:rsid w:val="00631601"/>
    <w:rsid w:val="00631E76"/>
    <w:rsid w:val="00632C5F"/>
    <w:rsid w:val="00633983"/>
    <w:rsid w:val="0063491A"/>
    <w:rsid w:val="00634C5D"/>
    <w:rsid w:val="00634CBF"/>
    <w:rsid w:val="006350FB"/>
    <w:rsid w:val="0063677F"/>
    <w:rsid w:val="00637209"/>
    <w:rsid w:val="006372FD"/>
    <w:rsid w:val="006400FB"/>
    <w:rsid w:val="006409D6"/>
    <w:rsid w:val="006410D0"/>
    <w:rsid w:val="006411FD"/>
    <w:rsid w:val="006430FF"/>
    <w:rsid w:val="0064329A"/>
    <w:rsid w:val="00643547"/>
    <w:rsid w:val="0064401D"/>
    <w:rsid w:val="00644FB6"/>
    <w:rsid w:val="00645E6B"/>
    <w:rsid w:val="0065069C"/>
    <w:rsid w:val="006519C2"/>
    <w:rsid w:val="00652EC1"/>
    <w:rsid w:val="00654CEF"/>
    <w:rsid w:val="0065567B"/>
    <w:rsid w:val="0065567F"/>
    <w:rsid w:val="00656078"/>
    <w:rsid w:val="00661781"/>
    <w:rsid w:val="006708EB"/>
    <w:rsid w:val="00670C01"/>
    <w:rsid w:val="0067315D"/>
    <w:rsid w:val="00675300"/>
    <w:rsid w:val="00675E49"/>
    <w:rsid w:val="00677832"/>
    <w:rsid w:val="0068033D"/>
    <w:rsid w:val="0068052C"/>
    <w:rsid w:val="0068085D"/>
    <w:rsid w:val="00681AF1"/>
    <w:rsid w:val="00682D26"/>
    <w:rsid w:val="006865D0"/>
    <w:rsid w:val="006872CB"/>
    <w:rsid w:val="00687725"/>
    <w:rsid w:val="0068777E"/>
    <w:rsid w:val="0069187A"/>
    <w:rsid w:val="006925ED"/>
    <w:rsid w:val="006936B2"/>
    <w:rsid w:val="00695025"/>
    <w:rsid w:val="006958CC"/>
    <w:rsid w:val="00695FA7"/>
    <w:rsid w:val="0069706C"/>
    <w:rsid w:val="00697417"/>
    <w:rsid w:val="00697673"/>
    <w:rsid w:val="006A0511"/>
    <w:rsid w:val="006A0C81"/>
    <w:rsid w:val="006A3A1B"/>
    <w:rsid w:val="006A3AEE"/>
    <w:rsid w:val="006A4569"/>
    <w:rsid w:val="006A4EFB"/>
    <w:rsid w:val="006A562B"/>
    <w:rsid w:val="006A594D"/>
    <w:rsid w:val="006A5EA3"/>
    <w:rsid w:val="006A6A66"/>
    <w:rsid w:val="006A6E97"/>
    <w:rsid w:val="006A73A9"/>
    <w:rsid w:val="006B021A"/>
    <w:rsid w:val="006B09B2"/>
    <w:rsid w:val="006B0B84"/>
    <w:rsid w:val="006B13E8"/>
    <w:rsid w:val="006B24A7"/>
    <w:rsid w:val="006B36F4"/>
    <w:rsid w:val="006B4B36"/>
    <w:rsid w:val="006B50C8"/>
    <w:rsid w:val="006B5715"/>
    <w:rsid w:val="006B5A21"/>
    <w:rsid w:val="006B5FA0"/>
    <w:rsid w:val="006B6BB3"/>
    <w:rsid w:val="006B6CFB"/>
    <w:rsid w:val="006B71B7"/>
    <w:rsid w:val="006C0041"/>
    <w:rsid w:val="006C00E3"/>
    <w:rsid w:val="006C32C2"/>
    <w:rsid w:val="006C41F2"/>
    <w:rsid w:val="006C6989"/>
    <w:rsid w:val="006C731D"/>
    <w:rsid w:val="006C7436"/>
    <w:rsid w:val="006D0B2D"/>
    <w:rsid w:val="006D1EF3"/>
    <w:rsid w:val="006D2637"/>
    <w:rsid w:val="006D2F4F"/>
    <w:rsid w:val="006D4B71"/>
    <w:rsid w:val="006D4FE0"/>
    <w:rsid w:val="006D5661"/>
    <w:rsid w:val="006D6B54"/>
    <w:rsid w:val="006D6DCE"/>
    <w:rsid w:val="006D7867"/>
    <w:rsid w:val="006E1556"/>
    <w:rsid w:val="006E1F8E"/>
    <w:rsid w:val="006E1FEE"/>
    <w:rsid w:val="006E2407"/>
    <w:rsid w:val="006E5766"/>
    <w:rsid w:val="006E6E63"/>
    <w:rsid w:val="006F0EC3"/>
    <w:rsid w:val="006F1A81"/>
    <w:rsid w:val="006F1E3F"/>
    <w:rsid w:val="006F21B9"/>
    <w:rsid w:val="006F29BD"/>
    <w:rsid w:val="006F32C8"/>
    <w:rsid w:val="006F3751"/>
    <w:rsid w:val="006F388F"/>
    <w:rsid w:val="006F4CAE"/>
    <w:rsid w:val="006F50CA"/>
    <w:rsid w:val="006F5874"/>
    <w:rsid w:val="006F62B3"/>
    <w:rsid w:val="006F6AD3"/>
    <w:rsid w:val="006F72C9"/>
    <w:rsid w:val="0070056D"/>
    <w:rsid w:val="007008F3"/>
    <w:rsid w:val="00700E8A"/>
    <w:rsid w:val="00701270"/>
    <w:rsid w:val="00701EF5"/>
    <w:rsid w:val="007035FA"/>
    <w:rsid w:val="0070369C"/>
    <w:rsid w:val="007036B5"/>
    <w:rsid w:val="00703855"/>
    <w:rsid w:val="00704387"/>
    <w:rsid w:val="007047D4"/>
    <w:rsid w:val="007056EB"/>
    <w:rsid w:val="007057D5"/>
    <w:rsid w:val="007118C6"/>
    <w:rsid w:val="007119B7"/>
    <w:rsid w:val="00712ADD"/>
    <w:rsid w:val="00714943"/>
    <w:rsid w:val="00715408"/>
    <w:rsid w:val="00723F19"/>
    <w:rsid w:val="00730C9D"/>
    <w:rsid w:val="007327BA"/>
    <w:rsid w:val="00732CE5"/>
    <w:rsid w:val="0073308C"/>
    <w:rsid w:val="0073415C"/>
    <w:rsid w:val="00734E01"/>
    <w:rsid w:val="00735D23"/>
    <w:rsid w:val="00737817"/>
    <w:rsid w:val="0074320B"/>
    <w:rsid w:val="0074459D"/>
    <w:rsid w:val="007451C7"/>
    <w:rsid w:val="007459B2"/>
    <w:rsid w:val="00751879"/>
    <w:rsid w:val="0075371E"/>
    <w:rsid w:val="007554E3"/>
    <w:rsid w:val="00756CA8"/>
    <w:rsid w:val="00757010"/>
    <w:rsid w:val="007607A5"/>
    <w:rsid w:val="00760CC1"/>
    <w:rsid w:val="007624AE"/>
    <w:rsid w:val="00762FC2"/>
    <w:rsid w:val="0076345F"/>
    <w:rsid w:val="00763E8E"/>
    <w:rsid w:val="00765951"/>
    <w:rsid w:val="00766E5E"/>
    <w:rsid w:val="007708AD"/>
    <w:rsid w:val="00771C42"/>
    <w:rsid w:val="00774081"/>
    <w:rsid w:val="00774368"/>
    <w:rsid w:val="0077463F"/>
    <w:rsid w:val="00776DA0"/>
    <w:rsid w:val="00777558"/>
    <w:rsid w:val="00777EA3"/>
    <w:rsid w:val="00780101"/>
    <w:rsid w:val="00781BBE"/>
    <w:rsid w:val="00781D97"/>
    <w:rsid w:val="0078253E"/>
    <w:rsid w:val="00783108"/>
    <w:rsid w:val="0078372E"/>
    <w:rsid w:val="0078454A"/>
    <w:rsid w:val="00784EE2"/>
    <w:rsid w:val="00785BF2"/>
    <w:rsid w:val="007863E7"/>
    <w:rsid w:val="00786F9F"/>
    <w:rsid w:val="00790E79"/>
    <w:rsid w:val="007921D4"/>
    <w:rsid w:val="007923EC"/>
    <w:rsid w:val="0079279E"/>
    <w:rsid w:val="007929AD"/>
    <w:rsid w:val="00792ADD"/>
    <w:rsid w:val="007945F4"/>
    <w:rsid w:val="00794B43"/>
    <w:rsid w:val="00794CB5"/>
    <w:rsid w:val="0079593C"/>
    <w:rsid w:val="00795D28"/>
    <w:rsid w:val="0079631B"/>
    <w:rsid w:val="00796D45"/>
    <w:rsid w:val="007970AA"/>
    <w:rsid w:val="0079740D"/>
    <w:rsid w:val="007A035E"/>
    <w:rsid w:val="007A4B8C"/>
    <w:rsid w:val="007A53F2"/>
    <w:rsid w:val="007A5543"/>
    <w:rsid w:val="007B0B7D"/>
    <w:rsid w:val="007B3924"/>
    <w:rsid w:val="007B3AF6"/>
    <w:rsid w:val="007B432F"/>
    <w:rsid w:val="007B5C75"/>
    <w:rsid w:val="007B6CDF"/>
    <w:rsid w:val="007C1B48"/>
    <w:rsid w:val="007C3453"/>
    <w:rsid w:val="007C3C9B"/>
    <w:rsid w:val="007C5412"/>
    <w:rsid w:val="007C60CD"/>
    <w:rsid w:val="007C7999"/>
    <w:rsid w:val="007D042F"/>
    <w:rsid w:val="007D33A2"/>
    <w:rsid w:val="007D4305"/>
    <w:rsid w:val="007D6BCD"/>
    <w:rsid w:val="007D711B"/>
    <w:rsid w:val="007D7480"/>
    <w:rsid w:val="007D7A48"/>
    <w:rsid w:val="007D7BCD"/>
    <w:rsid w:val="007E06B8"/>
    <w:rsid w:val="007E0EB9"/>
    <w:rsid w:val="007E2A74"/>
    <w:rsid w:val="007E3949"/>
    <w:rsid w:val="007E6364"/>
    <w:rsid w:val="007E7507"/>
    <w:rsid w:val="007E75F5"/>
    <w:rsid w:val="007E7B6E"/>
    <w:rsid w:val="007F3569"/>
    <w:rsid w:val="007F4420"/>
    <w:rsid w:val="007F5565"/>
    <w:rsid w:val="007F5814"/>
    <w:rsid w:val="007F5900"/>
    <w:rsid w:val="007F6459"/>
    <w:rsid w:val="007F74C2"/>
    <w:rsid w:val="007F78E3"/>
    <w:rsid w:val="0080169C"/>
    <w:rsid w:val="00801A11"/>
    <w:rsid w:val="0080257A"/>
    <w:rsid w:val="00802BF1"/>
    <w:rsid w:val="008034C5"/>
    <w:rsid w:val="00803DB2"/>
    <w:rsid w:val="008045F5"/>
    <w:rsid w:val="00804919"/>
    <w:rsid w:val="00805CBF"/>
    <w:rsid w:val="00805F52"/>
    <w:rsid w:val="00810E02"/>
    <w:rsid w:val="00811314"/>
    <w:rsid w:val="0081202F"/>
    <w:rsid w:val="008120B3"/>
    <w:rsid w:val="0081384A"/>
    <w:rsid w:val="008143F1"/>
    <w:rsid w:val="0081443B"/>
    <w:rsid w:val="008151F1"/>
    <w:rsid w:val="00815B40"/>
    <w:rsid w:val="00816536"/>
    <w:rsid w:val="00816E08"/>
    <w:rsid w:val="00817274"/>
    <w:rsid w:val="0081742D"/>
    <w:rsid w:val="008177DF"/>
    <w:rsid w:val="008200F6"/>
    <w:rsid w:val="00820EBF"/>
    <w:rsid w:val="00820FAB"/>
    <w:rsid w:val="008215F5"/>
    <w:rsid w:val="00821771"/>
    <w:rsid w:val="008220EB"/>
    <w:rsid w:val="008252D6"/>
    <w:rsid w:val="00830522"/>
    <w:rsid w:val="008306DD"/>
    <w:rsid w:val="00830893"/>
    <w:rsid w:val="008310F3"/>
    <w:rsid w:val="00832B35"/>
    <w:rsid w:val="00832DB1"/>
    <w:rsid w:val="00833B1B"/>
    <w:rsid w:val="008356E8"/>
    <w:rsid w:val="008372E1"/>
    <w:rsid w:val="0084172E"/>
    <w:rsid w:val="00841994"/>
    <w:rsid w:val="00841BB7"/>
    <w:rsid w:val="0084292C"/>
    <w:rsid w:val="008431A4"/>
    <w:rsid w:val="008436A3"/>
    <w:rsid w:val="00843F09"/>
    <w:rsid w:val="008465AD"/>
    <w:rsid w:val="008470E6"/>
    <w:rsid w:val="008471B0"/>
    <w:rsid w:val="008501DC"/>
    <w:rsid w:val="0085034F"/>
    <w:rsid w:val="00850435"/>
    <w:rsid w:val="008506F0"/>
    <w:rsid w:val="008510A5"/>
    <w:rsid w:val="008515B9"/>
    <w:rsid w:val="00851EAE"/>
    <w:rsid w:val="00852020"/>
    <w:rsid w:val="008522E0"/>
    <w:rsid w:val="0085361C"/>
    <w:rsid w:val="00854736"/>
    <w:rsid w:val="0085544B"/>
    <w:rsid w:val="00855E3B"/>
    <w:rsid w:val="00856A66"/>
    <w:rsid w:val="00857603"/>
    <w:rsid w:val="00860012"/>
    <w:rsid w:val="00860833"/>
    <w:rsid w:val="00861666"/>
    <w:rsid w:val="00861B25"/>
    <w:rsid w:val="00863150"/>
    <w:rsid w:val="0086471A"/>
    <w:rsid w:val="00864E67"/>
    <w:rsid w:val="00864FE7"/>
    <w:rsid w:val="008674D3"/>
    <w:rsid w:val="0087075F"/>
    <w:rsid w:val="00870933"/>
    <w:rsid w:val="0087135B"/>
    <w:rsid w:val="00871E27"/>
    <w:rsid w:val="00871E6F"/>
    <w:rsid w:val="00872211"/>
    <w:rsid w:val="00872464"/>
    <w:rsid w:val="00872A2C"/>
    <w:rsid w:val="008742D2"/>
    <w:rsid w:val="00874ABF"/>
    <w:rsid w:val="0087589A"/>
    <w:rsid w:val="00875B2C"/>
    <w:rsid w:val="00875FEA"/>
    <w:rsid w:val="00876878"/>
    <w:rsid w:val="00882C5E"/>
    <w:rsid w:val="00884647"/>
    <w:rsid w:val="00885BBD"/>
    <w:rsid w:val="00885EE2"/>
    <w:rsid w:val="00886DC5"/>
    <w:rsid w:val="00887CAB"/>
    <w:rsid w:val="00890B08"/>
    <w:rsid w:val="00890FEA"/>
    <w:rsid w:val="00891992"/>
    <w:rsid w:val="00892ABB"/>
    <w:rsid w:val="00892BAF"/>
    <w:rsid w:val="00893158"/>
    <w:rsid w:val="00896676"/>
    <w:rsid w:val="00897458"/>
    <w:rsid w:val="008A2A12"/>
    <w:rsid w:val="008A2DF8"/>
    <w:rsid w:val="008A40D3"/>
    <w:rsid w:val="008A64C6"/>
    <w:rsid w:val="008A729E"/>
    <w:rsid w:val="008A7BF0"/>
    <w:rsid w:val="008B0575"/>
    <w:rsid w:val="008B0FE6"/>
    <w:rsid w:val="008B306C"/>
    <w:rsid w:val="008B3422"/>
    <w:rsid w:val="008B37F3"/>
    <w:rsid w:val="008B6EBC"/>
    <w:rsid w:val="008B711D"/>
    <w:rsid w:val="008B7568"/>
    <w:rsid w:val="008C11CB"/>
    <w:rsid w:val="008C1503"/>
    <w:rsid w:val="008C1AD3"/>
    <w:rsid w:val="008C743D"/>
    <w:rsid w:val="008D3447"/>
    <w:rsid w:val="008D79AE"/>
    <w:rsid w:val="008D7FC7"/>
    <w:rsid w:val="008E09C7"/>
    <w:rsid w:val="008E2205"/>
    <w:rsid w:val="008E33F0"/>
    <w:rsid w:val="008E5207"/>
    <w:rsid w:val="008E5424"/>
    <w:rsid w:val="008E5E1D"/>
    <w:rsid w:val="008E7391"/>
    <w:rsid w:val="008E795C"/>
    <w:rsid w:val="008E79B9"/>
    <w:rsid w:val="008E7D2C"/>
    <w:rsid w:val="008F18AF"/>
    <w:rsid w:val="008F612B"/>
    <w:rsid w:val="008F71D7"/>
    <w:rsid w:val="0090056F"/>
    <w:rsid w:val="0090377A"/>
    <w:rsid w:val="00904061"/>
    <w:rsid w:val="009045FA"/>
    <w:rsid w:val="00910541"/>
    <w:rsid w:val="009114AD"/>
    <w:rsid w:val="00911980"/>
    <w:rsid w:val="00911FFE"/>
    <w:rsid w:val="00912148"/>
    <w:rsid w:val="009122C4"/>
    <w:rsid w:val="00912435"/>
    <w:rsid w:val="00912629"/>
    <w:rsid w:val="009135EB"/>
    <w:rsid w:val="00916F60"/>
    <w:rsid w:val="00917737"/>
    <w:rsid w:val="00920D77"/>
    <w:rsid w:val="00921A21"/>
    <w:rsid w:val="00921E69"/>
    <w:rsid w:val="00922CFA"/>
    <w:rsid w:val="00923CC1"/>
    <w:rsid w:val="00924DFF"/>
    <w:rsid w:val="00927F45"/>
    <w:rsid w:val="0093043E"/>
    <w:rsid w:val="00930949"/>
    <w:rsid w:val="00930FD5"/>
    <w:rsid w:val="009314AB"/>
    <w:rsid w:val="00931560"/>
    <w:rsid w:val="0093162A"/>
    <w:rsid w:val="0093267E"/>
    <w:rsid w:val="00934D2E"/>
    <w:rsid w:val="00935675"/>
    <w:rsid w:val="0093593D"/>
    <w:rsid w:val="009364A4"/>
    <w:rsid w:val="00936D88"/>
    <w:rsid w:val="00937FBF"/>
    <w:rsid w:val="009402C8"/>
    <w:rsid w:val="00940A8B"/>
    <w:rsid w:val="009411E1"/>
    <w:rsid w:val="009422B7"/>
    <w:rsid w:val="009433EC"/>
    <w:rsid w:val="00943A90"/>
    <w:rsid w:val="00945259"/>
    <w:rsid w:val="009461B5"/>
    <w:rsid w:val="009473BC"/>
    <w:rsid w:val="00947FB5"/>
    <w:rsid w:val="0095026D"/>
    <w:rsid w:val="00950508"/>
    <w:rsid w:val="009505A1"/>
    <w:rsid w:val="00951DF5"/>
    <w:rsid w:val="00952F52"/>
    <w:rsid w:val="0095332F"/>
    <w:rsid w:val="00956139"/>
    <w:rsid w:val="00956C36"/>
    <w:rsid w:val="0095738D"/>
    <w:rsid w:val="00957655"/>
    <w:rsid w:val="009576F6"/>
    <w:rsid w:val="009612F3"/>
    <w:rsid w:val="009614E3"/>
    <w:rsid w:val="00962470"/>
    <w:rsid w:val="0096357A"/>
    <w:rsid w:val="00965183"/>
    <w:rsid w:val="009658BB"/>
    <w:rsid w:val="009678D9"/>
    <w:rsid w:val="0096796F"/>
    <w:rsid w:val="00974661"/>
    <w:rsid w:val="0097480B"/>
    <w:rsid w:val="009758C1"/>
    <w:rsid w:val="00975B5E"/>
    <w:rsid w:val="00975F18"/>
    <w:rsid w:val="009761B0"/>
    <w:rsid w:val="0097786C"/>
    <w:rsid w:val="0098005C"/>
    <w:rsid w:val="00980AC2"/>
    <w:rsid w:val="00981301"/>
    <w:rsid w:val="00982C6B"/>
    <w:rsid w:val="00983349"/>
    <w:rsid w:val="0098336A"/>
    <w:rsid w:val="009841D1"/>
    <w:rsid w:val="00984F4C"/>
    <w:rsid w:val="009857DF"/>
    <w:rsid w:val="0098608C"/>
    <w:rsid w:val="00991FFE"/>
    <w:rsid w:val="00992B52"/>
    <w:rsid w:val="00993015"/>
    <w:rsid w:val="00993364"/>
    <w:rsid w:val="00995704"/>
    <w:rsid w:val="009962E6"/>
    <w:rsid w:val="009963AE"/>
    <w:rsid w:val="009A0089"/>
    <w:rsid w:val="009A021C"/>
    <w:rsid w:val="009A18E6"/>
    <w:rsid w:val="009A2754"/>
    <w:rsid w:val="009A3B0D"/>
    <w:rsid w:val="009A4835"/>
    <w:rsid w:val="009A6C0E"/>
    <w:rsid w:val="009A70D8"/>
    <w:rsid w:val="009A73C4"/>
    <w:rsid w:val="009A7803"/>
    <w:rsid w:val="009B0706"/>
    <w:rsid w:val="009B162F"/>
    <w:rsid w:val="009B1684"/>
    <w:rsid w:val="009B2E30"/>
    <w:rsid w:val="009B3C00"/>
    <w:rsid w:val="009B4160"/>
    <w:rsid w:val="009B51AD"/>
    <w:rsid w:val="009B7346"/>
    <w:rsid w:val="009B7C2C"/>
    <w:rsid w:val="009C32E4"/>
    <w:rsid w:val="009C3A7F"/>
    <w:rsid w:val="009C4C18"/>
    <w:rsid w:val="009C556A"/>
    <w:rsid w:val="009C5B3B"/>
    <w:rsid w:val="009C6D14"/>
    <w:rsid w:val="009C7336"/>
    <w:rsid w:val="009C74DE"/>
    <w:rsid w:val="009C78F5"/>
    <w:rsid w:val="009C7E25"/>
    <w:rsid w:val="009D2214"/>
    <w:rsid w:val="009D2642"/>
    <w:rsid w:val="009D2F6C"/>
    <w:rsid w:val="009D305A"/>
    <w:rsid w:val="009D32B5"/>
    <w:rsid w:val="009D395C"/>
    <w:rsid w:val="009D55D7"/>
    <w:rsid w:val="009D7B0B"/>
    <w:rsid w:val="009E11C1"/>
    <w:rsid w:val="009E2ACC"/>
    <w:rsid w:val="009E454F"/>
    <w:rsid w:val="009E6816"/>
    <w:rsid w:val="009E6FFE"/>
    <w:rsid w:val="009E782B"/>
    <w:rsid w:val="009F018D"/>
    <w:rsid w:val="009F0244"/>
    <w:rsid w:val="009F2AAF"/>
    <w:rsid w:val="009F45BD"/>
    <w:rsid w:val="009F4DC3"/>
    <w:rsid w:val="009F529A"/>
    <w:rsid w:val="009F5A75"/>
    <w:rsid w:val="009F5BBF"/>
    <w:rsid w:val="009F5E61"/>
    <w:rsid w:val="009F74FD"/>
    <w:rsid w:val="00A0089D"/>
    <w:rsid w:val="00A009E6"/>
    <w:rsid w:val="00A0159E"/>
    <w:rsid w:val="00A017A0"/>
    <w:rsid w:val="00A02B6C"/>
    <w:rsid w:val="00A046D2"/>
    <w:rsid w:val="00A07BE8"/>
    <w:rsid w:val="00A10015"/>
    <w:rsid w:val="00A10C85"/>
    <w:rsid w:val="00A129B1"/>
    <w:rsid w:val="00A1368C"/>
    <w:rsid w:val="00A13D9B"/>
    <w:rsid w:val="00A13EDE"/>
    <w:rsid w:val="00A13F93"/>
    <w:rsid w:val="00A1567C"/>
    <w:rsid w:val="00A15979"/>
    <w:rsid w:val="00A20D89"/>
    <w:rsid w:val="00A214CB"/>
    <w:rsid w:val="00A22CDB"/>
    <w:rsid w:val="00A2446A"/>
    <w:rsid w:val="00A2653C"/>
    <w:rsid w:val="00A30A9C"/>
    <w:rsid w:val="00A30DED"/>
    <w:rsid w:val="00A3256D"/>
    <w:rsid w:val="00A32C42"/>
    <w:rsid w:val="00A32FE0"/>
    <w:rsid w:val="00A330E5"/>
    <w:rsid w:val="00A33EB6"/>
    <w:rsid w:val="00A34D6D"/>
    <w:rsid w:val="00A363B7"/>
    <w:rsid w:val="00A36C78"/>
    <w:rsid w:val="00A3777D"/>
    <w:rsid w:val="00A37E2B"/>
    <w:rsid w:val="00A41EB5"/>
    <w:rsid w:val="00A43309"/>
    <w:rsid w:val="00A44771"/>
    <w:rsid w:val="00A44938"/>
    <w:rsid w:val="00A44D32"/>
    <w:rsid w:val="00A45902"/>
    <w:rsid w:val="00A45AC0"/>
    <w:rsid w:val="00A474C0"/>
    <w:rsid w:val="00A47514"/>
    <w:rsid w:val="00A5263F"/>
    <w:rsid w:val="00A52F9A"/>
    <w:rsid w:val="00A54441"/>
    <w:rsid w:val="00A54D94"/>
    <w:rsid w:val="00A554D7"/>
    <w:rsid w:val="00A55F7E"/>
    <w:rsid w:val="00A57388"/>
    <w:rsid w:val="00A6149C"/>
    <w:rsid w:val="00A62295"/>
    <w:rsid w:val="00A6267E"/>
    <w:rsid w:val="00A643E6"/>
    <w:rsid w:val="00A64746"/>
    <w:rsid w:val="00A64D28"/>
    <w:rsid w:val="00A64D6A"/>
    <w:rsid w:val="00A6600D"/>
    <w:rsid w:val="00A672C5"/>
    <w:rsid w:val="00A67945"/>
    <w:rsid w:val="00A700F9"/>
    <w:rsid w:val="00A70219"/>
    <w:rsid w:val="00A70377"/>
    <w:rsid w:val="00A703D4"/>
    <w:rsid w:val="00A7230C"/>
    <w:rsid w:val="00A73A16"/>
    <w:rsid w:val="00A74D83"/>
    <w:rsid w:val="00A7514C"/>
    <w:rsid w:val="00A7518B"/>
    <w:rsid w:val="00A75DE3"/>
    <w:rsid w:val="00A75EA6"/>
    <w:rsid w:val="00A80080"/>
    <w:rsid w:val="00A816C0"/>
    <w:rsid w:val="00A83284"/>
    <w:rsid w:val="00A8394D"/>
    <w:rsid w:val="00A85C4D"/>
    <w:rsid w:val="00A8665B"/>
    <w:rsid w:val="00A86A33"/>
    <w:rsid w:val="00A878D0"/>
    <w:rsid w:val="00A87CAE"/>
    <w:rsid w:val="00A90153"/>
    <w:rsid w:val="00A9030A"/>
    <w:rsid w:val="00A91878"/>
    <w:rsid w:val="00A93174"/>
    <w:rsid w:val="00A9335B"/>
    <w:rsid w:val="00A94701"/>
    <w:rsid w:val="00A9545D"/>
    <w:rsid w:val="00A96115"/>
    <w:rsid w:val="00A9644E"/>
    <w:rsid w:val="00A96B2B"/>
    <w:rsid w:val="00A97277"/>
    <w:rsid w:val="00AA05DA"/>
    <w:rsid w:val="00AA1342"/>
    <w:rsid w:val="00AA1650"/>
    <w:rsid w:val="00AA27D2"/>
    <w:rsid w:val="00AA36CF"/>
    <w:rsid w:val="00AA3737"/>
    <w:rsid w:val="00AA51A4"/>
    <w:rsid w:val="00AA6E16"/>
    <w:rsid w:val="00AB057C"/>
    <w:rsid w:val="00AB05F2"/>
    <w:rsid w:val="00AB0A66"/>
    <w:rsid w:val="00AB1E77"/>
    <w:rsid w:val="00AB3CD5"/>
    <w:rsid w:val="00AB5198"/>
    <w:rsid w:val="00AB6BA9"/>
    <w:rsid w:val="00AB78C2"/>
    <w:rsid w:val="00AC025B"/>
    <w:rsid w:val="00AC0576"/>
    <w:rsid w:val="00AC0EFD"/>
    <w:rsid w:val="00AC16B8"/>
    <w:rsid w:val="00AC1AF6"/>
    <w:rsid w:val="00AC29CC"/>
    <w:rsid w:val="00AC2F52"/>
    <w:rsid w:val="00AC30C0"/>
    <w:rsid w:val="00AC3837"/>
    <w:rsid w:val="00AC3F1A"/>
    <w:rsid w:val="00AC4BD3"/>
    <w:rsid w:val="00AC4EFB"/>
    <w:rsid w:val="00AC7542"/>
    <w:rsid w:val="00AC75E7"/>
    <w:rsid w:val="00AC7770"/>
    <w:rsid w:val="00AC795E"/>
    <w:rsid w:val="00AC7969"/>
    <w:rsid w:val="00AD0255"/>
    <w:rsid w:val="00AD159C"/>
    <w:rsid w:val="00AD1E99"/>
    <w:rsid w:val="00AD2079"/>
    <w:rsid w:val="00AD266D"/>
    <w:rsid w:val="00AD50B6"/>
    <w:rsid w:val="00AD574C"/>
    <w:rsid w:val="00AD75C3"/>
    <w:rsid w:val="00AD7BAE"/>
    <w:rsid w:val="00AE0487"/>
    <w:rsid w:val="00AE0969"/>
    <w:rsid w:val="00AE130D"/>
    <w:rsid w:val="00AE16F1"/>
    <w:rsid w:val="00AE3299"/>
    <w:rsid w:val="00AE5529"/>
    <w:rsid w:val="00AE6698"/>
    <w:rsid w:val="00AE66D7"/>
    <w:rsid w:val="00AE7704"/>
    <w:rsid w:val="00AF0579"/>
    <w:rsid w:val="00AF0F8B"/>
    <w:rsid w:val="00AF1A04"/>
    <w:rsid w:val="00AF32FB"/>
    <w:rsid w:val="00AF4492"/>
    <w:rsid w:val="00AF6044"/>
    <w:rsid w:val="00AF6174"/>
    <w:rsid w:val="00AF6503"/>
    <w:rsid w:val="00AF65D8"/>
    <w:rsid w:val="00AF6B22"/>
    <w:rsid w:val="00AF74AB"/>
    <w:rsid w:val="00B001A5"/>
    <w:rsid w:val="00B010AB"/>
    <w:rsid w:val="00B014E1"/>
    <w:rsid w:val="00B02389"/>
    <w:rsid w:val="00B0292D"/>
    <w:rsid w:val="00B02B4B"/>
    <w:rsid w:val="00B03B32"/>
    <w:rsid w:val="00B04CE5"/>
    <w:rsid w:val="00B05086"/>
    <w:rsid w:val="00B060E2"/>
    <w:rsid w:val="00B06654"/>
    <w:rsid w:val="00B0782D"/>
    <w:rsid w:val="00B105B0"/>
    <w:rsid w:val="00B134C5"/>
    <w:rsid w:val="00B14FD6"/>
    <w:rsid w:val="00B15308"/>
    <w:rsid w:val="00B15D5F"/>
    <w:rsid w:val="00B17E91"/>
    <w:rsid w:val="00B17E9A"/>
    <w:rsid w:val="00B20777"/>
    <w:rsid w:val="00B20F45"/>
    <w:rsid w:val="00B21CD8"/>
    <w:rsid w:val="00B21D68"/>
    <w:rsid w:val="00B227E7"/>
    <w:rsid w:val="00B22AFF"/>
    <w:rsid w:val="00B274AA"/>
    <w:rsid w:val="00B274B8"/>
    <w:rsid w:val="00B27C9F"/>
    <w:rsid w:val="00B301E5"/>
    <w:rsid w:val="00B31E42"/>
    <w:rsid w:val="00B33072"/>
    <w:rsid w:val="00B3383A"/>
    <w:rsid w:val="00B35C5E"/>
    <w:rsid w:val="00B35E11"/>
    <w:rsid w:val="00B3634B"/>
    <w:rsid w:val="00B3669B"/>
    <w:rsid w:val="00B36716"/>
    <w:rsid w:val="00B36C44"/>
    <w:rsid w:val="00B416D3"/>
    <w:rsid w:val="00B417D7"/>
    <w:rsid w:val="00B42052"/>
    <w:rsid w:val="00B42241"/>
    <w:rsid w:val="00B4344C"/>
    <w:rsid w:val="00B43C73"/>
    <w:rsid w:val="00B43C9D"/>
    <w:rsid w:val="00B4454C"/>
    <w:rsid w:val="00B44AA8"/>
    <w:rsid w:val="00B44F33"/>
    <w:rsid w:val="00B44F92"/>
    <w:rsid w:val="00B46245"/>
    <w:rsid w:val="00B463E0"/>
    <w:rsid w:val="00B46DBB"/>
    <w:rsid w:val="00B47389"/>
    <w:rsid w:val="00B502BB"/>
    <w:rsid w:val="00B529C0"/>
    <w:rsid w:val="00B55442"/>
    <w:rsid w:val="00B55A80"/>
    <w:rsid w:val="00B56EBC"/>
    <w:rsid w:val="00B571A1"/>
    <w:rsid w:val="00B57F73"/>
    <w:rsid w:val="00B5C3DC"/>
    <w:rsid w:val="00B60D6E"/>
    <w:rsid w:val="00B60D96"/>
    <w:rsid w:val="00B62635"/>
    <w:rsid w:val="00B6265B"/>
    <w:rsid w:val="00B6458F"/>
    <w:rsid w:val="00B64BDE"/>
    <w:rsid w:val="00B65F55"/>
    <w:rsid w:val="00B676FD"/>
    <w:rsid w:val="00B67C87"/>
    <w:rsid w:val="00B714C2"/>
    <w:rsid w:val="00B72226"/>
    <w:rsid w:val="00B75BD2"/>
    <w:rsid w:val="00B75FA3"/>
    <w:rsid w:val="00B802AF"/>
    <w:rsid w:val="00B808C2"/>
    <w:rsid w:val="00B81384"/>
    <w:rsid w:val="00B8203E"/>
    <w:rsid w:val="00B82234"/>
    <w:rsid w:val="00B8231E"/>
    <w:rsid w:val="00B83222"/>
    <w:rsid w:val="00B83E4E"/>
    <w:rsid w:val="00B85085"/>
    <w:rsid w:val="00B85391"/>
    <w:rsid w:val="00B8609E"/>
    <w:rsid w:val="00B86440"/>
    <w:rsid w:val="00B872AD"/>
    <w:rsid w:val="00B87FA0"/>
    <w:rsid w:val="00B90542"/>
    <w:rsid w:val="00B90B8F"/>
    <w:rsid w:val="00B92A52"/>
    <w:rsid w:val="00B92F63"/>
    <w:rsid w:val="00B939C4"/>
    <w:rsid w:val="00B947BB"/>
    <w:rsid w:val="00B957B3"/>
    <w:rsid w:val="00B95DE5"/>
    <w:rsid w:val="00B96E93"/>
    <w:rsid w:val="00BA0A0B"/>
    <w:rsid w:val="00BA17E8"/>
    <w:rsid w:val="00BA48F4"/>
    <w:rsid w:val="00BA521A"/>
    <w:rsid w:val="00BA534D"/>
    <w:rsid w:val="00BA7CB3"/>
    <w:rsid w:val="00BB262A"/>
    <w:rsid w:val="00BB3B9A"/>
    <w:rsid w:val="00BB6349"/>
    <w:rsid w:val="00BC0181"/>
    <w:rsid w:val="00BC3A7C"/>
    <w:rsid w:val="00BC3AFD"/>
    <w:rsid w:val="00BC532D"/>
    <w:rsid w:val="00BC6E74"/>
    <w:rsid w:val="00BC70A0"/>
    <w:rsid w:val="00BC7D91"/>
    <w:rsid w:val="00BD0006"/>
    <w:rsid w:val="00BD0F57"/>
    <w:rsid w:val="00BD54C9"/>
    <w:rsid w:val="00BD550B"/>
    <w:rsid w:val="00BD5DBF"/>
    <w:rsid w:val="00BD5E38"/>
    <w:rsid w:val="00BD638D"/>
    <w:rsid w:val="00BE12FE"/>
    <w:rsid w:val="00BE178E"/>
    <w:rsid w:val="00BE24B4"/>
    <w:rsid w:val="00BE26C8"/>
    <w:rsid w:val="00BE4643"/>
    <w:rsid w:val="00BE6EC1"/>
    <w:rsid w:val="00BE7695"/>
    <w:rsid w:val="00BF1954"/>
    <w:rsid w:val="00BF4513"/>
    <w:rsid w:val="00BF4A92"/>
    <w:rsid w:val="00BF5844"/>
    <w:rsid w:val="00C003F0"/>
    <w:rsid w:val="00C0090A"/>
    <w:rsid w:val="00C022FC"/>
    <w:rsid w:val="00C06489"/>
    <w:rsid w:val="00C07AC5"/>
    <w:rsid w:val="00C1168C"/>
    <w:rsid w:val="00C13459"/>
    <w:rsid w:val="00C13691"/>
    <w:rsid w:val="00C13D4D"/>
    <w:rsid w:val="00C14738"/>
    <w:rsid w:val="00C147D9"/>
    <w:rsid w:val="00C14F15"/>
    <w:rsid w:val="00C15178"/>
    <w:rsid w:val="00C15CE0"/>
    <w:rsid w:val="00C166CD"/>
    <w:rsid w:val="00C2025D"/>
    <w:rsid w:val="00C20F0F"/>
    <w:rsid w:val="00C2384A"/>
    <w:rsid w:val="00C23D01"/>
    <w:rsid w:val="00C23F6A"/>
    <w:rsid w:val="00C24123"/>
    <w:rsid w:val="00C259B0"/>
    <w:rsid w:val="00C26293"/>
    <w:rsid w:val="00C26D44"/>
    <w:rsid w:val="00C314C1"/>
    <w:rsid w:val="00C31796"/>
    <w:rsid w:val="00C31F6D"/>
    <w:rsid w:val="00C324FC"/>
    <w:rsid w:val="00C3344E"/>
    <w:rsid w:val="00C33F01"/>
    <w:rsid w:val="00C34003"/>
    <w:rsid w:val="00C34665"/>
    <w:rsid w:val="00C3473A"/>
    <w:rsid w:val="00C34A85"/>
    <w:rsid w:val="00C34E86"/>
    <w:rsid w:val="00C35120"/>
    <w:rsid w:val="00C35B57"/>
    <w:rsid w:val="00C40546"/>
    <w:rsid w:val="00C414FD"/>
    <w:rsid w:val="00C4467E"/>
    <w:rsid w:val="00C44DCF"/>
    <w:rsid w:val="00C4648C"/>
    <w:rsid w:val="00C466C1"/>
    <w:rsid w:val="00C46FD6"/>
    <w:rsid w:val="00C523E0"/>
    <w:rsid w:val="00C53449"/>
    <w:rsid w:val="00C540B1"/>
    <w:rsid w:val="00C56A04"/>
    <w:rsid w:val="00C57AF9"/>
    <w:rsid w:val="00C61892"/>
    <w:rsid w:val="00C639B9"/>
    <w:rsid w:val="00C643C8"/>
    <w:rsid w:val="00C67628"/>
    <w:rsid w:val="00C70273"/>
    <w:rsid w:val="00C70BC6"/>
    <w:rsid w:val="00C72E6F"/>
    <w:rsid w:val="00C73630"/>
    <w:rsid w:val="00C73AF1"/>
    <w:rsid w:val="00C743B8"/>
    <w:rsid w:val="00C75711"/>
    <w:rsid w:val="00C76637"/>
    <w:rsid w:val="00C767EA"/>
    <w:rsid w:val="00C77A59"/>
    <w:rsid w:val="00C804E0"/>
    <w:rsid w:val="00C81001"/>
    <w:rsid w:val="00C81644"/>
    <w:rsid w:val="00C81F9E"/>
    <w:rsid w:val="00C822A4"/>
    <w:rsid w:val="00C828DC"/>
    <w:rsid w:val="00C84097"/>
    <w:rsid w:val="00C845B4"/>
    <w:rsid w:val="00C84758"/>
    <w:rsid w:val="00C84F91"/>
    <w:rsid w:val="00C855A6"/>
    <w:rsid w:val="00C859C4"/>
    <w:rsid w:val="00C86134"/>
    <w:rsid w:val="00C87227"/>
    <w:rsid w:val="00C87614"/>
    <w:rsid w:val="00C90D36"/>
    <w:rsid w:val="00C92AF5"/>
    <w:rsid w:val="00C93FEA"/>
    <w:rsid w:val="00C94600"/>
    <w:rsid w:val="00C94949"/>
    <w:rsid w:val="00C96262"/>
    <w:rsid w:val="00C967B5"/>
    <w:rsid w:val="00C96B81"/>
    <w:rsid w:val="00C9794D"/>
    <w:rsid w:val="00C97B48"/>
    <w:rsid w:val="00CA0B51"/>
    <w:rsid w:val="00CA1EE4"/>
    <w:rsid w:val="00CA4584"/>
    <w:rsid w:val="00CA459C"/>
    <w:rsid w:val="00CA4798"/>
    <w:rsid w:val="00CA4FB3"/>
    <w:rsid w:val="00CA526D"/>
    <w:rsid w:val="00CA63EB"/>
    <w:rsid w:val="00CA76D3"/>
    <w:rsid w:val="00CA7DBC"/>
    <w:rsid w:val="00CB03C8"/>
    <w:rsid w:val="00CB08F2"/>
    <w:rsid w:val="00CB091C"/>
    <w:rsid w:val="00CB0C99"/>
    <w:rsid w:val="00CB15B2"/>
    <w:rsid w:val="00CB33D2"/>
    <w:rsid w:val="00CB4600"/>
    <w:rsid w:val="00CB6D8B"/>
    <w:rsid w:val="00CC1737"/>
    <w:rsid w:val="00CC42D2"/>
    <w:rsid w:val="00CC4358"/>
    <w:rsid w:val="00CC4E02"/>
    <w:rsid w:val="00CC5D4E"/>
    <w:rsid w:val="00CC78E5"/>
    <w:rsid w:val="00CC7B18"/>
    <w:rsid w:val="00CD0DE9"/>
    <w:rsid w:val="00CD1014"/>
    <w:rsid w:val="00CD3A21"/>
    <w:rsid w:val="00CD4528"/>
    <w:rsid w:val="00CD5A21"/>
    <w:rsid w:val="00CE0118"/>
    <w:rsid w:val="00CE0129"/>
    <w:rsid w:val="00CE013A"/>
    <w:rsid w:val="00CE04B1"/>
    <w:rsid w:val="00CE15C3"/>
    <w:rsid w:val="00CE1DE6"/>
    <w:rsid w:val="00CE1F8D"/>
    <w:rsid w:val="00CE425E"/>
    <w:rsid w:val="00CE4595"/>
    <w:rsid w:val="00CE48BF"/>
    <w:rsid w:val="00CE4D61"/>
    <w:rsid w:val="00CE5266"/>
    <w:rsid w:val="00CE5A85"/>
    <w:rsid w:val="00CE5D2C"/>
    <w:rsid w:val="00CE68A4"/>
    <w:rsid w:val="00CE70C5"/>
    <w:rsid w:val="00CF09D0"/>
    <w:rsid w:val="00CF0D6A"/>
    <w:rsid w:val="00CF17F3"/>
    <w:rsid w:val="00CF1BB7"/>
    <w:rsid w:val="00CF2084"/>
    <w:rsid w:val="00CF4290"/>
    <w:rsid w:val="00CF4388"/>
    <w:rsid w:val="00CF54E3"/>
    <w:rsid w:val="00CF55BD"/>
    <w:rsid w:val="00CF56D1"/>
    <w:rsid w:val="00CF5B18"/>
    <w:rsid w:val="00CF7B1C"/>
    <w:rsid w:val="00CF7CAD"/>
    <w:rsid w:val="00D007E9"/>
    <w:rsid w:val="00D0085F"/>
    <w:rsid w:val="00D01C62"/>
    <w:rsid w:val="00D02194"/>
    <w:rsid w:val="00D02544"/>
    <w:rsid w:val="00D02940"/>
    <w:rsid w:val="00D0547A"/>
    <w:rsid w:val="00D05B02"/>
    <w:rsid w:val="00D0611C"/>
    <w:rsid w:val="00D10F5B"/>
    <w:rsid w:val="00D11C38"/>
    <w:rsid w:val="00D12183"/>
    <w:rsid w:val="00D143FC"/>
    <w:rsid w:val="00D14EBB"/>
    <w:rsid w:val="00D16E34"/>
    <w:rsid w:val="00D17811"/>
    <w:rsid w:val="00D20A33"/>
    <w:rsid w:val="00D220A2"/>
    <w:rsid w:val="00D225A6"/>
    <w:rsid w:val="00D22674"/>
    <w:rsid w:val="00D22C5C"/>
    <w:rsid w:val="00D246FA"/>
    <w:rsid w:val="00D2531D"/>
    <w:rsid w:val="00D26065"/>
    <w:rsid w:val="00D30597"/>
    <w:rsid w:val="00D30B4E"/>
    <w:rsid w:val="00D3268C"/>
    <w:rsid w:val="00D334DC"/>
    <w:rsid w:val="00D33AD6"/>
    <w:rsid w:val="00D33B7B"/>
    <w:rsid w:val="00D3660E"/>
    <w:rsid w:val="00D36915"/>
    <w:rsid w:val="00D41316"/>
    <w:rsid w:val="00D42D4F"/>
    <w:rsid w:val="00D4322D"/>
    <w:rsid w:val="00D43E6A"/>
    <w:rsid w:val="00D445F7"/>
    <w:rsid w:val="00D44A75"/>
    <w:rsid w:val="00D466D2"/>
    <w:rsid w:val="00D50935"/>
    <w:rsid w:val="00D5100D"/>
    <w:rsid w:val="00D52EF9"/>
    <w:rsid w:val="00D5751B"/>
    <w:rsid w:val="00D600BB"/>
    <w:rsid w:val="00D60E93"/>
    <w:rsid w:val="00D628A2"/>
    <w:rsid w:val="00D62B2A"/>
    <w:rsid w:val="00D62C85"/>
    <w:rsid w:val="00D62CC5"/>
    <w:rsid w:val="00D62D52"/>
    <w:rsid w:val="00D64744"/>
    <w:rsid w:val="00D65793"/>
    <w:rsid w:val="00D65A4F"/>
    <w:rsid w:val="00D65B37"/>
    <w:rsid w:val="00D66482"/>
    <w:rsid w:val="00D66653"/>
    <w:rsid w:val="00D67F71"/>
    <w:rsid w:val="00D728A1"/>
    <w:rsid w:val="00D73324"/>
    <w:rsid w:val="00D734E0"/>
    <w:rsid w:val="00D736E5"/>
    <w:rsid w:val="00D753C4"/>
    <w:rsid w:val="00D77009"/>
    <w:rsid w:val="00D7733C"/>
    <w:rsid w:val="00D812FC"/>
    <w:rsid w:val="00D83B5E"/>
    <w:rsid w:val="00D85575"/>
    <w:rsid w:val="00D8603C"/>
    <w:rsid w:val="00D873D0"/>
    <w:rsid w:val="00D87653"/>
    <w:rsid w:val="00D902FF"/>
    <w:rsid w:val="00D91876"/>
    <w:rsid w:val="00D93304"/>
    <w:rsid w:val="00D93EFF"/>
    <w:rsid w:val="00D94752"/>
    <w:rsid w:val="00D95339"/>
    <w:rsid w:val="00D958AB"/>
    <w:rsid w:val="00D95FA6"/>
    <w:rsid w:val="00D9701D"/>
    <w:rsid w:val="00D97B99"/>
    <w:rsid w:val="00DA17CC"/>
    <w:rsid w:val="00DA18B3"/>
    <w:rsid w:val="00DA3934"/>
    <w:rsid w:val="00DA60AA"/>
    <w:rsid w:val="00DA6196"/>
    <w:rsid w:val="00DA754F"/>
    <w:rsid w:val="00DA757C"/>
    <w:rsid w:val="00DB2ED5"/>
    <w:rsid w:val="00DB38AA"/>
    <w:rsid w:val="00DB4838"/>
    <w:rsid w:val="00DB6DAD"/>
    <w:rsid w:val="00DB6F4F"/>
    <w:rsid w:val="00DB7CED"/>
    <w:rsid w:val="00DB7FAD"/>
    <w:rsid w:val="00DC2BF3"/>
    <w:rsid w:val="00DC3521"/>
    <w:rsid w:val="00DC3735"/>
    <w:rsid w:val="00DC3CE7"/>
    <w:rsid w:val="00DC5F36"/>
    <w:rsid w:val="00DC7615"/>
    <w:rsid w:val="00DD6CE8"/>
    <w:rsid w:val="00DD742F"/>
    <w:rsid w:val="00DE2006"/>
    <w:rsid w:val="00DE4389"/>
    <w:rsid w:val="00DE5612"/>
    <w:rsid w:val="00DE6BA8"/>
    <w:rsid w:val="00DE6CE8"/>
    <w:rsid w:val="00DE6F10"/>
    <w:rsid w:val="00DE719D"/>
    <w:rsid w:val="00DE725D"/>
    <w:rsid w:val="00DF115F"/>
    <w:rsid w:val="00DF1A92"/>
    <w:rsid w:val="00DF2A11"/>
    <w:rsid w:val="00DF392E"/>
    <w:rsid w:val="00DF64A4"/>
    <w:rsid w:val="00DF7479"/>
    <w:rsid w:val="00DF7EE2"/>
    <w:rsid w:val="00E0168F"/>
    <w:rsid w:val="00E026BC"/>
    <w:rsid w:val="00E026E1"/>
    <w:rsid w:val="00E0296A"/>
    <w:rsid w:val="00E029CA"/>
    <w:rsid w:val="00E03439"/>
    <w:rsid w:val="00E04704"/>
    <w:rsid w:val="00E04E44"/>
    <w:rsid w:val="00E06593"/>
    <w:rsid w:val="00E06AD3"/>
    <w:rsid w:val="00E06E63"/>
    <w:rsid w:val="00E07129"/>
    <w:rsid w:val="00E102FA"/>
    <w:rsid w:val="00E11369"/>
    <w:rsid w:val="00E135C1"/>
    <w:rsid w:val="00E136A2"/>
    <w:rsid w:val="00E14544"/>
    <w:rsid w:val="00E15C2D"/>
    <w:rsid w:val="00E166E7"/>
    <w:rsid w:val="00E1670D"/>
    <w:rsid w:val="00E1740C"/>
    <w:rsid w:val="00E21890"/>
    <w:rsid w:val="00E21DA5"/>
    <w:rsid w:val="00E27368"/>
    <w:rsid w:val="00E27761"/>
    <w:rsid w:val="00E30540"/>
    <w:rsid w:val="00E31632"/>
    <w:rsid w:val="00E32F8F"/>
    <w:rsid w:val="00E35166"/>
    <w:rsid w:val="00E36B2B"/>
    <w:rsid w:val="00E36FE2"/>
    <w:rsid w:val="00E377CE"/>
    <w:rsid w:val="00E37EF0"/>
    <w:rsid w:val="00E37F02"/>
    <w:rsid w:val="00E408F8"/>
    <w:rsid w:val="00E40DAE"/>
    <w:rsid w:val="00E40E25"/>
    <w:rsid w:val="00E415EC"/>
    <w:rsid w:val="00E418D9"/>
    <w:rsid w:val="00E41C4C"/>
    <w:rsid w:val="00E425CE"/>
    <w:rsid w:val="00E46301"/>
    <w:rsid w:val="00E46F63"/>
    <w:rsid w:val="00E47393"/>
    <w:rsid w:val="00E47465"/>
    <w:rsid w:val="00E508E6"/>
    <w:rsid w:val="00E52CFD"/>
    <w:rsid w:val="00E52D09"/>
    <w:rsid w:val="00E52F5B"/>
    <w:rsid w:val="00E5316F"/>
    <w:rsid w:val="00E53A28"/>
    <w:rsid w:val="00E55E55"/>
    <w:rsid w:val="00E573F4"/>
    <w:rsid w:val="00E577C3"/>
    <w:rsid w:val="00E603E0"/>
    <w:rsid w:val="00E631F3"/>
    <w:rsid w:val="00E6354A"/>
    <w:rsid w:val="00E6560B"/>
    <w:rsid w:val="00E66764"/>
    <w:rsid w:val="00E66A20"/>
    <w:rsid w:val="00E674EF"/>
    <w:rsid w:val="00E701A0"/>
    <w:rsid w:val="00E70DEB"/>
    <w:rsid w:val="00E7109B"/>
    <w:rsid w:val="00E71617"/>
    <w:rsid w:val="00E71A4C"/>
    <w:rsid w:val="00E74AEC"/>
    <w:rsid w:val="00E74B29"/>
    <w:rsid w:val="00E75BF8"/>
    <w:rsid w:val="00E75C11"/>
    <w:rsid w:val="00E75C59"/>
    <w:rsid w:val="00E7751B"/>
    <w:rsid w:val="00E802DB"/>
    <w:rsid w:val="00E83691"/>
    <w:rsid w:val="00E841E1"/>
    <w:rsid w:val="00E85004"/>
    <w:rsid w:val="00E86CDB"/>
    <w:rsid w:val="00E873B9"/>
    <w:rsid w:val="00E900F4"/>
    <w:rsid w:val="00E961FF"/>
    <w:rsid w:val="00E97167"/>
    <w:rsid w:val="00E97370"/>
    <w:rsid w:val="00E97AEE"/>
    <w:rsid w:val="00E97F9E"/>
    <w:rsid w:val="00EA05D2"/>
    <w:rsid w:val="00EA0D8A"/>
    <w:rsid w:val="00EA1592"/>
    <w:rsid w:val="00EA1738"/>
    <w:rsid w:val="00EA28EE"/>
    <w:rsid w:val="00EA2B64"/>
    <w:rsid w:val="00EA3221"/>
    <w:rsid w:val="00EA32BF"/>
    <w:rsid w:val="00EA3922"/>
    <w:rsid w:val="00EA5DEA"/>
    <w:rsid w:val="00EA6541"/>
    <w:rsid w:val="00EA68EE"/>
    <w:rsid w:val="00EA6C95"/>
    <w:rsid w:val="00EB0562"/>
    <w:rsid w:val="00EB0BD6"/>
    <w:rsid w:val="00EB127B"/>
    <w:rsid w:val="00EB14B3"/>
    <w:rsid w:val="00EB26A8"/>
    <w:rsid w:val="00EB2732"/>
    <w:rsid w:val="00EB2BE3"/>
    <w:rsid w:val="00EB3AD4"/>
    <w:rsid w:val="00EB4046"/>
    <w:rsid w:val="00EB5636"/>
    <w:rsid w:val="00EB6C8F"/>
    <w:rsid w:val="00EB734E"/>
    <w:rsid w:val="00EC08EC"/>
    <w:rsid w:val="00EC0D3E"/>
    <w:rsid w:val="00EC1EC3"/>
    <w:rsid w:val="00EC29F1"/>
    <w:rsid w:val="00EC5A44"/>
    <w:rsid w:val="00EC5BBC"/>
    <w:rsid w:val="00EC6872"/>
    <w:rsid w:val="00EC69E3"/>
    <w:rsid w:val="00EC7997"/>
    <w:rsid w:val="00ED12B8"/>
    <w:rsid w:val="00ED28A3"/>
    <w:rsid w:val="00ED410E"/>
    <w:rsid w:val="00ED572A"/>
    <w:rsid w:val="00ED6111"/>
    <w:rsid w:val="00ED66E6"/>
    <w:rsid w:val="00ED69E5"/>
    <w:rsid w:val="00ED6AA1"/>
    <w:rsid w:val="00ED6D4D"/>
    <w:rsid w:val="00ED72E3"/>
    <w:rsid w:val="00ED7AB5"/>
    <w:rsid w:val="00EE07CB"/>
    <w:rsid w:val="00EE46D2"/>
    <w:rsid w:val="00EE5661"/>
    <w:rsid w:val="00EE5C6F"/>
    <w:rsid w:val="00EE63FE"/>
    <w:rsid w:val="00EE6A3A"/>
    <w:rsid w:val="00EE7732"/>
    <w:rsid w:val="00EE7AB9"/>
    <w:rsid w:val="00EF267F"/>
    <w:rsid w:val="00EF3B10"/>
    <w:rsid w:val="00EF406D"/>
    <w:rsid w:val="00EF5A04"/>
    <w:rsid w:val="00EF6B1B"/>
    <w:rsid w:val="00EF7501"/>
    <w:rsid w:val="00F0050C"/>
    <w:rsid w:val="00F00609"/>
    <w:rsid w:val="00F009FB"/>
    <w:rsid w:val="00F02244"/>
    <w:rsid w:val="00F02B2A"/>
    <w:rsid w:val="00F02E2E"/>
    <w:rsid w:val="00F032FF"/>
    <w:rsid w:val="00F0452D"/>
    <w:rsid w:val="00F04CBD"/>
    <w:rsid w:val="00F04F3A"/>
    <w:rsid w:val="00F0510A"/>
    <w:rsid w:val="00F05BB9"/>
    <w:rsid w:val="00F07408"/>
    <w:rsid w:val="00F10B63"/>
    <w:rsid w:val="00F12537"/>
    <w:rsid w:val="00F1372A"/>
    <w:rsid w:val="00F14135"/>
    <w:rsid w:val="00F1558C"/>
    <w:rsid w:val="00F164DE"/>
    <w:rsid w:val="00F179F2"/>
    <w:rsid w:val="00F17FA6"/>
    <w:rsid w:val="00F17FBD"/>
    <w:rsid w:val="00F20EFD"/>
    <w:rsid w:val="00F228CB"/>
    <w:rsid w:val="00F250D5"/>
    <w:rsid w:val="00F25B29"/>
    <w:rsid w:val="00F26EA5"/>
    <w:rsid w:val="00F27254"/>
    <w:rsid w:val="00F27448"/>
    <w:rsid w:val="00F27CE5"/>
    <w:rsid w:val="00F317E9"/>
    <w:rsid w:val="00F31CC0"/>
    <w:rsid w:val="00F333A2"/>
    <w:rsid w:val="00F33662"/>
    <w:rsid w:val="00F33EAD"/>
    <w:rsid w:val="00F345A7"/>
    <w:rsid w:val="00F35285"/>
    <w:rsid w:val="00F36643"/>
    <w:rsid w:val="00F371E7"/>
    <w:rsid w:val="00F373F0"/>
    <w:rsid w:val="00F37531"/>
    <w:rsid w:val="00F37DDA"/>
    <w:rsid w:val="00F418AA"/>
    <w:rsid w:val="00F41BD8"/>
    <w:rsid w:val="00F44225"/>
    <w:rsid w:val="00F44CE5"/>
    <w:rsid w:val="00F44D1A"/>
    <w:rsid w:val="00F44E91"/>
    <w:rsid w:val="00F466E0"/>
    <w:rsid w:val="00F47ACB"/>
    <w:rsid w:val="00F47B7C"/>
    <w:rsid w:val="00F50D96"/>
    <w:rsid w:val="00F51050"/>
    <w:rsid w:val="00F5115C"/>
    <w:rsid w:val="00F5177A"/>
    <w:rsid w:val="00F5177F"/>
    <w:rsid w:val="00F51D01"/>
    <w:rsid w:val="00F522E0"/>
    <w:rsid w:val="00F55017"/>
    <w:rsid w:val="00F56116"/>
    <w:rsid w:val="00F56EBE"/>
    <w:rsid w:val="00F60EDC"/>
    <w:rsid w:val="00F615CD"/>
    <w:rsid w:val="00F62FC8"/>
    <w:rsid w:val="00F63A9E"/>
    <w:rsid w:val="00F65195"/>
    <w:rsid w:val="00F6782F"/>
    <w:rsid w:val="00F67E3B"/>
    <w:rsid w:val="00F70D85"/>
    <w:rsid w:val="00F73E0D"/>
    <w:rsid w:val="00F740EA"/>
    <w:rsid w:val="00F74492"/>
    <w:rsid w:val="00F75E35"/>
    <w:rsid w:val="00F760EA"/>
    <w:rsid w:val="00F76441"/>
    <w:rsid w:val="00F767C4"/>
    <w:rsid w:val="00F77A8B"/>
    <w:rsid w:val="00F77FB5"/>
    <w:rsid w:val="00F80C71"/>
    <w:rsid w:val="00F80FAE"/>
    <w:rsid w:val="00F81433"/>
    <w:rsid w:val="00F84176"/>
    <w:rsid w:val="00F849F6"/>
    <w:rsid w:val="00F866D9"/>
    <w:rsid w:val="00F86820"/>
    <w:rsid w:val="00F9084D"/>
    <w:rsid w:val="00F912A1"/>
    <w:rsid w:val="00F936A5"/>
    <w:rsid w:val="00F94C25"/>
    <w:rsid w:val="00F96450"/>
    <w:rsid w:val="00F97B65"/>
    <w:rsid w:val="00FA0C43"/>
    <w:rsid w:val="00FA2A3F"/>
    <w:rsid w:val="00FA3477"/>
    <w:rsid w:val="00FA3CD4"/>
    <w:rsid w:val="00FA4194"/>
    <w:rsid w:val="00FA523D"/>
    <w:rsid w:val="00FA66BA"/>
    <w:rsid w:val="00FA7F75"/>
    <w:rsid w:val="00FB008B"/>
    <w:rsid w:val="00FB2969"/>
    <w:rsid w:val="00FB3830"/>
    <w:rsid w:val="00FB3A5C"/>
    <w:rsid w:val="00FB405B"/>
    <w:rsid w:val="00FB502E"/>
    <w:rsid w:val="00FB56B7"/>
    <w:rsid w:val="00FB5B6A"/>
    <w:rsid w:val="00FB6845"/>
    <w:rsid w:val="00FB68B7"/>
    <w:rsid w:val="00FB710C"/>
    <w:rsid w:val="00FC1C6B"/>
    <w:rsid w:val="00FC2C5D"/>
    <w:rsid w:val="00FC31F3"/>
    <w:rsid w:val="00FC349F"/>
    <w:rsid w:val="00FC4231"/>
    <w:rsid w:val="00FC42CF"/>
    <w:rsid w:val="00FC692D"/>
    <w:rsid w:val="00FC6DB9"/>
    <w:rsid w:val="00FD0CD5"/>
    <w:rsid w:val="00FD25A3"/>
    <w:rsid w:val="00FD5125"/>
    <w:rsid w:val="00FD6277"/>
    <w:rsid w:val="00FD682F"/>
    <w:rsid w:val="00FD6D89"/>
    <w:rsid w:val="00FE206E"/>
    <w:rsid w:val="00FE3945"/>
    <w:rsid w:val="00FE3970"/>
    <w:rsid w:val="00FE47B6"/>
    <w:rsid w:val="00FE4C5C"/>
    <w:rsid w:val="00FE5339"/>
    <w:rsid w:val="00FE56CC"/>
    <w:rsid w:val="00FE782C"/>
    <w:rsid w:val="00FE7B6E"/>
    <w:rsid w:val="00FF02BC"/>
    <w:rsid w:val="00FF19BF"/>
    <w:rsid w:val="00FF1CF9"/>
    <w:rsid w:val="00FF2F15"/>
    <w:rsid w:val="00FF3349"/>
    <w:rsid w:val="00FF7525"/>
    <w:rsid w:val="00FF7A42"/>
    <w:rsid w:val="01029051"/>
    <w:rsid w:val="011360FE"/>
    <w:rsid w:val="0113E534"/>
    <w:rsid w:val="0194B3FD"/>
    <w:rsid w:val="01A60B17"/>
    <w:rsid w:val="0220844C"/>
    <w:rsid w:val="025C50B7"/>
    <w:rsid w:val="0279B690"/>
    <w:rsid w:val="029FC250"/>
    <w:rsid w:val="02AD1175"/>
    <w:rsid w:val="02C484A3"/>
    <w:rsid w:val="02D20FA3"/>
    <w:rsid w:val="0311FB57"/>
    <w:rsid w:val="03320AA4"/>
    <w:rsid w:val="0345F7AE"/>
    <w:rsid w:val="03C7EED6"/>
    <w:rsid w:val="03DE6A24"/>
    <w:rsid w:val="03DF72C6"/>
    <w:rsid w:val="042BFD38"/>
    <w:rsid w:val="0454AE73"/>
    <w:rsid w:val="04671C48"/>
    <w:rsid w:val="04A754BB"/>
    <w:rsid w:val="052A9C0C"/>
    <w:rsid w:val="0587B6CB"/>
    <w:rsid w:val="058CF4F9"/>
    <w:rsid w:val="05FDD8A2"/>
    <w:rsid w:val="0600583B"/>
    <w:rsid w:val="069144DB"/>
    <w:rsid w:val="06B3EB55"/>
    <w:rsid w:val="074B0AA1"/>
    <w:rsid w:val="078BC9FB"/>
    <w:rsid w:val="07AF6325"/>
    <w:rsid w:val="07F6F8E5"/>
    <w:rsid w:val="084DA1D0"/>
    <w:rsid w:val="0885631D"/>
    <w:rsid w:val="08B3E36B"/>
    <w:rsid w:val="08CB7525"/>
    <w:rsid w:val="091E72E3"/>
    <w:rsid w:val="09C30754"/>
    <w:rsid w:val="09F11FF3"/>
    <w:rsid w:val="09F73A0B"/>
    <w:rsid w:val="0A393404"/>
    <w:rsid w:val="0A3D647B"/>
    <w:rsid w:val="0AA0CF4F"/>
    <w:rsid w:val="0ACA1A7E"/>
    <w:rsid w:val="0B1B1DF6"/>
    <w:rsid w:val="0B49C27F"/>
    <w:rsid w:val="0B87D24E"/>
    <w:rsid w:val="0BA86545"/>
    <w:rsid w:val="0C42358C"/>
    <w:rsid w:val="0CDA1E4F"/>
    <w:rsid w:val="0D1B2B1E"/>
    <w:rsid w:val="0D54258B"/>
    <w:rsid w:val="0DE093E1"/>
    <w:rsid w:val="0E1F43FB"/>
    <w:rsid w:val="0E290D78"/>
    <w:rsid w:val="0E5DF1B0"/>
    <w:rsid w:val="0E5E1EC3"/>
    <w:rsid w:val="0E92C651"/>
    <w:rsid w:val="0EAEA428"/>
    <w:rsid w:val="0EF2A810"/>
    <w:rsid w:val="0F1DCFB1"/>
    <w:rsid w:val="0F748C0A"/>
    <w:rsid w:val="0F7D0E7B"/>
    <w:rsid w:val="102764B6"/>
    <w:rsid w:val="102967BE"/>
    <w:rsid w:val="10378D2F"/>
    <w:rsid w:val="10429766"/>
    <w:rsid w:val="1076F9A4"/>
    <w:rsid w:val="10FD84B2"/>
    <w:rsid w:val="111DA82C"/>
    <w:rsid w:val="1168AEEA"/>
    <w:rsid w:val="118698E7"/>
    <w:rsid w:val="1194A5AE"/>
    <w:rsid w:val="1208EF74"/>
    <w:rsid w:val="120E21FD"/>
    <w:rsid w:val="1228826A"/>
    <w:rsid w:val="12B63C80"/>
    <w:rsid w:val="12DD8310"/>
    <w:rsid w:val="134D0F17"/>
    <w:rsid w:val="13515574"/>
    <w:rsid w:val="13D67D9F"/>
    <w:rsid w:val="14271F7D"/>
    <w:rsid w:val="1447503D"/>
    <w:rsid w:val="14684A7E"/>
    <w:rsid w:val="146CA36F"/>
    <w:rsid w:val="147E7D9C"/>
    <w:rsid w:val="156B26C7"/>
    <w:rsid w:val="1586BFC4"/>
    <w:rsid w:val="15D3425C"/>
    <w:rsid w:val="15E8658C"/>
    <w:rsid w:val="1671A4A8"/>
    <w:rsid w:val="16A8E507"/>
    <w:rsid w:val="16AF74BA"/>
    <w:rsid w:val="16B84212"/>
    <w:rsid w:val="171ADCDD"/>
    <w:rsid w:val="172347BD"/>
    <w:rsid w:val="172CAF89"/>
    <w:rsid w:val="176CD8D8"/>
    <w:rsid w:val="17714F22"/>
    <w:rsid w:val="17776402"/>
    <w:rsid w:val="177F9DEF"/>
    <w:rsid w:val="177FA41F"/>
    <w:rsid w:val="1789091C"/>
    <w:rsid w:val="17ED2F4B"/>
    <w:rsid w:val="180088C2"/>
    <w:rsid w:val="18E0C8F7"/>
    <w:rsid w:val="194E583C"/>
    <w:rsid w:val="19C334F3"/>
    <w:rsid w:val="1A113DBB"/>
    <w:rsid w:val="1A2F2339"/>
    <w:rsid w:val="1A4ACF0F"/>
    <w:rsid w:val="1A66FFB0"/>
    <w:rsid w:val="1A81618A"/>
    <w:rsid w:val="1B28EBFE"/>
    <w:rsid w:val="1B7B8483"/>
    <w:rsid w:val="1B8BFDB8"/>
    <w:rsid w:val="1B9D87BD"/>
    <w:rsid w:val="1BA72F64"/>
    <w:rsid w:val="1BE0090A"/>
    <w:rsid w:val="1CAD2006"/>
    <w:rsid w:val="1CC4891F"/>
    <w:rsid w:val="1D59988D"/>
    <w:rsid w:val="1E1047B1"/>
    <w:rsid w:val="1E16BEEF"/>
    <w:rsid w:val="1E3C18C6"/>
    <w:rsid w:val="1E760ACA"/>
    <w:rsid w:val="1F11CDD9"/>
    <w:rsid w:val="1F21E2DC"/>
    <w:rsid w:val="1F3FBCB2"/>
    <w:rsid w:val="1F412DC5"/>
    <w:rsid w:val="1F418C6C"/>
    <w:rsid w:val="1F5E51C1"/>
    <w:rsid w:val="1F6079C4"/>
    <w:rsid w:val="1F821E57"/>
    <w:rsid w:val="1F8C0BC7"/>
    <w:rsid w:val="1FA800E5"/>
    <w:rsid w:val="1FC7AB3B"/>
    <w:rsid w:val="1FF36382"/>
    <w:rsid w:val="20654E69"/>
    <w:rsid w:val="207444BA"/>
    <w:rsid w:val="2079D52C"/>
    <w:rsid w:val="20843212"/>
    <w:rsid w:val="210D10B4"/>
    <w:rsid w:val="21374B5B"/>
    <w:rsid w:val="21572908"/>
    <w:rsid w:val="216E47B1"/>
    <w:rsid w:val="21DB8CB4"/>
    <w:rsid w:val="22400D1E"/>
    <w:rsid w:val="22593F2E"/>
    <w:rsid w:val="22695D71"/>
    <w:rsid w:val="2381FCE5"/>
    <w:rsid w:val="23986231"/>
    <w:rsid w:val="23FB303F"/>
    <w:rsid w:val="24973351"/>
    <w:rsid w:val="24B2838A"/>
    <w:rsid w:val="24C08998"/>
    <w:rsid w:val="25185099"/>
    <w:rsid w:val="251E5911"/>
    <w:rsid w:val="25326068"/>
    <w:rsid w:val="2590D094"/>
    <w:rsid w:val="25BF46F2"/>
    <w:rsid w:val="25DDE435"/>
    <w:rsid w:val="2616C008"/>
    <w:rsid w:val="2618768A"/>
    <w:rsid w:val="26D48BEE"/>
    <w:rsid w:val="26FC1335"/>
    <w:rsid w:val="272EEED8"/>
    <w:rsid w:val="273A2902"/>
    <w:rsid w:val="2748A021"/>
    <w:rsid w:val="275937C3"/>
    <w:rsid w:val="27665204"/>
    <w:rsid w:val="27A8ABEE"/>
    <w:rsid w:val="27AE4CF3"/>
    <w:rsid w:val="27B6DD03"/>
    <w:rsid w:val="27DC830A"/>
    <w:rsid w:val="281AB7D1"/>
    <w:rsid w:val="2839968C"/>
    <w:rsid w:val="285F4992"/>
    <w:rsid w:val="298C6365"/>
    <w:rsid w:val="29BDE429"/>
    <w:rsid w:val="29DB2B57"/>
    <w:rsid w:val="2A163C64"/>
    <w:rsid w:val="2A171979"/>
    <w:rsid w:val="2A400771"/>
    <w:rsid w:val="2A63C3E7"/>
    <w:rsid w:val="2A8B594C"/>
    <w:rsid w:val="2A9C4B4E"/>
    <w:rsid w:val="2AC63758"/>
    <w:rsid w:val="2AE801F4"/>
    <w:rsid w:val="2AEC7644"/>
    <w:rsid w:val="2AF41069"/>
    <w:rsid w:val="2B4F4800"/>
    <w:rsid w:val="2BA38D8D"/>
    <w:rsid w:val="2BE719D5"/>
    <w:rsid w:val="2C15746C"/>
    <w:rsid w:val="2C25C5B9"/>
    <w:rsid w:val="2C6207B9"/>
    <w:rsid w:val="2CCA7F75"/>
    <w:rsid w:val="2CDE3515"/>
    <w:rsid w:val="2CEAA6C9"/>
    <w:rsid w:val="2CFC1753"/>
    <w:rsid w:val="2D61F01B"/>
    <w:rsid w:val="2D6EAB34"/>
    <w:rsid w:val="2D8DE98B"/>
    <w:rsid w:val="2D9BCAE2"/>
    <w:rsid w:val="2DE73F5A"/>
    <w:rsid w:val="2DF5419C"/>
    <w:rsid w:val="2DFA0A3D"/>
    <w:rsid w:val="2E002A65"/>
    <w:rsid w:val="2E50B8C2"/>
    <w:rsid w:val="2ECF16D2"/>
    <w:rsid w:val="2EECCDCD"/>
    <w:rsid w:val="2F13DC15"/>
    <w:rsid w:val="2F727025"/>
    <w:rsid w:val="2FB3617D"/>
    <w:rsid w:val="305B3DA1"/>
    <w:rsid w:val="30660ADF"/>
    <w:rsid w:val="309BD4FD"/>
    <w:rsid w:val="30CCD0E2"/>
    <w:rsid w:val="3187617D"/>
    <w:rsid w:val="31914384"/>
    <w:rsid w:val="3199D39A"/>
    <w:rsid w:val="31B52D3B"/>
    <w:rsid w:val="31D2CDD9"/>
    <w:rsid w:val="31ECEA4C"/>
    <w:rsid w:val="3230D0AC"/>
    <w:rsid w:val="32406EA3"/>
    <w:rsid w:val="32713563"/>
    <w:rsid w:val="3283FDCA"/>
    <w:rsid w:val="32E026E0"/>
    <w:rsid w:val="332BE855"/>
    <w:rsid w:val="3345FAFC"/>
    <w:rsid w:val="334A999D"/>
    <w:rsid w:val="33EE0425"/>
    <w:rsid w:val="3405B035"/>
    <w:rsid w:val="3410C033"/>
    <w:rsid w:val="345E0706"/>
    <w:rsid w:val="346D199E"/>
    <w:rsid w:val="346D3F60"/>
    <w:rsid w:val="34863ED7"/>
    <w:rsid w:val="34A753E9"/>
    <w:rsid w:val="34A8DE61"/>
    <w:rsid w:val="34EBE4F2"/>
    <w:rsid w:val="34EEA9D1"/>
    <w:rsid w:val="353DAFFD"/>
    <w:rsid w:val="354083E8"/>
    <w:rsid w:val="356638DF"/>
    <w:rsid w:val="35670D3E"/>
    <w:rsid w:val="35FEDA4B"/>
    <w:rsid w:val="363EA205"/>
    <w:rsid w:val="363F26A9"/>
    <w:rsid w:val="36D7C756"/>
    <w:rsid w:val="371BBAE0"/>
    <w:rsid w:val="3774E9DC"/>
    <w:rsid w:val="37996644"/>
    <w:rsid w:val="37A5FBDF"/>
    <w:rsid w:val="37D893C3"/>
    <w:rsid w:val="37DA7266"/>
    <w:rsid w:val="38AE5F95"/>
    <w:rsid w:val="38D877F5"/>
    <w:rsid w:val="38F5DF9F"/>
    <w:rsid w:val="3906E06D"/>
    <w:rsid w:val="390993C7"/>
    <w:rsid w:val="392117B8"/>
    <w:rsid w:val="3939DFD1"/>
    <w:rsid w:val="3941CC40"/>
    <w:rsid w:val="399BD8C8"/>
    <w:rsid w:val="39AC9787"/>
    <w:rsid w:val="39F46F49"/>
    <w:rsid w:val="3A0C44C5"/>
    <w:rsid w:val="3A1D1027"/>
    <w:rsid w:val="3AAE726D"/>
    <w:rsid w:val="3ABD4228"/>
    <w:rsid w:val="3AE0CB6F"/>
    <w:rsid w:val="3AE91FA0"/>
    <w:rsid w:val="3B37E7E8"/>
    <w:rsid w:val="3B45A357"/>
    <w:rsid w:val="3BE96C2F"/>
    <w:rsid w:val="3C64EC99"/>
    <w:rsid w:val="3C9BEDF4"/>
    <w:rsid w:val="3CBB5522"/>
    <w:rsid w:val="3CEA45B6"/>
    <w:rsid w:val="3D01E14A"/>
    <w:rsid w:val="3D919CAB"/>
    <w:rsid w:val="3DA75C88"/>
    <w:rsid w:val="3DBEF90E"/>
    <w:rsid w:val="3DC54BAB"/>
    <w:rsid w:val="3E001F30"/>
    <w:rsid w:val="3E6AD60E"/>
    <w:rsid w:val="3EFF86FC"/>
    <w:rsid w:val="3F0022DD"/>
    <w:rsid w:val="3F050AE4"/>
    <w:rsid w:val="3F6AF0B1"/>
    <w:rsid w:val="3F701BC0"/>
    <w:rsid w:val="3F7F29E4"/>
    <w:rsid w:val="3FE9736F"/>
    <w:rsid w:val="3FF4E43B"/>
    <w:rsid w:val="4047DEB8"/>
    <w:rsid w:val="4081D40D"/>
    <w:rsid w:val="409FB2A0"/>
    <w:rsid w:val="40B01730"/>
    <w:rsid w:val="40B97B56"/>
    <w:rsid w:val="40F23238"/>
    <w:rsid w:val="417646F9"/>
    <w:rsid w:val="41E92C75"/>
    <w:rsid w:val="41EFD426"/>
    <w:rsid w:val="41F0D869"/>
    <w:rsid w:val="421A8BF5"/>
    <w:rsid w:val="4227E7BF"/>
    <w:rsid w:val="42565715"/>
    <w:rsid w:val="4278B1AB"/>
    <w:rsid w:val="43048154"/>
    <w:rsid w:val="437A1B59"/>
    <w:rsid w:val="438163D2"/>
    <w:rsid w:val="43B7F7E9"/>
    <w:rsid w:val="43BEA917"/>
    <w:rsid w:val="4419ADB3"/>
    <w:rsid w:val="44233796"/>
    <w:rsid w:val="445B8ECA"/>
    <w:rsid w:val="445F26BB"/>
    <w:rsid w:val="44763B9A"/>
    <w:rsid w:val="44829470"/>
    <w:rsid w:val="44974222"/>
    <w:rsid w:val="4497E516"/>
    <w:rsid w:val="449FCD11"/>
    <w:rsid w:val="451A8E49"/>
    <w:rsid w:val="456BF8A0"/>
    <w:rsid w:val="457671A6"/>
    <w:rsid w:val="45F75094"/>
    <w:rsid w:val="461D12E6"/>
    <w:rsid w:val="462FD7D2"/>
    <w:rsid w:val="467D4D82"/>
    <w:rsid w:val="478D4EB8"/>
    <w:rsid w:val="47C3DC1D"/>
    <w:rsid w:val="47EE288B"/>
    <w:rsid w:val="48091AFE"/>
    <w:rsid w:val="48224654"/>
    <w:rsid w:val="4830C118"/>
    <w:rsid w:val="48DE9127"/>
    <w:rsid w:val="48FE1918"/>
    <w:rsid w:val="4926F5D8"/>
    <w:rsid w:val="49538CF6"/>
    <w:rsid w:val="498189DA"/>
    <w:rsid w:val="49EE3EE3"/>
    <w:rsid w:val="4A4049C5"/>
    <w:rsid w:val="4ACC6215"/>
    <w:rsid w:val="4BDC1A26"/>
    <w:rsid w:val="4C085111"/>
    <w:rsid w:val="4C371E01"/>
    <w:rsid w:val="4C53668E"/>
    <w:rsid w:val="4C5AC30C"/>
    <w:rsid w:val="4C8C65D4"/>
    <w:rsid w:val="4CA37834"/>
    <w:rsid w:val="4CDB9599"/>
    <w:rsid w:val="4D240E78"/>
    <w:rsid w:val="4DD82291"/>
    <w:rsid w:val="4DF5B427"/>
    <w:rsid w:val="4E4AE631"/>
    <w:rsid w:val="4E4D21B6"/>
    <w:rsid w:val="4EBAA5B5"/>
    <w:rsid w:val="4EEB50A0"/>
    <w:rsid w:val="4F1ED6F6"/>
    <w:rsid w:val="4F4DB261"/>
    <w:rsid w:val="4F4FA7EA"/>
    <w:rsid w:val="50600FCE"/>
    <w:rsid w:val="50E082EB"/>
    <w:rsid w:val="512C6494"/>
    <w:rsid w:val="514F9D5E"/>
    <w:rsid w:val="51D97070"/>
    <w:rsid w:val="5211400B"/>
    <w:rsid w:val="5228FF64"/>
    <w:rsid w:val="523B40D6"/>
    <w:rsid w:val="5243FBE3"/>
    <w:rsid w:val="525A8C12"/>
    <w:rsid w:val="5272554D"/>
    <w:rsid w:val="5286C249"/>
    <w:rsid w:val="52EFDFFA"/>
    <w:rsid w:val="52F1359F"/>
    <w:rsid w:val="5385311C"/>
    <w:rsid w:val="538E29A8"/>
    <w:rsid w:val="53D57877"/>
    <w:rsid w:val="54694FA9"/>
    <w:rsid w:val="547EB0D1"/>
    <w:rsid w:val="5484BFEF"/>
    <w:rsid w:val="54873884"/>
    <w:rsid w:val="54B70D9B"/>
    <w:rsid w:val="55580477"/>
    <w:rsid w:val="5571D99A"/>
    <w:rsid w:val="559CFB66"/>
    <w:rsid w:val="561A8132"/>
    <w:rsid w:val="56204545"/>
    <w:rsid w:val="56303F13"/>
    <w:rsid w:val="568FB89D"/>
    <w:rsid w:val="56F007D1"/>
    <w:rsid w:val="57168C4C"/>
    <w:rsid w:val="573F0507"/>
    <w:rsid w:val="5741AB28"/>
    <w:rsid w:val="574FCA54"/>
    <w:rsid w:val="576BD40C"/>
    <w:rsid w:val="5776D24A"/>
    <w:rsid w:val="578F896A"/>
    <w:rsid w:val="57B48D26"/>
    <w:rsid w:val="57D9C1B9"/>
    <w:rsid w:val="5828AD0C"/>
    <w:rsid w:val="58299C26"/>
    <w:rsid w:val="588652BC"/>
    <w:rsid w:val="58CAABD6"/>
    <w:rsid w:val="58F26F98"/>
    <w:rsid w:val="595F01CA"/>
    <w:rsid w:val="5966D2FA"/>
    <w:rsid w:val="59785188"/>
    <w:rsid w:val="59804B24"/>
    <w:rsid w:val="599F9F47"/>
    <w:rsid w:val="59A81651"/>
    <w:rsid w:val="5A098982"/>
    <w:rsid w:val="5A94A8F8"/>
    <w:rsid w:val="5AE106DF"/>
    <w:rsid w:val="5B0B800D"/>
    <w:rsid w:val="5B1CCBFD"/>
    <w:rsid w:val="5B1D7D8F"/>
    <w:rsid w:val="5B374B0F"/>
    <w:rsid w:val="5B3ABC13"/>
    <w:rsid w:val="5B47B7D6"/>
    <w:rsid w:val="5B604DCE"/>
    <w:rsid w:val="5C42BB89"/>
    <w:rsid w:val="5C71E163"/>
    <w:rsid w:val="5C9224D4"/>
    <w:rsid w:val="5CE7CF87"/>
    <w:rsid w:val="5D3D5EB3"/>
    <w:rsid w:val="5D44A163"/>
    <w:rsid w:val="5D78FE74"/>
    <w:rsid w:val="5D7E3750"/>
    <w:rsid w:val="5DB4D92F"/>
    <w:rsid w:val="5DD9942C"/>
    <w:rsid w:val="5E0DB1C4"/>
    <w:rsid w:val="5E0F9598"/>
    <w:rsid w:val="5E221427"/>
    <w:rsid w:val="5E6DCA9D"/>
    <w:rsid w:val="5EA1FBF4"/>
    <w:rsid w:val="5F10F84A"/>
    <w:rsid w:val="5F28CA79"/>
    <w:rsid w:val="5F35B07A"/>
    <w:rsid w:val="5F908EE2"/>
    <w:rsid w:val="600FE26F"/>
    <w:rsid w:val="6014ECE6"/>
    <w:rsid w:val="605C743D"/>
    <w:rsid w:val="6075D8CE"/>
    <w:rsid w:val="60909198"/>
    <w:rsid w:val="60D4D992"/>
    <w:rsid w:val="6164FA74"/>
    <w:rsid w:val="61ABB2D0"/>
    <w:rsid w:val="61BB40AA"/>
    <w:rsid w:val="621F8A07"/>
    <w:rsid w:val="62205FC9"/>
    <w:rsid w:val="62278D05"/>
    <w:rsid w:val="629FA532"/>
    <w:rsid w:val="62E55383"/>
    <w:rsid w:val="635636C5"/>
    <w:rsid w:val="6367EB29"/>
    <w:rsid w:val="638AF530"/>
    <w:rsid w:val="63A1674C"/>
    <w:rsid w:val="63A2032F"/>
    <w:rsid w:val="640ACA27"/>
    <w:rsid w:val="640C7B23"/>
    <w:rsid w:val="640F47B7"/>
    <w:rsid w:val="6416CA74"/>
    <w:rsid w:val="64597071"/>
    <w:rsid w:val="6478746D"/>
    <w:rsid w:val="64B1F80C"/>
    <w:rsid w:val="64FB4ACE"/>
    <w:rsid w:val="6532F140"/>
    <w:rsid w:val="6551D49E"/>
    <w:rsid w:val="6556C234"/>
    <w:rsid w:val="655EE9FA"/>
    <w:rsid w:val="656ADAFA"/>
    <w:rsid w:val="65857B71"/>
    <w:rsid w:val="65909C94"/>
    <w:rsid w:val="6599AB9E"/>
    <w:rsid w:val="65CE3000"/>
    <w:rsid w:val="66248F46"/>
    <w:rsid w:val="66A89962"/>
    <w:rsid w:val="66FBA893"/>
    <w:rsid w:val="6714B51C"/>
    <w:rsid w:val="67B13CC2"/>
    <w:rsid w:val="67D53740"/>
    <w:rsid w:val="67EEDD79"/>
    <w:rsid w:val="684D99EC"/>
    <w:rsid w:val="687765A8"/>
    <w:rsid w:val="6884D26F"/>
    <w:rsid w:val="688EEBA0"/>
    <w:rsid w:val="68B0857D"/>
    <w:rsid w:val="68DECC1C"/>
    <w:rsid w:val="68F4E462"/>
    <w:rsid w:val="699904AF"/>
    <w:rsid w:val="69BBE38A"/>
    <w:rsid w:val="6A460B32"/>
    <w:rsid w:val="6A98EE52"/>
    <w:rsid w:val="6AA34F1D"/>
    <w:rsid w:val="6ACA9B5C"/>
    <w:rsid w:val="6ADF17FC"/>
    <w:rsid w:val="6AE38899"/>
    <w:rsid w:val="6B1D0E7C"/>
    <w:rsid w:val="6B1EE92B"/>
    <w:rsid w:val="6B2B644E"/>
    <w:rsid w:val="6B34F259"/>
    <w:rsid w:val="6B758D47"/>
    <w:rsid w:val="6BB609D6"/>
    <w:rsid w:val="6BBEE992"/>
    <w:rsid w:val="6C30A72E"/>
    <w:rsid w:val="6C3AACBB"/>
    <w:rsid w:val="6C8C1AF8"/>
    <w:rsid w:val="6CA20144"/>
    <w:rsid w:val="6CBED879"/>
    <w:rsid w:val="6CD1D97E"/>
    <w:rsid w:val="6CE26EBE"/>
    <w:rsid w:val="6CE7C43A"/>
    <w:rsid w:val="6D3D2CB2"/>
    <w:rsid w:val="6D93D759"/>
    <w:rsid w:val="6D9A350C"/>
    <w:rsid w:val="6D9B627D"/>
    <w:rsid w:val="6E0D3FA3"/>
    <w:rsid w:val="6E9732C9"/>
    <w:rsid w:val="6EC304FA"/>
    <w:rsid w:val="6EEAA287"/>
    <w:rsid w:val="6F1FAEF1"/>
    <w:rsid w:val="6F24DB33"/>
    <w:rsid w:val="6F2F4964"/>
    <w:rsid w:val="6F36CE80"/>
    <w:rsid w:val="6F8AD590"/>
    <w:rsid w:val="6FD163C0"/>
    <w:rsid w:val="70097A40"/>
    <w:rsid w:val="705EE3FD"/>
    <w:rsid w:val="70B221D8"/>
    <w:rsid w:val="70DBAEDC"/>
    <w:rsid w:val="70E0F2DB"/>
    <w:rsid w:val="70F53A35"/>
    <w:rsid w:val="710E7D71"/>
    <w:rsid w:val="719E1D37"/>
    <w:rsid w:val="71EB9D25"/>
    <w:rsid w:val="71F9F12D"/>
    <w:rsid w:val="720ECEC7"/>
    <w:rsid w:val="72A513B1"/>
    <w:rsid w:val="72B84797"/>
    <w:rsid w:val="72C04DB2"/>
    <w:rsid w:val="72CB963E"/>
    <w:rsid w:val="72EDA181"/>
    <w:rsid w:val="735D5EB2"/>
    <w:rsid w:val="73C9D034"/>
    <w:rsid w:val="74020754"/>
    <w:rsid w:val="745E46B3"/>
    <w:rsid w:val="7460C8E5"/>
    <w:rsid w:val="746E98EF"/>
    <w:rsid w:val="749E4B37"/>
    <w:rsid w:val="74AB8709"/>
    <w:rsid w:val="74DF829F"/>
    <w:rsid w:val="74EBDDAB"/>
    <w:rsid w:val="74EED5BD"/>
    <w:rsid w:val="74FD1DF3"/>
    <w:rsid w:val="753A05AF"/>
    <w:rsid w:val="75540BB7"/>
    <w:rsid w:val="755F6639"/>
    <w:rsid w:val="759378D2"/>
    <w:rsid w:val="75D8F933"/>
    <w:rsid w:val="765B4C0B"/>
    <w:rsid w:val="7686ECF0"/>
    <w:rsid w:val="76A4B7F6"/>
    <w:rsid w:val="7703CA2C"/>
    <w:rsid w:val="7713709A"/>
    <w:rsid w:val="776FBB25"/>
    <w:rsid w:val="777F702D"/>
    <w:rsid w:val="77A393DE"/>
    <w:rsid w:val="77AFCB9C"/>
    <w:rsid w:val="77CA93D6"/>
    <w:rsid w:val="77F0C44D"/>
    <w:rsid w:val="781A486E"/>
    <w:rsid w:val="782F7034"/>
    <w:rsid w:val="791033F3"/>
    <w:rsid w:val="7955E962"/>
    <w:rsid w:val="79ECB956"/>
    <w:rsid w:val="7A479788"/>
    <w:rsid w:val="7A69492A"/>
    <w:rsid w:val="7ADBC8CA"/>
    <w:rsid w:val="7AF71DC9"/>
    <w:rsid w:val="7BA13187"/>
    <w:rsid w:val="7BCBE399"/>
    <w:rsid w:val="7BDCF5B9"/>
    <w:rsid w:val="7C5FE1D0"/>
    <w:rsid w:val="7C910F95"/>
    <w:rsid w:val="7CA691DF"/>
    <w:rsid w:val="7CADE97F"/>
    <w:rsid w:val="7CF9B824"/>
    <w:rsid w:val="7D090B01"/>
    <w:rsid w:val="7D1CB229"/>
    <w:rsid w:val="7D8B65AC"/>
    <w:rsid w:val="7D97251D"/>
    <w:rsid w:val="7DDA8B28"/>
    <w:rsid w:val="7E2400C5"/>
    <w:rsid w:val="7E53E776"/>
    <w:rsid w:val="7E733648"/>
    <w:rsid w:val="7E8E6138"/>
    <w:rsid w:val="7EA1BFAA"/>
    <w:rsid w:val="7F27A647"/>
    <w:rsid w:val="7F38C452"/>
    <w:rsid w:val="7F9BEE22"/>
    <w:rsid w:val="7FB806F5"/>
    <w:rsid w:val="7FCE4A11"/>
    <w:rsid w:val="7FD272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7FD42DD6-9B41-4A96-A1AE-2C447AC5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68033D"/>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4B62A7"/>
    <w:pPr>
      <w:tabs>
        <w:tab w:val="left" w:pos="540"/>
        <w:tab w:val="right" w:leader="dot" w:pos="9350"/>
      </w:tabs>
      <w:ind w:left="1080" w:hanging="540"/>
      <w:jc w:val="center"/>
    </w:pPr>
    <w:rPr>
      <w:rFonts w:cs="Arial"/>
      <w:bCs/>
      <w:iCs/>
      <w:noProof/>
    </w:rPr>
  </w:style>
  <w:style w:type="paragraph" w:styleId="TOC3">
    <w:name w:val="toc 3"/>
    <w:basedOn w:val="Normal"/>
    <w:next w:val="Normal"/>
    <w:autoRedefine/>
    <w:uiPriority w:val="39"/>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2"/>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3"/>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4"/>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5"/>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1"/>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1"/>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customStyle="1" w:styleId="contextualspellingandgrammarerror">
    <w:name w:val="contextualspellingandgrammarerror"/>
    <w:basedOn w:val="DefaultParagraphFont"/>
    <w:rsid w:val="00E1740C"/>
  </w:style>
  <w:style w:type="character" w:styleId="Mention">
    <w:name w:val="Mention"/>
    <w:basedOn w:val="DefaultParagraphFont"/>
    <w:uiPriority w:val="99"/>
    <w:unhideWhenUsed/>
    <w:rsid w:val="00396DF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0000">
      <w:bodyDiv w:val="1"/>
      <w:marLeft w:val="0"/>
      <w:marRight w:val="0"/>
      <w:marTop w:val="0"/>
      <w:marBottom w:val="0"/>
      <w:divBdr>
        <w:top w:val="none" w:sz="0" w:space="0" w:color="auto"/>
        <w:left w:val="none" w:sz="0" w:space="0" w:color="auto"/>
        <w:bottom w:val="none" w:sz="0" w:space="0" w:color="auto"/>
        <w:right w:val="none" w:sz="0" w:space="0" w:color="auto"/>
      </w:divBdr>
      <w:divsChild>
        <w:div w:id="836193933">
          <w:marLeft w:val="0"/>
          <w:marRight w:val="0"/>
          <w:marTop w:val="0"/>
          <w:marBottom w:val="0"/>
          <w:divBdr>
            <w:top w:val="none" w:sz="0" w:space="0" w:color="auto"/>
            <w:left w:val="none" w:sz="0" w:space="0" w:color="auto"/>
            <w:bottom w:val="none" w:sz="0" w:space="0" w:color="auto"/>
            <w:right w:val="none" w:sz="0" w:space="0" w:color="auto"/>
          </w:divBdr>
        </w:div>
        <w:div w:id="856503408">
          <w:marLeft w:val="0"/>
          <w:marRight w:val="0"/>
          <w:marTop w:val="0"/>
          <w:marBottom w:val="0"/>
          <w:divBdr>
            <w:top w:val="none" w:sz="0" w:space="0" w:color="auto"/>
            <w:left w:val="none" w:sz="0" w:space="0" w:color="auto"/>
            <w:bottom w:val="none" w:sz="0" w:space="0" w:color="auto"/>
            <w:right w:val="none" w:sz="0" w:space="0" w:color="auto"/>
          </w:divBdr>
        </w:div>
        <w:div w:id="1148593211">
          <w:marLeft w:val="0"/>
          <w:marRight w:val="0"/>
          <w:marTop w:val="0"/>
          <w:marBottom w:val="0"/>
          <w:divBdr>
            <w:top w:val="none" w:sz="0" w:space="0" w:color="auto"/>
            <w:left w:val="none" w:sz="0" w:space="0" w:color="auto"/>
            <w:bottom w:val="none" w:sz="0" w:space="0" w:color="auto"/>
            <w:right w:val="none" w:sz="0" w:space="0" w:color="auto"/>
          </w:divBdr>
        </w:div>
      </w:divsChild>
    </w:div>
    <w:div w:id="378211094">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10659541">
      <w:bodyDiv w:val="1"/>
      <w:marLeft w:val="0"/>
      <w:marRight w:val="0"/>
      <w:marTop w:val="0"/>
      <w:marBottom w:val="0"/>
      <w:divBdr>
        <w:top w:val="none" w:sz="0" w:space="0" w:color="auto"/>
        <w:left w:val="none" w:sz="0" w:space="0" w:color="auto"/>
        <w:bottom w:val="none" w:sz="0" w:space="0" w:color="auto"/>
        <w:right w:val="none" w:sz="0" w:space="0" w:color="auto"/>
      </w:divBdr>
    </w:div>
    <w:div w:id="514198664">
      <w:bodyDiv w:val="1"/>
      <w:marLeft w:val="0"/>
      <w:marRight w:val="0"/>
      <w:marTop w:val="0"/>
      <w:marBottom w:val="0"/>
      <w:divBdr>
        <w:top w:val="none" w:sz="0" w:space="0" w:color="auto"/>
        <w:left w:val="none" w:sz="0" w:space="0" w:color="auto"/>
        <w:bottom w:val="none" w:sz="0" w:space="0" w:color="auto"/>
        <w:right w:val="none" w:sz="0" w:space="0" w:color="auto"/>
      </w:divBdr>
    </w:div>
    <w:div w:id="578291174">
      <w:bodyDiv w:val="1"/>
      <w:marLeft w:val="0"/>
      <w:marRight w:val="0"/>
      <w:marTop w:val="0"/>
      <w:marBottom w:val="0"/>
      <w:divBdr>
        <w:top w:val="none" w:sz="0" w:space="0" w:color="auto"/>
        <w:left w:val="none" w:sz="0" w:space="0" w:color="auto"/>
        <w:bottom w:val="none" w:sz="0" w:space="0" w:color="auto"/>
        <w:right w:val="none" w:sz="0" w:space="0" w:color="auto"/>
      </w:divBdr>
    </w:div>
    <w:div w:id="626662302">
      <w:bodyDiv w:val="1"/>
      <w:marLeft w:val="0"/>
      <w:marRight w:val="0"/>
      <w:marTop w:val="0"/>
      <w:marBottom w:val="0"/>
      <w:divBdr>
        <w:top w:val="none" w:sz="0" w:space="0" w:color="auto"/>
        <w:left w:val="none" w:sz="0" w:space="0" w:color="auto"/>
        <w:bottom w:val="none" w:sz="0" w:space="0" w:color="auto"/>
        <w:right w:val="none" w:sz="0" w:space="0" w:color="auto"/>
      </w:divBdr>
    </w:div>
    <w:div w:id="634677209">
      <w:bodyDiv w:val="1"/>
      <w:marLeft w:val="0"/>
      <w:marRight w:val="0"/>
      <w:marTop w:val="0"/>
      <w:marBottom w:val="0"/>
      <w:divBdr>
        <w:top w:val="none" w:sz="0" w:space="0" w:color="auto"/>
        <w:left w:val="none" w:sz="0" w:space="0" w:color="auto"/>
        <w:bottom w:val="none" w:sz="0" w:space="0" w:color="auto"/>
        <w:right w:val="none" w:sz="0" w:space="0" w:color="auto"/>
      </w:divBdr>
      <w:divsChild>
        <w:div w:id="112287292">
          <w:marLeft w:val="0"/>
          <w:marRight w:val="0"/>
          <w:marTop w:val="0"/>
          <w:marBottom w:val="0"/>
          <w:divBdr>
            <w:top w:val="none" w:sz="0" w:space="0" w:color="auto"/>
            <w:left w:val="none" w:sz="0" w:space="0" w:color="auto"/>
            <w:bottom w:val="none" w:sz="0" w:space="0" w:color="auto"/>
            <w:right w:val="none" w:sz="0" w:space="0" w:color="auto"/>
          </w:divBdr>
        </w:div>
        <w:div w:id="1845364854">
          <w:marLeft w:val="0"/>
          <w:marRight w:val="0"/>
          <w:marTop w:val="0"/>
          <w:marBottom w:val="0"/>
          <w:divBdr>
            <w:top w:val="none" w:sz="0" w:space="0" w:color="auto"/>
            <w:left w:val="none" w:sz="0" w:space="0" w:color="auto"/>
            <w:bottom w:val="none" w:sz="0" w:space="0" w:color="auto"/>
            <w:right w:val="none" w:sz="0" w:space="0" w:color="auto"/>
          </w:divBdr>
        </w:div>
        <w:div w:id="1866794476">
          <w:marLeft w:val="0"/>
          <w:marRight w:val="0"/>
          <w:marTop w:val="0"/>
          <w:marBottom w:val="0"/>
          <w:divBdr>
            <w:top w:val="none" w:sz="0" w:space="0" w:color="auto"/>
            <w:left w:val="none" w:sz="0" w:space="0" w:color="auto"/>
            <w:bottom w:val="none" w:sz="0" w:space="0" w:color="auto"/>
            <w:right w:val="none" w:sz="0" w:space="0" w:color="auto"/>
          </w:divBdr>
        </w:div>
      </w:divsChild>
    </w:div>
    <w:div w:id="708645846">
      <w:bodyDiv w:val="1"/>
      <w:marLeft w:val="0"/>
      <w:marRight w:val="0"/>
      <w:marTop w:val="0"/>
      <w:marBottom w:val="0"/>
      <w:divBdr>
        <w:top w:val="none" w:sz="0" w:space="0" w:color="auto"/>
        <w:left w:val="none" w:sz="0" w:space="0" w:color="auto"/>
        <w:bottom w:val="none" w:sz="0" w:space="0" w:color="auto"/>
        <w:right w:val="none" w:sz="0" w:space="0" w:color="auto"/>
      </w:divBdr>
    </w:div>
    <w:div w:id="727457285">
      <w:bodyDiv w:val="1"/>
      <w:marLeft w:val="0"/>
      <w:marRight w:val="0"/>
      <w:marTop w:val="0"/>
      <w:marBottom w:val="0"/>
      <w:divBdr>
        <w:top w:val="none" w:sz="0" w:space="0" w:color="auto"/>
        <w:left w:val="none" w:sz="0" w:space="0" w:color="auto"/>
        <w:bottom w:val="none" w:sz="0" w:space="0" w:color="auto"/>
        <w:right w:val="none" w:sz="0" w:space="0" w:color="auto"/>
      </w:divBdr>
    </w:div>
    <w:div w:id="776296168">
      <w:bodyDiv w:val="1"/>
      <w:marLeft w:val="0"/>
      <w:marRight w:val="0"/>
      <w:marTop w:val="0"/>
      <w:marBottom w:val="0"/>
      <w:divBdr>
        <w:top w:val="none" w:sz="0" w:space="0" w:color="auto"/>
        <w:left w:val="none" w:sz="0" w:space="0" w:color="auto"/>
        <w:bottom w:val="none" w:sz="0" w:space="0" w:color="auto"/>
        <w:right w:val="none" w:sz="0" w:space="0" w:color="auto"/>
      </w:divBdr>
    </w:div>
    <w:div w:id="827406131">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986977900">
      <w:bodyDiv w:val="1"/>
      <w:marLeft w:val="0"/>
      <w:marRight w:val="0"/>
      <w:marTop w:val="0"/>
      <w:marBottom w:val="0"/>
      <w:divBdr>
        <w:top w:val="none" w:sz="0" w:space="0" w:color="auto"/>
        <w:left w:val="none" w:sz="0" w:space="0" w:color="auto"/>
        <w:bottom w:val="none" w:sz="0" w:space="0" w:color="auto"/>
        <w:right w:val="none" w:sz="0" w:space="0" w:color="auto"/>
      </w:divBdr>
    </w:div>
    <w:div w:id="1190528684">
      <w:bodyDiv w:val="1"/>
      <w:marLeft w:val="0"/>
      <w:marRight w:val="0"/>
      <w:marTop w:val="0"/>
      <w:marBottom w:val="0"/>
      <w:divBdr>
        <w:top w:val="none" w:sz="0" w:space="0" w:color="auto"/>
        <w:left w:val="none" w:sz="0" w:space="0" w:color="auto"/>
        <w:bottom w:val="none" w:sz="0" w:space="0" w:color="auto"/>
        <w:right w:val="none" w:sz="0" w:space="0" w:color="auto"/>
      </w:divBdr>
    </w:div>
    <w:div w:id="1214579767">
      <w:bodyDiv w:val="1"/>
      <w:marLeft w:val="0"/>
      <w:marRight w:val="0"/>
      <w:marTop w:val="0"/>
      <w:marBottom w:val="0"/>
      <w:divBdr>
        <w:top w:val="none" w:sz="0" w:space="0" w:color="auto"/>
        <w:left w:val="none" w:sz="0" w:space="0" w:color="auto"/>
        <w:bottom w:val="none" w:sz="0" w:space="0" w:color="auto"/>
        <w:right w:val="none" w:sz="0" w:space="0" w:color="auto"/>
      </w:divBdr>
    </w:div>
    <w:div w:id="1222132810">
      <w:bodyDiv w:val="1"/>
      <w:marLeft w:val="0"/>
      <w:marRight w:val="0"/>
      <w:marTop w:val="0"/>
      <w:marBottom w:val="0"/>
      <w:divBdr>
        <w:top w:val="none" w:sz="0" w:space="0" w:color="auto"/>
        <w:left w:val="none" w:sz="0" w:space="0" w:color="auto"/>
        <w:bottom w:val="none" w:sz="0" w:space="0" w:color="auto"/>
        <w:right w:val="none" w:sz="0" w:space="0" w:color="auto"/>
      </w:divBdr>
    </w:div>
    <w:div w:id="1232930232">
      <w:bodyDiv w:val="1"/>
      <w:marLeft w:val="0"/>
      <w:marRight w:val="0"/>
      <w:marTop w:val="0"/>
      <w:marBottom w:val="0"/>
      <w:divBdr>
        <w:top w:val="none" w:sz="0" w:space="0" w:color="auto"/>
        <w:left w:val="none" w:sz="0" w:space="0" w:color="auto"/>
        <w:bottom w:val="none" w:sz="0" w:space="0" w:color="auto"/>
        <w:right w:val="none" w:sz="0" w:space="0" w:color="auto"/>
      </w:divBdr>
    </w:div>
    <w:div w:id="1306740798">
      <w:bodyDiv w:val="1"/>
      <w:marLeft w:val="0"/>
      <w:marRight w:val="0"/>
      <w:marTop w:val="0"/>
      <w:marBottom w:val="0"/>
      <w:divBdr>
        <w:top w:val="none" w:sz="0" w:space="0" w:color="auto"/>
        <w:left w:val="none" w:sz="0" w:space="0" w:color="auto"/>
        <w:bottom w:val="none" w:sz="0" w:space="0" w:color="auto"/>
        <w:right w:val="none" w:sz="0" w:space="0" w:color="auto"/>
      </w:divBdr>
    </w:div>
    <w:div w:id="1340817555">
      <w:bodyDiv w:val="1"/>
      <w:marLeft w:val="0"/>
      <w:marRight w:val="0"/>
      <w:marTop w:val="0"/>
      <w:marBottom w:val="0"/>
      <w:divBdr>
        <w:top w:val="none" w:sz="0" w:space="0" w:color="auto"/>
        <w:left w:val="none" w:sz="0" w:space="0" w:color="auto"/>
        <w:bottom w:val="none" w:sz="0" w:space="0" w:color="auto"/>
        <w:right w:val="none" w:sz="0" w:space="0" w:color="auto"/>
      </w:divBdr>
      <w:divsChild>
        <w:div w:id="665981355">
          <w:marLeft w:val="0"/>
          <w:marRight w:val="0"/>
          <w:marTop w:val="0"/>
          <w:marBottom w:val="0"/>
          <w:divBdr>
            <w:top w:val="none" w:sz="0" w:space="0" w:color="auto"/>
            <w:left w:val="none" w:sz="0" w:space="0" w:color="auto"/>
            <w:bottom w:val="none" w:sz="0" w:space="0" w:color="auto"/>
            <w:right w:val="none" w:sz="0" w:space="0" w:color="auto"/>
          </w:divBdr>
        </w:div>
        <w:div w:id="819737873">
          <w:marLeft w:val="0"/>
          <w:marRight w:val="0"/>
          <w:marTop w:val="0"/>
          <w:marBottom w:val="0"/>
          <w:divBdr>
            <w:top w:val="none" w:sz="0" w:space="0" w:color="auto"/>
            <w:left w:val="none" w:sz="0" w:space="0" w:color="auto"/>
            <w:bottom w:val="none" w:sz="0" w:space="0" w:color="auto"/>
            <w:right w:val="none" w:sz="0" w:space="0" w:color="auto"/>
          </w:divBdr>
        </w:div>
      </w:divsChild>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54343223">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nihb.org/docs/12052016/FINAL%20TBHA%2012-4-16.pdf" TargetMode="External"/><Relationship Id="rId117" Type="http://schemas.openxmlformats.org/officeDocument/2006/relationships/fontTable" Target="fontTable.xml"/><Relationship Id="rId21" Type="http://schemas.openxmlformats.org/officeDocument/2006/relationships/hyperlink" Target="https://www.samhsa.gov/rural-opioid-technical-assistance-regional-centers" TargetMode="External"/><Relationship Id="rId42" Type="http://schemas.openxmlformats.org/officeDocument/2006/relationships/hyperlink" Target="http://www.grants.gov/" TargetMode="External"/><Relationship Id="rId47" Type="http://schemas.openxmlformats.org/officeDocument/2006/relationships/hyperlink" Target="https://www.era.nih.gov/register-accounts/register-in-era-commons.htm" TargetMode="External"/><Relationship Id="rId63" Type="http://schemas.openxmlformats.org/officeDocument/2006/relationships/hyperlink" Target="http://grants.nih.gov/support/index.html" TargetMode="External"/><Relationship Id="rId68" Type="http://schemas.openxmlformats.org/officeDocument/2006/relationships/hyperlink" Target="http://grants.nih.gov/grants/ElectronicReceipt/pdf_guidelines.htm" TargetMode="External"/><Relationship Id="rId84" Type="http://schemas.openxmlformats.org/officeDocument/2006/relationships/hyperlink" Target="https://www.hhs.gov/grants/contracts/contract-policies-regulations/spending-on-food/index.html" TargetMode="External"/><Relationship Id="rId89" Type="http://schemas.openxmlformats.org/officeDocument/2006/relationships/hyperlink" Target="https://www.ecfr.gov/current/title-2/subtitle-A/chapter-II/part-200/subpart-C/section-200.202" TargetMode="External"/><Relationship Id="rId112" Type="http://schemas.openxmlformats.org/officeDocument/2006/relationships/hyperlink" Target="https://www.samhsa.gov/sites/default/files/grants/budget-template-user-guide.pdf" TargetMode="External"/><Relationship Id="rId16" Type="http://schemas.openxmlformats.org/officeDocument/2006/relationships/hyperlink" Target="https://sam.gov/content/home" TargetMode="External"/><Relationship Id="rId107" Type="http://schemas.openxmlformats.org/officeDocument/2006/relationships/hyperlink" Target="http://www.samhsa.gov/grants/grants-management/notice-award-noa/standard-terms-conditions" TargetMode="External"/><Relationship Id="rId11" Type="http://schemas.openxmlformats.org/officeDocument/2006/relationships/footnotes" Target="footnotes.xml"/><Relationship Id="rId24" Type="http://schemas.openxmlformats.org/officeDocument/2006/relationships/hyperlink" Target="https://ncsacw.samhsa.gov/userfiles/files/SAMHSA_Trauma.pdf" TargetMode="External"/><Relationship Id="rId32" Type="http://schemas.openxmlformats.org/officeDocument/2006/relationships/hyperlink" Target="https://www.grants.gov/web/grants/applicants/organization-registration.html" TargetMode="External"/><Relationship Id="rId37" Type="http://schemas.openxmlformats.org/officeDocument/2006/relationships/hyperlink" Target="https://www.samhsa.gov/grants/grants-management/reporting-requirements" TargetMode="External"/><Relationship Id="rId40" Type="http://schemas.openxmlformats.org/officeDocument/2006/relationships/hyperlink" Target="mailto:toni.davidson@samhsa.hhs.gov" TargetMode="External"/><Relationship Id="rId45" Type="http://schemas.openxmlformats.org/officeDocument/2006/relationships/hyperlink" Target="http://www.grants.gov/web/grants/applicants/organization-registration.html" TargetMode="External"/><Relationship Id="rId53" Type="http://schemas.openxmlformats.org/officeDocument/2006/relationships/hyperlink" Target="http://www.samhsa.gov/grants/applying/forms-resources" TargetMode="External"/><Relationship Id="rId58" Type="http://schemas.openxmlformats.org/officeDocument/2006/relationships/hyperlink" Target="http://www.samhsa.gov/grants/applying/forms-resources" TargetMode="External"/><Relationship Id="rId66" Type="http://schemas.openxmlformats.org/officeDocument/2006/relationships/hyperlink" Target="mailto:era-notify@mail.nih.gov" TargetMode="External"/><Relationship Id="rId74" Type="http://schemas.openxmlformats.org/officeDocument/2006/relationships/hyperlink" Target="http://www.samhsa.gov/grants/grants-management/disparity-impact-statement" TargetMode="External"/><Relationship Id="rId79" Type="http://schemas.openxmlformats.org/officeDocument/2006/relationships/hyperlink" Target="https://www.minorityhealth.hhs.gov/Assets/PDF/clas%20standards%20doc_v06.28.21.pdf" TargetMode="External"/><Relationship Id="rId87" Type="http://schemas.openxmlformats.org/officeDocument/2006/relationships/hyperlink" Target="http://www.samhsa.gov/grants/grants-management/policies-regulations/hhs-grants-policy-statement" TargetMode="External"/><Relationship Id="rId102" Type="http://schemas.openxmlformats.org/officeDocument/2006/relationships/hyperlink" Target="https://www.hhs.gov/conscience/religious-freedom/index.html" TargetMode="External"/><Relationship Id="rId110" Type="http://schemas.openxmlformats.org/officeDocument/2006/relationships/hyperlink" Target="https://www.samhsa.gov/grants/applying/forms-resources" TargetMode="External"/><Relationship Id="rId115"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hyperlink" Target="mailto:dgr.applications@samhsa.hhs.gov" TargetMode="External"/><Relationship Id="rId82" Type="http://schemas.openxmlformats.org/officeDocument/2006/relationships/hyperlink" Target="https://ecfr.federalregister.gov/current/title-45/subtitle-A/subchapter-A/part-75" TargetMode="External"/><Relationship Id="rId90" Type="http://schemas.openxmlformats.org/officeDocument/2006/relationships/hyperlink" Target="https://www.ecfr.gov/current/title-2/subtitle-A/chapter-II/part-200/subpart-D/section-200.301" TargetMode="External"/><Relationship Id="rId95" Type="http://schemas.openxmlformats.org/officeDocument/2006/relationships/hyperlink" Target="https://www.hhs.gov/civil-rights/for-providers/provider-obligations/index.html" TargetMode="External"/><Relationship Id="rId19" Type="http://schemas.openxmlformats.org/officeDocument/2006/relationships/hyperlink" Target="https://sam.gov/content/home"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s://opioidresponsenetwork.org/" TargetMode="External"/><Relationship Id="rId27" Type="http://schemas.openxmlformats.org/officeDocument/2006/relationships/hyperlink" Target="https://www.grants.gov/applicants/workspace-overview.html" TargetMode="External"/><Relationship Id="rId30" Type="http://schemas.openxmlformats.org/officeDocument/2006/relationships/hyperlink" Target="https://www.samhsa.gov/sites/default/files/sample-sf-424a-match.pdf" TargetMode="External"/><Relationship Id="rId35" Type="http://schemas.openxmlformats.org/officeDocument/2006/relationships/hyperlink" Target="https://www.samhsa.gov/grants/grants-management/notice-award-noa" TargetMode="External"/><Relationship Id="rId43" Type="http://schemas.openxmlformats.org/officeDocument/2006/relationships/hyperlink" Target="http://www.grants.gov/web/grants/register.html" TargetMode="External"/><Relationship Id="rId48" Type="http://schemas.openxmlformats.org/officeDocument/2006/relationships/hyperlink" Target="mailto:era-notify@mail.nih.gov" TargetMode="External"/><Relationship Id="rId56" Type="http://schemas.openxmlformats.org/officeDocument/2006/relationships/hyperlink" Target="https://www.hhs.gov/sites/default/files/form-hhs690.pdf" TargetMode="External"/><Relationship Id="rId64" Type="http://schemas.openxmlformats.org/officeDocument/2006/relationships/hyperlink" Target="https://era.nih.gov/erahelp/assist/" TargetMode="External"/><Relationship Id="rId69" Type="http://schemas.openxmlformats.org/officeDocument/2006/relationships/hyperlink" Target="http://www.house.gov/" TargetMode="External"/><Relationship Id="rId77" Type="http://schemas.openxmlformats.org/officeDocument/2006/relationships/hyperlink" Target="https://www.cms.gov/files/document/cms-omh-january2020-zcode-data-highlightpdf.pdf" TargetMode="External"/><Relationship Id="rId100" Type="http://schemas.openxmlformats.org/officeDocument/2006/relationships/hyperlink" Target="https://www.hhs.gov/civil-rights/for-individuals/sex-discrimination/index.html" TargetMode="External"/><Relationship Id="rId105" Type="http://schemas.openxmlformats.org/officeDocument/2006/relationships/hyperlink" Target="https://www.ecfr.gov/current/title-2/subtitle-A/chapter-I/part-175" TargetMode="External"/><Relationship Id="rId113" Type="http://schemas.openxmlformats.org/officeDocument/2006/relationships/hyperlink" Target="https://www.samhsa.gov/grants/continuation-grants" TargetMode="External"/><Relationship Id="rId118"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s://www.grants.gov/forms/sf-424-family.html" TargetMode="External"/><Relationship Id="rId72" Type="http://schemas.openxmlformats.org/officeDocument/2006/relationships/hyperlink" Target="https://health.gov/healthypeople/priority-areas/social-determinants-health" TargetMode="External"/><Relationship Id="rId80" Type="http://schemas.openxmlformats.org/officeDocument/2006/relationships/hyperlink" Target="https://thinkculturalhealth.hhs.gov/" TargetMode="External"/><Relationship Id="rId85" Type="http://schemas.openxmlformats.org/officeDocument/2006/relationships/hyperlink" Target="https://www.whitehouse.gov/wp-content/uploads/2020/04/SPOC-4-13-20.pdf" TargetMode="External"/><Relationship Id="rId93" Type="http://schemas.openxmlformats.org/officeDocument/2006/relationships/hyperlink" Target="https://www.hhs.gov/civil-rights/for-providers/provider-obligations/index.html" TargetMode="External"/><Relationship Id="rId98" Type="http://schemas.openxmlformats.org/officeDocument/2006/relationships/hyperlink" Target="https://www.lep.gov"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era.nih.gov/eracommons-timeline.htm" TargetMode="External"/><Relationship Id="rId25" Type="http://schemas.openxmlformats.org/officeDocument/2006/relationships/hyperlink" Target="https://www.samhsa.gov/behavioral-health-equity" TargetMode="External"/><Relationship Id="rId33" Type="http://schemas.openxmlformats.org/officeDocument/2006/relationships/hyperlink" Target="https://sam.gov/content/home" TargetMode="External"/><Relationship Id="rId38" Type="http://schemas.openxmlformats.org/officeDocument/2006/relationships/hyperlink" Target="mailto:Humberto.Carvalho@samhsa.hhs.gov" TargetMode="External"/><Relationship Id="rId46" Type="http://schemas.openxmlformats.org/officeDocument/2006/relationships/hyperlink" Target="https://public.era.nih.gov/commonsplus/public/registration/initRegistration.era" TargetMode="External"/><Relationship Id="rId59" Type="http://schemas.openxmlformats.org/officeDocument/2006/relationships/hyperlink" Target="https://era.nih.gov/modules_user-guides_documentation.cfm" TargetMode="External"/><Relationship Id="rId67" Type="http://schemas.openxmlformats.org/officeDocument/2006/relationships/hyperlink" Target="http://grants.nih.gov/grants/ElectronicReceipt/pdf_guidelines.htm" TargetMode="External"/><Relationship Id="rId103" Type="http://schemas.openxmlformats.org/officeDocument/2006/relationships/hyperlink" Target="https://oig.hhs.gov/fraud/report-fraud/index.asp" TargetMode="External"/><Relationship Id="rId108" Type="http://schemas.openxmlformats.org/officeDocument/2006/relationships/hyperlink" Target="https://www.ecfr.gov/current/title-2/subtitle-A/chapter-II/part-200/subpart-C/section-200.216" TargetMode="External"/><Relationship Id="rId116" Type="http://schemas.openxmlformats.org/officeDocument/2006/relationships/footer" Target="footer3.xml"/><Relationship Id="rId20" Type="http://schemas.openxmlformats.org/officeDocument/2006/relationships/hyperlink" Target="https://attcnetwork.org/" TargetMode="External"/><Relationship Id="rId41" Type="http://schemas.openxmlformats.org/officeDocument/2006/relationships/hyperlink" Target="https://www.sam.gov"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mailto:support@grants.gov" TargetMode="External"/><Relationship Id="rId70" Type="http://schemas.openxmlformats.org/officeDocument/2006/relationships/hyperlink" Target="https://www.samhsa.gov/grants/grants-management/policies-regulations/additional-directives" TargetMode="External"/><Relationship Id="rId75" Type="http://schemas.openxmlformats.org/officeDocument/2006/relationships/hyperlink" Target="https://www.cdc.gov/socialdeterminants/index.htm" TargetMode="External"/><Relationship Id="rId83" Type="http://schemas.openxmlformats.org/officeDocument/2006/relationships/hyperlink" Target="https://www.samhsa.gov/grants/grants-management/policies-regulations/financial-management-requirements" TargetMode="External"/><Relationship Id="rId88" Type="http://schemas.openxmlformats.org/officeDocument/2006/relationships/hyperlink" Target="http://www.samhsa.gov/grants/grants-management/policies-regulations/requirements-principles" TargetMode="External"/><Relationship Id="rId91" Type="http://schemas.openxmlformats.org/officeDocument/2006/relationships/hyperlink" Target="https://www.ecfr.gov/current/title-2/subtitle-A/chapter-II/part-200/subpart-D/subject-group-ECFR36520e4111dce32/section-200.329" TargetMode="External"/><Relationship Id="rId96" Type="http://schemas.openxmlformats.org/officeDocument/2006/relationships/hyperlink" Target="https://www.hhs.gov/civil-rights/for-individuals/nondiscrimination/index.html" TargetMode="External"/><Relationship Id="rId111" Type="http://schemas.openxmlformats.org/officeDocument/2006/relationships/hyperlink" Target="https://www.samhsa.gov/sites/default/files/grants/key-features-budget-template.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store.samhsa.gov/sites/default/files/d7/priv/pep12-recdef.pdf" TargetMode="External"/><Relationship Id="rId28" Type="http://schemas.openxmlformats.org/officeDocument/2006/relationships/hyperlink" Target="https://public.era.nih.gov/assist/public/login.era?TARGET=https%3A%2F%2Fpublic.era.nih.gov%3A443%2Fassist%2F" TargetMode="External"/><Relationship Id="rId36" Type="http://schemas.openxmlformats.org/officeDocument/2006/relationships/hyperlink" Target="https://www.samhsa.gov/grants/grants-management/notice-award-noa/standard-terms-conditions" TargetMode="External"/><Relationship Id="rId49" Type="http://schemas.openxmlformats.org/officeDocument/2006/relationships/hyperlink" Target="mailto:dgr.applications@samhsa.hhs.gov" TargetMode="External"/><Relationship Id="rId57" Type="http://schemas.openxmlformats.org/officeDocument/2006/relationships/hyperlink" Target="http://www.samhsa.gov/grants/applying/forms-resources" TargetMode="External"/><Relationship Id="rId106" Type="http://schemas.openxmlformats.org/officeDocument/2006/relationships/hyperlink" Target="https://www.govinfo.gov/app/details/USCODE-2010-title22/USCODE-2010-title22-chap78-sec7104" TargetMode="External"/><Relationship Id="rId114" Type="http://schemas.openxmlformats.org/officeDocument/2006/relationships/hyperlink" Target="https://www.samhsa.gov/sites/default/files/sample-sf-424-new-awards.pdf" TargetMode="External"/><Relationship Id="rId10" Type="http://schemas.openxmlformats.org/officeDocument/2006/relationships/webSettings" Target="webSettings.xml"/><Relationship Id="rId31" Type="http://schemas.openxmlformats.org/officeDocument/2006/relationships/hyperlink" Target="https://www.era.nih.gov/eracommons-timeline.htm" TargetMode="External"/><Relationship Id="rId44" Type="http://schemas.openxmlformats.org/officeDocument/2006/relationships/hyperlink" Target="http://www.grants.gov/web/grants/applicants.html" TargetMode="External"/><Relationship Id="rId52" Type="http://schemas.openxmlformats.org/officeDocument/2006/relationships/hyperlink" Target="https://www.grants.gov/forms/sf-424-family.html" TargetMode="External"/><Relationship Id="rId60" Type="http://schemas.openxmlformats.org/officeDocument/2006/relationships/hyperlink" Target="http://www.grants.gov/web/grants/applicants/workspace-overview.html" TargetMode="External"/><Relationship Id="rId65" Type="http://schemas.openxmlformats.org/officeDocument/2006/relationships/hyperlink" Target="mailto:dgr.applications@samhsa.hhs.gov" TargetMode="External"/><Relationship Id="rId73" Type="http://schemas.openxmlformats.org/officeDocument/2006/relationships/hyperlink" Target="https://www.minorityhealth.hhs.gov/Assets/PDF/clas%20standards%20doc_v06.28.21.pdf" TargetMode="External"/><Relationship Id="rId78" Type="http://schemas.openxmlformats.org/officeDocument/2006/relationships/hyperlink" Target="https://www.ncbi.nlm.nih.gov/pmc/articles/PMC6207437/pdf/18-095.pdf" TargetMode="External"/><Relationship Id="rId81" Type="http://schemas.openxmlformats.org/officeDocument/2006/relationships/hyperlink" Target="https://thinkculturalhealth.hhs.gov/clas" TargetMode="External"/><Relationship Id="rId86" Type="http://schemas.openxmlformats.org/officeDocument/2006/relationships/hyperlink" Target="http://www.samhsa.gov/grants/applying/forms-resources" TargetMode="External"/><Relationship Id="rId94" Type="http://schemas.openxmlformats.org/officeDocument/2006/relationships/hyperlink" Target="https://www.hhs.gov/civil-rights/for-individuals/nondiscrimination/index.html" TargetMode="External"/><Relationship Id="rId99" Type="http://schemas.openxmlformats.org/officeDocument/2006/relationships/hyperlink" Target="https://www.hhs.gov/ocr/civilrights/understanding/disability/index.html" TargetMode="External"/><Relationship Id="rId101" Type="http://schemas.openxmlformats.org/officeDocument/2006/relationships/hyperlink" Target="https://www.hhs.gov/conscience/conscience-protections/index.html"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grants.gov/web/grants/applicants/organization-registration.html" TargetMode="External"/><Relationship Id="rId39" Type="http://schemas.openxmlformats.org/officeDocument/2006/relationships/hyperlink" Target="mailto:FOACSAT@samhsa.hhs.gov" TargetMode="External"/><Relationship Id="rId109" Type="http://schemas.openxmlformats.org/officeDocument/2006/relationships/hyperlink" Target="https://www.ecfr.gov/cgi-bin/text-idx?node=pt45.1.75" TargetMode="External"/><Relationship Id="rId34" Type="http://schemas.openxmlformats.org/officeDocument/2006/relationships/hyperlink" Target="https://www.ecfr.gov/current/title-45/subtitle-A/subchapter-A/part-75/subpart-E/subject-group-ECFR1eff2936a9211f7/section-75.414" TargetMode="External"/><Relationship Id="rId50" Type="http://schemas.openxmlformats.org/officeDocument/2006/relationships/hyperlink" Target="https://www.grants.gov/forms/sf-424-family.html"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www.cms.gov/files/document/zcodes-infographic.pdf" TargetMode="External"/><Relationship Id="rId97" Type="http://schemas.openxmlformats.org/officeDocument/2006/relationships/hyperlink" Target="https://www.hhs.gov/civil-rights/for-individuals/special-topics/limited-english-proficiency/fact-sheet-guidance/index.html" TargetMode="External"/><Relationship Id="rId104" Type="http://schemas.openxmlformats.org/officeDocument/2006/relationships/hyperlink" Target="https://oig.hhs.gov/fraud/report-fraud/" TargetMode="External"/><Relationship Id="rId7" Type="http://schemas.openxmlformats.org/officeDocument/2006/relationships/numbering" Target="numbering.xml"/><Relationship Id="rId71" Type="http://schemas.openxmlformats.org/officeDocument/2006/relationships/hyperlink" Target="http://www.hhs.gov/ohrp" TargetMode="External"/><Relationship Id="rId92" Type="http://schemas.openxmlformats.org/officeDocument/2006/relationships/hyperlink" Target="https://www.ecfr.gov/current/title-2/subtitle-A/chapter-II/part-200/subpart-D/subject-group-ECFR86b76dde0e1e9dc/section-200.340" TargetMode="External"/><Relationship Id="rId2" Type="http://schemas.openxmlformats.org/officeDocument/2006/relationships/customXml" Target="../customXml/item2.xml"/><Relationship Id="rId29" Type="http://schemas.openxmlformats.org/officeDocument/2006/relationships/hyperlink" Target="https://www.samhsa.gov/sites/default/files/sample-sf-424-new-award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www.ruralhealthinfo.org/topics/what-is-rural" TargetMode="External"/><Relationship Id="rId1" Type="http://schemas.openxmlformats.org/officeDocument/2006/relationships/hyperlink" Target="https://www.ers.usda.gov/topics/rural-economy-population/rural-classifications/" TargetMode="External"/><Relationship Id="rId4" Type="http://schemas.openxmlformats.org/officeDocument/2006/relationships/hyperlink" Target="https://ncsacw.samhsa.gov/userfiles/files/SAMHSA_Trau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a347d3e2-9d84-41ed-b4a0-a015ccee0ce3">
      <UserInfo>
        <DisplayName>Olsen, Yngvild (SAMHSA/CSAT)</DisplayName>
        <AccountId>43</AccountId>
        <AccountType/>
      </UserInfo>
      <UserInfo>
        <DisplayName>Carvalho, Humberto (SAMHSA/OAS)</DisplayName>
        <AccountId>14</AccountId>
        <AccountType/>
      </UserInfo>
      <UserInfo>
        <DisplayName>Pham, Chau (SAMHSA/CSAT)</DisplayName>
        <AccountId>13</AccountId>
        <AccountType/>
      </UserInfo>
      <UserInfo>
        <DisplayName>Simms, Amanda (SAMHSA/CSAT)</DisplayName>
        <AccountId>9</AccountId>
        <AccountType/>
      </UserInfo>
      <UserInfo>
        <DisplayName>Guillaume, Daphnee (SAMHSA/CSAT)</DisplayName>
        <AccountId>12</AccountId>
        <AccountType/>
      </UserInfo>
      <UserInfo>
        <DisplayName>Phillips, Karran (SAMHSA/CSAT)</DisplayName>
        <AccountId>44</AccountId>
        <AccountType/>
      </UserInfo>
      <UserInfo>
        <DisplayName>Goss, Tracy (SAMHSA/CSAT)</DisplayName>
        <AccountId>45</AccountId>
        <AccountType/>
      </UserInfo>
    </SharedWithUsers>
    <_dlc_DocId xmlns="eb71a0ec-3a62-486f-ad5a-7bdd88d5b015">DQZ2YS3VRAWA-1174121171-104</_dlc_DocId>
    <_dlc_DocIdUrl xmlns="eb71a0ec-3a62-486f-ad5a-7bdd88d5b015">
      <Url>https://samhsa273.sharepoint.com/sites/GCPP/FY2024/_layouts/15/DocIdRedir.aspx?ID=DQZ2YS3VRAWA-1174121171-104</Url>
      <Description>DQZ2YS3VRAWA-1174121171-104</Description>
    </_dlc_DocIdUrl>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E865F227392F54E85157CB4592D036F" ma:contentTypeVersion="5" ma:contentTypeDescription="Create a new document." ma:contentTypeScope="" ma:versionID="af5315a409d657bd4dba89feae1d7252">
  <xsd:schema xmlns:xsd="http://www.w3.org/2001/XMLSchema" xmlns:xs="http://www.w3.org/2001/XMLSchema" xmlns:p="http://schemas.microsoft.com/office/2006/metadata/properties" xmlns:ns2="eb71a0ec-3a62-486f-ad5a-7bdd88d5b015" xmlns:ns3="709ff466-22f4-4baa-9e7d-8f114db39b14" xmlns:ns4="a347d3e2-9d84-41ed-b4a0-a015ccee0ce3" targetNamespace="http://schemas.microsoft.com/office/2006/metadata/properties" ma:root="true" ma:fieldsID="e6da4395b772ba3c054447ffe07ec739" ns2:_="" ns3:_="" ns4:_="">
    <xsd:import namespace="eb71a0ec-3a62-486f-ad5a-7bdd88d5b015"/>
    <xsd:import namespace="709ff466-22f4-4baa-9e7d-8f114db39b14"/>
    <xsd:import namespace="a347d3e2-9d84-41ed-b4a0-a015ccee0ce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09ff466-22f4-4baa-9e7d-8f114db39b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47d3e2-9d84-41ed-b4a0-a015ccee0ce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D0BA4-96D0-4E32-87BF-5F8880FE6639}">
  <ds:schemaRefs>
    <ds:schemaRef ds:uri="http://schemas.microsoft.com/sharepoint/events"/>
  </ds:schemaRefs>
</ds:datastoreItem>
</file>

<file path=customXml/itemProps2.xml><?xml version="1.0" encoding="utf-8"?>
<ds:datastoreItem xmlns:ds="http://schemas.openxmlformats.org/officeDocument/2006/customXml" ds:itemID="{3B0736DC-F618-4547-90B1-84384A66A0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b6f33f1-b093-48d2-a5db-799c45c3b2ad"/>
    <ds:schemaRef ds:uri="7b5d1b84-de62-4734-93b1-fdd630a88c32"/>
    <ds:schemaRef ds:uri="http://www.w3.org/XML/1998/namespace"/>
    <ds:schemaRef ds:uri="http://purl.org/dc/dcmitype/"/>
    <ds:schemaRef ds:uri="a347d3e2-9d84-41ed-b4a0-a015ccee0ce3"/>
    <ds:schemaRef ds:uri="eb71a0ec-3a62-486f-ad5a-7bdd88d5b015"/>
  </ds:schemaRefs>
</ds:datastoreItem>
</file>

<file path=customXml/itemProps3.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4.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5.xml><?xml version="1.0" encoding="utf-8"?>
<ds:datastoreItem xmlns:ds="http://schemas.openxmlformats.org/officeDocument/2006/customXml" ds:itemID="{DC414008-2A5B-4385-85C5-C28B4442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709ff466-22f4-4baa-9e7d-8f114db39b14"/>
    <ds:schemaRef ds:uri="a347d3e2-9d84-41ed-b4a0-a015ccee0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78</Pages>
  <Words>23045</Words>
  <Characters>146170</Characters>
  <Application>Microsoft Office Word</Application>
  <DocSecurity>0</DocSecurity>
  <Lines>1218</Lines>
  <Paragraphs>337</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168878</CharactersWithSpaces>
  <SharedDoc>false</SharedDoc>
  <HLinks>
    <vt:vector size="1146" baseType="variant">
      <vt:variant>
        <vt:i4>6488173</vt:i4>
      </vt:variant>
      <vt:variant>
        <vt:i4>702</vt:i4>
      </vt:variant>
      <vt:variant>
        <vt:i4>0</vt:i4>
      </vt:variant>
      <vt:variant>
        <vt:i4>5</vt:i4>
      </vt:variant>
      <vt:variant>
        <vt:lpwstr>https://www.samhsa.gov/sites/default/files/grants/budget-match.pdf</vt:lpwstr>
      </vt:variant>
      <vt:variant>
        <vt:lpwstr/>
      </vt:variant>
      <vt:variant>
        <vt:i4>3211391</vt:i4>
      </vt:variant>
      <vt:variant>
        <vt:i4>699</vt:i4>
      </vt:variant>
      <vt:variant>
        <vt:i4>0</vt:i4>
      </vt:variant>
      <vt:variant>
        <vt:i4>5</vt:i4>
      </vt:variant>
      <vt:variant>
        <vt:lpwstr>https://www.samhsa.gov/sites/default/files/sample-sf-424-new-awards.pdf</vt:lpwstr>
      </vt:variant>
      <vt:variant>
        <vt:lpwstr/>
      </vt:variant>
      <vt:variant>
        <vt:i4>851991</vt:i4>
      </vt:variant>
      <vt:variant>
        <vt:i4>696</vt:i4>
      </vt:variant>
      <vt:variant>
        <vt:i4>0</vt:i4>
      </vt:variant>
      <vt:variant>
        <vt:i4>5</vt:i4>
      </vt:variant>
      <vt:variant>
        <vt:lpwstr>https://www.samhsa.gov/grants/continuation-grants</vt:lpwstr>
      </vt:variant>
      <vt:variant>
        <vt:lpwstr/>
      </vt:variant>
      <vt:variant>
        <vt:i4>5505106</vt:i4>
      </vt:variant>
      <vt:variant>
        <vt:i4>693</vt:i4>
      </vt:variant>
      <vt:variant>
        <vt:i4>0</vt:i4>
      </vt:variant>
      <vt:variant>
        <vt:i4>5</vt:i4>
      </vt:variant>
      <vt:variant>
        <vt:lpwstr>https://www.samhsa.gov/sites/default/files/grants/budget-template-user-guide.pdf</vt:lpwstr>
      </vt:variant>
      <vt:variant>
        <vt:lpwstr/>
      </vt:variant>
      <vt:variant>
        <vt:i4>7536750</vt:i4>
      </vt:variant>
      <vt:variant>
        <vt:i4>690</vt:i4>
      </vt:variant>
      <vt:variant>
        <vt:i4>0</vt:i4>
      </vt:variant>
      <vt:variant>
        <vt:i4>5</vt:i4>
      </vt:variant>
      <vt:variant>
        <vt:lpwstr>https://www.samhsa.gov/sites/default/files/grants/key-features-budget-template.pdf</vt:lpwstr>
      </vt:variant>
      <vt:variant>
        <vt:lpwstr/>
      </vt:variant>
      <vt:variant>
        <vt:i4>8192055</vt:i4>
      </vt:variant>
      <vt:variant>
        <vt:i4>687</vt:i4>
      </vt:variant>
      <vt:variant>
        <vt:i4>0</vt:i4>
      </vt:variant>
      <vt:variant>
        <vt:i4>5</vt:i4>
      </vt:variant>
      <vt:variant>
        <vt:lpwstr>https://www.samhsa.gov/grants/applying/forms-resources</vt:lpwstr>
      </vt:variant>
      <vt:variant>
        <vt:lpwstr/>
      </vt:variant>
      <vt:variant>
        <vt:i4>5177425</vt:i4>
      </vt:variant>
      <vt:variant>
        <vt:i4>684</vt:i4>
      </vt:variant>
      <vt:variant>
        <vt:i4>0</vt:i4>
      </vt:variant>
      <vt:variant>
        <vt:i4>5</vt:i4>
      </vt:variant>
      <vt:variant>
        <vt:lpwstr>https://www.ecfr.gov/cgi-bin/text-idx?node=pt45.1.75</vt:lpwstr>
      </vt:variant>
      <vt:variant>
        <vt:lpwstr/>
      </vt:variant>
      <vt:variant>
        <vt:i4>589832</vt:i4>
      </vt:variant>
      <vt:variant>
        <vt:i4>681</vt:i4>
      </vt:variant>
      <vt:variant>
        <vt:i4>0</vt:i4>
      </vt:variant>
      <vt:variant>
        <vt:i4>5</vt:i4>
      </vt:variant>
      <vt:variant>
        <vt:lpwstr>https://www.ecfr.gov/current/title-2/subtitle-A/chapter-II/part-200/subpart-C/section-200.216</vt:lpwstr>
      </vt:variant>
      <vt:variant>
        <vt:lpwstr/>
      </vt:variant>
      <vt:variant>
        <vt:i4>5832775</vt:i4>
      </vt:variant>
      <vt:variant>
        <vt:i4>678</vt:i4>
      </vt:variant>
      <vt:variant>
        <vt:i4>0</vt:i4>
      </vt:variant>
      <vt:variant>
        <vt:i4>5</vt:i4>
      </vt:variant>
      <vt:variant>
        <vt:lpwstr>http://www.samhsa.gov/grants/grants-management/notice-award-noa/standard-terms-conditions</vt:lpwstr>
      </vt:variant>
      <vt:variant>
        <vt:lpwstr/>
      </vt:variant>
      <vt:variant>
        <vt:i4>6881312</vt:i4>
      </vt:variant>
      <vt:variant>
        <vt:i4>675</vt:i4>
      </vt:variant>
      <vt:variant>
        <vt:i4>0</vt:i4>
      </vt:variant>
      <vt:variant>
        <vt:i4>5</vt:i4>
      </vt:variant>
      <vt:variant>
        <vt:lpwstr>https://www.govinfo.gov/app/details/USCODE-2010-title22/USCODE-2010-title22-chap78-sec7104</vt:lpwstr>
      </vt:variant>
      <vt:variant>
        <vt:lpwstr/>
      </vt:variant>
      <vt:variant>
        <vt:i4>6750312</vt:i4>
      </vt:variant>
      <vt:variant>
        <vt:i4>672</vt:i4>
      </vt:variant>
      <vt:variant>
        <vt:i4>0</vt:i4>
      </vt:variant>
      <vt:variant>
        <vt:i4>5</vt:i4>
      </vt:variant>
      <vt:variant>
        <vt:lpwstr>https://www.ecfr.gov/current/title-2/subtitle-A/chapter-I/part-175</vt:lpwstr>
      </vt:variant>
      <vt:variant>
        <vt:lpwstr/>
      </vt:variant>
      <vt:variant>
        <vt:i4>6619259</vt:i4>
      </vt:variant>
      <vt:variant>
        <vt:i4>669</vt:i4>
      </vt:variant>
      <vt:variant>
        <vt:i4>0</vt:i4>
      </vt:variant>
      <vt:variant>
        <vt:i4>5</vt:i4>
      </vt:variant>
      <vt:variant>
        <vt:lpwstr>https://oig.hhs.gov/fraud/report-fraud/</vt:lpwstr>
      </vt:variant>
      <vt:variant>
        <vt:lpwstr/>
      </vt:variant>
      <vt:variant>
        <vt:i4>65538</vt:i4>
      </vt:variant>
      <vt:variant>
        <vt:i4>666</vt:i4>
      </vt:variant>
      <vt:variant>
        <vt:i4>0</vt:i4>
      </vt:variant>
      <vt:variant>
        <vt:i4>5</vt:i4>
      </vt:variant>
      <vt:variant>
        <vt:lpwstr>https://oig.hhs.gov/fraud/report-fraud/index.asp</vt:lpwstr>
      </vt:variant>
      <vt:variant>
        <vt:lpwstr/>
      </vt:variant>
      <vt:variant>
        <vt:i4>3080246</vt:i4>
      </vt:variant>
      <vt:variant>
        <vt:i4>663</vt:i4>
      </vt:variant>
      <vt:variant>
        <vt:i4>0</vt:i4>
      </vt:variant>
      <vt:variant>
        <vt:i4>5</vt:i4>
      </vt:variant>
      <vt:variant>
        <vt:lpwstr>https://www.hhs.gov/conscience/religious-freedom/index.html</vt:lpwstr>
      </vt:variant>
      <vt:variant>
        <vt:lpwstr/>
      </vt:variant>
      <vt:variant>
        <vt:i4>327697</vt:i4>
      </vt:variant>
      <vt:variant>
        <vt:i4>660</vt:i4>
      </vt:variant>
      <vt:variant>
        <vt:i4>0</vt:i4>
      </vt:variant>
      <vt:variant>
        <vt:i4>5</vt:i4>
      </vt:variant>
      <vt:variant>
        <vt:lpwstr>https://www.hhs.gov/conscience/conscience-protections/index.html</vt:lpwstr>
      </vt:variant>
      <vt:variant>
        <vt:lpwstr/>
      </vt:variant>
      <vt:variant>
        <vt:i4>7077939</vt:i4>
      </vt:variant>
      <vt:variant>
        <vt:i4>657</vt:i4>
      </vt:variant>
      <vt:variant>
        <vt:i4>0</vt:i4>
      </vt:variant>
      <vt:variant>
        <vt:i4>5</vt:i4>
      </vt:variant>
      <vt:variant>
        <vt:lpwstr>https://www.hhs.gov/civil-rights/for-individuals/sex-discrimination/index.html</vt:lpwstr>
      </vt:variant>
      <vt:variant>
        <vt:lpwstr/>
      </vt:variant>
      <vt:variant>
        <vt:i4>7405624</vt:i4>
      </vt:variant>
      <vt:variant>
        <vt:i4>654</vt:i4>
      </vt:variant>
      <vt:variant>
        <vt:i4>0</vt:i4>
      </vt:variant>
      <vt:variant>
        <vt:i4>5</vt:i4>
      </vt:variant>
      <vt:variant>
        <vt:lpwstr>https://www.hhs.gov/ocr/civilrights/understanding/disability/index.html</vt:lpwstr>
      </vt:variant>
      <vt:variant>
        <vt:lpwstr/>
      </vt:variant>
      <vt:variant>
        <vt:i4>4390989</vt:i4>
      </vt:variant>
      <vt:variant>
        <vt:i4>651</vt:i4>
      </vt:variant>
      <vt:variant>
        <vt:i4>0</vt:i4>
      </vt:variant>
      <vt:variant>
        <vt:i4>5</vt:i4>
      </vt:variant>
      <vt:variant>
        <vt:lpwstr>https://www.lep.gov/</vt:lpwstr>
      </vt:variant>
      <vt:variant>
        <vt:lpwstr/>
      </vt:variant>
      <vt:variant>
        <vt:i4>7340085</vt:i4>
      </vt:variant>
      <vt:variant>
        <vt:i4>648</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645</vt:i4>
      </vt:variant>
      <vt:variant>
        <vt:i4>0</vt:i4>
      </vt:variant>
      <vt:variant>
        <vt:i4>5</vt:i4>
      </vt:variant>
      <vt:variant>
        <vt:lpwstr>https://www.hhs.gov/civil-rights/for-individuals/nondiscrimination/index.html</vt:lpwstr>
      </vt:variant>
      <vt:variant>
        <vt:lpwstr/>
      </vt:variant>
      <vt:variant>
        <vt:i4>2359404</vt:i4>
      </vt:variant>
      <vt:variant>
        <vt:i4>642</vt:i4>
      </vt:variant>
      <vt:variant>
        <vt:i4>0</vt:i4>
      </vt:variant>
      <vt:variant>
        <vt:i4>5</vt:i4>
      </vt:variant>
      <vt:variant>
        <vt:lpwstr>https://www.hhs.gov/civil-rights/for-providers/provider-obligations/index.html</vt:lpwstr>
      </vt:variant>
      <vt:variant>
        <vt:lpwstr/>
      </vt:variant>
      <vt:variant>
        <vt:i4>1310731</vt:i4>
      </vt:variant>
      <vt:variant>
        <vt:i4>639</vt:i4>
      </vt:variant>
      <vt:variant>
        <vt:i4>0</vt:i4>
      </vt:variant>
      <vt:variant>
        <vt:i4>5</vt:i4>
      </vt:variant>
      <vt:variant>
        <vt:lpwstr>https://www.hhs.gov/civil-rights/for-individuals/nondiscrimination/index.html</vt:lpwstr>
      </vt:variant>
      <vt:variant>
        <vt:lpwstr/>
      </vt:variant>
      <vt:variant>
        <vt:i4>2359404</vt:i4>
      </vt:variant>
      <vt:variant>
        <vt:i4>636</vt:i4>
      </vt:variant>
      <vt:variant>
        <vt:i4>0</vt:i4>
      </vt:variant>
      <vt:variant>
        <vt:i4>5</vt:i4>
      </vt:variant>
      <vt:variant>
        <vt:lpwstr>https://www.hhs.gov/civil-rights/for-providers/provider-obligations/index.html</vt:lpwstr>
      </vt:variant>
      <vt:variant>
        <vt:lpwstr/>
      </vt:variant>
      <vt:variant>
        <vt:i4>2949158</vt:i4>
      </vt:variant>
      <vt:variant>
        <vt:i4>633</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630</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627</vt:i4>
      </vt:variant>
      <vt:variant>
        <vt:i4>0</vt:i4>
      </vt:variant>
      <vt:variant>
        <vt:i4>5</vt:i4>
      </vt:variant>
      <vt:variant>
        <vt:lpwstr>https://www.ecfr.gov/current/title-2/subtitle-A/chapter-II/part-200/subpart-D/section-200.301</vt:lpwstr>
      </vt:variant>
      <vt:variant>
        <vt:lpwstr/>
      </vt:variant>
      <vt:variant>
        <vt:i4>524296</vt:i4>
      </vt:variant>
      <vt:variant>
        <vt:i4>624</vt:i4>
      </vt:variant>
      <vt:variant>
        <vt:i4>0</vt:i4>
      </vt:variant>
      <vt:variant>
        <vt:i4>5</vt:i4>
      </vt:variant>
      <vt:variant>
        <vt:lpwstr>https://www.ecfr.gov/current/title-2/subtitle-A/chapter-II/part-200/subpart-C/section-200.202</vt:lpwstr>
      </vt:variant>
      <vt:variant>
        <vt:lpwstr/>
      </vt:variant>
      <vt:variant>
        <vt:i4>8323188</vt:i4>
      </vt:variant>
      <vt:variant>
        <vt:i4>621</vt:i4>
      </vt:variant>
      <vt:variant>
        <vt:i4>0</vt:i4>
      </vt:variant>
      <vt:variant>
        <vt:i4>5</vt:i4>
      </vt:variant>
      <vt:variant>
        <vt:lpwstr>http://www.samhsa.gov/grants/grants-management/policies-regulations/requirements-principles</vt:lpwstr>
      </vt:variant>
      <vt:variant>
        <vt:lpwstr/>
      </vt:variant>
      <vt:variant>
        <vt:i4>7929975</vt:i4>
      </vt:variant>
      <vt:variant>
        <vt:i4>618</vt:i4>
      </vt:variant>
      <vt:variant>
        <vt:i4>0</vt:i4>
      </vt:variant>
      <vt:variant>
        <vt:i4>5</vt:i4>
      </vt:variant>
      <vt:variant>
        <vt:lpwstr>http://www.samhsa.gov/grants/grants-management/policies-regulations/hhs-grants-policy-statement</vt:lpwstr>
      </vt:variant>
      <vt:variant>
        <vt:lpwstr/>
      </vt:variant>
      <vt:variant>
        <vt:i4>6029334</vt:i4>
      </vt:variant>
      <vt:variant>
        <vt:i4>615</vt:i4>
      </vt:variant>
      <vt:variant>
        <vt:i4>0</vt:i4>
      </vt:variant>
      <vt:variant>
        <vt:i4>5</vt:i4>
      </vt:variant>
      <vt:variant>
        <vt:lpwstr>http://www.samhsa.gov/grants/applying/forms-resources</vt:lpwstr>
      </vt:variant>
      <vt:variant>
        <vt:lpwstr/>
      </vt:variant>
      <vt:variant>
        <vt:i4>7012450</vt:i4>
      </vt:variant>
      <vt:variant>
        <vt:i4>612</vt:i4>
      </vt:variant>
      <vt:variant>
        <vt:i4>0</vt:i4>
      </vt:variant>
      <vt:variant>
        <vt:i4>5</vt:i4>
      </vt:variant>
      <vt:variant>
        <vt:lpwstr>https://www.whitehouse.gov/wp-content/uploads/2020/04/SPOC-4-13-20.pdf</vt:lpwstr>
      </vt:variant>
      <vt:variant>
        <vt:lpwstr/>
      </vt:variant>
      <vt:variant>
        <vt:i4>3539071</vt:i4>
      </vt:variant>
      <vt:variant>
        <vt:i4>609</vt:i4>
      </vt:variant>
      <vt:variant>
        <vt:i4>0</vt:i4>
      </vt:variant>
      <vt:variant>
        <vt:i4>5</vt:i4>
      </vt:variant>
      <vt:variant>
        <vt:lpwstr>https://www.hhs.gov/grants/contracts/contract-policies-regulations/spending-on-food/index.html</vt:lpwstr>
      </vt:variant>
      <vt:variant>
        <vt:lpwstr/>
      </vt:variant>
      <vt:variant>
        <vt:i4>8192036</vt:i4>
      </vt:variant>
      <vt:variant>
        <vt:i4>606</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603</vt:i4>
      </vt:variant>
      <vt:variant>
        <vt:i4>0</vt:i4>
      </vt:variant>
      <vt:variant>
        <vt:i4>5</vt:i4>
      </vt:variant>
      <vt:variant>
        <vt:lpwstr>https://ecfr.federalregister.gov/current/title-45/subtitle-A/subchapter-A/part-75</vt:lpwstr>
      </vt:variant>
      <vt:variant>
        <vt:lpwstr/>
      </vt:variant>
      <vt:variant>
        <vt:i4>4587584</vt:i4>
      </vt:variant>
      <vt:variant>
        <vt:i4>600</vt:i4>
      </vt:variant>
      <vt:variant>
        <vt:i4>0</vt:i4>
      </vt:variant>
      <vt:variant>
        <vt:i4>5</vt:i4>
      </vt:variant>
      <vt:variant>
        <vt:lpwstr>https://thinkculturalhealth.hhs.gov/clas</vt:lpwstr>
      </vt:variant>
      <vt:variant>
        <vt:lpwstr/>
      </vt:variant>
      <vt:variant>
        <vt:i4>5832770</vt:i4>
      </vt:variant>
      <vt:variant>
        <vt:i4>597</vt:i4>
      </vt:variant>
      <vt:variant>
        <vt:i4>0</vt:i4>
      </vt:variant>
      <vt:variant>
        <vt:i4>5</vt:i4>
      </vt:variant>
      <vt:variant>
        <vt:lpwstr>https://thinkculturalhealth.hhs.gov/</vt:lpwstr>
      </vt:variant>
      <vt:variant>
        <vt:lpwstr/>
      </vt:variant>
      <vt:variant>
        <vt:i4>2293776</vt:i4>
      </vt:variant>
      <vt:variant>
        <vt:i4>594</vt:i4>
      </vt:variant>
      <vt:variant>
        <vt:i4>0</vt:i4>
      </vt:variant>
      <vt:variant>
        <vt:i4>5</vt:i4>
      </vt:variant>
      <vt:variant>
        <vt:lpwstr>https://www.minorityhealth.hhs.gov/Assets/PDF/clas standards doc_v06.28.21.pdf</vt:lpwstr>
      </vt:variant>
      <vt:variant>
        <vt:lpwstr/>
      </vt:variant>
      <vt:variant>
        <vt:i4>6815853</vt:i4>
      </vt:variant>
      <vt:variant>
        <vt:i4>591</vt:i4>
      </vt:variant>
      <vt:variant>
        <vt:i4>0</vt:i4>
      </vt:variant>
      <vt:variant>
        <vt:i4>5</vt:i4>
      </vt:variant>
      <vt:variant>
        <vt:lpwstr>https://www.ncbi.nlm.nih.gov/pmc/articles/PMC6207437/pdf/18-095.pdf</vt:lpwstr>
      </vt:variant>
      <vt:variant>
        <vt:lpwstr/>
      </vt:variant>
      <vt:variant>
        <vt:i4>2424876</vt:i4>
      </vt:variant>
      <vt:variant>
        <vt:i4>588</vt:i4>
      </vt:variant>
      <vt:variant>
        <vt:i4>0</vt:i4>
      </vt:variant>
      <vt:variant>
        <vt:i4>5</vt:i4>
      </vt:variant>
      <vt:variant>
        <vt:lpwstr>https://www.cms.gov/files/document/cms-omh-january2020-zcode-data-highlightpdf.pdf</vt:lpwstr>
      </vt:variant>
      <vt:variant>
        <vt:lpwstr/>
      </vt:variant>
      <vt:variant>
        <vt:i4>1966101</vt:i4>
      </vt:variant>
      <vt:variant>
        <vt:i4>585</vt:i4>
      </vt:variant>
      <vt:variant>
        <vt:i4>0</vt:i4>
      </vt:variant>
      <vt:variant>
        <vt:i4>5</vt:i4>
      </vt:variant>
      <vt:variant>
        <vt:lpwstr>https://www.cms.gov/files/document/zcodes-infographic.pdf</vt:lpwstr>
      </vt:variant>
      <vt:variant>
        <vt:lpwstr/>
      </vt:variant>
      <vt:variant>
        <vt:i4>4587584</vt:i4>
      </vt:variant>
      <vt:variant>
        <vt:i4>582</vt:i4>
      </vt:variant>
      <vt:variant>
        <vt:i4>0</vt:i4>
      </vt:variant>
      <vt:variant>
        <vt:i4>5</vt:i4>
      </vt:variant>
      <vt:variant>
        <vt:lpwstr>https://www.cdc.gov/socialdeterminants/index.htm</vt:lpwstr>
      </vt:variant>
      <vt:variant>
        <vt:lpwstr/>
      </vt:variant>
      <vt:variant>
        <vt:i4>6160395</vt:i4>
      </vt:variant>
      <vt:variant>
        <vt:i4>579</vt:i4>
      </vt:variant>
      <vt:variant>
        <vt:i4>0</vt:i4>
      </vt:variant>
      <vt:variant>
        <vt:i4>5</vt:i4>
      </vt:variant>
      <vt:variant>
        <vt:lpwstr>http://www.samhsa.gov/grants/grants-management/disparity-impact-statement</vt:lpwstr>
      </vt:variant>
      <vt:variant>
        <vt:lpwstr/>
      </vt:variant>
      <vt:variant>
        <vt:i4>4792352</vt:i4>
      </vt:variant>
      <vt:variant>
        <vt:i4>576</vt:i4>
      </vt:variant>
      <vt:variant>
        <vt:i4>0</vt:i4>
      </vt:variant>
      <vt:variant>
        <vt:i4>5</vt:i4>
      </vt:variant>
      <vt:variant>
        <vt:lpwstr/>
      </vt:variant>
      <vt:variant>
        <vt:lpwstr>_Appendix_E_–_1</vt:lpwstr>
      </vt:variant>
      <vt:variant>
        <vt:i4>2293776</vt:i4>
      </vt:variant>
      <vt:variant>
        <vt:i4>573</vt:i4>
      </vt:variant>
      <vt:variant>
        <vt:i4>0</vt:i4>
      </vt:variant>
      <vt:variant>
        <vt:i4>5</vt:i4>
      </vt:variant>
      <vt:variant>
        <vt:lpwstr>https://www.minorityhealth.hhs.gov/Assets/PDF/clas standards doc_v06.28.21.pdf</vt:lpwstr>
      </vt:variant>
      <vt:variant>
        <vt:lpwstr/>
      </vt:variant>
      <vt:variant>
        <vt:i4>2293803</vt:i4>
      </vt:variant>
      <vt:variant>
        <vt:i4>570</vt:i4>
      </vt:variant>
      <vt:variant>
        <vt:i4>0</vt:i4>
      </vt:variant>
      <vt:variant>
        <vt:i4>5</vt:i4>
      </vt:variant>
      <vt:variant>
        <vt:lpwstr>https://health.gov/healthypeople/priority-areas/social-determinants-health</vt:lpwstr>
      </vt:variant>
      <vt:variant>
        <vt:lpwstr/>
      </vt:variant>
      <vt:variant>
        <vt:i4>3932222</vt:i4>
      </vt:variant>
      <vt:variant>
        <vt:i4>567</vt:i4>
      </vt:variant>
      <vt:variant>
        <vt:i4>0</vt:i4>
      </vt:variant>
      <vt:variant>
        <vt:i4>5</vt:i4>
      </vt:variant>
      <vt:variant>
        <vt:lpwstr>http://www.hhs.gov/ohrp</vt:lpwstr>
      </vt:variant>
      <vt:variant>
        <vt:lpwstr/>
      </vt:variant>
      <vt:variant>
        <vt:i4>6881398</vt:i4>
      </vt:variant>
      <vt:variant>
        <vt:i4>564</vt:i4>
      </vt:variant>
      <vt:variant>
        <vt:i4>0</vt:i4>
      </vt:variant>
      <vt:variant>
        <vt:i4>5</vt:i4>
      </vt:variant>
      <vt:variant>
        <vt:lpwstr>https://www.samhsa.gov/grants/grants-management/policies-regulations/additional-directives</vt:lpwstr>
      </vt:variant>
      <vt:variant>
        <vt:lpwstr/>
      </vt:variant>
      <vt:variant>
        <vt:i4>4325389</vt:i4>
      </vt:variant>
      <vt:variant>
        <vt:i4>561</vt:i4>
      </vt:variant>
      <vt:variant>
        <vt:i4>0</vt:i4>
      </vt:variant>
      <vt:variant>
        <vt:i4>5</vt:i4>
      </vt:variant>
      <vt:variant>
        <vt:lpwstr>http://www.house.gov/</vt:lpwstr>
      </vt:variant>
      <vt:variant>
        <vt:lpwstr/>
      </vt:variant>
      <vt:variant>
        <vt:i4>4849712</vt:i4>
      </vt:variant>
      <vt:variant>
        <vt:i4>558</vt:i4>
      </vt:variant>
      <vt:variant>
        <vt:i4>0</vt:i4>
      </vt:variant>
      <vt:variant>
        <vt:i4>5</vt:i4>
      </vt:variant>
      <vt:variant>
        <vt:lpwstr>http://grants.nih.gov/grants/ElectronicReceipt/pdf_guidelines.htm</vt:lpwstr>
      </vt:variant>
      <vt:variant>
        <vt:lpwstr/>
      </vt:variant>
      <vt:variant>
        <vt:i4>4849712</vt:i4>
      </vt:variant>
      <vt:variant>
        <vt:i4>555</vt:i4>
      </vt:variant>
      <vt:variant>
        <vt:i4>0</vt:i4>
      </vt:variant>
      <vt:variant>
        <vt:i4>5</vt:i4>
      </vt:variant>
      <vt:variant>
        <vt:lpwstr>http://grants.nih.gov/grants/ElectronicReceipt/pdf_guidelines.htm</vt:lpwstr>
      </vt:variant>
      <vt:variant>
        <vt:lpwstr/>
      </vt:variant>
      <vt:variant>
        <vt:i4>5111849</vt:i4>
      </vt:variant>
      <vt:variant>
        <vt:i4>552</vt:i4>
      </vt:variant>
      <vt:variant>
        <vt:i4>0</vt:i4>
      </vt:variant>
      <vt:variant>
        <vt:i4>5</vt:i4>
      </vt:variant>
      <vt:variant>
        <vt:lpwstr/>
      </vt:variant>
      <vt:variant>
        <vt:lpwstr>_5.4_Resubmitting_a</vt:lpwstr>
      </vt:variant>
      <vt:variant>
        <vt:i4>1638449</vt:i4>
      </vt:variant>
      <vt:variant>
        <vt:i4>549</vt:i4>
      </vt:variant>
      <vt:variant>
        <vt:i4>0</vt:i4>
      </vt:variant>
      <vt:variant>
        <vt:i4>5</vt:i4>
      </vt:variant>
      <vt:variant>
        <vt:lpwstr/>
      </vt:variant>
      <vt:variant>
        <vt:lpwstr>_eRA_Commons_Registration</vt:lpwstr>
      </vt:variant>
      <vt:variant>
        <vt:i4>4194408</vt:i4>
      </vt:variant>
      <vt:variant>
        <vt:i4>546</vt:i4>
      </vt:variant>
      <vt:variant>
        <vt:i4>0</vt:i4>
      </vt:variant>
      <vt:variant>
        <vt:i4>5</vt:i4>
      </vt:variant>
      <vt:variant>
        <vt:lpwstr>mailto:era-notify@mail.nih.gov</vt:lpwstr>
      </vt:variant>
      <vt:variant>
        <vt:lpwstr/>
      </vt:variant>
      <vt:variant>
        <vt:i4>4718718</vt:i4>
      </vt:variant>
      <vt:variant>
        <vt:i4>543</vt:i4>
      </vt:variant>
      <vt:variant>
        <vt:i4>0</vt:i4>
      </vt:variant>
      <vt:variant>
        <vt:i4>5</vt:i4>
      </vt:variant>
      <vt:variant>
        <vt:lpwstr>mailto:dgr.applications@samhsa.hhs.gov</vt:lpwstr>
      </vt:variant>
      <vt:variant>
        <vt:lpwstr/>
      </vt:variant>
      <vt:variant>
        <vt:i4>8192035</vt:i4>
      </vt:variant>
      <vt:variant>
        <vt:i4>540</vt:i4>
      </vt:variant>
      <vt:variant>
        <vt:i4>0</vt:i4>
      </vt:variant>
      <vt:variant>
        <vt:i4>5</vt:i4>
      </vt:variant>
      <vt:variant>
        <vt:lpwstr>https://era.nih.gov/erahelp/assist/</vt:lpwstr>
      </vt:variant>
      <vt:variant>
        <vt:lpwstr/>
      </vt:variant>
      <vt:variant>
        <vt:i4>1376281</vt:i4>
      </vt:variant>
      <vt:variant>
        <vt:i4>537</vt:i4>
      </vt:variant>
      <vt:variant>
        <vt:i4>0</vt:i4>
      </vt:variant>
      <vt:variant>
        <vt:i4>5</vt:i4>
      </vt:variant>
      <vt:variant>
        <vt:lpwstr>http://grants.nih.gov/support/index.html</vt:lpwstr>
      </vt:variant>
      <vt:variant>
        <vt:lpwstr/>
      </vt:variant>
      <vt:variant>
        <vt:i4>4784245</vt:i4>
      </vt:variant>
      <vt:variant>
        <vt:i4>534</vt:i4>
      </vt:variant>
      <vt:variant>
        <vt:i4>0</vt:i4>
      </vt:variant>
      <vt:variant>
        <vt:i4>5</vt:i4>
      </vt:variant>
      <vt:variant>
        <vt:lpwstr>mailto:support@grants.gov</vt:lpwstr>
      </vt:variant>
      <vt:variant>
        <vt:lpwstr/>
      </vt:variant>
      <vt:variant>
        <vt:i4>4718718</vt:i4>
      </vt:variant>
      <vt:variant>
        <vt:i4>531</vt:i4>
      </vt:variant>
      <vt:variant>
        <vt:i4>0</vt:i4>
      </vt:variant>
      <vt:variant>
        <vt:i4>5</vt:i4>
      </vt:variant>
      <vt:variant>
        <vt:lpwstr>mailto:dgr.applications@samhsa.hhs.gov</vt:lpwstr>
      </vt:variant>
      <vt:variant>
        <vt:lpwstr/>
      </vt:variant>
      <vt:variant>
        <vt:i4>7667765</vt:i4>
      </vt:variant>
      <vt:variant>
        <vt:i4>528</vt:i4>
      </vt:variant>
      <vt:variant>
        <vt:i4>0</vt:i4>
      </vt:variant>
      <vt:variant>
        <vt:i4>5</vt:i4>
      </vt:variant>
      <vt:variant>
        <vt:lpwstr>http://www.grants.gov/web/grants/applicants/workspace-overview.html</vt:lpwstr>
      </vt:variant>
      <vt:variant>
        <vt:lpwstr/>
      </vt:variant>
      <vt:variant>
        <vt:i4>458779</vt:i4>
      </vt:variant>
      <vt:variant>
        <vt:i4>525</vt:i4>
      </vt:variant>
      <vt:variant>
        <vt:i4>0</vt:i4>
      </vt:variant>
      <vt:variant>
        <vt:i4>5</vt:i4>
      </vt:variant>
      <vt:variant>
        <vt:lpwstr>https://era.nih.gov/modules_user-guides_documentation.cfm</vt:lpwstr>
      </vt:variant>
      <vt:variant>
        <vt:lpwstr/>
      </vt:variant>
      <vt:variant>
        <vt:i4>6029334</vt:i4>
      </vt:variant>
      <vt:variant>
        <vt:i4>522</vt:i4>
      </vt:variant>
      <vt:variant>
        <vt:i4>0</vt:i4>
      </vt:variant>
      <vt:variant>
        <vt:i4>5</vt:i4>
      </vt:variant>
      <vt:variant>
        <vt:lpwstr>http://www.samhsa.gov/grants/applying/forms-resources</vt:lpwstr>
      </vt:variant>
      <vt:variant>
        <vt:lpwstr/>
      </vt:variant>
      <vt:variant>
        <vt:i4>1441843</vt:i4>
      </vt:variant>
      <vt:variant>
        <vt:i4>519</vt:i4>
      </vt:variant>
      <vt:variant>
        <vt:i4>0</vt:i4>
      </vt:variant>
      <vt:variant>
        <vt:i4>5</vt:i4>
      </vt:variant>
      <vt:variant>
        <vt:lpwstr/>
      </vt:variant>
      <vt:variant>
        <vt:lpwstr>_Appendix_E_–</vt:lpwstr>
      </vt:variant>
      <vt:variant>
        <vt:i4>1441841</vt:i4>
      </vt:variant>
      <vt:variant>
        <vt:i4>516</vt:i4>
      </vt:variant>
      <vt:variant>
        <vt:i4>0</vt:i4>
      </vt:variant>
      <vt:variant>
        <vt:i4>5</vt:i4>
      </vt:variant>
      <vt:variant>
        <vt:lpwstr/>
      </vt:variant>
      <vt:variant>
        <vt:lpwstr>_Appendix_G_–</vt:lpwstr>
      </vt:variant>
      <vt:variant>
        <vt:i4>6029334</vt:i4>
      </vt:variant>
      <vt:variant>
        <vt:i4>513</vt:i4>
      </vt:variant>
      <vt:variant>
        <vt:i4>0</vt:i4>
      </vt:variant>
      <vt:variant>
        <vt:i4>5</vt:i4>
      </vt:variant>
      <vt:variant>
        <vt:lpwstr>http://www.samhsa.gov/grants/applying/forms-resources</vt:lpwstr>
      </vt:variant>
      <vt:variant>
        <vt:lpwstr/>
      </vt:variant>
      <vt:variant>
        <vt:i4>6488163</vt:i4>
      </vt:variant>
      <vt:variant>
        <vt:i4>510</vt:i4>
      </vt:variant>
      <vt:variant>
        <vt:i4>0</vt:i4>
      </vt:variant>
      <vt:variant>
        <vt:i4>5</vt:i4>
      </vt:variant>
      <vt:variant>
        <vt:lpwstr>https://www.hhs.gov/sites/default/files/form-hhs690.pdf</vt:lpwstr>
      </vt:variant>
      <vt:variant>
        <vt:lpwstr/>
      </vt:variant>
      <vt:variant>
        <vt:i4>6553642</vt:i4>
      </vt:variant>
      <vt:variant>
        <vt:i4>507</vt:i4>
      </vt:variant>
      <vt:variant>
        <vt:i4>0</vt:i4>
      </vt:variant>
      <vt:variant>
        <vt:i4>5</vt:i4>
      </vt:variant>
      <vt:variant>
        <vt:lpwstr>https://www.grants.gov/forms/sf-424-family.html</vt:lpwstr>
      </vt:variant>
      <vt:variant>
        <vt:lpwstr/>
      </vt:variant>
      <vt:variant>
        <vt:i4>6029334</vt:i4>
      </vt:variant>
      <vt:variant>
        <vt:i4>504</vt:i4>
      </vt:variant>
      <vt:variant>
        <vt:i4>0</vt:i4>
      </vt:variant>
      <vt:variant>
        <vt:i4>5</vt:i4>
      </vt:variant>
      <vt:variant>
        <vt:lpwstr>http://www.samhsa.gov/grants/applying/forms-resources</vt:lpwstr>
      </vt:variant>
      <vt:variant>
        <vt:lpwstr/>
      </vt:variant>
      <vt:variant>
        <vt:i4>6029334</vt:i4>
      </vt:variant>
      <vt:variant>
        <vt:i4>501</vt:i4>
      </vt:variant>
      <vt:variant>
        <vt:i4>0</vt:i4>
      </vt:variant>
      <vt:variant>
        <vt:i4>5</vt:i4>
      </vt:variant>
      <vt:variant>
        <vt:lpwstr>http://www.samhsa.gov/grants/applying/forms-resources</vt:lpwstr>
      </vt:variant>
      <vt:variant>
        <vt:lpwstr/>
      </vt:variant>
      <vt:variant>
        <vt:i4>6553642</vt:i4>
      </vt:variant>
      <vt:variant>
        <vt:i4>498</vt:i4>
      </vt:variant>
      <vt:variant>
        <vt:i4>0</vt:i4>
      </vt:variant>
      <vt:variant>
        <vt:i4>5</vt:i4>
      </vt:variant>
      <vt:variant>
        <vt:lpwstr>https://www.grants.gov/forms/sf-424-family.html</vt:lpwstr>
      </vt:variant>
      <vt:variant>
        <vt:lpwstr/>
      </vt:variant>
      <vt:variant>
        <vt:i4>6553642</vt:i4>
      </vt:variant>
      <vt:variant>
        <vt:i4>495</vt:i4>
      </vt:variant>
      <vt:variant>
        <vt:i4>0</vt:i4>
      </vt:variant>
      <vt:variant>
        <vt:i4>5</vt:i4>
      </vt:variant>
      <vt:variant>
        <vt:lpwstr>https://www.grants.gov/forms/sf-424-family.html</vt:lpwstr>
      </vt:variant>
      <vt:variant>
        <vt:lpwstr/>
      </vt:variant>
      <vt:variant>
        <vt:i4>6553642</vt:i4>
      </vt:variant>
      <vt:variant>
        <vt:i4>492</vt:i4>
      </vt:variant>
      <vt:variant>
        <vt:i4>0</vt:i4>
      </vt:variant>
      <vt:variant>
        <vt:i4>5</vt:i4>
      </vt:variant>
      <vt:variant>
        <vt:lpwstr>https://www.grants.gov/forms/sf-424-family.html</vt:lpwstr>
      </vt:variant>
      <vt:variant>
        <vt:lpwstr/>
      </vt:variant>
      <vt:variant>
        <vt:i4>1441844</vt:i4>
      </vt:variant>
      <vt:variant>
        <vt:i4>489</vt:i4>
      </vt:variant>
      <vt:variant>
        <vt:i4>0</vt:i4>
      </vt:variant>
      <vt:variant>
        <vt:i4>5</vt:i4>
      </vt:variant>
      <vt:variant>
        <vt:lpwstr/>
      </vt:variant>
      <vt:variant>
        <vt:lpwstr>_Appendix_B_-</vt:lpwstr>
      </vt:variant>
      <vt:variant>
        <vt:i4>4718718</vt:i4>
      </vt:variant>
      <vt:variant>
        <vt:i4>486</vt:i4>
      </vt:variant>
      <vt:variant>
        <vt:i4>0</vt:i4>
      </vt:variant>
      <vt:variant>
        <vt:i4>5</vt:i4>
      </vt:variant>
      <vt:variant>
        <vt:lpwstr>mailto:dgr.applications@samhsa.hhs.gov</vt:lpwstr>
      </vt:variant>
      <vt:variant>
        <vt:lpwstr/>
      </vt:variant>
      <vt:variant>
        <vt:i4>4194408</vt:i4>
      </vt:variant>
      <vt:variant>
        <vt:i4>483</vt:i4>
      </vt:variant>
      <vt:variant>
        <vt:i4>0</vt:i4>
      </vt:variant>
      <vt:variant>
        <vt:i4>5</vt:i4>
      </vt:variant>
      <vt:variant>
        <vt:lpwstr>mailto:era-notify@mail.nih.gov</vt:lpwstr>
      </vt:variant>
      <vt:variant>
        <vt:lpwstr/>
      </vt:variant>
      <vt:variant>
        <vt:i4>1179730</vt:i4>
      </vt:variant>
      <vt:variant>
        <vt:i4>480</vt:i4>
      </vt:variant>
      <vt:variant>
        <vt:i4>0</vt:i4>
      </vt:variant>
      <vt:variant>
        <vt:i4>5</vt:i4>
      </vt:variant>
      <vt:variant>
        <vt:lpwstr>https://www.era.nih.gov/register-accounts/register-in-era-commons.htm</vt:lpwstr>
      </vt:variant>
      <vt:variant>
        <vt:lpwstr/>
      </vt:variant>
      <vt:variant>
        <vt:i4>7077939</vt:i4>
      </vt:variant>
      <vt:variant>
        <vt:i4>477</vt:i4>
      </vt:variant>
      <vt:variant>
        <vt:i4>0</vt:i4>
      </vt:variant>
      <vt:variant>
        <vt:i4>5</vt:i4>
      </vt:variant>
      <vt:variant>
        <vt:lpwstr>https://public.era.nih.gov/commonsplus/public/registration/initRegistration.era</vt:lpwstr>
      </vt:variant>
      <vt:variant>
        <vt:lpwstr/>
      </vt:variant>
      <vt:variant>
        <vt:i4>7667765</vt:i4>
      </vt:variant>
      <vt:variant>
        <vt:i4>474</vt:i4>
      </vt:variant>
      <vt:variant>
        <vt:i4>0</vt:i4>
      </vt:variant>
      <vt:variant>
        <vt:i4>5</vt:i4>
      </vt:variant>
      <vt:variant>
        <vt:lpwstr>http://www.grants.gov/web/grants/applicants/organization-registration.html</vt:lpwstr>
      </vt:variant>
      <vt:variant>
        <vt:lpwstr/>
      </vt:variant>
      <vt:variant>
        <vt:i4>4784129</vt:i4>
      </vt:variant>
      <vt:variant>
        <vt:i4>471</vt:i4>
      </vt:variant>
      <vt:variant>
        <vt:i4>0</vt:i4>
      </vt:variant>
      <vt:variant>
        <vt:i4>5</vt:i4>
      </vt:variant>
      <vt:variant>
        <vt:lpwstr>http://www.grants.gov/web/grants/applicants.html</vt:lpwstr>
      </vt:variant>
      <vt:variant>
        <vt:lpwstr/>
      </vt:variant>
      <vt:variant>
        <vt:i4>2556009</vt:i4>
      </vt:variant>
      <vt:variant>
        <vt:i4>468</vt:i4>
      </vt:variant>
      <vt:variant>
        <vt:i4>0</vt:i4>
      </vt:variant>
      <vt:variant>
        <vt:i4>5</vt:i4>
      </vt:variant>
      <vt:variant>
        <vt:lpwstr>http://www.grants.gov/web/grants/register.html</vt:lpwstr>
      </vt:variant>
      <vt:variant>
        <vt:lpwstr/>
      </vt:variant>
      <vt:variant>
        <vt:i4>3604526</vt:i4>
      </vt:variant>
      <vt:variant>
        <vt:i4>465</vt:i4>
      </vt:variant>
      <vt:variant>
        <vt:i4>0</vt:i4>
      </vt:variant>
      <vt:variant>
        <vt:i4>5</vt:i4>
      </vt:variant>
      <vt:variant>
        <vt:lpwstr>http://www.grants.gov/</vt:lpwstr>
      </vt:variant>
      <vt:variant>
        <vt:lpwstr/>
      </vt:variant>
      <vt:variant>
        <vt:i4>4653135</vt:i4>
      </vt:variant>
      <vt:variant>
        <vt:i4>462</vt:i4>
      </vt:variant>
      <vt:variant>
        <vt:i4>0</vt:i4>
      </vt:variant>
      <vt:variant>
        <vt:i4>5</vt:i4>
      </vt:variant>
      <vt:variant>
        <vt:lpwstr>https://www.sam.gov/</vt:lpwstr>
      </vt:variant>
      <vt:variant>
        <vt:lpwstr/>
      </vt:variant>
      <vt:variant>
        <vt:i4>3866624</vt:i4>
      </vt:variant>
      <vt:variant>
        <vt:i4>459</vt:i4>
      </vt:variant>
      <vt:variant>
        <vt:i4>0</vt:i4>
      </vt:variant>
      <vt:variant>
        <vt:i4>5</vt:i4>
      </vt:variant>
      <vt:variant>
        <vt:lpwstr>mailto:Samantha.DockHerbster@samhsa.hhs.gov</vt:lpwstr>
      </vt:variant>
      <vt:variant>
        <vt:lpwstr/>
      </vt:variant>
      <vt:variant>
        <vt:i4>524403</vt:i4>
      </vt:variant>
      <vt:variant>
        <vt:i4>456</vt:i4>
      </vt:variant>
      <vt:variant>
        <vt:i4>0</vt:i4>
      </vt:variant>
      <vt:variant>
        <vt:i4>5</vt:i4>
      </vt:variant>
      <vt:variant>
        <vt:lpwstr>mailto:FOACSAT@samhsa.hhs.gov</vt:lpwstr>
      </vt:variant>
      <vt:variant>
        <vt:lpwstr/>
      </vt:variant>
      <vt:variant>
        <vt:i4>2490380</vt:i4>
      </vt:variant>
      <vt:variant>
        <vt:i4>453</vt:i4>
      </vt:variant>
      <vt:variant>
        <vt:i4>0</vt:i4>
      </vt:variant>
      <vt:variant>
        <vt:i4>5</vt:i4>
      </vt:variant>
      <vt:variant>
        <vt:lpwstr>mailto:Humberto.Carvalho@samhsa.hhs.gov</vt:lpwstr>
      </vt:variant>
      <vt:variant>
        <vt:lpwstr/>
      </vt:variant>
      <vt:variant>
        <vt:i4>6553703</vt:i4>
      </vt:variant>
      <vt:variant>
        <vt:i4>450</vt:i4>
      </vt:variant>
      <vt:variant>
        <vt:i4>0</vt:i4>
      </vt:variant>
      <vt:variant>
        <vt:i4>5</vt:i4>
      </vt:variant>
      <vt:variant>
        <vt:lpwstr>https://www.samhsa.gov/grants/grants-management/reporting-requirements</vt:lpwstr>
      </vt:variant>
      <vt:variant>
        <vt:lpwstr/>
      </vt:variant>
      <vt:variant>
        <vt:i4>4792361</vt:i4>
      </vt:variant>
      <vt:variant>
        <vt:i4>447</vt:i4>
      </vt:variant>
      <vt:variant>
        <vt:i4>0</vt:i4>
      </vt:variant>
      <vt:variant>
        <vt:i4>5</vt:i4>
      </vt:variant>
      <vt:variant>
        <vt:lpwstr/>
      </vt:variant>
      <vt:variant>
        <vt:lpwstr>_Appendix_L_–_1</vt:lpwstr>
      </vt:variant>
      <vt:variant>
        <vt:i4>2883634</vt:i4>
      </vt:variant>
      <vt:variant>
        <vt:i4>444</vt:i4>
      </vt:variant>
      <vt:variant>
        <vt:i4>0</vt:i4>
      </vt:variant>
      <vt:variant>
        <vt:i4>5</vt:i4>
      </vt:variant>
      <vt:variant>
        <vt:lpwstr>https://www.samhsa.gov/grants/grants-management/notice-award-noa/standard-terms-conditions</vt:lpwstr>
      </vt:variant>
      <vt:variant>
        <vt:lpwstr/>
      </vt:variant>
      <vt:variant>
        <vt:i4>4390932</vt:i4>
      </vt:variant>
      <vt:variant>
        <vt:i4>441</vt:i4>
      </vt:variant>
      <vt:variant>
        <vt:i4>0</vt:i4>
      </vt:variant>
      <vt:variant>
        <vt:i4>5</vt:i4>
      </vt:variant>
      <vt:variant>
        <vt:lpwstr>https://www.samhsa.gov/grants/grants-management/notice-award-noa</vt:lpwstr>
      </vt:variant>
      <vt:variant>
        <vt:lpwstr/>
      </vt:variant>
      <vt:variant>
        <vt:i4>655366</vt:i4>
      </vt:variant>
      <vt:variant>
        <vt:i4>438</vt:i4>
      </vt:variant>
      <vt:variant>
        <vt:i4>0</vt:i4>
      </vt:variant>
      <vt:variant>
        <vt:i4>5</vt:i4>
      </vt:variant>
      <vt:variant>
        <vt:lpwstr/>
      </vt:variant>
      <vt:variant>
        <vt:lpwstr>fundinglimits</vt:lpwstr>
      </vt:variant>
      <vt:variant>
        <vt:i4>4792360</vt:i4>
      </vt:variant>
      <vt:variant>
        <vt:i4>435</vt:i4>
      </vt:variant>
      <vt:variant>
        <vt:i4>0</vt:i4>
      </vt:variant>
      <vt:variant>
        <vt:i4>5</vt:i4>
      </vt:variant>
      <vt:variant>
        <vt:lpwstr/>
      </vt:variant>
      <vt:variant>
        <vt:lpwstr>_Appendix_M_–_1</vt:lpwstr>
      </vt:variant>
      <vt:variant>
        <vt:i4>4792355</vt:i4>
      </vt:variant>
      <vt:variant>
        <vt:i4>432</vt:i4>
      </vt:variant>
      <vt:variant>
        <vt:i4>0</vt:i4>
      </vt:variant>
      <vt:variant>
        <vt:i4>5</vt:i4>
      </vt:variant>
      <vt:variant>
        <vt:lpwstr/>
      </vt:variant>
      <vt:variant>
        <vt:lpwstr>_Appendix_F_–_1</vt:lpwstr>
      </vt:variant>
      <vt:variant>
        <vt:i4>1441847</vt:i4>
      </vt:variant>
      <vt:variant>
        <vt:i4>429</vt:i4>
      </vt:variant>
      <vt:variant>
        <vt:i4>0</vt:i4>
      </vt:variant>
      <vt:variant>
        <vt:i4>5</vt:i4>
      </vt:variant>
      <vt:variant>
        <vt:lpwstr/>
      </vt:variant>
      <vt:variant>
        <vt:lpwstr>_Appendix_A_–</vt:lpwstr>
      </vt:variant>
      <vt:variant>
        <vt:i4>4792366</vt:i4>
      </vt:variant>
      <vt:variant>
        <vt:i4>426</vt:i4>
      </vt:variant>
      <vt:variant>
        <vt:i4>0</vt:i4>
      </vt:variant>
      <vt:variant>
        <vt:i4>5</vt:i4>
      </vt:variant>
      <vt:variant>
        <vt:lpwstr/>
      </vt:variant>
      <vt:variant>
        <vt:lpwstr>_Appendix_K_–_2</vt:lpwstr>
      </vt:variant>
      <vt:variant>
        <vt:i4>4792367</vt:i4>
      </vt:variant>
      <vt:variant>
        <vt:i4>423</vt:i4>
      </vt:variant>
      <vt:variant>
        <vt:i4>0</vt:i4>
      </vt:variant>
      <vt:variant>
        <vt:i4>5</vt:i4>
      </vt:variant>
      <vt:variant>
        <vt:lpwstr/>
      </vt:variant>
      <vt:variant>
        <vt:lpwstr>_Appendix_J_–_1</vt:lpwstr>
      </vt:variant>
      <vt:variant>
        <vt:i4>1048652</vt:i4>
      </vt:variant>
      <vt:variant>
        <vt:i4>420</vt:i4>
      </vt:variant>
      <vt:variant>
        <vt:i4>0</vt:i4>
      </vt:variant>
      <vt:variant>
        <vt:i4>5</vt:i4>
      </vt:variant>
      <vt:variant>
        <vt:lpwstr>https://www.ecfr.gov/current/title-45/subtitle-A/subchapter-A/part-75/subpart-E/subject-group-ECFR1eff2936a9211f7/section-75.414</vt:lpwstr>
      </vt:variant>
      <vt:variant>
        <vt:lpwstr/>
      </vt:variant>
      <vt:variant>
        <vt:i4>1441847</vt:i4>
      </vt:variant>
      <vt:variant>
        <vt:i4>417</vt:i4>
      </vt:variant>
      <vt:variant>
        <vt:i4>0</vt:i4>
      </vt:variant>
      <vt:variant>
        <vt:i4>5</vt:i4>
      </vt:variant>
      <vt:variant>
        <vt:lpwstr/>
      </vt:variant>
      <vt:variant>
        <vt:lpwstr>_Appendix_A_–</vt:lpwstr>
      </vt:variant>
      <vt:variant>
        <vt:i4>5111894</vt:i4>
      </vt:variant>
      <vt:variant>
        <vt:i4>414</vt:i4>
      </vt:variant>
      <vt:variant>
        <vt:i4>0</vt:i4>
      </vt:variant>
      <vt:variant>
        <vt:i4>5</vt:i4>
      </vt:variant>
      <vt:variant>
        <vt:lpwstr>https://sam.gov/content/home</vt:lpwstr>
      </vt:variant>
      <vt:variant>
        <vt:lpwstr/>
      </vt:variant>
      <vt:variant>
        <vt:i4>2949234</vt:i4>
      </vt:variant>
      <vt:variant>
        <vt:i4>411</vt:i4>
      </vt:variant>
      <vt:variant>
        <vt:i4>0</vt:i4>
      </vt:variant>
      <vt:variant>
        <vt:i4>5</vt:i4>
      </vt:variant>
      <vt:variant>
        <vt:lpwstr>https://www.grants.gov/web/grants/applicants/organization-registration.html</vt:lpwstr>
      </vt:variant>
      <vt:variant>
        <vt:lpwstr/>
      </vt:variant>
      <vt:variant>
        <vt:i4>3276926</vt:i4>
      </vt:variant>
      <vt:variant>
        <vt:i4>408</vt:i4>
      </vt:variant>
      <vt:variant>
        <vt:i4>0</vt:i4>
      </vt:variant>
      <vt:variant>
        <vt:i4>5</vt:i4>
      </vt:variant>
      <vt:variant>
        <vt:lpwstr>https://www.era.nih.gov/eracommons-timeline.htm</vt:lpwstr>
      </vt:variant>
      <vt:variant>
        <vt:lpwstr/>
      </vt:variant>
      <vt:variant>
        <vt:i4>1441847</vt:i4>
      </vt:variant>
      <vt:variant>
        <vt:i4>405</vt:i4>
      </vt:variant>
      <vt:variant>
        <vt:i4>0</vt:i4>
      </vt:variant>
      <vt:variant>
        <vt:i4>5</vt:i4>
      </vt:variant>
      <vt:variant>
        <vt:lpwstr/>
      </vt:variant>
      <vt:variant>
        <vt:lpwstr>_Appendix_A_–</vt:lpwstr>
      </vt:variant>
      <vt:variant>
        <vt:i4>1441847</vt:i4>
      </vt:variant>
      <vt:variant>
        <vt:i4>402</vt:i4>
      </vt:variant>
      <vt:variant>
        <vt:i4>0</vt:i4>
      </vt:variant>
      <vt:variant>
        <vt:i4>5</vt:i4>
      </vt:variant>
      <vt:variant>
        <vt:lpwstr/>
      </vt:variant>
      <vt:variant>
        <vt:lpwstr>_Appendix_A_–</vt:lpwstr>
      </vt:variant>
      <vt:variant>
        <vt:i4>4792353</vt:i4>
      </vt:variant>
      <vt:variant>
        <vt:i4>399</vt:i4>
      </vt:variant>
      <vt:variant>
        <vt:i4>0</vt:i4>
      </vt:variant>
      <vt:variant>
        <vt:i4>5</vt:i4>
      </vt:variant>
      <vt:variant>
        <vt:lpwstr/>
      </vt:variant>
      <vt:variant>
        <vt:lpwstr>_Appendix_D_–_2</vt:lpwstr>
      </vt:variant>
      <vt:variant>
        <vt:i4>1441841</vt:i4>
      </vt:variant>
      <vt:variant>
        <vt:i4>396</vt:i4>
      </vt:variant>
      <vt:variant>
        <vt:i4>0</vt:i4>
      </vt:variant>
      <vt:variant>
        <vt:i4>5</vt:i4>
      </vt:variant>
      <vt:variant>
        <vt:lpwstr/>
      </vt:variant>
      <vt:variant>
        <vt:lpwstr>_Appendix_G_–</vt:lpwstr>
      </vt:variant>
      <vt:variant>
        <vt:i4>3539032</vt:i4>
      </vt:variant>
      <vt:variant>
        <vt:i4>393</vt:i4>
      </vt:variant>
      <vt:variant>
        <vt:i4>0</vt:i4>
      </vt:variant>
      <vt:variant>
        <vt:i4>5</vt:i4>
      </vt:variant>
      <vt:variant>
        <vt:lpwstr/>
      </vt:variant>
      <vt:variant>
        <vt:lpwstr>_3.1_Required_Application</vt:lpwstr>
      </vt:variant>
      <vt:variant>
        <vt:i4>4915296</vt:i4>
      </vt:variant>
      <vt:variant>
        <vt:i4>390</vt:i4>
      </vt:variant>
      <vt:variant>
        <vt:i4>0</vt:i4>
      </vt:variant>
      <vt:variant>
        <vt:i4>5</vt:i4>
      </vt:variant>
      <vt:variant>
        <vt:lpwstr/>
      </vt:variant>
      <vt:variant>
        <vt:lpwstr>_6._OTHER_SUBMISSION</vt:lpwstr>
      </vt:variant>
      <vt:variant>
        <vt:i4>4792360</vt:i4>
      </vt:variant>
      <vt:variant>
        <vt:i4>387</vt:i4>
      </vt:variant>
      <vt:variant>
        <vt:i4>0</vt:i4>
      </vt:variant>
      <vt:variant>
        <vt:i4>5</vt:i4>
      </vt:variant>
      <vt:variant>
        <vt:lpwstr/>
      </vt:variant>
      <vt:variant>
        <vt:lpwstr>_Appendix_M_–_1</vt:lpwstr>
      </vt:variant>
      <vt:variant>
        <vt:i4>6488188</vt:i4>
      </vt:variant>
      <vt:variant>
        <vt:i4>384</vt:i4>
      </vt:variant>
      <vt:variant>
        <vt:i4>0</vt:i4>
      </vt:variant>
      <vt:variant>
        <vt:i4>5</vt:i4>
      </vt:variant>
      <vt:variant>
        <vt:lpwstr>https://www.samhsa.gov/sites/default/files/sample-sf-424a-match.pdf</vt:lpwstr>
      </vt:variant>
      <vt:variant>
        <vt:lpwstr/>
      </vt:variant>
      <vt:variant>
        <vt:i4>1441844</vt:i4>
      </vt:variant>
      <vt:variant>
        <vt:i4>381</vt:i4>
      </vt:variant>
      <vt:variant>
        <vt:i4>0</vt:i4>
      </vt:variant>
      <vt:variant>
        <vt:i4>5</vt:i4>
      </vt:variant>
      <vt:variant>
        <vt:lpwstr/>
      </vt:variant>
      <vt:variant>
        <vt:lpwstr>_Appendix_B_-</vt:lpwstr>
      </vt:variant>
      <vt:variant>
        <vt:i4>3211391</vt:i4>
      </vt:variant>
      <vt:variant>
        <vt:i4>378</vt:i4>
      </vt:variant>
      <vt:variant>
        <vt:i4>0</vt:i4>
      </vt:variant>
      <vt:variant>
        <vt:i4>5</vt:i4>
      </vt:variant>
      <vt:variant>
        <vt:lpwstr>https://www.samhsa.gov/sites/default/files/sample-sf-424-new-awards.pdf</vt:lpwstr>
      </vt:variant>
      <vt:variant>
        <vt:lpwstr/>
      </vt:variant>
      <vt:variant>
        <vt:i4>6619259</vt:i4>
      </vt:variant>
      <vt:variant>
        <vt:i4>375</vt:i4>
      </vt:variant>
      <vt:variant>
        <vt:i4>0</vt:i4>
      </vt:variant>
      <vt:variant>
        <vt:i4>5</vt:i4>
      </vt:variant>
      <vt:variant>
        <vt:lpwstr/>
      </vt:variant>
      <vt:variant>
        <vt:lpwstr>Waiver</vt:lpwstr>
      </vt:variant>
      <vt:variant>
        <vt:i4>1441844</vt:i4>
      </vt:variant>
      <vt:variant>
        <vt:i4>372</vt:i4>
      </vt:variant>
      <vt:variant>
        <vt:i4>0</vt:i4>
      </vt:variant>
      <vt:variant>
        <vt:i4>5</vt:i4>
      </vt:variant>
      <vt:variant>
        <vt:lpwstr/>
      </vt:variant>
      <vt:variant>
        <vt:lpwstr>_Appendix_B_-</vt:lpwstr>
      </vt:variant>
      <vt:variant>
        <vt:i4>5898347</vt:i4>
      </vt:variant>
      <vt:variant>
        <vt:i4>369</vt:i4>
      </vt:variant>
      <vt:variant>
        <vt:i4>0</vt:i4>
      </vt:variant>
      <vt:variant>
        <vt:i4>5</vt:i4>
      </vt:variant>
      <vt:variant>
        <vt:lpwstr/>
      </vt:variant>
      <vt:variant>
        <vt:lpwstr>_2._WRITE_AND</vt:lpwstr>
      </vt:variant>
      <vt:variant>
        <vt:i4>1441847</vt:i4>
      </vt:variant>
      <vt:variant>
        <vt:i4>366</vt:i4>
      </vt:variant>
      <vt:variant>
        <vt:i4>0</vt:i4>
      </vt:variant>
      <vt:variant>
        <vt:i4>5</vt:i4>
      </vt:variant>
      <vt:variant>
        <vt:lpwstr/>
      </vt:variant>
      <vt:variant>
        <vt:lpwstr>_Appendix_A_–</vt:lpwstr>
      </vt:variant>
      <vt:variant>
        <vt:i4>983040</vt:i4>
      </vt:variant>
      <vt:variant>
        <vt:i4>363</vt:i4>
      </vt:variant>
      <vt:variant>
        <vt:i4>0</vt:i4>
      </vt:variant>
      <vt:variant>
        <vt:i4>5</vt:i4>
      </vt:variant>
      <vt:variant>
        <vt:lpwstr>https://public.era.nih.gov/assist/public/login.era?TARGET=https%3A%2F%2Fpublic.era.nih.gov%3A443%2Fassist%2F</vt:lpwstr>
      </vt:variant>
      <vt:variant>
        <vt:lpwstr/>
      </vt:variant>
      <vt:variant>
        <vt:i4>5308431</vt:i4>
      </vt:variant>
      <vt:variant>
        <vt:i4>360</vt:i4>
      </vt:variant>
      <vt:variant>
        <vt:i4>0</vt:i4>
      </vt:variant>
      <vt:variant>
        <vt:i4>5</vt:i4>
      </vt:variant>
      <vt:variant>
        <vt:lpwstr>https://www.grants.gov/applicants/workspace-overview.html</vt:lpwstr>
      </vt:variant>
      <vt:variant>
        <vt:lpwstr/>
      </vt:variant>
      <vt:variant>
        <vt:i4>4792358</vt:i4>
      </vt:variant>
      <vt:variant>
        <vt:i4>357</vt:i4>
      </vt:variant>
      <vt:variant>
        <vt:i4>0</vt:i4>
      </vt:variant>
      <vt:variant>
        <vt:i4>5</vt:i4>
      </vt:variant>
      <vt:variant>
        <vt:lpwstr/>
      </vt:variant>
      <vt:variant>
        <vt:lpwstr>_Appendix_C_–_1</vt:lpwstr>
      </vt:variant>
      <vt:variant>
        <vt:i4>5570566</vt:i4>
      </vt:variant>
      <vt:variant>
        <vt:i4>354</vt:i4>
      </vt:variant>
      <vt:variant>
        <vt:i4>0</vt:i4>
      </vt:variant>
      <vt:variant>
        <vt:i4>5</vt:i4>
      </vt:variant>
      <vt:variant>
        <vt:lpwstr>http://nihb.org/docs/12052016/FINAL TBHA 12-4-16.pdf</vt:lpwstr>
      </vt:variant>
      <vt:variant>
        <vt:lpwstr/>
      </vt:variant>
      <vt:variant>
        <vt:i4>1048601</vt:i4>
      </vt:variant>
      <vt:variant>
        <vt:i4>351</vt:i4>
      </vt:variant>
      <vt:variant>
        <vt:i4>0</vt:i4>
      </vt:variant>
      <vt:variant>
        <vt:i4>5</vt:i4>
      </vt:variant>
      <vt:variant>
        <vt:lpwstr/>
      </vt:variant>
      <vt:variant>
        <vt:lpwstr>reporting</vt:lpwstr>
      </vt:variant>
      <vt:variant>
        <vt:i4>1441854</vt:i4>
      </vt:variant>
      <vt:variant>
        <vt:i4>348</vt:i4>
      </vt:variant>
      <vt:variant>
        <vt:i4>0</vt:i4>
      </vt:variant>
      <vt:variant>
        <vt:i4>5</vt:i4>
      </vt:variant>
      <vt:variant>
        <vt:lpwstr/>
      </vt:variant>
      <vt:variant>
        <vt:lpwstr>_Appendix_H_–</vt:lpwstr>
      </vt:variant>
      <vt:variant>
        <vt:i4>7012472</vt:i4>
      </vt:variant>
      <vt:variant>
        <vt:i4>345</vt:i4>
      </vt:variant>
      <vt:variant>
        <vt:i4>0</vt:i4>
      </vt:variant>
      <vt:variant>
        <vt:i4>5</vt:i4>
      </vt:variant>
      <vt:variant>
        <vt:lpwstr>https://www.samhsa.gov/behavioral-health-equity</vt:lpwstr>
      </vt:variant>
      <vt:variant>
        <vt:lpwstr/>
      </vt:variant>
      <vt:variant>
        <vt:i4>3932253</vt:i4>
      </vt:variant>
      <vt:variant>
        <vt:i4>342</vt:i4>
      </vt:variant>
      <vt:variant>
        <vt:i4>0</vt:i4>
      </vt:variant>
      <vt:variant>
        <vt:i4>5</vt:i4>
      </vt:variant>
      <vt:variant>
        <vt:lpwstr>https://ncsacw.samhsa.gov/userfiles/files/SAMHSA_Trauma.pdf</vt:lpwstr>
      </vt:variant>
      <vt:variant>
        <vt:lpwstr/>
      </vt:variant>
      <vt:variant>
        <vt:i4>851986</vt:i4>
      </vt:variant>
      <vt:variant>
        <vt:i4>339</vt:i4>
      </vt:variant>
      <vt:variant>
        <vt:i4>0</vt:i4>
      </vt:variant>
      <vt:variant>
        <vt:i4>5</vt:i4>
      </vt:variant>
      <vt:variant>
        <vt:lpwstr>https://store.samhsa.gov/sites/default/files/d7/priv/pep12-recdef.pdf</vt:lpwstr>
      </vt:variant>
      <vt:variant>
        <vt:lpwstr/>
      </vt:variant>
      <vt:variant>
        <vt:i4>1245288</vt:i4>
      </vt:variant>
      <vt:variant>
        <vt:i4>336</vt:i4>
      </vt:variant>
      <vt:variant>
        <vt:i4>0</vt:i4>
      </vt:variant>
      <vt:variant>
        <vt:i4>5</vt:i4>
      </vt:variant>
      <vt:variant>
        <vt:lpwstr/>
      </vt:variant>
      <vt:variant>
        <vt:lpwstr>_Appendix_G:_Developing</vt:lpwstr>
      </vt:variant>
      <vt:variant>
        <vt:i4>4792352</vt:i4>
      </vt:variant>
      <vt:variant>
        <vt:i4>333</vt:i4>
      </vt:variant>
      <vt:variant>
        <vt:i4>0</vt:i4>
      </vt:variant>
      <vt:variant>
        <vt:i4>5</vt:i4>
      </vt:variant>
      <vt:variant>
        <vt:lpwstr/>
      </vt:variant>
      <vt:variant>
        <vt:lpwstr>_Appendix_E_–_1</vt:lpwstr>
      </vt:variant>
      <vt:variant>
        <vt:i4>7078001</vt:i4>
      </vt:variant>
      <vt:variant>
        <vt:i4>330</vt:i4>
      </vt:variant>
      <vt:variant>
        <vt:i4>0</vt:i4>
      </vt:variant>
      <vt:variant>
        <vt:i4>5</vt:i4>
      </vt:variant>
      <vt:variant>
        <vt:lpwstr/>
      </vt:variant>
      <vt:variant>
        <vt:lpwstr>_3.__</vt:lpwstr>
      </vt:variant>
      <vt:variant>
        <vt:i4>2883668</vt:i4>
      </vt:variant>
      <vt:variant>
        <vt:i4>327</vt:i4>
      </vt:variant>
      <vt:variant>
        <vt:i4>0</vt:i4>
      </vt:variant>
      <vt:variant>
        <vt:i4>5</vt:i4>
      </vt:variant>
      <vt:variant>
        <vt:lpwstr/>
      </vt:variant>
      <vt:variant>
        <vt:lpwstr>_Section_D:_Data</vt:lpwstr>
      </vt:variant>
      <vt:variant>
        <vt:i4>1310768</vt:i4>
      </vt:variant>
      <vt:variant>
        <vt:i4>315</vt:i4>
      </vt:variant>
      <vt:variant>
        <vt:i4>0</vt:i4>
      </vt:variant>
      <vt:variant>
        <vt:i4>5</vt:i4>
      </vt:variant>
      <vt:variant>
        <vt:lpwstr/>
      </vt:variant>
      <vt:variant>
        <vt:lpwstr>_1._EVALUATION_CRITERIA</vt:lpwstr>
      </vt:variant>
      <vt:variant>
        <vt:i4>983094</vt:i4>
      </vt:variant>
      <vt:variant>
        <vt:i4>312</vt:i4>
      </vt:variant>
      <vt:variant>
        <vt:i4>0</vt:i4>
      </vt:variant>
      <vt:variant>
        <vt:i4>5</vt:i4>
      </vt:variant>
      <vt:variant>
        <vt:lpwstr/>
      </vt:variant>
      <vt:variant>
        <vt:lpwstr>_1._ELIGIBLE_APPLICANTS</vt:lpwstr>
      </vt:variant>
      <vt:variant>
        <vt:i4>786463</vt:i4>
      </vt:variant>
      <vt:variant>
        <vt:i4>309</vt:i4>
      </vt:variant>
      <vt:variant>
        <vt:i4>0</vt:i4>
      </vt:variant>
      <vt:variant>
        <vt:i4>5</vt:i4>
      </vt:variant>
      <vt:variant>
        <vt:lpwstr/>
      </vt:variant>
      <vt:variant>
        <vt:lpwstr>Matching</vt:lpwstr>
      </vt:variant>
      <vt:variant>
        <vt:i4>1507351</vt:i4>
      </vt:variant>
      <vt:variant>
        <vt:i4>306</vt:i4>
      </vt:variant>
      <vt:variant>
        <vt:i4>0</vt:i4>
      </vt:variant>
      <vt:variant>
        <vt:i4>5</vt:i4>
      </vt:variant>
      <vt:variant>
        <vt:lpwstr/>
      </vt:variant>
      <vt:variant>
        <vt:lpwstr>SectionII</vt:lpwstr>
      </vt:variant>
      <vt:variant>
        <vt:i4>1703988</vt:i4>
      </vt:variant>
      <vt:variant>
        <vt:i4>299</vt:i4>
      </vt:variant>
      <vt:variant>
        <vt:i4>0</vt:i4>
      </vt:variant>
      <vt:variant>
        <vt:i4>5</vt:i4>
      </vt:variant>
      <vt:variant>
        <vt:lpwstr/>
      </vt:variant>
      <vt:variant>
        <vt:lpwstr>_Toc152678068</vt:lpwstr>
      </vt:variant>
      <vt:variant>
        <vt:i4>1703988</vt:i4>
      </vt:variant>
      <vt:variant>
        <vt:i4>293</vt:i4>
      </vt:variant>
      <vt:variant>
        <vt:i4>0</vt:i4>
      </vt:variant>
      <vt:variant>
        <vt:i4>5</vt:i4>
      </vt:variant>
      <vt:variant>
        <vt:lpwstr/>
      </vt:variant>
      <vt:variant>
        <vt:lpwstr>_Toc152678067</vt:lpwstr>
      </vt:variant>
      <vt:variant>
        <vt:i4>1703988</vt:i4>
      </vt:variant>
      <vt:variant>
        <vt:i4>287</vt:i4>
      </vt:variant>
      <vt:variant>
        <vt:i4>0</vt:i4>
      </vt:variant>
      <vt:variant>
        <vt:i4>5</vt:i4>
      </vt:variant>
      <vt:variant>
        <vt:lpwstr/>
      </vt:variant>
      <vt:variant>
        <vt:lpwstr>_Toc152678066</vt:lpwstr>
      </vt:variant>
      <vt:variant>
        <vt:i4>1703988</vt:i4>
      </vt:variant>
      <vt:variant>
        <vt:i4>281</vt:i4>
      </vt:variant>
      <vt:variant>
        <vt:i4>0</vt:i4>
      </vt:variant>
      <vt:variant>
        <vt:i4>5</vt:i4>
      </vt:variant>
      <vt:variant>
        <vt:lpwstr/>
      </vt:variant>
      <vt:variant>
        <vt:lpwstr>_Toc152678065</vt:lpwstr>
      </vt:variant>
      <vt:variant>
        <vt:i4>1703988</vt:i4>
      </vt:variant>
      <vt:variant>
        <vt:i4>275</vt:i4>
      </vt:variant>
      <vt:variant>
        <vt:i4>0</vt:i4>
      </vt:variant>
      <vt:variant>
        <vt:i4>5</vt:i4>
      </vt:variant>
      <vt:variant>
        <vt:lpwstr/>
      </vt:variant>
      <vt:variant>
        <vt:lpwstr>_Toc152678064</vt:lpwstr>
      </vt:variant>
      <vt:variant>
        <vt:i4>1703988</vt:i4>
      </vt:variant>
      <vt:variant>
        <vt:i4>269</vt:i4>
      </vt:variant>
      <vt:variant>
        <vt:i4>0</vt:i4>
      </vt:variant>
      <vt:variant>
        <vt:i4>5</vt:i4>
      </vt:variant>
      <vt:variant>
        <vt:lpwstr/>
      </vt:variant>
      <vt:variant>
        <vt:lpwstr>_Toc152678063</vt:lpwstr>
      </vt:variant>
      <vt:variant>
        <vt:i4>1703988</vt:i4>
      </vt:variant>
      <vt:variant>
        <vt:i4>263</vt:i4>
      </vt:variant>
      <vt:variant>
        <vt:i4>0</vt:i4>
      </vt:variant>
      <vt:variant>
        <vt:i4>5</vt:i4>
      </vt:variant>
      <vt:variant>
        <vt:lpwstr/>
      </vt:variant>
      <vt:variant>
        <vt:lpwstr>_Toc152678062</vt:lpwstr>
      </vt:variant>
      <vt:variant>
        <vt:i4>1703988</vt:i4>
      </vt:variant>
      <vt:variant>
        <vt:i4>257</vt:i4>
      </vt:variant>
      <vt:variant>
        <vt:i4>0</vt:i4>
      </vt:variant>
      <vt:variant>
        <vt:i4>5</vt:i4>
      </vt:variant>
      <vt:variant>
        <vt:lpwstr/>
      </vt:variant>
      <vt:variant>
        <vt:lpwstr>_Toc152678061</vt:lpwstr>
      </vt:variant>
      <vt:variant>
        <vt:i4>1703988</vt:i4>
      </vt:variant>
      <vt:variant>
        <vt:i4>251</vt:i4>
      </vt:variant>
      <vt:variant>
        <vt:i4>0</vt:i4>
      </vt:variant>
      <vt:variant>
        <vt:i4>5</vt:i4>
      </vt:variant>
      <vt:variant>
        <vt:lpwstr/>
      </vt:variant>
      <vt:variant>
        <vt:lpwstr>_Toc152678060</vt:lpwstr>
      </vt:variant>
      <vt:variant>
        <vt:i4>1638452</vt:i4>
      </vt:variant>
      <vt:variant>
        <vt:i4>245</vt:i4>
      </vt:variant>
      <vt:variant>
        <vt:i4>0</vt:i4>
      </vt:variant>
      <vt:variant>
        <vt:i4>5</vt:i4>
      </vt:variant>
      <vt:variant>
        <vt:lpwstr/>
      </vt:variant>
      <vt:variant>
        <vt:lpwstr>_Toc152678059</vt:lpwstr>
      </vt:variant>
      <vt:variant>
        <vt:i4>1638452</vt:i4>
      </vt:variant>
      <vt:variant>
        <vt:i4>239</vt:i4>
      </vt:variant>
      <vt:variant>
        <vt:i4>0</vt:i4>
      </vt:variant>
      <vt:variant>
        <vt:i4>5</vt:i4>
      </vt:variant>
      <vt:variant>
        <vt:lpwstr/>
      </vt:variant>
      <vt:variant>
        <vt:lpwstr>_Toc152678058</vt:lpwstr>
      </vt:variant>
      <vt:variant>
        <vt:i4>1638452</vt:i4>
      </vt:variant>
      <vt:variant>
        <vt:i4>233</vt:i4>
      </vt:variant>
      <vt:variant>
        <vt:i4>0</vt:i4>
      </vt:variant>
      <vt:variant>
        <vt:i4>5</vt:i4>
      </vt:variant>
      <vt:variant>
        <vt:lpwstr/>
      </vt:variant>
      <vt:variant>
        <vt:lpwstr>_Toc152678057</vt:lpwstr>
      </vt:variant>
      <vt:variant>
        <vt:i4>1638452</vt:i4>
      </vt:variant>
      <vt:variant>
        <vt:i4>227</vt:i4>
      </vt:variant>
      <vt:variant>
        <vt:i4>0</vt:i4>
      </vt:variant>
      <vt:variant>
        <vt:i4>5</vt:i4>
      </vt:variant>
      <vt:variant>
        <vt:lpwstr/>
      </vt:variant>
      <vt:variant>
        <vt:lpwstr>_Toc152678056</vt:lpwstr>
      </vt:variant>
      <vt:variant>
        <vt:i4>1638452</vt:i4>
      </vt:variant>
      <vt:variant>
        <vt:i4>221</vt:i4>
      </vt:variant>
      <vt:variant>
        <vt:i4>0</vt:i4>
      </vt:variant>
      <vt:variant>
        <vt:i4>5</vt:i4>
      </vt:variant>
      <vt:variant>
        <vt:lpwstr/>
      </vt:variant>
      <vt:variant>
        <vt:lpwstr>_Toc152678055</vt:lpwstr>
      </vt:variant>
      <vt:variant>
        <vt:i4>1638452</vt:i4>
      </vt:variant>
      <vt:variant>
        <vt:i4>215</vt:i4>
      </vt:variant>
      <vt:variant>
        <vt:i4>0</vt:i4>
      </vt:variant>
      <vt:variant>
        <vt:i4>5</vt:i4>
      </vt:variant>
      <vt:variant>
        <vt:lpwstr/>
      </vt:variant>
      <vt:variant>
        <vt:lpwstr>_Toc152678054</vt:lpwstr>
      </vt:variant>
      <vt:variant>
        <vt:i4>1638452</vt:i4>
      </vt:variant>
      <vt:variant>
        <vt:i4>209</vt:i4>
      </vt:variant>
      <vt:variant>
        <vt:i4>0</vt:i4>
      </vt:variant>
      <vt:variant>
        <vt:i4>5</vt:i4>
      </vt:variant>
      <vt:variant>
        <vt:lpwstr/>
      </vt:variant>
      <vt:variant>
        <vt:lpwstr>_Toc152678053</vt:lpwstr>
      </vt:variant>
      <vt:variant>
        <vt:i4>1638452</vt:i4>
      </vt:variant>
      <vt:variant>
        <vt:i4>203</vt:i4>
      </vt:variant>
      <vt:variant>
        <vt:i4>0</vt:i4>
      </vt:variant>
      <vt:variant>
        <vt:i4>5</vt:i4>
      </vt:variant>
      <vt:variant>
        <vt:lpwstr/>
      </vt:variant>
      <vt:variant>
        <vt:lpwstr>_Toc152678052</vt:lpwstr>
      </vt:variant>
      <vt:variant>
        <vt:i4>1638452</vt:i4>
      </vt:variant>
      <vt:variant>
        <vt:i4>197</vt:i4>
      </vt:variant>
      <vt:variant>
        <vt:i4>0</vt:i4>
      </vt:variant>
      <vt:variant>
        <vt:i4>5</vt:i4>
      </vt:variant>
      <vt:variant>
        <vt:lpwstr/>
      </vt:variant>
      <vt:variant>
        <vt:lpwstr>_Toc152678051</vt:lpwstr>
      </vt:variant>
      <vt:variant>
        <vt:i4>1638452</vt:i4>
      </vt:variant>
      <vt:variant>
        <vt:i4>191</vt:i4>
      </vt:variant>
      <vt:variant>
        <vt:i4>0</vt:i4>
      </vt:variant>
      <vt:variant>
        <vt:i4>5</vt:i4>
      </vt:variant>
      <vt:variant>
        <vt:lpwstr/>
      </vt:variant>
      <vt:variant>
        <vt:lpwstr>_Toc152678050</vt:lpwstr>
      </vt:variant>
      <vt:variant>
        <vt:i4>1572916</vt:i4>
      </vt:variant>
      <vt:variant>
        <vt:i4>185</vt:i4>
      </vt:variant>
      <vt:variant>
        <vt:i4>0</vt:i4>
      </vt:variant>
      <vt:variant>
        <vt:i4>5</vt:i4>
      </vt:variant>
      <vt:variant>
        <vt:lpwstr/>
      </vt:variant>
      <vt:variant>
        <vt:lpwstr>_Toc152678049</vt:lpwstr>
      </vt:variant>
      <vt:variant>
        <vt:i4>1572916</vt:i4>
      </vt:variant>
      <vt:variant>
        <vt:i4>179</vt:i4>
      </vt:variant>
      <vt:variant>
        <vt:i4>0</vt:i4>
      </vt:variant>
      <vt:variant>
        <vt:i4>5</vt:i4>
      </vt:variant>
      <vt:variant>
        <vt:lpwstr/>
      </vt:variant>
      <vt:variant>
        <vt:lpwstr>_Toc152678048</vt:lpwstr>
      </vt:variant>
      <vt:variant>
        <vt:i4>1572916</vt:i4>
      </vt:variant>
      <vt:variant>
        <vt:i4>173</vt:i4>
      </vt:variant>
      <vt:variant>
        <vt:i4>0</vt:i4>
      </vt:variant>
      <vt:variant>
        <vt:i4>5</vt:i4>
      </vt:variant>
      <vt:variant>
        <vt:lpwstr/>
      </vt:variant>
      <vt:variant>
        <vt:lpwstr>_Toc152678047</vt:lpwstr>
      </vt:variant>
      <vt:variant>
        <vt:i4>1572916</vt:i4>
      </vt:variant>
      <vt:variant>
        <vt:i4>167</vt:i4>
      </vt:variant>
      <vt:variant>
        <vt:i4>0</vt:i4>
      </vt:variant>
      <vt:variant>
        <vt:i4>5</vt:i4>
      </vt:variant>
      <vt:variant>
        <vt:lpwstr/>
      </vt:variant>
      <vt:variant>
        <vt:lpwstr>_Toc152678046</vt:lpwstr>
      </vt:variant>
      <vt:variant>
        <vt:i4>1572916</vt:i4>
      </vt:variant>
      <vt:variant>
        <vt:i4>161</vt:i4>
      </vt:variant>
      <vt:variant>
        <vt:i4>0</vt:i4>
      </vt:variant>
      <vt:variant>
        <vt:i4>5</vt:i4>
      </vt:variant>
      <vt:variant>
        <vt:lpwstr/>
      </vt:variant>
      <vt:variant>
        <vt:lpwstr>_Toc152678045</vt:lpwstr>
      </vt:variant>
      <vt:variant>
        <vt:i4>1572916</vt:i4>
      </vt:variant>
      <vt:variant>
        <vt:i4>155</vt:i4>
      </vt:variant>
      <vt:variant>
        <vt:i4>0</vt:i4>
      </vt:variant>
      <vt:variant>
        <vt:i4>5</vt:i4>
      </vt:variant>
      <vt:variant>
        <vt:lpwstr/>
      </vt:variant>
      <vt:variant>
        <vt:lpwstr>_Toc152678044</vt:lpwstr>
      </vt:variant>
      <vt:variant>
        <vt:i4>1572916</vt:i4>
      </vt:variant>
      <vt:variant>
        <vt:i4>149</vt:i4>
      </vt:variant>
      <vt:variant>
        <vt:i4>0</vt:i4>
      </vt:variant>
      <vt:variant>
        <vt:i4>5</vt:i4>
      </vt:variant>
      <vt:variant>
        <vt:lpwstr/>
      </vt:variant>
      <vt:variant>
        <vt:lpwstr>_Toc152678043</vt:lpwstr>
      </vt:variant>
      <vt:variant>
        <vt:i4>1572916</vt:i4>
      </vt:variant>
      <vt:variant>
        <vt:i4>143</vt:i4>
      </vt:variant>
      <vt:variant>
        <vt:i4>0</vt:i4>
      </vt:variant>
      <vt:variant>
        <vt:i4>5</vt:i4>
      </vt:variant>
      <vt:variant>
        <vt:lpwstr/>
      </vt:variant>
      <vt:variant>
        <vt:lpwstr>_Toc152678042</vt:lpwstr>
      </vt:variant>
      <vt:variant>
        <vt:i4>1572916</vt:i4>
      </vt:variant>
      <vt:variant>
        <vt:i4>137</vt:i4>
      </vt:variant>
      <vt:variant>
        <vt:i4>0</vt:i4>
      </vt:variant>
      <vt:variant>
        <vt:i4>5</vt:i4>
      </vt:variant>
      <vt:variant>
        <vt:lpwstr/>
      </vt:variant>
      <vt:variant>
        <vt:lpwstr>_Toc152678041</vt:lpwstr>
      </vt:variant>
      <vt:variant>
        <vt:i4>1572916</vt:i4>
      </vt:variant>
      <vt:variant>
        <vt:i4>131</vt:i4>
      </vt:variant>
      <vt:variant>
        <vt:i4>0</vt:i4>
      </vt:variant>
      <vt:variant>
        <vt:i4>5</vt:i4>
      </vt:variant>
      <vt:variant>
        <vt:lpwstr/>
      </vt:variant>
      <vt:variant>
        <vt:lpwstr>_Toc152678040</vt:lpwstr>
      </vt:variant>
      <vt:variant>
        <vt:i4>2031668</vt:i4>
      </vt:variant>
      <vt:variant>
        <vt:i4>125</vt:i4>
      </vt:variant>
      <vt:variant>
        <vt:i4>0</vt:i4>
      </vt:variant>
      <vt:variant>
        <vt:i4>5</vt:i4>
      </vt:variant>
      <vt:variant>
        <vt:lpwstr/>
      </vt:variant>
      <vt:variant>
        <vt:lpwstr>_Toc152678039</vt:lpwstr>
      </vt:variant>
      <vt:variant>
        <vt:i4>2031668</vt:i4>
      </vt:variant>
      <vt:variant>
        <vt:i4>119</vt:i4>
      </vt:variant>
      <vt:variant>
        <vt:i4>0</vt:i4>
      </vt:variant>
      <vt:variant>
        <vt:i4>5</vt:i4>
      </vt:variant>
      <vt:variant>
        <vt:lpwstr/>
      </vt:variant>
      <vt:variant>
        <vt:lpwstr>_Toc152678038</vt:lpwstr>
      </vt:variant>
      <vt:variant>
        <vt:i4>2031668</vt:i4>
      </vt:variant>
      <vt:variant>
        <vt:i4>113</vt:i4>
      </vt:variant>
      <vt:variant>
        <vt:i4>0</vt:i4>
      </vt:variant>
      <vt:variant>
        <vt:i4>5</vt:i4>
      </vt:variant>
      <vt:variant>
        <vt:lpwstr/>
      </vt:variant>
      <vt:variant>
        <vt:lpwstr>_Toc152678037</vt:lpwstr>
      </vt:variant>
      <vt:variant>
        <vt:i4>2031668</vt:i4>
      </vt:variant>
      <vt:variant>
        <vt:i4>107</vt:i4>
      </vt:variant>
      <vt:variant>
        <vt:i4>0</vt:i4>
      </vt:variant>
      <vt:variant>
        <vt:i4>5</vt:i4>
      </vt:variant>
      <vt:variant>
        <vt:lpwstr/>
      </vt:variant>
      <vt:variant>
        <vt:lpwstr>_Toc152678036</vt:lpwstr>
      </vt:variant>
      <vt:variant>
        <vt:i4>2031668</vt:i4>
      </vt:variant>
      <vt:variant>
        <vt:i4>101</vt:i4>
      </vt:variant>
      <vt:variant>
        <vt:i4>0</vt:i4>
      </vt:variant>
      <vt:variant>
        <vt:i4>5</vt:i4>
      </vt:variant>
      <vt:variant>
        <vt:lpwstr/>
      </vt:variant>
      <vt:variant>
        <vt:lpwstr>_Toc152678035</vt:lpwstr>
      </vt:variant>
      <vt:variant>
        <vt:i4>2031668</vt:i4>
      </vt:variant>
      <vt:variant>
        <vt:i4>95</vt:i4>
      </vt:variant>
      <vt:variant>
        <vt:i4>0</vt:i4>
      </vt:variant>
      <vt:variant>
        <vt:i4>5</vt:i4>
      </vt:variant>
      <vt:variant>
        <vt:lpwstr/>
      </vt:variant>
      <vt:variant>
        <vt:lpwstr>_Toc152678034</vt:lpwstr>
      </vt:variant>
      <vt:variant>
        <vt:i4>2031668</vt:i4>
      </vt:variant>
      <vt:variant>
        <vt:i4>89</vt:i4>
      </vt:variant>
      <vt:variant>
        <vt:i4>0</vt:i4>
      </vt:variant>
      <vt:variant>
        <vt:i4>5</vt:i4>
      </vt:variant>
      <vt:variant>
        <vt:lpwstr/>
      </vt:variant>
      <vt:variant>
        <vt:lpwstr>_Toc152678033</vt:lpwstr>
      </vt:variant>
      <vt:variant>
        <vt:i4>2031668</vt:i4>
      </vt:variant>
      <vt:variant>
        <vt:i4>83</vt:i4>
      </vt:variant>
      <vt:variant>
        <vt:i4>0</vt:i4>
      </vt:variant>
      <vt:variant>
        <vt:i4>5</vt:i4>
      </vt:variant>
      <vt:variant>
        <vt:lpwstr/>
      </vt:variant>
      <vt:variant>
        <vt:lpwstr>_Toc152678032</vt:lpwstr>
      </vt:variant>
      <vt:variant>
        <vt:i4>2031668</vt:i4>
      </vt:variant>
      <vt:variant>
        <vt:i4>77</vt:i4>
      </vt:variant>
      <vt:variant>
        <vt:i4>0</vt:i4>
      </vt:variant>
      <vt:variant>
        <vt:i4>5</vt:i4>
      </vt:variant>
      <vt:variant>
        <vt:lpwstr/>
      </vt:variant>
      <vt:variant>
        <vt:lpwstr>_Toc152678031</vt:lpwstr>
      </vt:variant>
      <vt:variant>
        <vt:i4>2031668</vt:i4>
      </vt:variant>
      <vt:variant>
        <vt:i4>71</vt:i4>
      </vt:variant>
      <vt:variant>
        <vt:i4>0</vt:i4>
      </vt:variant>
      <vt:variant>
        <vt:i4>5</vt:i4>
      </vt:variant>
      <vt:variant>
        <vt:lpwstr/>
      </vt:variant>
      <vt:variant>
        <vt:lpwstr>_Toc152678030</vt:lpwstr>
      </vt:variant>
      <vt:variant>
        <vt:i4>1966132</vt:i4>
      </vt:variant>
      <vt:variant>
        <vt:i4>65</vt:i4>
      </vt:variant>
      <vt:variant>
        <vt:i4>0</vt:i4>
      </vt:variant>
      <vt:variant>
        <vt:i4>5</vt:i4>
      </vt:variant>
      <vt:variant>
        <vt:lpwstr/>
      </vt:variant>
      <vt:variant>
        <vt:lpwstr>_Toc152678029</vt:lpwstr>
      </vt:variant>
      <vt:variant>
        <vt:i4>1966132</vt:i4>
      </vt:variant>
      <vt:variant>
        <vt:i4>59</vt:i4>
      </vt:variant>
      <vt:variant>
        <vt:i4>0</vt:i4>
      </vt:variant>
      <vt:variant>
        <vt:i4>5</vt:i4>
      </vt:variant>
      <vt:variant>
        <vt:lpwstr/>
      </vt:variant>
      <vt:variant>
        <vt:lpwstr>_Toc152678028</vt:lpwstr>
      </vt:variant>
      <vt:variant>
        <vt:i4>1966132</vt:i4>
      </vt:variant>
      <vt:variant>
        <vt:i4>53</vt:i4>
      </vt:variant>
      <vt:variant>
        <vt:i4>0</vt:i4>
      </vt:variant>
      <vt:variant>
        <vt:i4>5</vt:i4>
      </vt:variant>
      <vt:variant>
        <vt:lpwstr/>
      </vt:variant>
      <vt:variant>
        <vt:lpwstr>_Toc152678027</vt:lpwstr>
      </vt:variant>
      <vt:variant>
        <vt:i4>1966132</vt:i4>
      </vt:variant>
      <vt:variant>
        <vt:i4>47</vt:i4>
      </vt:variant>
      <vt:variant>
        <vt:i4>0</vt:i4>
      </vt:variant>
      <vt:variant>
        <vt:i4>5</vt:i4>
      </vt:variant>
      <vt:variant>
        <vt:lpwstr/>
      </vt:variant>
      <vt:variant>
        <vt:lpwstr>_Toc152678026</vt:lpwstr>
      </vt:variant>
      <vt:variant>
        <vt:i4>1966132</vt:i4>
      </vt:variant>
      <vt:variant>
        <vt:i4>41</vt:i4>
      </vt:variant>
      <vt:variant>
        <vt:i4>0</vt:i4>
      </vt:variant>
      <vt:variant>
        <vt:i4>5</vt:i4>
      </vt:variant>
      <vt:variant>
        <vt:lpwstr/>
      </vt:variant>
      <vt:variant>
        <vt:lpwstr>_Toc152678025</vt:lpwstr>
      </vt:variant>
      <vt:variant>
        <vt:i4>1966132</vt:i4>
      </vt:variant>
      <vt:variant>
        <vt:i4>35</vt:i4>
      </vt:variant>
      <vt:variant>
        <vt:i4>0</vt:i4>
      </vt:variant>
      <vt:variant>
        <vt:i4>5</vt:i4>
      </vt:variant>
      <vt:variant>
        <vt:lpwstr/>
      </vt:variant>
      <vt:variant>
        <vt:lpwstr>_Toc152678024</vt:lpwstr>
      </vt:variant>
      <vt:variant>
        <vt:i4>1966132</vt:i4>
      </vt:variant>
      <vt:variant>
        <vt:i4>29</vt:i4>
      </vt:variant>
      <vt:variant>
        <vt:i4>0</vt:i4>
      </vt:variant>
      <vt:variant>
        <vt:i4>5</vt:i4>
      </vt:variant>
      <vt:variant>
        <vt:lpwstr/>
      </vt:variant>
      <vt:variant>
        <vt:lpwstr>_Toc152678023</vt:lpwstr>
      </vt:variant>
      <vt:variant>
        <vt:i4>1966132</vt:i4>
      </vt:variant>
      <vt:variant>
        <vt:i4>23</vt:i4>
      </vt:variant>
      <vt:variant>
        <vt:i4>0</vt:i4>
      </vt:variant>
      <vt:variant>
        <vt:i4>5</vt:i4>
      </vt:variant>
      <vt:variant>
        <vt:lpwstr/>
      </vt:variant>
      <vt:variant>
        <vt:lpwstr>_Toc152678022</vt:lpwstr>
      </vt:variant>
      <vt:variant>
        <vt:i4>1966132</vt:i4>
      </vt:variant>
      <vt:variant>
        <vt:i4>17</vt:i4>
      </vt:variant>
      <vt:variant>
        <vt:i4>0</vt:i4>
      </vt:variant>
      <vt:variant>
        <vt:i4>5</vt:i4>
      </vt:variant>
      <vt:variant>
        <vt:lpwstr/>
      </vt:variant>
      <vt:variant>
        <vt:lpwstr>_Toc152678021</vt:lpwstr>
      </vt:variant>
      <vt:variant>
        <vt:i4>1966132</vt:i4>
      </vt:variant>
      <vt:variant>
        <vt:i4>11</vt:i4>
      </vt:variant>
      <vt:variant>
        <vt:i4>0</vt:i4>
      </vt:variant>
      <vt:variant>
        <vt:i4>5</vt:i4>
      </vt:variant>
      <vt:variant>
        <vt:lpwstr/>
      </vt:variant>
      <vt:variant>
        <vt:lpwstr>_Toc152678020</vt:lpwstr>
      </vt:variant>
      <vt:variant>
        <vt:i4>1900596</vt:i4>
      </vt:variant>
      <vt:variant>
        <vt:i4>5</vt:i4>
      </vt:variant>
      <vt:variant>
        <vt:i4>0</vt:i4>
      </vt:variant>
      <vt:variant>
        <vt:i4>5</vt:i4>
      </vt:variant>
      <vt:variant>
        <vt:lpwstr/>
      </vt:variant>
      <vt:variant>
        <vt:lpwstr>_Toc152678019</vt:lpwstr>
      </vt:variant>
      <vt:variant>
        <vt:i4>1638448</vt:i4>
      </vt:variant>
      <vt:variant>
        <vt:i4>0</vt:i4>
      </vt:variant>
      <vt:variant>
        <vt:i4>0</vt:i4>
      </vt:variant>
      <vt:variant>
        <vt:i4>5</vt:i4>
      </vt:variant>
      <vt:variant>
        <vt:lpwstr/>
      </vt:variant>
      <vt:variant>
        <vt:lpwstr>FY2024_Modifications</vt:lpwstr>
      </vt:variant>
      <vt:variant>
        <vt:i4>3932253</vt:i4>
      </vt:variant>
      <vt:variant>
        <vt:i4>9</vt:i4>
      </vt:variant>
      <vt:variant>
        <vt:i4>0</vt:i4>
      </vt:variant>
      <vt:variant>
        <vt:i4>5</vt:i4>
      </vt:variant>
      <vt:variant>
        <vt:lpwstr>https://ncsacw.samhsa.gov/userfiles/files/SAMHSA_Trauma.pdf</vt:lpwstr>
      </vt:variant>
      <vt:variant>
        <vt:lpwstr/>
      </vt:variant>
      <vt:variant>
        <vt:i4>7602238</vt:i4>
      </vt:variant>
      <vt:variant>
        <vt:i4>6</vt:i4>
      </vt:variant>
      <vt:variant>
        <vt:i4>0</vt:i4>
      </vt:variant>
      <vt:variant>
        <vt:i4>5</vt:i4>
      </vt:variant>
      <vt:variant>
        <vt:lpwstr>https://www.samhsa.gov/sites/default/files/samhsa-behavioral-health-integration.pdf</vt:lpwstr>
      </vt:variant>
      <vt:variant>
        <vt:lpwstr/>
      </vt:variant>
      <vt:variant>
        <vt:i4>3801134</vt:i4>
      </vt:variant>
      <vt:variant>
        <vt:i4>3</vt:i4>
      </vt:variant>
      <vt:variant>
        <vt:i4>0</vt:i4>
      </vt:variant>
      <vt:variant>
        <vt:i4>5</vt:i4>
      </vt:variant>
      <vt:variant>
        <vt:lpwstr>https://www.ruralhealthinfo.org/topics/what-is-rural</vt:lpwstr>
      </vt:variant>
      <vt:variant>
        <vt:lpwstr>goldsmith-modification</vt:lpwstr>
      </vt:variant>
      <vt:variant>
        <vt:i4>2555956</vt:i4>
      </vt:variant>
      <vt:variant>
        <vt:i4>0</vt:i4>
      </vt:variant>
      <vt:variant>
        <vt:i4>0</vt:i4>
      </vt:variant>
      <vt:variant>
        <vt:i4>5</vt:i4>
      </vt:variant>
      <vt:variant>
        <vt:lpwstr>https://www.ers.usda.gov/topics/rural-economy-population/rural-classifications/</vt:lpwstr>
      </vt:variant>
      <vt:variant>
        <vt:lpwstr/>
      </vt:variant>
      <vt:variant>
        <vt:i4>2490380</vt:i4>
      </vt:variant>
      <vt:variant>
        <vt:i4>3</vt:i4>
      </vt:variant>
      <vt:variant>
        <vt:i4>0</vt:i4>
      </vt:variant>
      <vt:variant>
        <vt:i4>5</vt:i4>
      </vt:variant>
      <vt:variant>
        <vt:lpwstr>mailto:Humberto.Carvalho@samhsa.hhs.gov</vt:lpwstr>
      </vt:variant>
      <vt:variant>
        <vt:lpwstr/>
      </vt:variant>
      <vt:variant>
        <vt:i4>2490380</vt:i4>
      </vt:variant>
      <vt:variant>
        <vt:i4>0</vt:i4>
      </vt:variant>
      <vt:variant>
        <vt:i4>0</vt:i4>
      </vt:variant>
      <vt:variant>
        <vt:i4>5</vt:i4>
      </vt:variant>
      <vt:variant>
        <vt:lpwstr>mailto:Humberto.Carvalho@samhsa.hhs.gov</vt:lpwstr>
      </vt:variant>
      <vt:variant>
        <vt:lpwstr/>
      </vt:variant>
      <vt:variant>
        <vt:i4>1441847</vt:i4>
      </vt:variant>
      <vt:variant>
        <vt:i4>9</vt:i4>
      </vt:variant>
      <vt:variant>
        <vt:i4>0</vt:i4>
      </vt:variant>
      <vt:variant>
        <vt:i4>5</vt:i4>
      </vt:variant>
      <vt:variant>
        <vt:lpwstr/>
      </vt:variant>
      <vt:variant>
        <vt:lpwstr>_Appendix_A_–</vt:lpwstr>
      </vt:variant>
      <vt:variant>
        <vt:i4>5111894</vt:i4>
      </vt:variant>
      <vt:variant>
        <vt:i4>6</vt:i4>
      </vt:variant>
      <vt:variant>
        <vt:i4>0</vt:i4>
      </vt:variant>
      <vt:variant>
        <vt:i4>5</vt:i4>
      </vt:variant>
      <vt:variant>
        <vt:lpwstr>https://sam.gov/content/home</vt:lpwstr>
      </vt:variant>
      <vt:variant>
        <vt:lpwstr/>
      </vt:variant>
      <vt:variant>
        <vt:i4>2949234</vt:i4>
      </vt:variant>
      <vt:variant>
        <vt:i4>3</vt:i4>
      </vt:variant>
      <vt:variant>
        <vt:i4>0</vt:i4>
      </vt:variant>
      <vt:variant>
        <vt:i4>5</vt:i4>
      </vt:variant>
      <vt:variant>
        <vt:lpwstr>https://www.grants.gov/web/grants/applicants/organization-registration.html</vt:lpwstr>
      </vt:variant>
      <vt:variant>
        <vt:lpwstr/>
      </vt:variant>
      <vt:variant>
        <vt:i4>3276926</vt:i4>
      </vt:variant>
      <vt:variant>
        <vt:i4>0</vt:i4>
      </vt:variant>
      <vt:variant>
        <vt:i4>0</vt:i4>
      </vt:variant>
      <vt:variant>
        <vt:i4>5</vt:i4>
      </vt:variant>
      <vt:variant>
        <vt:lpwstr>https://www.era.nih.gov/eracommons-timeline.htm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Vayhinger, Beverly (SAMHSA/OFR)</cp:lastModifiedBy>
  <cp:revision>4</cp:revision>
  <cp:lastPrinted>2024-01-03T16:23:00Z</cp:lastPrinted>
  <dcterms:created xsi:type="dcterms:W3CDTF">2024-01-03T16:09:00Z</dcterms:created>
  <dcterms:modified xsi:type="dcterms:W3CDTF">2024-01-03T16:35:00Z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d1d335fe-a9d5-43fe-87c8-2439fd88ccd2</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0x010100DE865F227392F54E85157CB4592D036F</vt:lpwstr>
  </property>
  <property fmtid="{D5CDD505-2E9C-101B-9397-08002B2CF9AE}" pid="7" name="GrammarlyDocumentId">
    <vt:lpwstr>39ea8949038a92c5fa8823d18d06627205685743875adccccbf9985e2da158db</vt:lpwstr>
  </property>
</Properties>
</file>