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A27DC" w14:textId="661C6598" w:rsidR="0030142B" w:rsidRPr="00075B3B" w:rsidRDefault="0030142B" w:rsidP="00CB3FCA">
      <w:pPr>
        <w:pStyle w:val="Title"/>
        <w:spacing w:after="0"/>
      </w:pPr>
      <w:r w:rsidRPr="00075B3B">
        <w:t>Department of Health and Human Services</w:t>
      </w:r>
    </w:p>
    <w:p w14:paraId="29A7ED7A" w14:textId="77777777" w:rsidR="0030142B" w:rsidRPr="00B6723B" w:rsidRDefault="0030142B" w:rsidP="00CF1BB7">
      <w:pPr>
        <w:pStyle w:val="Title"/>
      </w:pPr>
      <w:r w:rsidRPr="00075B3B">
        <w:t xml:space="preserve">Substance Abuse and Mental Health Services </w:t>
      </w:r>
      <w:r w:rsidRPr="00B6723B">
        <w:t>Administration</w:t>
      </w:r>
    </w:p>
    <w:p w14:paraId="55898570" w14:textId="06940398" w:rsidR="00502341" w:rsidRPr="008C3B8A" w:rsidRDefault="009C30B4" w:rsidP="009C30B4">
      <w:pPr>
        <w:pStyle w:val="Subtitle"/>
        <w:spacing w:after="0"/>
        <w:rPr>
          <w:sz w:val="36"/>
          <w:szCs w:val="36"/>
        </w:rPr>
      </w:pPr>
      <w:bookmarkStart w:id="0" w:name="_Hlk155569748"/>
      <w:r w:rsidRPr="008C3B8A">
        <w:rPr>
          <w:sz w:val="36"/>
          <w:szCs w:val="36"/>
        </w:rPr>
        <w:t xml:space="preserve">FY 2024 </w:t>
      </w:r>
      <w:r w:rsidR="00502341" w:rsidRPr="008C3B8A">
        <w:rPr>
          <w:sz w:val="36"/>
          <w:szCs w:val="36"/>
        </w:rPr>
        <w:t>Prevention Technology Transfer Centers</w:t>
      </w:r>
    </w:p>
    <w:p w14:paraId="3DF75BCC" w14:textId="78289D80" w:rsidR="00502341" w:rsidRPr="008C3B8A" w:rsidRDefault="00502341" w:rsidP="00996C60">
      <w:pPr>
        <w:pStyle w:val="Subtitle"/>
        <w:rPr>
          <w:sz w:val="36"/>
          <w:szCs w:val="36"/>
        </w:rPr>
      </w:pPr>
      <w:r w:rsidRPr="008C3B8A">
        <w:rPr>
          <w:sz w:val="36"/>
          <w:szCs w:val="36"/>
        </w:rPr>
        <w:t>Cooperative Agreements</w:t>
      </w:r>
    </w:p>
    <w:bookmarkEnd w:id="0"/>
    <w:p w14:paraId="3BD69A0C" w14:textId="6DB69732" w:rsidR="0030142B" w:rsidRPr="00CF1BB7" w:rsidRDefault="0030142B" w:rsidP="00CF1BB7">
      <w:pPr>
        <w:pStyle w:val="Subtitle"/>
        <w:rPr>
          <w:highlight w:val="yellow"/>
        </w:rPr>
      </w:pPr>
      <w:r w:rsidRPr="00B6723B">
        <w:t>(</w:t>
      </w:r>
      <w:r w:rsidR="00502341" w:rsidRPr="00B6723B">
        <w:t>Short Title: PTTC</w:t>
      </w:r>
      <w:r w:rsidRPr="00B6723B">
        <w:t>)</w:t>
      </w:r>
    </w:p>
    <w:p w14:paraId="32E07F9F" w14:textId="77777777" w:rsidR="0030142B" w:rsidRPr="00342FF8" w:rsidRDefault="0030142B" w:rsidP="00CF1BB7">
      <w:pPr>
        <w:pStyle w:val="Subtitle"/>
        <w:rPr>
          <w:sz w:val="24"/>
          <w:szCs w:val="24"/>
        </w:rPr>
      </w:pPr>
      <w:r w:rsidRPr="00342FF8">
        <w:rPr>
          <w:sz w:val="24"/>
          <w:szCs w:val="24"/>
        </w:rPr>
        <w:t>(Initial Announcement)</w:t>
      </w:r>
    </w:p>
    <w:p w14:paraId="698CD89E" w14:textId="4E5F0DBA" w:rsidR="00BD0F57" w:rsidRDefault="00AE16F1" w:rsidP="00BD0F57">
      <w:pPr>
        <w:jc w:val="center"/>
        <w:rPr>
          <w:b/>
          <w:highlight w:val="yellow"/>
        </w:rPr>
      </w:pPr>
      <w:r>
        <w:rPr>
          <w:b/>
          <w:sz w:val="32"/>
          <w:szCs w:val="32"/>
        </w:rPr>
        <w:t xml:space="preserve">Notice of </w:t>
      </w:r>
      <w:r w:rsidR="00342FF8" w:rsidRPr="00342FF8">
        <w:rPr>
          <w:b/>
          <w:sz w:val="32"/>
          <w:szCs w:val="32"/>
        </w:rPr>
        <w:t>Funding Opportunity</w:t>
      </w:r>
      <w:r w:rsidR="003C122C">
        <w:rPr>
          <w:b/>
          <w:sz w:val="32"/>
          <w:szCs w:val="32"/>
        </w:rPr>
        <w:t xml:space="preserve"> </w:t>
      </w:r>
      <w:r w:rsidR="00342FF8" w:rsidRPr="00342FF8">
        <w:rPr>
          <w:b/>
          <w:sz w:val="32"/>
          <w:szCs w:val="32"/>
        </w:rPr>
        <w:t>(</w:t>
      </w:r>
      <w:r>
        <w:rPr>
          <w:b/>
          <w:sz w:val="32"/>
          <w:szCs w:val="32"/>
        </w:rPr>
        <w:t>NOFO</w:t>
      </w:r>
      <w:r w:rsidR="00342FF8" w:rsidRPr="00342FF8">
        <w:rPr>
          <w:b/>
          <w:sz w:val="32"/>
          <w:szCs w:val="32"/>
        </w:rPr>
        <w:t>)</w:t>
      </w:r>
      <w:r w:rsidR="00342FF8">
        <w:rPr>
          <w:b/>
          <w:sz w:val="32"/>
          <w:szCs w:val="32"/>
        </w:rPr>
        <w:t xml:space="preserve"> </w:t>
      </w:r>
      <w:r w:rsidR="00342FF8" w:rsidRPr="00342FF8">
        <w:rPr>
          <w:b/>
          <w:sz w:val="32"/>
          <w:szCs w:val="32"/>
        </w:rPr>
        <w:t>No</w:t>
      </w:r>
      <w:r w:rsidR="00342FF8" w:rsidRPr="00EB27C9">
        <w:rPr>
          <w:b/>
          <w:sz w:val="32"/>
          <w:szCs w:val="32"/>
        </w:rPr>
        <w:t xml:space="preserve">. </w:t>
      </w:r>
      <w:r w:rsidR="00EB27C9" w:rsidRPr="00EB27C9">
        <w:rPr>
          <w:b/>
          <w:sz w:val="32"/>
          <w:szCs w:val="32"/>
        </w:rPr>
        <w:t>SP-24-002</w:t>
      </w:r>
    </w:p>
    <w:p w14:paraId="5B5F07C7" w14:textId="69CA4AB5" w:rsidR="00AE16F1" w:rsidRPr="00AE16F1" w:rsidRDefault="00AE16F1" w:rsidP="00AE16F1">
      <w:pPr>
        <w:jc w:val="center"/>
        <w:rPr>
          <w:rFonts w:cs="Arial"/>
          <w:b/>
          <w:bCs/>
          <w:sz w:val="28"/>
          <w:szCs w:val="22"/>
        </w:rPr>
      </w:pPr>
      <w:r w:rsidRPr="00AE16F1">
        <w:rPr>
          <w:rFonts w:cs="Arial"/>
          <w:b/>
          <w:bCs/>
          <w:sz w:val="28"/>
          <w:szCs w:val="22"/>
        </w:rPr>
        <w:t xml:space="preserve">Assistance Listing Number: </w:t>
      </w:r>
      <w:r w:rsidR="00EB27C9">
        <w:rPr>
          <w:rFonts w:cs="Arial"/>
          <w:b/>
          <w:bCs/>
          <w:sz w:val="28"/>
          <w:szCs w:val="22"/>
        </w:rPr>
        <w:t>93.243</w:t>
      </w:r>
    </w:p>
    <w:p w14:paraId="67BA4A16" w14:textId="111A354D" w:rsidR="005C1682" w:rsidRPr="00F04104" w:rsidRDefault="006F1E3F" w:rsidP="008B0FE6">
      <w:pPr>
        <w:pStyle w:val="Subtitle"/>
      </w:pPr>
      <w:r>
        <w:t>K</w:t>
      </w:r>
      <w:r w:rsidR="005C1682" w:rsidRPr="00F04104">
        <w:t>ey</w:t>
      </w:r>
      <w:r w:rsidR="00436737">
        <w:t xml:space="preserve"> Information</w:t>
      </w:r>
      <w:r w:rsidR="005C1682" w:rsidRPr="00F04104">
        <w:t>:</w:t>
      </w:r>
    </w:p>
    <w:tbl>
      <w:tblPr>
        <w:tblW w:w="10013"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23"/>
        <w:gridCol w:w="3217"/>
        <w:gridCol w:w="23"/>
        <w:gridCol w:w="6727"/>
        <w:gridCol w:w="23"/>
      </w:tblGrid>
      <w:tr w:rsidR="005C1682" w14:paraId="235422B7" w14:textId="77777777" w:rsidTr="00D00AEF">
        <w:trPr>
          <w:gridBefore w:val="1"/>
          <w:wBefore w:w="23" w:type="dxa"/>
          <w:tblHeader/>
        </w:trPr>
        <w:tc>
          <w:tcPr>
            <w:tcW w:w="3240" w:type="dxa"/>
            <w:gridSpan w:val="2"/>
          </w:tcPr>
          <w:p w14:paraId="70B9244D" w14:textId="77777777" w:rsidR="005C1682" w:rsidRDefault="005C1682" w:rsidP="005C1682">
            <w:pPr>
              <w:rPr>
                <w:b/>
              </w:rPr>
            </w:pPr>
            <w:r>
              <w:rPr>
                <w:b/>
              </w:rPr>
              <w:t>Application Deadline</w:t>
            </w:r>
          </w:p>
        </w:tc>
        <w:tc>
          <w:tcPr>
            <w:tcW w:w="6750" w:type="dxa"/>
            <w:gridSpan w:val="2"/>
          </w:tcPr>
          <w:p w14:paraId="09B296E9" w14:textId="09DC7F6D" w:rsidR="005C1682" w:rsidRPr="00BD0F57" w:rsidRDefault="005C1682" w:rsidP="2E1243BF">
            <w:pPr>
              <w:rPr>
                <w:b/>
                <w:bCs/>
              </w:rPr>
            </w:pPr>
            <w:r w:rsidRPr="2E1243BF">
              <w:rPr>
                <w:b/>
                <w:bCs/>
              </w:rPr>
              <w:t xml:space="preserve">Applications are due by </w:t>
            </w:r>
            <w:r w:rsidR="009D4D27">
              <w:rPr>
                <w:b/>
                <w:bCs/>
              </w:rPr>
              <w:t>April 2</w:t>
            </w:r>
            <w:r w:rsidR="00AD3BBC">
              <w:rPr>
                <w:b/>
                <w:bCs/>
              </w:rPr>
              <w:t>4</w:t>
            </w:r>
            <w:r w:rsidR="009D4D27">
              <w:rPr>
                <w:b/>
                <w:bCs/>
              </w:rPr>
              <w:t>, 2024.</w:t>
            </w:r>
          </w:p>
        </w:tc>
      </w:tr>
      <w:tr w:rsidR="009212BF" w14:paraId="60EE74FE" w14:textId="77777777" w:rsidTr="00D00AEF">
        <w:trPr>
          <w:gridBefore w:val="1"/>
          <w:wBefore w:w="23" w:type="dxa"/>
          <w:tblHeader/>
        </w:trPr>
        <w:tc>
          <w:tcPr>
            <w:tcW w:w="3240" w:type="dxa"/>
            <w:gridSpan w:val="2"/>
          </w:tcPr>
          <w:p w14:paraId="5753E8F2" w14:textId="5337ECCB" w:rsidR="009212BF" w:rsidRPr="00900FE3" w:rsidRDefault="009212BF" w:rsidP="009212BF">
            <w:pPr>
              <w:rPr>
                <w:b/>
                <w:bCs/>
              </w:rPr>
            </w:pPr>
            <w:r w:rsidRPr="00900FE3">
              <w:rPr>
                <w:b/>
                <w:bCs/>
              </w:rPr>
              <w:t>NOFO Application Guide</w:t>
            </w:r>
          </w:p>
        </w:tc>
        <w:tc>
          <w:tcPr>
            <w:tcW w:w="6750" w:type="dxa"/>
            <w:gridSpan w:val="2"/>
          </w:tcPr>
          <w:p w14:paraId="491C6228" w14:textId="27211DCF" w:rsidR="009212BF" w:rsidRPr="00BD0F57" w:rsidRDefault="009212BF" w:rsidP="009212BF">
            <w:pPr>
              <w:rPr>
                <w:b/>
              </w:rPr>
            </w:pPr>
            <w:r w:rsidRPr="00617AA5">
              <w:t xml:space="preserve">Throughout the NOFO there will be references to the FY 2024 NOFO Application </w:t>
            </w:r>
            <w:r w:rsidRPr="005A7B7A">
              <w:t>Guide (</w:t>
            </w:r>
            <w:hyperlink r:id="rId13">
              <w:r w:rsidR="005A7B7A" w:rsidRPr="005A7B7A">
                <w:rPr>
                  <w:rStyle w:val="Hyperlink"/>
                </w:rPr>
                <w:t>Application Guide</w:t>
              </w:r>
            </w:hyperlink>
            <w:r w:rsidRPr="005A7B7A">
              <w:t>).</w:t>
            </w:r>
            <w:r w:rsidR="002D49E8" w:rsidRPr="005A7B7A">
              <w:t xml:space="preserve"> </w:t>
            </w:r>
            <w:r w:rsidRPr="005A7B7A">
              <w:t>The</w:t>
            </w:r>
            <w:r w:rsidRPr="009E7D7B">
              <w:t xml:space="preserve"> </w:t>
            </w:r>
            <w:r w:rsidRPr="00617AA5">
              <w:t>Application Guide</w:t>
            </w:r>
            <w:r w:rsidRPr="00617AA5" w:rsidDel="00890B2A">
              <w:t xml:space="preserve"> </w:t>
            </w:r>
            <w:r w:rsidRPr="00617AA5">
              <w:t>provides detailed instructions on preparing and submitting your application.</w:t>
            </w:r>
            <w:r w:rsidR="002D49E8">
              <w:t xml:space="preserve"> </w:t>
            </w:r>
            <w:r w:rsidRPr="00617AA5">
              <w:t>Please review each section of the Application Guide for important information on the grant application process, including the registration requirements, required attachments</w:t>
            </w:r>
            <w:r>
              <w:t>,</w:t>
            </w:r>
            <w:r w:rsidRPr="00617AA5">
              <w:t xml:space="preserve"> and budget. </w:t>
            </w:r>
          </w:p>
        </w:tc>
      </w:tr>
      <w:tr w:rsidR="00D00AEF" w:rsidRPr="00617AA5" w14:paraId="3E9E4622" w14:textId="77777777" w:rsidTr="00D00AEF">
        <w:trPr>
          <w:gridAfter w:val="1"/>
          <w:wAfter w:w="23" w:type="dxa"/>
          <w:cantSplit/>
          <w:trHeight w:val="1423"/>
        </w:trPr>
        <w:tc>
          <w:tcPr>
            <w:tcW w:w="3240" w:type="dxa"/>
            <w:gridSpan w:val="2"/>
          </w:tcPr>
          <w:p w14:paraId="7BDA038C" w14:textId="77777777" w:rsidR="00D00AEF" w:rsidRPr="004D6A53" w:rsidRDefault="00D00AEF" w:rsidP="00765A90">
            <w:pPr>
              <w:pStyle w:val="Normal0ptParagraph"/>
              <w:rPr>
                <w:rStyle w:val="StyleBold"/>
                <w:rFonts w:cs="Arial"/>
                <w:b w:val="0"/>
                <w:bCs w:val="0"/>
              </w:rPr>
            </w:pPr>
            <w:r w:rsidRPr="004D6A53">
              <w:rPr>
                <w:rFonts w:cs="Arial"/>
                <w:b/>
                <w:bCs/>
              </w:rPr>
              <w:t>Intergovernmental Review</w:t>
            </w:r>
          </w:p>
          <w:p w14:paraId="75C715A8" w14:textId="77777777" w:rsidR="00D00AEF" w:rsidRPr="00F84482" w:rsidRDefault="00D00AEF" w:rsidP="00765A90">
            <w:pPr>
              <w:pStyle w:val="Normal0ptParagraph"/>
              <w:rPr>
                <w:rFonts w:cs="Arial"/>
                <w:b/>
                <w:bCs/>
              </w:rPr>
            </w:pPr>
            <w:r w:rsidRPr="0B1C2A1E">
              <w:rPr>
                <w:rStyle w:val="StyleBold"/>
                <w:rFonts w:cs="Arial"/>
              </w:rPr>
              <w:t>(E.O. 12372)</w:t>
            </w:r>
          </w:p>
        </w:tc>
        <w:tc>
          <w:tcPr>
            <w:tcW w:w="6750" w:type="dxa"/>
            <w:gridSpan w:val="2"/>
          </w:tcPr>
          <w:p w14:paraId="7196BB59" w14:textId="419686C0" w:rsidR="00D00AEF" w:rsidRPr="00617AA5" w:rsidRDefault="00D00AEF" w:rsidP="00765A90">
            <w:pPr>
              <w:tabs>
                <w:tab w:val="left" w:pos="1008"/>
              </w:tabs>
              <w:rPr>
                <w:rStyle w:val="StyleBold"/>
                <w:rFonts w:cs="Arial"/>
              </w:rPr>
            </w:pPr>
            <w:r w:rsidRPr="00D00AEF">
              <w:rPr>
                <w:rStyle w:val="StyleBold"/>
                <w:rFonts w:cs="Arial"/>
                <w:b w:val="0"/>
                <w:bCs w:val="0"/>
              </w:rPr>
              <w:t xml:space="preserve">Applicants must comply with E.O. 12372 if their state(s) participate(s). Review process recommendations from the State Single Point of Contact (SPOC) are due no later than 60 days after the application deadline. See </w:t>
            </w:r>
            <w:hyperlink r:id="rId14" w:anchor="page=40" w:history="1">
              <w:r w:rsidRPr="00D00AEF">
                <w:rPr>
                  <w:rStyle w:val="Hyperlink"/>
                  <w:rFonts w:cs="Arial"/>
                  <w:i/>
                  <w:iCs/>
                </w:rPr>
                <w:t>Section I</w:t>
              </w:r>
            </w:hyperlink>
            <w:r w:rsidRPr="00D00AEF">
              <w:rPr>
                <w:rStyle w:val="StyleBold"/>
                <w:rFonts w:cs="Arial"/>
                <w:b w:val="0"/>
                <w:bCs w:val="0"/>
              </w:rPr>
              <w:t xml:space="preserve"> </w:t>
            </w:r>
            <w:r w:rsidRPr="00D00AEF">
              <w:rPr>
                <w:rStyle w:val="StyleBold"/>
                <w:rFonts w:cs="Arial"/>
                <w:b w:val="0"/>
                <w:bCs w:val="0"/>
                <w:i/>
                <w:iCs/>
              </w:rPr>
              <w:t>of the Application Guide.</w:t>
            </w:r>
          </w:p>
        </w:tc>
      </w:tr>
    </w:tbl>
    <w:p w14:paraId="7856D7A9" w14:textId="07F5F07F" w:rsidR="00314576" w:rsidRDefault="006F1E3F" w:rsidP="00CF1BB7">
      <w:pPr>
        <w:pStyle w:val="Title"/>
      </w:pPr>
      <w:r>
        <w:br w:type="page"/>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36"/>
        <w:gridCol w:w="6324"/>
      </w:tblGrid>
      <w:tr w:rsidR="639D735B" w14:paraId="262176B3" w14:textId="77777777" w:rsidTr="639D735B">
        <w:trPr>
          <w:trHeight w:val="300"/>
        </w:trPr>
        <w:tc>
          <w:tcPr>
            <w:tcW w:w="3036" w:type="dxa"/>
            <w:tcBorders>
              <w:top w:val="single" w:sz="6" w:space="0" w:color="auto"/>
              <w:left w:val="single" w:sz="6" w:space="0" w:color="auto"/>
              <w:bottom w:val="single" w:sz="6" w:space="0" w:color="auto"/>
              <w:right w:val="single" w:sz="6" w:space="0" w:color="auto"/>
            </w:tcBorders>
            <w:tcMar>
              <w:top w:w="105" w:type="dxa"/>
              <w:left w:w="105" w:type="dxa"/>
              <w:bottom w:w="105" w:type="dxa"/>
              <w:right w:w="105" w:type="dxa"/>
            </w:tcMar>
          </w:tcPr>
          <w:p w14:paraId="508E8B34" w14:textId="6FC9C3A6" w:rsidR="639D735B" w:rsidRDefault="639D735B" w:rsidP="639D735B">
            <w:pPr>
              <w:rPr>
                <w:rFonts w:eastAsia="Arial" w:cs="Arial"/>
                <w:color w:val="000000" w:themeColor="text1"/>
                <w:szCs w:val="24"/>
              </w:rPr>
            </w:pPr>
            <w:r w:rsidRPr="639D735B">
              <w:rPr>
                <w:rFonts w:eastAsia="Arial" w:cs="Arial"/>
                <w:b/>
                <w:bCs/>
                <w:color w:val="000000" w:themeColor="text1"/>
                <w:szCs w:val="24"/>
              </w:rPr>
              <w:lastRenderedPageBreak/>
              <w:t>Electronic Grant Application Submission Requirements</w:t>
            </w:r>
            <w:r w:rsidRPr="639D735B">
              <w:rPr>
                <w:rFonts w:eastAsia="Arial" w:cs="Arial"/>
                <w:color w:val="000000" w:themeColor="text1"/>
                <w:szCs w:val="24"/>
              </w:rPr>
              <w:t xml:space="preserve"> </w:t>
            </w:r>
          </w:p>
        </w:tc>
        <w:tc>
          <w:tcPr>
            <w:tcW w:w="6324" w:type="dxa"/>
            <w:tcBorders>
              <w:top w:val="single" w:sz="6" w:space="0" w:color="auto"/>
              <w:left w:val="single" w:sz="6" w:space="0" w:color="auto"/>
              <w:bottom w:val="single" w:sz="6" w:space="0" w:color="auto"/>
              <w:right w:val="single" w:sz="6" w:space="0" w:color="auto"/>
            </w:tcBorders>
            <w:tcMar>
              <w:top w:w="105" w:type="dxa"/>
              <w:left w:w="105" w:type="dxa"/>
              <w:bottom w:w="105" w:type="dxa"/>
              <w:right w:w="105" w:type="dxa"/>
            </w:tcMar>
          </w:tcPr>
          <w:p w14:paraId="3E65657A" w14:textId="59739CCB" w:rsidR="639D735B" w:rsidRPr="00490712" w:rsidRDefault="639D735B" w:rsidP="639D735B">
            <w:pPr>
              <w:rPr>
                <w:rFonts w:eastAsia="Arial" w:cs="Arial"/>
                <w:color w:val="000000" w:themeColor="text1"/>
                <w:szCs w:val="24"/>
              </w:rPr>
            </w:pPr>
            <w:r w:rsidRPr="00CD11A1">
              <w:rPr>
                <w:rFonts w:cs="Arial"/>
                <w:b/>
                <w:bCs/>
                <w:szCs w:val="24"/>
              </w:rPr>
              <w:t xml:space="preserve">You </w:t>
            </w:r>
            <w:r w:rsidR="00544F2A">
              <w:rPr>
                <w:rFonts w:cs="Arial"/>
                <w:b/>
                <w:bCs/>
                <w:szCs w:val="24"/>
              </w:rPr>
              <w:t>must</w:t>
            </w:r>
            <w:r w:rsidRPr="00CD11A1">
              <w:rPr>
                <w:rFonts w:cs="Arial"/>
                <w:b/>
                <w:bCs/>
                <w:szCs w:val="24"/>
              </w:rPr>
              <w:t xml:space="preserve"> complete three (3) registration processes:</w:t>
            </w:r>
          </w:p>
          <w:p w14:paraId="0B2FA055" w14:textId="3C7C3CCB" w:rsidR="639D735B" w:rsidRPr="00490712" w:rsidRDefault="639D735B" w:rsidP="0071594B">
            <w:pPr>
              <w:pStyle w:val="ListParagraph"/>
              <w:numPr>
                <w:ilvl w:val="0"/>
                <w:numId w:val="33"/>
              </w:numPr>
              <w:rPr>
                <w:rFonts w:eastAsia="Arial" w:cs="Arial"/>
                <w:szCs w:val="24"/>
              </w:rPr>
            </w:pPr>
            <w:r w:rsidRPr="00CD11A1">
              <w:rPr>
                <w:rFonts w:eastAsia="Arial" w:cs="Arial"/>
                <w:szCs w:val="24"/>
              </w:rPr>
              <w:t xml:space="preserve">System for Award Management (SAM); </w:t>
            </w:r>
          </w:p>
          <w:p w14:paraId="2ABFA078" w14:textId="767FB6BD" w:rsidR="639D735B" w:rsidRPr="00490712" w:rsidRDefault="639D735B" w:rsidP="0071594B">
            <w:pPr>
              <w:pStyle w:val="ListParagraph"/>
              <w:numPr>
                <w:ilvl w:val="0"/>
                <w:numId w:val="32"/>
              </w:numPr>
              <w:rPr>
                <w:rFonts w:eastAsia="Arial" w:cs="Arial"/>
                <w:szCs w:val="24"/>
              </w:rPr>
            </w:pPr>
            <w:r w:rsidRPr="00CD11A1">
              <w:rPr>
                <w:rFonts w:eastAsia="Arial" w:cs="Arial"/>
                <w:szCs w:val="24"/>
              </w:rPr>
              <w:t>Grants.gov; and</w:t>
            </w:r>
            <w:r w:rsidR="002D49E8">
              <w:rPr>
                <w:rFonts w:eastAsia="Arial" w:cs="Arial"/>
                <w:szCs w:val="24"/>
              </w:rPr>
              <w:t xml:space="preserve"> </w:t>
            </w:r>
          </w:p>
          <w:p w14:paraId="0EF2AF2B" w14:textId="6061D176" w:rsidR="639D735B" w:rsidRPr="00490712" w:rsidRDefault="639D735B" w:rsidP="0071594B">
            <w:pPr>
              <w:pStyle w:val="ListParagraph"/>
              <w:numPr>
                <w:ilvl w:val="0"/>
                <w:numId w:val="31"/>
              </w:numPr>
              <w:rPr>
                <w:rFonts w:eastAsia="Arial" w:cs="Arial"/>
                <w:szCs w:val="24"/>
              </w:rPr>
            </w:pPr>
            <w:r w:rsidRPr="00CD11A1">
              <w:rPr>
                <w:rFonts w:eastAsia="Arial" w:cs="Arial"/>
                <w:szCs w:val="24"/>
              </w:rPr>
              <w:t xml:space="preserve">eRA Commons. </w:t>
            </w:r>
          </w:p>
          <w:p w14:paraId="4151720C" w14:textId="57C6C817" w:rsidR="639D735B" w:rsidRDefault="00B46862" w:rsidP="00BC36C7">
            <w:pPr>
              <w:rPr>
                <w:rFonts w:eastAsia="Arial" w:cs="Arial"/>
                <w:color w:val="000000" w:themeColor="text1"/>
                <w:szCs w:val="24"/>
              </w:rPr>
            </w:pPr>
            <w:hyperlink w:anchor="_GET_REGISTERED" w:history="1">
              <w:r w:rsidR="00BC36C7" w:rsidRPr="00490712">
                <w:rPr>
                  <w:rStyle w:val="Hyperlink"/>
                  <w:rFonts w:cs="Arial"/>
                  <w:color w:val="auto"/>
                  <w:szCs w:val="24"/>
                  <w:u w:val="none"/>
                </w:rPr>
                <w:t>See</w:t>
              </w:r>
              <w:r w:rsidR="639D735B" w:rsidRPr="00490712">
                <w:rPr>
                  <w:rStyle w:val="Hyperlink"/>
                  <w:rFonts w:cs="Arial"/>
                  <w:color w:val="auto"/>
                  <w:szCs w:val="24"/>
                  <w:u w:val="none"/>
                </w:rPr>
                <w:t xml:space="preserve"> </w:t>
              </w:r>
              <w:hyperlink r:id="rId15" w:anchor="page=4" w:history="1">
                <w:r w:rsidR="007D3D64" w:rsidRPr="007D3D64">
                  <w:rPr>
                    <w:rStyle w:val="Hyperlink"/>
                    <w:rFonts w:cs="Arial"/>
                    <w:b/>
                    <w:bCs/>
                    <w:i/>
                    <w:iCs/>
                  </w:rPr>
                  <w:t>Section A</w:t>
                </w:r>
              </w:hyperlink>
              <w:r w:rsidR="00436737" w:rsidRPr="007D3D64">
                <w:rPr>
                  <w:rStyle w:val="Hyperlink"/>
                  <w:rFonts w:cs="Arial"/>
                  <w:b/>
                  <w:bCs/>
                  <w:i/>
                  <w:iCs/>
                  <w:color w:val="auto"/>
                  <w:szCs w:val="24"/>
                  <w:u w:val="none"/>
                </w:rPr>
                <w:t xml:space="preserve"> </w:t>
              </w:r>
              <w:r w:rsidR="00016257" w:rsidRPr="007D3D64">
                <w:rPr>
                  <w:rStyle w:val="Hyperlink"/>
                  <w:rFonts w:cs="Arial"/>
                  <w:b/>
                  <w:bCs/>
                  <w:i/>
                  <w:iCs/>
                  <w:color w:val="auto"/>
                  <w:szCs w:val="24"/>
                  <w:u w:val="none"/>
                </w:rPr>
                <w:t>of</w:t>
              </w:r>
              <w:r w:rsidR="00436737" w:rsidRPr="007D3D64">
                <w:rPr>
                  <w:rStyle w:val="Hyperlink"/>
                  <w:rFonts w:cs="Arial"/>
                  <w:b/>
                  <w:bCs/>
                  <w:i/>
                  <w:iCs/>
                  <w:color w:val="auto"/>
                  <w:szCs w:val="24"/>
                  <w:u w:val="none"/>
                </w:rPr>
                <w:t xml:space="preserve"> the</w:t>
              </w:r>
              <w:r w:rsidR="00436737" w:rsidRPr="00EA1AF3">
                <w:rPr>
                  <w:rStyle w:val="Hyperlink"/>
                  <w:rFonts w:cs="Arial"/>
                  <w:b/>
                  <w:bCs/>
                  <w:i/>
                  <w:iCs/>
                  <w:color w:val="auto"/>
                  <w:szCs w:val="24"/>
                  <w:u w:val="none"/>
                </w:rPr>
                <w:t xml:space="preserve"> Application Guide</w:t>
              </w:r>
              <w:r w:rsidR="639D735B" w:rsidRPr="00490712">
                <w:rPr>
                  <w:rStyle w:val="Hyperlink"/>
                  <w:rFonts w:cs="Arial"/>
                  <w:color w:val="auto"/>
                  <w:szCs w:val="24"/>
                  <w:u w:val="none"/>
                </w:rPr>
                <w:t xml:space="preserve">: </w:t>
              </w:r>
              <w:r w:rsidR="00C92188" w:rsidRPr="00C92188">
                <w:rPr>
                  <w:rStyle w:val="Hyperlink"/>
                  <w:rFonts w:cs="Arial"/>
                  <w:i/>
                  <w:iCs/>
                  <w:color w:val="auto"/>
                  <w:szCs w:val="24"/>
                  <w:u w:val="none"/>
                </w:rPr>
                <w:t xml:space="preserve">Registration and </w:t>
              </w:r>
              <w:r w:rsidR="639D735B" w:rsidRPr="00C92188">
                <w:rPr>
                  <w:rStyle w:val="Hyperlink"/>
                  <w:rFonts w:cs="Arial"/>
                  <w:i/>
                  <w:iCs/>
                  <w:color w:val="auto"/>
                  <w:szCs w:val="24"/>
                  <w:u w:val="none"/>
                </w:rPr>
                <w:t>Application Submission Requirements</w:t>
              </w:r>
              <w:r w:rsidR="639D735B" w:rsidRPr="00490712">
                <w:rPr>
                  <w:rStyle w:val="Hyperlink"/>
                  <w:rFonts w:cs="Arial"/>
                  <w:color w:val="auto"/>
                  <w:szCs w:val="24"/>
                  <w:u w:val="none"/>
                </w:rPr>
                <w:t xml:space="preserve"> to begin this process.</w:t>
              </w:r>
            </w:hyperlink>
          </w:p>
        </w:tc>
      </w:tr>
    </w:tbl>
    <w:p w14:paraId="5015FB4E" w14:textId="77777777" w:rsidR="005C737B" w:rsidRDefault="005C737B">
      <w:pPr>
        <w:spacing w:after="0"/>
        <w:rPr>
          <w:b/>
          <w:bCs/>
          <w:sz w:val="36"/>
        </w:rPr>
      </w:pPr>
      <w:r>
        <w:br w:type="page"/>
      </w:r>
    </w:p>
    <w:p w14:paraId="03141F97" w14:textId="77777777" w:rsidR="00E65DD6" w:rsidRDefault="00521ACC" w:rsidP="00CF1BB7">
      <w:pPr>
        <w:pStyle w:val="Title"/>
        <w:rPr>
          <w:noProof/>
        </w:rPr>
      </w:pPr>
      <w:r>
        <w:lastRenderedPageBreak/>
        <w:t>Table of Contents</w:t>
      </w:r>
      <w:r w:rsidR="00CF7CAD">
        <w:fldChar w:fldCharType="begin"/>
      </w:r>
      <w:r>
        <w:instrText xml:space="preserve"> TOC \o "1-2" \h \z \u </w:instrText>
      </w:r>
      <w:r w:rsidR="00CF7CAD">
        <w:fldChar w:fldCharType="separate"/>
      </w:r>
    </w:p>
    <w:p w14:paraId="360C8C3E" w14:textId="2EC74E48" w:rsidR="00E65DD6" w:rsidRDefault="00B46862">
      <w:pPr>
        <w:pStyle w:val="TOC1"/>
        <w:rPr>
          <w:rFonts w:asciiTheme="minorHAnsi" w:eastAsiaTheme="minorEastAsia" w:hAnsiTheme="minorHAnsi" w:cstheme="minorBidi"/>
          <w:sz w:val="22"/>
          <w:szCs w:val="22"/>
        </w:rPr>
      </w:pPr>
      <w:hyperlink w:anchor="_Toc159319545" w:history="1">
        <w:r w:rsidR="00E65DD6" w:rsidRPr="00B63B35">
          <w:rPr>
            <w:rStyle w:val="Hyperlink"/>
          </w:rPr>
          <w:t>EXECUTIVE SUMMARY</w:t>
        </w:r>
        <w:r w:rsidR="00E65DD6">
          <w:rPr>
            <w:webHidden/>
          </w:rPr>
          <w:tab/>
        </w:r>
        <w:r w:rsidR="00E65DD6">
          <w:rPr>
            <w:webHidden/>
          </w:rPr>
          <w:fldChar w:fldCharType="begin"/>
        </w:r>
        <w:r w:rsidR="00E65DD6">
          <w:rPr>
            <w:webHidden/>
          </w:rPr>
          <w:instrText xml:space="preserve"> PAGEREF _Toc159319545 \h </w:instrText>
        </w:r>
        <w:r w:rsidR="00E65DD6">
          <w:rPr>
            <w:webHidden/>
          </w:rPr>
        </w:r>
        <w:r w:rsidR="00E65DD6">
          <w:rPr>
            <w:webHidden/>
          </w:rPr>
          <w:fldChar w:fldCharType="separate"/>
        </w:r>
        <w:r w:rsidR="004007DE">
          <w:rPr>
            <w:webHidden/>
          </w:rPr>
          <w:t>5</w:t>
        </w:r>
        <w:r w:rsidR="00E65DD6">
          <w:rPr>
            <w:webHidden/>
          </w:rPr>
          <w:fldChar w:fldCharType="end"/>
        </w:r>
      </w:hyperlink>
    </w:p>
    <w:p w14:paraId="1A6CFCB2" w14:textId="10DB5DA8" w:rsidR="00E65DD6" w:rsidRDefault="00B46862">
      <w:pPr>
        <w:pStyle w:val="TOC1"/>
        <w:rPr>
          <w:rFonts w:asciiTheme="minorHAnsi" w:eastAsiaTheme="minorEastAsia" w:hAnsiTheme="minorHAnsi" w:cstheme="minorBidi"/>
          <w:sz w:val="22"/>
          <w:szCs w:val="22"/>
        </w:rPr>
      </w:pPr>
      <w:hyperlink w:anchor="_Toc159319546" w:history="1">
        <w:r w:rsidR="00E65DD6" w:rsidRPr="00B63B35">
          <w:rPr>
            <w:rStyle w:val="Hyperlink"/>
          </w:rPr>
          <w:t>I.</w:t>
        </w:r>
        <w:r w:rsidR="00E65DD6">
          <w:rPr>
            <w:rFonts w:asciiTheme="minorHAnsi" w:eastAsiaTheme="minorEastAsia" w:hAnsiTheme="minorHAnsi" w:cstheme="minorBidi"/>
            <w:sz w:val="22"/>
            <w:szCs w:val="22"/>
          </w:rPr>
          <w:tab/>
        </w:r>
        <w:r w:rsidR="00E65DD6" w:rsidRPr="00B63B35">
          <w:rPr>
            <w:rStyle w:val="Hyperlink"/>
          </w:rPr>
          <w:t>PROGRAM DESCRIPTION</w:t>
        </w:r>
        <w:r w:rsidR="00E65DD6">
          <w:rPr>
            <w:webHidden/>
          </w:rPr>
          <w:tab/>
        </w:r>
        <w:r w:rsidR="00E65DD6">
          <w:rPr>
            <w:webHidden/>
          </w:rPr>
          <w:fldChar w:fldCharType="begin"/>
        </w:r>
        <w:r w:rsidR="00E65DD6">
          <w:rPr>
            <w:webHidden/>
          </w:rPr>
          <w:instrText xml:space="preserve"> PAGEREF _Toc159319546 \h </w:instrText>
        </w:r>
        <w:r w:rsidR="00E65DD6">
          <w:rPr>
            <w:webHidden/>
          </w:rPr>
        </w:r>
        <w:r w:rsidR="00E65DD6">
          <w:rPr>
            <w:webHidden/>
          </w:rPr>
          <w:fldChar w:fldCharType="separate"/>
        </w:r>
        <w:r w:rsidR="004007DE">
          <w:rPr>
            <w:webHidden/>
          </w:rPr>
          <w:t>7</w:t>
        </w:r>
        <w:r w:rsidR="00E65DD6">
          <w:rPr>
            <w:webHidden/>
          </w:rPr>
          <w:fldChar w:fldCharType="end"/>
        </w:r>
      </w:hyperlink>
    </w:p>
    <w:p w14:paraId="6226FECC" w14:textId="55834BCD" w:rsidR="00E65DD6" w:rsidRDefault="00B46862">
      <w:pPr>
        <w:pStyle w:val="TOC2"/>
        <w:rPr>
          <w:rFonts w:asciiTheme="minorHAnsi" w:eastAsiaTheme="minorEastAsia" w:hAnsiTheme="minorHAnsi" w:cstheme="minorBidi"/>
          <w:bCs w:val="0"/>
          <w:iCs w:val="0"/>
          <w:sz w:val="22"/>
          <w:szCs w:val="22"/>
        </w:rPr>
      </w:pPr>
      <w:hyperlink w:anchor="_Toc159319547" w:history="1">
        <w:r w:rsidR="00E65DD6" w:rsidRPr="00B63B35">
          <w:rPr>
            <w:rStyle w:val="Hyperlink"/>
          </w:rPr>
          <w:t>1.</w:t>
        </w:r>
        <w:r w:rsidR="00E65DD6">
          <w:rPr>
            <w:rFonts w:asciiTheme="minorHAnsi" w:eastAsiaTheme="minorEastAsia" w:hAnsiTheme="minorHAnsi" w:cstheme="minorBidi"/>
            <w:bCs w:val="0"/>
            <w:iCs w:val="0"/>
            <w:sz w:val="22"/>
            <w:szCs w:val="22"/>
          </w:rPr>
          <w:tab/>
        </w:r>
        <w:r w:rsidR="00E65DD6" w:rsidRPr="00B63B35">
          <w:rPr>
            <w:rStyle w:val="Hyperlink"/>
          </w:rPr>
          <w:t>PURPOSE</w:t>
        </w:r>
        <w:r w:rsidR="00E65DD6">
          <w:rPr>
            <w:webHidden/>
          </w:rPr>
          <w:tab/>
        </w:r>
        <w:r w:rsidR="00E65DD6">
          <w:rPr>
            <w:webHidden/>
          </w:rPr>
          <w:fldChar w:fldCharType="begin"/>
        </w:r>
        <w:r w:rsidR="00E65DD6">
          <w:rPr>
            <w:webHidden/>
          </w:rPr>
          <w:instrText xml:space="preserve"> PAGEREF _Toc159319547 \h </w:instrText>
        </w:r>
        <w:r w:rsidR="00E65DD6">
          <w:rPr>
            <w:webHidden/>
          </w:rPr>
        </w:r>
        <w:r w:rsidR="00E65DD6">
          <w:rPr>
            <w:webHidden/>
          </w:rPr>
          <w:fldChar w:fldCharType="separate"/>
        </w:r>
        <w:r w:rsidR="004007DE">
          <w:rPr>
            <w:webHidden/>
          </w:rPr>
          <w:t>7</w:t>
        </w:r>
        <w:r w:rsidR="00E65DD6">
          <w:rPr>
            <w:webHidden/>
          </w:rPr>
          <w:fldChar w:fldCharType="end"/>
        </w:r>
      </w:hyperlink>
    </w:p>
    <w:p w14:paraId="0D09B28D" w14:textId="3B7350B1" w:rsidR="00E65DD6" w:rsidRDefault="00B46862">
      <w:pPr>
        <w:pStyle w:val="TOC2"/>
        <w:rPr>
          <w:rFonts w:asciiTheme="minorHAnsi" w:eastAsiaTheme="minorEastAsia" w:hAnsiTheme="minorHAnsi" w:cstheme="minorBidi"/>
          <w:bCs w:val="0"/>
          <w:iCs w:val="0"/>
          <w:sz w:val="22"/>
          <w:szCs w:val="22"/>
        </w:rPr>
      </w:pPr>
      <w:hyperlink w:anchor="_Toc159319548" w:history="1">
        <w:r w:rsidR="00E65DD6" w:rsidRPr="00B63B35">
          <w:rPr>
            <w:rStyle w:val="Hyperlink"/>
          </w:rPr>
          <w:t>2.</w:t>
        </w:r>
        <w:r w:rsidR="00E65DD6">
          <w:rPr>
            <w:rFonts w:asciiTheme="minorHAnsi" w:eastAsiaTheme="minorEastAsia" w:hAnsiTheme="minorHAnsi" w:cstheme="minorBidi"/>
            <w:bCs w:val="0"/>
            <w:iCs w:val="0"/>
            <w:sz w:val="22"/>
            <w:szCs w:val="22"/>
          </w:rPr>
          <w:tab/>
        </w:r>
        <w:r w:rsidR="00E65DD6" w:rsidRPr="00B63B35">
          <w:rPr>
            <w:rStyle w:val="Hyperlink"/>
          </w:rPr>
          <w:t>KEY PERSONNEL</w:t>
        </w:r>
        <w:r w:rsidR="00E65DD6">
          <w:rPr>
            <w:webHidden/>
          </w:rPr>
          <w:tab/>
        </w:r>
        <w:r w:rsidR="00E65DD6">
          <w:rPr>
            <w:webHidden/>
          </w:rPr>
          <w:fldChar w:fldCharType="begin"/>
        </w:r>
        <w:r w:rsidR="00E65DD6">
          <w:rPr>
            <w:webHidden/>
          </w:rPr>
          <w:instrText xml:space="preserve"> PAGEREF _Toc159319548 \h </w:instrText>
        </w:r>
        <w:r w:rsidR="00E65DD6">
          <w:rPr>
            <w:webHidden/>
          </w:rPr>
        </w:r>
        <w:r w:rsidR="00E65DD6">
          <w:rPr>
            <w:webHidden/>
          </w:rPr>
          <w:fldChar w:fldCharType="separate"/>
        </w:r>
        <w:r w:rsidR="004007DE">
          <w:rPr>
            <w:webHidden/>
          </w:rPr>
          <w:t>8</w:t>
        </w:r>
        <w:r w:rsidR="00E65DD6">
          <w:rPr>
            <w:webHidden/>
          </w:rPr>
          <w:fldChar w:fldCharType="end"/>
        </w:r>
      </w:hyperlink>
    </w:p>
    <w:p w14:paraId="481387EA" w14:textId="7600ECA6" w:rsidR="00E65DD6" w:rsidRDefault="00B46862">
      <w:pPr>
        <w:pStyle w:val="TOC2"/>
        <w:rPr>
          <w:rFonts w:asciiTheme="minorHAnsi" w:eastAsiaTheme="minorEastAsia" w:hAnsiTheme="minorHAnsi" w:cstheme="minorBidi"/>
          <w:bCs w:val="0"/>
          <w:iCs w:val="0"/>
          <w:sz w:val="22"/>
          <w:szCs w:val="22"/>
        </w:rPr>
      </w:pPr>
      <w:hyperlink w:anchor="_Toc159319549" w:history="1">
        <w:r w:rsidR="00E65DD6" w:rsidRPr="00B63B35">
          <w:rPr>
            <w:rStyle w:val="Hyperlink"/>
          </w:rPr>
          <w:t>3.</w:t>
        </w:r>
        <w:r w:rsidR="00E65DD6">
          <w:rPr>
            <w:rFonts w:asciiTheme="minorHAnsi" w:eastAsiaTheme="minorEastAsia" w:hAnsiTheme="minorHAnsi" w:cstheme="minorBidi"/>
            <w:bCs w:val="0"/>
            <w:iCs w:val="0"/>
            <w:sz w:val="22"/>
            <w:szCs w:val="22"/>
          </w:rPr>
          <w:tab/>
        </w:r>
        <w:r w:rsidR="00E65DD6" w:rsidRPr="00B63B35">
          <w:rPr>
            <w:rStyle w:val="Hyperlink"/>
          </w:rPr>
          <w:t>REQUIRED ACTIVITIES</w:t>
        </w:r>
        <w:r w:rsidR="00E65DD6">
          <w:rPr>
            <w:webHidden/>
          </w:rPr>
          <w:tab/>
        </w:r>
        <w:r w:rsidR="00E65DD6">
          <w:rPr>
            <w:webHidden/>
          </w:rPr>
          <w:fldChar w:fldCharType="begin"/>
        </w:r>
        <w:r w:rsidR="00E65DD6">
          <w:rPr>
            <w:webHidden/>
          </w:rPr>
          <w:instrText xml:space="preserve"> PAGEREF _Toc159319549 \h </w:instrText>
        </w:r>
        <w:r w:rsidR="00E65DD6">
          <w:rPr>
            <w:webHidden/>
          </w:rPr>
        </w:r>
        <w:r w:rsidR="00E65DD6">
          <w:rPr>
            <w:webHidden/>
          </w:rPr>
          <w:fldChar w:fldCharType="separate"/>
        </w:r>
        <w:r w:rsidR="004007DE">
          <w:rPr>
            <w:webHidden/>
          </w:rPr>
          <w:t>9</w:t>
        </w:r>
        <w:r w:rsidR="00E65DD6">
          <w:rPr>
            <w:webHidden/>
          </w:rPr>
          <w:fldChar w:fldCharType="end"/>
        </w:r>
      </w:hyperlink>
    </w:p>
    <w:p w14:paraId="3051FACB" w14:textId="2877BF6F" w:rsidR="00E65DD6" w:rsidRDefault="00B46862">
      <w:pPr>
        <w:pStyle w:val="TOC2"/>
        <w:rPr>
          <w:rFonts w:asciiTheme="minorHAnsi" w:eastAsiaTheme="minorEastAsia" w:hAnsiTheme="minorHAnsi" w:cstheme="minorBidi"/>
          <w:bCs w:val="0"/>
          <w:iCs w:val="0"/>
          <w:sz w:val="22"/>
          <w:szCs w:val="22"/>
        </w:rPr>
      </w:pPr>
      <w:hyperlink w:anchor="_Toc159319550" w:history="1">
        <w:r w:rsidR="00E65DD6" w:rsidRPr="00B63B35">
          <w:rPr>
            <w:rStyle w:val="Hyperlink"/>
          </w:rPr>
          <w:t>4.</w:t>
        </w:r>
        <w:r w:rsidR="00E65DD6">
          <w:rPr>
            <w:rFonts w:asciiTheme="minorHAnsi" w:eastAsiaTheme="minorEastAsia" w:hAnsiTheme="minorHAnsi" w:cstheme="minorBidi"/>
            <w:bCs w:val="0"/>
            <w:iCs w:val="0"/>
            <w:sz w:val="22"/>
            <w:szCs w:val="22"/>
          </w:rPr>
          <w:tab/>
        </w:r>
        <w:r w:rsidR="00E65DD6" w:rsidRPr="00B63B35">
          <w:rPr>
            <w:rStyle w:val="Hyperlink"/>
          </w:rPr>
          <w:t>ALLOWABLE ACTIVITIES</w:t>
        </w:r>
        <w:r w:rsidR="00E65DD6">
          <w:rPr>
            <w:webHidden/>
          </w:rPr>
          <w:tab/>
        </w:r>
        <w:r w:rsidR="00E65DD6">
          <w:rPr>
            <w:webHidden/>
          </w:rPr>
          <w:fldChar w:fldCharType="begin"/>
        </w:r>
        <w:r w:rsidR="00E65DD6">
          <w:rPr>
            <w:webHidden/>
          </w:rPr>
          <w:instrText xml:space="preserve"> PAGEREF _Toc159319550 \h </w:instrText>
        </w:r>
        <w:r w:rsidR="00E65DD6">
          <w:rPr>
            <w:webHidden/>
          </w:rPr>
        </w:r>
        <w:r w:rsidR="00E65DD6">
          <w:rPr>
            <w:webHidden/>
          </w:rPr>
          <w:fldChar w:fldCharType="separate"/>
        </w:r>
        <w:r w:rsidR="004007DE">
          <w:rPr>
            <w:webHidden/>
          </w:rPr>
          <w:t>16</w:t>
        </w:r>
        <w:r w:rsidR="00E65DD6">
          <w:rPr>
            <w:webHidden/>
          </w:rPr>
          <w:fldChar w:fldCharType="end"/>
        </w:r>
      </w:hyperlink>
    </w:p>
    <w:p w14:paraId="540F0EF8" w14:textId="29AA9E6D" w:rsidR="00E65DD6" w:rsidRDefault="00B46862">
      <w:pPr>
        <w:pStyle w:val="TOC2"/>
        <w:rPr>
          <w:rFonts w:asciiTheme="minorHAnsi" w:eastAsiaTheme="minorEastAsia" w:hAnsiTheme="minorHAnsi" w:cstheme="minorBidi"/>
          <w:bCs w:val="0"/>
          <w:iCs w:val="0"/>
          <w:sz w:val="22"/>
          <w:szCs w:val="22"/>
        </w:rPr>
      </w:pPr>
      <w:hyperlink w:anchor="_Toc159319551" w:history="1">
        <w:r w:rsidR="00E65DD6" w:rsidRPr="00B63B35">
          <w:rPr>
            <w:rStyle w:val="Hyperlink"/>
          </w:rPr>
          <w:t>5.</w:t>
        </w:r>
        <w:r w:rsidR="00E65DD6">
          <w:rPr>
            <w:rFonts w:asciiTheme="minorHAnsi" w:eastAsiaTheme="minorEastAsia" w:hAnsiTheme="minorHAnsi" w:cstheme="minorBidi"/>
            <w:bCs w:val="0"/>
            <w:iCs w:val="0"/>
            <w:sz w:val="22"/>
            <w:szCs w:val="22"/>
          </w:rPr>
          <w:tab/>
        </w:r>
        <w:r w:rsidR="00E65DD6" w:rsidRPr="00B63B35">
          <w:rPr>
            <w:rStyle w:val="Hyperlink"/>
          </w:rPr>
          <w:t>DATA COLLECTION/PERFORMANCE MEASUREMENT AND PROJECT PERFORMANCE ASSESSMENT</w:t>
        </w:r>
        <w:r w:rsidR="00E65DD6">
          <w:rPr>
            <w:webHidden/>
          </w:rPr>
          <w:tab/>
        </w:r>
        <w:r w:rsidR="00E65DD6">
          <w:rPr>
            <w:webHidden/>
          </w:rPr>
          <w:fldChar w:fldCharType="begin"/>
        </w:r>
        <w:r w:rsidR="00E65DD6">
          <w:rPr>
            <w:webHidden/>
          </w:rPr>
          <w:instrText xml:space="preserve"> PAGEREF _Toc159319551 \h </w:instrText>
        </w:r>
        <w:r w:rsidR="00E65DD6">
          <w:rPr>
            <w:webHidden/>
          </w:rPr>
        </w:r>
        <w:r w:rsidR="00E65DD6">
          <w:rPr>
            <w:webHidden/>
          </w:rPr>
          <w:fldChar w:fldCharType="separate"/>
        </w:r>
        <w:r w:rsidR="004007DE">
          <w:rPr>
            <w:webHidden/>
          </w:rPr>
          <w:t>17</w:t>
        </w:r>
        <w:r w:rsidR="00E65DD6">
          <w:rPr>
            <w:webHidden/>
          </w:rPr>
          <w:fldChar w:fldCharType="end"/>
        </w:r>
      </w:hyperlink>
    </w:p>
    <w:p w14:paraId="60BE1609" w14:textId="07B3AFA4" w:rsidR="00E65DD6" w:rsidRDefault="00B46862">
      <w:pPr>
        <w:pStyle w:val="TOC2"/>
        <w:rPr>
          <w:rFonts w:asciiTheme="minorHAnsi" w:eastAsiaTheme="minorEastAsia" w:hAnsiTheme="minorHAnsi" w:cstheme="minorBidi"/>
          <w:bCs w:val="0"/>
          <w:iCs w:val="0"/>
          <w:sz w:val="22"/>
          <w:szCs w:val="22"/>
        </w:rPr>
      </w:pPr>
      <w:hyperlink w:anchor="_Toc159319552" w:history="1">
        <w:r w:rsidR="00E65DD6" w:rsidRPr="00B63B35">
          <w:rPr>
            <w:rStyle w:val="Hyperlink"/>
            <w:rFonts w:cs="Times New Roman"/>
          </w:rPr>
          <w:t>6.</w:t>
        </w:r>
        <w:r w:rsidR="00E65DD6">
          <w:rPr>
            <w:rFonts w:asciiTheme="minorHAnsi" w:eastAsiaTheme="minorEastAsia" w:hAnsiTheme="minorHAnsi" w:cstheme="minorBidi"/>
            <w:bCs w:val="0"/>
            <w:iCs w:val="0"/>
            <w:sz w:val="22"/>
            <w:szCs w:val="22"/>
          </w:rPr>
          <w:tab/>
        </w:r>
        <w:r w:rsidR="00E65DD6" w:rsidRPr="00B63B35">
          <w:rPr>
            <w:rStyle w:val="Hyperlink"/>
          </w:rPr>
          <w:t>OTHER EXPECTATIONS</w:t>
        </w:r>
        <w:r w:rsidR="00E65DD6">
          <w:rPr>
            <w:webHidden/>
          </w:rPr>
          <w:tab/>
        </w:r>
        <w:r w:rsidR="00E65DD6">
          <w:rPr>
            <w:webHidden/>
          </w:rPr>
          <w:fldChar w:fldCharType="begin"/>
        </w:r>
        <w:r w:rsidR="00E65DD6">
          <w:rPr>
            <w:webHidden/>
          </w:rPr>
          <w:instrText xml:space="preserve"> PAGEREF _Toc159319552 \h </w:instrText>
        </w:r>
        <w:r w:rsidR="00E65DD6">
          <w:rPr>
            <w:webHidden/>
          </w:rPr>
        </w:r>
        <w:r w:rsidR="00E65DD6">
          <w:rPr>
            <w:webHidden/>
          </w:rPr>
          <w:fldChar w:fldCharType="separate"/>
        </w:r>
        <w:r w:rsidR="004007DE">
          <w:rPr>
            <w:webHidden/>
          </w:rPr>
          <w:t>18</w:t>
        </w:r>
        <w:r w:rsidR="00E65DD6">
          <w:rPr>
            <w:webHidden/>
          </w:rPr>
          <w:fldChar w:fldCharType="end"/>
        </w:r>
      </w:hyperlink>
    </w:p>
    <w:p w14:paraId="77603E38" w14:textId="5CFD2029" w:rsidR="00E65DD6" w:rsidRDefault="00B46862">
      <w:pPr>
        <w:pStyle w:val="TOC2"/>
        <w:rPr>
          <w:rFonts w:asciiTheme="minorHAnsi" w:eastAsiaTheme="minorEastAsia" w:hAnsiTheme="minorHAnsi" w:cstheme="minorBidi"/>
          <w:bCs w:val="0"/>
          <w:iCs w:val="0"/>
          <w:sz w:val="22"/>
          <w:szCs w:val="22"/>
        </w:rPr>
      </w:pPr>
      <w:hyperlink w:anchor="_Toc159319553" w:history="1">
        <w:r w:rsidR="00E65DD6" w:rsidRPr="00B63B35">
          <w:rPr>
            <w:rStyle w:val="Hyperlink"/>
          </w:rPr>
          <w:t>7.</w:t>
        </w:r>
        <w:r w:rsidR="00E65DD6">
          <w:rPr>
            <w:rFonts w:asciiTheme="minorHAnsi" w:eastAsiaTheme="minorEastAsia" w:hAnsiTheme="minorHAnsi" w:cstheme="minorBidi"/>
            <w:bCs w:val="0"/>
            <w:iCs w:val="0"/>
            <w:sz w:val="22"/>
            <w:szCs w:val="22"/>
          </w:rPr>
          <w:tab/>
        </w:r>
        <w:r w:rsidR="00E65DD6" w:rsidRPr="00B63B35">
          <w:rPr>
            <w:rStyle w:val="Hyperlink"/>
          </w:rPr>
          <w:t>RECIPIENT MEETINGS</w:t>
        </w:r>
        <w:r w:rsidR="00E65DD6">
          <w:rPr>
            <w:webHidden/>
          </w:rPr>
          <w:tab/>
        </w:r>
        <w:r w:rsidR="00E65DD6">
          <w:rPr>
            <w:webHidden/>
          </w:rPr>
          <w:fldChar w:fldCharType="begin"/>
        </w:r>
        <w:r w:rsidR="00E65DD6">
          <w:rPr>
            <w:webHidden/>
          </w:rPr>
          <w:instrText xml:space="preserve"> PAGEREF _Toc159319553 \h </w:instrText>
        </w:r>
        <w:r w:rsidR="00E65DD6">
          <w:rPr>
            <w:webHidden/>
          </w:rPr>
        </w:r>
        <w:r w:rsidR="00E65DD6">
          <w:rPr>
            <w:webHidden/>
          </w:rPr>
          <w:fldChar w:fldCharType="separate"/>
        </w:r>
        <w:r w:rsidR="004007DE">
          <w:rPr>
            <w:webHidden/>
          </w:rPr>
          <w:t>21</w:t>
        </w:r>
        <w:r w:rsidR="00E65DD6">
          <w:rPr>
            <w:webHidden/>
          </w:rPr>
          <w:fldChar w:fldCharType="end"/>
        </w:r>
      </w:hyperlink>
    </w:p>
    <w:p w14:paraId="423FDA36" w14:textId="5BCAA739" w:rsidR="00E65DD6" w:rsidRDefault="00B46862">
      <w:pPr>
        <w:pStyle w:val="TOC1"/>
        <w:rPr>
          <w:rFonts w:asciiTheme="minorHAnsi" w:eastAsiaTheme="minorEastAsia" w:hAnsiTheme="minorHAnsi" w:cstheme="minorBidi"/>
          <w:sz w:val="22"/>
          <w:szCs w:val="22"/>
        </w:rPr>
      </w:pPr>
      <w:hyperlink w:anchor="_Toc159319554" w:history="1">
        <w:r w:rsidR="00E65DD6" w:rsidRPr="00B63B35">
          <w:rPr>
            <w:rStyle w:val="Hyperlink"/>
          </w:rPr>
          <w:t>II.</w:t>
        </w:r>
        <w:r w:rsidR="00E65DD6">
          <w:rPr>
            <w:rFonts w:asciiTheme="minorHAnsi" w:eastAsiaTheme="minorEastAsia" w:hAnsiTheme="minorHAnsi" w:cstheme="minorBidi"/>
            <w:sz w:val="22"/>
            <w:szCs w:val="22"/>
          </w:rPr>
          <w:tab/>
        </w:r>
        <w:r w:rsidR="00E65DD6" w:rsidRPr="00B63B35">
          <w:rPr>
            <w:rStyle w:val="Hyperlink"/>
          </w:rPr>
          <w:t>FEDERAL AWARD INFORMATION</w:t>
        </w:r>
        <w:r w:rsidR="00E65DD6">
          <w:rPr>
            <w:webHidden/>
          </w:rPr>
          <w:tab/>
        </w:r>
        <w:r w:rsidR="00E65DD6">
          <w:rPr>
            <w:webHidden/>
          </w:rPr>
          <w:fldChar w:fldCharType="begin"/>
        </w:r>
        <w:r w:rsidR="00E65DD6">
          <w:rPr>
            <w:webHidden/>
          </w:rPr>
          <w:instrText xml:space="preserve"> PAGEREF _Toc159319554 \h </w:instrText>
        </w:r>
        <w:r w:rsidR="00E65DD6">
          <w:rPr>
            <w:webHidden/>
          </w:rPr>
        </w:r>
        <w:r w:rsidR="00E65DD6">
          <w:rPr>
            <w:webHidden/>
          </w:rPr>
          <w:fldChar w:fldCharType="separate"/>
        </w:r>
        <w:r w:rsidR="004007DE">
          <w:rPr>
            <w:webHidden/>
          </w:rPr>
          <w:t>22</w:t>
        </w:r>
        <w:r w:rsidR="00E65DD6">
          <w:rPr>
            <w:webHidden/>
          </w:rPr>
          <w:fldChar w:fldCharType="end"/>
        </w:r>
      </w:hyperlink>
    </w:p>
    <w:p w14:paraId="26A32ACD" w14:textId="3E876E5A" w:rsidR="00E65DD6" w:rsidRDefault="00B46862">
      <w:pPr>
        <w:pStyle w:val="TOC2"/>
        <w:rPr>
          <w:rFonts w:asciiTheme="minorHAnsi" w:eastAsiaTheme="minorEastAsia" w:hAnsiTheme="minorHAnsi" w:cstheme="minorBidi"/>
          <w:bCs w:val="0"/>
          <w:iCs w:val="0"/>
          <w:sz w:val="22"/>
          <w:szCs w:val="22"/>
        </w:rPr>
      </w:pPr>
      <w:hyperlink w:anchor="_Toc159319555" w:history="1">
        <w:r w:rsidR="00E65DD6" w:rsidRPr="00B63B35">
          <w:rPr>
            <w:rStyle w:val="Hyperlink"/>
          </w:rPr>
          <w:t>1.</w:t>
        </w:r>
        <w:r w:rsidR="00E65DD6">
          <w:rPr>
            <w:rFonts w:asciiTheme="minorHAnsi" w:eastAsiaTheme="minorEastAsia" w:hAnsiTheme="minorHAnsi" w:cstheme="minorBidi"/>
            <w:bCs w:val="0"/>
            <w:iCs w:val="0"/>
            <w:sz w:val="22"/>
            <w:szCs w:val="22"/>
          </w:rPr>
          <w:tab/>
        </w:r>
        <w:r w:rsidR="00E65DD6" w:rsidRPr="00B63B35">
          <w:rPr>
            <w:rStyle w:val="Hyperlink"/>
          </w:rPr>
          <w:t>GENERAL INFORMATION</w:t>
        </w:r>
        <w:r w:rsidR="00E65DD6">
          <w:rPr>
            <w:webHidden/>
          </w:rPr>
          <w:tab/>
        </w:r>
        <w:r w:rsidR="00E65DD6">
          <w:rPr>
            <w:webHidden/>
          </w:rPr>
          <w:fldChar w:fldCharType="begin"/>
        </w:r>
        <w:r w:rsidR="00E65DD6">
          <w:rPr>
            <w:webHidden/>
          </w:rPr>
          <w:instrText xml:space="preserve"> PAGEREF _Toc159319555 \h </w:instrText>
        </w:r>
        <w:r w:rsidR="00E65DD6">
          <w:rPr>
            <w:webHidden/>
          </w:rPr>
        </w:r>
        <w:r w:rsidR="00E65DD6">
          <w:rPr>
            <w:webHidden/>
          </w:rPr>
          <w:fldChar w:fldCharType="separate"/>
        </w:r>
        <w:r w:rsidR="004007DE">
          <w:rPr>
            <w:webHidden/>
          </w:rPr>
          <w:t>22</w:t>
        </w:r>
        <w:r w:rsidR="00E65DD6">
          <w:rPr>
            <w:webHidden/>
          </w:rPr>
          <w:fldChar w:fldCharType="end"/>
        </w:r>
      </w:hyperlink>
    </w:p>
    <w:p w14:paraId="5CADC480" w14:textId="5C8908FC" w:rsidR="00E65DD6" w:rsidRDefault="00B46862">
      <w:pPr>
        <w:pStyle w:val="TOC2"/>
        <w:rPr>
          <w:rFonts w:asciiTheme="minorHAnsi" w:eastAsiaTheme="minorEastAsia" w:hAnsiTheme="minorHAnsi" w:cstheme="minorBidi"/>
          <w:bCs w:val="0"/>
          <w:iCs w:val="0"/>
          <w:sz w:val="22"/>
          <w:szCs w:val="22"/>
        </w:rPr>
      </w:pPr>
      <w:hyperlink w:anchor="_Toc159319556" w:history="1">
        <w:r w:rsidR="00E65DD6" w:rsidRPr="00B63B35">
          <w:rPr>
            <w:rStyle w:val="Hyperlink"/>
          </w:rPr>
          <w:t>2.</w:t>
        </w:r>
        <w:r w:rsidR="00E65DD6">
          <w:rPr>
            <w:rFonts w:asciiTheme="minorHAnsi" w:eastAsiaTheme="minorEastAsia" w:hAnsiTheme="minorHAnsi" w:cstheme="minorBidi"/>
            <w:bCs w:val="0"/>
            <w:iCs w:val="0"/>
            <w:sz w:val="22"/>
            <w:szCs w:val="22"/>
          </w:rPr>
          <w:tab/>
        </w:r>
        <w:r w:rsidR="00E65DD6" w:rsidRPr="00B63B35">
          <w:rPr>
            <w:rStyle w:val="Hyperlink"/>
          </w:rPr>
          <w:t>COOPERATIVE AGREEMENT REQUIREMENTS</w:t>
        </w:r>
        <w:r w:rsidR="00E65DD6">
          <w:rPr>
            <w:webHidden/>
          </w:rPr>
          <w:tab/>
        </w:r>
        <w:r w:rsidR="00E65DD6">
          <w:rPr>
            <w:webHidden/>
          </w:rPr>
          <w:fldChar w:fldCharType="begin"/>
        </w:r>
        <w:r w:rsidR="00E65DD6">
          <w:rPr>
            <w:webHidden/>
          </w:rPr>
          <w:instrText xml:space="preserve"> PAGEREF _Toc159319556 \h </w:instrText>
        </w:r>
        <w:r w:rsidR="00E65DD6">
          <w:rPr>
            <w:webHidden/>
          </w:rPr>
        </w:r>
        <w:r w:rsidR="00E65DD6">
          <w:rPr>
            <w:webHidden/>
          </w:rPr>
          <w:fldChar w:fldCharType="separate"/>
        </w:r>
        <w:r w:rsidR="004007DE">
          <w:rPr>
            <w:webHidden/>
          </w:rPr>
          <w:t>22</w:t>
        </w:r>
        <w:r w:rsidR="00E65DD6">
          <w:rPr>
            <w:webHidden/>
          </w:rPr>
          <w:fldChar w:fldCharType="end"/>
        </w:r>
      </w:hyperlink>
    </w:p>
    <w:p w14:paraId="11584E06" w14:textId="73A72B3A" w:rsidR="00E65DD6" w:rsidRDefault="00B46862">
      <w:pPr>
        <w:pStyle w:val="TOC1"/>
        <w:rPr>
          <w:rFonts w:asciiTheme="minorHAnsi" w:eastAsiaTheme="minorEastAsia" w:hAnsiTheme="minorHAnsi" w:cstheme="minorBidi"/>
          <w:sz w:val="22"/>
          <w:szCs w:val="22"/>
        </w:rPr>
      </w:pPr>
      <w:hyperlink w:anchor="_Toc159319557" w:history="1">
        <w:r w:rsidR="00E65DD6" w:rsidRPr="00B63B35">
          <w:rPr>
            <w:rStyle w:val="Hyperlink"/>
          </w:rPr>
          <w:t>III.</w:t>
        </w:r>
        <w:r w:rsidR="00E65DD6">
          <w:rPr>
            <w:rFonts w:asciiTheme="minorHAnsi" w:eastAsiaTheme="minorEastAsia" w:hAnsiTheme="minorHAnsi" w:cstheme="minorBidi"/>
            <w:sz w:val="22"/>
            <w:szCs w:val="22"/>
          </w:rPr>
          <w:tab/>
        </w:r>
        <w:r w:rsidR="00E65DD6" w:rsidRPr="00B63B35">
          <w:rPr>
            <w:rStyle w:val="Hyperlink"/>
          </w:rPr>
          <w:t>ELIGIBILITY INFORMATION</w:t>
        </w:r>
        <w:r w:rsidR="00E65DD6">
          <w:rPr>
            <w:webHidden/>
          </w:rPr>
          <w:tab/>
        </w:r>
        <w:r w:rsidR="00E65DD6">
          <w:rPr>
            <w:webHidden/>
          </w:rPr>
          <w:fldChar w:fldCharType="begin"/>
        </w:r>
        <w:r w:rsidR="00E65DD6">
          <w:rPr>
            <w:webHidden/>
          </w:rPr>
          <w:instrText xml:space="preserve"> PAGEREF _Toc159319557 \h </w:instrText>
        </w:r>
        <w:r w:rsidR="00E65DD6">
          <w:rPr>
            <w:webHidden/>
          </w:rPr>
        </w:r>
        <w:r w:rsidR="00E65DD6">
          <w:rPr>
            <w:webHidden/>
          </w:rPr>
          <w:fldChar w:fldCharType="separate"/>
        </w:r>
        <w:r w:rsidR="004007DE">
          <w:rPr>
            <w:webHidden/>
          </w:rPr>
          <w:t>23</w:t>
        </w:r>
        <w:r w:rsidR="00E65DD6">
          <w:rPr>
            <w:webHidden/>
          </w:rPr>
          <w:fldChar w:fldCharType="end"/>
        </w:r>
      </w:hyperlink>
    </w:p>
    <w:p w14:paraId="03B608C3" w14:textId="51D5E8D5" w:rsidR="00E65DD6" w:rsidRDefault="00B46862">
      <w:pPr>
        <w:pStyle w:val="TOC2"/>
        <w:rPr>
          <w:rFonts w:asciiTheme="minorHAnsi" w:eastAsiaTheme="minorEastAsia" w:hAnsiTheme="minorHAnsi" w:cstheme="minorBidi"/>
          <w:bCs w:val="0"/>
          <w:iCs w:val="0"/>
          <w:sz w:val="22"/>
          <w:szCs w:val="22"/>
        </w:rPr>
      </w:pPr>
      <w:hyperlink w:anchor="_Toc159319558" w:history="1">
        <w:r w:rsidR="00E65DD6" w:rsidRPr="00B63B35">
          <w:rPr>
            <w:rStyle w:val="Hyperlink"/>
          </w:rPr>
          <w:t>1.</w:t>
        </w:r>
        <w:r w:rsidR="00E65DD6">
          <w:rPr>
            <w:rFonts w:asciiTheme="minorHAnsi" w:eastAsiaTheme="minorEastAsia" w:hAnsiTheme="minorHAnsi" w:cstheme="minorBidi"/>
            <w:bCs w:val="0"/>
            <w:iCs w:val="0"/>
            <w:sz w:val="22"/>
            <w:szCs w:val="22"/>
          </w:rPr>
          <w:tab/>
        </w:r>
        <w:r w:rsidR="00E65DD6" w:rsidRPr="00B63B35">
          <w:rPr>
            <w:rStyle w:val="Hyperlink"/>
          </w:rPr>
          <w:t>ELIGIBLE APPLICANTS</w:t>
        </w:r>
        <w:r w:rsidR="00E65DD6">
          <w:rPr>
            <w:webHidden/>
          </w:rPr>
          <w:tab/>
        </w:r>
        <w:r w:rsidR="00E65DD6">
          <w:rPr>
            <w:webHidden/>
          </w:rPr>
          <w:fldChar w:fldCharType="begin"/>
        </w:r>
        <w:r w:rsidR="00E65DD6">
          <w:rPr>
            <w:webHidden/>
          </w:rPr>
          <w:instrText xml:space="preserve"> PAGEREF _Toc159319558 \h </w:instrText>
        </w:r>
        <w:r w:rsidR="00E65DD6">
          <w:rPr>
            <w:webHidden/>
          </w:rPr>
        </w:r>
        <w:r w:rsidR="00E65DD6">
          <w:rPr>
            <w:webHidden/>
          </w:rPr>
          <w:fldChar w:fldCharType="separate"/>
        </w:r>
        <w:r w:rsidR="004007DE">
          <w:rPr>
            <w:webHidden/>
          </w:rPr>
          <w:t>23</w:t>
        </w:r>
        <w:r w:rsidR="00E65DD6">
          <w:rPr>
            <w:webHidden/>
          </w:rPr>
          <w:fldChar w:fldCharType="end"/>
        </w:r>
      </w:hyperlink>
    </w:p>
    <w:p w14:paraId="797AC660" w14:textId="118EF8D0" w:rsidR="00E65DD6" w:rsidRDefault="00B46862">
      <w:pPr>
        <w:pStyle w:val="TOC2"/>
        <w:rPr>
          <w:rFonts w:asciiTheme="minorHAnsi" w:eastAsiaTheme="minorEastAsia" w:hAnsiTheme="minorHAnsi" w:cstheme="minorBidi"/>
          <w:bCs w:val="0"/>
          <w:iCs w:val="0"/>
          <w:sz w:val="22"/>
          <w:szCs w:val="22"/>
        </w:rPr>
      </w:pPr>
      <w:hyperlink w:anchor="_Toc159319559" w:history="1">
        <w:r w:rsidR="00E65DD6" w:rsidRPr="00B63B35">
          <w:rPr>
            <w:rStyle w:val="Hyperlink"/>
          </w:rPr>
          <w:t>2.</w:t>
        </w:r>
        <w:r w:rsidR="00E65DD6">
          <w:rPr>
            <w:rFonts w:asciiTheme="minorHAnsi" w:eastAsiaTheme="minorEastAsia" w:hAnsiTheme="minorHAnsi" w:cstheme="minorBidi"/>
            <w:bCs w:val="0"/>
            <w:iCs w:val="0"/>
            <w:sz w:val="22"/>
            <w:szCs w:val="22"/>
          </w:rPr>
          <w:tab/>
        </w:r>
        <w:r w:rsidR="00E65DD6" w:rsidRPr="00B63B35">
          <w:rPr>
            <w:rStyle w:val="Hyperlink"/>
          </w:rPr>
          <w:t>COST SHARING and MATCHING REQUIREMENTS</w:t>
        </w:r>
        <w:r w:rsidR="00E65DD6">
          <w:rPr>
            <w:webHidden/>
          </w:rPr>
          <w:tab/>
        </w:r>
        <w:r w:rsidR="00E65DD6">
          <w:rPr>
            <w:webHidden/>
          </w:rPr>
          <w:fldChar w:fldCharType="begin"/>
        </w:r>
        <w:r w:rsidR="00E65DD6">
          <w:rPr>
            <w:webHidden/>
          </w:rPr>
          <w:instrText xml:space="preserve"> PAGEREF _Toc159319559 \h </w:instrText>
        </w:r>
        <w:r w:rsidR="00E65DD6">
          <w:rPr>
            <w:webHidden/>
          </w:rPr>
        </w:r>
        <w:r w:rsidR="00E65DD6">
          <w:rPr>
            <w:webHidden/>
          </w:rPr>
          <w:fldChar w:fldCharType="separate"/>
        </w:r>
        <w:r w:rsidR="004007DE">
          <w:rPr>
            <w:webHidden/>
          </w:rPr>
          <w:t>24</w:t>
        </w:r>
        <w:r w:rsidR="00E65DD6">
          <w:rPr>
            <w:webHidden/>
          </w:rPr>
          <w:fldChar w:fldCharType="end"/>
        </w:r>
      </w:hyperlink>
    </w:p>
    <w:p w14:paraId="76195126" w14:textId="6170F7EB" w:rsidR="00E65DD6" w:rsidRDefault="00B46862">
      <w:pPr>
        <w:pStyle w:val="TOC2"/>
        <w:rPr>
          <w:rFonts w:asciiTheme="minorHAnsi" w:eastAsiaTheme="minorEastAsia" w:hAnsiTheme="minorHAnsi" w:cstheme="minorBidi"/>
          <w:bCs w:val="0"/>
          <w:iCs w:val="0"/>
          <w:sz w:val="22"/>
          <w:szCs w:val="22"/>
        </w:rPr>
      </w:pPr>
      <w:hyperlink w:anchor="_Toc159319560" w:history="1">
        <w:r w:rsidR="00E65DD6" w:rsidRPr="00B63B35">
          <w:rPr>
            <w:rStyle w:val="Hyperlink"/>
          </w:rPr>
          <w:t>3.</w:t>
        </w:r>
        <w:r w:rsidR="00E65DD6">
          <w:rPr>
            <w:rFonts w:asciiTheme="minorHAnsi" w:eastAsiaTheme="minorEastAsia" w:hAnsiTheme="minorHAnsi" w:cstheme="minorBidi"/>
            <w:bCs w:val="0"/>
            <w:iCs w:val="0"/>
            <w:sz w:val="22"/>
            <w:szCs w:val="22"/>
          </w:rPr>
          <w:tab/>
        </w:r>
        <w:r w:rsidR="00E65DD6" w:rsidRPr="00B63B35">
          <w:rPr>
            <w:rStyle w:val="Hyperlink"/>
          </w:rPr>
          <w:t>OTHER REQUIREMENTS</w:t>
        </w:r>
        <w:r w:rsidR="00E65DD6">
          <w:rPr>
            <w:webHidden/>
          </w:rPr>
          <w:tab/>
        </w:r>
        <w:r w:rsidR="00E65DD6">
          <w:rPr>
            <w:webHidden/>
          </w:rPr>
          <w:fldChar w:fldCharType="begin"/>
        </w:r>
        <w:r w:rsidR="00E65DD6">
          <w:rPr>
            <w:webHidden/>
          </w:rPr>
          <w:instrText xml:space="preserve"> PAGEREF _Toc159319560 \h </w:instrText>
        </w:r>
        <w:r w:rsidR="00E65DD6">
          <w:rPr>
            <w:webHidden/>
          </w:rPr>
        </w:r>
        <w:r w:rsidR="00E65DD6">
          <w:rPr>
            <w:webHidden/>
          </w:rPr>
          <w:fldChar w:fldCharType="separate"/>
        </w:r>
        <w:r w:rsidR="004007DE">
          <w:rPr>
            <w:webHidden/>
          </w:rPr>
          <w:t>24</w:t>
        </w:r>
        <w:r w:rsidR="00E65DD6">
          <w:rPr>
            <w:webHidden/>
          </w:rPr>
          <w:fldChar w:fldCharType="end"/>
        </w:r>
      </w:hyperlink>
    </w:p>
    <w:p w14:paraId="444B1DCF" w14:textId="56953CF8" w:rsidR="00E65DD6" w:rsidRDefault="00B46862">
      <w:pPr>
        <w:pStyle w:val="TOC1"/>
        <w:rPr>
          <w:rFonts w:asciiTheme="minorHAnsi" w:eastAsiaTheme="minorEastAsia" w:hAnsiTheme="minorHAnsi" w:cstheme="minorBidi"/>
          <w:sz w:val="22"/>
          <w:szCs w:val="22"/>
        </w:rPr>
      </w:pPr>
      <w:hyperlink w:anchor="_Toc159319561" w:history="1">
        <w:r w:rsidR="00E65DD6" w:rsidRPr="00B63B35">
          <w:rPr>
            <w:rStyle w:val="Hyperlink"/>
          </w:rPr>
          <w:t>IV.</w:t>
        </w:r>
        <w:r w:rsidR="00E65DD6">
          <w:rPr>
            <w:rFonts w:asciiTheme="minorHAnsi" w:eastAsiaTheme="minorEastAsia" w:hAnsiTheme="minorHAnsi" w:cstheme="minorBidi"/>
            <w:sz w:val="22"/>
            <w:szCs w:val="22"/>
          </w:rPr>
          <w:tab/>
        </w:r>
        <w:r w:rsidR="00E65DD6" w:rsidRPr="00B63B35">
          <w:rPr>
            <w:rStyle w:val="Hyperlink"/>
          </w:rPr>
          <w:t>APPLICATION AND SUBMISSION INFORMATION</w:t>
        </w:r>
        <w:r w:rsidR="00E65DD6">
          <w:rPr>
            <w:webHidden/>
          </w:rPr>
          <w:tab/>
        </w:r>
        <w:r w:rsidR="00E65DD6">
          <w:rPr>
            <w:webHidden/>
          </w:rPr>
          <w:fldChar w:fldCharType="begin"/>
        </w:r>
        <w:r w:rsidR="00E65DD6">
          <w:rPr>
            <w:webHidden/>
          </w:rPr>
          <w:instrText xml:space="preserve"> PAGEREF _Toc159319561 \h </w:instrText>
        </w:r>
        <w:r w:rsidR="00E65DD6">
          <w:rPr>
            <w:webHidden/>
          </w:rPr>
        </w:r>
        <w:r w:rsidR="00E65DD6">
          <w:rPr>
            <w:webHidden/>
          </w:rPr>
          <w:fldChar w:fldCharType="separate"/>
        </w:r>
        <w:r w:rsidR="004007DE">
          <w:rPr>
            <w:webHidden/>
          </w:rPr>
          <w:t>24</w:t>
        </w:r>
        <w:r w:rsidR="00E65DD6">
          <w:rPr>
            <w:webHidden/>
          </w:rPr>
          <w:fldChar w:fldCharType="end"/>
        </w:r>
      </w:hyperlink>
    </w:p>
    <w:p w14:paraId="10C3638C" w14:textId="4F097E67" w:rsidR="00E65DD6" w:rsidRDefault="00B46862">
      <w:pPr>
        <w:pStyle w:val="TOC2"/>
        <w:rPr>
          <w:rFonts w:asciiTheme="minorHAnsi" w:eastAsiaTheme="minorEastAsia" w:hAnsiTheme="minorHAnsi" w:cstheme="minorBidi"/>
          <w:bCs w:val="0"/>
          <w:iCs w:val="0"/>
          <w:sz w:val="22"/>
          <w:szCs w:val="22"/>
        </w:rPr>
      </w:pPr>
      <w:hyperlink w:anchor="_Toc159319562" w:history="1">
        <w:r w:rsidR="00E65DD6" w:rsidRPr="00B63B35">
          <w:rPr>
            <w:rStyle w:val="Hyperlink"/>
          </w:rPr>
          <w:t>1.</w:t>
        </w:r>
        <w:r w:rsidR="00E65DD6">
          <w:rPr>
            <w:rFonts w:asciiTheme="minorHAnsi" w:eastAsiaTheme="minorEastAsia" w:hAnsiTheme="minorHAnsi" w:cstheme="minorBidi"/>
            <w:bCs w:val="0"/>
            <w:iCs w:val="0"/>
            <w:sz w:val="22"/>
            <w:szCs w:val="22"/>
          </w:rPr>
          <w:tab/>
        </w:r>
        <w:r w:rsidR="00E65DD6" w:rsidRPr="00B63B35">
          <w:rPr>
            <w:rStyle w:val="Hyperlink"/>
          </w:rPr>
          <w:t>ADDRESS TO REQUEST APPLICATION PACKAGE</w:t>
        </w:r>
        <w:r w:rsidR="00E65DD6">
          <w:rPr>
            <w:webHidden/>
          </w:rPr>
          <w:tab/>
        </w:r>
        <w:r w:rsidR="00E65DD6">
          <w:rPr>
            <w:webHidden/>
          </w:rPr>
          <w:fldChar w:fldCharType="begin"/>
        </w:r>
        <w:r w:rsidR="00E65DD6">
          <w:rPr>
            <w:webHidden/>
          </w:rPr>
          <w:instrText xml:space="preserve"> PAGEREF _Toc159319562 \h </w:instrText>
        </w:r>
        <w:r w:rsidR="00E65DD6">
          <w:rPr>
            <w:webHidden/>
          </w:rPr>
        </w:r>
        <w:r w:rsidR="00E65DD6">
          <w:rPr>
            <w:webHidden/>
          </w:rPr>
          <w:fldChar w:fldCharType="separate"/>
        </w:r>
        <w:r w:rsidR="004007DE">
          <w:rPr>
            <w:webHidden/>
          </w:rPr>
          <w:t>24</w:t>
        </w:r>
        <w:r w:rsidR="00E65DD6">
          <w:rPr>
            <w:webHidden/>
          </w:rPr>
          <w:fldChar w:fldCharType="end"/>
        </w:r>
      </w:hyperlink>
    </w:p>
    <w:p w14:paraId="32CEA111" w14:textId="73C3C6DB" w:rsidR="00E65DD6" w:rsidRDefault="00B46862">
      <w:pPr>
        <w:pStyle w:val="TOC2"/>
        <w:rPr>
          <w:rFonts w:asciiTheme="minorHAnsi" w:eastAsiaTheme="minorEastAsia" w:hAnsiTheme="minorHAnsi" w:cstheme="minorBidi"/>
          <w:bCs w:val="0"/>
          <w:iCs w:val="0"/>
          <w:sz w:val="22"/>
          <w:szCs w:val="22"/>
        </w:rPr>
      </w:pPr>
      <w:hyperlink w:anchor="_Toc159319563" w:history="1">
        <w:r w:rsidR="00E65DD6" w:rsidRPr="00B63B35">
          <w:rPr>
            <w:rStyle w:val="Hyperlink"/>
          </w:rPr>
          <w:t>2.</w:t>
        </w:r>
        <w:r w:rsidR="00E65DD6">
          <w:rPr>
            <w:rFonts w:asciiTheme="minorHAnsi" w:eastAsiaTheme="minorEastAsia" w:hAnsiTheme="minorHAnsi" w:cstheme="minorBidi"/>
            <w:bCs w:val="0"/>
            <w:iCs w:val="0"/>
            <w:sz w:val="22"/>
            <w:szCs w:val="22"/>
          </w:rPr>
          <w:tab/>
        </w:r>
        <w:r w:rsidR="00E65DD6" w:rsidRPr="00B63B35">
          <w:rPr>
            <w:rStyle w:val="Hyperlink"/>
          </w:rPr>
          <w:t>CONTENT AND FORM OF APPLICATION SUBMISSION</w:t>
        </w:r>
        <w:r w:rsidR="00E65DD6">
          <w:rPr>
            <w:webHidden/>
          </w:rPr>
          <w:tab/>
        </w:r>
        <w:r w:rsidR="00E65DD6">
          <w:rPr>
            <w:webHidden/>
          </w:rPr>
          <w:fldChar w:fldCharType="begin"/>
        </w:r>
        <w:r w:rsidR="00E65DD6">
          <w:rPr>
            <w:webHidden/>
          </w:rPr>
          <w:instrText xml:space="preserve"> PAGEREF _Toc159319563 \h </w:instrText>
        </w:r>
        <w:r w:rsidR="00E65DD6">
          <w:rPr>
            <w:webHidden/>
          </w:rPr>
        </w:r>
        <w:r w:rsidR="00E65DD6">
          <w:rPr>
            <w:webHidden/>
          </w:rPr>
          <w:fldChar w:fldCharType="separate"/>
        </w:r>
        <w:r w:rsidR="004007DE">
          <w:rPr>
            <w:webHidden/>
          </w:rPr>
          <w:t>24</w:t>
        </w:r>
        <w:r w:rsidR="00E65DD6">
          <w:rPr>
            <w:webHidden/>
          </w:rPr>
          <w:fldChar w:fldCharType="end"/>
        </w:r>
      </w:hyperlink>
    </w:p>
    <w:p w14:paraId="3C05CD49" w14:textId="53477852" w:rsidR="00E65DD6" w:rsidRDefault="00B46862">
      <w:pPr>
        <w:pStyle w:val="TOC2"/>
        <w:rPr>
          <w:rFonts w:asciiTheme="minorHAnsi" w:eastAsiaTheme="minorEastAsia" w:hAnsiTheme="minorHAnsi" w:cstheme="minorBidi"/>
          <w:bCs w:val="0"/>
          <w:iCs w:val="0"/>
          <w:sz w:val="22"/>
          <w:szCs w:val="22"/>
        </w:rPr>
      </w:pPr>
      <w:hyperlink w:anchor="_Toc159319564" w:history="1">
        <w:r w:rsidR="00E65DD6" w:rsidRPr="00B63B35">
          <w:rPr>
            <w:rStyle w:val="Hyperlink"/>
          </w:rPr>
          <w:t>3.</w:t>
        </w:r>
        <w:r w:rsidR="00E65DD6">
          <w:rPr>
            <w:rFonts w:asciiTheme="minorHAnsi" w:eastAsiaTheme="minorEastAsia" w:hAnsiTheme="minorHAnsi" w:cstheme="minorBidi"/>
            <w:bCs w:val="0"/>
            <w:iCs w:val="0"/>
            <w:sz w:val="22"/>
            <w:szCs w:val="22"/>
          </w:rPr>
          <w:tab/>
        </w:r>
        <w:r w:rsidR="00E65DD6" w:rsidRPr="00B63B35">
          <w:rPr>
            <w:rStyle w:val="Hyperlink"/>
          </w:rPr>
          <w:t>UNIQUE ENTITY IDENTIFIER/SYSTEM FOR AWARD MANAGEMENT</w:t>
        </w:r>
        <w:r w:rsidR="00E65DD6">
          <w:rPr>
            <w:webHidden/>
          </w:rPr>
          <w:tab/>
        </w:r>
        <w:r w:rsidR="00E65DD6">
          <w:rPr>
            <w:webHidden/>
          </w:rPr>
          <w:fldChar w:fldCharType="begin"/>
        </w:r>
        <w:r w:rsidR="00E65DD6">
          <w:rPr>
            <w:webHidden/>
          </w:rPr>
          <w:instrText xml:space="preserve"> PAGEREF _Toc159319564 \h </w:instrText>
        </w:r>
        <w:r w:rsidR="00E65DD6">
          <w:rPr>
            <w:webHidden/>
          </w:rPr>
        </w:r>
        <w:r w:rsidR="00E65DD6">
          <w:rPr>
            <w:webHidden/>
          </w:rPr>
          <w:fldChar w:fldCharType="separate"/>
        </w:r>
        <w:r w:rsidR="004007DE">
          <w:rPr>
            <w:webHidden/>
          </w:rPr>
          <w:t>28</w:t>
        </w:r>
        <w:r w:rsidR="00E65DD6">
          <w:rPr>
            <w:webHidden/>
          </w:rPr>
          <w:fldChar w:fldCharType="end"/>
        </w:r>
      </w:hyperlink>
    </w:p>
    <w:p w14:paraId="45A147A1" w14:textId="2F329E14" w:rsidR="00E65DD6" w:rsidRDefault="00B46862">
      <w:pPr>
        <w:pStyle w:val="TOC2"/>
        <w:rPr>
          <w:rFonts w:asciiTheme="minorHAnsi" w:eastAsiaTheme="minorEastAsia" w:hAnsiTheme="minorHAnsi" w:cstheme="minorBidi"/>
          <w:bCs w:val="0"/>
          <w:iCs w:val="0"/>
          <w:sz w:val="22"/>
          <w:szCs w:val="22"/>
        </w:rPr>
      </w:pPr>
      <w:hyperlink w:anchor="_Toc159319565" w:history="1">
        <w:r w:rsidR="00E65DD6" w:rsidRPr="00B63B35">
          <w:rPr>
            <w:rStyle w:val="Hyperlink"/>
          </w:rPr>
          <w:t>4.</w:t>
        </w:r>
        <w:r w:rsidR="00E65DD6">
          <w:rPr>
            <w:rFonts w:asciiTheme="minorHAnsi" w:eastAsiaTheme="minorEastAsia" w:hAnsiTheme="minorHAnsi" w:cstheme="minorBidi"/>
            <w:bCs w:val="0"/>
            <w:iCs w:val="0"/>
            <w:sz w:val="22"/>
            <w:szCs w:val="22"/>
          </w:rPr>
          <w:tab/>
        </w:r>
        <w:r w:rsidR="00E65DD6" w:rsidRPr="00B63B35">
          <w:rPr>
            <w:rStyle w:val="Hyperlink"/>
          </w:rPr>
          <w:t>APPLICATION SUBMISSION REQUIREMENTS</w:t>
        </w:r>
        <w:r w:rsidR="00E65DD6">
          <w:rPr>
            <w:webHidden/>
          </w:rPr>
          <w:tab/>
        </w:r>
        <w:r w:rsidR="00E65DD6">
          <w:rPr>
            <w:webHidden/>
          </w:rPr>
          <w:fldChar w:fldCharType="begin"/>
        </w:r>
        <w:r w:rsidR="00E65DD6">
          <w:rPr>
            <w:webHidden/>
          </w:rPr>
          <w:instrText xml:space="preserve"> PAGEREF _Toc159319565 \h </w:instrText>
        </w:r>
        <w:r w:rsidR="00E65DD6">
          <w:rPr>
            <w:webHidden/>
          </w:rPr>
        </w:r>
        <w:r w:rsidR="00E65DD6">
          <w:rPr>
            <w:webHidden/>
          </w:rPr>
          <w:fldChar w:fldCharType="separate"/>
        </w:r>
        <w:r w:rsidR="004007DE">
          <w:rPr>
            <w:webHidden/>
          </w:rPr>
          <w:t>28</w:t>
        </w:r>
        <w:r w:rsidR="00E65DD6">
          <w:rPr>
            <w:webHidden/>
          </w:rPr>
          <w:fldChar w:fldCharType="end"/>
        </w:r>
      </w:hyperlink>
    </w:p>
    <w:p w14:paraId="5745CAB9" w14:textId="1BD67046" w:rsidR="00E65DD6" w:rsidRDefault="00B46862">
      <w:pPr>
        <w:pStyle w:val="TOC2"/>
        <w:rPr>
          <w:rFonts w:asciiTheme="minorHAnsi" w:eastAsiaTheme="minorEastAsia" w:hAnsiTheme="minorHAnsi" w:cstheme="minorBidi"/>
          <w:bCs w:val="0"/>
          <w:iCs w:val="0"/>
          <w:sz w:val="22"/>
          <w:szCs w:val="22"/>
        </w:rPr>
      </w:pPr>
      <w:hyperlink w:anchor="_Toc159319566" w:history="1">
        <w:r w:rsidR="00E65DD6" w:rsidRPr="00B63B35">
          <w:rPr>
            <w:rStyle w:val="Hyperlink"/>
          </w:rPr>
          <w:t>5.</w:t>
        </w:r>
        <w:r w:rsidR="00E65DD6">
          <w:rPr>
            <w:rFonts w:asciiTheme="minorHAnsi" w:eastAsiaTheme="minorEastAsia" w:hAnsiTheme="minorHAnsi" w:cstheme="minorBidi"/>
            <w:bCs w:val="0"/>
            <w:iCs w:val="0"/>
            <w:sz w:val="22"/>
            <w:szCs w:val="22"/>
          </w:rPr>
          <w:tab/>
        </w:r>
        <w:r w:rsidR="00E65DD6" w:rsidRPr="00B63B35">
          <w:rPr>
            <w:rStyle w:val="Hyperlink"/>
          </w:rPr>
          <w:t>FUNDING LIMITATIONS/RESTRICTIONS</w:t>
        </w:r>
        <w:r w:rsidR="00E65DD6">
          <w:rPr>
            <w:webHidden/>
          </w:rPr>
          <w:tab/>
        </w:r>
        <w:r w:rsidR="00E65DD6">
          <w:rPr>
            <w:webHidden/>
          </w:rPr>
          <w:fldChar w:fldCharType="begin"/>
        </w:r>
        <w:r w:rsidR="00E65DD6">
          <w:rPr>
            <w:webHidden/>
          </w:rPr>
          <w:instrText xml:space="preserve"> PAGEREF _Toc159319566 \h </w:instrText>
        </w:r>
        <w:r w:rsidR="00E65DD6">
          <w:rPr>
            <w:webHidden/>
          </w:rPr>
        </w:r>
        <w:r w:rsidR="00E65DD6">
          <w:rPr>
            <w:webHidden/>
          </w:rPr>
          <w:fldChar w:fldCharType="separate"/>
        </w:r>
        <w:r w:rsidR="004007DE">
          <w:rPr>
            <w:webHidden/>
          </w:rPr>
          <w:t>29</w:t>
        </w:r>
        <w:r w:rsidR="00E65DD6">
          <w:rPr>
            <w:webHidden/>
          </w:rPr>
          <w:fldChar w:fldCharType="end"/>
        </w:r>
      </w:hyperlink>
    </w:p>
    <w:p w14:paraId="2B7EEFE1" w14:textId="4A7EE9DD" w:rsidR="00E65DD6" w:rsidRDefault="00B46862">
      <w:pPr>
        <w:pStyle w:val="TOC2"/>
        <w:rPr>
          <w:rFonts w:asciiTheme="minorHAnsi" w:eastAsiaTheme="minorEastAsia" w:hAnsiTheme="minorHAnsi" w:cstheme="minorBidi"/>
          <w:bCs w:val="0"/>
          <w:iCs w:val="0"/>
          <w:sz w:val="22"/>
          <w:szCs w:val="22"/>
        </w:rPr>
      </w:pPr>
      <w:hyperlink w:anchor="_Toc159319567" w:history="1">
        <w:r w:rsidR="00E65DD6" w:rsidRPr="00B63B35">
          <w:rPr>
            <w:rStyle w:val="Hyperlink"/>
          </w:rPr>
          <w:t>6.</w:t>
        </w:r>
        <w:r w:rsidR="00E65DD6">
          <w:rPr>
            <w:rFonts w:asciiTheme="minorHAnsi" w:eastAsiaTheme="minorEastAsia" w:hAnsiTheme="minorHAnsi" w:cstheme="minorBidi"/>
            <w:bCs w:val="0"/>
            <w:iCs w:val="0"/>
            <w:sz w:val="22"/>
            <w:szCs w:val="22"/>
          </w:rPr>
          <w:tab/>
        </w:r>
        <w:r w:rsidR="00E65DD6" w:rsidRPr="00B63B35">
          <w:rPr>
            <w:rStyle w:val="Hyperlink"/>
          </w:rPr>
          <w:t>INTERGOVERNMENTAL REVIEW (E.O. 12372) REQUIREMENTS</w:t>
        </w:r>
        <w:r w:rsidR="00E65DD6">
          <w:rPr>
            <w:webHidden/>
          </w:rPr>
          <w:tab/>
        </w:r>
        <w:r w:rsidR="00E65DD6">
          <w:rPr>
            <w:webHidden/>
          </w:rPr>
          <w:fldChar w:fldCharType="begin"/>
        </w:r>
        <w:r w:rsidR="00E65DD6">
          <w:rPr>
            <w:webHidden/>
          </w:rPr>
          <w:instrText xml:space="preserve"> PAGEREF _Toc159319567 \h </w:instrText>
        </w:r>
        <w:r w:rsidR="00E65DD6">
          <w:rPr>
            <w:webHidden/>
          </w:rPr>
        </w:r>
        <w:r w:rsidR="00E65DD6">
          <w:rPr>
            <w:webHidden/>
          </w:rPr>
          <w:fldChar w:fldCharType="separate"/>
        </w:r>
        <w:r w:rsidR="004007DE">
          <w:rPr>
            <w:webHidden/>
          </w:rPr>
          <w:t>29</w:t>
        </w:r>
        <w:r w:rsidR="00E65DD6">
          <w:rPr>
            <w:webHidden/>
          </w:rPr>
          <w:fldChar w:fldCharType="end"/>
        </w:r>
      </w:hyperlink>
    </w:p>
    <w:p w14:paraId="3FC547F4" w14:textId="4A3BBBC0" w:rsidR="00E65DD6" w:rsidRDefault="00B46862">
      <w:pPr>
        <w:pStyle w:val="TOC1"/>
        <w:rPr>
          <w:rFonts w:asciiTheme="minorHAnsi" w:eastAsiaTheme="minorEastAsia" w:hAnsiTheme="minorHAnsi" w:cstheme="minorBidi"/>
          <w:sz w:val="22"/>
          <w:szCs w:val="22"/>
        </w:rPr>
      </w:pPr>
      <w:hyperlink w:anchor="_Toc159319568" w:history="1">
        <w:r w:rsidR="00E65DD6" w:rsidRPr="00B63B35">
          <w:rPr>
            <w:rStyle w:val="Hyperlink"/>
          </w:rPr>
          <w:t>V.</w:t>
        </w:r>
        <w:r w:rsidR="00E65DD6">
          <w:rPr>
            <w:rFonts w:asciiTheme="minorHAnsi" w:eastAsiaTheme="minorEastAsia" w:hAnsiTheme="minorHAnsi" w:cstheme="minorBidi"/>
            <w:sz w:val="22"/>
            <w:szCs w:val="22"/>
          </w:rPr>
          <w:tab/>
        </w:r>
        <w:r w:rsidR="00E65DD6" w:rsidRPr="00B63B35">
          <w:rPr>
            <w:rStyle w:val="Hyperlink"/>
          </w:rPr>
          <w:t>APPLICATION REVIEW INFORMATION</w:t>
        </w:r>
        <w:r w:rsidR="00E65DD6">
          <w:rPr>
            <w:webHidden/>
          </w:rPr>
          <w:tab/>
        </w:r>
        <w:r w:rsidR="00E65DD6">
          <w:rPr>
            <w:webHidden/>
          </w:rPr>
          <w:fldChar w:fldCharType="begin"/>
        </w:r>
        <w:r w:rsidR="00E65DD6">
          <w:rPr>
            <w:webHidden/>
          </w:rPr>
          <w:instrText xml:space="preserve"> PAGEREF _Toc159319568 \h </w:instrText>
        </w:r>
        <w:r w:rsidR="00E65DD6">
          <w:rPr>
            <w:webHidden/>
          </w:rPr>
        </w:r>
        <w:r w:rsidR="00E65DD6">
          <w:rPr>
            <w:webHidden/>
          </w:rPr>
          <w:fldChar w:fldCharType="separate"/>
        </w:r>
        <w:r w:rsidR="004007DE">
          <w:rPr>
            <w:webHidden/>
          </w:rPr>
          <w:t>30</w:t>
        </w:r>
        <w:r w:rsidR="00E65DD6">
          <w:rPr>
            <w:webHidden/>
          </w:rPr>
          <w:fldChar w:fldCharType="end"/>
        </w:r>
      </w:hyperlink>
    </w:p>
    <w:p w14:paraId="0E6644D8" w14:textId="5CFEA256" w:rsidR="00E65DD6" w:rsidRDefault="00B46862">
      <w:pPr>
        <w:pStyle w:val="TOC2"/>
        <w:rPr>
          <w:rFonts w:asciiTheme="minorHAnsi" w:eastAsiaTheme="minorEastAsia" w:hAnsiTheme="minorHAnsi" w:cstheme="minorBidi"/>
          <w:bCs w:val="0"/>
          <w:iCs w:val="0"/>
          <w:sz w:val="22"/>
          <w:szCs w:val="22"/>
        </w:rPr>
      </w:pPr>
      <w:hyperlink w:anchor="_Toc159319569" w:history="1">
        <w:r w:rsidR="00E65DD6" w:rsidRPr="00B63B35">
          <w:rPr>
            <w:rStyle w:val="Hyperlink"/>
          </w:rPr>
          <w:t>1.</w:t>
        </w:r>
        <w:r w:rsidR="00E65DD6">
          <w:rPr>
            <w:rFonts w:asciiTheme="minorHAnsi" w:eastAsiaTheme="minorEastAsia" w:hAnsiTheme="minorHAnsi" w:cstheme="minorBidi"/>
            <w:bCs w:val="0"/>
            <w:iCs w:val="0"/>
            <w:sz w:val="22"/>
            <w:szCs w:val="22"/>
          </w:rPr>
          <w:tab/>
        </w:r>
        <w:r w:rsidR="00E65DD6" w:rsidRPr="00B63B35">
          <w:rPr>
            <w:rStyle w:val="Hyperlink"/>
          </w:rPr>
          <w:t>EVALUATION CRITERIA</w:t>
        </w:r>
        <w:r w:rsidR="00E65DD6">
          <w:rPr>
            <w:webHidden/>
          </w:rPr>
          <w:tab/>
        </w:r>
        <w:r w:rsidR="00E65DD6">
          <w:rPr>
            <w:webHidden/>
          </w:rPr>
          <w:fldChar w:fldCharType="begin"/>
        </w:r>
        <w:r w:rsidR="00E65DD6">
          <w:rPr>
            <w:webHidden/>
          </w:rPr>
          <w:instrText xml:space="preserve"> PAGEREF _Toc159319569 \h </w:instrText>
        </w:r>
        <w:r w:rsidR="00E65DD6">
          <w:rPr>
            <w:webHidden/>
          </w:rPr>
        </w:r>
        <w:r w:rsidR="00E65DD6">
          <w:rPr>
            <w:webHidden/>
          </w:rPr>
          <w:fldChar w:fldCharType="separate"/>
        </w:r>
        <w:r w:rsidR="004007DE">
          <w:rPr>
            <w:webHidden/>
          </w:rPr>
          <w:t>30</w:t>
        </w:r>
        <w:r w:rsidR="00E65DD6">
          <w:rPr>
            <w:webHidden/>
          </w:rPr>
          <w:fldChar w:fldCharType="end"/>
        </w:r>
      </w:hyperlink>
    </w:p>
    <w:p w14:paraId="046BC6D9" w14:textId="08688874" w:rsidR="00E65DD6" w:rsidRDefault="00B46862">
      <w:pPr>
        <w:pStyle w:val="TOC2"/>
        <w:rPr>
          <w:rFonts w:asciiTheme="minorHAnsi" w:eastAsiaTheme="minorEastAsia" w:hAnsiTheme="minorHAnsi" w:cstheme="minorBidi"/>
          <w:bCs w:val="0"/>
          <w:iCs w:val="0"/>
          <w:sz w:val="22"/>
          <w:szCs w:val="22"/>
        </w:rPr>
      </w:pPr>
      <w:hyperlink w:anchor="_Toc159319570" w:history="1">
        <w:r w:rsidR="00E65DD6" w:rsidRPr="00B63B35">
          <w:rPr>
            <w:rStyle w:val="Hyperlink"/>
          </w:rPr>
          <w:t>2.</w:t>
        </w:r>
        <w:r w:rsidR="00A37C64">
          <w:rPr>
            <w:rStyle w:val="Hyperlink"/>
          </w:rPr>
          <w:tab/>
        </w:r>
        <w:r w:rsidR="00E65DD6" w:rsidRPr="00B63B35">
          <w:rPr>
            <w:rStyle w:val="Hyperlink"/>
          </w:rPr>
          <w:t>BUDGET JUSTIFICATION, EXISTING RESOURCES, OTHER SUPPORT</w:t>
        </w:r>
        <w:r w:rsidR="00E65DD6">
          <w:rPr>
            <w:webHidden/>
          </w:rPr>
          <w:tab/>
        </w:r>
        <w:r w:rsidR="00E65DD6">
          <w:rPr>
            <w:webHidden/>
          </w:rPr>
          <w:fldChar w:fldCharType="begin"/>
        </w:r>
        <w:r w:rsidR="00E65DD6">
          <w:rPr>
            <w:webHidden/>
          </w:rPr>
          <w:instrText xml:space="preserve"> PAGEREF _Toc159319570 \h </w:instrText>
        </w:r>
        <w:r w:rsidR="00E65DD6">
          <w:rPr>
            <w:webHidden/>
          </w:rPr>
        </w:r>
        <w:r w:rsidR="00E65DD6">
          <w:rPr>
            <w:webHidden/>
          </w:rPr>
          <w:fldChar w:fldCharType="separate"/>
        </w:r>
        <w:r w:rsidR="004007DE">
          <w:rPr>
            <w:webHidden/>
          </w:rPr>
          <w:t>32</w:t>
        </w:r>
        <w:r w:rsidR="00E65DD6">
          <w:rPr>
            <w:webHidden/>
          </w:rPr>
          <w:fldChar w:fldCharType="end"/>
        </w:r>
      </w:hyperlink>
    </w:p>
    <w:p w14:paraId="35B82509" w14:textId="49FE2484" w:rsidR="00E65DD6" w:rsidRDefault="00B46862">
      <w:pPr>
        <w:pStyle w:val="TOC2"/>
        <w:rPr>
          <w:rFonts w:asciiTheme="minorHAnsi" w:eastAsiaTheme="minorEastAsia" w:hAnsiTheme="minorHAnsi" w:cstheme="minorBidi"/>
          <w:bCs w:val="0"/>
          <w:iCs w:val="0"/>
          <w:sz w:val="22"/>
          <w:szCs w:val="22"/>
        </w:rPr>
      </w:pPr>
      <w:hyperlink w:anchor="_Toc159319571" w:history="1">
        <w:r w:rsidR="00E65DD6" w:rsidRPr="00B63B35">
          <w:rPr>
            <w:rStyle w:val="Hyperlink"/>
          </w:rPr>
          <w:t>3.</w:t>
        </w:r>
        <w:r w:rsidR="00A37C64">
          <w:rPr>
            <w:rStyle w:val="Hyperlink"/>
          </w:rPr>
          <w:tab/>
        </w:r>
        <w:r w:rsidR="00E65DD6" w:rsidRPr="00B63B35">
          <w:rPr>
            <w:rStyle w:val="Hyperlink"/>
          </w:rPr>
          <w:t>REVIEW AND SELECTION PROCESS</w:t>
        </w:r>
        <w:r w:rsidR="00E65DD6">
          <w:rPr>
            <w:webHidden/>
          </w:rPr>
          <w:tab/>
        </w:r>
        <w:r w:rsidR="00E65DD6">
          <w:rPr>
            <w:webHidden/>
          </w:rPr>
          <w:fldChar w:fldCharType="begin"/>
        </w:r>
        <w:r w:rsidR="00E65DD6">
          <w:rPr>
            <w:webHidden/>
          </w:rPr>
          <w:instrText xml:space="preserve"> PAGEREF _Toc159319571 \h </w:instrText>
        </w:r>
        <w:r w:rsidR="00E65DD6">
          <w:rPr>
            <w:webHidden/>
          </w:rPr>
        </w:r>
        <w:r w:rsidR="00E65DD6">
          <w:rPr>
            <w:webHidden/>
          </w:rPr>
          <w:fldChar w:fldCharType="separate"/>
        </w:r>
        <w:r w:rsidR="004007DE">
          <w:rPr>
            <w:webHidden/>
          </w:rPr>
          <w:t>32</w:t>
        </w:r>
        <w:r w:rsidR="00E65DD6">
          <w:rPr>
            <w:webHidden/>
          </w:rPr>
          <w:fldChar w:fldCharType="end"/>
        </w:r>
      </w:hyperlink>
    </w:p>
    <w:p w14:paraId="74719891" w14:textId="735CB9AB" w:rsidR="00E65DD6" w:rsidRDefault="00B46862">
      <w:pPr>
        <w:pStyle w:val="TOC1"/>
        <w:rPr>
          <w:rFonts w:asciiTheme="minorHAnsi" w:eastAsiaTheme="minorEastAsia" w:hAnsiTheme="minorHAnsi" w:cstheme="minorBidi"/>
          <w:sz w:val="22"/>
          <w:szCs w:val="22"/>
        </w:rPr>
      </w:pPr>
      <w:hyperlink w:anchor="_Toc159319572" w:history="1">
        <w:r w:rsidR="00E65DD6" w:rsidRPr="00B63B35">
          <w:rPr>
            <w:rStyle w:val="Hyperlink"/>
          </w:rPr>
          <w:t>VI.</w:t>
        </w:r>
        <w:r w:rsidR="00E65DD6">
          <w:rPr>
            <w:rFonts w:asciiTheme="minorHAnsi" w:eastAsiaTheme="minorEastAsia" w:hAnsiTheme="minorHAnsi" w:cstheme="minorBidi"/>
            <w:sz w:val="22"/>
            <w:szCs w:val="22"/>
          </w:rPr>
          <w:tab/>
        </w:r>
        <w:r w:rsidR="00E65DD6" w:rsidRPr="00B63B35">
          <w:rPr>
            <w:rStyle w:val="Hyperlink"/>
          </w:rPr>
          <w:t>FEDERAL AWARD ADMINISTRATION INFORMATION</w:t>
        </w:r>
        <w:r w:rsidR="00E65DD6">
          <w:rPr>
            <w:webHidden/>
          </w:rPr>
          <w:tab/>
        </w:r>
        <w:r w:rsidR="00E65DD6">
          <w:rPr>
            <w:webHidden/>
          </w:rPr>
          <w:fldChar w:fldCharType="begin"/>
        </w:r>
        <w:r w:rsidR="00E65DD6">
          <w:rPr>
            <w:webHidden/>
          </w:rPr>
          <w:instrText xml:space="preserve"> PAGEREF _Toc159319572 \h </w:instrText>
        </w:r>
        <w:r w:rsidR="00E65DD6">
          <w:rPr>
            <w:webHidden/>
          </w:rPr>
        </w:r>
        <w:r w:rsidR="00E65DD6">
          <w:rPr>
            <w:webHidden/>
          </w:rPr>
          <w:fldChar w:fldCharType="separate"/>
        </w:r>
        <w:r w:rsidR="004007DE">
          <w:rPr>
            <w:webHidden/>
          </w:rPr>
          <w:t>33</w:t>
        </w:r>
        <w:r w:rsidR="00E65DD6">
          <w:rPr>
            <w:webHidden/>
          </w:rPr>
          <w:fldChar w:fldCharType="end"/>
        </w:r>
      </w:hyperlink>
    </w:p>
    <w:p w14:paraId="44F6EBC3" w14:textId="0609CEF9" w:rsidR="00E65DD6" w:rsidRDefault="00B46862">
      <w:pPr>
        <w:pStyle w:val="TOC2"/>
        <w:rPr>
          <w:rFonts w:asciiTheme="minorHAnsi" w:eastAsiaTheme="minorEastAsia" w:hAnsiTheme="minorHAnsi" w:cstheme="minorBidi"/>
          <w:bCs w:val="0"/>
          <w:iCs w:val="0"/>
          <w:sz w:val="22"/>
          <w:szCs w:val="22"/>
        </w:rPr>
      </w:pPr>
      <w:hyperlink w:anchor="_Toc159319573" w:history="1">
        <w:r w:rsidR="00E65DD6" w:rsidRPr="00B63B35">
          <w:rPr>
            <w:rStyle w:val="Hyperlink"/>
          </w:rPr>
          <w:t>1.</w:t>
        </w:r>
        <w:r w:rsidR="00E65DD6">
          <w:rPr>
            <w:rFonts w:asciiTheme="minorHAnsi" w:eastAsiaTheme="minorEastAsia" w:hAnsiTheme="minorHAnsi" w:cstheme="minorBidi"/>
            <w:bCs w:val="0"/>
            <w:iCs w:val="0"/>
            <w:sz w:val="22"/>
            <w:szCs w:val="22"/>
          </w:rPr>
          <w:tab/>
        </w:r>
        <w:r w:rsidR="00E65DD6" w:rsidRPr="00B63B35">
          <w:rPr>
            <w:rStyle w:val="Hyperlink"/>
          </w:rPr>
          <w:t>FEDERAL AWARD NOTICES</w:t>
        </w:r>
        <w:r w:rsidR="00E65DD6">
          <w:rPr>
            <w:webHidden/>
          </w:rPr>
          <w:tab/>
        </w:r>
        <w:r w:rsidR="00E65DD6">
          <w:rPr>
            <w:webHidden/>
          </w:rPr>
          <w:fldChar w:fldCharType="begin"/>
        </w:r>
        <w:r w:rsidR="00E65DD6">
          <w:rPr>
            <w:webHidden/>
          </w:rPr>
          <w:instrText xml:space="preserve"> PAGEREF _Toc159319573 \h </w:instrText>
        </w:r>
        <w:r w:rsidR="00E65DD6">
          <w:rPr>
            <w:webHidden/>
          </w:rPr>
        </w:r>
        <w:r w:rsidR="00E65DD6">
          <w:rPr>
            <w:webHidden/>
          </w:rPr>
          <w:fldChar w:fldCharType="separate"/>
        </w:r>
        <w:r w:rsidR="004007DE">
          <w:rPr>
            <w:webHidden/>
          </w:rPr>
          <w:t>33</w:t>
        </w:r>
        <w:r w:rsidR="00E65DD6">
          <w:rPr>
            <w:webHidden/>
          </w:rPr>
          <w:fldChar w:fldCharType="end"/>
        </w:r>
      </w:hyperlink>
    </w:p>
    <w:p w14:paraId="4FBF5FB2" w14:textId="2DFA47E8" w:rsidR="00E65DD6" w:rsidRDefault="00B46862">
      <w:pPr>
        <w:pStyle w:val="TOC2"/>
        <w:rPr>
          <w:rFonts w:asciiTheme="minorHAnsi" w:eastAsiaTheme="minorEastAsia" w:hAnsiTheme="minorHAnsi" w:cstheme="minorBidi"/>
          <w:bCs w:val="0"/>
          <w:iCs w:val="0"/>
          <w:sz w:val="22"/>
          <w:szCs w:val="22"/>
        </w:rPr>
      </w:pPr>
      <w:hyperlink w:anchor="_Toc159319574" w:history="1">
        <w:r w:rsidR="00E65DD6" w:rsidRPr="00B63B35">
          <w:rPr>
            <w:rStyle w:val="Hyperlink"/>
          </w:rPr>
          <w:t>2.</w:t>
        </w:r>
        <w:r w:rsidR="00E65DD6">
          <w:rPr>
            <w:rFonts w:asciiTheme="minorHAnsi" w:eastAsiaTheme="minorEastAsia" w:hAnsiTheme="minorHAnsi" w:cstheme="minorBidi"/>
            <w:bCs w:val="0"/>
            <w:iCs w:val="0"/>
            <w:sz w:val="22"/>
            <w:szCs w:val="22"/>
          </w:rPr>
          <w:tab/>
        </w:r>
        <w:r w:rsidR="00E65DD6" w:rsidRPr="00B63B35">
          <w:rPr>
            <w:rStyle w:val="Hyperlink"/>
          </w:rPr>
          <w:t>ADMINISTRATIVE AND NATIONAL POLICY REQUIREMENTS</w:t>
        </w:r>
        <w:r w:rsidR="00E65DD6">
          <w:rPr>
            <w:webHidden/>
          </w:rPr>
          <w:tab/>
        </w:r>
        <w:r w:rsidR="00E65DD6">
          <w:rPr>
            <w:webHidden/>
          </w:rPr>
          <w:fldChar w:fldCharType="begin"/>
        </w:r>
        <w:r w:rsidR="00E65DD6">
          <w:rPr>
            <w:webHidden/>
          </w:rPr>
          <w:instrText xml:space="preserve"> PAGEREF _Toc159319574 \h </w:instrText>
        </w:r>
        <w:r w:rsidR="00E65DD6">
          <w:rPr>
            <w:webHidden/>
          </w:rPr>
        </w:r>
        <w:r w:rsidR="00E65DD6">
          <w:rPr>
            <w:webHidden/>
          </w:rPr>
          <w:fldChar w:fldCharType="separate"/>
        </w:r>
        <w:r w:rsidR="004007DE">
          <w:rPr>
            <w:webHidden/>
          </w:rPr>
          <w:t>33</w:t>
        </w:r>
        <w:r w:rsidR="00E65DD6">
          <w:rPr>
            <w:webHidden/>
          </w:rPr>
          <w:fldChar w:fldCharType="end"/>
        </w:r>
      </w:hyperlink>
    </w:p>
    <w:p w14:paraId="7BC710EB" w14:textId="428A76E2" w:rsidR="00E65DD6" w:rsidRDefault="00B46862">
      <w:pPr>
        <w:pStyle w:val="TOC2"/>
        <w:rPr>
          <w:rFonts w:asciiTheme="minorHAnsi" w:eastAsiaTheme="minorEastAsia" w:hAnsiTheme="minorHAnsi" w:cstheme="minorBidi"/>
          <w:bCs w:val="0"/>
          <w:iCs w:val="0"/>
          <w:sz w:val="22"/>
          <w:szCs w:val="22"/>
        </w:rPr>
      </w:pPr>
      <w:hyperlink w:anchor="_Toc159319575" w:history="1">
        <w:r w:rsidR="00E65DD6" w:rsidRPr="00B63B35">
          <w:rPr>
            <w:rStyle w:val="Hyperlink"/>
          </w:rPr>
          <w:t>3.</w:t>
        </w:r>
        <w:r w:rsidR="00E65DD6">
          <w:rPr>
            <w:rFonts w:asciiTheme="minorHAnsi" w:eastAsiaTheme="minorEastAsia" w:hAnsiTheme="minorHAnsi" w:cstheme="minorBidi"/>
            <w:bCs w:val="0"/>
            <w:iCs w:val="0"/>
            <w:sz w:val="22"/>
            <w:szCs w:val="22"/>
          </w:rPr>
          <w:tab/>
        </w:r>
        <w:r w:rsidR="00E65DD6" w:rsidRPr="00B63B35">
          <w:rPr>
            <w:rStyle w:val="Hyperlink"/>
          </w:rPr>
          <w:t>REPORTING REQUIREMENTS</w:t>
        </w:r>
        <w:r w:rsidR="00E65DD6">
          <w:rPr>
            <w:webHidden/>
          </w:rPr>
          <w:tab/>
        </w:r>
        <w:r w:rsidR="00E65DD6">
          <w:rPr>
            <w:webHidden/>
          </w:rPr>
          <w:fldChar w:fldCharType="begin"/>
        </w:r>
        <w:r w:rsidR="00E65DD6">
          <w:rPr>
            <w:webHidden/>
          </w:rPr>
          <w:instrText xml:space="preserve"> PAGEREF _Toc159319575 \h </w:instrText>
        </w:r>
        <w:r w:rsidR="00E65DD6">
          <w:rPr>
            <w:webHidden/>
          </w:rPr>
        </w:r>
        <w:r w:rsidR="00E65DD6">
          <w:rPr>
            <w:webHidden/>
          </w:rPr>
          <w:fldChar w:fldCharType="separate"/>
        </w:r>
        <w:r w:rsidR="004007DE">
          <w:rPr>
            <w:webHidden/>
          </w:rPr>
          <w:t>34</w:t>
        </w:r>
        <w:r w:rsidR="00E65DD6">
          <w:rPr>
            <w:webHidden/>
          </w:rPr>
          <w:fldChar w:fldCharType="end"/>
        </w:r>
      </w:hyperlink>
    </w:p>
    <w:p w14:paraId="1EE0FEBC" w14:textId="3445C400" w:rsidR="00E65DD6" w:rsidRDefault="00B46862">
      <w:pPr>
        <w:pStyle w:val="TOC1"/>
        <w:rPr>
          <w:rFonts w:asciiTheme="minorHAnsi" w:eastAsiaTheme="minorEastAsia" w:hAnsiTheme="minorHAnsi" w:cstheme="minorBidi"/>
          <w:sz w:val="22"/>
          <w:szCs w:val="22"/>
        </w:rPr>
      </w:pPr>
      <w:hyperlink w:anchor="_Toc159319576" w:history="1">
        <w:r w:rsidR="00E65DD6" w:rsidRPr="00B63B35">
          <w:rPr>
            <w:rStyle w:val="Hyperlink"/>
          </w:rPr>
          <w:t>VII.</w:t>
        </w:r>
        <w:r w:rsidR="00E65DD6">
          <w:rPr>
            <w:rFonts w:asciiTheme="minorHAnsi" w:eastAsiaTheme="minorEastAsia" w:hAnsiTheme="minorHAnsi" w:cstheme="minorBidi"/>
            <w:sz w:val="22"/>
            <w:szCs w:val="22"/>
          </w:rPr>
          <w:tab/>
        </w:r>
        <w:r w:rsidR="00E65DD6" w:rsidRPr="00B63B35">
          <w:rPr>
            <w:rStyle w:val="Hyperlink"/>
          </w:rPr>
          <w:t>AGENCY CONTACTS</w:t>
        </w:r>
        <w:r w:rsidR="00E65DD6">
          <w:rPr>
            <w:webHidden/>
          </w:rPr>
          <w:tab/>
        </w:r>
        <w:r w:rsidR="00E65DD6">
          <w:rPr>
            <w:webHidden/>
          </w:rPr>
          <w:fldChar w:fldCharType="begin"/>
        </w:r>
        <w:r w:rsidR="00E65DD6">
          <w:rPr>
            <w:webHidden/>
          </w:rPr>
          <w:instrText xml:space="preserve"> PAGEREF _Toc159319576 \h </w:instrText>
        </w:r>
        <w:r w:rsidR="00E65DD6">
          <w:rPr>
            <w:webHidden/>
          </w:rPr>
        </w:r>
        <w:r w:rsidR="00E65DD6">
          <w:rPr>
            <w:webHidden/>
          </w:rPr>
          <w:fldChar w:fldCharType="separate"/>
        </w:r>
        <w:r w:rsidR="004007DE">
          <w:rPr>
            <w:webHidden/>
          </w:rPr>
          <w:t>34</w:t>
        </w:r>
        <w:r w:rsidR="00E65DD6">
          <w:rPr>
            <w:webHidden/>
          </w:rPr>
          <w:fldChar w:fldCharType="end"/>
        </w:r>
      </w:hyperlink>
    </w:p>
    <w:p w14:paraId="23679054" w14:textId="47C69A69" w:rsidR="005A02B0" w:rsidRDefault="00CF7CAD" w:rsidP="00BD011F">
      <w:pPr>
        <w:pStyle w:val="TOC2"/>
      </w:pPr>
      <w:r>
        <w:fldChar w:fldCharType="end"/>
      </w:r>
    </w:p>
    <w:p w14:paraId="6A7301EB" w14:textId="77777777" w:rsidR="00147778" w:rsidRDefault="00147778" w:rsidP="00521ACC">
      <w:pPr>
        <w:rPr>
          <w:b/>
        </w:rPr>
      </w:pPr>
    </w:p>
    <w:p w14:paraId="591D9279" w14:textId="77777777" w:rsidR="00E026BC" w:rsidRDefault="00E026BC" w:rsidP="217CE913">
      <w:pPr>
        <w:rPr>
          <w:b/>
          <w:bCs/>
        </w:rPr>
        <w:sectPr w:rsidR="00E026BC" w:rsidSect="009B7346">
          <w:footerReference w:type="default" r:id="rId16"/>
          <w:pgSz w:w="12240" w:h="15840" w:code="1"/>
          <w:pgMar w:top="1440" w:right="1440" w:bottom="1440" w:left="1440" w:header="720" w:footer="720" w:gutter="0"/>
          <w:cols w:space="720"/>
          <w:titlePg/>
          <w:docGrid w:linePitch="326"/>
        </w:sectPr>
      </w:pPr>
    </w:p>
    <w:p w14:paraId="5E8920B2" w14:textId="79764751" w:rsidR="00521ACC" w:rsidRDefault="00521ACC" w:rsidP="00E026BC">
      <w:pPr>
        <w:pStyle w:val="Heading1"/>
      </w:pPr>
      <w:bookmarkStart w:id="1" w:name="_Toc159319545"/>
      <w:r>
        <w:lastRenderedPageBreak/>
        <w:t>E</w:t>
      </w:r>
      <w:r w:rsidR="00AF0F8B">
        <w:t>XECUTIVE SUMMARY</w:t>
      </w:r>
      <w:bookmarkEnd w:id="1"/>
    </w:p>
    <w:p w14:paraId="15EA3598" w14:textId="18DCDB56" w:rsidR="007B4676" w:rsidRPr="000309AA" w:rsidRDefault="00C93FEA" w:rsidP="007B4676">
      <w:pPr>
        <w:rPr>
          <w:rFonts w:cs="Arial"/>
        </w:rPr>
      </w:pPr>
      <w:r>
        <w:t>The Substance Abuse and Mental Health Services Administration</w:t>
      </w:r>
      <w:r w:rsidR="00205E2B">
        <w:t xml:space="preserve"> (SAMHSA)</w:t>
      </w:r>
      <w:r>
        <w:t>, Center for</w:t>
      </w:r>
      <w:r w:rsidR="00EB27C9">
        <w:t xml:space="preserve"> </w:t>
      </w:r>
      <w:r w:rsidR="00EB27C9" w:rsidRPr="2E1243BF">
        <w:rPr>
          <w:rFonts w:cs="Arial"/>
        </w:rPr>
        <w:t>Substance Abuse Prevention (CSAP)</w:t>
      </w:r>
      <w:r w:rsidR="0057139C">
        <w:rPr>
          <w:rFonts w:cs="Arial"/>
        </w:rPr>
        <w:t>,</w:t>
      </w:r>
      <w:r w:rsidR="00EB27C9" w:rsidRPr="2E1243BF">
        <w:rPr>
          <w:rFonts w:cs="Arial"/>
        </w:rPr>
        <w:t xml:space="preserve"> </w:t>
      </w:r>
      <w:r>
        <w:t>is accepting applic</w:t>
      </w:r>
      <w:r w:rsidR="005C5946">
        <w:t>ations for</w:t>
      </w:r>
      <w:r w:rsidR="00B44625">
        <w:t xml:space="preserve"> the</w:t>
      </w:r>
      <w:r w:rsidR="005C5946">
        <w:t xml:space="preserve"> </w:t>
      </w:r>
      <w:r w:rsidR="002E4F9C">
        <w:t>fiscal year (FY) 202</w:t>
      </w:r>
      <w:r w:rsidR="00766021">
        <w:t>4</w:t>
      </w:r>
      <w:r w:rsidR="001E10FC">
        <w:t xml:space="preserve"> Prevention Technology Transfer Centers (PTTC) </w:t>
      </w:r>
      <w:r w:rsidR="00631401">
        <w:t>program</w:t>
      </w:r>
      <w:r w:rsidR="004B717C">
        <w:t>.</w:t>
      </w:r>
      <w:r w:rsidR="002D49E8">
        <w:t xml:space="preserve"> </w:t>
      </w:r>
      <w:r w:rsidR="007B4676" w:rsidRPr="2E1243BF">
        <w:rPr>
          <w:rFonts w:cs="Arial"/>
        </w:rPr>
        <w:t xml:space="preserve">The purpose of this program is to maintain and enhance </w:t>
      </w:r>
      <w:r w:rsidR="0057139C">
        <w:rPr>
          <w:rFonts w:cs="Arial"/>
        </w:rPr>
        <w:t>t</w:t>
      </w:r>
      <w:r w:rsidR="007B4676" w:rsidRPr="2E1243BF">
        <w:rPr>
          <w:rFonts w:cs="Arial"/>
        </w:rPr>
        <w:t xml:space="preserve">he PTTC Network to provide training and technical assistance services to the substance misuse prevention field including professionals/pre-professionals, organizations, and others in the prevention community that serve and support children, youth, young adults, families, parents, and other adults. </w:t>
      </w:r>
      <w:r w:rsidR="00FF1841" w:rsidRPr="2E1243BF">
        <w:rPr>
          <w:rFonts w:cs="Arial"/>
        </w:rPr>
        <w:t xml:space="preserve">Recipients will be expected to </w:t>
      </w:r>
      <w:r w:rsidR="007B4676" w:rsidRPr="2E1243BF">
        <w:rPr>
          <w:rFonts w:cs="Arial"/>
        </w:rPr>
        <w:t xml:space="preserve">work directly with SAMHSA and across the PTTC Network on activities aimed at improving </w:t>
      </w:r>
      <w:r w:rsidR="7FDD907F" w:rsidRPr="2E1243BF">
        <w:rPr>
          <w:rFonts w:cs="Arial"/>
        </w:rPr>
        <w:t>the</w:t>
      </w:r>
      <w:r w:rsidR="007B4676" w:rsidRPr="2E1243BF">
        <w:rPr>
          <w:rFonts w:cs="Arial"/>
        </w:rPr>
        <w:t xml:space="preserve"> implementation and delivery of effective substance misuse prevention interventions.</w:t>
      </w:r>
      <w:r w:rsidR="002D49E8" w:rsidRPr="2E1243BF">
        <w:rPr>
          <w:rFonts w:cs="Arial"/>
        </w:rPr>
        <w:t xml:space="preserve"> </w:t>
      </w:r>
      <w:r w:rsidR="00FF1841" w:rsidRPr="2E1243BF">
        <w:rPr>
          <w:rFonts w:cs="Arial"/>
        </w:rPr>
        <w:t xml:space="preserve">With this program, SAMHSA aims to increase the competency level of the prevention workforce and the number of </w:t>
      </w:r>
      <w:r w:rsidR="0086550C" w:rsidRPr="2E1243BF">
        <w:rPr>
          <w:rFonts w:cs="Arial"/>
        </w:rPr>
        <w:t>people</w:t>
      </w:r>
      <w:r w:rsidR="00FF1841" w:rsidRPr="2E1243BF">
        <w:rPr>
          <w:rFonts w:cs="Arial"/>
        </w:rPr>
        <w:t xml:space="preserve"> trained in substance misuse prevention science practices.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firstRow="1" w:lastRow="1" w:firstColumn="1" w:lastColumn="1" w:noHBand="0" w:noVBand="0"/>
      </w:tblPr>
      <w:tblGrid>
        <w:gridCol w:w="4677"/>
        <w:gridCol w:w="4673"/>
      </w:tblGrid>
      <w:tr w:rsidR="00075C3D" w:rsidRPr="00572142" w14:paraId="7A9523B6" w14:textId="77777777" w:rsidTr="67B8F3A2">
        <w:trPr>
          <w:cantSplit/>
          <w:trHeight w:val="235"/>
        </w:trPr>
        <w:tc>
          <w:tcPr>
            <w:tcW w:w="4677" w:type="dxa"/>
          </w:tcPr>
          <w:p w14:paraId="2CA434CC" w14:textId="77777777" w:rsidR="00075C3D" w:rsidRPr="00572142" w:rsidRDefault="00075C3D" w:rsidP="00521ACC">
            <w:pPr>
              <w:rPr>
                <w:rFonts w:cs="Arial"/>
                <w:b/>
              </w:rPr>
            </w:pPr>
            <w:bookmarkStart w:id="2" w:name="_Toc139161419"/>
            <w:bookmarkStart w:id="3" w:name="_Toc143489856"/>
            <w:r w:rsidRPr="00572142">
              <w:rPr>
                <w:rFonts w:cs="Arial"/>
                <w:b/>
              </w:rPr>
              <w:t>Funding Opportunity Title:</w:t>
            </w:r>
          </w:p>
        </w:tc>
        <w:tc>
          <w:tcPr>
            <w:tcW w:w="4673" w:type="dxa"/>
          </w:tcPr>
          <w:p w14:paraId="328A3161" w14:textId="352681F7" w:rsidR="00075C3D" w:rsidRPr="00572142" w:rsidRDefault="00B41AAD" w:rsidP="00521ACC">
            <w:pPr>
              <w:rPr>
                <w:rFonts w:cs="Arial"/>
                <w:b/>
              </w:rPr>
            </w:pPr>
            <w:r w:rsidRPr="004E1A15">
              <w:rPr>
                <w:rFonts w:cs="Arial"/>
              </w:rPr>
              <w:t>Prevention Technology Transfer Centers Cooperative Agreements (Short Title:</w:t>
            </w:r>
            <w:r w:rsidR="002D49E8">
              <w:rPr>
                <w:rFonts w:cs="Arial"/>
              </w:rPr>
              <w:t xml:space="preserve"> </w:t>
            </w:r>
            <w:r w:rsidRPr="004E1A15">
              <w:rPr>
                <w:rFonts w:cs="Arial"/>
              </w:rPr>
              <w:t>PTTC)</w:t>
            </w:r>
          </w:p>
        </w:tc>
      </w:tr>
      <w:tr w:rsidR="00075C3D" w:rsidRPr="00572142" w14:paraId="38F5FA68" w14:textId="77777777" w:rsidTr="67B8F3A2">
        <w:trPr>
          <w:cantSplit/>
        </w:trPr>
        <w:tc>
          <w:tcPr>
            <w:tcW w:w="4677" w:type="dxa"/>
          </w:tcPr>
          <w:p w14:paraId="4687F647" w14:textId="77777777" w:rsidR="00075C3D" w:rsidRPr="00572142" w:rsidRDefault="00075C3D" w:rsidP="00521ACC">
            <w:pPr>
              <w:rPr>
                <w:rFonts w:cs="Arial"/>
                <w:b/>
              </w:rPr>
            </w:pPr>
            <w:r w:rsidRPr="00572142">
              <w:rPr>
                <w:rFonts w:cs="Arial"/>
                <w:b/>
              </w:rPr>
              <w:t>Funding Opportunity Number:</w:t>
            </w:r>
          </w:p>
        </w:tc>
        <w:tc>
          <w:tcPr>
            <w:tcW w:w="4673" w:type="dxa"/>
          </w:tcPr>
          <w:p w14:paraId="68FFD0B1" w14:textId="7ECFC4CE" w:rsidR="00075C3D" w:rsidRPr="00B41AAD" w:rsidRDefault="00B41AAD" w:rsidP="00521ACC">
            <w:pPr>
              <w:rPr>
                <w:rFonts w:cs="Arial"/>
                <w:bCs/>
                <w:szCs w:val="24"/>
              </w:rPr>
            </w:pPr>
            <w:r w:rsidRPr="00B41AAD">
              <w:rPr>
                <w:bCs/>
                <w:szCs w:val="24"/>
              </w:rPr>
              <w:t>SP-24-002</w:t>
            </w:r>
          </w:p>
        </w:tc>
      </w:tr>
      <w:tr w:rsidR="00075C3D" w:rsidRPr="00572142" w14:paraId="7819F814" w14:textId="77777777" w:rsidTr="67B8F3A2">
        <w:trPr>
          <w:cantSplit/>
        </w:trPr>
        <w:tc>
          <w:tcPr>
            <w:tcW w:w="4677" w:type="dxa"/>
          </w:tcPr>
          <w:p w14:paraId="4F943508" w14:textId="77777777" w:rsidR="00075C3D" w:rsidRPr="00CD6DAD" w:rsidRDefault="00075C3D" w:rsidP="00521ACC">
            <w:pPr>
              <w:rPr>
                <w:rFonts w:cs="Arial"/>
                <w:b/>
              </w:rPr>
            </w:pPr>
            <w:r w:rsidRPr="00CD6DAD">
              <w:rPr>
                <w:rFonts w:cs="Arial"/>
                <w:b/>
              </w:rPr>
              <w:t>Due Date for Applications:</w:t>
            </w:r>
          </w:p>
        </w:tc>
        <w:tc>
          <w:tcPr>
            <w:tcW w:w="4673" w:type="dxa"/>
          </w:tcPr>
          <w:p w14:paraId="03C3582A" w14:textId="0B3F58D0" w:rsidR="00075C3D" w:rsidRPr="00CD6DAD" w:rsidRDefault="00017874" w:rsidP="00521ACC">
            <w:pPr>
              <w:rPr>
                <w:rFonts w:cs="Arial"/>
                <w:bCs/>
              </w:rPr>
            </w:pPr>
            <w:r>
              <w:rPr>
                <w:rFonts w:cs="Arial"/>
                <w:bCs/>
              </w:rPr>
              <w:t>April 2</w:t>
            </w:r>
            <w:r w:rsidR="00AD3BBC">
              <w:rPr>
                <w:rFonts w:cs="Arial"/>
                <w:bCs/>
              </w:rPr>
              <w:t>4</w:t>
            </w:r>
            <w:r>
              <w:rPr>
                <w:rFonts w:cs="Arial"/>
                <w:bCs/>
              </w:rPr>
              <w:t>, 2024</w:t>
            </w:r>
          </w:p>
        </w:tc>
      </w:tr>
      <w:tr w:rsidR="00075C3D" w:rsidRPr="00572142" w14:paraId="5FC390EC" w14:textId="77777777" w:rsidTr="67B8F3A2">
        <w:trPr>
          <w:cantSplit/>
        </w:trPr>
        <w:tc>
          <w:tcPr>
            <w:tcW w:w="4677" w:type="dxa"/>
          </w:tcPr>
          <w:p w14:paraId="174F19A5" w14:textId="77777777" w:rsidR="00075C3D" w:rsidRPr="00572142" w:rsidRDefault="00AE16F1" w:rsidP="00521ACC">
            <w:pPr>
              <w:rPr>
                <w:rFonts w:cs="Arial"/>
                <w:b/>
              </w:rPr>
            </w:pPr>
            <w:r>
              <w:rPr>
                <w:rFonts w:cs="Arial"/>
                <w:b/>
              </w:rPr>
              <w:t>Estimated</w:t>
            </w:r>
            <w:r w:rsidR="00075C3D" w:rsidRPr="00572142">
              <w:rPr>
                <w:rFonts w:cs="Arial"/>
                <w:b/>
              </w:rPr>
              <w:t xml:space="preserve"> Total Available Funding:</w:t>
            </w:r>
          </w:p>
        </w:tc>
        <w:tc>
          <w:tcPr>
            <w:tcW w:w="4673" w:type="dxa"/>
          </w:tcPr>
          <w:p w14:paraId="50978484" w14:textId="5D78BC29" w:rsidR="00075C3D" w:rsidRPr="00B41AAD" w:rsidRDefault="68084358" w:rsidP="27E0B90C">
            <w:pPr>
              <w:rPr>
                <w:rFonts w:cs="Arial"/>
              </w:rPr>
            </w:pPr>
            <w:r w:rsidRPr="27E0B90C">
              <w:rPr>
                <w:rFonts w:cs="Arial"/>
              </w:rPr>
              <w:t>$8,134,816</w:t>
            </w:r>
          </w:p>
        </w:tc>
      </w:tr>
      <w:tr w:rsidR="00075C3D" w:rsidRPr="00572142" w14:paraId="25F66363" w14:textId="77777777" w:rsidTr="67B8F3A2">
        <w:trPr>
          <w:cantSplit/>
          <w:trHeight w:val="622"/>
        </w:trPr>
        <w:tc>
          <w:tcPr>
            <w:tcW w:w="4677" w:type="dxa"/>
          </w:tcPr>
          <w:p w14:paraId="6C9B86D2" w14:textId="77777777" w:rsidR="00075C3D" w:rsidRPr="00572142" w:rsidRDefault="00075C3D" w:rsidP="00521ACC">
            <w:pPr>
              <w:rPr>
                <w:rFonts w:cs="Arial"/>
                <w:b/>
              </w:rPr>
            </w:pPr>
            <w:r w:rsidRPr="00572142">
              <w:rPr>
                <w:rFonts w:cs="Arial"/>
                <w:b/>
              </w:rPr>
              <w:t>Estimated Number of Awards:</w:t>
            </w:r>
          </w:p>
        </w:tc>
        <w:tc>
          <w:tcPr>
            <w:tcW w:w="4673" w:type="dxa"/>
          </w:tcPr>
          <w:p w14:paraId="2590255F" w14:textId="2DEB8C46" w:rsidR="00075C3D" w:rsidRPr="00B41AAD" w:rsidRDefault="00130D47" w:rsidP="00521ACC">
            <w:pPr>
              <w:rPr>
                <w:rFonts w:cs="Arial"/>
                <w:bCs/>
              </w:rPr>
            </w:pPr>
            <w:r w:rsidRPr="00B41AAD">
              <w:rPr>
                <w:bCs/>
              </w:rPr>
              <w:t>11</w:t>
            </w:r>
          </w:p>
        </w:tc>
      </w:tr>
      <w:tr w:rsidR="00075C3D" w:rsidRPr="00572142" w14:paraId="45D3CF1B" w14:textId="77777777" w:rsidTr="67B8F3A2">
        <w:trPr>
          <w:cantSplit/>
        </w:trPr>
        <w:tc>
          <w:tcPr>
            <w:tcW w:w="4677" w:type="dxa"/>
          </w:tcPr>
          <w:p w14:paraId="784F9771" w14:textId="77777777" w:rsidR="00075C3D" w:rsidRPr="00572142" w:rsidRDefault="00075C3D" w:rsidP="00521ACC">
            <w:pPr>
              <w:rPr>
                <w:rFonts w:cs="Arial"/>
                <w:b/>
              </w:rPr>
            </w:pPr>
            <w:r w:rsidRPr="00572142">
              <w:rPr>
                <w:rFonts w:cs="Arial"/>
                <w:b/>
              </w:rPr>
              <w:t>Estimated Award Amount:</w:t>
            </w:r>
          </w:p>
        </w:tc>
        <w:tc>
          <w:tcPr>
            <w:tcW w:w="4673" w:type="dxa"/>
          </w:tcPr>
          <w:p w14:paraId="2071B906" w14:textId="1DF72891" w:rsidR="00075C3D" w:rsidRPr="00572142" w:rsidRDefault="00A54441" w:rsidP="00521ACC">
            <w:pPr>
              <w:rPr>
                <w:rFonts w:cs="Arial"/>
                <w:b/>
              </w:rPr>
            </w:pPr>
            <w:r w:rsidRPr="001A7EB4">
              <w:t xml:space="preserve">Up </w:t>
            </w:r>
            <w:r w:rsidRPr="00B41AAD">
              <w:t xml:space="preserve">to </w:t>
            </w:r>
            <w:r w:rsidRPr="00B41AAD">
              <w:rPr>
                <w:rStyle w:val="StyleBold"/>
                <w:b w:val="0"/>
                <w:bCs w:val="0"/>
              </w:rPr>
              <w:t>$</w:t>
            </w:r>
            <w:r w:rsidR="00B41AAD" w:rsidRPr="00B41AAD">
              <w:rPr>
                <w:rStyle w:val="StyleBold"/>
                <w:b w:val="0"/>
                <w:bCs w:val="0"/>
              </w:rPr>
              <w:t>739,529</w:t>
            </w:r>
            <w:r w:rsidRPr="001A7EB4">
              <w:t xml:space="preserve"> per year</w:t>
            </w:r>
            <w:r w:rsidR="00A700F9">
              <w:t xml:space="preserve"> </w:t>
            </w:r>
          </w:p>
        </w:tc>
      </w:tr>
      <w:tr w:rsidR="00075C3D" w:rsidRPr="00572142" w14:paraId="6B2AAA11" w14:textId="77777777" w:rsidTr="67B8F3A2">
        <w:trPr>
          <w:cantSplit/>
        </w:trPr>
        <w:tc>
          <w:tcPr>
            <w:tcW w:w="4677" w:type="dxa"/>
          </w:tcPr>
          <w:p w14:paraId="69BD13ED" w14:textId="77777777" w:rsidR="00075C3D" w:rsidRPr="00572142" w:rsidRDefault="00075C3D" w:rsidP="00521ACC">
            <w:pPr>
              <w:rPr>
                <w:rFonts w:cs="Arial"/>
                <w:b/>
              </w:rPr>
            </w:pPr>
            <w:r w:rsidRPr="00572142">
              <w:rPr>
                <w:rFonts w:cs="Arial"/>
                <w:b/>
              </w:rPr>
              <w:t>Cost Sharing/Match Required:</w:t>
            </w:r>
          </w:p>
        </w:tc>
        <w:tc>
          <w:tcPr>
            <w:tcW w:w="4673" w:type="dxa"/>
          </w:tcPr>
          <w:p w14:paraId="75056618" w14:textId="4BC2767C" w:rsidR="00075C3D" w:rsidRPr="00572142" w:rsidRDefault="00B41AAD" w:rsidP="00B41AAD">
            <w:pPr>
              <w:rPr>
                <w:rFonts w:cs="Arial"/>
                <w:b/>
              </w:rPr>
            </w:pPr>
            <w:r>
              <w:rPr>
                <w:bCs/>
              </w:rPr>
              <w:t>N</w:t>
            </w:r>
            <w:r>
              <w:t>o</w:t>
            </w:r>
            <w:r w:rsidR="002D49E8">
              <w:t xml:space="preserve"> </w:t>
            </w:r>
          </w:p>
        </w:tc>
      </w:tr>
      <w:tr w:rsidR="00075C3D" w:rsidRPr="00572142" w14:paraId="5DBD507C" w14:textId="77777777" w:rsidTr="67B8F3A2">
        <w:trPr>
          <w:cantSplit/>
        </w:trPr>
        <w:tc>
          <w:tcPr>
            <w:tcW w:w="4677" w:type="dxa"/>
          </w:tcPr>
          <w:p w14:paraId="5ECB380C" w14:textId="77777777" w:rsidR="00075C3D" w:rsidRPr="00572142" w:rsidRDefault="00075C3D" w:rsidP="00521ACC">
            <w:pPr>
              <w:rPr>
                <w:rFonts w:cs="Arial"/>
                <w:b/>
              </w:rPr>
            </w:pPr>
            <w:r w:rsidRPr="00572142">
              <w:rPr>
                <w:rFonts w:cs="Arial"/>
                <w:b/>
              </w:rPr>
              <w:t>Length of Project Period:</w:t>
            </w:r>
          </w:p>
        </w:tc>
        <w:tc>
          <w:tcPr>
            <w:tcW w:w="4673" w:type="dxa"/>
          </w:tcPr>
          <w:p w14:paraId="35321786" w14:textId="1CE7E1B5" w:rsidR="00075C3D" w:rsidRPr="00572142" w:rsidRDefault="2BACFBA0" w:rsidP="00521ACC">
            <w:r>
              <w:t>Up to</w:t>
            </w:r>
            <w:r w:rsidR="576EC42A">
              <w:t xml:space="preserve"> five (5) years</w:t>
            </w:r>
          </w:p>
        </w:tc>
      </w:tr>
      <w:tr w:rsidR="003C122C" w:rsidRPr="00572142" w14:paraId="13A7B60F" w14:textId="77777777" w:rsidTr="67B8F3A2">
        <w:trPr>
          <w:cantSplit/>
        </w:trPr>
        <w:tc>
          <w:tcPr>
            <w:tcW w:w="4677" w:type="dxa"/>
          </w:tcPr>
          <w:p w14:paraId="42C598F6" w14:textId="77777777" w:rsidR="003C122C" w:rsidRPr="00572142" w:rsidRDefault="003C122C" w:rsidP="00521ACC">
            <w:pPr>
              <w:rPr>
                <w:rFonts w:cs="Arial"/>
                <w:b/>
              </w:rPr>
            </w:pPr>
            <w:r>
              <w:rPr>
                <w:rFonts w:cs="Arial"/>
                <w:b/>
              </w:rPr>
              <w:t>Anticipated Project Start Date:</w:t>
            </w:r>
          </w:p>
        </w:tc>
        <w:tc>
          <w:tcPr>
            <w:tcW w:w="4673" w:type="dxa"/>
          </w:tcPr>
          <w:p w14:paraId="3189EF22" w14:textId="3A47519B" w:rsidR="003C122C" w:rsidRDefault="003B2A60" w:rsidP="00521ACC">
            <w:r>
              <w:t>September 30, 2024</w:t>
            </w:r>
          </w:p>
        </w:tc>
      </w:tr>
      <w:tr w:rsidR="00A700F9" w:rsidRPr="00572142" w14:paraId="118A1AE3" w14:textId="77777777" w:rsidTr="67B8F3A2">
        <w:trPr>
          <w:cantSplit/>
          <w:trHeight w:val="505"/>
        </w:trPr>
        <w:tc>
          <w:tcPr>
            <w:tcW w:w="4677" w:type="dxa"/>
          </w:tcPr>
          <w:p w14:paraId="3DD11012" w14:textId="14DA253A" w:rsidR="00A700F9" w:rsidRPr="00A700F9" w:rsidRDefault="00A700F9" w:rsidP="7BA7AC6C">
            <w:pPr>
              <w:rPr>
                <w:rFonts w:cs="Arial"/>
                <w:b/>
                <w:bCs/>
              </w:rPr>
            </w:pPr>
            <w:r w:rsidRPr="7BA7AC6C">
              <w:rPr>
                <w:rFonts w:cs="Arial"/>
                <w:b/>
                <w:bCs/>
              </w:rPr>
              <w:t>Anticipated Award Date:</w:t>
            </w:r>
          </w:p>
        </w:tc>
        <w:tc>
          <w:tcPr>
            <w:tcW w:w="4673" w:type="dxa"/>
          </w:tcPr>
          <w:p w14:paraId="18626359" w14:textId="470B86A6" w:rsidR="00A700F9" w:rsidRPr="003B2A60" w:rsidRDefault="00FA3D01" w:rsidP="00FA3D01">
            <w:pPr>
              <w:pStyle w:val="CommentText"/>
              <w:rPr>
                <w:sz w:val="24"/>
                <w:szCs w:val="24"/>
              </w:rPr>
            </w:pPr>
            <w:r w:rsidRPr="003B2A60">
              <w:rPr>
                <w:rFonts w:ascii="Arial" w:hAnsi="Arial" w:cs="Arial"/>
                <w:sz w:val="24"/>
                <w:szCs w:val="24"/>
              </w:rPr>
              <w:t xml:space="preserve">No later than September </w:t>
            </w:r>
            <w:r w:rsidR="006E0A1A">
              <w:rPr>
                <w:rFonts w:ascii="Arial" w:hAnsi="Arial" w:cs="Arial"/>
                <w:sz w:val="24"/>
                <w:szCs w:val="24"/>
              </w:rPr>
              <w:t>29</w:t>
            </w:r>
            <w:r w:rsidR="004248E6" w:rsidRPr="003B2A60">
              <w:rPr>
                <w:rFonts w:ascii="Arial" w:hAnsi="Arial" w:cs="Arial"/>
                <w:sz w:val="24"/>
                <w:szCs w:val="24"/>
              </w:rPr>
              <w:t>, 2024</w:t>
            </w:r>
          </w:p>
        </w:tc>
      </w:tr>
      <w:tr w:rsidR="00CD6F23" w:rsidRPr="00572142" w14:paraId="4859122A" w14:textId="77777777" w:rsidTr="67B8F3A2">
        <w:trPr>
          <w:cantSplit/>
        </w:trPr>
        <w:tc>
          <w:tcPr>
            <w:tcW w:w="4677" w:type="dxa"/>
          </w:tcPr>
          <w:p w14:paraId="24001499" w14:textId="71560564" w:rsidR="00CD6F23" w:rsidRPr="00572142" w:rsidRDefault="00CD6F23" w:rsidP="67B8F3A2">
            <w:pPr>
              <w:rPr>
                <w:rFonts w:cs="Arial"/>
                <w:b/>
                <w:bCs/>
              </w:rPr>
            </w:pPr>
            <w:r w:rsidRPr="67B8F3A2">
              <w:rPr>
                <w:rFonts w:cs="Arial"/>
                <w:b/>
                <w:bCs/>
              </w:rPr>
              <w:lastRenderedPageBreak/>
              <w:t>Eligible Applicants:</w:t>
            </w:r>
          </w:p>
        </w:tc>
        <w:tc>
          <w:tcPr>
            <w:tcW w:w="4673" w:type="dxa"/>
          </w:tcPr>
          <w:p w14:paraId="3AB249A4" w14:textId="24670DC1" w:rsidR="00CD6F23" w:rsidRDefault="6AD2AFC9" w:rsidP="00293DD2">
            <w:pPr>
              <w:spacing w:after="120"/>
              <w:rPr>
                <w:rFonts w:cs="Arial"/>
              </w:rPr>
            </w:pPr>
            <w:r w:rsidRPr="217CE913">
              <w:rPr>
                <w:rFonts w:cs="Arial"/>
              </w:rPr>
              <w:t>Domestic public and private non</w:t>
            </w:r>
            <w:r w:rsidR="00843E8B">
              <w:rPr>
                <w:rFonts w:cs="Arial"/>
              </w:rPr>
              <w:t>-</w:t>
            </w:r>
            <w:r w:rsidRPr="217CE913">
              <w:rPr>
                <w:rFonts w:cs="Arial"/>
              </w:rPr>
              <w:t xml:space="preserve">profit entities </w:t>
            </w:r>
          </w:p>
          <w:p w14:paraId="03AE149A" w14:textId="1D8C579B" w:rsidR="00CD6F23" w:rsidRPr="00572142" w:rsidRDefault="7DB4AA4C" w:rsidP="008C3B8A">
            <w:r w:rsidRPr="008C3B8A">
              <w:rPr>
                <w:rFonts w:eastAsia="Arial" w:cs="Arial"/>
                <w:color w:val="333333"/>
                <w:szCs w:val="24"/>
              </w:rPr>
              <w:t xml:space="preserve">See </w:t>
            </w:r>
            <w:hyperlink w:anchor="three1" w:history="1">
              <w:r w:rsidRPr="008C3B8A">
                <w:rPr>
                  <w:rStyle w:val="Hyperlink"/>
                  <w:rFonts w:eastAsia="Segoe UI" w:cs="Arial"/>
                  <w:szCs w:val="24"/>
                </w:rPr>
                <w:t>Section III-1</w:t>
              </w:r>
            </w:hyperlink>
            <w:r w:rsidRPr="008C3B8A">
              <w:rPr>
                <w:rFonts w:eastAsia="Arial" w:cs="Arial"/>
                <w:color w:val="333333"/>
                <w:szCs w:val="24"/>
              </w:rPr>
              <w:t xml:space="preserve"> for complete eligibility information.</w:t>
            </w:r>
          </w:p>
        </w:tc>
      </w:tr>
      <w:tr w:rsidR="00CD6F23" w:rsidRPr="00572142" w14:paraId="4B9DCB21" w14:textId="77777777" w:rsidTr="67B8F3A2">
        <w:trPr>
          <w:cantSplit/>
        </w:trPr>
        <w:tc>
          <w:tcPr>
            <w:tcW w:w="4677" w:type="dxa"/>
          </w:tcPr>
          <w:p w14:paraId="4E0E29B8" w14:textId="3E4E3225" w:rsidR="00CD6F23" w:rsidRPr="00A700F9" w:rsidRDefault="00CD6F23" w:rsidP="00CD6F23">
            <w:pPr>
              <w:rPr>
                <w:rFonts w:cs="Arial"/>
                <w:b/>
                <w:bCs/>
              </w:rPr>
            </w:pPr>
            <w:r w:rsidRPr="00A700F9">
              <w:rPr>
                <w:b/>
                <w:bCs/>
              </w:rPr>
              <w:t>Authorizing Statute</w:t>
            </w:r>
            <w:r>
              <w:rPr>
                <w:b/>
                <w:bCs/>
              </w:rPr>
              <w:t>:</w:t>
            </w:r>
          </w:p>
        </w:tc>
        <w:tc>
          <w:tcPr>
            <w:tcW w:w="4673" w:type="dxa"/>
          </w:tcPr>
          <w:p w14:paraId="106346BF" w14:textId="7A50A4FC" w:rsidR="00CD6F23" w:rsidRPr="00572142" w:rsidRDefault="2EADFAE5" w:rsidP="2E1243BF">
            <w:pPr>
              <w:rPr>
                <w:b/>
                <w:bCs/>
                <w:highlight w:val="yellow"/>
              </w:rPr>
            </w:pPr>
            <w:r w:rsidRPr="008C3B8A">
              <w:t>Section 516(a)(2) of the Public Health Service Act, as amended.</w:t>
            </w:r>
          </w:p>
        </w:tc>
      </w:tr>
      <w:bookmarkEnd w:id="2"/>
      <w:bookmarkEnd w:id="3"/>
    </w:tbl>
    <w:p w14:paraId="198D94AC" w14:textId="604CA2F3" w:rsidR="008151F1" w:rsidRPr="008151F1" w:rsidRDefault="00521ACC" w:rsidP="00E65DD6">
      <w:pPr>
        <w:pStyle w:val="Heading1"/>
      </w:pPr>
      <w:r>
        <w:br w:type="page"/>
      </w:r>
      <w:r w:rsidR="00F70D85" w:rsidRPr="00855E3B">
        <w:rPr>
          <w:rStyle w:val="StyleBold"/>
        </w:rPr>
        <w:lastRenderedPageBreak/>
        <w:t xml:space="preserve"> </w:t>
      </w:r>
      <w:bookmarkStart w:id="4" w:name="_Toc159319546"/>
      <w:r w:rsidR="00AA3737">
        <w:t>I.</w:t>
      </w:r>
      <w:r w:rsidR="00AA3737">
        <w:tab/>
      </w:r>
      <w:r w:rsidR="00E85004">
        <w:t>PROGRAM</w:t>
      </w:r>
      <w:r w:rsidR="00AA3737">
        <w:t xml:space="preserve"> DESCRIPTION</w:t>
      </w:r>
      <w:bookmarkEnd w:id="4"/>
    </w:p>
    <w:p w14:paraId="678D44C7" w14:textId="4DDBB340" w:rsidR="00AA3737" w:rsidRDefault="00B85391" w:rsidP="0071594B">
      <w:pPr>
        <w:pStyle w:val="Heading2"/>
        <w:numPr>
          <w:ilvl w:val="0"/>
          <w:numId w:val="48"/>
        </w:numPr>
        <w:tabs>
          <w:tab w:val="clear" w:pos="720"/>
          <w:tab w:val="left" w:pos="2520"/>
        </w:tabs>
      </w:pPr>
      <w:bookmarkStart w:id="5" w:name="_Toc159319547"/>
      <w:r w:rsidRPr="00EB0562">
        <w:t>PURPOSE</w:t>
      </w:r>
      <w:bookmarkEnd w:id="5"/>
    </w:p>
    <w:p w14:paraId="0AAAB81A" w14:textId="77777777" w:rsidR="007D3D64" w:rsidRDefault="48424056" w:rsidP="217CE913">
      <w:pPr>
        <w:rPr>
          <w:rFonts w:cs="Arial"/>
        </w:rPr>
      </w:pPr>
      <w:r w:rsidRPr="27E0B90C">
        <w:rPr>
          <w:rFonts w:cs="Arial"/>
        </w:rPr>
        <w:t>The purpose of this program is to maintain and enhance the capacity of the PTTC Network to provide training and technical assistance services to the substance misuse prevention field including professionals/pre-professionals, organizations, and others in the prevention community that serve and support children, youth, young adults, families, parents, and other adults. The PTTC Network will serve as the lead training and technical assistance authority for substance misuse prevention services nationally.</w:t>
      </w:r>
      <w:r w:rsidR="4D0E1C6D" w:rsidRPr="27E0B90C">
        <w:rPr>
          <w:rFonts w:cs="Arial"/>
        </w:rPr>
        <w:t xml:space="preserve"> </w:t>
      </w:r>
      <w:r w:rsidRPr="27E0B90C">
        <w:rPr>
          <w:rFonts w:cs="Arial"/>
        </w:rPr>
        <w:t>PTTCs will include a focus on advancing equity for underserved, under-reached populations, both in content development of prevention skills and modalities for the transfer of skills which may be significantly different for culturally diverse and historically under-reached populations.</w:t>
      </w:r>
      <w:r w:rsidR="4D0E1C6D" w:rsidRPr="27E0B90C">
        <w:rPr>
          <w:rFonts w:cs="Arial"/>
        </w:rPr>
        <w:t xml:space="preserve"> </w:t>
      </w:r>
    </w:p>
    <w:p w14:paraId="5AF03C05" w14:textId="3F390720" w:rsidR="007F065A" w:rsidRDefault="3F44E429" w:rsidP="217CE913">
      <w:pPr>
        <w:rPr>
          <w:rFonts w:cs="Arial"/>
        </w:rPr>
      </w:pPr>
      <w:r w:rsidRPr="27E0B90C">
        <w:rPr>
          <w:rFonts w:cs="Arial"/>
        </w:rPr>
        <w:t xml:space="preserve">The burden of lives lost prematurely due to substance use </w:t>
      </w:r>
      <w:r w:rsidR="5EEEE3A1" w:rsidRPr="27E0B90C">
        <w:rPr>
          <w:rFonts w:cs="Arial"/>
        </w:rPr>
        <w:t xml:space="preserve">and substance use </w:t>
      </w:r>
      <w:r w:rsidRPr="27E0B90C">
        <w:rPr>
          <w:rFonts w:cs="Arial"/>
        </w:rPr>
        <w:t>disorders is vast yet preventable.</w:t>
      </w:r>
      <w:r w:rsidR="4D0E1C6D" w:rsidRPr="27E0B90C">
        <w:rPr>
          <w:rFonts w:cs="Arial"/>
        </w:rPr>
        <w:t xml:space="preserve"> </w:t>
      </w:r>
      <w:r w:rsidR="29B27486" w:rsidRPr="27E0B90C">
        <w:rPr>
          <w:rFonts w:cs="Arial"/>
        </w:rPr>
        <w:t xml:space="preserve">Results from the 2022 National Survey on Drug Use and Health (NSDUH) show that 48.7 million (17.3%) people aged 12 or older had a </w:t>
      </w:r>
      <w:r w:rsidR="500D91F3" w:rsidRPr="27E0B90C">
        <w:rPr>
          <w:rFonts w:cs="Arial"/>
        </w:rPr>
        <w:t>substance use disorder</w:t>
      </w:r>
      <w:r w:rsidR="29B27486" w:rsidRPr="27E0B90C">
        <w:rPr>
          <w:rFonts w:cs="Arial"/>
        </w:rPr>
        <w:t xml:space="preserve"> in the past year. </w:t>
      </w:r>
      <w:r w:rsidR="6EBE17F2" w:rsidRPr="27E0B90C">
        <w:rPr>
          <w:rFonts w:cs="Arial"/>
        </w:rPr>
        <w:t xml:space="preserve">NSDUH also shows that 29.5 million (10.5%) had an </w:t>
      </w:r>
      <w:r w:rsidR="500D91F3" w:rsidRPr="27E0B90C">
        <w:rPr>
          <w:rFonts w:cs="Arial"/>
        </w:rPr>
        <w:t>a</w:t>
      </w:r>
      <w:r w:rsidR="6EBE17F2" w:rsidRPr="27E0B90C">
        <w:rPr>
          <w:rFonts w:cs="Arial"/>
        </w:rPr>
        <w:t xml:space="preserve">lcohol </w:t>
      </w:r>
      <w:r w:rsidR="500D91F3" w:rsidRPr="27E0B90C">
        <w:rPr>
          <w:rFonts w:cs="Arial"/>
        </w:rPr>
        <w:t>u</w:t>
      </w:r>
      <w:r w:rsidR="6EBE17F2" w:rsidRPr="27E0B90C">
        <w:rPr>
          <w:rFonts w:cs="Arial"/>
        </w:rPr>
        <w:t xml:space="preserve">se </w:t>
      </w:r>
      <w:r w:rsidR="500D91F3" w:rsidRPr="27E0B90C">
        <w:rPr>
          <w:rFonts w:cs="Arial"/>
        </w:rPr>
        <w:t>d</w:t>
      </w:r>
      <w:r w:rsidR="6EBE17F2" w:rsidRPr="27E0B90C">
        <w:rPr>
          <w:rFonts w:cs="Arial"/>
        </w:rPr>
        <w:t xml:space="preserve">isorder in the past year and 27.2 million (9.7%) had a </w:t>
      </w:r>
      <w:r w:rsidR="500D91F3" w:rsidRPr="27E0B90C">
        <w:rPr>
          <w:rFonts w:cs="Arial"/>
        </w:rPr>
        <w:t>d</w:t>
      </w:r>
      <w:r w:rsidR="6EBE17F2" w:rsidRPr="27E0B90C">
        <w:rPr>
          <w:rFonts w:cs="Arial"/>
        </w:rPr>
        <w:t xml:space="preserve">rug </w:t>
      </w:r>
      <w:r w:rsidR="500D91F3" w:rsidRPr="27E0B90C">
        <w:rPr>
          <w:rFonts w:cs="Arial"/>
        </w:rPr>
        <w:t>us</w:t>
      </w:r>
      <w:r w:rsidR="6EBE17F2" w:rsidRPr="27E0B90C">
        <w:rPr>
          <w:rFonts w:cs="Arial"/>
        </w:rPr>
        <w:t xml:space="preserve">e </w:t>
      </w:r>
      <w:r w:rsidR="500D91F3" w:rsidRPr="27E0B90C">
        <w:rPr>
          <w:rFonts w:cs="Arial"/>
        </w:rPr>
        <w:t>d</w:t>
      </w:r>
      <w:r w:rsidR="6EBE17F2" w:rsidRPr="27E0B90C">
        <w:rPr>
          <w:rFonts w:cs="Arial"/>
        </w:rPr>
        <w:t>isorder</w:t>
      </w:r>
      <w:r w:rsidR="462278F1" w:rsidRPr="27E0B90C">
        <w:rPr>
          <w:rFonts w:cs="Arial"/>
        </w:rPr>
        <w:t>.</w:t>
      </w:r>
      <w:r w:rsidR="4D0E1C6D" w:rsidRPr="27E0B90C">
        <w:rPr>
          <w:rFonts w:cs="Arial"/>
        </w:rPr>
        <w:t xml:space="preserve"> </w:t>
      </w:r>
      <w:r w:rsidR="5B5B640F" w:rsidRPr="27E0B90C">
        <w:rPr>
          <w:rFonts w:cs="Arial"/>
        </w:rPr>
        <w:t xml:space="preserve">Among people aged 12 or older with a past year </w:t>
      </w:r>
      <w:r w:rsidR="500D91F3" w:rsidRPr="27E0B90C">
        <w:rPr>
          <w:rFonts w:cs="Arial"/>
        </w:rPr>
        <w:t>drug use disorder</w:t>
      </w:r>
      <w:r w:rsidR="5B5B640F" w:rsidRPr="27E0B90C">
        <w:rPr>
          <w:rFonts w:cs="Arial"/>
        </w:rPr>
        <w:t xml:space="preserve">, 6.1 million (2.2%) had an </w:t>
      </w:r>
      <w:r w:rsidR="500D91F3" w:rsidRPr="27E0B90C">
        <w:rPr>
          <w:rFonts w:cs="Arial"/>
        </w:rPr>
        <w:t>o</w:t>
      </w:r>
      <w:r w:rsidR="5B5B640F" w:rsidRPr="27E0B90C">
        <w:rPr>
          <w:rFonts w:cs="Arial"/>
        </w:rPr>
        <w:t xml:space="preserve">pioid </w:t>
      </w:r>
      <w:r w:rsidR="500D91F3" w:rsidRPr="27E0B90C">
        <w:rPr>
          <w:rFonts w:cs="Arial"/>
        </w:rPr>
        <w:t>u</w:t>
      </w:r>
      <w:r w:rsidR="5B5B640F" w:rsidRPr="27E0B90C">
        <w:rPr>
          <w:rFonts w:cs="Arial"/>
        </w:rPr>
        <w:t xml:space="preserve">se </w:t>
      </w:r>
      <w:r w:rsidR="500D91F3" w:rsidRPr="27E0B90C">
        <w:rPr>
          <w:rFonts w:cs="Arial"/>
        </w:rPr>
        <w:t>d</w:t>
      </w:r>
      <w:r w:rsidR="5B5B640F" w:rsidRPr="27E0B90C">
        <w:rPr>
          <w:rFonts w:cs="Arial"/>
        </w:rPr>
        <w:t>isorder</w:t>
      </w:r>
      <w:r w:rsidR="500D91F3" w:rsidRPr="27E0B90C">
        <w:rPr>
          <w:rFonts w:cs="Arial"/>
        </w:rPr>
        <w:t>.</w:t>
      </w:r>
      <w:r w:rsidR="4D0E1C6D" w:rsidRPr="27E0B90C">
        <w:rPr>
          <w:rFonts w:cs="Arial"/>
        </w:rPr>
        <w:t xml:space="preserve"> </w:t>
      </w:r>
      <w:r w:rsidR="2592B685" w:rsidRPr="27E0B90C">
        <w:rPr>
          <w:rFonts w:cs="Arial"/>
        </w:rPr>
        <w:t xml:space="preserve">Additionally, overdose deaths, driven </w:t>
      </w:r>
      <w:r w:rsidR="6FF3CD97" w:rsidRPr="27E0B90C">
        <w:rPr>
          <w:rFonts w:cs="Arial"/>
        </w:rPr>
        <w:t xml:space="preserve">primarily by illicit synthetic opioids such as fentanyl and the resurgence of stimulants such as methamphetamine, remain at historically high levels in the U.S., with approximately 107,000 overdose deaths in 2022. </w:t>
      </w:r>
    </w:p>
    <w:p w14:paraId="78A34062" w14:textId="27A9F0BC" w:rsidR="00D77AED" w:rsidRDefault="3F44E429" w:rsidP="217CE913">
      <w:pPr>
        <w:rPr>
          <w:rFonts w:cs="Arial"/>
        </w:rPr>
      </w:pPr>
      <w:r w:rsidRPr="27E0B90C">
        <w:rPr>
          <w:rFonts w:cs="Arial"/>
        </w:rPr>
        <w:t xml:space="preserve">Research has repeatedly shown that </w:t>
      </w:r>
      <w:r w:rsidR="72CBC9C7" w:rsidRPr="27E0B90C">
        <w:rPr>
          <w:rFonts w:cs="Arial"/>
        </w:rPr>
        <w:t xml:space="preserve">abstaining from </w:t>
      </w:r>
      <w:r w:rsidR="29B27486" w:rsidRPr="27E0B90C">
        <w:rPr>
          <w:rFonts w:cs="Arial"/>
        </w:rPr>
        <w:t>substance</w:t>
      </w:r>
      <w:r w:rsidR="72CBC9C7" w:rsidRPr="27E0B90C">
        <w:rPr>
          <w:rFonts w:cs="Arial"/>
        </w:rPr>
        <w:t xml:space="preserve"> use</w:t>
      </w:r>
      <w:r w:rsidRPr="27E0B90C">
        <w:rPr>
          <w:rFonts w:cs="Arial"/>
        </w:rPr>
        <w:t xml:space="preserve"> </w:t>
      </w:r>
      <w:r w:rsidR="72CBC9C7" w:rsidRPr="27E0B90C">
        <w:rPr>
          <w:rFonts w:cs="Arial"/>
        </w:rPr>
        <w:t xml:space="preserve">is the best prevention method. However, many different </w:t>
      </w:r>
      <w:r w:rsidR="7243FA50" w:rsidRPr="27E0B90C">
        <w:rPr>
          <w:rFonts w:cs="Arial"/>
        </w:rPr>
        <w:t xml:space="preserve">genetic, </w:t>
      </w:r>
      <w:r w:rsidR="72CBC9C7" w:rsidRPr="27E0B90C">
        <w:rPr>
          <w:rFonts w:cs="Arial"/>
        </w:rPr>
        <w:t xml:space="preserve">fiscal, social, </w:t>
      </w:r>
      <w:r w:rsidR="7243FA50" w:rsidRPr="27E0B90C">
        <w:rPr>
          <w:rFonts w:cs="Arial"/>
        </w:rPr>
        <w:t xml:space="preserve">physical, </w:t>
      </w:r>
      <w:r w:rsidR="72CBC9C7" w:rsidRPr="27E0B90C">
        <w:rPr>
          <w:rFonts w:cs="Arial"/>
        </w:rPr>
        <w:t xml:space="preserve">community, and environmental factors </w:t>
      </w:r>
      <w:r w:rsidR="24561F78" w:rsidRPr="27E0B90C">
        <w:rPr>
          <w:rFonts w:cs="Arial"/>
        </w:rPr>
        <w:t>influence an individual’s risk for engaging in health risk behaviors su</w:t>
      </w:r>
      <w:r w:rsidR="0D268FE6" w:rsidRPr="27E0B90C">
        <w:rPr>
          <w:rFonts w:cs="Arial"/>
        </w:rPr>
        <w:t>ch as using substances</w:t>
      </w:r>
      <w:r w:rsidR="72CBC9C7" w:rsidRPr="27E0B90C">
        <w:rPr>
          <w:rFonts w:cs="Arial"/>
        </w:rPr>
        <w:t>.</w:t>
      </w:r>
      <w:r w:rsidR="0D268FE6" w:rsidRPr="27E0B90C">
        <w:rPr>
          <w:rFonts w:cs="Arial"/>
        </w:rPr>
        <w:t xml:space="preserve"> In addition, t</w:t>
      </w:r>
      <w:r w:rsidR="7243FA50" w:rsidRPr="27E0B90C">
        <w:rPr>
          <w:rFonts w:cs="Arial"/>
        </w:rPr>
        <w:t>he earl</w:t>
      </w:r>
      <w:r w:rsidR="0D268FE6" w:rsidRPr="27E0B90C">
        <w:rPr>
          <w:rFonts w:cs="Arial"/>
        </w:rPr>
        <w:t>ier</w:t>
      </w:r>
      <w:r w:rsidR="7243FA50" w:rsidRPr="27E0B90C">
        <w:rPr>
          <w:rFonts w:cs="Arial"/>
        </w:rPr>
        <w:t xml:space="preserve"> substances</w:t>
      </w:r>
      <w:r w:rsidR="72CBC9C7" w:rsidRPr="27E0B90C">
        <w:rPr>
          <w:rFonts w:cs="Arial"/>
        </w:rPr>
        <w:t xml:space="preserve"> </w:t>
      </w:r>
      <w:r w:rsidR="002C1974">
        <w:rPr>
          <w:rFonts w:cs="Arial"/>
        </w:rPr>
        <w:t xml:space="preserve">misuse </w:t>
      </w:r>
      <w:r w:rsidR="0D268FE6" w:rsidRPr="27E0B90C">
        <w:rPr>
          <w:rFonts w:cs="Arial"/>
        </w:rPr>
        <w:t>occurs, the greater likelihood for health harms</w:t>
      </w:r>
      <w:r w:rsidR="50E958D6" w:rsidRPr="27E0B90C">
        <w:rPr>
          <w:rFonts w:cs="Arial"/>
        </w:rPr>
        <w:t xml:space="preserve"> over the lifespan</w:t>
      </w:r>
      <w:r w:rsidR="0D268FE6" w:rsidRPr="27E0B90C">
        <w:rPr>
          <w:rFonts w:cs="Arial"/>
        </w:rPr>
        <w:t>, including development of a substance use disorder</w:t>
      </w:r>
      <w:r w:rsidR="1E9756C2" w:rsidRPr="27E0B90C">
        <w:rPr>
          <w:rFonts w:cs="Arial"/>
        </w:rPr>
        <w:t>.</w:t>
      </w:r>
      <w:r w:rsidR="4D0E1C6D" w:rsidRPr="27E0B90C">
        <w:rPr>
          <w:rFonts w:cs="Arial"/>
        </w:rPr>
        <w:t xml:space="preserve"> </w:t>
      </w:r>
      <w:r w:rsidR="72CBC9C7" w:rsidRPr="27E0B90C">
        <w:rPr>
          <w:rFonts w:cs="Arial"/>
        </w:rPr>
        <w:t xml:space="preserve">Therefore, a major </w:t>
      </w:r>
      <w:r w:rsidR="7243FA50" w:rsidRPr="27E0B90C">
        <w:rPr>
          <w:rFonts w:cs="Arial"/>
        </w:rPr>
        <w:t>effort</w:t>
      </w:r>
      <w:r w:rsidR="72CBC9C7" w:rsidRPr="27E0B90C">
        <w:rPr>
          <w:rFonts w:cs="Arial"/>
        </w:rPr>
        <w:t xml:space="preserve"> in the primary prevention field is focused on </w:t>
      </w:r>
      <w:r w:rsidR="757DD705" w:rsidRPr="27E0B90C">
        <w:rPr>
          <w:rFonts w:cs="Arial"/>
        </w:rPr>
        <w:t>preventing in</w:t>
      </w:r>
      <w:r w:rsidR="3E9533A7" w:rsidRPr="27E0B90C">
        <w:rPr>
          <w:rFonts w:cs="Arial"/>
        </w:rPr>
        <w:t>i</w:t>
      </w:r>
      <w:r w:rsidR="757DD705" w:rsidRPr="27E0B90C">
        <w:rPr>
          <w:rFonts w:cs="Arial"/>
        </w:rPr>
        <w:t>tia</w:t>
      </w:r>
      <w:r w:rsidR="3E9533A7" w:rsidRPr="27E0B90C">
        <w:rPr>
          <w:rFonts w:cs="Arial"/>
        </w:rPr>
        <w:t>ti</w:t>
      </w:r>
      <w:r w:rsidR="757DD705" w:rsidRPr="27E0B90C">
        <w:rPr>
          <w:rFonts w:cs="Arial"/>
        </w:rPr>
        <w:t xml:space="preserve">on of substance use as well as </w:t>
      </w:r>
      <w:r w:rsidRPr="27E0B90C">
        <w:rPr>
          <w:rFonts w:cs="Arial"/>
        </w:rPr>
        <w:t xml:space="preserve">delaying the </w:t>
      </w:r>
      <w:r w:rsidR="72CBC9C7" w:rsidRPr="27E0B90C">
        <w:rPr>
          <w:rFonts w:cs="Arial"/>
        </w:rPr>
        <w:t>age of initiation</w:t>
      </w:r>
      <w:r w:rsidRPr="27E0B90C">
        <w:rPr>
          <w:rFonts w:cs="Arial"/>
        </w:rPr>
        <w:t xml:space="preserve"> of drug use</w:t>
      </w:r>
      <w:r w:rsidR="72CBC9C7" w:rsidRPr="27E0B90C">
        <w:rPr>
          <w:rFonts w:cs="Arial"/>
        </w:rPr>
        <w:t xml:space="preserve"> for as long as possible</w:t>
      </w:r>
      <w:r w:rsidR="002C1974">
        <w:rPr>
          <w:rFonts w:cs="Arial"/>
        </w:rPr>
        <w:t xml:space="preserve">, </w:t>
      </w:r>
      <w:r w:rsidR="72CBC9C7" w:rsidRPr="27E0B90C">
        <w:rPr>
          <w:rFonts w:cs="Arial"/>
        </w:rPr>
        <w:t xml:space="preserve">ideally </w:t>
      </w:r>
      <w:r w:rsidR="7243FA50" w:rsidRPr="27E0B90C">
        <w:rPr>
          <w:rFonts w:cs="Arial"/>
        </w:rPr>
        <w:t xml:space="preserve">after the human brain is fully developed to </w:t>
      </w:r>
      <w:r w:rsidR="176D61DA" w:rsidRPr="27E0B90C">
        <w:rPr>
          <w:rFonts w:cs="Arial"/>
        </w:rPr>
        <w:t>reduce the potential for adverse outcomes</w:t>
      </w:r>
      <w:r w:rsidR="7243FA50" w:rsidRPr="27E0B90C">
        <w:rPr>
          <w:rFonts w:cs="Arial"/>
        </w:rPr>
        <w:t>.</w:t>
      </w:r>
      <w:r w:rsidR="5B5B640F" w:rsidRPr="27E0B90C">
        <w:rPr>
          <w:rFonts w:cs="Arial"/>
        </w:rPr>
        <w:t xml:space="preserve"> </w:t>
      </w:r>
    </w:p>
    <w:p w14:paraId="43385643" w14:textId="77777777" w:rsidR="00280D97" w:rsidRDefault="2171C499" w:rsidP="00280D97">
      <w:pPr>
        <w:rPr>
          <w:rFonts w:cs="Arial"/>
        </w:rPr>
      </w:pPr>
      <w:r>
        <w:t xml:space="preserve">Prevention </w:t>
      </w:r>
      <w:r w:rsidR="05806EA0">
        <w:t>p</w:t>
      </w:r>
      <w:r>
        <w:t>ractitioners across the U</w:t>
      </w:r>
      <w:r w:rsidR="070A653F">
        <w:t>.</w:t>
      </w:r>
      <w:r>
        <w:t>S</w:t>
      </w:r>
      <w:r w:rsidR="070A653F">
        <w:t>.</w:t>
      </w:r>
      <w:r>
        <w:t xml:space="preserve"> play a pivotal role in improving the quality of life for </w:t>
      </w:r>
      <w:r w:rsidR="638344BE">
        <w:t xml:space="preserve">individuals, families, and </w:t>
      </w:r>
      <w:r>
        <w:t xml:space="preserve">communities across the </w:t>
      </w:r>
      <w:r w:rsidR="686D22B3">
        <w:t>n</w:t>
      </w:r>
      <w:r>
        <w:t xml:space="preserve">ation </w:t>
      </w:r>
      <w:r w:rsidR="686D22B3">
        <w:t>by</w:t>
      </w:r>
      <w:r>
        <w:t xml:space="preserve"> implementing evidence-based practices, community-based processes, and environmental strategies to </w:t>
      </w:r>
      <w:r w:rsidR="638344BE">
        <w:t xml:space="preserve">prevent and </w:t>
      </w:r>
      <w:r>
        <w:t>delay the onset of substance use and progression of substance misuse</w:t>
      </w:r>
      <w:r w:rsidR="0B7FD933">
        <w:t>.</w:t>
      </w:r>
      <w:r w:rsidR="00586CC0">
        <w:t xml:space="preserve"> </w:t>
      </w:r>
      <w:r w:rsidR="500D91F3" w:rsidRPr="27E0B90C">
        <w:rPr>
          <w:rFonts w:cs="Arial"/>
        </w:rPr>
        <w:t>T</w:t>
      </w:r>
      <w:r w:rsidR="7B144799" w:rsidRPr="27E0B90C">
        <w:rPr>
          <w:rFonts w:cs="Arial"/>
        </w:rPr>
        <w:t xml:space="preserve">o achieve this aim, </w:t>
      </w:r>
      <w:r w:rsidR="500D91F3" w:rsidRPr="27E0B90C">
        <w:rPr>
          <w:rFonts w:cs="Arial"/>
        </w:rPr>
        <w:t>CSAP must provide mechanisms for the prevention workforce to acquire state-of-the</w:t>
      </w:r>
      <w:r w:rsidR="75928135" w:rsidRPr="27E0B90C">
        <w:rPr>
          <w:rFonts w:cs="Arial"/>
        </w:rPr>
        <w:t>-</w:t>
      </w:r>
      <w:r w:rsidR="500D91F3" w:rsidRPr="27E0B90C">
        <w:rPr>
          <w:rFonts w:cs="Arial"/>
        </w:rPr>
        <w:t xml:space="preserve">art and cutting-edge training </w:t>
      </w:r>
      <w:r w:rsidR="0F195F25" w:rsidRPr="27E0B90C">
        <w:rPr>
          <w:rFonts w:cs="Arial"/>
        </w:rPr>
        <w:t xml:space="preserve">and technical assistance </w:t>
      </w:r>
      <w:r w:rsidR="500D91F3" w:rsidRPr="27E0B90C">
        <w:rPr>
          <w:rFonts w:cs="Arial"/>
        </w:rPr>
        <w:t xml:space="preserve">rooted in </w:t>
      </w:r>
      <w:r w:rsidR="0F195F25" w:rsidRPr="27E0B90C">
        <w:rPr>
          <w:rFonts w:cs="Arial"/>
        </w:rPr>
        <w:t xml:space="preserve">prevention science and </w:t>
      </w:r>
      <w:r w:rsidR="500D91F3" w:rsidRPr="27E0B90C">
        <w:rPr>
          <w:rFonts w:cs="Arial"/>
        </w:rPr>
        <w:t xml:space="preserve">implementation science without creating a financial hardship for those </w:t>
      </w:r>
      <w:r w:rsidR="75928135" w:rsidRPr="27E0B90C">
        <w:rPr>
          <w:rFonts w:cs="Arial"/>
        </w:rPr>
        <w:t>working within this under</w:t>
      </w:r>
      <w:r w:rsidR="3C39904D" w:rsidRPr="27E0B90C">
        <w:rPr>
          <w:rFonts w:cs="Arial"/>
        </w:rPr>
        <w:t>-</w:t>
      </w:r>
      <w:r w:rsidR="0F195F25" w:rsidRPr="27E0B90C">
        <w:rPr>
          <w:rFonts w:cs="Arial"/>
        </w:rPr>
        <w:t>resourced</w:t>
      </w:r>
      <w:r w:rsidR="29C1FBA2" w:rsidRPr="27E0B90C">
        <w:rPr>
          <w:rFonts w:cs="Arial"/>
        </w:rPr>
        <w:t>,</w:t>
      </w:r>
      <w:r w:rsidR="75928135" w:rsidRPr="27E0B90C">
        <w:rPr>
          <w:rFonts w:cs="Arial"/>
        </w:rPr>
        <w:t xml:space="preserve"> yet critical area of behavioral and public health.</w:t>
      </w:r>
      <w:r w:rsidR="00280D97">
        <w:rPr>
          <w:rFonts w:cs="Arial"/>
        </w:rPr>
        <w:br w:type="page"/>
      </w:r>
    </w:p>
    <w:p w14:paraId="7B79986C" w14:textId="31A74574" w:rsidR="009E6B15" w:rsidRDefault="48424056" w:rsidP="00280D97">
      <w:pPr>
        <w:rPr>
          <w:rFonts w:cs="Arial"/>
        </w:rPr>
      </w:pPr>
      <w:r w:rsidRPr="27E0B90C">
        <w:rPr>
          <w:rFonts w:cs="Arial"/>
        </w:rPr>
        <w:lastRenderedPageBreak/>
        <w:t>Through the funding of this effort, SAMHSA expects to support activities focused on: 1) developing and disseminating tools and strategies needed to improve the quality of substance misuse prevention efforts (</w:t>
      </w:r>
      <w:r w:rsidR="0AB47A5F" w:rsidRPr="27E0B90C">
        <w:rPr>
          <w:rFonts w:cs="Arial"/>
        </w:rPr>
        <w:t xml:space="preserve">for additional information </w:t>
      </w:r>
      <w:r w:rsidRPr="27E0B90C">
        <w:rPr>
          <w:rFonts w:cs="Arial"/>
        </w:rPr>
        <w:t>see</w:t>
      </w:r>
      <w:r w:rsidR="0AB47A5F" w:rsidRPr="27E0B90C">
        <w:rPr>
          <w:rFonts w:cs="Arial"/>
        </w:rPr>
        <w:t xml:space="preserve"> the following:</w:t>
      </w:r>
      <w:r w:rsidRPr="27E0B90C">
        <w:rPr>
          <w:rFonts w:cs="Arial"/>
        </w:rPr>
        <w:t xml:space="preserve"> </w:t>
      </w:r>
      <w:hyperlink r:id="rId17">
        <w:r w:rsidRPr="27E0B90C">
          <w:rPr>
            <w:rStyle w:val="Hyperlink"/>
            <w:rFonts w:cs="Arial"/>
          </w:rPr>
          <w:t>https://www.nap.edu/catalog/12480/preventing-mental-emotional-and-behavioral-disorders-among-young-people-progress</w:t>
        </w:r>
      </w:hyperlink>
      <w:r w:rsidRPr="27E0B90C">
        <w:rPr>
          <w:rFonts w:cs="Arial"/>
        </w:rPr>
        <w:t xml:space="preserve">); 2) providing technical assistance and learning resources to prevention professionals to improve their understanding of prevention science, </w:t>
      </w:r>
      <w:r w:rsidR="4CD6C650" w:rsidRPr="27E0B90C">
        <w:rPr>
          <w:rFonts w:cs="Arial"/>
        </w:rPr>
        <w:t>capabilities</w:t>
      </w:r>
      <w:r w:rsidRPr="27E0B90C">
        <w:rPr>
          <w:rFonts w:cs="Arial"/>
        </w:rPr>
        <w:t xml:space="preserve"> to use epidemiological data to guide prevention planning, and</w:t>
      </w:r>
      <w:r w:rsidR="4CD6C650" w:rsidRPr="27E0B90C">
        <w:rPr>
          <w:rFonts w:cs="Arial"/>
        </w:rPr>
        <w:t xml:space="preserve"> </w:t>
      </w:r>
      <w:r w:rsidR="3BB826D3" w:rsidRPr="27E0B90C">
        <w:rPr>
          <w:rFonts w:cs="Arial"/>
        </w:rPr>
        <w:t>skills</w:t>
      </w:r>
      <w:r w:rsidR="4CD6C650" w:rsidRPr="27E0B90C">
        <w:rPr>
          <w:rFonts w:cs="Arial"/>
        </w:rPr>
        <w:t xml:space="preserve"> for</w:t>
      </w:r>
      <w:r w:rsidRPr="27E0B90C">
        <w:rPr>
          <w:rFonts w:cs="Arial"/>
        </w:rPr>
        <w:t xml:space="preserve"> selecti</w:t>
      </w:r>
      <w:r w:rsidR="4CD6C650" w:rsidRPr="27E0B90C">
        <w:rPr>
          <w:rFonts w:cs="Arial"/>
        </w:rPr>
        <w:t>ng</w:t>
      </w:r>
      <w:r w:rsidRPr="27E0B90C">
        <w:rPr>
          <w:rFonts w:cs="Arial"/>
        </w:rPr>
        <w:t xml:space="preserve"> and implemen</w:t>
      </w:r>
      <w:r w:rsidR="4CD6C650" w:rsidRPr="27E0B90C">
        <w:rPr>
          <w:rFonts w:cs="Arial"/>
        </w:rPr>
        <w:t>ting</w:t>
      </w:r>
      <w:r w:rsidRPr="27E0B90C">
        <w:rPr>
          <w:rFonts w:cs="Arial"/>
        </w:rPr>
        <w:t xml:space="preserve"> evidence-based and promising prevention practices; 3) developing tools and resources to engage the next generation of prevention professionals</w:t>
      </w:r>
      <w:r w:rsidR="3BB826D3" w:rsidRPr="27E0B90C">
        <w:rPr>
          <w:rFonts w:cs="Arial"/>
        </w:rPr>
        <w:t xml:space="preserve">; and 4) facilitating a Prevention Fellowship </w:t>
      </w:r>
      <w:r w:rsidR="0AB47A5F" w:rsidRPr="27E0B90C">
        <w:rPr>
          <w:rFonts w:cs="Arial"/>
        </w:rPr>
        <w:t>P</w:t>
      </w:r>
      <w:r w:rsidR="3BB826D3" w:rsidRPr="27E0B90C">
        <w:rPr>
          <w:rFonts w:cs="Arial"/>
        </w:rPr>
        <w:t>rogram</w:t>
      </w:r>
      <w:r w:rsidRPr="27E0B90C">
        <w:rPr>
          <w:rFonts w:cs="Arial"/>
        </w:rPr>
        <w:t>. The intent of these efforts is to increase capacity, skills, and expertise to ensure and/or enhance delivery of effective substance misuse prevention interventions, trainings, and other prevention activities</w:t>
      </w:r>
      <w:r w:rsidR="3BB826D3" w:rsidRPr="27E0B90C">
        <w:rPr>
          <w:rFonts w:cs="Arial"/>
        </w:rPr>
        <w:t>.</w:t>
      </w:r>
    </w:p>
    <w:p w14:paraId="732A65C4" w14:textId="3A976D18" w:rsidR="00841920" w:rsidRDefault="00C62AB9" w:rsidP="00011375">
      <w:pPr>
        <w:rPr>
          <w:rFonts w:cs="Arial"/>
        </w:rPr>
      </w:pPr>
      <w:r>
        <w:t>R</w:t>
      </w:r>
      <w:r w:rsidR="00841920" w:rsidRPr="2D883AF3">
        <w:rPr>
          <w:rFonts w:cs="Arial"/>
        </w:rPr>
        <w:t>ecipients will be expected to work directly with SAMHSA and across the PTTC Network on activities aimed at improving implementation and delivery of effective substance misuse prevention interventions. The trainings and services will be based in prevention science, implementation science, use evidence-based and promising practices, and leverage the expertise and resources available through the alliances formed within and across the PTTC network. With this program, SAMHSA aims to increase the competency level of the prevention workforce by increasing the number of certified prevention specialists and the number of people trained in substance misuse prevention science practices.</w:t>
      </w:r>
    </w:p>
    <w:p w14:paraId="04533289" w14:textId="50DAD41A" w:rsidR="008F5097" w:rsidRPr="008F5097" w:rsidRDefault="008F5097" w:rsidP="008F5097">
      <w:pPr>
        <w:rPr>
          <w:rFonts w:eastAsiaTheme="minorHAnsi" w:cstheme="minorBidi"/>
        </w:rPr>
      </w:pPr>
      <w:r w:rsidRPr="008F5097">
        <w:rPr>
          <w:rFonts w:eastAsiaTheme="minorHAnsi" w:cs="Arial"/>
        </w:rPr>
        <w:t xml:space="preserve">SAMHSA encourages grant recipients to address the diverse behavioral health needs of underserved communities as defined by </w:t>
      </w:r>
      <w:hyperlink r:id="rId18" w:history="1">
        <w:r w:rsidRPr="008F5097">
          <w:rPr>
            <w:rFonts w:eastAsiaTheme="minorHAnsi" w:cs="Arial"/>
            <w:color w:val="0000FF"/>
            <w:u w:val="single"/>
          </w:rPr>
          <w:t>Executive Order 13985</w:t>
        </w:r>
      </w:hyperlink>
      <w:r w:rsidRPr="008F5097">
        <w:rPr>
          <w:rFonts w:eastAsiaTheme="minorHAnsi" w:cs="Arial"/>
        </w:rPr>
        <w:t xml:space="preserve">. Recipients must also administer their programs in compliance with </w:t>
      </w:r>
      <w:hyperlink r:id="rId19" w:history="1">
        <w:r w:rsidRPr="008F5097">
          <w:rPr>
            <w:rFonts w:eastAsiaTheme="minorHAnsi" w:cs="Arial"/>
            <w:color w:val="0000FF"/>
            <w:u w:val="single"/>
          </w:rPr>
          <w:t>federal civil rights laws</w:t>
        </w:r>
      </w:hyperlink>
      <w:r w:rsidRPr="008F5097">
        <w:rPr>
          <w:rFonts w:eastAsiaTheme="minorHAnsi" w:cs="Arial"/>
        </w:rPr>
        <w:t xml:space="preserve"> that prohibit discrimination based on race, color, national origin, disability, age, religion, and sex (including gender identity, sexual orientation, and pregnancy). Recipients must also agree to comply with federal conscience laws, where applicable.</w:t>
      </w:r>
    </w:p>
    <w:p w14:paraId="44448A32" w14:textId="4C30413F" w:rsidR="00BF6FEE" w:rsidRPr="00DD1081" w:rsidRDefault="00BF6FEE" w:rsidP="00DD1081">
      <w:pPr>
        <w:tabs>
          <w:tab w:val="left" w:pos="1008"/>
        </w:tabs>
        <w:rPr>
          <w:rFonts w:cs="Arial"/>
          <w:bCs/>
        </w:rPr>
      </w:pPr>
      <w:r w:rsidRPr="00DD1081">
        <w:rPr>
          <w:rFonts w:cs="Arial"/>
          <w:bCs/>
        </w:rPr>
        <w:t xml:space="preserve">The </w:t>
      </w:r>
      <w:r w:rsidR="00DD1081" w:rsidRPr="00DD1081">
        <w:rPr>
          <w:rFonts w:cs="Arial"/>
          <w:bCs/>
        </w:rPr>
        <w:t xml:space="preserve">Prevention Technology Transfer Centers Cooperative Agreements are </w:t>
      </w:r>
      <w:r w:rsidRPr="00DD1081">
        <w:rPr>
          <w:rFonts w:cs="Arial"/>
          <w:bCs/>
        </w:rPr>
        <w:t>authorized</w:t>
      </w:r>
      <w:r w:rsidR="00DD1081" w:rsidRPr="00DD1081">
        <w:rPr>
          <w:rFonts w:cs="Arial"/>
          <w:bCs/>
        </w:rPr>
        <w:t xml:space="preserve"> under Section 516 of the Public Health Service Act, as amended.</w:t>
      </w:r>
    </w:p>
    <w:p w14:paraId="237E6D1D" w14:textId="1DD5B94E" w:rsidR="00A30DED" w:rsidRPr="00ED69E5" w:rsidRDefault="00A30DED" w:rsidP="0071594B">
      <w:pPr>
        <w:pStyle w:val="Heading2"/>
        <w:numPr>
          <w:ilvl w:val="0"/>
          <w:numId w:val="47"/>
        </w:numPr>
        <w:rPr>
          <w:rStyle w:val="StyleBold"/>
          <w:b/>
          <w:bCs/>
        </w:rPr>
      </w:pPr>
      <w:bookmarkStart w:id="6" w:name="_2._EXPECTATIONS"/>
      <w:bookmarkStart w:id="7" w:name="_Toc159319548"/>
      <w:bookmarkStart w:id="8" w:name="_Toc198626943"/>
      <w:bookmarkStart w:id="9" w:name="_Toc256671980"/>
      <w:bookmarkEnd w:id="6"/>
      <w:r w:rsidRPr="00ED69E5">
        <w:rPr>
          <w:rStyle w:val="StyleBold"/>
          <w:b/>
          <w:bCs/>
        </w:rPr>
        <w:t>K</w:t>
      </w:r>
      <w:r w:rsidR="00576751" w:rsidRPr="00ED69E5">
        <w:rPr>
          <w:rStyle w:val="StyleBold"/>
          <w:b/>
          <w:bCs/>
        </w:rPr>
        <w:t>EY PERSONNEL</w:t>
      </w:r>
      <w:bookmarkEnd w:id="7"/>
    </w:p>
    <w:p w14:paraId="5D0E275A" w14:textId="2496ABE0" w:rsidR="00EC71B6" w:rsidRPr="00D73324" w:rsidRDefault="00A30DED" w:rsidP="00EC71B6">
      <w:pPr>
        <w:tabs>
          <w:tab w:val="left" w:pos="1008"/>
        </w:tabs>
        <w:rPr>
          <w:rStyle w:val="StyleBold"/>
          <w:b w:val="0"/>
          <w:bCs w:val="0"/>
        </w:rPr>
      </w:pPr>
      <w:r w:rsidRPr="2E1243BF">
        <w:rPr>
          <w:rStyle w:val="StyleBold"/>
          <w:b w:val="0"/>
          <w:bCs w:val="0"/>
        </w:rPr>
        <w:t>Key personnel are staff members who must be part of the project whether or not they receive a salary from the project.</w:t>
      </w:r>
      <w:r w:rsidR="00586CC0">
        <w:rPr>
          <w:rStyle w:val="StyleBold"/>
          <w:b w:val="0"/>
          <w:bCs w:val="0"/>
        </w:rPr>
        <w:t xml:space="preserve"> </w:t>
      </w:r>
      <w:r w:rsidRPr="2E1243BF">
        <w:rPr>
          <w:rStyle w:val="StyleBold"/>
          <w:b w:val="0"/>
          <w:bCs w:val="0"/>
        </w:rPr>
        <w:t xml:space="preserve">These staff members must make a </w:t>
      </w:r>
      <w:r w:rsidR="00766021" w:rsidRPr="2E1243BF">
        <w:rPr>
          <w:rStyle w:val="StyleBold"/>
          <w:b w:val="0"/>
          <w:bCs w:val="0"/>
        </w:rPr>
        <w:t xml:space="preserve">major </w:t>
      </w:r>
      <w:r w:rsidRPr="2E1243BF">
        <w:rPr>
          <w:rStyle w:val="StyleBold"/>
          <w:b w:val="0"/>
          <w:bCs w:val="0"/>
        </w:rPr>
        <w:t>contribution</w:t>
      </w:r>
      <w:r w:rsidR="35A9CDE6" w:rsidRPr="2E1243BF">
        <w:rPr>
          <w:rStyle w:val="StyleBold"/>
          <w:b w:val="0"/>
          <w:bCs w:val="0"/>
        </w:rPr>
        <w:t xml:space="preserve"> to</w:t>
      </w:r>
      <w:r w:rsidRPr="2E1243BF">
        <w:rPr>
          <w:rStyle w:val="StyleBold"/>
          <w:b w:val="0"/>
          <w:bCs w:val="0"/>
        </w:rPr>
        <w:t xml:space="preserve"> </w:t>
      </w:r>
      <w:r w:rsidR="00B65B6B" w:rsidRPr="2E1243BF">
        <w:rPr>
          <w:rStyle w:val="StyleBold"/>
          <w:b w:val="0"/>
          <w:bCs w:val="0"/>
        </w:rPr>
        <w:t>the execution of the project and should reflect SAMHSA’s expectation of diversity, equity, and inclusion in the selection of staff.</w:t>
      </w:r>
      <w:bookmarkStart w:id="10" w:name="_Hlk146630294"/>
      <w:r w:rsidR="002D49E8" w:rsidRPr="2E1243BF">
        <w:rPr>
          <w:rStyle w:val="StyleBold"/>
          <w:b w:val="0"/>
          <w:bCs w:val="0"/>
        </w:rPr>
        <w:t xml:space="preserve"> </w:t>
      </w:r>
      <w:r w:rsidR="00EC71B6" w:rsidRPr="2E1243BF">
        <w:rPr>
          <w:rStyle w:val="StyleBold"/>
          <w:b w:val="0"/>
          <w:bCs w:val="0"/>
        </w:rPr>
        <w:t>Key personnel and staff selected for the project should reflect the diversity in the catchment area</w:t>
      </w:r>
      <w:bookmarkEnd w:id="10"/>
      <w:r w:rsidR="00EC71B6" w:rsidRPr="2E1243BF">
        <w:rPr>
          <w:rStyle w:val="StyleBold"/>
          <w:b w:val="0"/>
          <w:bCs w:val="0"/>
        </w:rPr>
        <w:t>.</w:t>
      </w:r>
    </w:p>
    <w:p w14:paraId="5FBB7DAA" w14:textId="23A138D5" w:rsidR="00B85B84" w:rsidRDefault="0B5429C2" w:rsidP="00B85B84">
      <w:pPr>
        <w:rPr>
          <w:rStyle w:val="StyleBold"/>
        </w:rPr>
      </w:pPr>
      <w:r w:rsidRPr="27E0B90C">
        <w:rPr>
          <w:rStyle w:val="StyleBold"/>
        </w:rPr>
        <w:t xml:space="preserve">Key Personnel for this program </w:t>
      </w:r>
      <w:r w:rsidR="3A13D7E9" w:rsidRPr="27E0B90C">
        <w:rPr>
          <w:rStyle w:val="StyleBold"/>
        </w:rPr>
        <w:t xml:space="preserve">are </w:t>
      </w:r>
      <w:r w:rsidRPr="27E0B90C">
        <w:rPr>
          <w:rStyle w:val="StyleBold"/>
        </w:rPr>
        <w:t>the Project Director and the</w:t>
      </w:r>
      <w:r w:rsidR="57440471" w:rsidRPr="27E0B90C">
        <w:rPr>
          <w:rStyle w:val="StyleBold"/>
        </w:rPr>
        <w:t xml:space="preserve"> </w:t>
      </w:r>
      <w:r w:rsidR="22157AA2" w:rsidRPr="27E0B90C">
        <w:rPr>
          <w:rStyle w:val="StyleBold"/>
        </w:rPr>
        <w:t>Project Coordinator.</w:t>
      </w:r>
    </w:p>
    <w:p w14:paraId="04B15F49" w14:textId="77777777" w:rsidR="00B85B84" w:rsidRDefault="00B85B84">
      <w:pPr>
        <w:spacing w:after="0"/>
        <w:rPr>
          <w:rStyle w:val="StyleBold"/>
        </w:rPr>
      </w:pPr>
      <w:r>
        <w:rPr>
          <w:rStyle w:val="StyleBold"/>
        </w:rPr>
        <w:br w:type="page"/>
      </w:r>
    </w:p>
    <w:p w14:paraId="42CF13EC" w14:textId="36D0D613" w:rsidR="00DE6F10" w:rsidRPr="00843E8B" w:rsidRDefault="5825F097" w:rsidP="00B85B84">
      <w:pPr>
        <w:rPr>
          <w:rStyle w:val="StyleBold"/>
        </w:rPr>
      </w:pPr>
      <w:r w:rsidRPr="00716066">
        <w:rPr>
          <w:rStyle w:val="StyleBold"/>
          <w:b w:val="0"/>
          <w:bCs w:val="0"/>
        </w:rPr>
        <w:lastRenderedPageBreak/>
        <w:t xml:space="preserve">The Project Director is responsible for </w:t>
      </w:r>
      <w:r w:rsidR="32B9F78C" w:rsidRPr="00716066">
        <w:rPr>
          <w:rStyle w:val="StyleBold"/>
          <w:b w:val="0"/>
          <w:bCs w:val="0"/>
        </w:rPr>
        <w:t>overseeing, monitoring, and managing</w:t>
      </w:r>
      <w:r w:rsidRPr="00716066">
        <w:rPr>
          <w:rStyle w:val="StyleBold"/>
          <w:b w:val="0"/>
          <w:bCs w:val="0"/>
        </w:rPr>
        <w:t xml:space="preserve"> of the project</w:t>
      </w:r>
      <w:r w:rsidR="32B9F78C" w:rsidRPr="00716066">
        <w:rPr>
          <w:rStyle w:val="StyleBold"/>
          <w:b w:val="0"/>
          <w:bCs w:val="0"/>
        </w:rPr>
        <w:t xml:space="preserve"> and must have a level of effort of at least </w:t>
      </w:r>
      <w:r w:rsidR="32B9F78C" w:rsidRPr="00843E8B">
        <w:rPr>
          <w:rStyle w:val="StyleBold"/>
        </w:rPr>
        <w:t>10 percent.</w:t>
      </w:r>
      <w:r w:rsidR="002D49E8" w:rsidRPr="00843E8B">
        <w:rPr>
          <w:rStyle w:val="StyleBold"/>
        </w:rPr>
        <w:t xml:space="preserve"> </w:t>
      </w:r>
    </w:p>
    <w:p w14:paraId="11FC841B" w14:textId="322CE2AD" w:rsidR="00706EF7" w:rsidRPr="00716066" w:rsidRDefault="7B3117F9" w:rsidP="0071594B">
      <w:pPr>
        <w:pStyle w:val="ListParagraph"/>
        <w:numPr>
          <w:ilvl w:val="0"/>
          <w:numId w:val="40"/>
        </w:numPr>
        <w:rPr>
          <w:rStyle w:val="StyleBold"/>
          <w:b w:val="0"/>
          <w:bCs w:val="0"/>
        </w:rPr>
      </w:pPr>
      <w:r w:rsidRPr="27E0B90C">
        <w:rPr>
          <w:rStyle w:val="StyleBold"/>
          <w:b w:val="0"/>
          <w:bCs w:val="0"/>
        </w:rPr>
        <w:t>The Project Coordinator is responsible for handling the day-to-day operations in coordinating and delivering training and technical assistance activities through the PTTC Network Coordinating Center or the respective Regional Centers.</w:t>
      </w:r>
      <w:r w:rsidR="4D0E1C6D" w:rsidRPr="27E0B90C">
        <w:rPr>
          <w:rStyle w:val="StyleBold"/>
          <w:b w:val="0"/>
          <w:bCs w:val="0"/>
        </w:rPr>
        <w:t xml:space="preserve"> </w:t>
      </w:r>
      <w:r w:rsidR="00EA9036" w:rsidRPr="27E0B90C">
        <w:rPr>
          <w:rStyle w:val="StyleBold"/>
          <w:b w:val="0"/>
          <w:bCs w:val="0"/>
        </w:rPr>
        <w:t xml:space="preserve">The Project Coordinator must have </w:t>
      </w:r>
      <w:r w:rsidR="6066BD70" w:rsidRPr="27E0B90C">
        <w:rPr>
          <w:rStyle w:val="StyleBold"/>
          <w:b w:val="0"/>
          <w:bCs w:val="0"/>
        </w:rPr>
        <w:t xml:space="preserve">a </w:t>
      </w:r>
      <w:r w:rsidR="00EA9036" w:rsidRPr="00843E8B">
        <w:rPr>
          <w:rStyle w:val="StyleBold"/>
        </w:rPr>
        <w:t>100 percent</w:t>
      </w:r>
      <w:r w:rsidR="00EA9036" w:rsidRPr="27E0B90C">
        <w:rPr>
          <w:rStyle w:val="StyleBold"/>
          <w:b w:val="0"/>
          <w:bCs w:val="0"/>
        </w:rPr>
        <w:t xml:space="preserve"> level of effort. </w:t>
      </w:r>
    </w:p>
    <w:p w14:paraId="187AFB74" w14:textId="0287D54F" w:rsidR="00DE6F10" w:rsidRPr="00655FF7" w:rsidRDefault="00DE6F10" w:rsidP="00DE6F10">
      <w:r w:rsidRPr="00CB1230">
        <w:rPr>
          <w:rStyle w:val="StyleBold"/>
        </w:rPr>
        <w:t xml:space="preserve">If </w:t>
      </w:r>
      <w:r w:rsidR="00C12C9C" w:rsidRPr="00CB1230">
        <w:rPr>
          <w:rStyle w:val="StyleBold"/>
        </w:rPr>
        <w:t xml:space="preserve">you receive an </w:t>
      </w:r>
      <w:r w:rsidR="00C46A82" w:rsidRPr="00CB1230">
        <w:rPr>
          <w:rStyle w:val="StyleBold"/>
        </w:rPr>
        <w:t xml:space="preserve">award, </w:t>
      </w:r>
      <w:r w:rsidR="0028234A" w:rsidRPr="00CB1230">
        <w:rPr>
          <w:rStyle w:val="StyleBold"/>
        </w:rPr>
        <w:t xml:space="preserve">you </w:t>
      </w:r>
      <w:r w:rsidRPr="00CB1230">
        <w:rPr>
          <w:rStyle w:val="StyleBold"/>
        </w:rPr>
        <w:t xml:space="preserve">will be notified </w:t>
      </w:r>
      <w:r w:rsidR="00FE07B2" w:rsidRPr="00CB1230">
        <w:rPr>
          <w:rStyle w:val="StyleBold"/>
        </w:rPr>
        <w:t xml:space="preserve">if </w:t>
      </w:r>
      <w:r w:rsidRPr="00CB1230">
        <w:rPr>
          <w:rStyle w:val="StyleBold"/>
        </w:rPr>
        <w:t xml:space="preserve">the individuals designated for these positions </w:t>
      </w:r>
      <w:r w:rsidR="00C46A82" w:rsidRPr="00CB1230">
        <w:rPr>
          <w:rStyle w:val="StyleBold"/>
        </w:rPr>
        <w:t>ha</w:t>
      </w:r>
      <w:r w:rsidRPr="00CB1230">
        <w:rPr>
          <w:rStyle w:val="StyleBold"/>
        </w:rPr>
        <w:t>ve been approved.</w:t>
      </w:r>
      <w:r w:rsidR="00446421" w:rsidRPr="00655FF7">
        <w:rPr>
          <w:rStyle w:val="StyleBold"/>
        </w:rPr>
        <w:t xml:space="preserve"> </w:t>
      </w:r>
      <w:r w:rsidRPr="00655FF7">
        <w:t xml:space="preserve">If </w:t>
      </w:r>
      <w:r w:rsidR="00CB1230">
        <w:t>recipients</w:t>
      </w:r>
      <w:r w:rsidRPr="00655FF7">
        <w:t xml:space="preserve"> need to replace a Key Personnel during the project period, </w:t>
      </w:r>
      <w:r w:rsidR="004248E6" w:rsidRPr="00655FF7">
        <w:t>SAMHSA will review the credentials and job description before approving the replacement.</w:t>
      </w:r>
    </w:p>
    <w:p w14:paraId="5AC4785E" w14:textId="3EC063C7" w:rsidR="00AA3737" w:rsidRDefault="00AA3737" w:rsidP="0071594B">
      <w:pPr>
        <w:pStyle w:val="Heading2"/>
        <w:numPr>
          <w:ilvl w:val="0"/>
          <w:numId w:val="46"/>
        </w:numPr>
      </w:pPr>
      <w:bookmarkStart w:id="11" w:name="_Required_Activities"/>
      <w:bookmarkStart w:id="12" w:name="_Toc159319549"/>
      <w:bookmarkEnd w:id="11"/>
      <w:r>
        <w:t>R</w:t>
      </w:r>
      <w:r w:rsidR="00576751">
        <w:t>EQUIRED ACTIVITIES</w:t>
      </w:r>
      <w:bookmarkEnd w:id="8"/>
      <w:bookmarkEnd w:id="9"/>
      <w:bookmarkEnd w:id="12"/>
    </w:p>
    <w:p w14:paraId="2C38191B" w14:textId="5932326A" w:rsidR="004248E6" w:rsidRDefault="004248E6" w:rsidP="004248E6">
      <w:pPr>
        <w:rPr>
          <w:rFonts w:cs="Arial"/>
        </w:rPr>
      </w:pPr>
      <w:r>
        <w:rPr>
          <w:rFonts w:cs="Arial"/>
        </w:rPr>
        <w:t>You must provide a</w:t>
      </w:r>
      <w:r w:rsidRPr="004F6852">
        <w:rPr>
          <w:rFonts w:cs="Arial"/>
        </w:rPr>
        <w:t xml:space="preserve"> description </w:t>
      </w:r>
      <w:r w:rsidRPr="009930C9">
        <w:rPr>
          <w:rStyle w:val="normaltextrun"/>
          <w:rFonts w:cs="Arial"/>
          <w:shd w:val="clear" w:color="auto" w:fill="FFFFFF"/>
        </w:rPr>
        <w:t xml:space="preserve">in B.2. of the Project Narrative </w:t>
      </w:r>
      <w:r>
        <w:rPr>
          <w:rStyle w:val="normaltextrun"/>
          <w:rFonts w:cs="Arial"/>
          <w:shd w:val="clear" w:color="auto" w:fill="FFFFFF"/>
        </w:rPr>
        <w:t>of</w:t>
      </w:r>
      <w:r w:rsidRPr="009930C9">
        <w:rPr>
          <w:rStyle w:val="normaltextrun"/>
          <w:rFonts w:cs="Arial"/>
          <w:shd w:val="clear" w:color="auto" w:fill="FFFFFF"/>
        </w:rPr>
        <w:t xml:space="preserve"> how</w:t>
      </w:r>
      <w:r>
        <w:rPr>
          <w:rStyle w:val="normaltextrun"/>
          <w:rFonts w:cs="Arial"/>
          <w:shd w:val="clear" w:color="auto" w:fill="FFFFFF"/>
        </w:rPr>
        <w:t xml:space="preserve"> </w:t>
      </w:r>
      <w:r w:rsidRPr="004F6852">
        <w:rPr>
          <w:rFonts w:cs="Arial"/>
        </w:rPr>
        <w:t xml:space="preserve">you plan to implement </w:t>
      </w:r>
      <w:r>
        <w:rPr>
          <w:rFonts w:cs="Arial"/>
        </w:rPr>
        <w:t>all of the</w:t>
      </w:r>
      <w:r w:rsidRPr="004F6852">
        <w:rPr>
          <w:rFonts w:cs="Arial"/>
        </w:rPr>
        <w:t xml:space="preserve"> required activities </w:t>
      </w:r>
      <w:r>
        <w:rPr>
          <w:rFonts w:cs="Arial"/>
        </w:rPr>
        <w:t xml:space="preserve">listed below. </w:t>
      </w:r>
    </w:p>
    <w:p w14:paraId="209322BE" w14:textId="7D50FC2F" w:rsidR="000E657C" w:rsidRDefault="000E657C" w:rsidP="000E657C">
      <w:pPr>
        <w:rPr>
          <w:rFonts w:cs="Arial"/>
          <w:b/>
          <w:bCs/>
        </w:rPr>
      </w:pPr>
      <w:r w:rsidRPr="0025758E">
        <w:rPr>
          <w:rFonts w:cs="Arial"/>
          <w:b/>
          <w:bCs/>
        </w:rPr>
        <w:t>Recipients are required to carry out each of the</w:t>
      </w:r>
      <w:r w:rsidR="00706EF7">
        <w:rPr>
          <w:rFonts w:cs="Arial"/>
          <w:b/>
          <w:bCs/>
        </w:rPr>
        <w:t>se</w:t>
      </w:r>
      <w:r w:rsidRPr="0025758E">
        <w:rPr>
          <w:rFonts w:cs="Arial"/>
          <w:b/>
          <w:bCs/>
        </w:rPr>
        <w:t xml:space="preserve"> activities.</w:t>
      </w:r>
      <w:r w:rsidR="002D49E8">
        <w:rPr>
          <w:rFonts w:cs="Arial"/>
          <w:b/>
          <w:bCs/>
        </w:rPr>
        <w:t xml:space="preserve"> </w:t>
      </w:r>
    </w:p>
    <w:p w14:paraId="22E70996" w14:textId="6E9B6111" w:rsidR="00746374" w:rsidRPr="004E1A15" w:rsidRDefault="16CAD5C9" w:rsidP="00C415DD">
      <w:pPr>
        <w:pStyle w:val="Heading4"/>
        <w:keepNext w:val="0"/>
        <w:spacing w:before="0" w:after="240"/>
        <w:rPr>
          <w:rFonts w:ascii="Arial" w:hAnsi="Arial" w:cs="Arial"/>
          <w:sz w:val="24"/>
          <w:szCs w:val="24"/>
          <w:u w:val="single"/>
        </w:rPr>
      </w:pPr>
      <w:r w:rsidRPr="217CE913">
        <w:rPr>
          <w:rFonts w:ascii="Arial" w:hAnsi="Arial" w:cs="Arial"/>
          <w:sz w:val="24"/>
          <w:szCs w:val="24"/>
          <w:u w:val="single"/>
        </w:rPr>
        <w:t>PTTC National Coordinating Center</w:t>
      </w:r>
      <w:r w:rsidR="00293DD2">
        <w:rPr>
          <w:rFonts w:ascii="Arial" w:hAnsi="Arial" w:cs="Arial"/>
          <w:sz w:val="24"/>
          <w:szCs w:val="24"/>
          <w:u w:val="single"/>
        </w:rPr>
        <w:t xml:space="preserve"> Required Activities</w:t>
      </w:r>
      <w:r w:rsidRPr="217CE913">
        <w:rPr>
          <w:rFonts w:ascii="Arial" w:hAnsi="Arial" w:cs="Arial"/>
          <w:sz w:val="24"/>
          <w:szCs w:val="24"/>
          <w:u w:val="single"/>
        </w:rPr>
        <w:t>:</w:t>
      </w:r>
    </w:p>
    <w:p w14:paraId="37A49BD2" w14:textId="020740C0" w:rsidR="00372DF3" w:rsidRDefault="00372DF3" w:rsidP="217CE913">
      <w:pPr>
        <w:spacing w:after="0"/>
        <w:rPr>
          <w:b/>
          <w:bCs/>
        </w:rPr>
      </w:pPr>
      <w:r w:rsidRPr="00372DF3">
        <w:rPr>
          <w:b/>
          <w:bCs/>
        </w:rPr>
        <w:t>Technical Assistance Delivery</w:t>
      </w:r>
    </w:p>
    <w:p w14:paraId="614B1B89" w14:textId="36F0AE36" w:rsidR="004B0030" w:rsidRDefault="34F31D8A" w:rsidP="0071594B">
      <w:pPr>
        <w:numPr>
          <w:ilvl w:val="0"/>
          <w:numId w:val="15"/>
        </w:numPr>
      </w:pPr>
      <w:r>
        <w:t>Develop and implement a coordinated and integrated Network approach for the identification of national, state, and local technical assistance needs and delivery of</w:t>
      </w:r>
      <w:r w:rsidRPr="27E0B90C">
        <w:rPr>
          <w:b/>
          <w:bCs/>
        </w:rPr>
        <w:t xml:space="preserve"> training and technical assistance</w:t>
      </w:r>
      <w:r>
        <w:t xml:space="preserve"> by the ten PTTC Regional Centers to strengthen the impact of the overall program and prevent duplication of efforts.</w:t>
      </w:r>
      <w:r w:rsidR="4F14C6D4">
        <w:t xml:space="preserve"> At least </w:t>
      </w:r>
      <w:r w:rsidR="71E8689F">
        <w:t>40</w:t>
      </w:r>
      <w:r w:rsidR="4F14C6D4">
        <w:t>% of training and technical assistance should be targeted</w:t>
      </w:r>
      <w:r w:rsidR="00194C5D">
        <w:t xml:space="preserve"> technical assistance</w:t>
      </w:r>
      <w:r w:rsidR="4F14C6D4">
        <w:t>.</w:t>
      </w:r>
    </w:p>
    <w:p w14:paraId="7A5EFED2" w14:textId="1BFCC37A" w:rsidR="003B08A9" w:rsidRPr="00983524" w:rsidRDefault="003B08A9" w:rsidP="00C812C4">
      <w:pPr>
        <w:pStyle w:val="ListParagraph"/>
        <w:numPr>
          <w:ilvl w:val="0"/>
          <w:numId w:val="34"/>
        </w:numPr>
        <w:rPr>
          <w:rFonts w:eastAsia="Arial" w:cs="Arial"/>
          <w:color w:val="000000" w:themeColor="text1"/>
          <w:szCs w:val="24"/>
        </w:rPr>
      </w:pPr>
      <w:r w:rsidRPr="0E8A8957">
        <w:rPr>
          <w:rFonts w:eastAsia="Arial" w:cs="Arial"/>
          <w:color w:val="000000" w:themeColor="text1"/>
          <w:szCs w:val="24"/>
        </w:rPr>
        <w:t xml:space="preserve">Create an </w:t>
      </w:r>
      <w:r w:rsidRPr="0E8A8957">
        <w:rPr>
          <w:rFonts w:eastAsia="Arial" w:cs="Arial"/>
          <w:b/>
          <w:bCs/>
          <w:color w:val="000000" w:themeColor="text1"/>
          <w:szCs w:val="24"/>
        </w:rPr>
        <w:t xml:space="preserve">engagement strategy </w:t>
      </w:r>
      <w:r w:rsidRPr="0E8A8957">
        <w:rPr>
          <w:rFonts w:eastAsia="Arial" w:cs="Arial"/>
          <w:color w:val="000000" w:themeColor="text1"/>
          <w:szCs w:val="24"/>
        </w:rPr>
        <w:t xml:space="preserve">that will be periodically updated with engagement targets (e.g., who attends events, statistics tracking participation, who is not being reached, etc.). This strategy should include the following: segment the market users for this center, use technology and data to tailor outreach and engagement to different segments of potential users, ensure that content development and engagement efforts are aligned, and create materials in plain language so they are easy to understand, and readily applicable. </w:t>
      </w:r>
    </w:p>
    <w:p w14:paraId="3F98CB3D" w14:textId="0AB9CBF6" w:rsidR="00C415DD" w:rsidRDefault="75396936" w:rsidP="00BC2B0F">
      <w:pPr>
        <w:numPr>
          <w:ilvl w:val="0"/>
          <w:numId w:val="15"/>
        </w:numPr>
        <w:rPr>
          <w:rFonts w:eastAsia="Arial" w:cs="Arial"/>
          <w:color w:val="000000" w:themeColor="text1"/>
        </w:rPr>
      </w:pPr>
      <w:r w:rsidRPr="6D4255C8">
        <w:rPr>
          <w:rFonts w:eastAsia="Arial" w:cs="Arial"/>
          <w:color w:val="000000" w:themeColor="text1"/>
        </w:rPr>
        <w:t>Develop a</w:t>
      </w:r>
      <w:r w:rsidR="13FA903A" w:rsidRPr="6D4255C8">
        <w:rPr>
          <w:rFonts w:eastAsia="Arial" w:cs="Arial"/>
          <w:color w:val="000000" w:themeColor="text1"/>
        </w:rPr>
        <w:t>nd submit a</w:t>
      </w:r>
      <w:r w:rsidRPr="6D4255C8">
        <w:rPr>
          <w:rFonts w:eastAsia="Arial" w:cs="Arial"/>
          <w:color w:val="000000" w:themeColor="text1"/>
        </w:rPr>
        <w:t xml:space="preserve"> </w:t>
      </w:r>
      <w:r w:rsidRPr="6D4255C8">
        <w:rPr>
          <w:rFonts w:eastAsia="Arial" w:cs="Arial"/>
          <w:b/>
          <w:bCs/>
          <w:color w:val="000000" w:themeColor="text1"/>
        </w:rPr>
        <w:t>communication plan</w:t>
      </w:r>
      <w:r w:rsidRPr="6D4255C8">
        <w:rPr>
          <w:rFonts w:eastAsia="Arial" w:cs="Arial"/>
          <w:color w:val="000000" w:themeColor="text1"/>
        </w:rPr>
        <w:t xml:space="preserve"> </w:t>
      </w:r>
      <w:r w:rsidR="1ECD834F" w:rsidRPr="6D4255C8">
        <w:rPr>
          <w:rFonts w:eastAsia="Arial" w:cs="Arial"/>
          <w:b/>
          <w:bCs/>
          <w:color w:val="000000" w:themeColor="text1"/>
        </w:rPr>
        <w:t xml:space="preserve">and marketing plan </w:t>
      </w:r>
      <w:r w:rsidR="1ECD834F" w:rsidRPr="6D4255C8">
        <w:rPr>
          <w:rFonts w:eastAsia="Arial" w:cs="Arial"/>
          <w:color w:val="000000" w:themeColor="text1"/>
        </w:rPr>
        <w:t>within 120 days of the award. In subsequent years, update and submit the plan f</w:t>
      </w:r>
      <w:r w:rsidR="19FE8F75" w:rsidRPr="6D4255C8">
        <w:rPr>
          <w:rFonts w:eastAsia="Arial" w:cs="Arial"/>
          <w:color w:val="000000" w:themeColor="text1"/>
        </w:rPr>
        <w:t xml:space="preserve">or approval by the Government Project Officer (GPO) at the beginning of each budget period </w:t>
      </w:r>
      <w:r w:rsidRPr="6D4255C8">
        <w:rPr>
          <w:rFonts w:eastAsia="Arial" w:cs="Arial"/>
          <w:color w:val="000000" w:themeColor="text1"/>
        </w:rPr>
        <w:t>which describes the intent to regularly promote activities and services and conduct outreach to diverse audiences.</w:t>
      </w:r>
      <w:r w:rsidR="7C6E46E2" w:rsidRPr="6D4255C8">
        <w:rPr>
          <w:rFonts w:eastAsia="Arial" w:cs="Arial"/>
          <w:color w:val="000000" w:themeColor="text1"/>
        </w:rPr>
        <w:t xml:space="preserve"> For year one</w:t>
      </w:r>
      <w:r w:rsidR="77B0F098" w:rsidRPr="6D4255C8">
        <w:rPr>
          <w:rFonts w:eastAsia="Arial" w:cs="Arial"/>
          <w:color w:val="000000" w:themeColor="text1"/>
        </w:rPr>
        <w:t xml:space="preserve"> and beyond</w:t>
      </w:r>
      <w:r w:rsidR="7C6E46E2" w:rsidRPr="6D4255C8">
        <w:rPr>
          <w:rFonts w:eastAsia="Arial" w:cs="Arial"/>
          <w:color w:val="000000" w:themeColor="text1"/>
        </w:rPr>
        <w:t xml:space="preserve">, the plan </w:t>
      </w:r>
      <w:r w:rsidR="7C6E46E2" w:rsidRPr="6D4255C8">
        <w:rPr>
          <w:rFonts w:eastAsia="Arial" w:cs="Arial"/>
        </w:rPr>
        <w:t xml:space="preserve">must </w:t>
      </w:r>
      <w:r w:rsidR="7C6E46E2" w:rsidRPr="6D4255C8">
        <w:rPr>
          <w:rFonts w:eastAsia="Arial" w:cs="Arial"/>
          <w:color w:val="000000" w:themeColor="text1"/>
        </w:rPr>
        <w:t xml:space="preserve">include coordinating with </w:t>
      </w:r>
      <w:r w:rsidR="37F6B987" w:rsidRPr="6D4255C8">
        <w:rPr>
          <w:rFonts w:eastAsia="Arial" w:cs="Arial"/>
          <w:color w:val="000000" w:themeColor="text1"/>
        </w:rPr>
        <w:t>oth</w:t>
      </w:r>
      <w:r w:rsidR="78037B5D" w:rsidRPr="6D4255C8">
        <w:rPr>
          <w:rFonts w:eastAsia="Arial" w:cs="Arial"/>
          <w:color w:val="000000" w:themeColor="text1"/>
        </w:rPr>
        <w:t xml:space="preserve">er SAMHSA </w:t>
      </w:r>
      <w:hyperlink r:id="rId20" w:history="1">
        <w:r w:rsidR="4AEEBADF" w:rsidRPr="00C62AB9">
          <w:rPr>
            <w:rStyle w:val="Hyperlink"/>
            <w:rFonts w:eastAsia="Arial" w:cs="Arial"/>
          </w:rPr>
          <w:t>T</w:t>
        </w:r>
        <w:r w:rsidR="087B711A" w:rsidRPr="00C62AB9">
          <w:rPr>
            <w:rStyle w:val="Hyperlink"/>
            <w:rFonts w:eastAsia="Arial" w:cs="Arial"/>
          </w:rPr>
          <w:t xml:space="preserve">echnology </w:t>
        </w:r>
        <w:r w:rsidR="4AEEBADF" w:rsidRPr="00C62AB9">
          <w:rPr>
            <w:rStyle w:val="Hyperlink"/>
            <w:rFonts w:eastAsia="Arial" w:cs="Arial"/>
          </w:rPr>
          <w:t>T</w:t>
        </w:r>
        <w:r w:rsidR="4CAB6039" w:rsidRPr="00C62AB9">
          <w:rPr>
            <w:rStyle w:val="Hyperlink"/>
            <w:rFonts w:eastAsia="Arial" w:cs="Arial"/>
          </w:rPr>
          <w:t xml:space="preserve">ransfer </w:t>
        </w:r>
        <w:r w:rsidR="4AEEBADF" w:rsidRPr="00C62AB9">
          <w:rPr>
            <w:rStyle w:val="Hyperlink"/>
            <w:rFonts w:eastAsia="Arial" w:cs="Arial"/>
          </w:rPr>
          <w:t>C</w:t>
        </w:r>
        <w:r w:rsidR="13774F48" w:rsidRPr="00C62AB9">
          <w:rPr>
            <w:rStyle w:val="Hyperlink"/>
            <w:rFonts w:eastAsia="Arial" w:cs="Arial"/>
          </w:rPr>
          <w:t>enter</w:t>
        </w:r>
        <w:r w:rsidR="7C6E46E2" w:rsidRPr="00C62AB9">
          <w:rPr>
            <w:rStyle w:val="Hyperlink"/>
            <w:rFonts w:eastAsia="Arial" w:cs="Arial"/>
          </w:rPr>
          <w:t xml:space="preserve"> </w:t>
        </w:r>
        <w:r w:rsidR="5104D483" w:rsidRPr="00C62AB9">
          <w:rPr>
            <w:rStyle w:val="Hyperlink"/>
            <w:rFonts w:eastAsia="Arial" w:cs="Arial"/>
          </w:rPr>
          <w:t>(TTC)</w:t>
        </w:r>
      </w:hyperlink>
      <w:r w:rsidR="5104D483" w:rsidRPr="6D4255C8">
        <w:rPr>
          <w:rFonts w:eastAsia="Arial" w:cs="Arial"/>
          <w:color w:val="000000" w:themeColor="text1"/>
        </w:rPr>
        <w:t xml:space="preserve"> </w:t>
      </w:r>
      <w:r w:rsidR="7C6E46E2" w:rsidRPr="6D4255C8">
        <w:rPr>
          <w:rFonts w:eastAsia="Arial" w:cs="Arial"/>
          <w:color w:val="000000" w:themeColor="text1"/>
        </w:rPr>
        <w:t>networks</w:t>
      </w:r>
      <w:r w:rsidR="00841920">
        <w:rPr>
          <w:rFonts w:eastAsia="Arial" w:cs="Arial"/>
          <w:color w:val="000000" w:themeColor="text1"/>
        </w:rPr>
        <w:t xml:space="preserve"> </w:t>
      </w:r>
      <w:r w:rsidR="7C6E46E2" w:rsidRPr="6D4255C8">
        <w:rPr>
          <w:rFonts w:eastAsia="Arial" w:cs="Arial"/>
          <w:color w:val="000000" w:themeColor="text1"/>
        </w:rPr>
        <w:t xml:space="preserve">to rename and rebrand the TTC program while taking into consideration feedback from stakeholders (e.g., physical and behavioral health professionals, </w:t>
      </w:r>
      <w:r w:rsidR="00C415DD">
        <w:rPr>
          <w:rFonts w:eastAsia="Arial" w:cs="Arial"/>
          <w:color w:val="000000" w:themeColor="text1"/>
        </w:rPr>
        <w:br w:type="page"/>
      </w:r>
    </w:p>
    <w:p w14:paraId="602B5B6B" w14:textId="65EC9B8D" w:rsidR="003B08A9" w:rsidRPr="00983524" w:rsidRDefault="7C6E46E2" w:rsidP="00C415DD">
      <w:pPr>
        <w:ind w:left="720"/>
        <w:rPr>
          <w:rFonts w:eastAsia="Arial"/>
          <w:color w:val="000000" w:themeColor="text1"/>
        </w:rPr>
      </w:pPr>
      <w:r w:rsidRPr="6D4255C8">
        <w:rPr>
          <w:rFonts w:eastAsia="Arial" w:cs="Arial"/>
          <w:color w:val="000000" w:themeColor="text1"/>
        </w:rPr>
        <w:lastRenderedPageBreak/>
        <w:t>states, communities, provider organizations, etc</w:t>
      </w:r>
      <w:r w:rsidR="513F1652" w:rsidRPr="6D4255C8">
        <w:rPr>
          <w:rFonts w:eastAsia="Arial" w:cs="Arial"/>
          <w:color w:val="000000" w:themeColor="text1"/>
        </w:rPr>
        <w:t>.</w:t>
      </w:r>
      <w:r w:rsidRPr="6D4255C8">
        <w:rPr>
          <w:rFonts w:eastAsia="Arial" w:cs="Arial"/>
          <w:color w:val="000000" w:themeColor="text1"/>
        </w:rPr>
        <w:t>).</w:t>
      </w:r>
      <w:r w:rsidR="445B733E" w:rsidRPr="6D4255C8">
        <w:rPr>
          <w:rFonts w:eastAsia="Arial" w:cs="Arial"/>
          <w:color w:val="000000" w:themeColor="text1"/>
        </w:rPr>
        <w:t xml:space="preserve"> </w:t>
      </w:r>
      <w:r w:rsidR="213CE86E" w:rsidRPr="6D4255C8">
        <w:rPr>
          <w:rFonts w:eastAsia="Arial" w:cs="Arial"/>
          <w:color w:val="000000" w:themeColor="text1"/>
        </w:rPr>
        <w:t xml:space="preserve">The plan should include specifying the strategies and timelines </w:t>
      </w:r>
      <w:r w:rsidR="60C3EF53" w:rsidRPr="6D4255C8">
        <w:rPr>
          <w:rFonts w:eastAsia="Arial" w:cs="Arial"/>
          <w:color w:val="000000" w:themeColor="text1"/>
        </w:rPr>
        <w:t xml:space="preserve">for </w:t>
      </w:r>
      <w:r w:rsidR="213CE86E" w:rsidRPr="6D4255C8">
        <w:rPr>
          <w:rFonts w:eastAsia="Arial" w:cs="Arial"/>
          <w:color w:val="000000" w:themeColor="text1"/>
        </w:rPr>
        <w:t>the PTTC</w:t>
      </w:r>
      <w:r w:rsidR="2D6BD774" w:rsidRPr="6D4255C8">
        <w:rPr>
          <w:rFonts w:eastAsia="Arial" w:cs="Arial"/>
          <w:color w:val="000000" w:themeColor="text1"/>
        </w:rPr>
        <w:t xml:space="preserve"> network </w:t>
      </w:r>
      <w:r w:rsidR="2D6BD774" w:rsidRPr="6D4255C8">
        <w:rPr>
          <w:rFonts w:eastAsia="Arial" w:cs="Arial"/>
          <w:color w:val="333333"/>
        </w:rPr>
        <w:t>plan</w:t>
      </w:r>
      <w:r w:rsidR="57FC1A51" w:rsidRPr="6D4255C8">
        <w:rPr>
          <w:rFonts w:eastAsia="Arial" w:cs="Arial"/>
          <w:color w:val="333333"/>
        </w:rPr>
        <w:t>s</w:t>
      </w:r>
      <w:r w:rsidR="2D6BD774" w:rsidRPr="6D4255C8">
        <w:rPr>
          <w:rFonts w:eastAsia="Arial" w:cs="Arial"/>
          <w:color w:val="333333"/>
        </w:rPr>
        <w:t xml:space="preserve"> to reach diverse stakeholders and measure the results of those efforts. The plan should discuss outreach to stakeholders </w:t>
      </w:r>
      <w:r w:rsidR="0084624B">
        <w:rPr>
          <w:rFonts w:eastAsia="Arial" w:cs="Arial"/>
          <w:color w:val="333333"/>
        </w:rPr>
        <w:t xml:space="preserve">such </w:t>
      </w:r>
      <w:r w:rsidR="2D6BD774" w:rsidRPr="6D4255C8">
        <w:rPr>
          <w:rFonts w:eastAsia="Arial" w:cs="Arial"/>
          <w:color w:val="333333"/>
        </w:rPr>
        <w:t>as parents and family members,</w:t>
      </w:r>
      <w:r w:rsidR="66BBBB14" w:rsidRPr="6D4255C8">
        <w:rPr>
          <w:rFonts w:eastAsia="Arial" w:cs="Arial"/>
          <w:color w:val="333333"/>
        </w:rPr>
        <w:t xml:space="preserve"> community members,</w:t>
      </w:r>
      <w:r w:rsidR="2D6BD774" w:rsidRPr="6D4255C8">
        <w:rPr>
          <w:rFonts w:eastAsia="Arial" w:cs="Arial"/>
          <w:color w:val="333333"/>
        </w:rPr>
        <w:t xml:space="preserve"> educational institutions, and health care providers</w:t>
      </w:r>
      <w:r w:rsidR="5BC01BA8" w:rsidRPr="6D4255C8">
        <w:rPr>
          <w:rFonts w:eastAsia="Arial" w:cs="Arial"/>
          <w:color w:val="333333"/>
        </w:rPr>
        <w:t xml:space="preserve">. </w:t>
      </w:r>
      <w:r w:rsidR="2D6BD774" w:rsidRPr="6D4255C8">
        <w:rPr>
          <w:rFonts w:eastAsia="Arial" w:cs="Arial"/>
          <w:color w:val="333333"/>
        </w:rPr>
        <w:t xml:space="preserve">The plan should also discuss working with other SAMHSA-funded </w:t>
      </w:r>
      <w:hyperlink r:id="rId21" w:history="1">
        <w:r w:rsidR="2D6BD774" w:rsidRPr="00D8567F">
          <w:rPr>
            <w:rStyle w:val="Hyperlink"/>
            <w:rFonts w:eastAsia="Arial" w:cs="Arial"/>
          </w:rPr>
          <w:t>TTCs</w:t>
        </w:r>
      </w:hyperlink>
      <w:r w:rsidR="2D6BD774" w:rsidRPr="6D4255C8">
        <w:rPr>
          <w:rFonts w:eastAsia="Arial" w:cs="Arial"/>
          <w:color w:val="333333"/>
        </w:rPr>
        <w:t xml:space="preserve"> and Centers of Excellence (COEs) and similar</w:t>
      </w:r>
      <w:r w:rsidR="6F7050E7" w:rsidRPr="6D4255C8">
        <w:rPr>
          <w:rFonts w:eastAsia="Arial" w:cs="Arial"/>
          <w:color w:val="333333"/>
        </w:rPr>
        <w:t xml:space="preserve"> training and technical assistance</w:t>
      </w:r>
      <w:r w:rsidR="2D6BD774" w:rsidRPr="6D4255C8">
        <w:rPr>
          <w:rFonts w:eastAsia="Arial" w:cs="Arial"/>
          <w:color w:val="333333"/>
        </w:rPr>
        <w:t xml:space="preserve"> programs funded by other H</w:t>
      </w:r>
      <w:r w:rsidR="6DB9E666" w:rsidRPr="6D4255C8">
        <w:rPr>
          <w:rFonts w:eastAsia="Arial" w:cs="Arial"/>
          <w:color w:val="333333"/>
        </w:rPr>
        <w:t xml:space="preserve">ealth and </w:t>
      </w:r>
      <w:r w:rsidR="2D6BD774" w:rsidRPr="6D4255C8">
        <w:rPr>
          <w:rFonts w:eastAsia="Arial" w:cs="Arial"/>
          <w:color w:val="333333"/>
        </w:rPr>
        <w:t>H</w:t>
      </w:r>
      <w:r w:rsidR="6DB9E666" w:rsidRPr="6D4255C8">
        <w:rPr>
          <w:rFonts w:eastAsia="Arial" w:cs="Arial"/>
          <w:color w:val="333333"/>
        </w:rPr>
        <w:t xml:space="preserve">uman </w:t>
      </w:r>
      <w:r w:rsidR="2D6BD774" w:rsidRPr="6D4255C8">
        <w:rPr>
          <w:rFonts w:eastAsia="Arial" w:cs="Arial"/>
          <w:color w:val="333333"/>
        </w:rPr>
        <w:t>S</w:t>
      </w:r>
      <w:r w:rsidR="6DB9E666" w:rsidRPr="6D4255C8">
        <w:rPr>
          <w:rFonts w:eastAsia="Arial" w:cs="Arial"/>
          <w:color w:val="333333"/>
        </w:rPr>
        <w:t>ervices (HHS)</w:t>
      </w:r>
      <w:r w:rsidR="2D6BD774" w:rsidRPr="6D4255C8">
        <w:rPr>
          <w:rFonts w:eastAsia="Arial" w:cs="Arial"/>
          <w:color w:val="333333"/>
        </w:rPr>
        <w:t xml:space="preserve"> agencies or </w:t>
      </w:r>
      <w:r w:rsidR="7F1C77C0" w:rsidRPr="6D4255C8">
        <w:rPr>
          <w:rFonts w:eastAsia="Arial" w:cs="Arial"/>
          <w:color w:val="333333"/>
        </w:rPr>
        <w:t>d</w:t>
      </w:r>
      <w:r w:rsidR="2D6BD774" w:rsidRPr="6D4255C8">
        <w:rPr>
          <w:rFonts w:eastAsia="Arial" w:cs="Arial"/>
          <w:color w:val="333333"/>
        </w:rPr>
        <w:t xml:space="preserve">epartments (e.g., </w:t>
      </w:r>
      <w:hyperlink r:id="rId22" w:history="1">
        <w:r w:rsidR="0021215D" w:rsidRPr="0021215D">
          <w:rPr>
            <w:rStyle w:val="Hyperlink"/>
            <w:rFonts w:eastAsia="Arial" w:cs="Arial"/>
          </w:rPr>
          <w:t>Defense</w:t>
        </w:r>
      </w:hyperlink>
      <w:r w:rsidR="649A9E45" w:rsidRPr="6D4255C8">
        <w:rPr>
          <w:rFonts w:eastAsia="Arial" w:cs="Arial"/>
          <w:color w:val="333333"/>
        </w:rPr>
        <w:t xml:space="preserve">, </w:t>
      </w:r>
      <w:hyperlink r:id="rId23" w:anchor=":~:text=TTA%20Help%20Desk&amp;text=Help%20Desk%20staff%20locate%20resources,at%20OJJDPTTA%40usdoj.gov." w:history="1">
        <w:r w:rsidR="2D6BD774" w:rsidRPr="00F80278">
          <w:rPr>
            <w:rStyle w:val="Hyperlink"/>
            <w:rFonts w:eastAsia="Arial" w:cs="Arial"/>
          </w:rPr>
          <w:t>Justice</w:t>
        </w:r>
      </w:hyperlink>
      <w:r w:rsidR="2D6BD774" w:rsidRPr="6D4255C8">
        <w:rPr>
          <w:rFonts w:eastAsia="Arial" w:cs="Arial"/>
          <w:color w:val="333333"/>
        </w:rPr>
        <w:t xml:space="preserve">, </w:t>
      </w:r>
      <w:hyperlink r:id="rId24" w:history="1">
        <w:r w:rsidR="2D6BD774" w:rsidRPr="00F80278">
          <w:rPr>
            <w:rStyle w:val="Hyperlink"/>
            <w:rFonts w:eastAsia="Arial" w:cs="Arial"/>
          </w:rPr>
          <w:t>Education</w:t>
        </w:r>
      </w:hyperlink>
      <w:r w:rsidR="0331D2A3" w:rsidRPr="6D4255C8">
        <w:rPr>
          <w:rFonts w:eastAsia="Arial" w:cs="Arial"/>
          <w:color w:val="333333"/>
        </w:rPr>
        <w:t>, etc.</w:t>
      </w:r>
      <w:r w:rsidR="2D6BD774" w:rsidRPr="6D4255C8">
        <w:rPr>
          <w:rFonts w:eastAsia="Arial" w:cs="Arial"/>
          <w:color w:val="333333"/>
        </w:rPr>
        <w:t>).</w:t>
      </w:r>
    </w:p>
    <w:p w14:paraId="45C459A2" w14:textId="27FC6C20" w:rsidR="513D2E3E" w:rsidRDefault="513D2E3E" w:rsidP="0071594B">
      <w:pPr>
        <w:numPr>
          <w:ilvl w:val="0"/>
          <w:numId w:val="15"/>
        </w:numPr>
      </w:pPr>
      <w:r>
        <w:t xml:space="preserve">Maintain an </w:t>
      </w:r>
      <w:r w:rsidRPr="5801352F">
        <w:rPr>
          <w:b/>
          <w:bCs/>
        </w:rPr>
        <w:t xml:space="preserve">inventory of and serve as a clearinghouse </w:t>
      </w:r>
      <w:r>
        <w:t xml:space="preserve">for PTTC products </w:t>
      </w:r>
      <w:r w:rsidR="005D383E">
        <w:t xml:space="preserve">such as </w:t>
      </w:r>
      <w:r>
        <w:t xml:space="preserve">(e.g., </w:t>
      </w:r>
      <w:r w:rsidR="005D383E">
        <w:t xml:space="preserve">toolkits, webinars, podcasts, publications, newsletters, blogs, </w:t>
      </w:r>
      <w:r>
        <w:t>curricula, trainings, distance learning programs</w:t>
      </w:r>
      <w:r w:rsidR="04D09F2A">
        <w:t>,</w:t>
      </w:r>
      <w:r w:rsidR="005D383E">
        <w:t xml:space="preserve"> interactive resources, mobile apps, presentation slides,</w:t>
      </w:r>
      <w:r w:rsidR="04D09F2A">
        <w:t xml:space="preserve"> etc.</w:t>
      </w:r>
      <w:r>
        <w:t>)</w:t>
      </w:r>
      <w:r w:rsidR="09A4104D">
        <w:t>. This includes resources and products to address behavioral health disparities or to increase access to</w:t>
      </w:r>
      <w:r w:rsidR="5AE41084">
        <w:t>, or appropriateness of, training activities, and disseminate these products</w:t>
      </w:r>
      <w:r w:rsidR="5E50CE24">
        <w:t xml:space="preserve"> to stakeholders in the field. All products must be shared with SAMHSA on a monthly basis for archiving in a SAMHSA designated repository.</w:t>
      </w:r>
    </w:p>
    <w:p w14:paraId="159332C3" w14:textId="7243FDD4" w:rsidR="002214FD" w:rsidRPr="00983524" w:rsidRDefault="0021215D" w:rsidP="0071594B">
      <w:pPr>
        <w:numPr>
          <w:ilvl w:val="0"/>
          <w:numId w:val="15"/>
        </w:numPr>
      </w:pPr>
      <w:r>
        <w:t xml:space="preserve">Maintain, enhance, and expand the existing </w:t>
      </w:r>
      <w:r w:rsidRPr="00D8567F">
        <w:rPr>
          <w:b/>
          <w:bCs/>
        </w:rPr>
        <w:t>e-learning environment</w:t>
      </w:r>
      <w:r>
        <w:t xml:space="preserve"> to ensure access throughout the PTTC Network.</w:t>
      </w:r>
    </w:p>
    <w:p w14:paraId="74F5FE8D" w14:textId="60DBE777" w:rsidR="003B08A9" w:rsidRDefault="0021215D" w:rsidP="0071594B">
      <w:pPr>
        <w:numPr>
          <w:ilvl w:val="0"/>
          <w:numId w:val="15"/>
        </w:numPr>
      </w:pPr>
      <w:r>
        <w:t xml:space="preserve">Use </w:t>
      </w:r>
      <w:r w:rsidRPr="2D883AF3">
        <w:rPr>
          <w:b/>
          <w:bCs/>
        </w:rPr>
        <w:t>innovative technology transfer strategies</w:t>
      </w:r>
      <w:r>
        <w:t xml:space="preserve"> to promote the use of culturally and linguistically appropriate, evidence-based, culturally adapted, and community defined evidence practices. Use strategies to disseminate relevant research findings in the areas of prevention services for substance use disorders across the lifespan. </w:t>
      </w:r>
      <w:r w:rsidR="003052A2" w:rsidRPr="00983524">
        <w:t>Strategies must include, among other approaches, curricula, and other learning events, delivered face-to-face and/or via the internet. This also includes the development of new curricula as needed for the field, e.g., storytelling curriculum, etc.</w:t>
      </w:r>
    </w:p>
    <w:p w14:paraId="32CA8014" w14:textId="30C2DF19" w:rsidR="7991653A" w:rsidRDefault="6BCB3062" w:rsidP="0071594B">
      <w:pPr>
        <w:numPr>
          <w:ilvl w:val="0"/>
          <w:numId w:val="15"/>
        </w:numPr>
      </w:pPr>
      <w:r>
        <w:t xml:space="preserve">Develop </w:t>
      </w:r>
      <w:r w:rsidRPr="27E0B90C">
        <w:rPr>
          <w:b/>
          <w:bCs/>
        </w:rPr>
        <w:t xml:space="preserve">Continuous Quality Improvement (CQI) </w:t>
      </w:r>
      <w:r w:rsidR="731142DE" w:rsidRPr="27E0B90C">
        <w:rPr>
          <w:b/>
          <w:bCs/>
        </w:rPr>
        <w:t xml:space="preserve">methods </w:t>
      </w:r>
      <w:r w:rsidR="731142DE">
        <w:t xml:space="preserve">to improve the delivery of training and technical assistance </w:t>
      </w:r>
      <w:r w:rsidR="1791189D">
        <w:t xml:space="preserve">therefore improving </w:t>
      </w:r>
      <w:r w:rsidR="731142DE">
        <w:t>p</w:t>
      </w:r>
      <w:r w:rsidR="5A47487A">
        <w:t>articipants</w:t>
      </w:r>
      <w:r w:rsidR="5EB81E90">
        <w:t>’</w:t>
      </w:r>
      <w:r w:rsidR="7C83178A">
        <w:t xml:space="preserve"> knowledge and skills</w:t>
      </w:r>
      <w:r w:rsidR="5A47487A">
        <w:t xml:space="preserve"> outcomes. </w:t>
      </w:r>
    </w:p>
    <w:p w14:paraId="509C730B" w14:textId="77777777" w:rsidR="00A245FD" w:rsidRDefault="00A245FD" w:rsidP="0071594B">
      <w:pPr>
        <w:numPr>
          <w:ilvl w:val="0"/>
          <w:numId w:val="15"/>
        </w:numPr>
      </w:pPr>
      <w:r>
        <w:t xml:space="preserve">Provide and maintain </w:t>
      </w:r>
      <w:r w:rsidRPr="00C93A55">
        <w:rPr>
          <w:b/>
          <w:bCs/>
        </w:rPr>
        <w:t>culturally and linguistically appropriate</w:t>
      </w:r>
      <w:r>
        <w:t xml:space="preserve"> internet-based information and resources to cover the developmental lifespan.</w:t>
      </w:r>
    </w:p>
    <w:p w14:paraId="1CF65F1D" w14:textId="77777777" w:rsidR="00A245FD" w:rsidRDefault="00A245FD" w:rsidP="0071594B">
      <w:pPr>
        <w:numPr>
          <w:ilvl w:val="0"/>
          <w:numId w:val="15"/>
        </w:numPr>
      </w:pPr>
      <w:r>
        <w:t xml:space="preserve">Provide </w:t>
      </w:r>
      <w:r w:rsidRPr="00C93A55">
        <w:rPr>
          <w:b/>
          <w:bCs/>
        </w:rPr>
        <w:t xml:space="preserve">oral interpretation </w:t>
      </w:r>
      <w:r>
        <w:t>in trainings and technical assistance, as needed.</w:t>
      </w:r>
    </w:p>
    <w:p w14:paraId="7000251B" w14:textId="0B57D8ED" w:rsidR="00A245FD" w:rsidRPr="00983524" w:rsidRDefault="00A245FD" w:rsidP="0071594B">
      <w:pPr>
        <w:numPr>
          <w:ilvl w:val="0"/>
          <w:numId w:val="15"/>
        </w:numPr>
      </w:pPr>
      <w:r>
        <w:t xml:space="preserve">Provide </w:t>
      </w:r>
      <w:r w:rsidRPr="00C93A55">
        <w:rPr>
          <w:b/>
          <w:bCs/>
        </w:rPr>
        <w:t>written translation</w:t>
      </w:r>
      <w:r>
        <w:t xml:space="preserve"> of critical center products</w:t>
      </w:r>
      <w:r w:rsidR="0021215D" w:rsidRPr="0021215D">
        <w:t xml:space="preserve"> </w:t>
      </w:r>
      <w:r w:rsidR="0021215D">
        <w:t>in consultation with SAMHSA</w:t>
      </w:r>
      <w:r>
        <w:t>.</w:t>
      </w:r>
    </w:p>
    <w:p w14:paraId="3C14EC05" w14:textId="77777777" w:rsidR="00C415DD" w:rsidRDefault="003052A2" w:rsidP="0071594B">
      <w:pPr>
        <w:numPr>
          <w:ilvl w:val="0"/>
          <w:numId w:val="15"/>
        </w:numPr>
      </w:pPr>
      <w:r w:rsidRPr="00C93A55">
        <w:rPr>
          <w:b/>
          <w:bCs/>
        </w:rPr>
        <w:t>Serve as a resource</w:t>
      </w:r>
      <w:r>
        <w:t xml:space="preserve"> for community-based and faith-based organizations, community groups, consumers and family members, and other stakeholders, including racial/ethnic or Lesbian, Gay, Bisexual, Transgender, </w:t>
      </w:r>
      <w:r w:rsidR="00C415DD">
        <w:br w:type="page"/>
      </w:r>
    </w:p>
    <w:p w14:paraId="549CF040" w14:textId="693547EB" w:rsidR="003052A2" w:rsidRDefault="003052A2" w:rsidP="00C415DD">
      <w:pPr>
        <w:ind w:left="720"/>
      </w:pPr>
      <w:r>
        <w:lastRenderedPageBreak/>
        <w:t>Queer/Questioning and Intersex+ (LGBTQI+)-specific organizations, on the prevention of substance use disorders.</w:t>
      </w:r>
    </w:p>
    <w:p w14:paraId="19F4737C" w14:textId="6F4BAE5F" w:rsidR="003B08A9" w:rsidRDefault="6FEE62BD" w:rsidP="0071594B">
      <w:pPr>
        <w:numPr>
          <w:ilvl w:val="0"/>
          <w:numId w:val="15"/>
        </w:numPr>
      </w:pPr>
      <w:r>
        <w:t xml:space="preserve">Develop a new or enhance an existing </w:t>
      </w:r>
      <w:r w:rsidRPr="27E0B90C">
        <w:rPr>
          <w:b/>
          <w:bCs/>
        </w:rPr>
        <w:t>environmental scan</w:t>
      </w:r>
      <w:r>
        <w:t xml:space="preserve"> of psychosocial resources. Work across </w:t>
      </w:r>
      <w:r w:rsidR="79C10E51">
        <w:t>technical assistance (</w:t>
      </w:r>
      <w:r>
        <w:t>TA</w:t>
      </w:r>
      <w:r w:rsidR="79C10E51">
        <w:t>)</w:t>
      </w:r>
      <w:r>
        <w:t xml:space="preserve"> centers or other TTCs with enhancements that are beneficial to SAMHSA staff.</w:t>
      </w:r>
    </w:p>
    <w:p w14:paraId="0C63482E" w14:textId="3E3E112B" w:rsidR="00D43C9B" w:rsidRPr="00372DF3" w:rsidRDefault="00D43C9B" w:rsidP="217CE913">
      <w:pPr>
        <w:spacing w:after="0"/>
        <w:rPr>
          <w:b/>
          <w:bCs/>
        </w:rPr>
      </w:pPr>
      <w:r>
        <w:rPr>
          <w:b/>
          <w:bCs/>
        </w:rPr>
        <w:t>Leadership and Collaboration</w:t>
      </w:r>
    </w:p>
    <w:p w14:paraId="74839AC4" w14:textId="097DB4C6" w:rsidR="00553488" w:rsidRPr="00A45121" w:rsidRDefault="37BFB97B" w:rsidP="00250880">
      <w:pPr>
        <w:pStyle w:val="ListParagraph"/>
        <w:numPr>
          <w:ilvl w:val="0"/>
          <w:numId w:val="15"/>
        </w:numPr>
        <w:rPr>
          <w:rFonts w:cs="Arial"/>
          <w:b/>
          <w:bCs/>
        </w:rPr>
      </w:pPr>
      <w:r w:rsidRPr="217CE913">
        <w:rPr>
          <w:rFonts w:cs="Arial"/>
        </w:rPr>
        <w:t xml:space="preserve">Serve as the </w:t>
      </w:r>
      <w:r w:rsidRPr="00C93A55">
        <w:rPr>
          <w:rFonts w:cs="Arial"/>
          <w:b/>
          <w:bCs/>
        </w:rPr>
        <w:t>focal point for the PTTC Network</w:t>
      </w:r>
      <w:r w:rsidRPr="217CE913">
        <w:rPr>
          <w:rFonts w:cs="Arial"/>
        </w:rPr>
        <w:t xml:space="preserve"> and provide leadership, infrastructure, </w:t>
      </w:r>
      <w:r w:rsidR="08065E58">
        <w:t>and support for the ten PTTC Regional Centers in identifying and facilitating cross-network and regional-wide activities. These activities will promote the adoption of evidence-based, promising, culturally adapted, and emerging substance misuse prevention practices, policies, and programs, educational standards, and other skills and learnings of importance to the substance misuse prevention field.</w:t>
      </w:r>
    </w:p>
    <w:p w14:paraId="77D5409E" w14:textId="40DFA276" w:rsidR="00553488" w:rsidRPr="00983524" w:rsidRDefault="00553488" w:rsidP="0071594B">
      <w:pPr>
        <w:numPr>
          <w:ilvl w:val="0"/>
          <w:numId w:val="15"/>
        </w:numPr>
      </w:pPr>
      <w:r w:rsidRPr="00983524">
        <w:t xml:space="preserve">Establish a process to identify and track </w:t>
      </w:r>
      <w:r w:rsidRPr="00C93A55">
        <w:rPr>
          <w:b/>
          <w:bCs/>
        </w:rPr>
        <w:t>specialized areas of focus</w:t>
      </w:r>
      <w:r w:rsidRPr="00983524">
        <w:t xml:space="preserve"> of each Regional Center and ensure resources developed on the specialized area are shared across the Network. The recipient will work with SAMHSA to ensure these areas of focus do not duplicate other SAMHSA efforts.</w:t>
      </w:r>
    </w:p>
    <w:p w14:paraId="4B1CF17F" w14:textId="4690C872" w:rsidR="00553488" w:rsidRDefault="00553488" w:rsidP="0071594B">
      <w:pPr>
        <w:numPr>
          <w:ilvl w:val="0"/>
          <w:numId w:val="15"/>
        </w:numPr>
      </w:pPr>
      <w:r w:rsidRPr="00983524">
        <w:t>Establish a</w:t>
      </w:r>
      <w:r w:rsidRPr="00C93A55">
        <w:rPr>
          <w:b/>
          <w:bCs/>
        </w:rPr>
        <w:t xml:space="preserve"> PTTC Steering Committee</w:t>
      </w:r>
      <w:r w:rsidRPr="00983524">
        <w:t xml:space="preserve"> to develop Network-wide strategic priorities, in collaboration with SAMHSA, to set direction and policy for the overall Network, and review progress in meeting goals and objectives.</w:t>
      </w:r>
      <w:r w:rsidR="002D49E8">
        <w:t xml:space="preserve"> </w:t>
      </w:r>
      <w:r w:rsidRPr="00983524">
        <w:t xml:space="preserve">At a minimum, the Steering Committee must include the key personnel (i.e., Project Coordinators from the PTTC Regional Centers) and should include prevention experts, community leaders, end-users and recipients of prevention services, including representatives from </w:t>
      </w:r>
      <w:hyperlink r:id="rId25" w:history="1">
        <w:r w:rsidRPr="00A810B9">
          <w:rPr>
            <w:rStyle w:val="Hyperlink"/>
          </w:rPr>
          <w:t>underserved communities</w:t>
        </w:r>
      </w:hyperlink>
      <w:r w:rsidRPr="00983524">
        <w:t xml:space="preserve"> and people with lived experience of substance misuse. </w:t>
      </w:r>
    </w:p>
    <w:p w14:paraId="2DF83EB4" w14:textId="77777777" w:rsidR="002214FD" w:rsidRPr="00983524" w:rsidRDefault="002214FD" w:rsidP="0071594B">
      <w:pPr>
        <w:numPr>
          <w:ilvl w:val="0"/>
          <w:numId w:val="15"/>
        </w:numPr>
      </w:pPr>
      <w:r w:rsidRPr="00983524">
        <w:t xml:space="preserve">Facilitate and </w:t>
      </w:r>
      <w:r w:rsidRPr="00C93A55">
        <w:rPr>
          <w:b/>
          <w:bCs/>
        </w:rPr>
        <w:t>coordinate communication and collaboration</w:t>
      </w:r>
      <w:r w:rsidRPr="00983524">
        <w:t xml:space="preserve"> among the PTTC Regional Centers by maintaining Network-wide intranet and communication resources (e.g., electronic discussion lists, information/data collection instruments).</w:t>
      </w:r>
    </w:p>
    <w:p w14:paraId="2973CFAA" w14:textId="191DC594" w:rsidR="003B08A9" w:rsidRDefault="6FEE62BD" w:rsidP="0071594B">
      <w:pPr>
        <w:numPr>
          <w:ilvl w:val="0"/>
          <w:numId w:val="15"/>
        </w:numPr>
      </w:pPr>
      <w:r>
        <w:t>Coordinate</w:t>
      </w:r>
      <w:r w:rsidRPr="27E0B90C">
        <w:rPr>
          <w:b/>
          <w:bCs/>
        </w:rPr>
        <w:t xml:space="preserve"> TA efforts</w:t>
      </w:r>
      <w:r>
        <w:t xml:space="preserve"> with </w:t>
      </w:r>
      <w:r w:rsidRPr="27E0B90C">
        <w:rPr>
          <w:rFonts w:eastAsia="Arial" w:cs="Arial"/>
        </w:rPr>
        <w:t>all relevant SAMHSA-funded training/TA entities,</w:t>
      </w:r>
      <w:r>
        <w:t xml:space="preserve"> local, state, and/or national organizations to help build knowledge and skills in substance </w:t>
      </w:r>
      <w:r w:rsidR="18C1B870">
        <w:t>mis</w:t>
      </w:r>
      <w:r w:rsidR="0623F99E">
        <w:t>use</w:t>
      </w:r>
      <w:r>
        <w:t xml:space="preserve"> prevention and the capacity to address disparities in the access, use, and outcomes of behavioral health prevention.</w:t>
      </w:r>
    </w:p>
    <w:p w14:paraId="6626E9FE" w14:textId="38BAFC30" w:rsidR="00B13F73" w:rsidRDefault="002E19B6" w:rsidP="00FA2C32">
      <w:pPr>
        <w:numPr>
          <w:ilvl w:val="0"/>
          <w:numId w:val="15"/>
        </w:numPr>
      </w:pPr>
      <w:r w:rsidRPr="00983524">
        <w:t>Collaborate with other SAMHSA supported technical assistance programs, such as the</w:t>
      </w:r>
      <w:r w:rsidR="008C3B8A">
        <w:t xml:space="preserve"> </w:t>
      </w:r>
      <w:r w:rsidR="777CBB01">
        <w:t xml:space="preserve">other </w:t>
      </w:r>
      <w:r w:rsidRPr="00983524">
        <w:t>T</w:t>
      </w:r>
      <w:r w:rsidR="00B22595">
        <w:t>TCs</w:t>
      </w:r>
      <w:r w:rsidRPr="00983524">
        <w:t>, the Strategic Prevention Technical Assistance Center, the Tribal Technical Assistance Center, Rural Opioid Technical Assistance Center, and others</w:t>
      </w:r>
      <w:r w:rsidR="00A810B9">
        <w:t xml:space="preserve"> (</w:t>
      </w:r>
      <w:r w:rsidR="00A810B9" w:rsidRPr="2D883AF3">
        <w:rPr>
          <w:rFonts w:eastAsia="Arial" w:cs="Arial"/>
          <w:color w:val="000000" w:themeColor="text1"/>
        </w:rPr>
        <w:t xml:space="preserve">see the following: </w:t>
      </w:r>
      <w:hyperlink r:id="rId26" w:history="1">
        <w:r w:rsidR="00A810B9" w:rsidRPr="004B7517">
          <w:rPr>
            <w:rStyle w:val="Hyperlink"/>
            <w:rFonts w:eastAsia="Arial" w:cs="Arial"/>
          </w:rPr>
          <w:t>https://www.samhsa.gov./practitioner-training</w:t>
        </w:r>
      </w:hyperlink>
      <w:r w:rsidR="00A810B9" w:rsidRPr="2D883AF3">
        <w:rPr>
          <w:rFonts w:eastAsia="Arial" w:cs="Arial"/>
          <w:color w:val="000000" w:themeColor="text1"/>
        </w:rPr>
        <w:t>)</w:t>
      </w:r>
      <w:r w:rsidRPr="00983524">
        <w:t xml:space="preserve"> to identify opportunities for fostering regional and national alliances among individuals and agencies delivering substance misuse prevention services and </w:t>
      </w:r>
      <w:r w:rsidR="00B13F73">
        <w:br w:type="page"/>
      </w:r>
    </w:p>
    <w:p w14:paraId="31AC50BF" w14:textId="622FFDC2" w:rsidR="001A7681" w:rsidRPr="00983524" w:rsidRDefault="002E19B6" w:rsidP="00B13F73">
      <w:pPr>
        <w:ind w:left="720"/>
        <w:rPr>
          <w:szCs w:val="24"/>
        </w:rPr>
      </w:pPr>
      <w:r w:rsidRPr="00983524">
        <w:lastRenderedPageBreak/>
        <w:t xml:space="preserve">ensure a </w:t>
      </w:r>
      <w:r w:rsidRPr="004B7517">
        <w:rPr>
          <w:b/>
          <w:bCs/>
        </w:rPr>
        <w:t>coordinated</w:t>
      </w:r>
      <w:r w:rsidR="00A810B9">
        <w:rPr>
          <w:b/>
          <w:bCs/>
        </w:rPr>
        <w:t xml:space="preserve"> </w:t>
      </w:r>
      <w:r w:rsidRPr="004E78C6">
        <w:rPr>
          <w:b/>
          <w:bCs/>
        </w:rPr>
        <w:t>approach</w:t>
      </w:r>
      <w:r w:rsidRPr="00983524">
        <w:t xml:space="preserve"> to delivering training and technical assistance to SAMHSA.</w:t>
      </w:r>
    </w:p>
    <w:p w14:paraId="2E0EBBD7" w14:textId="12E7E774" w:rsidR="008915AD" w:rsidRDefault="002E19B6" w:rsidP="0071594B">
      <w:pPr>
        <w:numPr>
          <w:ilvl w:val="0"/>
          <w:numId w:val="15"/>
        </w:numPr>
      </w:pPr>
      <w:r w:rsidRPr="00983524">
        <w:t xml:space="preserve">Participate in a </w:t>
      </w:r>
      <w:r w:rsidRPr="004E78C6">
        <w:rPr>
          <w:b/>
          <w:bCs/>
        </w:rPr>
        <w:t>cross-network workgroup</w:t>
      </w:r>
      <w:r w:rsidRPr="00983524">
        <w:t xml:space="preserve"> coordinated by SAMHSA.</w:t>
      </w:r>
      <w:r w:rsidR="00586CC0">
        <w:t xml:space="preserve"> </w:t>
      </w:r>
      <w:r w:rsidRPr="00983524">
        <w:t>Topic areas may vary but will ultimately work to advance equity across the behavioral health field.</w:t>
      </w:r>
    </w:p>
    <w:p w14:paraId="4B610EF0" w14:textId="522948B0" w:rsidR="00BA2CC3" w:rsidRPr="00983524" w:rsidRDefault="00BA2CC3" w:rsidP="00BA2CC3">
      <w:pPr>
        <w:pStyle w:val="ListParagraph"/>
      </w:pPr>
      <w:r>
        <w:t xml:space="preserve">NOTE: Agencies must apply open licenses, in consultation with the best practices found in </w:t>
      </w:r>
      <w:hyperlink r:id="rId27">
        <w:r w:rsidRPr="03B28092">
          <w:rPr>
            <w:rStyle w:val="Hyperlink"/>
          </w:rPr>
          <w:t>Project Open Data</w:t>
        </w:r>
      </w:hyperlink>
      <w:r>
        <w:t>, to information as it is collected or created so that if data are made public there are no restrictions on copying, publishing, distributing, transmitting, adapting, or otherwise using the information for non-commercial or for commercial purposes.</w:t>
      </w:r>
    </w:p>
    <w:p w14:paraId="2674668A" w14:textId="77777777" w:rsidR="00746374" w:rsidRPr="00983524" w:rsidRDefault="00746374" w:rsidP="00E67E8A">
      <w:pPr>
        <w:pStyle w:val="Heading4"/>
        <w:spacing w:before="0" w:after="240"/>
        <w:rPr>
          <w:rFonts w:ascii="Arial" w:hAnsi="Arial" w:cs="Arial"/>
          <w:sz w:val="24"/>
          <w:szCs w:val="24"/>
          <w:u w:val="single"/>
        </w:rPr>
      </w:pPr>
      <w:r w:rsidRPr="00983524">
        <w:rPr>
          <w:rFonts w:ascii="Arial" w:hAnsi="Arial" w:cs="Arial"/>
          <w:sz w:val="24"/>
          <w:szCs w:val="24"/>
          <w:u w:val="single"/>
        </w:rPr>
        <w:t>PTTC Regional Centers Required Activities:</w:t>
      </w:r>
    </w:p>
    <w:p w14:paraId="3798CB03" w14:textId="07BAE084" w:rsidR="009A1E5E" w:rsidRDefault="009A1E5E" w:rsidP="00746374">
      <w:pPr>
        <w:spacing w:after="0"/>
        <w:rPr>
          <w:rFonts w:cs="Arial"/>
          <w:b/>
          <w:bCs/>
        </w:rPr>
      </w:pPr>
      <w:r w:rsidRPr="009A1E5E">
        <w:rPr>
          <w:rFonts w:cs="Arial"/>
          <w:b/>
          <w:bCs/>
        </w:rPr>
        <w:t xml:space="preserve">Technical Assistance Delivery </w:t>
      </w:r>
    </w:p>
    <w:p w14:paraId="18471176" w14:textId="74C05EF4" w:rsidR="00442A84" w:rsidRDefault="00442A84" w:rsidP="0071594B">
      <w:pPr>
        <w:numPr>
          <w:ilvl w:val="0"/>
          <w:numId w:val="34"/>
        </w:numPr>
      </w:pPr>
      <w:r>
        <w:t xml:space="preserve">Serve as a </w:t>
      </w:r>
      <w:r w:rsidRPr="7742A2C0">
        <w:rPr>
          <w:b/>
          <w:bCs/>
        </w:rPr>
        <w:t>national</w:t>
      </w:r>
      <w:r w:rsidR="396D5D1D" w:rsidRPr="7742A2C0">
        <w:rPr>
          <w:b/>
          <w:bCs/>
        </w:rPr>
        <w:t xml:space="preserve"> and regional</w:t>
      </w:r>
      <w:r w:rsidRPr="7742A2C0">
        <w:rPr>
          <w:b/>
          <w:bCs/>
        </w:rPr>
        <w:t xml:space="preserve"> technical assistance resource </w:t>
      </w:r>
      <w:r>
        <w:t>for prevention professionals and others in the prevention field by developing and testing tools and resources to improve the quality of interventions, trainings, and other prevention services.</w:t>
      </w:r>
    </w:p>
    <w:p w14:paraId="7F930BCC" w14:textId="77777777" w:rsidR="00DB44FF" w:rsidRPr="00983524" w:rsidRDefault="00DB44FF" w:rsidP="0071594B">
      <w:pPr>
        <w:numPr>
          <w:ilvl w:val="0"/>
          <w:numId w:val="34"/>
        </w:numPr>
      </w:pPr>
      <w:r>
        <w:t xml:space="preserve">Provide </w:t>
      </w:r>
      <w:r w:rsidRPr="0E8A8957">
        <w:rPr>
          <w:b/>
          <w:bCs/>
        </w:rPr>
        <w:t>training and technical assistance</w:t>
      </w:r>
      <w:r>
        <w:t xml:space="preserve"> to the substance misuse prevention field on issues including, but not limited to:</w:t>
      </w:r>
    </w:p>
    <w:p w14:paraId="234DCE49" w14:textId="0EF30D4B" w:rsidR="133A1C6C" w:rsidRPr="009E4647" w:rsidRDefault="133A1C6C" w:rsidP="0071594B">
      <w:pPr>
        <w:numPr>
          <w:ilvl w:val="1"/>
          <w:numId w:val="34"/>
        </w:numPr>
        <w:spacing w:after="0"/>
        <w:rPr>
          <w:szCs w:val="24"/>
        </w:rPr>
      </w:pPr>
      <w:r w:rsidRPr="0E8A8957">
        <w:rPr>
          <w:rFonts w:eastAsia="Arial" w:cs="Arial"/>
          <w:szCs w:val="24"/>
        </w:rPr>
        <w:t xml:space="preserve">Implementation of evidence-based and promising prevention strategies; </w:t>
      </w:r>
    </w:p>
    <w:p w14:paraId="26F76AE5" w14:textId="208774D7" w:rsidR="133A1C6C" w:rsidRPr="009E4647" w:rsidRDefault="133A1C6C" w:rsidP="00591DBC">
      <w:pPr>
        <w:numPr>
          <w:ilvl w:val="1"/>
          <w:numId w:val="34"/>
        </w:numPr>
        <w:spacing w:after="0"/>
        <w:rPr>
          <w:rFonts w:asciiTheme="minorHAnsi" w:eastAsiaTheme="minorHAnsi" w:hAnsiTheme="minorHAnsi" w:cstheme="minorBidi"/>
          <w:sz w:val="22"/>
          <w:szCs w:val="22"/>
        </w:rPr>
      </w:pPr>
      <w:r w:rsidRPr="00FE6382">
        <w:rPr>
          <w:rFonts w:eastAsia="Arial" w:cs="Arial"/>
        </w:rPr>
        <w:t xml:space="preserve">Use of the </w:t>
      </w:r>
      <w:hyperlink r:id="rId28" w:history="1">
        <w:r w:rsidR="004F256C" w:rsidRPr="00FE3BC9">
          <w:rPr>
            <w:rFonts w:eastAsiaTheme="minorHAnsi" w:cs="Arial"/>
            <w:color w:val="0000EE"/>
            <w:szCs w:val="24"/>
            <w:u w:val="single"/>
          </w:rPr>
          <w:t>Strategic Prevention Framework</w:t>
        </w:r>
      </w:hyperlink>
      <w:r w:rsidR="00863A29">
        <w:rPr>
          <w:rFonts w:asciiTheme="minorHAnsi" w:eastAsiaTheme="minorHAnsi" w:hAnsiTheme="minorHAnsi" w:cstheme="minorBidi"/>
          <w:sz w:val="22"/>
          <w:szCs w:val="22"/>
        </w:rPr>
        <w:t>;</w:t>
      </w:r>
    </w:p>
    <w:p w14:paraId="039CBD20" w14:textId="5E6E7BD9" w:rsidR="133A1C6C" w:rsidRDefault="133A1C6C" w:rsidP="0071594B">
      <w:pPr>
        <w:pStyle w:val="ListParagraph"/>
        <w:numPr>
          <w:ilvl w:val="1"/>
          <w:numId w:val="34"/>
        </w:numPr>
        <w:spacing w:after="0"/>
        <w:rPr>
          <w:szCs w:val="24"/>
        </w:rPr>
      </w:pPr>
      <w:r w:rsidRPr="0E8A8957">
        <w:rPr>
          <w:rFonts w:eastAsia="Arial" w:cs="Arial"/>
          <w:szCs w:val="24"/>
        </w:rPr>
        <w:t>Use of epidemiological data to inform prevention strategies;</w:t>
      </w:r>
    </w:p>
    <w:p w14:paraId="0705E1DC" w14:textId="3A2F9A3B" w:rsidR="133A1C6C" w:rsidRDefault="133A1C6C" w:rsidP="0071594B">
      <w:pPr>
        <w:pStyle w:val="ListParagraph"/>
        <w:numPr>
          <w:ilvl w:val="1"/>
          <w:numId w:val="34"/>
        </w:numPr>
        <w:spacing w:after="0"/>
        <w:rPr>
          <w:szCs w:val="24"/>
        </w:rPr>
      </w:pPr>
      <w:r w:rsidRPr="0E8A8957">
        <w:rPr>
          <w:rFonts w:eastAsia="Arial" w:cs="Arial"/>
          <w:szCs w:val="24"/>
        </w:rPr>
        <w:t xml:space="preserve">Implementation of prevention science; </w:t>
      </w:r>
    </w:p>
    <w:p w14:paraId="42B2BA8E" w14:textId="07DB833F" w:rsidR="133A1C6C" w:rsidRDefault="133A1C6C" w:rsidP="0071594B">
      <w:pPr>
        <w:pStyle w:val="ListParagraph"/>
        <w:numPr>
          <w:ilvl w:val="1"/>
          <w:numId w:val="34"/>
        </w:numPr>
        <w:spacing w:after="0"/>
        <w:rPr>
          <w:szCs w:val="24"/>
        </w:rPr>
      </w:pPr>
      <w:r w:rsidRPr="0E8A8957">
        <w:rPr>
          <w:rFonts w:eastAsia="Arial" w:cs="Arial"/>
          <w:szCs w:val="24"/>
        </w:rPr>
        <w:t xml:space="preserve">Engagement of the medical community; </w:t>
      </w:r>
    </w:p>
    <w:p w14:paraId="00EF3012" w14:textId="6F06579F" w:rsidR="133A1C6C" w:rsidRDefault="64299A39" w:rsidP="27E0B90C">
      <w:pPr>
        <w:pStyle w:val="ListParagraph"/>
        <w:numPr>
          <w:ilvl w:val="1"/>
          <w:numId w:val="34"/>
        </w:numPr>
        <w:spacing w:after="0"/>
        <w:rPr>
          <w:rFonts w:eastAsia="Arial" w:cs="Arial"/>
        </w:rPr>
      </w:pPr>
      <w:r w:rsidRPr="27E0B90C">
        <w:rPr>
          <w:rFonts w:eastAsia="Arial" w:cs="Arial"/>
        </w:rPr>
        <w:t xml:space="preserve">Engagement of other community-based systems that are more approachable to diverse communities, such as </w:t>
      </w:r>
      <w:r w:rsidR="0AB427D7" w:rsidRPr="27E0B90C">
        <w:rPr>
          <w:rFonts w:eastAsia="Arial" w:cs="Arial"/>
        </w:rPr>
        <w:t xml:space="preserve">the </w:t>
      </w:r>
      <w:r w:rsidRPr="27E0B90C">
        <w:rPr>
          <w:rFonts w:eastAsia="Arial" w:cs="Arial"/>
        </w:rPr>
        <w:t xml:space="preserve">faith-based community; natural helpers in the communities </w:t>
      </w:r>
      <w:r w:rsidR="22C948BA" w:rsidRPr="27E0B90C">
        <w:rPr>
          <w:rFonts w:eastAsia="Arial" w:cs="Arial"/>
        </w:rPr>
        <w:t>(</w:t>
      </w:r>
      <w:r w:rsidRPr="27E0B90C">
        <w:rPr>
          <w:rFonts w:eastAsia="Arial" w:cs="Arial"/>
        </w:rPr>
        <w:t>e.g., barbers and salons; libraries and community recreational centers</w:t>
      </w:r>
      <w:r w:rsidR="22C948BA" w:rsidRPr="27E0B90C">
        <w:rPr>
          <w:rFonts w:eastAsia="Arial" w:cs="Arial"/>
        </w:rPr>
        <w:t>)</w:t>
      </w:r>
      <w:r w:rsidRPr="27E0B90C">
        <w:rPr>
          <w:rFonts w:eastAsia="Arial" w:cs="Arial"/>
        </w:rPr>
        <w:t>, and are trusted messengers in communities;</w:t>
      </w:r>
    </w:p>
    <w:p w14:paraId="5E79496E" w14:textId="22AA57C1" w:rsidR="133A1C6C" w:rsidRDefault="133A1C6C" w:rsidP="0071594B">
      <w:pPr>
        <w:pStyle w:val="ListParagraph"/>
        <w:numPr>
          <w:ilvl w:val="1"/>
          <w:numId w:val="34"/>
        </w:numPr>
        <w:spacing w:after="0"/>
        <w:rPr>
          <w:szCs w:val="24"/>
        </w:rPr>
      </w:pPr>
      <w:r w:rsidRPr="0E8A8957">
        <w:rPr>
          <w:rFonts w:eastAsia="Arial" w:cs="Arial"/>
          <w:szCs w:val="24"/>
        </w:rPr>
        <w:t xml:space="preserve">Development of comprehensive community prevention activities; </w:t>
      </w:r>
    </w:p>
    <w:p w14:paraId="1FF8FB0A" w14:textId="48FED3D8" w:rsidR="133A1C6C" w:rsidRDefault="133A1C6C" w:rsidP="0071594B">
      <w:pPr>
        <w:pStyle w:val="ListParagraph"/>
        <w:numPr>
          <w:ilvl w:val="1"/>
          <w:numId w:val="34"/>
        </w:numPr>
        <w:spacing w:after="0"/>
        <w:rPr>
          <w:szCs w:val="24"/>
        </w:rPr>
      </w:pPr>
      <w:r w:rsidRPr="0E8A8957">
        <w:rPr>
          <w:rFonts w:eastAsia="Arial" w:cs="Arial"/>
          <w:szCs w:val="24"/>
        </w:rPr>
        <w:t>Strategic messaging to reduce stigma that is targeted to population-specific communities;</w:t>
      </w:r>
    </w:p>
    <w:p w14:paraId="60B04D4E" w14:textId="35843940" w:rsidR="133A1C6C" w:rsidRPr="008C3B8A" w:rsidRDefault="64299A39" w:rsidP="0071594B">
      <w:pPr>
        <w:pStyle w:val="ListParagraph"/>
        <w:numPr>
          <w:ilvl w:val="1"/>
          <w:numId w:val="34"/>
        </w:numPr>
        <w:spacing w:after="0"/>
      </w:pPr>
      <w:r w:rsidRPr="41CEB2D6">
        <w:rPr>
          <w:rFonts w:eastAsia="Arial" w:cs="Arial"/>
        </w:rPr>
        <w:t xml:space="preserve">Message development on </w:t>
      </w:r>
      <w:r w:rsidR="084527FC" w:rsidRPr="41CEB2D6">
        <w:rPr>
          <w:rFonts w:eastAsia="Arial" w:cs="Arial"/>
        </w:rPr>
        <w:t>substance</w:t>
      </w:r>
      <w:r w:rsidRPr="41CEB2D6">
        <w:rPr>
          <w:rFonts w:eastAsia="Arial" w:cs="Arial"/>
        </w:rPr>
        <w:t xml:space="preserve"> misuse prevention, including </w:t>
      </w:r>
      <w:r w:rsidR="3F6A546B" w:rsidRPr="41CEB2D6">
        <w:rPr>
          <w:rFonts w:eastAsia="Arial" w:cs="Arial"/>
        </w:rPr>
        <w:t xml:space="preserve">alcohol, </w:t>
      </w:r>
      <w:r w:rsidRPr="41CEB2D6">
        <w:rPr>
          <w:rFonts w:eastAsia="Arial" w:cs="Arial"/>
        </w:rPr>
        <w:t>marijuana</w:t>
      </w:r>
      <w:r w:rsidR="0054230A">
        <w:rPr>
          <w:rFonts w:eastAsia="Arial" w:cs="Arial"/>
        </w:rPr>
        <w:t>,</w:t>
      </w:r>
      <w:r w:rsidRPr="41CEB2D6">
        <w:rPr>
          <w:rFonts w:eastAsia="Arial" w:cs="Arial"/>
        </w:rPr>
        <w:t xml:space="preserve"> and tobacco</w:t>
      </w:r>
      <w:r w:rsidR="535147D7" w:rsidRPr="41CEB2D6">
        <w:rPr>
          <w:rFonts w:eastAsia="Arial" w:cs="Arial"/>
        </w:rPr>
        <w:t xml:space="preserve"> use</w:t>
      </w:r>
      <w:r w:rsidRPr="41CEB2D6">
        <w:rPr>
          <w:rFonts w:eastAsia="Arial" w:cs="Arial"/>
        </w:rPr>
        <w:t>; and</w:t>
      </w:r>
    </w:p>
    <w:p w14:paraId="71C40015" w14:textId="5902B90F" w:rsidR="008C3B8A" w:rsidRPr="008C3B8A" w:rsidRDefault="008C3B8A" w:rsidP="006B03F2">
      <w:pPr>
        <w:pStyle w:val="ListParagraph"/>
        <w:numPr>
          <w:ilvl w:val="1"/>
          <w:numId w:val="34"/>
        </w:numPr>
      </w:pPr>
      <w:r>
        <w:rPr>
          <w:rFonts w:eastAsia="Arial" w:cs="Arial"/>
        </w:rPr>
        <w:t>Use of media campaigns, culture-specific media and in-language campaigns and social marketing, including ethnic/culture-specific marketing platforms.</w:t>
      </w:r>
    </w:p>
    <w:p w14:paraId="08FE5865" w14:textId="77777777" w:rsidR="00F21738" w:rsidRDefault="00B96ECD" w:rsidP="0071594B">
      <w:pPr>
        <w:numPr>
          <w:ilvl w:val="0"/>
          <w:numId w:val="34"/>
        </w:numPr>
      </w:pPr>
      <w:r>
        <w:t xml:space="preserve">Provide training and technical assistance using innovative e-learning environments that are accessible on various platforms such as smartphones, tablets, and personal computers. </w:t>
      </w:r>
      <w:r w:rsidR="00442A84" w:rsidRPr="00983524">
        <w:t xml:space="preserve">Consider innovative </w:t>
      </w:r>
      <w:r w:rsidRPr="00B96ECD">
        <w:t xml:space="preserve">training and technical </w:t>
      </w:r>
      <w:r w:rsidR="00F21738">
        <w:br w:type="page"/>
      </w:r>
    </w:p>
    <w:p w14:paraId="31BA3EA0" w14:textId="77777777" w:rsidR="00E572DD" w:rsidRDefault="00B96ECD" w:rsidP="00E572DD">
      <w:pPr>
        <w:ind w:left="720"/>
      </w:pPr>
      <w:r w:rsidRPr="00B96ECD">
        <w:lastRenderedPageBreak/>
        <w:t>assistance techniques that are</w:t>
      </w:r>
      <w:r>
        <w:t xml:space="preserve"> </w:t>
      </w:r>
      <w:r w:rsidR="00442A84" w:rsidRPr="00983524">
        <w:t>grounded in prevention science to address needs.</w:t>
      </w:r>
      <w:r w:rsidR="00442A84">
        <w:t xml:space="preserve"> </w:t>
      </w:r>
      <w:r w:rsidR="00442A84" w:rsidRPr="00983524">
        <w:t>Share training and technical assistance courses, technologies, and innovative ideas with the National Coordinating Center to multiply overall audience reach.</w:t>
      </w:r>
    </w:p>
    <w:p w14:paraId="7789DA3D" w14:textId="3A1E2690" w:rsidR="00E273C5" w:rsidRPr="00E572DD" w:rsidRDefault="00064B8C" w:rsidP="00E572DD">
      <w:pPr>
        <w:pStyle w:val="ListParagraph"/>
        <w:numPr>
          <w:ilvl w:val="0"/>
          <w:numId w:val="63"/>
        </w:numPr>
      </w:pPr>
      <w:r w:rsidRPr="00E572DD">
        <w:rPr>
          <w:rFonts w:cs="Arial"/>
        </w:rPr>
        <w:t xml:space="preserve">Within two months of the beginning of each year of the project, conduct a </w:t>
      </w:r>
      <w:r w:rsidRPr="00E572DD">
        <w:rPr>
          <w:rFonts w:cs="Arial"/>
          <w:b/>
        </w:rPr>
        <w:t>needs assessment</w:t>
      </w:r>
      <w:r w:rsidRPr="00E572DD">
        <w:rPr>
          <w:rFonts w:cs="Arial"/>
        </w:rPr>
        <w:t xml:space="preserve"> to inform </w:t>
      </w:r>
      <w:r w:rsidR="68008E0A" w:rsidRPr="00E572DD">
        <w:rPr>
          <w:rFonts w:cs="Arial"/>
        </w:rPr>
        <w:t xml:space="preserve">a </w:t>
      </w:r>
      <w:r w:rsidRPr="00E572DD">
        <w:rPr>
          <w:rFonts w:cs="Arial"/>
        </w:rPr>
        <w:t xml:space="preserve">regional workplan. </w:t>
      </w:r>
    </w:p>
    <w:p w14:paraId="3703D3D2" w14:textId="23D32D9E" w:rsidR="00064B8C" w:rsidRPr="00E273C5" w:rsidRDefault="00064B8C" w:rsidP="00E273C5">
      <w:pPr>
        <w:pStyle w:val="ListParagraph"/>
        <w:numPr>
          <w:ilvl w:val="0"/>
          <w:numId w:val="57"/>
        </w:numPr>
        <w:contextualSpacing/>
        <w:rPr>
          <w:rFonts w:cs="Arial"/>
        </w:rPr>
      </w:pPr>
      <w:r w:rsidRPr="00E273C5">
        <w:rPr>
          <w:rFonts w:eastAsia="Arial" w:cs="Arial"/>
          <w:color w:val="000000" w:themeColor="text1"/>
          <w:szCs w:val="24"/>
        </w:rPr>
        <w:t xml:space="preserve">Create an </w:t>
      </w:r>
      <w:r w:rsidRPr="00E273C5">
        <w:rPr>
          <w:rFonts w:eastAsia="Arial" w:cs="Arial"/>
          <w:b/>
          <w:bCs/>
          <w:color w:val="000000" w:themeColor="text1"/>
          <w:szCs w:val="24"/>
        </w:rPr>
        <w:t xml:space="preserve">engagement strategy </w:t>
      </w:r>
      <w:r w:rsidRPr="00E273C5">
        <w:rPr>
          <w:rFonts w:eastAsia="Arial" w:cs="Arial"/>
          <w:color w:val="000000" w:themeColor="text1"/>
          <w:szCs w:val="24"/>
        </w:rPr>
        <w:t xml:space="preserve">that will be periodically updated with engagement targets (e.g., who attends events, statistics tracking participation, who is showing up, who is not being reached, etc.). This strategy should include the following: segment the market users for this center, use technology and data to tailor outreach and engagement to different segments of potential users, ensure that content development and engagement efforts are aligned, and create materials in plain language so they are easy to understand, and readily applicable. </w:t>
      </w:r>
    </w:p>
    <w:p w14:paraId="66D290A4" w14:textId="3B5E1018" w:rsidR="00064B8C" w:rsidRPr="0084624B" w:rsidRDefault="00064B8C" w:rsidP="00E273C5">
      <w:pPr>
        <w:numPr>
          <w:ilvl w:val="0"/>
          <w:numId w:val="15"/>
        </w:numPr>
        <w:rPr>
          <w:szCs w:val="24"/>
        </w:rPr>
      </w:pPr>
      <w:r w:rsidRPr="0084624B">
        <w:rPr>
          <w:rFonts w:eastAsia="Arial" w:cs="Arial"/>
          <w:color w:val="000000" w:themeColor="text1"/>
          <w:szCs w:val="24"/>
        </w:rPr>
        <w:t xml:space="preserve">Develop a </w:t>
      </w:r>
      <w:r w:rsidRPr="0084624B">
        <w:rPr>
          <w:rFonts w:eastAsia="Arial" w:cs="Arial"/>
          <w:b/>
          <w:bCs/>
          <w:color w:val="000000" w:themeColor="text1"/>
          <w:szCs w:val="24"/>
        </w:rPr>
        <w:t>communication plan</w:t>
      </w:r>
      <w:r w:rsidRPr="0084624B">
        <w:rPr>
          <w:rFonts w:eastAsia="Arial" w:cs="Arial"/>
          <w:color w:val="000000" w:themeColor="text1"/>
          <w:szCs w:val="24"/>
        </w:rPr>
        <w:t xml:space="preserve"> which describes the intent to regularly promote activities and services and conduct outreach to diverse audiences.</w:t>
      </w:r>
      <w:r w:rsidR="00586CC0" w:rsidRPr="0084624B">
        <w:rPr>
          <w:rFonts w:eastAsia="Arial" w:cs="Arial"/>
          <w:color w:val="000000" w:themeColor="text1"/>
          <w:szCs w:val="24"/>
        </w:rPr>
        <w:t xml:space="preserve"> </w:t>
      </w:r>
      <w:r w:rsidRPr="0084624B">
        <w:rPr>
          <w:szCs w:val="24"/>
        </w:rPr>
        <w:t>Maintain an inventory of, and serve as a clearinghouse for, prevention products (curricula, trainings, distance learning programs, etc.).</w:t>
      </w:r>
      <w:r w:rsidR="00586CC0" w:rsidRPr="0084624B">
        <w:rPr>
          <w:szCs w:val="24"/>
        </w:rPr>
        <w:t xml:space="preserve"> </w:t>
      </w:r>
      <w:r w:rsidRPr="0084624B">
        <w:rPr>
          <w:szCs w:val="24"/>
        </w:rPr>
        <w:t>This includes resources and products to address behavioral health disparities or to increase access to, or appropriateness of, training activities, and disseminate these products to stakeholders in the field.</w:t>
      </w:r>
    </w:p>
    <w:p w14:paraId="2906EB9E" w14:textId="60DD9C4A" w:rsidR="00064B8C" w:rsidRPr="00983524" w:rsidRDefault="00064B8C" w:rsidP="00E273C5">
      <w:pPr>
        <w:numPr>
          <w:ilvl w:val="0"/>
          <w:numId w:val="34"/>
        </w:numPr>
      </w:pPr>
      <w:r w:rsidRPr="00983524">
        <w:t xml:space="preserve">Use </w:t>
      </w:r>
      <w:r w:rsidRPr="00F37E44">
        <w:rPr>
          <w:b/>
          <w:bCs/>
        </w:rPr>
        <w:t xml:space="preserve">innovative technology transfer strategies </w:t>
      </w:r>
      <w:r w:rsidRPr="00983524">
        <w:t>to promote the use of culturally and linguistically appropriate, evidence-based, culturally adapted, and community defined evidence practices, and to disseminate relevant research findings in the areas of prevention services for substance use disorders across the lifespan. Strategies must include, among other approaches, curricula, and other learning events, delivered face-to-face and/or via the internet. This also includes the development of new curricula as needed for the field, e.g., storytelling curriculum, etc.</w:t>
      </w:r>
    </w:p>
    <w:p w14:paraId="04F03EC6" w14:textId="02695ED5" w:rsidR="79D5F2FD" w:rsidRDefault="3733122C" w:rsidP="0071594B">
      <w:pPr>
        <w:numPr>
          <w:ilvl w:val="0"/>
          <w:numId w:val="34"/>
        </w:numPr>
      </w:pPr>
      <w:r>
        <w:t>Develop</w:t>
      </w:r>
      <w:r w:rsidR="7532713C">
        <w:t xml:space="preserve"> data-driven</w:t>
      </w:r>
      <w:r>
        <w:t xml:space="preserve"> </w:t>
      </w:r>
      <w:r w:rsidRPr="27E0B90C">
        <w:rPr>
          <w:b/>
          <w:bCs/>
        </w:rPr>
        <w:t xml:space="preserve">Continuous Quality Improvement methods </w:t>
      </w:r>
      <w:r>
        <w:t>to improve the delivery of training and technical assistance therefore improving participants knowledge and skills outcomes.</w:t>
      </w:r>
    </w:p>
    <w:p w14:paraId="2F12A1B1" w14:textId="77777777" w:rsidR="00064B8C" w:rsidRPr="00983524" w:rsidRDefault="00064B8C" w:rsidP="0071594B">
      <w:pPr>
        <w:numPr>
          <w:ilvl w:val="0"/>
          <w:numId w:val="15"/>
        </w:numPr>
      </w:pPr>
      <w:r w:rsidRPr="00F37E44">
        <w:rPr>
          <w:b/>
          <w:bCs/>
        </w:rPr>
        <w:t>Serve as a resource</w:t>
      </w:r>
      <w:r w:rsidRPr="00983524">
        <w:t xml:space="preserve"> for community-based and faith-based organizations, recovery community groups, consumers and family members, and other stakeholders, including racial/ethnic or </w:t>
      </w:r>
      <w:r w:rsidRPr="00983524">
        <w:rPr>
          <w:rStyle w:val="normaltextrun"/>
          <w:rFonts w:cs="Arial"/>
          <w:color w:val="000000" w:themeColor="text1"/>
        </w:rPr>
        <w:t>Lesbian, Gay, Bisexual, Transgender, Queer/Questioning and Intersex+ (</w:t>
      </w:r>
      <w:r w:rsidRPr="00983524">
        <w:t>LGBTQI+)-specific organizations</w:t>
      </w:r>
      <w:r>
        <w:t xml:space="preserve"> on the </w:t>
      </w:r>
      <w:r w:rsidRPr="00983524">
        <w:t>prevention and treatment of mental and substance use disorders.</w:t>
      </w:r>
    </w:p>
    <w:p w14:paraId="78D1CDA0" w14:textId="6BE51094" w:rsidR="006A741A" w:rsidRDefault="00064B8C" w:rsidP="0071594B">
      <w:pPr>
        <w:numPr>
          <w:ilvl w:val="0"/>
          <w:numId w:val="15"/>
        </w:numPr>
        <w:rPr>
          <w:rFonts w:eastAsia="Arial" w:cs="Arial"/>
          <w:szCs w:val="24"/>
        </w:rPr>
      </w:pPr>
      <w:r w:rsidRPr="00983524">
        <w:t xml:space="preserve">Provide and maintain </w:t>
      </w:r>
      <w:r w:rsidRPr="00F37E44">
        <w:rPr>
          <w:b/>
          <w:bCs/>
        </w:rPr>
        <w:t>culturally and linguistically appropriate</w:t>
      </w:r>
      <w:r w:rsidRPr="00983524">
        <w:t xml:space="preserve"> internet-based information and resources </w:t>
      </w:r>
      <w:r w:rsidRPr="00983524">
        <w:rPr>
          <w:rFonts w:eastAsia="Arial" w:cs="Arial"/>
          <w:szCs w:val="24"/>
        </w:rPr>
        <w:t>to cover the developmental lifespan.</w:t>
      </w:r>
      <w:r w:rsidR="006A741A">
        <w:rPr>
          <w:rFonts w:eastAsia="Arial" w:cs="Arial"/>
          <w:szCs w:val="24"/>
        </w:rPr>
        <w:br w:type="page"/>
      </w:r>
    </w:p>
    <w:p w14:paraId="23CA7A86" w14:textId="77777777" w:rsidR="00064B8C" w:rsidRPr="00983524" w:rsidRDefault="00064B8C" w:rsidP="0071594B">
      <w:pPr>
        <w:numPr>
          <w:ilvl w:val="0"/>
          <w:numId w:val="15"/>
        </w:numPr>
        <w:rPr>
          <w:rFonts w:eastAsia="Arial" w:cs="Arial"/>
          <w:szCs w:val="24"/>
        </w:rPr>
      </w:pPr>
      <w:r w:rsidRPr="00983524">
        <w:rPr>
          <w:rFonts w:eastAsia="Arial" w:cs="Arial"/>
          <w:szCs w:val="24"/>
        </w:rPr>
        <w:lastRenderedPageBreak/>
        <w:t xml:space="preserve">Provide </w:t>
      </w:r>
      <w:r w:rsidRPr="00F37E44">
        <w:rPr>
          <w:rFonts w:eastAsia="Arial" w:cs="Arial"/>
          <w:b/>
          <w:bCs/>
          <w:szCs w:val="24"/>
        </w:rPr>
        <w:t xml:space="preserve">oral interpretation </w:t>
      </w:r>
      <w:r w:rsidRPr="00983524">
        <w:rPr>
          <w:rFonts w:eastAsia="Arial" w:cs="Arial"/>
          <w:szCs w:val="24"/>
        </w:rPr>
        <w:t>in trainings and technical assistance, as needed.</w:t>
      </w:r>
    </w:p>
    <w:p w14:paraId="668AEB73" w14:textId="1AE6DCF3" w:rsidR="00064B8C" w:rsidRPr="00983524" w:rsidRDefault="00064B8C" w:rsidP="0071594B">
      <w:pPr>
        <w:pStyle w:val="ListParagraph"/>
        <w:numPr>
          <w:ilvl w:val="0"/>
          <w:numId w:val="15"/>
        </w:numPr>
      </w:pPr>
      <w:r w:rsidRPr="00983524">
        <w:rPr>
          <w:rFonts w:eastAsia="Arial" w:cs="Arial"/>
        </w:rPr>
        <w:t xml:space="preserve">Provide </w:t>
      </w:r>
      <w:r w:rsidRPr="00F37E44">
        <w:rPr>
          <w:rFonts w:eastAsia="Arial" w:cs="Arial"/>
          <w:b/>
          <w:bCs/>
        </w:rPr>
        <w:t xml:space="preserve">written translation </w:t>
      </w:r>
      <w:r w:rsidRPr="00983524">
        <w:rPr>
          <w:rFonts w:eastAsia="Arial" w:cs="Arial"/>
        </w:rPr>
        <w:t>of critical center products</w:t>
      </w:r>
      <w:r w:rsidR="00B96ECD">
        <w:rPr>
          <w:rFonts w:eastAsia="Arial" w:cs="Arial"/>
        </w:rPr>
        <w:t xml:space="preserve"> </w:t>
      </w:r>
      <w:r w:rsidR="00B96ECD" w:rsidRPr="00B96ECD">
        <w:rPr>
          <w:rFonts w:eastAsia="Arial" w:cs="Arial"/>
        </w:rPr>
        <w:t>in consultation with SAMHSA</w:t>
      </w:r>
      <w:r w:rsidRPr="00983524">
        <w:rPr>
          <w:rFonts w:eastAsia="Arial" w:cs="Arial"/>
        </w:rPr>
        <w:t>.</w:t>
      </w:r>
    </w:p>
    <w:p w14:paraId="5C7FA5B7" w14:textId="1B9C0362" w:rsidR="00442A84" w:rsidRDefault="00442A84" w:rsidP="00746374">
      <w:pPr>
        <w:spacing w:after="0"/>
        <w:rPr>
          <w:rFonts w:cs="Arial"/>
          <w:b/>
          <w:bCs/>
        </w:rPr>
      </w:pPr>
      <w:r>
        <w:rPr>
          <w:rFonts w:cs="Arial"/>
          <w:b/>
          <w:bCs/>
        </w:rPr>
        <w:t>Collaboration and Communication</w:t>
      </w:r>
    </w:p>
    <w:p w14:paraId="6861473C" w14:textId="30C1ABA2" w:rsidR="00442A84" w:rsidRDefault="00442A84" w:rsidP="0071594B">
      <w:pPr>
        <w:numPr>
          <w:ilvl w:val="0"/>
          <w:numId w:val="34"/>
        </w:numPr>
      </w:pPr>
      <w:r w:rsidRPr="00983524">
        <w:t xml:space="preserve">Promote </w:t>
      </w:r>
      <w:r w:rsidRPr="00F37E44">
        <w:rPr>
          <w:b/>
          <w:bCs/>
        </w:rPr>
        <w:t>regional and local communication and collaboration</w:t>
      </w:r>
      <w:r w:rsidRPr="00983524">
        <w:t xml:space="preserve"> for the purpose of supporting SAMHSA’s workforce development and quality improvement missions, goals, and objectives.</w:t>
      </w:r>
      <w:r>
        <w:t xml:space="preserve"> </w:t>
      </w:r>
      <w:r w:rsidRPr="00983524">
        <w:t>Ensure close coordination of training with SAMHSA’s other regional TA efforts.</w:t>
      </w:r>
    </w:p>
    <w:p w14:paraId="3BFDF0DC" w14:textId="77777777" w:rsidR="00442A84" w:rsidRPr="00983524" w:rsidRDefault="00442A84" w:rsidP="0071594B">
      <w:pPr>
        <w:numPr>
          <w:ilvl w:val="0"/>
          <w:numId w:val="34"/>
        </w:numPr>
      </w:pPr>
      <w:r w:rsidRPr="00983524">
        <w:t xml:space="preserve">Closely monitor communications and </w:t>
      </w:r>
      <w:r w:rsidRPr="00F37E44">
        <w:rPr>
          <w:b/>
          <w:bCs/>
        </w:rPr>
        <w:t>actively participate</w:t>
      </w:r>
      <w:r w:rsidRPr="00983524">
        <w:t xml:space="preserve"> in PTTC Network activities, including the sharing of developed resources.</w:t>
      </w:r>
    </w:p>
    <w:p w14:paraId="0697493F" w14:textId="77777777" w:rsidR="00212F34" w:rsidRDefault="00442A84" w:rsidP="00212F34">
      <w:pPr>
        <w:numPr>
          <w:ilvl w:val="0"/>
          <w:numId w:val="34"/>
        </w:numPr>
      </w:pPr>
      <w:r w:rsidRPr="00983524">
        <w:t xml:space="preserve">To the extent possible, </w:t>
      </w:r>
      <w:r w:rsidRPr="00F37E44">
        <w:rPr>
          <w:b/>
          <w:bCs/>
        </w:rPr>
        <w:t>avoid duplication of effort and maximize the impact</w:t>
      </w:r>
      <w:r w:rsidRPr="00983524">
        <w:t xml:space="preserve"> of activities and services within the region by coordinating activities with the National Coordinating Center, the other PTTC Regional Centers, other SAMHSA-funded TA centers, </w:t>
      </w:r>
      <w:r w:rsidR="00073849">
        <w:t>such as other T</w:t>
      </w:r>
      <w:r w:rsidR="00926789">
        <w:t>TCs</w:t>
      </w:r>
      <w:r w:rsidR="00073849">
        <w:t xml:space="preserve">, </w:t>
      </w:r>
      <w:r w:rsidRPr="00983524">
        <w:t>the Strategic Prevention Technical Assistance Center, the Tribal Technical Assistance Center, and the Rural Opioid Technical Assistance Center, key stakeholders and related organizations, and other HHS training centers focused on issues about substance misuse prevention or closely related topics.</w:t>
      </w:r>
    </w:p>
    <w:p w14:paraId="47D72226" w14:textId="77777777" w:rsidR="00212F34" w:rsidRDefault="00064B8C" w:rsidP="00212F34">
      <w:pPr>
        <w:numPr>
          <w:ilvl w:val="0"/>
          <w:numId w:val="34"/>
        </w:numPr>
      </w:pPr>
      <w:r w:rsidRPr="00212F34">
        <w:rPr>
          <w:rFonts w:cs="Arial"/>
        </w:rPr>
        <w:t xml:space="preserve">Participate in </w:t>
      </w:r>
      <w:r w:rsidRPr="00212F34">
        <w:rPr>
          <w:rFonts w:cs="Arial"/>
          <w:b/>
        </w:rPr>
        <w:t>cross-regional and/or Network-wide activities</w:t>
      </w:r>
      <w:r w:rsidRPr="00212F34">
        <w:rPr>
          <w:rFonts w:cs="Arial"/>
        </w:rPr>
        <w:t xml:space="preserve"> coordinated by the PTTC National Coordinating Center to promote the adoption of evidence-based and promising prevention strategies, culturally adapted, community defined, educational standards, and other topics of importance to the substance misuse prevention field.</w:t>
      </w:r>
    </w:p>
    <w:p w14:paraId="06306F19" w14:textId="77777777" w:rsidR="00212F34" w:rsidRDefault="1CEC1B29" w:rsidP="00212F34">
      <w:pPr>
        <w:numPr>
          <w:ilvl w:val="0"/>
          <w:numId w:val="34"/>
        </w:numPr>
      </w:pPr>
      <w:r w:rsidRPr="00212F34">
        <w:rPr>
          <w:rFonts w:cs="Arial"/>
        </w:rPr>
        <w:t xml:space="preserve">Adhere to </w:t>
      </w:r>
      <w:r w:rsidRPr="00212F34">
        <w:rPr>
          <w:rFonts w:cs="Arial"/>
          <w:b/>
          <w:bCs/>
        </w:rPr>
        <w:t>overall Network guidance</w:t>
      </w:r>
      <w:r w:rsidRPr="00212F34">
        <w:rPr>
          <w:rFonts w:cs="Arial"/>
        </w:rPr>
        <w:t xml:space="preserve"> relate</w:t>
      </w:r>
      <w:r w:rsidR="62B12F30" w:rsidRPr="00212F34">
        <w:rPr>
          <w:rFonts w:cs="Arial"/>
        </w:rPr>
        <w:t>d</w:t>
      </w:r>
      <w:r w:rsidRPr="00212F34">
        <w:rPr>
          <w:rFonts w:cs="Arial"/>
        </w:rPr>
        <w:t xml:space="preserve"> to the policies established by the PTTC Steering Committee.</w:t>
      </w:r>
    </w:p>
    <w:p w14:paraId="4334DAA4" w14:textId="75317A5E" w:rsidR="5801352F" w:rsidRPr="00212F34" w:rsidRDefault="00064B8C" w:rsidP="00212F34">
      <w:pPr>
        <w:numPr>
          <w:ilvl w:val="0"/>
          <w:numId w:val="34"/>
        </w:numPr>
      </w:pPr>
      <w:r w:rsidRPr="00212F34">
        <w:rPr>
          <w:rFonts w:cs="Arial"/>
        </w:rPr>
        <w:t xml:space="preserve">Support the overall Network </w:t>
      </w:r>
      <w:r w:rsidRPr="00212F34">
        <w:rPr>
          <w:rFonts w:cs="Arial"/>
          <w:b/>
        </w:rPr>
        <w:t>cross-network and regional-wide workgroup</w:t>
      </w:r>
      <w:r w:rsidRPr="00212F34">
        <w:rPr>
          <w:rFonts w:cs="Arial"/>
        </w:rPr>
        <w:t xml:space="preserve"> activities by contributing to the overall goals and objectives of each group.</w:t>
      </w:r>
    </w:p>
    <w:p w14:paraId="1F0E6795" w14:textId="61024714" w:rsidR="5801352F" w:rsidRPr="00212F34" w:rsidRDefault="00064B8C" w:rsidP="00212F34">
      <w:pPr>
        <w:pStyle w:val="ListParagraph"/>
        <w:numPr>
          <w:ilvl w:val="0"/>
          <w:numId w:val="34"/>
        </w:numPr>
        <w:contextualSpacing/>
        <w:rPr>
          <w:rFonts w:cs="Arial"/>
        </w:rPr>
      </w:pPr>
      <w:r w:rsidRPr="32CF8656">
        <w:rPr>
          <w:rFonts w:cs="Arial"/>
        </w:rPr>
        <w:t xml:space="preserve">Participate in a </w:t>
      </w:r>
      <w:r w:rsidRPr="32CF8656">
        <w:rPr>
          <w:rFonts w:cs="Arial"/>
          <w:b/>
          <w:bCs/>
        </w:rPr>
        <w:t>cross-network workgroup</w:t>
      </w:r>
      <w:r w:rsidRPr="32CF8656">
        <w:rPr>
          <w:rFonts w:cs="Arial"/>
        </w:rPr>
        <w:t xml:space="preserve"> coordinated by SAMHSA.</w:t>
      </w:r>
      <w:r w:rsidR="00586CC0">
        <w:rPr>
          <w:rFonts w:cs="Arial"/>
        </w:rPr>
        <w:t xml:space="preserve"> </w:t>
      </w:r>
      <w:r w:rsidRPr="32CF8656">
        <w:rPr>
          <w:rFonts w:cs="Arial"/>
        </w:rPr>
        <w:t xml:space="preserve">Topic areas may vary but will ultimately work to advance equity (e.g., developing innovative TA for professionals to involve and engage underserved populations in prevention programming, developing </w:t>
      </w:r>
      <w:r w:rsidR="00E0797C" w:rsidRPr="32CF8656">
        <w:rPr>
          <w:rFonts w:cs="Arial"/>
        </w:rPr>
        <w:t>culturally relevant</w:t>
      </w:r>
      <w:r w:rsidRPr="32CF8656">
        <w:rPr>
          <w:rFonts w:cs="Arial"/>
        </w:rPr>
        <w:t xml:space="preserve"> TA for prevention professionals who are members of underserved populations and/or serving underserved populations) across the behavioral health field.</w:t>
      </w:r>
    </w:p>
    <w:p w14:paraId="4BA086D4" w14:textId="41B40E06" w:rsidR="00ED668E" w:rsidRDefault="49E2A336" w:rsidP="00212F34">
      <w:pPr>
        <w:numPr>
          <w:ilvl w:val="0"/>
          <w:numId w:val="34"/>
        </w:numPr>
      </w:pPr>
      <w:r w:rsidRPr="27E0B90C">
        <w:rPr>
          <w:b/>
          <w:bCs/>
        </w:rPr>
        <w:t>Coordinate TA efforts</w:t>
      </w:r>
      <w:r>
        <w:t xml:space="preserve"> with </w:t>
      </w:r>
      <w:r w:rsidRPr="27E0B90C">
        <w:rPr>
          <w:rFonts w:eastAsia="Arial" w:cs="Arial"/>
        </w:rPr>
        <w:t>all relevant SAMHSA-funded training/TA entities,</w:t>
      </w:r>
      <w:r>
        <w:t xml:space="preserve"> local, state, and/or national organizations to help build knowledge and skills in substance </w:t>
      </w:r>
      <w:r w:rsidR="75C3E5EF">
        <w:t>mis</w:t>
      </w:r>
      <w:r>
        <w:t>use prevention and the capacity to address disparities in the access, use, and outcomes of behavioral health prevention.</w:t>
      </w:r>
      <w:r w:rsidR="00ED668E">
        <w:br w:type="page"/>
      </w:r>
    </w:p>
    <w:p w14:paraId="128CE6FB" w14:textId="459A6A7C" w:rsidR="00442A84" w:rsidRPr="009A1E5E" w:rsidRDefault="00442A84" w:rsidP="00746374">
      <w:pPr>
        <w:spacing w:after="0"/>
        <w:rPr>
          <w:rFonts w:cs="Arial"/>
          <w:b/>
          <w:bCs/>
        </w:rPr>
      </w:pPr>
      <w:r>
        <w:rPr>
          <w:rFonts w:cs="Arial"/>
          <w:b/>
          <w:bCs/>
        </w:rPr>
        <w:lastRenderedPageBreak/>
        <w:t>Advancing the Prevention Field</w:t>
      </w:r>
    </w:p>
    <w:p w14:paraId="1F88FADC" w14:textId="52507F5E" w:rsidR="00983524" w:rsidRPr="00983524" w:rsidRDefault="7B39294F" w:rsidP="27E0B90C">
      <w:pPr>
        <w:pStyle w:val="ListParagraph"/>
        <w:numPr>
          <w:ilvl w:val="0"/>
          <w:numId w:val="57"/>
        </w:numPr>
        <w:spacing w:after="0"/>
        <w:contextualSpacing/>
        <w:rPr>
          <w:rFonts w:cs="Arial"/>
        </w:rPr>
      </w:pPr>
      <w:r w:rsidRPr="27E0B90C">
        <w:rPr>
          <w:rFonts w:cs="Arial"/>
        </w:rPr>
        <w:t xml:space="preserve">Identify a </w:t>
      </w:r>
      <w:r w:rsidRPr="27E0B90C">
        <w:rPr>
          <w:rFonts w:cs="Arial"/>
          <w:b/>
          <w:bCs/>
        </w:rPr>
        <w:t>prevention subject area of special expertise</w:t>
      </w:r>
      <w:r w:rsidRPr="27E0B90C">
        <w:rPr>
          <w:rFonts w:cs="Arial"/>
        </w:rPr>
        <w:t xml:space="preserve"> and describe how these specialty prevention technical assistance and training resources will be offered. Note that this is in addition to providing requested resources in evidence-based and promising prevention strategies. This area of special expertise must be available nationally through training mechanisms that can include webinars, virtual courses, online training and </w:t>
      </w:r>
      <w:r w:rsidR="0B263E2D" w:rsidRPr="27E0B90C">
        <w:rPr>
          <w:rFonts w:cs="Arial"/>
        </w:rPr>
        <w:t xml:space="preserve">TA </w:t>
      </w:r>
      <w:r w:rsidRPr="27E0B90C">
        <w:rPr>
          <w:rFonts w:cs="Arial"/>
        </w:rPr>
        <w:t>through answering queries from providers and partners in the field about the specific area identified by the PTTC. Coordination of specialized areas of focus must be done with the National Coordinating Center.</w:t>
      </w:r>
      <w:r w:rsidR="00586CC0">
        <w:rPr>
          <w:rFonts w:cs="Arial"/>
        </w:rPr>
        <w:t xml:space="preserve"> </w:t>
      </w:r>
      <w:r w:rsidRPr="27E0B90C">
        <w:rPr>
          <w:rFonts w:cs="Arial"/>
        </w:rPr>
        <w:t>Examples of specialized topic areas include:</w:t>
      </w:r>
    </w:p>
    <w:p w14:paraId="650C8E2E" w14:textId="7000DA81" w:rsidR="00983524" w:rsidRPr="00983524" w:rsidRDefault="7B39294F" w:rsidP="27E0B90C">
      <w:pPr>
        <w:pStyle w:val="ListParagraph"/>
        <w:numPr>
          <w:ilvl w:val="1"/>
          <w:numId w:val="57"/>
        </w:numPr>
        <w:spacing w:after="0"/>
        <w:contextualSpacing/>
        <w:rPr>
          <w:rFonts w:cs="Arial"/>
        </w:rPr>
      </w:pPr>
      <w:r w:rsidRPr="27E0B90C">
        <w:rPr>
          <w:rFonts w:cs="Arial"/>
        </w:rPr>
        <w:t xml:space="preserve">Leveraging healthcare payment strategies, </w:t>
      </w:r>
      <w:r w:rsidR="3253A713" w:rsidRPr="27E0B90C">
        <w:rPr>
          <w:rFonts w:cs="Arial"/>
        </w:rPr>
        <w:t xml:space="preserve">including innovative strategies such as </w:t>
      </w:r>
      <w:r w:rsidR="24DBFCB7" w:rsidRPr="27E0B90C">
        <w:rPr>
          <w:rFonts w:cs="Arial"/>
        </w:rPr>
        <w:t>Centers for Medicare and Medicaid Services (</w:t>
      </w:r>
      <w:r w:rsidR="3253A713" w:rsidRPr="27E0B90C">
        <w:rPr>
          <w:rFonts w:cs="Arial"/>
        </w:rPr>
        <w:t>CMS</w:t>
      </w:r>
      <w:r w:rsidR="24DBFCB7" w:rsidRPr="27E0B90C">
        <w:rPr>
          <w:rFonts w:cs="Arial"/>
        </w:rPr>
        <w:t>)</w:t>
      </w:r>
      <w:r w:rsidR="3253A713" w:rsidRPr="27E0B90C">
        <w:rPr>
          <w:rFonts w:cs="Arial"/>
        </w:rPr>
        <w:t xml:space="preserve"> waivers and</w:t>
      </w:r>
      <w:r w:rsidRPr="27E0B90C">
        <w:rPr>
          <w:rFonts w:cs="Arial"/>
        </w:rPr>
        <w:t xml:space="preserve"> alternative payment models</w:t>
      </w:r>
      <w:r w:rsidR="3D236D41" w:rsidRPr="27E0B90C">
        <w:rPr>
          <w:rFonts w:cs="Arial"/>
        </w:rPr>
        <w:t>,</w:t>
      </w:r>
      <w:r w:rsidRPr="27E0B90C">
        <w:rPr>
          <w:rFonts w:cs="Arial"/>
        </w:rPr>
        <w:t xml:space="preserve"> to support sustainable funding for community-based prevention strategies;</w:t>
      </w:r>
    </w:p>
    <w:p w14:paraId="2DB77243" w14:textId="5477A12F" w:rsidR="00983524" w:rsidRPr="00983524" w:rsidRDefault="00983524" w:rsidP="0071594B">
      <w:pPr>
        <w:pStyle w:val="ListParagraph"/>
        <w:numPr>
          <w:ilvl w:val="1"/>
          <w:numId w:val="57"/>
        </w:numPr>
        <w:spacing w:after="0"/>
        <w:contextualSpacing/>
        <w:rPr>
          <w:rFonts w:cs="Arial"/>
          <w:szCs w:val="24"/>
        </w:rPr>
      </w:pPr>
      <w:r w:rsidRPr="00983524">
        <w:rPr>
          <w:rFonts w:cs="Arial"/>
          <w:szCs w:val="24"/>
        </w:rPr>
        <w:t xml:space="preserve">Implementation science; </w:t>
      </w:r>
    </w:p>
    <w:p w14:paraId="71A73394" w14:textId="652AF275" w:rsidR="00983524" w:rsidRPr="00983524" w:rsidRDefault="7B39294F" w:rsidP="27E0B90C">
      <w:pPr>
        <w:pStyle w:val="ListParagraph"/>
        <w:numPr>
          <w:ilvl w:val="1"/>
          <w:numId w:val="57"/>
        </w:numPr>
        <w:spacing w:after="0"/>
        <w:contextualSpacing/>
        <w:rPr>
          <w:rFonts w:cs="Arial"/>
        </w:rPr>
      </w:pPr>
      <w:r w:rsidRPr="27E0B90C">
        <w:rPr>
          <w:rFonts w:cs="Arial"/>
        </w:rPr>
        <w:t xml:space="preserve">Use of </w:t>
      </w:r>
      <w:r w:rsidR="396F45D7" w:rsidRPr="27E0B90C">
        <w:rPr>
          <w:rFonts w:cs="Arial"/>
        </w:rPr>
        <w:t>Prescription Drug Monitoring Programs (</w:t>
      </w:r>
      <w:r w:rsidRPr="27E0B90C">
        <w:rPr>
          <w:rFonts w:cs="Arial"/>
        </w:rPr>
        <w:t>PDMP</w:t>
      </w:r>
      <w:r w:rsidR="396F45D7" w:rsidRPr="27E0B90C">
        <w:rPr>
          <w:rFonts w:cs="Arial"/>
        </w:rPr>
        <w:t>)</w:t>
      </w:r>
      <w:r w:rsidRPr="27E0B90C">
        <w:rPr>
          <w:rFonts w:cs="Arial"/>
        </w:rPr>
        <w:t xml:space="preserve"> and other epidemiological data to plan for service needs; </w:t>
      </w:r>
    </w:p>
    <w:p w14:paraId="36729A4B" w14:textId="77777777" w:rsidR="00983524" w:rsidRPr="00983524" w:rsidRDefault="00983524" w:rsidP="0071594B">
      <w:pPr>
        <w:pStyle w:val="ListParagraph"/>
        <w:numPr>
          <w:ilvl w:val="1"/>
          <w:numId w:val="57"/>
        </w:numPr>
        <w:spacing w:after="0"/>
        <w:contextualSpacing/>
        <w:rPr>
          <w:rFonts w:cs="Arial"/>
          <w:szCs w:val="24"/>
        </w:rPr>
      </w:pPr>
      <w:r w:rsidRPr="00983524">
        <w:rPr>
          <w:rFonts w:cs="Arial"/>
          <w:szCs w:val="24"/>
        </w:rPr>
        <w:t xml:space="preserve">Naloxone training for first responders and other stakeholders; </w:t>
      </w:r>
    </w:p>
    <w:p w14:paraId="65960DE1" w14:textId="77777777" w:rsidR="00983524" w:rsidRPr="00983524" w:rsidRDefault="00983524" w:rsidP="0071594B">
      <w:pPr>
        <w:pStyle w:val="ListParagraph"/>
        <w:numPr>
          <w:ilvl w:val="1"/>
          <w:numId w:val="57"/>
        </w:numPr>
        <w:spacing w:after="0"/>
        <w:contextualSpacing/>
        <w:rPr>
          <w:rFonts w:cs="Arial"/>
          <w:szCs w:val="24"/>
        </w:rPr>
      </w:pPr>
      <w:r w:rsidRPr="00983524">
        <w:rPr>
          <w:rFonts w:cs="Arial"/>
          <w:szCs w:val="24"/>
        </w:rPr>
        <w:t xml:space="preserve">Family opioid overdose prevention and response training; </w:t>
      </w:r>
    </w:p>
    <w:p w14:paraId="489F5A63" w14:textId="422BBA25" w:rsidR="00983524" w:rsidRPr="00983524" w:rsidRDefault="00983524" w:rsidP="0071594B">
      <w:pPr>
        <w:pStyle w:val="ListParagraph"/>
        <w:numPr>
          <w:ilvl w:val="1"/>
          <w:numId w:val="57"/>
        </w:numPr>
        <w:spacing w:after="0"/>
        <w:contextualSpacing/>
        <w:rPr>
          <w:rFonts w:cs="Arial"/>
          <w:szCs w:val="24"/>
        </w:rPr>
      </w:pPr>
      <w:r w:rsidRPr="00983524">
        <w:rPr>
          <w:rFonts w:cs="Arial"/>
          <w:szCs w:val="24"/>
        </w:rPr>
        <w:t xml:space="preserve">Cannabis, </w:t>
      </w:r>
      <w:r w:rsidR="004C3956">
        <w:rPr>
          <w:rFonts w:cs="Arial"/>
          <w:szCs w:val="24"/>
        </w:rPr>
        <w:t>cannab</w:t>
      </w:r>
      <w:r w:rsidR="00AB02BE">
        <w:rPr>
          <w:rFonts w:cs="Arial"/>
          <w:szCs w:val="24"/>
        </w:rPr>
        <w:t>idiol,</w:t>
      </w:r>
      <w:r w:rsidRPr="00983524">
        <w:rPr>
          <w:rFonts w:cs="Arial"/>
          <w:szCs w:val="24"/>
        </w:rPr>
        <w:t xml:space="preserve"> and other cannabinoid-related risk education; </w:t>
      </w:r>
    </w:p>
    <w:p w14:paraId="245B6627" w14:textId="77777777" w:rsidR="00983524" w:rsidRPr="00983524" w:rsidRDefault="00983524" w:rsidP="0071594B">
      <w:pPr>
        <w:pStyle w:val="ListParagraph"/>
        <w:numPr>
          <w:ilvl w:val="1"/>
          <w:numId w:val="57"/>
        </w:numPr>
        <w:spacing w:after="0"/>
        <w:contextualSpacing/>
        <w:rPr>
          <w:rFonts w:cs="Arial"/>
          <w:szCs w:val="24"/>
        </w:rPr>
      </w:pPr>
      <w:r w:rsidRPr="00983524">
        <w:rPr>
          <w:rFonts w:cs="Arial"/>
          <w:szCs w:val="24"/>
        </w:rPr>
        <w:t xml:space="preserve">Environmental scans for misused substances and outreach development based on these scans; </w:t>
      </w:r>
    </w:p>
    <w:p w14:paraId="616AA601" w14:textId="0564A24E" w:rsidR="00983524" w:rsidRPr="00983524" w:rsidRDefault="7B39294F" w:rsidP="27E0B90C">
      <w:pPr>
        <w:pStyle w:val="ListParagraph"/>
        <w:numPr>
          <w:ilvl w:val="1"/>
          <w:numId w:val="57"/>
        </w:numPr>
        <w:spacing w:after="0"/>
        <w:contextualSpacing/>
        <w:rPr>
          <w:rFonts w:cs="Arial"/>
        </w:rPr>
      </w:pPr>
      <w:r w:rsidRPr="27E0B90C">
        <w:rPr>
          <w:rFonts w:cs="Arial"/>
        </w:rPr>
        <w:t>Risks of alcohol misuse over</w:t>
      </w:r>
      <w:r w:rsidR="43A118A6" w:rsidRPr="27E0B90C">
        <w:rPr>
          <w:rFonts w:cs="Arial"/>
        </w:rPr>
        <w:t xml:space="preserve"> the</w:t>
      </w:r>
      <w:r w:rsidRPr="27E0B90C">
        <w:rPr>
          <w:rFonts w:cs="Arial"/>
        </w:rPr>
        <w:t xml:space="preserve"> life</w:t>
      </w:r>
      <w:r w:rsidR="43A118A6" w:rsidRPr="27E0B90C">
        <w:rPr>
          <w:rFonts w:cs="Arial"/>
        </w:rPr>
        <w:t>span</w:t>
      </w:r>
      <w:r w:rsidRPr="27E0B90C">
        <w:rPr>
          <w:rFonts w:cs="Arial"/>
        </w:rPr>
        <w:t xml:space="preserve"> and alcohol prevention policy; </w:t>
      </w:r>
    </w:p>
    <w:p w14:paraId="536F6B46" w14:textId="1C11602C" w:rsidR="00983524" w:rsidRPr="00983524" w:rsidRDefault="7B39294F" w:rsidP="27E0B90C">
      <w:pPr>
        <w:pStyle w:val="ListParagraph"/>
        <w:numPr>
          <w:ilvl w:val="1"/>
          <w:numId w:val="57"/>
        </w:numPr>
        <w:spacing w:after="0"/>
        <w:contextualSpacing/>
        <w:rPr>
          <w:rFonts w:cs="Arial"/>
        </w:rPr>
      </w:pPr>
      <w:r w:rsidRPr="27E0B90C">
        <w:rPr>
          <w:rFonts w:cs="Arial"/>
        </w:rPr>
        <w:t>Pain management</w:t>
      </w:r>
      <w:r w:rsidR="2EE62DBD" w:rsidRPr="27E0B90C">
        <w:rPr>
          <w:rFonts w:cs="Arial"/>
        </w:rPr>
        <w:t xml:space="preserve">, including </w:t>
      </w:r>
      <w:r w:rsidRPr="27E0B90C">
        <w:rPr>
          <w:rFonts w:cs="Arial"/>
        </w:rPr>
        <w:t xml:space="preserve">non-opioid alternatives; </w:t>
      </w:r>
    </w:p>
    <w:p w14:paraId="74734062" w14:textId="77777777" w:rsidR="00983524" w:rsidRPr="00983524" w:rsidRDefault="00983524" w:rsidP="0071594B">
      <w:pPr>
        <w:pStyle w:val="ListParagraph"/>
        <w:numPr>
          <w:ilvl w:val="1"/>
          <w:numId w:val="57"/>
        </w:numPr>
        <w:spacing w:after="0"/>
        <w:contextualSpacing/>
        <w:rPr>
          <w:rFonts w:cs="Arial"/>
          <w:szCs w:val="24"/>
        </w:rPr>
      </w:pPr>
      <w:r w:rsidRPr="00983524">
        <w:rPr>
          <w:rFonts w:cs="Arial"/>
          <w:szCs w:val="24"/>
        </w:rPr>
        <w:t xml:space="preserve">Risk of tobacco use particularly for those with co-occurring disorders; </w:t>
      </w:r>
    </w:p>
    <w:p w14:paraId="0479D549" w14:textId="77777777" w:rsidR="00983524" w:rsidRPr="00983524" w:rsidRDefault="00983524" w:rsidP="0071594B">
      <w:pPr>
        <w:pStyle w:val="ListParagraph"/>
        <w:numPr>
          <w:ilvl w:val="1"/>
          <w:numId w:val="57"/>
        </w:numPr>
        <w:spacing w:after="0"/>
        <w:contextualSpacing/>
        <w:rPr>
          <w:rFonts w:cs="Arial"/>
          <w:szCs w:val="24"/>
        </w:rPr>
      </w:pPr>
      <w:r w:rsidRPr="00983524">
        <w:rPr>
          <w:rFonts w:cs="Arial"/>
          <w:szCs w:val="24"/>
        </w:rPr>
        <w:t xml:space="preserve">Risk of methamphetamine and other stimulant use; </w:t>
      </w:r>
    </w:p>
    <w:p w14:paraId="50F7F15D" w14:textId="094A8098" w:rsidR="00983524" w:rsidRPr="00983524" w:rsidRDefault="3B06AB73" w:rsidP="0071594B">
      <w:pPr>
        <w:pStyle w:val="ListParagraph"/>
        <w:numPr>
          <w:ilvl w:val="1"/>
          <w:numId w:val="57"/>
        </w:numPr>
        <w:spacing w:after="0"/>
        <w:contextualSpacing/>
        <w:rPr>
          <w:rFonts w:cs="Arial"/>
        </w:rPr>
      </w:pPr>
      <w:r w:rsidRPr="27E0B90C">
        <w:rPr>
          <w:rFonts w:cs="Arial"/>
        </w:rPr>
        <w:t>Tracking</w:t>
      </w:r>
      <w:r w:rsidR="6F7B9C5B" w:rsidRPr="27E0B90C">
        <w:rPr>
          <w:rFonts w:cs="Arial"/>
        </w:rPr>
        <w:t xml:space="preserve"> </w:t>
      </w:r>
      <w:r w:rsidR="75E3732A" w:rsidRPr="27E0B90C">
        <w:rPr>
          <w:rFonts w:cs="Arial"/>
        </w:rPr>
        <w:t>m</w:t>
      </w:r>
      <w:r w:rsidR="7B39294F" w:rsidRPr="27E0B90C">
        <w:rPr>
          <w:rFonts w:cs="Arial"/>
        </w:rPr>
        <w:t xml:space="preserve">edical and non-medical legalization of various drugs; </w:t>
      </w:r>
    </w:p>
    <w:p w14:paraId="52F35E31" w14:textId="77777777" w:rsidR="00983524" w:rsidRPr="00983524" w:rsidRDefault="00983524" w:rsidP="0071594B">
      <w:pPr>
        <w:pStyle w:val="ListParagraph"/>
        <w:numPr>
          <w:ilvl w:val="1"/>
          <w:numId w:val="57"/>
        </w:numPr>
        <w:spacing w:after="0"/>
        <w:contextualSpacing/>
        <w:rPr>
          <w:rFonts w:cs="Arial"/>
          <w:szCs w:val="24"/>
        </w:rPr>
      </w:pPr>
      <w:r w:rsidRPr="00983524">
        <w:rPr>
          <w:rFonts w:cs="Arial"/>
          <w:szCs w:val="24"/>
        </w:rPr>
        <w:t xml:space="preserve">Data collection; </w:t>
      </w:r>
    </w:p>
    <w:p w14:paraId="5D715CBC" w14:textId="77777777" w:rsidR="00983524" w:rsidRPr="00983524" w:rsidRDefault="00983524" w:rsidP="0071594B">
      <w:pPr>
        <w:pStyle w:val="ListParagraph"/>
        <w:numPr>
          <w:ilvl w:val="1"/>
          <w:numId w:val="57"/>
        </w:numPr>
        <w:spacing w:after="0"/>
        <w:contextualSpacing/>
        <w:rPr>
          <w:rFonts w:cs="Arial"/>
          <w:szCs w:val="24"/>
        </w:rPr>
      </w:pPr>
      <w:r w:rsidRPr="00983524">
        <w:rPr>
          <w:rFonts w:cs="Arial"/>
          <w:szCs w:val="24"/>
        </w:rPr>
        <w:t xml:space="preserve">Grant writing; </w:t>
      </w:r>
    </w:p>
    <w:p w14:paraId="60FF7774" w14:textId="77777777" w:rsidR="00983524" w:rsidRPr="00983524" w:rsidRDefault="00983524" w:rsidP="0071594B">
      <w:pPr>
        <w:pStyle w:val="ListParagraph"/>
        <w:numPr>
          <w:ilvl w:val="1"/>
          <w:numId w:val="57"/>
        </w:numPr>
        <w:spacing w:after="0"/>
        <w:contextualSpacing/>
        <w:rPr>
          <w:rFonts w:cs="Arial"/>
          <w:szCs w:val="24"/>
        </w:rPr>
      </w:pPr>
      <w:r w:rsidRPr="00983524">
        <w:rPr>
          <w:rFonts w:cs="Arial"/>
          <w:szCs w:val="24"/>
        </w:rPr>
        <w:t xml:space="preserve">Conducting process and outcome evaluations; and </w:t>
      </w:r>
    </w:p>
    <w:p w14:paraId="43969134" w14:textId="7D1D7E51" w:rsidR="00983524" w:rsidRPr="00983524" w:rsidRDefault="00983524" w:rsidP="0071594B">
      <w:pPr>
        <w:pStyle w:val="ListParagraph"/>
        <w:numPr>
          <w:ilvl w:val="1"/>
          <w:numId w:val="57"/>
        </w:numPr>
        <w:spacing w:after="0"/>
        <w:contextualSpacing/>
        <w:rPr>
          <w:rFonts w:cs="Arial"/>
          <w:szCs w:val="24"/>
        </w:rPr>
      </w:pPr>
      <w:r w:rsidRPr="00983524">
        <w:rPr>
          <w:rFonts w:cs="Arial"/>
          <w:szCs w:val="24"/>
        </w:rPr>
        <w:t>Leadership training.</w:t>
      </w:r>
      <w:r w:rsidR="002D49E8">
        <w:rPr>
          <w:rFonts w:cs="Arial"/>
          <w:szCs w:val="24"/>
        </w:rPr>
        <w:t xml:space="preserve"> </w:t>
      </w:r>
    </w:p>
    <w:p w14:paraId="6D590CAD" w14:textId="01DDF6B9" w:rsidR="00983524" w:rsidRPr="00983524" w:rsidRDefault="00983524" w:rsidP="0054230A">
      <w:pPr>
        <w:ind w:left="720"/>
        <w:rPr>
          <w:rFonts w:cs="Arial"/>
          <w:szCs w:val="24"/>
        </w:rPr>
      </w:pPr>
      <w:r w:rsidRPr="00983524">
        <w:rPr>
          <w:rFonts w:cs="Arial"/>
          <w:szCs w:val="24"/>
        </w:rPr>
        <w:t>(Other topics will be considered if a need arises based on the need of the field or region.)</w:t>
      </w:r>
    </w:p>
    <w:p w14:paraId="2658EB07" w14:textId="787961C5" w:rsidR="00746374" w:rsidRDefault="7B39294F" w:rsidP="00ED668E">
      <w:pPr>
        <w:pStyle w:val="ListParagraph"/>
        <w:numPr>
          <w:ilvl w:val="0"/>
          <w:numId w:val="57"/>
        </w:numPr>
        <w:spacing w:before="240" w:after="0"/>
        <w:contextualSpacing/>
        <w:rPr>
          <w:rFonts w:cs="Arial"/>
        </w:rPr>
      </w:pPr>
      <w:r w:rsidRPr="27E0B90C">
        <w:rPr>
          <w:rFonts w:cs="Arial"/>
        </w:rPr>
        <w:t xml:space="preserve">Implement a </w:t>
      </w:r>
      <w:r w:rsidRPr="27E0B90C">
        <w:rPr>
          <w:rFonts w:cs="Arial"/>
          <w:b/>
          <w:bCs/>
        </w:rPr>
        <w:t>Prevention Fellowship Program (PFP</w:t>
      </w:r>
      <w:r w:rsidRPr="27E0B90C">
        <w:rPr>
          <w:rFonts w:cs="Arial"/>
        </w:rPr>
        <w:t>) by developing and sustaining a well-trained and knowledgeable cadre of prevention professionals who understand and exemplify the principles and best practices of substance misuse prevention and prepare fellows to achieve certification from the International Certification and Reciprocity Consortium (IC&amp;RC) Certified Prevention Specialist (CPS) exam.</w:t>
      </w:r>
      <w:r w:rsidR="00586CC0">
        <w:rPr>
          <w:rFonts w:cs="Arial"/>
        </w:rPr>
        <w:t xml:space="preserve"> </w:t>
      </w:r>
      <w:r w:rsidR="53C38E29" w:rsidRPr="27E0B90C">
        <w:rPr>
          <w:rFonts w:cs="Arial"/>
        </w:rPr>
        <w:t xml:space="preserve">Priority </w:t>
      </w:r>
      <w:r w:rsidR="131DC0EB" w:rsidRPr="27E0B90C">
        <w:rPr>
          <w:rFonts w:cs="Arial"/>
        </w:rPr>
        <w:t>for Fellows selected into the program</w:t>
      </w:r>
      <w:r w:rsidRPr="27E0B90C">
        <w:rPr>
          <w:rFonts w:cs="Arial"/>
        </w:rPr>
        <w:t xml:space="preserve"> should be given to members of underserved populations</w:t>
      </w:r>
      <w:r w:rsidR="0498FA3C" w:rsidRPr="27E0B90C">
        <w:rPr>
          <w:rFonts w:cs="Arial"/>
        </w:rPr>
        <w:t xml:space="preserve"> as defined in </w:t>
      </w:r>
      <w:hyperlink r:id="rId29" w:history="1">
        <w:r w:rsidR="0498FA3C" w:rsidRPr="00B96ECD">
          <w:rPr>
            <w:rStyle w:val="Hyperlink"/>
            <w:rFonts w:cs="Arial"/>
          </w:rPr>
          <w:t>E</w:t>
        </w:r>
        <w:r w:rsidR="00DE0C70">
          <w:rPr>
            <w:rStyle w:val="Hyperlink"/>
            <w:rFonts w:cs="Arial"/>
          </w:rPr>
          <w:t>.</w:t>
        </w:r>
        <w:r w:rsidR="0498FA3C" w:rsidRPr="00B96ECD">
          <w:rPr>
            <w:rStyle w:val="Hyperlink"/>
            <w:rFonts w:cs="Arial"/>
          </w:rPr>
          <w:t>O</w:t>
        </w:r>
        <w:r w:rsidR="00DE0C70">
          <w:rPr>
            <w:rStyle w:val="Hyperlink"/>
            <w:rFonts w:cs="Arial"/>
          </w:rPr>
          <w:t>.</w:t>
        </w:r>
        <w:r w:rsidR="0498FA3C" w:rsidRPr="00B96ECD">
          <w:rPr>
            <w:rStyle w:val="Hyperlink"/>
            <w:rFonts w:cs="Arial"/>
          </w:rPr>
          <w:t xml:space="preserve"> 13895</w:t>
        </w:r>
      </w:hyperlink>
      <w:r w:rsidRPr="27E0B90C">
        <w:rPr>
          <w:rFonts w:cs="Arial"/>
        </w:rPr>
        <w:t>.</w:t>
      </w:r>
      <w:r w:rsidR="7CF2CEF4" w:rsidRPr="27E0B90C">
        <w:rPr>
          <w:rFonts w:cs="Arial"/>
        </w:rPr>
        <w:t xml:space="preserve"> At least one Fellow should be fun</w:t>
      </w:r>
      <w:r w:rsidR="061F78B5" w:rsidRPr="27E0B90C">
        <w:rPr>
          <w:rFonts w:cs="Arial"/>
        </w:rPr>
        <w:t>ded during each year</w:t>
      </w:r>
      <w:r w:rsidR="0054230A">
        <w:rPr>
          <w:rFonts w:cs="Arial"/>
        </w:rPr>
        <w:t xml:space="preserve"> of the project</w:t>
      </w:r>
      <w:r w:rsidR="061F78B5" w:rsidRPr="27E0B90C">
        <w:rPr>
          <w:rFonts w:cs="Arial"/>
        </w:rPr>
        <w:t xml:space="preserve">. </w:t>
      </w:r>
    </w:p>
    <w:p w14:paraId="1B37EEA5" w14:textId="179B8869" w:rsidR="00F46A51" w:rsidRDefault="00746374" w:rsidP="00ED668E">
      <w:pPr>
        <w:pStyle w:val="ListParagraph"/>
        <w:spacing w:before="240"/>
      </w:pPr>
      <w:r w:rsidRPr="00983524">
        <w:t xml:space="preserve">NOTE: Agencies must apply open licenses, in consultation with the best practices found in </w:t>
      </w:r>
      <w:hyperlink r:id="rId30">
        <w:r w:rsidR="7BBF3156" w:rsidRPr="5801352F">
          <w:rPr>
            <w:rStyle w:val="Hyperlink"/>
          </w:rPr>
          <w:t>Project Open Data</w:t>
        </w:r>
      </w:hyperlink>
      <w:r w:rsidRPr="00983524">
        <w:t xml:space="preserve">, to information as it is collected or created </w:t>
      </w:r>
      <w:r w:rsidR="00F46A51">
        <w:br w:type="page"/>
      </w:r>
    </w:p>
    <w:p w14:paraId="3C3D2251" w14:textId="2DF7EC7B" w:rsidR="00746374" w:rsidRPr="00983524" w:rsidRDefault="00746374" w:rsidP="00ED668E">
      <w:pPr>
        <w:pStyle w:val="ListParagraph"/>
        <w:spacing w:before="240"/>
      </w:pPr>
      <w:r w:rsidRPr="00983524">
        <w:lastRenderedPageBreak/>
        <w:t>so that if data are made public there are no restrictions on copying, publishing, distributing, transmitting, adapting, or otherwise using the information for non-commercial or for commercial purposes.</w:t>
      </w:r>
    </w:p>
    <w:p w14:paraId="52DB8014" w14:textId="63674959" w:rsidR="00FA3CD4" w:rsidRDefault="00FC6DB9" w:rsidP="0071594B">
      <w:pPr>
        <w:pStyle w:val="Heading2"/>
        <w:numPr>
          <w:ilvl w:val="0"/>
          <w:numId w:val="45"/>
        </w:numPr>
      </w:pPr>
      <w:bookmarkStart w:id="13" w:name="_Toc159319550"/>
      <w:r>
        <w:t>A</w:t>
      </w:r>
      <w:r w:rsidR="00576751">
        <w:t>LLOWABLE ACTIVITIES</w:t>
      </w:r>
      <w:bookmarkEnd w:id="13"/>
    </w:p>
    <w:p w14:paraId="1E919E21" w14:textId="75EDEACE" w:rsidR="00BA6CDB" w:rsidRDefault="00BA6CDB" w:rsidP="7BA7AC6C">
      <w:pPr>
        <w:rPr>
          <w:rFonts w:cs="Arial"/>
        </w:rPr>
      </w:pPr>
      <w:r w:rsidRPr="009E4647">
        <w:t>Allowable activities are not required. Applicants may propose to use funds for the following activities:</w:t>
      </w:r>
    </w:p>
    <w:p w14:paraId="158A4961" w14:textId="1CB86107" w:rsidR="00746374" w:rsidRPr="00B45F01" w:rsidRDefault="00746374" w:rsidP="00746374">
      <w:pPr>
        <w:pStyle w:val="Heading3"/>
        <w:rPr>
          <w:u w:val="single"/>
        </w:rPr>
      </w:pPr>
      <w:bookmarkStart w:id="14" w:name="_Hlk155573022"/>
      <w:r w:rsidRPr="00B45F01">
        <w:rPr>
          <w:u w:val="single"/>
        </w:rPr>
        <w:t>PTTC National Coordinating Center Allowable Activities</w:t>
      </w:r>
      <w:r w:rsidR="00B45F01">
        <w:rPr>
          <w:u w:val="single"/>
        </w:rPr>
        <w:t>:</w:t>
      </w:r>
    </w:p>
    <w:bookmarkEnd w:id="14"/>
    <w:p w14:paraId="21028C1D" w14:textId="22E7D933" w:rsidR="00983524" w:rsidRDefault="7B39294F" w:rsidP="002B37F9">
      <w:pPr>
        <w:pStyle w:val="ListParagraph"/>
        <w:numPr>
          <w:ilvl w:val="0"/>
          <w:numId w:val="16"/>
        </w:numPr>
        <w:contextualSpacing/>
        <w:rPr>
          <w:rFonts w:cs="Arial"/>
        </w:rPr>
      </w:pPr>
      <w:r w:rsidRPr="27E0B90C">
        <w:rPr>
          <w:rFonts w:cs="Arial"/>
        </w:rPr>
        <w:t xml:space="preserve">Develop, implement, and/or participate in activities aimed at upgrading standards of professional practice for providers of substance </w:t>
      </w:r>
      <w:r w:rsidR="608FA4B1" w:rsidRPr="27E0B90C">
        <w:rPr>
          <w:rFonts w:cs="Arial"/>
        </w:rPr>
        <w:t>mis</w:t>
      </w:r>
      <w:r w:rsidRPr="27E0B90C">
        <w:rPr>
          <w:rFonts w:cs="Arial"/>
        </w:rPr>
        <w:t xml:space="preserve">use prevention </w:t>
      </w:r>
      <w:r w:rsidR="7984B255" w:rsidRPr="27E0B90C">
        <w:rPr>
          <w:rFonts w:cs="Arial"/>
        </w:rPr>
        <w:t>and substance use disorders services</w:t>
      </w:r>
      <w:r w:rsidRPr="27E0B90C">
        <w:rPr>
          <w:rFonts w:cs="Arial"/>
        </w:rPr>
        <w:t>, including working with</w:t>
      </w:r>
      <w:r w:rsidR="5B72E7E6" w:rsidRPr="27E0B90C">
        <w:rPr>
          <w:rFonts w:cs="Arial"/>
        </w:rPr>
        <w:t xml:space="preserve"> International Certificate &amp; Reciprocity Consortium (IC&amp;RC)</w:t>
      </w:r>
      <w:r w:rsidR="0C84F8D9" w:rsidRPr="27E0B90C">
        <w:rPr>
          <w:rFonts w:cs="Arial"/>
        </w:rPr>
        <w:t xml:space="preserve"> and</w:t>
      </w:r>
      <w:r w:rsidRPr="27E0B90C">
        <w:rPr>
          <w:rFonts w:cs="Arial"/>
        </w:rPr>
        <w:t xml:space="preserve"> academic institutions that train and educate students in this field.</w:t>
      </w:r>
    </w:p>
    <w:p w14:paraId="66D4877C" w14:textId="78B16916" w:rsidR="00A0089D" w:rsidRPr="00B45F01" w:rsidRDefault="00AE7704" w:rsidP="0071594B">
      <w:pPr>
        <w:numPr>
          <w:ilvl w:val="0"/>
          <w:numId w:val="16"/>
        </w:numPr>
      </w:pPr>
      <w:r w:rsidRPr="00B45F01">
        <w:t xml:space="preserve">Develop and provide training and other resource materials for a variety of audiences </w:t>
      </w:r>
      <w:r w:rsidR="008501DC" w:rsidRPr="00B45F01">
        <w:t xml:space="preserve">and populations </w:t>
      </w:r>
      <w:r w:rsidRPr="00B45F01">
        <w:t>(e.g.,</w:t>
      </w:r>
      <w:r w:rsidR="002D49E8">
        <w:t xml:space="preserve"> </w:t>
      </w:r>
      <w:r w:rsidRPr="00B45F01">
        <w:t>human resourc</w:t>
      </w:r>
      <w:r w:rsidR="00056C39" w:rsidRPr="00B45F01">
        <w:t>e managers, administrators and state/t</w:t>
      </w:r>
      <w:r w:rsidRPr="00B45F01">
        <w:t xml:space="preserve">erritory agency staff, </w:t>
      </w:r>
      <w:r w:rsidR="35EEB9A5" w:rsidRPr="00B45F01">
        <w:rPr>
          <w:rFonts w:eastAsia="Arial" w:cs="Arial"/>
          <w:szCs w:val="24"/>
        </w:rPr>
        <w:t xml:space="preserve">consumers, </w:t>
      </w:r>
      <w:r w:rsidR="00AB02BE" w:rsidRPr="00B45F01">
        <w:rPr>
          <w:rFonts w:eastAsia="Arial" w:cs="Arial"/>
          <w:szCs w:val="24"/>
        </w:rPr>
        <w:t>parents</w:t>
      </w:r>
      <w:r w:rsidR="35EEB9A5" w:rsidRPr="00B45F01">
        <w:rPr>
          <w:rFonts w:eastAsia="Arial" w:cs="Arial"/>
          <w:szCs w:val="24"/>
        </w:rPr>
        <w:t xml:space="preserve"> and other caregivers, </w:t>
      </w:r>
      <w:r w:rsidRPr="00B45F01">
        <w:t>etc.).</w:t>
      </w:r>
      <w:r w:rsidR="00A0089D" w:rsidRPr="00B45F01">
        <w:t xml:space="preserve"> </w:t>
      </w:r>
    </w:p>
    <w:p w14:paraId="0264B25E" w14:textId="193B8218" w:rsidR="00FA3CD4" w:rsidRPr="00B45F01" w:rsidRDefault="00FA3CD4" w:rsidP="0071594B">
      <w:pPr>
        <w:numPr>
          <w:ilvl w:val="0"/>
          <w:numId w:val="16"/>
        </w:numPr>
      </w:pPr>
      <w:r w:rsidRPr="00B45F01">
        <w:t xml:space="preserve">Develop strategies and materials to enhance recruitment and </w:t>
      </w:r>
      <w:r w:rsidR="00185A9D" w:rsidRPr="00B45F01">
        <w:t>retention</w:t>
      </w:r>
      <w:r w:rsidRPr="00B45F01">
        <w:t xml:space="preserve"> of substance use </w:t>
      </w:r>
      <w:r w:rsidR="00BA2CC3" w:rsidRPr="00B45F01">
        <w:t xml:space="preserve">prevention </w:t>
      </w:r>
      <w:r w:rsidRPr="00B45F01">
        <w:t>practitioners</w:t>
      </w:r>
      <w:r w:rsidR="28A9ABFD" w:rsidRPr="00B45F01">
        <w:t>,</w:t>
      </w:r>
      <w:r w:rsidR="28A9ABFD" w:rsidRPr="00B45F01">
        <w:rPr>
          <w:rFonts w:eastAsia="Arial" w:cs="Arial"/>
          <w:szCs w:val="24"/>
        </w:rPr>
        <w:t xml:space="preserve"> including those who work with underserved and under</w:t>
      </w:r>
      <w:r w:rsidR="00CE1DF8" w:rsidRPr="00B45F01">
        <w:rPr>
          <w:rFonts w:eastAsia="Arial" w:cs="Arial"/>
          <w:szCs w:val="24"/>
        </w:rPr>
        <w:t>-</w:t>
      </w:r>
      <w:r w:rsidR="28A9ABFD" w:rsidRPr="00B45F01">
        <w:rPr>
          <w:rFonts w:eastAsia="Arial" w:cs="Arial"/>
          <w:szCs w:val="24"/>
        </w:rPr>
        <w:t>resourced populations</w:t>
      </w:r>
      <w:r w:rsidRPr="00B45F01">
        <w:t xml:space="preserve">. </w:t>
      </w:r>
    </w:p>
    <w:p w14:paraId="3010D29B" w14:textId="30AE25F7" w:rsidR="00185A9D" w:rsidRPr="00DF59FA" w:rsidRDefault="00185A9D" w:rsidP="0071594B">
      <w:pPr>
        <w:numPr>
          <w:ilvl w:val="0"/>
          <w:numId w:val="16"/>
        </w:numPr>
      </w:pPr>
      <w:r w:rsidRPr="008C3B8A">
        <w:t xml:space="preserve">Provide </w:t>
      </w:r>
      <w:r w:rsidR="403A6D63" w:rsidRPr="008C3B8A">
        <w:rPr>
          <w:rFonts w:eastAsia="Arial" w:cs="Arial"/>
        </w:rPr>
        <w:t xml:space="preserve">training to staff at multiple levels: system, community, etc. in </w:t>
      </w:r>
      <w:r w:rsidR="403A6D63" w:rsidRPr="00DF59FA">
        <w:rPr>
          <w:rFonts w:eastAsia="Arial" w:cs="Arial"/>
        </w:rPr>
        <w:t>the</w:t>
      </w:r>
      <w:r w:rsidR="007D79CB" w:rsidRPr="00DF59FA">
        <w:rPr>
          <w:rFonts w:eastAsia="Arial" w:cs="Arial"/>
        </w:rPr>
        <w:t xml:space="preserve"> </w:t>
      </w:r>
      <w:hyperlink r:id="rId31">
        <w:r w:rsidR="00B8030D" w:rsidRPr="00B8030D">
          <w:rPr>
            <w:rStyle w:val="Hyperlink"/>
            <w:color w:val="0000EE"/>
          </w:rPr>
          <w:t>National Standards for Culturally and Linguistically Appropriate Services in Health and Healthcare (CLAS)</w:t>
        </w:r>
      </w:hyperlink>
      <w:r w:rsidR="00B8030D">
        <w:rPr>
          <w:rStyle w:val="Hyperlink"/>
          <w:color w:val="auto"/>
          <w:u w:val="none"/>
        </w:rPr>
        <w:t>.</w:t>
      </w:r>
    </w:p>
    <w:p w14:paraId="11A44F2E" w14:textId="686F0C9A" w:rsidR="00746374" w:rsidRPr="00B45F01" w:rsidRDefault="00746374" w:rsidP="00746374">
      <w:pPr>
        <w:pStyle w:val="Heading3"/>
        <w:shd w:val="clear" w:color="auto" w:fill="FFFFFF"/>
        <w:spacing w:before="240"/>
        <w:rPr>
          <w:u w:val="single"/>
        </w:rPr>
      </w:pPr>
      <w:bookmarkStart w:id="15" w:name="_Hlk155573084"/>
      <w:r w:rsidRPr="00B45F01">
        <w:rPr>
          <w:u w:val="single"/>
        </w:rPr>
        <w:t>Regional PTTC Centers Allowable Activities</w:t>
      </w:r>
      <w:r w:rsidR="00B45F01">
        <w:rPr>
          <w:u w:val="single"/>
        </w:rPr>
        <w:t>:</w:t>
      </w:r>
    </w:p>
    <w:bookmarkEnd w:id="15"/>
    <w:p w14:paraId="4FBCFE0B" w14:textId="7DC0DA53" w:rsidR="00B45F01" w:rsidRPr="00B45F01" w:rsidRDefault="034A90BD" w:rsidP="0071594B">
      <w:pPr>
        <w:numPr>
          <w:ilvl w:val="0"/>
          <w:numId w:val="16"/>
        </w:numPr>
      </w:pPr>
      <w:r>
        <w:t>Assist states and communities in the region with pursuing and promoting state</w:t>
      </w:r>
      <w:r w:rsidR="7D2D69B1">
        <w:t>-</w:t>
      </w:r>
      <w:r>
        <w:t xml:space="preserve"> and community-level systems integration and practice change.</w:t>
      </w:r>
    </w:p>
    <w:p w14:paraId="206ACEE7" w14:textId="2215A7F8" w:rsidR="00B45F01" w:rsidRPr="00B45F01" w:rsidRDefault="00B45F01" w:rsidP="0071594B">
      <w:pPr>
        <w:numPr>
          <w:ilvl w:val="0"/>
          <w:numId w:val="16"/>
        </w:numPr>
      </w:pPr>
      <w:r w:rsidRPr="00B45F01">
        <w:t>Assist providers in the region with developing and implementing plans for sustainability when federal or other sources of funding end.</w:t>
      </w:r>
    </w:p>
    <w:p w14:paraId="3FC89052" w14:textId="438B01F9" w:rsidR="00983524" w:rsidRPr="00B45F01" w:rsidRDefault="00983524" w:rsidP="0071594B">
      <w:pPr>
        <w:numPr>
          <w:ilvl w:val="0"/>
          <w:numId w:val="16"/>
        </w:numPr>
      </w:pPr>
      <w:r w:rsidRPr="00B45F01">
        <w:t>Develop and provide training and other resource materials for a variety of audiences and populations (e.g.,</w:t>
      </w:r>
      <w:r w:rsidR="00B45F01" w:rsidRPr="00B45F01">
        <w:t xml:space="preserve"> </w:t>
      </w:r>
      <w:r w:rsidRPr="00B45F01">
        <w:t xml:space="preserve">human resource managers, administrators and state/territory agency staff, </w:t>
      </w:r>
      <w:r w:rsidRPr="00B45F01">
        <w:rPr>
          <w:rFonts w:eastAsia="Arial" w:cs="Arial"/>
          <w:szCs w:val="24"/>
        </w:rPr>
        <w:t xml:space="preserve">consumers, parents and other caregivers, </w:t>
      </w:r>
      <w:r w:rsidRPr="00B45F01">
        <w:t xml:space="preserve">etc.). </w:t>
      </w:r>
    </w:p>
    <w:p w14:paraId="6A7F9F9B" w14:textId="40B4DF5C" w:rsidR="002B37F9" w:rsidRDefault="7B39294F" w:rsidP="0071594B">
      <w:pPr>
        <w:numPr>
          <w:ilvl w:val="0"/>
          <w:numId w:val="16"/>
        </w:numPr>
      </w:pPr>
      <w:r>
        <w:t xml:space="preserve">Develop, implement, and/or participate in activities aimed at upgrading standards of professional practice for providers of substance use disorders and prevention, services, including working with academic institutions that train and educate students for these professions. </w:t>
      </w:r>
      <w:r w:rsidR="002B37F9">
        <w:br w:type="page"/>
      </w:r>
    </w:p>
    <w:p w14:paraId="71DC85DD" w14:textId="1C536BCA" w:rsidR="00746374" w:rsidRPr="00B45F01" w:rsidRDefault="00746374" w:rsidP="0071594B">
      <w:pPr>
        <w:numPr>
          <w:ilvl w:val="0"/>
          <w:numId w:val="16"/>
        </w:numPr>
      </w:pPr>
      <w:r w:rsidRPr="00B45F01">
        <w:lastRenderedPageBreak/>
        <w:t>Develop strategies and materials to enhance recruitment and retention of substance use prevention practitioners,</w:t>
      </w:r>
      <w:r w:rsidRPr="00B45F01">
        <w:rPr>
          <w:rFonts w:eastAsia="Arial" w:cs="Arial"/>
          <w:szCs w:val="24"/>
        </w:rPr>
        <w:t xml:space="preserve"> including those who work with underserved and under-resourced populations</w:t>
      </w:r>
      <w:r w:rsidRPr="00B45F01">
        <w:t xml:space="preserve">. </w:t>
      </w:r>
    </w:p>
    <w:p w14:paraId="34086214" w14:textId="77777777" w:rsidR="00746374" w:rsidRPr="00B45F01" w:rsidRDefault="00746374" w:rsidP="0071594B">
      <w:pPr>
        <w:numPr>
          <w:ilvl w:val="0"/>
          <w:numId w:val="16"/>
        </w:numPr>
      </w:pPr>
      <w:r w:rsidRPr="00B45F01">
        <w:t xml:space="preserve">Provide </w:t>
      </w:r>
      <w:r w:rsidRPr="00B45F01">
        <w:rPr>
          <w:rFonts w:eastAsia="Arial" w:cs="Arial"/>
          <w:szCs w:val="24"/>
        </w:rPr>
        <w:t xml:space="preserve">training to staff at multiple levels: system, community, etc. in the National </w:t>
      </w:r>
      <w:r w:rsidRPr="00B45F01">
        <w:t>Culturally and Linguistically Appropriate Services in Health and Health Care (CLAS) Standards.</w:t>
      </w:r>
    </w:p>
    <w:p w14:paraId="4CEDD6EC" w14:textId="34A604FC" w:rsidR="0080784D" w:rsidRDefault="0080784D" w:rsidP="0071594B">
      <w:pPr>
        <w:pStyle w:val="Heading2"/>
        <w:numPr>
          <w:ilvl w:val="0"/>
          <w:numId w:val="43"/>
        </w:numPr>
      </w:pPr>
      <w:bookmarkStart w:id="16" w:name="_1.3__"/>
      <w:bookmarkStart w:id="17" w:name="_Toc159319551"/>
      <w:bookmarkEnd w:id="16"/>
      <w:r>
        <w:t>DATA COLLECTION/PERFORMANCE MEASUREMENT AND PROJECT PERFORMANCE ASSESSMENT</w:t>
      </w:r>
      <w:bookmarkEnd w:id="17"/>
    </w:p>
    <w:p w14:paraId="43F1B416" w14:textId="5A7A7A0D" w:rsidR="007D6BCD" w:rsidRPr="00576751" w:rsidRDefault="005529DE" w:rsidP="00250A13">
      <w:pPr>
        <w:rPr>
          <w:rStyle w:val="Hyperlink"/>
          <w:color w:val="auto"/>
        </w:rPr>
      </w:pPr>
      <w:r>
        <w:t xml:space="preserve">You </w:t>
      </w:r>
      <w:r w:rsidR="00CD0CC8">
        <w:t xml:space="preserve">must </w:t>
      </w:r>
      <w:r w:rsidR="00AA3737">
        <w:t xml:space="preserve">collect and report data </w:t>
      </w:r>
      <w:r w:rsidR="000E657C">
        <w:t xml:space="preserve">for </w:t>
      </w:r>
      <w:r w:rsidR="00AA3737">
        <w:t xml:space="preserve">SAMHSA </w:t>
      </w:r>
      <w:r w:rsidR="00592E44">
        <w:t xml:space="preserve">to </w:t>
      </w:r>
      <w:r w:rsidR="00AA3737">
        <w:t xml:space="preserve">meet its obligations under the </w:t>
      </w:r>
      <w:r w:rsidR="001A22A6">
        <w:rPr>
          <w:rFonts w:cs="Arial"/>
          <w:szCs w:val="24"/>
        </w:rPr>
        <w:t xml:space="preserve">Government Performance and Results </w:t>
      </w:r>
      <w:r w:rsidR="002D0401">
        <w:rPr>
          <w:rFonts w:cs="Arial"/>
          <w:szCs w:val="24"/>
        </w:rPr>
        <w:t xml:space="preserve">(GPRA) </w:t>
      </w:r>
      <w:r w:rsidR="001A22A6">
        <w:rPr>
          <w:rFonts w:cs="Arial"/>
          <w:szCs w:val="24"/>
        </w:rPr>
        <w:t>Modernization Act of 2010</w:t>
      </w:r>
      <w:r w:rsidR="001A22A6">
        <w:t>.</w:t>
      </w:r>
      <w:r w:rsidR="002D49E8">
        <w:t xml:space="preserve"> </w:t>
      </w:r>
      <w:r w:rsidR="00AA3737">
        <w:t xml:space="preserve">You must document your </w:t>
      </w:r>
      <w:r w:rsidR="00DB7CED">
        <w:t>plan for data collection and reporting</w:t>
      </w:r>
      <w:r w:rsidR="00AA3737">
        <w:t xml:space="preserve"> in </w:t>
      </w:r>
      <w:hyperlink w:anchor="SectionD" w:history="1">
        <w:r w:rsidR="000E657C" w:rsidRPr="00783EC6">
          <w:rPr>
            <w:rStyle w:val="Hyperlink"/>
          </w:rPr>
          <w:t>Section D</w:t>
        </w:r>
      </w:hyperlink>
      <w:r w:rsidR="000E657C">
        <w:t xml:space="preserve"> of the Project Narrative. </w:t>
      </w:r>
    </w:p>
    <w:p w14:paraId="196B8B20" w14:textId="05F50BBB" w:rsidR="003A423E" w:rsidRPr="00B45F01" w:rsidRDefault="003A423E" w:rsidP="003A423E">
      <w:pPr>
        <w:rPr>
          <w:rFonts w:cs="Arial"/>
          <w:szCs w:val="24"/>
        </w:rPr>
      </w:pPr>
      <w:bookmarkStart w:id="18" w:name="_Hlk149205154"/>
      <w:r w:rsidRPr="00B45F01">
        <w:rPr>
          <w:rFonts w:cs="Arial"/>
          <w:szCs w:val="24"/>
        </w:rPr>
        <w:t xml:space="preserve">The following data will be entered in SAMHSA’s Performance Accountability and Reporting System (SPARS) using the </w:t>
      </w:r>
      <w:hyperlink r:id="rId32" w:history="1">
        <w:r w:rsidRPr="00B45F01">
          <w:rPr>
            <w:rStyle w:val="Hyperlink"/>
            <w:rFonts w:cs="Arial"/>
            <w:szCs w:val="24"/>
          </w:rPr>
          <w:t>Training and Technical Assistance (TTA) Program Monitoring</w:t>
        </w:r>
      </w:hyperlink>
      <w:r w:rsidRPr="00B45F01">
        <w:rPr>
          <w:rFonts w:cs="Arial"/>
          <w:szCs w:val="24"/>
        </w:rPr>
        <w:t xml:space="preserve"> tool: </w:t>
      </w:r>
    </w:p>
    <w:p w14:paraId="4DC501C6" w14:textId="63305683" w:rsidR="003A423E" w:rsidRPr="00B45F01" w:rsidRDefault="00B46862" w:rsidP="00586CC0">
      <w:pPr>
        <w:numPr>
          <w:ilvl w:val="0"/>
          <w:numId w:val="39"/>
        </w:numPr>
        <w:spacing w:after="160"/>
        <w:contextualSpacing/>
        <w:rPr>
          <w:rFonts w:cs="Arial"/>
          <w:szCs w:val="24"/>
        </w:rPr>
      </w:pPr>
      <w:hyperlink r:id="rId33" w:history="1">
        <w:r w:rsidR="003A423E" w:rsidRPr="00B45F01">
          <w:rPr>
            <w:rStyle w:val="Hyperlink"/>
            <w:rFonts w:cs="Arial"/>
            <w:szCs w:val="24"/>
          </w:rPr>
          <w:t>Event Description</w:t>
        </w:r>
      </w:hyperlink>
      <w:r w:rsidR="003A423E" w:rsidRPr="00B45F01">
        <w:rPr>
          <w:rFonts w:cs="Arial"/>
          <w:szCs w:val="24"/>
        </w:rPr>
        <w:t xml:space="preserve"> data on each project event (e.g., meeting, technical assistance, training event)</w:t>
      </w:r>
      <w:r w:rsidR="00427DC9" w:rsidRPr="00B45F01">
        <w:rPr>
          <w:rFonts w:cs="Arial"/>
          <w:szCs w:val="24"/>
        </w:rPr>
        <w:t>. The data</w:t>
      </w:r>
      <w:r w:rsidR="003A423E" w:rsidRPr="00B45F01">
        <w:rPr>
          <w:rFonts w:cs="Arial"/>
          <w:szCs w:val="24"/>
        </w:rPr>
        <w:t xml:space="preserve"> must be collected and entered into SPARS within 7 days after each event using the event description form. </w:t>
      </w:r>
    </w:p>
    <w:p w14:paraId="19E1D6C8" w14:textId="1D5CAF5D" w:rsidR="003A423E" w:rsidRPr="00B45F01" w:rsidRDefault="003A423E" w:rsidP="00586CC0">
      <w:pPr>
        <w:numPr>
          <w:ilvl w:val="0"/>
          <w:numId w:val="39"/>
        </w:numPr>
        <w:spacing w:after="160"/>
        <w:contextualSpacing/>
        <w:rPr>
          <w:rFonts w:cs="Arial"/>
          <w:szCs w:val="24"/>
        </w:rPr>
      </w:pPr>
      <w:r w:rsidRPr="00B45F01">
        <w:rPr>
          <w:rFonts w:cs="Arial"/>
          <w:szCs w:val="24"/>
        </w:rPr>
        <w:t xml:space="preserve">Voluntary survey data from participants after each event using the </w:t>
      </w:r>
      <w:hyperlink r:id="rId34" w:history="1">
        <w:r w:rsidRPr="00B45F01">
          <w:rPr>
            <w:rStyle w:val="Hyperlink"/>
            <w:rFonts w:cs="Arial"/>
            <w:szCs w:val="24"/>
          </w:rPr>
          <w:t>TTA Post Event</w:t>
        </w:r>
      </w:hyperlink>
      <w:r w:rsidRPr="00B45F01">
        <w:rPr>
          <w:rFonts w:cs="Arial"/>
          <w:szCs w:val="24"/>
        </w:rPr>
        <w:t xml:space="preserve"> form.</w:t>
      </w:r>
      <w:r w:rsidR="00586CC0">
        <w:rPr>
          <w:rFonts w:cs="Arial"/>
          <w:szCs w:val="24"/>
        </w:rPr>
        <w:t xml:space="preserve"> </w:t>
      </w:r>
      <w:r w:rsidRPr="00B45F01">
        <w:rPr>
          <w:rFonts w:cs="Arial"/>
          <w:szCs w:val="24"/>
        </w:rPr>
        <w:t>Anonymous voluntary survey responses must be</w:t>
      </w:r>
      <w:r w:rsidR="002E7DF9" w:rsidRPr="00B45F01">
        <w:rPr>
          <w:rFonts w:cs="Arial"/>
          <w:szCs w:val="24"/>
        </w:rPr>
        <w:t xml:space="preserve"> entered</w:t>
      </w:r>
      <w:r w:rsidRPr="00B45F01">
        <w:rPr>
          <w:rFonts w:cs="Arial"/>
          <w:szCs w:val="24"/>
        </w:rPr>
        <w:t xml:space="preserve"> in SPARS within 7 days after the event.</w:t>
      </w:r>
    </w:p>
    <w:p w14:paraId="73B9C656" w14:textId="2F04FE95" w:rsidR="00BA37CD" w:rsidRDefault="003A423E" w:rsidP="0078794E">
      <w:pPr>
        <w:numPr>
          <w:ilvl w:val="0"/>
          <w:numId w:val="39"/>
        </w:numPr>
        <w:rPr>
          <w:rFonts w:cs="Arial"/>
          <w:szCs w:val="24"/>
        </w:rPr>
      </w:pPr>
      <w:r w:rsidRPr="00B45F01">
        <w:rPr>
          <w:rFonts w:cs="Arial"/>
          <w:szCs w:val="24"/>
        </w:rPr>
        <w:t xml:space="preserve">Follow-up survey data for events that are longer than </w:t>
      </w:r>
      <w:r w:rsidR="00427DC9" w:rsidRPr="00B45F01">
        <w:rPr>
          <w:rFonts w:cs="Arial"/>
          <w:szCs w:val="24"/>
        </w:rPr>
        <w:t>three</w:t>
      </w:r>
      <w:r w:rsidRPr="00B45F01">
        <w:rPr>
          <w:rFonts w:cs="Arial"/>
          <w:szCs w:val="24"/>
        </w:rPr>
        <w:t xml:space="preserve"> hours. For participants who agree to be contacted, the </w:t>
      </w:r>
      <w:hyperlink r:id="rId35" w:history="1">
        <w:r w:rsidRPr="00B45F01">
          <w:rPr>
            <w:rStyle w:val="Hyperlink"/>
            <w:rFonts w:cs="Arial"/>
            <w:szCs w:val="24"/>
          </w:rPr>
          <w:t>TTA Follow-Up</w:t>
        </w:r>
      </w:hyperlink>
      <w:r w:rsidR="00DF2F56" w:rsidRPr="00B45F01">
        <w:rPr>
          <w:rFonts w:cs="Arial"/>
          <w:szCs w:val="24"/>
        </w:rPr>
        <w:t xml:space="preserve"> form</w:t>
      </w:r>
      <w:r w:rsidR="002E7DF9" w:rsidRPr="00B45F01">
        <w:rPr>
          <w:rFonts w:cs="Arial"/>
          <w:szCs w:val="24"/>
        </w:rPr>
        <w:t xml:space="preserve"> </w:t>
      </w:r>
      <w:r w:rsidRPr="00B45F01">
        <w:rPr>
          <w:rFonts w:cs="Arial"/>
          <w:szCs w:val="24"/>
        </w:rPr>
        <w:t>will be used 60 days after the end of the event.</w:t>
      </w:r>
      <w:r w:rsidR="002D49E8">
        <w:rPr>
          <w:rFonts w:cs="Arial"/>
          <w:szCs w:val="24"/>
        </w:rPr>
        <w:t xml:space="preserve"> </w:t>
      </w:r>
      <w:r w:rsidRPr="00B45F01">
        <w:rPr>
          <w:rFonts w:cs="Arial"/>
          <w:szCs w:val="24"/>
        </w:rPr>
        <w:t>The data must be entered into SPARS 120 days after the event</w:t>
      </w:r>
      <w:r w:rsidR="00BA37CD">
        <w:rPr>
          <w:rFonts w:cs="Arial"/>
          <w:szCs w:val="24"/>
        </w:rPr>
        <w:t>.</w:t>
      </w:r>
    </w:p>
    <w:p w14:paraId="623ED5A1" w14:textId="77777777" w:rsidR="00CB1EF6" w:rsidRDefault="003A423E" w:rsidP="0078794E">
      <w:pPr>
        <w:rPr>
          <w:rFonts w:cs="Arial"/>
          <w:szCs w:val="24"/>
        </w:rPr>
      </w:pPr>
      <w:r w:rsidRPr="00BA37CD">
        <w:rPr>
          <w:rFonts w:cs="Arial"/>
          <w:szCs w:val="24"/>
        </w:rPr>
        <w:t>Training and technical assistance on SPARS data collection and reporting will be provided after award.</w:t>
      </w:r>
      <w:bookmarkStart w:id="19" w:name="_Hlk146809490"/>
      <w:bookmarkEnd w:id="18"/>
    </w:p>
    <w:p w14:paraId="2EB7E334" w14:textId="6D39ECD0" w:rsidR="00CB1EF6" w:rsidRDefault="00150699" w:rsidP="0078794E">
      <w:pPr>
        <w:rPr>
          <w:rFonts w:cs="Arial"/>
          <w:szCs w:val="24"/>
        </w:rPr>
      </w:pPr>
      <w:r w:rsidRPr="317ABAF9">
        <w:rPr>
          <w:rFonts w:cs="Arial"/>
        </w:rPr>
        <w:t xml:space="preserve">The </w:t>
      </w:r>
      <w:r w:rsidRPr="005D0E5F">
        <w:rPr>
          <w:rStyle w:val="normaltextrun"/>
          <w:rFonts w:cs="Arial"/>
          <w:shd w:val="clear" w:color="auto" w:fill="FFFFFF"/>
        </w:rPr>
        <w:t xml:space="preserve">data you </w:t>
      </w:r>
      <w:r w:rsidR="00706EF7">
        <w:rPr>
          <w:rStyle w:val="normaltextrun"/>
          <w:rFonts w:cs="Arial"/>
          <w:shd w:val="clear" w:color="auto" w:fill="FFFFFF"/>
        </w:rPr>
        <w:t>collect</w:t>
      </w:r>
      <w:r w:rsidRPr="005D0E5F">
        <w:rPr>
          <w:rStyle w:val="normaltextrun"/>
          <w:rFonts w:cs="Arial"/>
          <w:shd w:val="clear" w:color="auto" w:fill="FFFFFF"/>
        </w:rPr>
        <w:t xml:space="preserve"> allows SAMHSA to report on key outcome measures.</w:t>
      </w:r>
      <w:r w:rsidR="00586CC0">
        <w:rPr>
          <w:rStyle w:val="normaltextrun"/>
          <w:rFonts w:cs="Arial"/>
          <w:shd w:val="clear" w:color="auto" w:fill="FFFFFF"/>
        </w:rPr>
        <w:t xml:space="preserve"> </w:t>
      </w:r>
      <w:r>
        <w:rPr>
          <w:rFonts w:cs="Arial"/>
        </w:rPr>
        <w:t>P</w:t>
      </w:r>
      <w:r w:rsidRPr="317ABAF9">
        <w:rPr>
          <w:rFonts w:cs="Arial"/>
        </w:rPr>
        <w:t xml:space="preserve">erformance measures are </w:t>
      </w:r>
      <w:r>
        <w:rPr>
          <w:rFonts w:cs="Arial"/>
        </w:rPr>
        <w:t xml:space="preserve">also </w:t>
      </w:r>
      <w:r w:rsidRPr="317ABAF9">
        <w:rPr>
          <w:rFonts w:cs="Arial"/>
        </w:rPr>
        <w:t>used to show how programs reduc</w:t>
      </w:r>
      <w:r w:rsidR="00706EF7">
        <w:rPr>
          <w:rFonts w:cs="Arial"/>
        </w:rPr>
        <w:t>e</w:t>
      </w:r>
      <w:r w:rsidRPr="317ABAF9">
        <w:rPr>
          <w:rFonts w:cs="Arial"/>
        </w:rPr>
        <w:t xml:space="preserve"> disparities in behavioral health access, increas</w:t>
      </w:r>
      <w:r w:rsidR="00706EF7">
        <w:rPr>
          <w:rFonts w:cs="Arial"/>
        </w:rPr>
        <w:t>e</w:t>
      </w:r>
      <w:r w:rsidRPr="317ABAF9">
        <w:rPr>
          <w:rFonts w:cs="Arial"/>
        </w:rPr>
        <w:t xml:space="preserve"> </w:t>
      </w:r>
      <w:r>
        <w:rPr>
          <w:rFonts w:cs="Arial"/>
        </w:rPr>
        <w:t xml:space="preserve">client </w:t>
      </w:r>
      <w:r w:rsidRPr="317ABAF9">
        <w:rPr>
          <w:rFonts w:cs="Arial"/>
        </w:rPr>
        <w:t>retention, expand service use, and improv</w:t>
      </w:r>
      <w:r w:rsidR="00706EF7">
        <w:rPr>
          <w:rFonts w:cs="Arial"/>
        </w:rPr>
        <w:t>e</w:t>
      </w:r>
      <w:r w:rsidRPr="317ABAF9">
        <w:rPr>
          <w:rFonts w:cs="Arial"/>
        </w:rPr>
        <w:t xml:space="preserve"> outcomes.</w:t>
      </w:r>
      <w:bookmarkStart w:id="20" w:name="_2.5_Performance_Assessment"/>
      <w:bookmarkStart w:id="21" w:name="_2.3_Performance_Assessment"/>
      <w:bookmarkEnd w:id="19"/>
      <w:bookmarkEnd w:id="20"/>
      <w:bookmarkEnd w:id="21"/>
      <w:r w:rsidR="00003363">
        <w:rPr>
          <w:rFonts w:cs="Arial"/>
        </w:rPr>
        <w:t xml:space="preserve"> </w:t>
      </w:r>
      <w:r w:rsidRPr="00AC34BE">
        <w:rPr>
          <w:rFonts w:cs="Arial"/>
          <w:szCs w:val="24"/>
        </w:rPr>
        <w:t xml:space="preserve">Performance data will be reported to the public as part of SAMHSA’s Congressional </w:t>
      </w:r>
      <w:r>
        <w:rPr>
          <w:rFonts w:cs="Arial"/>
          <w:szCs w:val="24"/>
        </w:rPr>
        <w:t xml:space="preserve">Budget </w:t>
      </w:r>
      <w:r w:rsidRPr="00AC34BE">
        <w:rPr>
          <w:rFonts w:cs="Arial"/>
          <w:szCs w:val="24"/>
        </w:rPr>
        <w:t>Justification.</w:t>
      </w:r>
    </w:p>
    <w:p w14:paraId="5115F5B9" w14:textId="0446E47B" w:rsidR="00661C33" w:rsidRPr="00CB1EF6" w:rsidRDefault="00661C33" w:rsidP="00CB1EF6">
      <w:pPr>
        <w:contextualSpacing/>
        <w:rPr>
          <w:rFonts w:cs="Arial"/>
          <w:szCs w:val="24"/>
        </w:rPr>
      </w:pPr>
      <w:r w:rsidRPr="00AC34BE">
        <w:rPr>
          <w:rFonts w:cs="Arial"/>
        </w:rPr>
        <w:t>You will also be expected to collect and report on the following data</w:t>
      </w:r>
      <w:r>
        <w:rPr>
          <w:rFonts w:cs="Arial"/>
        </w:rPr>
        <w:t xml:space="preserve"> (must be disaggregated by </w:t>
      </w:r>
      <w:r w:rsidRPr="0C657216">
        <w:rPr>
          <w:rFonts w:cs="Arial"/>
          <w:color w:val="000000" w:themeColor="text1"/>
          <w:sz w:val="23"/>
          <w:szCs w:val="23"/>
        </w:rPr>
        <w:t>types of activities, race and ethnicity and language when possible)</w:t>
      </w:r>
      <w:r w:rsidRPr="00AC34BE">
        <w:rPr>
          <w:rFonts w:cs="Arial"/>
        </w:rPr>
        <w:t xml:space="preserve">: </w:t>
      </w:r>
    </w:p>
    <w:p w14:paraId="478317F7" w14:textId="77777777" w:rsidR="00003363" w:rsidRDefault="00003363">
      <w:pPr>
        <w:spacing w:after="0"/>
        <w:rPr>
          <w:rFonts w:cs="Arial"/>
          <w:color w:val="000000"/>
          <w:sz w:val="23"/>
          <w:szCs w:val="23"/>
        </w:rPr>
      </w:pPr>
      <w:r>
        <w:rPr>
          <w:rFonts w:cs="Arial"/>
          <w:color w:val="000000"/>
          <w:sz w:val="23"/>
          <w:szCs w:val="23"/>
        </w:rPr>
        <w:br w:type="page"/>
      </w:r>
    </w:p>
    <w:p w14:paraId="1D311D68" w14:textId="77777777" w:rsidR="008D1138" w:rsidRDefault="008D1138" w:rsidP="0071594B">
      <w:pPr>
        <w:pStyle w:val="ListParagraph"/>
        <w:numPr>
          <w:ilvl w:val="0"/>
          <w:numId w:val="58"/>
        </w:numPr>
        <w:spacing w:after="0"/>
        <w:contextualSpacing/>
        <w:rPr>
          <w:rFonts w:cs="Arial"/>
          <w:szCs w:val="24"/>
        </w:rPr>
      </w:pPr>
      <w:r w:rsidRPr="006B7C9C">
        <w:rPr>
          <w:rFonts w:cs="Arial"/>
          <w:szCs w:val="24"/>
        </w:rPr>
        <w:lastRenderedPageBreak/>
        <w:t>The number of individuals trained i</w:t>
      </w:r>
      <w:r>
        <w:rPr>
          <w:rFonts w:cs="Arial"/>
          <w:szCs w:val="24"/>
        </w:rPr>
        <w:t>n substance misuse</w:t>
      </w:r>
      <w:r w:rsidRPr="006B7C9C">
        <w:rPr>
          <w:rFonts w:cs="Arial"/>
          <w:szCs w:val="24"/>
        </w:rPr>
        <w:t xml:space="preserve"> prevention</w:t>
      </w:r>
      <w:r>
        <w:rPr>
          <w:rFonts w:cs="Arial"/>
          <w:szCs w:val="24"/>
        </w:rPr>
        <w:t xml:space="preserve"> topics. </w:t>
      </w:r>
    </w:p>
    <w:p w14:paraId="0041EAEA" w14:textId="77777777" w:rsidR="008D1138" w:rsidRDefault="008D1138" w:rsidP="0071594B">
      <w:pPr>
        <w:pStyle w:val="ListParagraph"/>
        <w:numPr>
          <w:ilvl w:val="0"/>
          <w:numId w:val="58"/>
        </w:numPr>
        <w:spacing w:after="0"/>
        <w:contextualSpacing/>
        <w:rPr>
          <w:rFonts w:cs="Arial"/>
          <w:szCs w:val="24"/>
        </w:rPr>
      </w:pPr>
      <w:r>
        <w:rPr>
          <w:rFonts w:cs="Arial"/>
          <w:szCs w:val="24"/>
        </w:rPr>
        <w:t xml:space="preserve">The number of activities aimed at educating the prevention workforce and community. </w:t>
      </w:r>
    </w:p>
    <w:p w14:paraId="7BDDB519" w14:textId="77777777" w:rsidR="008D1138" w:rsidRDefault="008D1138" w:rsidP="0071594B">
      <w:pPr>
        <w:pStyle w:val="ListParagraph"/>
        <w:numPr>
          <w:ilvl w:val="0"/>
          <w:numId w:val="58"/>
        </w:numPr>
        <w:spacing w:after="0"/>
        <w:contextualSpacing/>
        <w:rPr>
          <w:rFonts w:cs="Arial"/>
          <w:szCs w:val="24"/>
        </w:rPr>
      </w:pPr>
      <w:r w:rsidRPr="0C602DB1">
        <w:rPr>
          <w:rFonts w:cs="Arial"/>
          <w:szCs w:val="24"/>
        </w:rPr>
        <w:t xml:space="preserve">The extent to which individuals were satisfied with the overall quality of the event. </w:t>
      </w:r>
    </w:p>
    <w:p w14:paraId="037972BA" w14:textId="77777777" w:rsidR="008D1138" w:rsidRDefault="008D1138" w:rsidP="0071594B">
      <w:pPr>
        <w:pStyle w:val="ListParagraph"/>
        <w:numPr>
          <w:ilvl w:val="0"/>
          <w:numId w:val="58"/>
        </w:numPr>
        <w:spacing w:after="0"/>
        <w:contextualSpacing/>
        <w:rPr>
          <w:rFonts w:cs="Arial"/>
          <w:szCs w:val="24"/>
        </w:rPr>
      </w:pPr>
      <w:r>
        <w:rPr>
          <w:rFonts w:cs="Arial"/>
          <w:szCs w:val="24"/>
        </w:rPr>
        <w:t xml:space="preserve">The extent to which individuals expected the event to benefit them or their community. </w:t>
      </w:r>
    </w:p>
    <w:p w14:paraId="653307FC" w14:textId="77777777" w:rsidR="008D1138" w:rsidRDefault="008D1138" w:rsidP="0071594B">
      <w:pPr>
        <w:pStyle w:val="ListParagraph"/>
        <w:numPr>
          <w:ilvl w:val="0"/>
          <w:numId w:val="58"/>
        </w:numPr>
        <w:spacing w:after="0"/>
        <w:contextualSpacing/>
        <w:rPr>
          <w:rFonts w:cs="Arial"/>
          <w:szCs w:val="24"/>
        </w:rPr>
      </w:pPr>
      <w:r w:rsidRPr="0C602DB1">
        <w:rPr>
          <w:rFonts w:cs="Arial"/>
          <w:szCs w:val="24"/>
        </w:rPr>
        <w:t xml:space="preserve">The extent to which individuals expected the event to improve their ability to work effectively. </w:t>
      </w:r>
    </w:p>
    <w:p w14:paraId="71C63426" w14:textId="77777777" w:rsidR="008D1138" w:rsidRDefault="008D1138" w:rsidP="0071594B">
      <w:pPr>
        <w:pStyle w:val="ListParagraph"/>
        <w:numPr>
          <w:ilvl w:val="0"/>
          <w:numId w:val="58"/>
        </w:numPr>
        <w:spacing w:after="0"/>
        <w:contextualSpacing/>
        <w:rPr>
          <w:rFonts w:cs="Arial"/>
          <w:szCs w:val="24"/>
        </w:rPr>
      </w:pPr>
      <w:r>
        <w:rPr>
          <w:rFonts w:cs="Arial"/>
          <w:szCs w:val="24"/>
        </w:rPr>
        <w:t xml:space="preserve">The number of individuals who indicate intent to adopt a new strategy, resource, or approach into their prevention work. </w:t>
      </w:r>
    </w:p>
    <w:p w14:paraId="5BCB7B55" w14:textId="77777777" w:rsidR="008D1138" w:rsidRPr="006B7C9C" w:rsidRDefault="008D1138" w:rsidP="005C54D3">
      <w:pPr>
        <w:pStyle w:val="ListParagraph"/>
        <w:numPr>
          <w:ilvl w:val="0"/>
          <w:numId w:val="58"/>
        </w:numPr>
        <w:contextualSpacing/>
        <w:rPr>
          <w:rFonts w:cs="Arial"/>
          <w:szCs w:val="24"/>
        </w:rPr>
      </w:pPr>
      <w:r>
        <w:rPr>
          <w:rFonts w:cs="Arial"/>
          <w:szCs w:val="24"/>
        </w:rPr>
        <w:t xml:space="preserve">The extent to which individuals would recommend the event to a friend or colleague. </w:t>
      </w:r>
    </w:p>
    <w:p w14:paraId="66F033E1" w14:textId="47DA52EE" w:rsidR="00661C33" w:rsidRDefault="00661C33" w:rsidP="005C54D3">
      <w:pPr>
        <w:rPr>
          <w:rFonts w:cs="Arial"/>
          <w:b/>
          <w:bCs/>
          <w:szCs w:val="24"/>
        </w:rPr>
      </w:pPr>
      <w:r w:rsidRPr="001816AE">
        <w:rPr>
          <w:rFonts w:cs="Arial"/>
          <w:szCs w:val="24"/>
        </w:rPr>
        <w:t xml:space="preserve">If deemed necessary by SAMHSA, recipients are required to participate in a multi-site evaluation in partnership with evaluation contractors and other SAMHSA-funded training and technical assistance recipients. </w:t>
      </w:r>
      <w:r w:rsidRPr="001816AE">
        <w:rPr>
          <w:rFonts w:cs="Arial"/>
        </w:rPr>
        <w:t xml:space="preserve">You will be provided with </w:t>
      </w:r>
      <w:r w:rsidR="001816AE">
        <w:rPr>
          <w:rFonts w:cs="Arial"/>
        </w:rPr>
        <w:t>additional requirements on the scope and expectations of the evaluation upon award.</w:t>
      </w:r>
      <w:r w:rsidR="002D49E8">
        <w:rPr>
          <w:rFonts w:cs="Arial"/>
        </w:rPr>
        <w:t xml:space="preserve"> </w:t>
      </w:r>
    </w:p>
    <w:p w14:paraId="422DC845" w14:textId="51EAD82B" w:rsidR="00D62C85" w:rsidRDefault="00D62C85" w:rsidP="005C54D3">
      <w:pPr>
        <w:tabs>
          <w:tab w:val="left" w:pos="1008"/>
        </w:tabs>
        <w:rPr>
          <w:rFonts w:cs="Arial"/>
          <w:i/>
          <w:iCs/>
        </w:rPr>
      </w:pPr>
      <w:bookmarkStart w:id="22" w:name="_2.5_Local_Performance"/>
      <w:bookmarkStart w:id="23" w:name="_1.4__"/>
      <w:bookmarkEnd w:id="22"/>
      <w:bookmarkEnd w:id="23"/>
      <w:r w:rsidRPr="002324C2">
        <w:rPr>
          <w:rFonts w:cs="Arial"/>
          <w:i/>
          <w:iCs/>
        </w:rPr>
        <w:t>Project Performance Assessment</w:t>
      </w:r>
    </w:p>
    <w:p w14:paraId="61EDA73A" w14:textId="015422D6" w:rsidR="00316202" w:rsidRDefault="00316202" w:rsidP="005C54D3">
      <w:pPr>
        <w:autoSpaceDE w:val="0"/>
        <w:autoSpaceDN w:val="0"/>
        <w:adjustRightInd w:val="0"/>
        <w:rPr>
          <w:rFonts w:cs="Arial"/>
        </w:rPr>
      </w:pPr>
      <w:bookmarkStart w:id="24" w:name="_Hlk117169198"/>
      <w:r>
        <w:rPr>
          <w:rFonts w:cs="Arial"/>
        </w:rPr>
        <w:t>Recipients must periodically review their performance data to assess their progress and use this information to improve the management of the project.</w:t>
      </w:r>
      <w:r w:rsidR="00586CC0">
        <w:rPr>
          <w:rFonts w:cs="Arial"/>
        </w:rPr>
        <w:t xml:space="preserve"> </w:t>
      </w:r>
      <w:r>
        <w:rPr>
          <w:rFonts w:cs="Arial"/>
        </w:rPr>
        <w:t xml:space="preserve">The project performance assessment allows recipients to determine whether their goals, objectives, and outcomes are being achieved and if changes need to be made to the project. This information is included in your Programmatic Progress Report (See </w:t>
      </w:r>
      <w:hyperlink w:anchor="_3.__" w:history="1">
        <w:r w:rsidRPr="0014421E">
          <w:rPr>
            <w:rStyle w:val="Hyperlink"/>
            <w:rFonts w:cs="Arial"/>
          </w:rPr>
          <w:t>Section VI.3</w:t>
        </w:r>
      </w:hyperlink>
      <w:r>
        <w:rPr>
          <w:rFonts w:cs="Arial"/>
        </w:rPr>
        <w:t xml:space="preserve"> for a description of reporting requirements.)</w:t>
      </w:r>
    </w:p>
    <w:p w14:paraId="7ACA467B" w14:textId="7838DB24" w:rsidR="00D803E1" w:rsidRDefault="00D803E1" w:rsidP="005C54D3">
      <w:pPr>
        <w:autoSpaceDE w:val="0"/>
        <w:autoSpaceDN w:val="0"/>
        <w:adjustRightInd w:val="0"/>
        <w:rPr>
          <w:rFonts w:cs="Arial"/>
        </w:rPr>
      </w:pPr>
      <w:r>
        <w:rPr>
          <w:rFonts w:cs="Arial"/>
        </w:rPr>
        <w:t>In addition, one key part of the performance assessment is determining if your project ha</w:t>
      </w:r>
      <w:r w:rsidR="00706EF7">
        <w:rPr>
          <w:rFonts w:cs="Arial"/>
        </w:rPr>
        <w:t>s</w:t>
      </w:r>
      <w:r>
        <w:rPr>
          <w:rFonts w:cs="Arial"/>
        </w:rPr>
        <w:t xml:space="preserve"> or will have the intended impact on behavioral health disparities. </w:t>
      </w:r>
      <w:r w:rsidR="00407F8E" w:rsidRPr="009E4647">
        <w:t>You will be expected to collect data to evaluate whether the disparities you identified in your Disparity Impact Statement (DIS) are being effectively addressed.</w:t>
      </w:r>
    </w:p>
    <w:p w14:paraId="0DE852AC" w14:textId="5D261719" w:rsidR="00316202" w:rsidRDefault="00D803E1" w:rsidP="005C54D3">
      <w:pPr>
        <w:autoSpaceDE w:val="0"/>
        <w:autoSpaceDN w:val="0"/>
        <w:adjustRightInd w:val="0"/>
        <w:rPr>
          <w:rFonts w:cs="Arial"/>
        </w:rPr>
      </w:pPr>
      <w:bookmarkStart w:id="25" w:name="_Hlk146803211"/>
      <w:r>
        <w:rPr>
          <w:rFonts w:cs="Arial"/>
          <w:szCs w:val="24"/>
        </w:rPr>
        <w:t>For more information</w:t>
      </w:r>
      <w:r w:rsidR="0014787C">
        <w:rPr>
          <w:rFonts w:cs="Arial"/>
          <w:szCs w:val="24"/>
        </w:rPr>
        <w:t>,</w:t>
      </w:r>
      <w:r>
        <w:rPr>
          <w:rFonts w:cs="Arial"/>
          <w:szCs w:val="24"/>
        </w:rPr>
        <w:t xml:space="preserve"> </w:t>
      </w:r>
      <w:r w:rsidRPr="00C5005C">
        <w:rPr>
          <w:rFonts w:cs="Arial"/>
          <w:szCs w:val="24"/>
        </w:rPr>
        <w:t>see</w:t>
      </w:r>
      <w:r w:rsidR="00C5005C">
        <w:rPr>
          <w:rStyle w:val="Hyperlink"/>
          <w:rFonts w:cs="Arial"/>
          <w:szCs w:val="24"/>
          <w:u w:val="none"/>
        </w:rPr>
        <w:t xml:space="preserve"> </w:t>
      </w:r>
      <w:r w:rsidR="0014787C">
        <w:rPr>
          <w:rStyle w:val="Hyperlink"/>
          <w:rFonts w:cs="Arial"/>
          <w:color w:val="auto"/>
          <w:szCs w:val="24"/>
          <w:u w:val="none"/>
        </w:rPr>
        <w:t xml:space="preserve">the </w:t>
      </w:r>
      <w:r w:rsidR="0014787C" w:rsidRPr="00BB2ECA">
        <w:rPr>
          <w:rStyle w:val="Hyperlink"/>
          <w:rFonts w:cs="Arial"/>
          <w:i/>
          <w:iCs/>
          <w:color w:val="auto"/>
          <w:szCs w:val="24"/>
          <w:u w:val="none"/>
        </w:rPr>
        <w:t>Application Guide,</w:t>
      </w:r>
      <w:r w:rsidR="00BB2ECA" w:rsidRPr="00BB2ECA">
        <w:t xml:space="preserve"> </w:t>
      </w:r>
      <w:hyperlink r:id="rId36" w:anchor="page=26" w:history="1">
        <w:r w:rsidR="00BB2ECA" w:rsidRPr="00BB2ECA">
          <w:rPr>
            <w:rStyle w:val="Hyperlink"/>
            <w:rFonts w:cs="Arial"/>
            <w:i/>
            <w:iCs/>
            <w:szCs w:val="24"/>
          </w:rPr>
          <w:t>Section D</w:t>
        </w:r>
      </w:hyperlink>
      <w:r w:rsidR="0014787C" w:rsidRPr="00BB2ECA">
        <w:rPr>
          <w:rStyle w:val="Hyperlink"/>
          <w:rFonts w:cs="Arial"/>
          <w:i/>
          <w:iCs/>
          <w:color w:val="auto"/>
          <w:szCs w:val="24"/>
          <w:u w:val="none"/>
        </w:rPr>
        <w:t xml:space="preserve"> - </w:t>
      </w:r>
      <w:r w:rsidRPr="00BB2ECA">
        <w:rPr>
          <w:rFonts w:cs="Arial"/>
          <w:i/>
          <w:iCs/>
          <w:szCs w:val="24"/>
        </w:rPr>
        <w:t>Developing</w:t>
      </w:r>
      <w:r w:rsidRPr="00706EF7">
        <w:rPr>
          <w:rFonts w:cs="Arial"/>
          <w:i/>
          <w:iCs/>
          <w:szCs w:val="24"/>
        </w:rPr>
        <w:t xml:space="preserve"> Goals and Measurable Objectives</w:t>
      </w:r>
      <w:r w:rsidR="00C5005C" w:rsidRPr="00706EF7">
        <w:rPr>
          <w:rFonts w:cs="Arial"/>
          <w:i/>
          <w:iCs/>
          <w:szCs w:val="24"/>
        </w:rPr>
        <w:t xml:space="preserve"> </w:t>
      </w:r>
      <w:r w:rsidR="00C5005C" w:rsidRPr="00C62AB9">
        <w:rPr>
          <w:rFonts w:cs="Arial"/>
          <w:i/>
          <w:iCs/>
          <w:szCs w:val="24"/>
        </w:rPr>
        <w:t>and</w:t>
      </w:r>
      <w:r w:rsidR="00BB2ECA" w:rsidRPr="00C62AB9">
        <w:rPr>
          <w:rFonts w:cs="Arial"/>
          <w:i/>
          <w:iCs/>
          <w:szCs w:val="24"/>
        </w:rPr>
        <w:t xml:space="preserve"> </w:t>
      </w:r>
      <w:hyperlink r:id="rId37" w:anchor="page=29" w:history="1">
        <w:r w:rsidR="00C62AB9" w:rsidRPr="00C62AB9">
          <w:rPr>
            <w:rStyle w:val="Hyperlink"/>
            <w:rFonts w:cs="Arial"/>
            <w:i/>
            <w:iCs/>
            <w:szCs w:val="24"/>
          </w:rPr>
          <w:t>Section E</w:t>
        </w:r>
      </w:hyperlink>
      <w:r w:rsidR="0014787C" w:rsidRPr="00C62AB9">
        <w:rPr>
          <w:rFonts w:cs="Arial"/>
          <w:i/>
          <w:iCs/>
          <w:szCs w:val="24"/>
        </w:rPr>
        <w:t xml:space="preserve">- </w:t>
      </w:r>
      <w:r w:rsidR="00C5005C" w:rsidRPr="00C62AB9">
        <w:rPr>
          <w:rFonts w:cs="Arial"/>
          <w:i/>
          <w:iCs/>
          <w:szCs w:val="24"/>
        </w:rPr>
        <w:t>Developing</w:t>
      </w:r>
      <w:r w:rsidR="00C5005C" w:rsidRPr="00706EF7">
        <w:rPr>
          <w:rFonts w:cs="Arial"/>
          <w:i/>
          <w:iCs/>
          <w:szCs w:val="24"/>
        </w:rPr>
        <w:t xml:space="preserve"> the Plan for Data Collection and Performance Measurement</w:t>
      </w:r>
      <w:bookmarkEnd w:id="25"/>
      <w:r w:rsidR="0014787C">
        <w:rPr>
          <w:rFonts w:cs="Arial"/>
          <w:i/>
          <w:iCs/>
          <w:szCs w:val="24"/>
        </w:rPr>
        <w:t>.</w:t>
      </w:r>
    </w:p>
    <w:p w14:paraId="2C42AB6C" w14:textId="3FDB985B" w:rsidR="00D62C85" w:rsidRDefault="00D62C85" w:rsidP="0071594B">
      <w:pPr>
        <w:pStyle w:val="Heading2"/>
        <w:numPr>
          <w:ilvl w:val="0"/>
          <w:numId w:val="44"/>
        </w:numPr>
      </w:pPr>
      <w:bookmarkStart w:id="26" w:name="_Toc159319552"/>
      <w:bookmarkStart w:id="27" w:name="_Toc198626947"/>
      <w:bookmarkStart w:id="28" w:name="_Toc256671984"/>
      <w:bookmarkEnd w:id="24"/>
      <w:r>
        <w:t>OTHER EXPECTATIONS</w:t>
      </w:r>
      <w:bookmarkEnd w:id="26"/>
    </w:p>
    <w:p w14:paraId="08364CBB" w14:textId="77777777" w:rsidR="00351634" w:rsidRPr="000C7AFC" w:rsidRDefault="00351634" w:rsidP="00DA6B60">
      <w:pPr>
        <w:rPr>
          <w:i/>
          <w:iCs/>
        </w:rPr>
      </w:pPr>
      <w:bookmarkStart w:id="29" w:name="_Hlk95466649"/>
      <w:r w:rsidRPr="000C7AFC">
        <w:rPr>
          <w:i/>
          <w:iCs/>
        </w:rPr>
        <w:t xml:space="preserve">SAMHSA Values That Promote Positive Behavioral Health </w:t>
      </w:r>
    </w:p>
    <w:p w14:paraId="0A28926C" w14:textId="77777777" w:rsidR="00CD42A5" w:rsidRDefault="00351634" w:rsidP="00D803E1">
      <w:pPr>
        <w:spacing w:after="0"/>
      </w:pPr>
      <w:bookmarkStart w:id="30" w:name="_Hlk97284584"/>
      <w:r>
        <w:t xml:space="preserve">SAMHSA expects </w:t>
      </w:r>
      <w:r w:rsidR="00FC7628">
        <w:t xml:space="preserve">you </w:t>
      </w:r>
      <w:r>
        <w:t xml:space="preserve">to use funds to implement high quality programs, </w:t>
      </w:r>
      <w:r w:rsidRPr="002D2A6A">
        <w:t>practices</w:t>
      </w:r>
      <w:r>
        <w:t>,</w:t>
      </w:r>
      <w:r w:rsidRPr="0006170D">
        <w:t xml:space="preserve"> and policies that are</w:t>
      </w:r>
      <w:r>
        <w:t xml:space="preserve"> </w:t>
      </w:r>
      <w:r w:rsidRPr="00BE64A8">
        <w:t>recovery-oriented, trauma-informed, and equity-based</w:t>
      </w:r>
      <w:r>
        <w:t xml:space="preserve"> </w:t>
      </w:r>
      <w:r w:rsidR="003072DE">
        <w:t xml:space="preserve">to </w:t>
      </w:r>
      <w:r>
        <w:t>of improv</w:t>
      </w:r>
      <w:r w:rsidR="003072DE">
        <w:t>e</w:t>
      </w:r>
      <w:r>
        <w:t xml:space="preserve"> </w:t>
      </w:r>
      <w:r w:rsidR="00CD42A5">
        <w:br w:type="page"/>
      </w:r>
    </w:p>
    <w:p w14:paraId="1B206CA6" w14:textId="3EA63ABF" w:rsidR="005C737B" w:rsidRDefault="00351634" w:rsidP="00CD42A5">
      <w:pPr>
        <w:rPr>
          <w:rFonts w:eastAsia="Arial" w:cs="Arial"/>
          <w:szCs w:val="24"/>
        </w:rPr>
      </w:pPr>
      <w:r>
        <w:lastRenderedPageBreak/>
        <w:t>behavioral health.</w:t>
      </w:r>
      <w:r>
        <w:rPr>
          <w:rStyle w:val="FootnoteReference"/>
        </w:rPr>
        <w:footnoteReference w:id="2"/>
      </w:r>
      <w:r w:rsidR="002D49E8">
        <w:t xml:space="preserve"> </w:t>
      </w:r>
      <w:r w:rsidR="52E9FE6D" w:rsidRPr="3582E158">
        <w:rPr>
          <w:rFonts w:eastAsia="Arial" w:cs="Arial"/>
          <w:szCs w:val="24"/>
        </w:rPr>
        <w:t xml:space="preserve">These are part of SAMHSA’s core principles </w:t>
      </w:r>
      <w:r w:rsidR="0014421E">
        <w:rPr>
          <w:rFonts w:eastAsia="Arial" w:cs="Arial"/>
          <w:szCs w:val="24"/>
        </w:rPr>
        <w:t xml:space="preserve">as documented </w:t>
      </w:r>
      <w:r w:rsidR="52E9FE6D" w:rsidRPr="3582E158">
        <w:rPr>
          <w:rFonts w:eastAsia="Arial" w:cs="Arial"/>
          <w:szCs w:val="24"/>
        </w:rPr>
        <w:t xml:space="preserve">in </w:t>
      </w:r>
      <w:r w:rsidR="0014421E">
        <w:rPr>
          <w:rFonts w:eastAsia="Arial" w:cs="Arial"/>
          <w:szCs w:val="24"/>
        </w:rPr>
        <w:t>our</w:t>
      </w:r>
      <w:r w:rsidR="002D49E8">
        <w:rPr>
          <w:rFonts w:eastAsia="Arial" w:cs="Arial"/>
          <w:szCs w:val="24"/>
        </w:rPr>
        <w:t xml:space="preserve"> </w:t>
      </w:r>
      <w:r w:rsidR="52E9FE6D" w:rsidRPr="3582E158">
        <w:rPr>
          <w:rFonts w:eastAsia="Arial" w:cs="Arial"/>
          <w:szCs w:val="24"/>
        </w:rPr>
        <w:t>strategic plan.</w:t>
      </w:r>
    </w:p>
    <w:p w14:paraId="215AD273" w14:textId="2B7EA788" w:rsidR="00D803E1" w:rsidRDefault="00B46862" w:rsidP="00CD42A5">
      <w:hyperlink r:id="rId38" w:history="1">
        <w:r w:rsidR="00D803E1">
          <w:rPr>
            <w:rStyle w:val="Hyperlink"/>
            <w:b/>
            <w:bCs/>
          </w:rPr>
          <w:t>Recovery</w:t>
        </w:r>
      </w:hyperlink>
      <w:r w:rsidR="00D803E1" w:rsidRPr="00614B59">
        <w:rPr>
          <w:rStyle w:val="Hyperlink"/>
          <w:color w:val="auto"/>
          <w:u w:val="none"/>
        </w:rPr>
        <w:t xml:space="preserve"> </w:t>
      </w:r>
      <w:r w:rsidR="00D803E1">
        <w:t>is a process of change through which individuals improve their health and wellness, live a self-directed life, and strive to reach their full potential.</w:t>
      </w:r>
      <w:r w:rsidR="002D49E8">
        <w:t xml:space="preserve"> </w:t>
      </w:r>
      <w:r w:rsidR="0014421E">
        <w:t>R</w:t>
      </w:r>
      <w:r w:rsidR="00D803E1">
        <w:t xml:space="preserve">ecipients promote partnerships with people in recovery from mental and substance use disorders and their family members to guide the behavioral health system and promote individual, program, and system-level approaches that foster: </w:t>
      </w:r>
    </w:p>
    <w:p w14:paraId="344852BB" w14:textId="2EBAE42A" w:rsidR="00D803E1" w:rsidRDefault="00D803E1" w:rsidP="0071594B">
      <w:pPr>
        <w:pStyle w:val="ListParagraph"/>
        <w:numPr>
          <w:ilvl w:val="0"/>
          <w:numId w:val="35"/>
        </w:numPr>
        <w:spacing w:after="0"/>
        <w:contextualSpacing/>
      </w:pPr>
      <w:r w:rsidRPr="0E8A8957">
        <w:rPr>
          <w:i/>
          <w:iCs/>
        </w:rPr>
        <w:t>Health</w:t>
      </w:r>
      <w:r>
        <w:t xml:space="preserve">—managing one’s illnesses or symptoms and making informed, healthy choices that support physical and emotional </w:t>
      </w:r>
      <w:bookmarkStart w:id="31" w:name="_Int_2aIBKo5z"/>
      <w:r>
        <w:t>well-being;</w:t>
      </w:r>
      <w:bookmarkEnd w:id="31"/>
      <w:r w:rsidR="002D49E8">
        <w:t xml:space="preserve"> </w:t>
      </w:r>
    </w:p>
    <w:p w14:paraId="559A9850" w14:textId="77777777" w:rsidR="00D803E1" w:rsidRDefault="00D803E1" w:rsidP="0071594B">
      <w:pPr>
        <w:pStyle w:val="ListParagraph"/>
        <w:numPr>
          <w:ilvl w:val="0"/>
          <w:numId w:val="35"/>
        </w:numPr>
        <w:spacing w:after="0"/>
        <w:contextualSpacing/>
      </w:pPr>
      <w:r w:rsidRPr="0E8A8957">
        <w:rPr>
          <w:i/>
          <w:iCs/>
        </w:rPr>
        <w:t>Home</w:t>
      </w:r>
      <w:r>
        <w:t xml:space="preserve">—having a stable and safe place to </w:t>
      </w:r>
      <w:bookmarkStart w:id="32" w:name="_Int_gE9wOjkV"/>
      <w:r>
        <w:t>live;</w:t>
      </w:r>
      <w:bookmarkEnd w:id="32"/>
      <w:r>
        <w:t xml:space="preserve"> </w:t>
      </w:r>
    </w:p>
    <w:p w14:paraId="26D220BC" w14:textId="77777777" w:rsidR="00D803E1" w:rsidRDefault="00D803E1" w:rsidP="0071594B">
      <w:pPr>
        <w:pStyle w:val="ListParagraph"/>
        <w:numPr>
          <w:ilvl w:val="0"/>
          <w:numId w:val="35"/>
        </w:numPr>
        <w:contextualSpacing/>
      </w:pPr>
      <w:r>
        <w:rPr>
          <w:i/>
          <w:iCs/>
        </w:rPr>
        <w:t>Purpose</w:t>
      </w:r>
      <w:r>
        <w:t xml:space="preserve">—conducting meaningful daily activities such as a job or school; and </w:t>
      </w:r>
    </w:p>
    <w:p w14:paraId="663EA6CF" w14:textId="0FA544FB" w:rsidR="00D803E1" w:rsidRDefault="00D803E1" w:rsidP="0071594B">
      <w:pPr>
        <w:pStyle w:val="ListParagraph"/>
        <w:numPr>
          <w:ilvl w:val="0"/>
          <w:numId w:val="35"/>
        </w:numPr>
        <w:contextualSpacing/>
      </w:pPr>
      <w:r>
        <w:rPr>
          <w:i/>
          <w:iCs/>
        </w:rPr>
        <w:t>Community</w:t>
      </w:r>
      <w:r>
        <w:t>—having supportive relationships with families, friends and peers.</w:t>
      </w:r>
      <w:r w:rsidR="002D49E8">
        <w:t xml:space="preserve"> </w:t>
      </w:r>
    </w:p>
    <w:p w14:paraId="0C923D3A" w14:textId="77777777" w:rsidR="00D803E1" w:rsidRDefault="00D803E1" w:rsidP="00D803E1">
      <w:r>
        <w:t xml:space="preserve">Recovery-oriented systems of care embrace recovery as: </w:t>
      </w:r>
    </w:p>
    <w:p w14:paraId="61438E5E" w14:textId="77777777" w:rsidR="00D803E1" w:rsidRDefault="00D803E1" w:rsidP="0071594B">
      <w:pPr>
        <w:pStyle w:val="ListParagraph"/>
        <w:numPr>
          <w:ilvl w:val="0"/>
          <w:numId w:val="36"/>
        </w:numPr>
        <w:contextualSpacing/>
      </w:pPr>
      <w:r>
        <w:t xml:space="preserve">emerging from </w:t>
      </w:r>
      <w:bookmarkStart w:id="33" w:name="_Int_4JicH6ty"/>
      <w:r>
        <w:t>hope;</w:t>
      </w:r>
      <w:bookmarkEnd w:id="33"/>
      <w:r>
        <w:t xml:space="preserve"> </w:t>
      </w:r>
    </w:p>
    <w:p w14:paraId="77B9A41B" w14:textId="0481F8B5" w:rsidR="00D803E1" w:rsidRDefault="00D803E1" w:rsidP="0071594B">
      <w:pPr>
        <w:pStyle w:val="ListParagraph"/>
        <w:numPr>
          <w:ilvl w:val="0"/>
          <w:numId w:val="36"/>
        </w:numPr>
        <w:contextualSpacing/>
      </w:pPr>
      <w:r>
        <w:t>person-driven</w:t>
      </w:r>
      <w:r w:rsidR="005D461D">
        <w:t>,</w:t>
      </w:r>
      <w:r>
        <w:t xml:space="preserve"> occurring via many </w:t>
      </w:r>
      <w:bookmarkStart w:id="34" w:name="_Int_sXCGUM9K"/>
      <w:r>
        <w:t>pathways;</w:t>
      </w:r>
      <w:bookmarkEnd w:id="34"/>
      <w:r>
        <w:t xml:space="preserve"> </w:t>
      </w:r>
    </w:p>
    <w:p w14:paraId="27D99898" w14:textId="73D9B8E7" w:rsidR="00D803E1" w:rsidRDefault="00D803E1" w:rsidP="0071594B">
      <w:pPr>
        <w:pStyle w:val="ListParagraph"/>
        <w:numPr>
          <w:ilvl w:val="0"/>
          <w:numId w:val="36"/>
        </w:numPr>
        <w:contextualSpacing/>
      </w:pPr>
      <w:r>
        <w:t>holistic</w:t>
      </w:r>
      <w:r w:rsidR="005D461D">
        <w:t>,</w:t>
      </w:r>
      <w:r>
        <w:t xml:space="preserve"> supported by peers and </w:t>
      </w:r>
      <w:bookmarkStart w:id="35" w:name="_Int_Be5g2Hz9"/>
      <w:r>
        <w:t>allies;</w:t>
      </w:r>
      <w:bookmarkEnd w:id="35"/>
      <w:r>
        <w:t xml:space="preserve"> </w:t>
      </w:r>
    </w:p>
    <w:p w14:paraId="61BFD190" w14:textId="5AA37A3F" w:rsidR="00D803E1" w:rsidRDefault="00AB02BE" w:rsidP="0071594B">
      <w:pPr>
        <w:pStyle w:val="ListParagraph"/>
        <w:numPr>
          <w:ilvl w:val="0"/>
          <w:numId w:val="36"/>
        </w:numPr>
        <w:contextualSpacing/>
      </w:pPr>
      <w:r>
        <w:t>culturally based</w:t>
      </w:r>
      <w:r w:rsidR="00D803E1">
        <w:t xml:space="preserve"> and </w:t>
      </w:r>
      <w:bookmarkStart w:id="36" w:name="_Int_gVJEcAKg"/>
      <w:r w:rsidR="00D803E1">
        <w:t>informed;</w:t>
      </w:r>
      <w:bookmarkEnd w:id="36"/>
      <w:r w:rsidR="00D803E1">
        <w:t xml:space="preserve"> </w:t>
      </w:r>
    </w:p>
    <w:p w14:paraId="16D7730E" w14:textId="77777777" w:rsidR="00D803E1" w:rsidRDefault="00D803E1" w:rsidP="0071594B">
      <w:pPr>
        <w:pStyle w:val="ListParagraph"/>
        <w:numPr>
          <w:ilvl w:val="0"/>
          <w:numId w:val="36"/>
        </w:numPr>
        <w:contextualSpacing/>
      </w:pPr>
      <w:r>
        <w:t xml:space="preserve">supported through relationship and social </w:t>
      </w:r>
      <w:bookmarkStart w:id="37" w:name="_Int_JVIT0W59"/>
      <w:r>
        <w:t>networks;</w:t>
      </w:r>
      <w:bookmarkEnd w:id="37"/>
      <w:r>
        <w:t xml:space="preserve"> </w:t>
      </w:r>
    </w:p>
    <w:p w14:paraId="6265AF95" w14:textId="5D59EF77" w:rsidR="00D803E1" w:rsidRDefault="00D803E1" w:rsidP="0071594B">
      <w:pPr>
        <w:pStyle w:val="ListParagraph"/>
        <w:numPr>
          <w:ilvl w:val="0"/>
          <w:numId w:val="36"/>
        </w:numPr>
        <w:contextualSpacing/>
      </w:pPr>
      <w:r>
        <w:t xml:space="preserve">involving individual, family, and community strengths and </w:t>
      </w:r>
      <w:bookmarkStart w:id="38" w:name="_Int_xvItdr2O"/>
      <w:r>
        <w:t>responsibility;</w:t>
      </w:r>
      <w:bookmarkEnd w:id="38"/>
      <w:r>
        <w:t xml:space="preserve"> </w:t>
      </w:r>
      <w:r w:rsidR="7B754605">
        <w:t>and</w:t>
      </w:r>
    </w:p>
    <w:p w14:paraId="720DDC9D" w14:textId="7E3D824D" w:rsidR="00D803E1" w:rsidRDefault="00D803E1" w:rsidP="0071594B">
      <w:pPr>
        <w:pStyle w:val="ListParagraph"/>
        <w:numPr>
          <w:ilvl w:val="0"/>
          <w:numId w:val="36"/>
        </w:numPr>
        <w:contextualSpacing/>
      </w:pPr>
      <w:r>
        <w:t>supported by addressing trauma; and based on respect.</w:t>
      </w:r>
      <w:r w:rsidR="002D49E8">
        <w:t xml:space="preserve"> </w:t>
      </w:r>
    </w:p>
    <w:p w14:paraId="1E026021" w14:textId="3D769DB1" w:rsidR="00351634" w:rsidRDefault="00B46862" w:rsidP="00351634">
      <w:pPr>
        <w:rPr>
          <w:rFonts w:cs="Arial"/>
          <w:szCs w:val="24"/>
        </w:rPr>
      </w:pPr>
      <w:hyperlink r:id="rId39" w:history="1">
        <w:r w:rsidR="00231717">
          <w:rPr>
            <w:rStyle w:val="Hyperlink"/>
            <w:rFonts w:cs="Arial"/>
            <w:b/>
            <w:bCs/>
            <w:szCs w:val="24"/>
          </w:rPr>
          <w:t>Trauma-informed approaches</w:t>
        </w:r>
      </w:hyperlink>
      <w:r w:rsidR="00351634">
        <w:rPr>
          <w:rFonts w:cs="Arial"/>
          <w:szCs w:val="24"/>
        </w:rPr>
        <w:t xml:space="preserve"> recognize and intentionally respond to the lasting adverse effects of experiencing traumatic events.</w:t>
      </w:r>
      <w:r w:rsidR="002D49E8">
        <w:rPr>
          <w:rFonts w:cs="Arial"/>
          <w:szCs w:val="24"/>
        </w:rPr>
        <w:t xml:space="preserve"> </w:t>
      </w:r>
      <w:r w:rsidR="00351634">
        <w:rPr>
          <w:rFonts w:cs="Arial"/>
          <w:szCs w:val="24"/>
        </w:rPr>
        <w:t xml:space="preserve">A trauma-informed approach is defined through six key principles: </w:t>
      </w:r>
    </w:p>
    <w:p w14:paraId="782B2C61" w14:textId="77777777" w:rsidR="00D73324" w:rsidRDefault="00D73324" w:rsidP="0071594B">
      <w:pPr>
        <w:pStyle w:val="ListParagraph"/>
        <w:numPr>
          <w:ilvl w:val="0"/>
          <w:numId w:val="21"/>
        </w:numPr>
        <w:contextualSpacing/>
        <w:rPr>
          <w:rFonts w:cs="Arial"/>
          <w:szCs w:val="24"/>
        </w:rPr>
      </w:pPr>
      <w:r>
        <w:rPr>
          <w:rFonts w:cs="Arial"/>
          <w:i/>
          <w:iCs/>
          <w:szCs w:val="24"/>
        </w:rPr>
        <w:t>Safety</w:t>
      </w:r>
      <w:r>
        <w:rPr>
          <w:rFonts w:cs="Arial"/>
          <w:szCs w:val="24"/>
        </w:rPr>
        <w:t xml:space="preserve">: participants and staff feel physically and psychologically safe; </w:t>
      </w:r>
    </w:p>
    <w:p w14:paraId="2B528B10" w14:textId="1102CAE4" w:rsidR="00D73324" w:rsidRDefault="00D73324" w:rsidP="0071594B">
      <w:pPr>
        <w:pStyle w:val="ListParagraph"/>
        <w:numPr>
          <w:ilvl w:val="0"/>
          <w:numId w:val="21"/>
        </w:numPr>
        <w:contextualSpacing/>
        <w:rPr>
          <w:rFonts w:cs="Arial"/>
          <w:szCs w:val="24"/>
        </w:rPr>
      </w:pPr>
      <w:r>
        <w:rPr>
          <w:rFonts w:cs="Arial"/>
          <w:i/>
          <w:iCs/>
          <w:szCs w:val="24"/>
        </w:rPr>
        <w:t xml:space="preserve">Peer </w:t>
      </w:r>
      <w:r w:rsidR="0014421E">
        <w:rPr>
          <w:rFonts w:cs="Arial"/>
          <w:i/>
          <w:iCs/>
          <w:szCs w:val="24"/>
        </w:rPr>
        <w:t>S</w:t>
      </w:r>
      <w:r>
        <w:rPr>
          <w:rFonts w:cs="Arial"/>
          <w:i/>
          <w:iCs/>
          <w:szCs w:val="24"/>
        </w:rPr>
        <w:t xml:space="preserve">upport: </w:t>
      </w:r>
      <w:r>
        <w:rPr>
          <w:rFonts w:cs="Arial"/>
          <w:szCs w:val="24"/>
        </w:rPr>
        <w:t xml:space="preserve">peer support and mutual self-help </w:t>
      </w:r>
      <w:r>
        <w:t xml:space="preserve">are </w:t>
      </w:r>
      <w:r>
        <w:rPr>
          <w:rFonts w:cs="Arial"/>
          <w:szCs w:val="24"/>
        </w:rPr>
        <w:t xml:space="preserve">vehicles for establishing safety and hope, building trust, enhancing collaboration, and </w:t>
      </w:r>
      <w:r w:rsidR="003072DE">
        <w:rPr>
          <w:rFonts w:cs="Arial"/>
          <w:szCs w:val="24"/>
        </w:rPr>
        <w:t xml:space="preserve">using </w:t>
      </w:r>
      <w:r>
        <w:rPr>
          <w:rFonts w:cs="Arial"/>
          <w:szCs w:val="24"/>
        </w:rPr>
        <w:t>lived experience</w:t>
      </w:r>
      <w:r>
        <w:t xml:space="preserve"> to promote recovery and healing</w:t>
      </w:r>
      <w:r w:rsidRPr="001825C1">
        <w:t>;</w:t>
      </w:r>
      <w:r w:rsidR="002D49E8">
        <w:t xml:space="preserve"> </w:t>
      </w:r>
    </w:p>
    <w:p w14:paraId="18ADA82D" w14:textId="0F2F4FFA" w:rsidR="00D73324" w:rsidRDefault="00D73324" w:rsidP="0071594B">
      <w:pPr>
        <w:pStyle w:val="ListParagraph"/>
        <w:numPr>
          <w:ilvl w:val="0"/>
          <w:numId w:val="21"/>
        </w:numPr>
        <w:contextualSpacing/>
        <w:rPr>
          <w:rFonts w:cs="Arial"/>
          <w:szCs w:val="24"/>
        </w:rPr>
      </w:pPr>
      <w:r>
        <w:rPr>
          <w:rFonts w:cs="Arial"/>
          <w:i/>
          <w:iCs/>
          <w:szCs w:val="24"/>
        </w:rPr>
        <w:t>Trustworthiness and Transparency</w:t>
      </w:r>
      <w:r>
        <w:rPr>
          <w:rFonts w:cs="Arial"/>
          <w:szCs w:val="24"/>
        </w:rPr>
        <w:t xml:space="preserve">: </w:t>
      </w:r>
      <w:r w:rsidR="003072DE">
        <w:t>o</w:t>
      </w:r>
      <w:r>
        <w:t xml:space="preserve">rganizational </w:t>
      </w:r>
      <w:r>
        <w:rPr>
          <w:rFonts w:cs="Arial"/>
          <w:szCs w:val="24"/>
        </w:rPr>
        <w:t xml:space="preserve">decisions are conducted </w:t>
      </w:r>
      <w:r w:rsidR="0079243D">
        <w:rPr>
          <w:rFonts w:cs="Arial"/>
          <w:szCs w:val="24"/>
        </w:rPr>
        <w:t>to build and maintain</w:t>
      </w:r>
      <w:r>
        <w:rPr>
          <w:rFonts w:cs="Arial"/>
          <w:szCs w:val="24"/>
        </w:rPr>
        <w:t xml:space="preserve"> trust</w:t>
      </w:r>
      <w:r>
        <w:t xml:space="preserve"> with participants and staff</w:t>
      </w:r>
      <w:r w:rsidRPr="001825C1">
        <w:t>;</w:t>
      </w:r>
      <w:r w:rsidR="002D49E8">
        <w:t xml:space="preserve"> </w:t>
      </w:r>
    </w:p>
    <w:p w14:paraId="59198523" w14:textId="3C69973A" w:rsidR="00D73324" w:rsidRDefault="00D73324" w:rsidP="0071594B">
      <w:pPr>
        <w:pStyle w:val="ListParagraph"/>
        <w:numPr>
          <w:ilvl w:val="0"/>
          <w:numId w:val="21"/>
        </w:numPr>
        <w:contextualSpacing/>
        <w:rPr>
          <w:rFonts w:cs="Arial"/>
        </w:rPr>
      </w:pPr>
      <w:r w:rsidRPr="28131A34">
        <w:rPr>
          <w:rFonts w:cs="Arial"/>
        </w:rPr>
        <w:t>C</w:t>
      </w:r>
      <w:r w:rsidRPr="28131A34">
        <w:rPr>
          <w:rFonts w:cs="Arial"/>
          <w:i/>
        </w:rPr>
        <w:t xml:space="preserve">ollaboration and Mutuality: </w:t>
      </w:r>
      <w:r w:rsidRPr="28131A34">
        <w:rPr>
          <w:rFonts w:cs="Arial"/>
        </w:rPr>
        <w:t>importance is placed on partnering and leveling power differences</w:t>
      </w:r>
      <w:r>
        <w:t xml:space="preserve"> between staff and service participants</w:t>
      </w:r>
      <w:r w:rsidRPr="001825C1">
        <w:t>;</w:t>
      </w:r>
      <w:r w:rsidR="002D49E8">
        <w:t xml:space="preserve"> </w:t>
      </w:r>
    </w:p>
    <w:p w14:paraId="5898E6C5" w14:textId="44C67054" w:rsidR="000A4CD8" w:rsidRDefault="00D73324" w:rsidP="0071594B">
      <w:pPr>
        <w:pStyle w:val="ListParagraph"/>
        <w:numPr>
          <w:ilvl w:val="0"/>
          <w:numId w:val="21"/>
        </w:numPr>
        <w:contextualSpacing/>
        <w:rPr>
          <w:rFonts w:cs="Arial"/>
          <w:szCs w:val="24"/>
        </w:rPr>
      </w:pPr>
      <w:r w:rsidRPr="0079243D">
        <w:rPr>
          <w:rFonts w:cs="Arial"/>
          <w:i/>
          <w:iCs/>
          <w:szCs w:val="24"/>
        </w:rPr>
        <w:t>Cultural, Historical, &amp; Gender Issues</w:t>
      </w:r>
      <w:r w:rsidRPr="0079243D">
        <w:rPr>
          <w:rFonts w:cs="Arial"/>
          <w:szCs w:val="24"/>
        </w:rPr>
        <w:t>: culture</w:t>
      </w:r>
      <w:r w:rsidR="005D461D">
        <w:rPr>
          <w:rFonts w:cs="Arial"/>
          <w:szCs w:val="24"/>
        </w:rPr>
        <w:t>-</w:t>
      </w:r>
      <w:r w:rsidRPr="0079243D">
        <w:rPr>
          <w:rFonts w:cs="Arial"/>
          <w:szCs w:val="24"/>
        </w:rPr>
        <w:t xml:space="preserve"> and gender-responsive services are offered while moving beyond stereotypes/biases;</w:t>
      </w:r>
      <w:r w:rsidR="000A4CD8">
        <w:rPr>
          <w:rFonts w:cs="Arial"/>
          <w:szCs w:val="24"/>
        </w:rPr>
        <w:br w:type="page"/>
      </w:r>
    </w:p>
    <w:p w14:paraId="2E9729CB" w14:textId="2E468B52" w:rsidR="00D73324" w:rsidRPr="0079243D" w:rsidRDefault="00D73324" w:rsidP="0071594B">
      <w:pPr>
        <w:pStyle w:val="ListParagraph"/>
        <w:numPr>
          <w:ilvl w:val="0"/>
          <w:numId w:val="21"/>
        </w:numPr>
        <w:contextualSpacing/>
        <w:rPr>
          <w:rFonts w:cs="Arial"/>
          <w:szCs w:val="24"/>
        </w:rPr>
      </w:pPr>
      <w:r w:rsidRPr="0079243D">
        <w:rPr>
          <w:rFonts w:cs="Arial"/>
          <w:i/>
          <w:iCs/>
          <w:szCs w:val="24"/>
        </w:rPr>
        <w:lastRenderedPageBreak/>
        <w:t>Empowerment, Voice</w:t>
      </w:r>
      <w:r w:rsidR="0079243D">
        <w:rPr>
          <w:rFonts w:cs="Arial"/>
          <w:i/>
          <w:iCs/>
          <w:szCs w:val="24"/>
        </w:rPr>
        <w:t>,</w:t>
      </w:r>
      <w:r w:rsidRPr="0079243D">
        <w:rPr>
          <w:rFonts w:cs="Arial"/>
          <w:i/>
          <w:iCs/>
          <w:szCs w:val="24"/>
        </w:rPr>
        <w:t xml:space="preserve"> and Choice</w:t>
      </w:r>
      <w:r w:rsidRPr="0079243D">
        <w:rPr>
          <w:rFonts w:cs="Arial"/>
          <w:szCs w:val="24"/>
        </w:rPr>
        <w:t>: organizations foster a belief in the primacy of the people who are served to heal and promote recovery from trauma.</w:t>
      </w:r>
      <w:r>
        <w:rPr>
          <w:rStyle w:val="FootnoteReference"/>
          <w:rFonts w:cs="Arial"/>
        </w:rPr>
        <w:footnoteReference w:id="3"/>
      </w:r>
      <w:r w:rsidR="002D49E8">
        <w:rPr>
          <w:rFonts w:cs="Arial"/>
          <w:szCs w:val="24"/>
        </w:rPr>
        <w:t xml:space="preserve"> </w:t>
      </w:r>
    </w:p>
    <w:p w14:paraId="74945194" w14:textId="42610ED2" w:rsidR="00351634" w:rsidRDefault="00351634" w:rsidP="00351634">
      <w:pPr>
        <w:rPr>
          <w:rFonts w:cs="Arial"/>
          <w:szCs w:val="24"/>
        </w:rPr>
      </w:pPr>
      <w:r>
        <w:rPr>
          <w:rFonts w:cs="Arial"/>
          <w:szCs w:val="24"/>
        </w:rPr>
        <w:t xml:space="preserve">It is critical </w:t>
      </w:r>
      <w:r w:rsidR="0014421E">
        <w:rPr>
          <w:rFonts w:cs="Arial"/>
          <w:szCs w:val="24"/>
        </w:rPr>
        <w:t xml:space="preserve">for </w:t>
      </w:r>
      <w:r>
        <w:rPr>
          <w:rFonts w:cs="Arial"/>
          <w:szCs w:val="24"/>
        </w:rPr>
        <w:t xml:space="preserve">recipients </w:t>
      </w:r>
      <w:r w:rsidR="0014421E">
        <w:rPr>
          <w:rFonts w:cs="Arial"/>
          <w:szCs w:val="24"/>
        </w:rPr>
        <w:t xml:space="preserve">to </w:t>
      </w:r>
      <w:r>
        <w:rPr>
          <w:rFonts w:cs="Arial"/>
          <w:szCs w:val="24"/>
        </w:rPr>
        <w:t xml:space="preserve">promote the linkage to recovery and resilience for those individuals and families </w:t>
      </w:r>
      <w:r w:rsidR="0014421E">
        <w:rPr>
          <w:rFonts w:cs="Arial"/>
          <w:szCs w:val="24"/>
        </w:rPr>
        <w:t xml:space="preserve">affected </w:t>
      </w:r>
      <w:r>
        <w:rPr>
          <w:rFonts w:cs="Arial"/>
          <w:szCs w:val="24"/>
        </w:rPr>
        <w:t>by trauma.</w:t>
      </w:r>
    </w:p>
    <w:p w14:paraId="30514983" w14:textId="632A9266" w:rsidR="3582E158" w:rsidRDefault="00B46862" w:rsidP="3582E158">
      <w:hyperlink r:id="rId40">
        <w:r w:rsidR="00351634" w:rsidRPr="3582E158">
          <w:rPr>
            <w:rStyle w:val="Hyperlink"/>
            <w:b/>
            <w:bCs/>
          </w:rPr>
          <w:t>Behavioral health equity</w:t>
        </w:r>
      </w:hyperlink>
      <w:r w:rsidR="00351634">
        <w:t xml:space="preserve"> is the right to access high</w:t>
      </w:r>
      <w:r w:rsidR="0079243D">
        <w:t>-</w:t>
      </w:r>
      <w:r w:rsidR="00351634">
        <w:t>quality and affordable health care services and supports for all populations</w:t>
      </w:r>
      <w:r w:rsidR="0014421E">
        <w:t>,</w:t>
      </w:r>
      <w:r w:rsidR="00351634">
        <w:t xml:space="preserve"> regardless of the individual’s race, age, ethnicity, gender (including gender identity), disability, socioeconomic status, sexual orientation, or geographical location.</w:t>
      </w:r>
      <w:r w:rsidR="002D49E8">
        <w:t xml:space="preserve"> </w:t>
      </w:r>
      <w:r w:rsidR="00351634">
        <w:t>By improving access to behavioral health care, promoting quality behavioral health programs and practice</w:t>
      </w:r>
      <w:r w:rsidR="0014421E">
        <w:t>s</w:t>
      </w:r>
      <w:r w:rsidR="00351634">
        <w:t>, and reducing persistent disparities in mental health and substance use services for underserved populations and communities, recipients can ensure that everyone has a fair and just opportunity to be as healthy as possible.</w:t>
      </w:r>
      <w:r w:rsidR="00586CC0">
        <w:t xml:space="preserve"> </w:t>
      </w:r>
      <w:r w:rsidR="00351634" w:rsidRPr="00F32FEC">
        <w:t xml:space="preserve">In conjunction with </w:t>
      </w:r>
      <w:r w:rsidR="00351634">
        <w:t xml:space="preserve">promoting access to high </w:t>
      </w:r>
      <w:r w:rsidR="00351634" w:rsidRPr="00F32FEC">
        <w:t xml:space="preserve">quality services, </w:t>
      </w:r>
      <w:r w:rsidR="00351634">
        <w:t>behavioral health disparities can be further mitigated by</w:t>
      </w:r>
      <w:r w:rsidR="00351634" w:rsidRPr="00F32FEC">
        <w:t xml:space="preserve"> addressing social determinants of health, such as social exclusion, unemployment, adverse childhood experiences, and food and housing insecurity.</w:t>
      </w:r>
    </w:p>
    <w:p w14:paraId="7101B768" w14:textId="14EA1D01" w:rsidR="00150699" w:rsidRPr="00843E8B" w:rsidRDefault="00351634" w:rsidP="00150699">
      <w:pPr>
        <w:rPr>
          <w:rStyle w:val="StyleBold"/>
          <w:rFonts w:cs="Arial"/>
          <w:b w:val="0"/>
          <w:bCs w:val="0"/>
          <w:i/>
          <w:iCs/>
        </w:rPr>
      </w:pPr>
      <w:r w:rsidRPr="00843E8B">
        <w:rPr>
          <w:rStyle w:val="StyleBold"/>
          <w:rFonts w:cs="Arial"/>
          <w:b w:val="0"/>
          <w:bCs w:val="0"/>
          <w:i/>
          <w:iCs/>
        </w:rPr>
        <w:t>Behavioral Health Disparities</w:t>
      </w:r>
      <w:r w:rsidR="00150699" w:rsidRPr="00843E8B">
        <w:rPr>
          <w:rStyle w:val="StyleBold"/>
          <w:rFonts w:cs="Arial"/>
          <w:b w:val="0"/>
          <w:bCs w:val="0"/>
          <w:i/>
          <w:iCs/>
        </w:rPr>
        <w:t xml:space="preserve"> </w:t>
      </w:r>
    </w:p>
    <w:p w14:paraId="3C0BCC2B" w14:textId="216D8B32" w:rsidR="00351634" w:rsidRDefault="00351634" w:rsidP="004F00A0">
      <w:pPr>
        <w:rPr>
          <w:rStyle w:val="StyleBold"/>
          <w:rFonts w:cs="Arial"/>
          <w:b w:val="0"/>
          <w:bCs w:val="0"/>
        </w:rPr>
      </w:pPr>
      <w:r w:rsidRPr="00567917">
        <w:rPr>
          <w:rStyle w:val="StyleBold"/>
          <w:rFonts w:cs="Arial"/>
          <w:b w:val="0"/>
          <w:bCs w:val="0"/>
        </w:rPr>
        <w:t xml:space="preserve">If your application is funded, you </w:t>
      </w:r>
      <w:bookmarkStart w:id="39" w:name="_Hlk115263342"/>
      <w:r w:rsidR="003072DE">
        <w:rPr>
          <w:rStyle w:val="StyleBold"/>
          <w:rFonts w:cs="Arial"/>
          <w:b w:val="0"/>
          <w:bCs w:val="0"/>
        </w:rPr>
        <w:t>must submit</w:t>
      </w:r>
      <w:r w:rsidRPr="00567917">
        <w:rPr>
          <w:rStyle w:val="StyleBold"/>
          <w:rFonts w:cs="Arial"/>
          <w:b w:val="0"/>
          <w:bCs w:val="0"/>
        </w:rPr>
        <w:t xml:space="preserve"> a </w:t>
      </w:r>
      <w:r w:rsidR="0014421E">
        <w:rPr>
          <w:rStyle w:val="StyleBold"/>
          <w:rFonts w:cs="Arial"/>
          <w:b w:val="0"/>
          <w:bCs w:val="0"/>
        </w:rPr>
        <w:t>B</w:t>
      </w:r>
      <w:r w:rsidRPr="00567917">
        <w:rPr>
          <w:rStyle w:val="StyleBold"/>
          <w:rFonts w:cs="Arial"/>
          <w:b w:val="0"/>
          <w:bCs w:val="0"/>
        </w:rPr>
        <w:t xml:space="preserve">ehavioral </w:t>
      </w:r>
      <w:r w:rsidR="0014421E">
        <w:rPr>
          <w:rStyle w:val="StyleBold"/>
          <w:rFonts w:cs="Arial"/>
          <w:b w:val="0"/>
          <w:bCs w:val="0"/>
        </w:rPr>
        <w:t>H</w:t>
      </w:r>
      <w:r w:rsidRPr="00567917">
        <w:rPr>
          <w:rStyle w:val="StyleBold"/>
          <w:rFonts w:cs="Arial"/>
          <w:b w:val="0"/>
          <w:bCs w:val="0"/>
        </w:rPr>
        <w:t xml:space="preserve">ealth </w:t>
      </w:r>
      <w:r w:rsidR="00D73324" w:rsidRPr="00567917">
        <w:rPr>
          <w:rStyle w:val="StyleBold"/>
          <w:rFonts w:cs="Arial"/>
          <w:b w:val="0"/>
          <w:bCs w:val="0"/>
        </w:rPr>
        <w:t xml:space="preserve">DIS </w:t>
      </w:r>
      <w:r w:rsidRPr="00567917">
        <w:rPr>
          <w:rStyle w:val="StyleBold"/>
          <w:rFonts w:cs="Arial"/>
          <w:b w:val="0"/>
          <w:bCs w:val="0"/>
        </w:rPr>
        <w:t xml:space="preserve">no later than 60 days after </w:t>
      </w:r>
      <w:r w:rsidRPr="0029183A">
        <w:rPr>
          <w:rStyle w:val="StyleBold"/>
          <w:rFonts w:cs="Arial"/>
          <w:b w:val="0"/>
          <w:bCs w:val="0"/>
        </w:rPr>
        <w:t xml:space="preserve">award. </w:t>
      </w:r>
      <w:bookmarkStart w:id="40" w:name="_Hlk139881135"/>
      <w:bookmarkEnd w:id="39"/>
      <w:r w:rsidR="003072DE" w:rsidRPr="0029183A">
        <w:rPr>
          <w:rStyle w:val="StyleBold"/>
          <w:rFonts w:cs="Arial"/>
          <w:b w:val="0"/>
          <w:bCs w:val="0"/>
        </w:rPr>
        <w:t>See</w:t>
      </w:r>
      <w:r w:rsidR="003072DE" w:rsidRPr="0029183A">
        <w:rPr>
          <w:rStyle w:val="StyleBold"/>
          <w:rFonts w:cs="Arial"/>
        </w:rPr>
        <w:t xml:space="preserve"> </w:t>
      </w:r>
      <w:bookmarkEnd w:id="40"/>
      <w:r w:rsidR="0029183A" w:rsidRPr="0029183A">
        <w:fldChar w:fldCharType="begin"/>
      </w:r>
      <w:r w:rsidR="007B4BD1">
        <w:instrText>HYPERLINK "https://www.samhsa.gov/sites/default/files/fy-2024-grant-application-guide.pdf" \l "page=32"</w:instrText>
      </w:r>
      <w:r w:rsidR="0029183A" w:rsidRPr="0029183A">
        <w:fldChar w:fldCharType="separate"/>
      </w:r>
      <w:r w:rsidR="0029183A" w:rsidRPr="0029183A">
        <w:rPr>
          <w:rStyle w:val="Hyperlink"/>
          <w:rFonts w:cs="Arial"/>
          <w:i/>
          <w:iCs/>
        </w:rPr>
        <w:t xml:space="preserve">Section </w:t>
      </w:r>
      <w:r w:rsidR="0029183A" w:rsidRPr="00FF2E7C">
        <w:rPr>
          <w:rStyle w:val="Hyperlink"/>
          <w:rFonts w:cs="Arial"/>
          <w:i/>
          <w:iCs/>
        </w:rPr>
        <w:t>G</w:t>
      </w:r>
      <w:r w:rsidR="0029183A" w:rsidRPr="0029183A">
        <w:rPr>
          <w:rStyle w:val="Hyperlink"/>
          <w:rFonts w:cs="Arial"/>
          <w:i/>
          <w:iCs/>
          <w:u w:val="none"/>
        </w:rPr>
        <w:fldChar w:fldCharType="end"/>
      </w:r>
      <w:r w:rsidR="0029183A" w:rsidRPr="0029183A">
        <w:rPr>
          <w:rStyle w:val="Hyperlink"/>
          <w:rFonts w:cs="Arial"/>
          <w:i/>
          <w:iCs/>
          <w:u w:val="none"/>
        </w:rPr>
        <w:t xml:space="preserve"> </w:t>
      </w:r>
      <w:r w:rsidR="00931A81" w:rsidRPr="0029183A">
        <w:rPr>
          <w:rStyle w:val="StyleBold"/>
          <w:rFonts w:cs="Arial"/>
          <w:b w:val="0"/>
          <w:bCs w:val="0"/>
          <w:i/>
          <w:iCs/>
        </w:rPr>
        <w:t>of the</w:t>
      </w:r>
      <w:r w:rsidR="00931A81" w:rsidRPr="00931A81">
        <w:rPr>
          <w:rStyle w:val="StyleBold"/>
          <w:rFonts w:cs="Arial"/>
          <w:b w:val="0"/>
          <w:bCs w:val="0"/>
          <w:i/>
          <w:iCs/>
        </w:rPr>
        <w:t xml:space="preserve"> Application Guide</w:t>
      </w:r>
      <w:r w:rsidR="00931A81">
        <w:rPr>
          <w:rStyle w:val="StyleBold"/>
          <w:rFonts w:cs="Arial"/>
          <w:b w:val="0"/>
          <w:bCs w:val="0"/>
        </w:rPr>
        <w:t>.</w:t>
      </w:r>
      <w:r w:rsidR="0029183A">
        <w:rPr>
          <w:rStyle w:val="StyleBold"/>
          <w:rFonts w:cs="Arial"/>
        </w:rPr>
        <w:t xml:space="preserve"> </w:t>
      </w:r>
      <w:r w:rsidR="00D73324" w:rsidRPr="3582E158">
        <w:rPr>
          <w:rStyle w:val="StyleBold"/>
          <w:rFonts w:cs="Arial"/>
          <w:b w:val="0"/>
          <w:bCs w:val="0"/>
        </w:rPr>
        <w:t xml:space="preserve">Progress and evaluation of DIS </w:t>
      </w:r>
      <w:r w:rsidR="6A7ABFD3" w:rsidRPr="00D803E1">
        <w:rPr>
          <w:rFonts w:eastAsia="Arial" w:cs="Arial"/>
          <w:szCs w:val="24"/>
        </w:rPr>
        <w:t>activities must be reported</w:t>
      </w:r>
      <w:r w:rsidR="6A7ABFD3" w:rsidRPr="3582E158">
        <w:rPr>
          <w:rFonts w:eastAsia="Arial" w:cs="Arial"/>
          <w:szCs w:val="24"/>
        </w:rPr>
        <w:t xml:space="preserve"> in </w:t>
      </w:r>
      <w:r w:rsidR="00D73324" w:rsidRPr="3582E158">
        <w:rPr>
          <w:rStyle w:val="StyleBold"/>
          <w:rFonts w:cs="Arial"/>
          <w:b w:val="0"/>
          <w:bCs w:val="0"/>
        </w:rPr>
        <w:t xml:space="preserve">the annual progress reports (see </w:t>
      </w:r>
      <w:hyperlink w:anchor="reporting">
        <w:r w:rsidR="00D73324" w:rsidRPr="3582E158">
          <w:rPr>
            <w:rStyle w:val="Hyperlink"/>
            <w:rFonts w:cs="Arial"/>
          </w:rPr>
          <w:t>Section VI.3, Reporting Requirements</w:t>
        </w:r>
      </w:hyperlink>
      <w:r w:rsidR="00D73324" w:rsidRPr="3582E158">
        <w:rPr>
          <w:rStyle w:val="StyleBold"/>
          <w:rFonts w:cs="Arial"/>
          <w:b w:val="0"/>
          <w:bCs w:val="0"/>
        </w:rPr>
        <w:t>).</w:t>
      </w:r>
    </w:p>
    <w:p w14:paraId="2BA468F6" w14:textId="14A7024D" w:rsidR="00351634" w:rsidRDefault="00D73324" w:rsidP="004F00A0">
      <w:pPr>
        <w:rPr>
          <w:rStyle w:val="StyleBold"/>
          <w:rFonts w:cs="Arial"/>
          <w:b w:val="0"/>
          <w:bCs w:val="0"/>
        </w:rPr>
      </w:pPr>
      <w:r>
        <w:rPr>
          <w:rStyle w:val="StyleBold"/>
          <w:rFonts w:cs="Arial"/>
          <w:b w:val="0"/>
          <w:bCs w:val="0"/>
        </w:rPr>
        <w:t>The</w:t>
      </w:r>
      <w:r w:rsidRPr="00D73324">
        <w:rPr>
          <w:rStyle w:val="StyleBold"/>
          <w:rFonts w:cs="Arial"/>
          <w:b w:val="0"/>
          <w:bCs w:val="0"/>
        </w:rPr>
        <w:t xml:space="preserve"> DIS is a data-driven, quality improvement approach to advance equity for all</w:t>
      </w:r>
      <w:r w:rsidR="003072DE">
        <w:rPr>
          <w:rStyle w:val="StyleBold"/>
          <w:rFonts w:cs="Arial"/>
          <w:b w:val="0"/>
          <w:bCs w:val="0"/>
        </w:rPr>
        <w:t>.</w:t>
      </w:r>
      <w:r w:rsidR="00586CC0">
        <w:rPr>
          <w:rStyle w:val="StyleBold"/>
          <w:rFonts w:cs="Arial"/>
          <w:b w:val="0"/>
          <w:bCs w:val="0"/>
        </w:rPr>
        <w:t xml:space="preserve"> </w:t>
      </w:r>
      <w:r w:rsidR="003072DE">
        <w:rPr>
          <w:rStyle w:val="StyleBold"/>
          <w:rFonts w:cs="Arial"/>
          <w:b w:val="0"/>
          <w:bCs w:val="0"/>
        </w:rPr>
        <w:t>It is used</w:t>
      </w:r>
      <w:r w:rsidRPr="00D73324">
        <w:rPr>
          <w:rStyle w:val="StyleBold"/>
          <w:rFonts w:cs="Arial"/>
          <w:b w:val="0"/>
          <w:bCs w:val="0"/>
        </w:rPr>
        <w:t xml:space="preserve"> to identify </w:t>
      </w:r>
      <w:r w:rsidR="1CD6AA5F" w:rsidRPr="00D803E1">
        <w:rPr>
          <w:rFonts w:eastAsia="Arial" w:cs="Arial"/>
          <w:szCs w:val="24"/>
        </w:rPr>
        <w:t>underserved and historically under</w:t>
      </w:r>
      <w:r w:rsidR="0014421E">
        <w:rPr>
          <w:rFonts w:eastAsia="Arial" w:cs="Arial"/>
          <w:szCs w:val="24"/>
        </w:rPr>
        <w:t>-</w:t>
      </w:r>
      <w:r w:rsidR="1CD6AA5F" w:rsidRPr="00D803E1">
        <w:rPr>
          <w:rFonts w:eastAsia="Arial" w:cs="Arial"/>
          <w:szCs w:val="24"/>
        </w:rPr>
        <w:t>resourced</w:t>
      </w:r>
      <w:r w:rsidR="1CD6AA5F" w:rsidRPr="3582E158">
        <w:rPr>
          <w:rFonts w:eastAsia="Arial" w:cs="Arial"/>
          <w:szCs w:val="24"/>
        </w:rPr>
        <w:t xml:space="preserve"> </w:t>
      </w:r>
      <w:r w:rsidRPr="00D73324">
        <w:rPr>
          <w:rStyle w:val="StyleBold"/>
          <w:rFonts w:cs="Arial"/>
          <w:b w:val="0"/>
          <w:bCs w:val="0"/>
        </w:rPr>
        <w:t xml:space="preserve">populations at </w:t>
      </w:r>
      <w:r w:rsidR="0079243D">
        <w:rPr>
          <w:rStyle w:val="StyleBold"/>
          <w:rFonts w:cs="Arial"/>
          <w:b w:val="0"/>
          <w:bCs w:val="0"/>
        </w:rPr>
        <w:t xml:space="preserve">the </w:t>
      </w:r>
      <w:r w:rsidRPr="00D73324">
        <w:rPr>
          <w:rStyle w:val="StyleBold"/>
          <w:rFonts w:cs="Arial"/>
          <w:b w:val="0"/>
          <w:bCs w:val="0"/>
        </w:rPr>
        <w:t xml:space="preserve">highest risk for experiencing behavioral health disparities. The purpose of the DIS is </w:t>
      </w:r>
      <w:r w:rsidR="3E0869E8" w:rsidRPr="00D803E1">
        <w:rPr>
          <w:rFonts w:eastAsia="Arial" w:cs="Arial"/>
          <w:szCs w:val="24"/>
        </w:rPr>
        <w:t>to create greater inclusion of underserved populations in SAMHSA’s grants.</w:t>
      </w:r>
      <w:r w:rsidR="002D49E8">
        <w:rPr>
          <w:rStyle w:val="StyleBold"/>
          <w:rFonts w:cs="Arial"/>
          <w:b w:val="0"/>
          <w:bCs w:val="0"/>
        </w:rPr>
        <w:t xml:space="preserve"> </w:t>
      </w:r>
    </w:p>
    <w:bookmarkEnd w:id="30"/>
    <w:p w14:paraId="5D5B68F3" w14:textId="261C56E2" w:rsidR="00351634" w:rsidRDefault="00351634" w:rsidP="004F00A0">
      <w:pPr>
        <w:rPr>
          <w:rFonts w:cs="Arial"/>
          <w:bCs/>
        </w:rPr>
      </w:pPr>
      <w:r w:rsidRPr="00DA0E93">
        <w:rPr>
          <w:rFonts w:cs="Arial"/>
          <w:bCs/>
        </w:rPr>
        <w:t xml:space="preserve">The </w:t>
      </w:r>
      <w:r w:rsidR="0014421E">
        <w:rPr>
          <w:rFonts w:cs="Arial"/>
          <w:bCs/>
        </w:rPr>
        <w:t xml:space="preserve">DIS </w:t>
      </w:r>
      <w:r w:rsidRPr="00DA0E93">
        <w:rPr>
          <w:rFonts w:cs="Arial"/>
          <w:bCs/>
        </w:rPr>
        <w:t>align</w:t>
      </w:r>
      <w:r w:rsidR="003072DE">
        <w:rPr>
          <w:rFonts w:cs="Arial"/>
          <w:bCs/>
        </w:rPr>
        <w:t>s</w:t>
      </w:r>
      <w:r w:rsidRPr="00DA0E93">
        <w:rPr>
          <w:rFonts w:cs="Arial"/>
          <w:bCs/>
        </w:rPr>
        <w:t xml:space="preserve"> with the expectations related to </w:t>
      </w:r>
      <w:hyperlink r:id="rId41" w:history="1">
        <w:r w:rsidRPr="0014421E">
          <w:rPr>
            <w:rStyle w:val="Hyperlink"/>
            <w:rFonts w:cs="Arial"/>
            <w:bCs/>
          </w:rPr>
          <w:t>Executive Order 13985</w:t>
        </w:r>
      </w:hyperlink>
      <w:r w:rsidR="0014421E">
        <w:rPr>
          <w:rFonts w:cs="Arial"/>
          <w:bCs/>
        </w:rPr>
        <w:t>.</w:t>
      </w:r>
      <w:r w:rsidR="002D49E8">
        <w:rPr>
          <w:rFonts w:cs="Arial"/>
          <w:bCs/>
        </w:rPr>
        <w:t xml:space="preserve"> </w:t>
      </w:r>
    </w:p>
    <w:p w14:paraId="4962377A" w14:textId="77777777" w:rsidR="00D803E1" w:rsidRDefault="00D803E1" w:rsidP="00D803E1">
      <w:pPr>
        <w:rPr>
          <w:rFonts w:eastAsia="Arial" w:cs="Arial"/>
          <w:b/>
          <w:szCs w:val="24"/>
        </w:rPr>
      </w:pPr>
      <w:r>
        <w:rPr>
          <w:rFonts w:eastAsia="Arial" w:cs="Arial"/>
          <w:i/>
          <w:iCs/>
          <w:szCs w:val="24"/>
        </w:rPr>
        <w:t>Language Access Provision</w:t>
      </w:r>
    </w:p>
    <w:p w14:paraId="57F72507" w14:textId="5E04018B" w:rsidR="00D803E1" w:rsidRDefault="00B46862" w:rsidP="00D803E1">
      <w:hyperlink r:id="rId42" w:history="1">
        <w:r w:rsidR="00D803E1">
          <w:rPr>
            <w:rStyle w:val="Hyperlink"/>
            <w:rFonts w:eastAsia="Arial" w:cs="Arial"/>
            <w:szCs w:val="24"/>
          </w:rPr>
          <w:t>Per Title VI of the Civil Rights Act of 1964</w:t>
        </w:r>
      </w:hyperlink>
      <w:r w:rsidR="00D803E1">
        <w:rPr>
          <w:rFonts w:eastAsia="Arial" w:cs="Arial"/>
          <w:szCs w:val="24"/>
        </w:rPr>
        <w:t xml:space="preserve">, recipients of </w:t>
      </w:r>
      <w:r w:rsidR="0014421E">
        <w:rPr>
          <w:rFonts w:eastAsia="Arial" w:cs="Arial"/>
          <w:szCs w:val="24"/>
        </w:rPr>
        <w:t>f</w:t>
      </w:r>
      <w:r w:rsidR="00D803E1">
        <w:rPr>
          <w:rFonts w:eastAsia="Arial" w:cs="Arial"/>
          <w:szCs w:val="24"/>
        </w:rPr>
        <w:t xml:space="preserve">ederal financial assistance must take reasonable steps to make their programs, services, and activities accessible to eligible persons with limited English </w:t>
      </w:r>
      <w:r w:rsidR="0014421E">
        <w:rPr>
          <w:rFonts w:eastAsia="Arial" w:cs="Arial"/>
          <w:szCs w:val="24"/>
        </w:rPr>
        <w:t>p</w:t>
      </w:r>
      <w:r w:rsidR="00D803E1">
        <w:rPr>
          <w:rFonts w:eastAsia="Arial" w:cs="Arial"/>
          <w:szCs w:val="24"/>
        </w:rPr>
        <w:t>roficiency. Recipients must administer their programs in compliance with federal civil rights laws that prohibit discrimination based on race, color, national origin, disability, age, religion, conscience, and sex (including gender identity, sexual orientation, and pregnancy).</w:t>
      </w:r>
      <w:r w:rsidR="002D49E8">
        <w:rPr>
          <w:rFonts w:eastAsia="Arial" w:cs="Arial"/>
          <w:szCs w:val="24"/>
        </w:rPr>
        <w:t xml:space="preserve"> </w:t>
      </w:r>
      <w:r w:rsidR="00D803E1">
        <w:rPr>
          <w:rFonts w:eastAsia="Arial" w:cs="Arial"/>
          <w:szCs w:val="24"/>
        </w:rPr>
        <w:t xml:space="preserve">(See </w:t>
      </w:r>
      <w:r w:rsidR="00490712" w:rsidRPr="00DC6EDE">
        <w:rPr>
          <w:rFonts w:eastAsia="Arial" w:cs="Arial"/>
          <w:szCs w:val="24"/>
        </w:rPr>
        <w:t>the</w:t>
      </w:r>
      <w:r w:rsidR="00490712" w:rsidRPr="001C0186">
        <w:rPr>
          <w:rFonts w:eastAsia="Arial" w:cs="Arial"/>
          <w:i/>
          <w:iCs/>
          <w:szCs w:val="24"/>
        </w:rPr>
        <w:t xml:space="preserve"> </w:t>
      </w:r>
      <w:r w:rsidR="00931A81" w:rsidRPr="0029183A">
        <w:rPr>
          <w:rFonts w:eastAsia="Arial" w:cs="Arial"/>
          <w:i/>
          <w:iCs/>
          <w:szCs w:val="24"/>
        </w:rPr>
        <w:t xml:space="preserve">Application Guide, </w:t>
      </w:r>
      <w:hyperlink r:id="rId43" w:anchor="page=42" w:history="1">
        <w:r w:rsidR="0029183A" w:rsidRPr="0029183A">
          <w:rPr>
            <w:rStyle w:val="Hyperlink"/>
            <w:rFonts w:eastAsia="Arial" w:cs="Arial"/>
            <w:i/>
            <w:iCs/>
            <w:szCs w:val="24"/>
          </w:rPr>
          <w:t xml:space="preserve">Section J </w:t>
        </w:r>
      </w:hyperlink>
      <w:r w:rsidR="00490712" w:rsidRPr="0029183A">
        <w:rPr>
          <w:rFonts w:eastAsia="Arial" w:cs="Arial"/>
          <w:i/>
          <w:iCs/>
          <w:szCs w:val="24"/>
        </w:rPr>
        <w:t xml:space="preserve">- </w:t>
      </w:r>
      <w:r w:rsidR="00490712" w:rsidRPr="0029183A">
        <w:rPr>
          <w:rFonts w:eastAsia="Arial"/>
          <w:i/>
          <w:iCs/>
        </w:rPr>
        <w:t>Administrative</w:t>
      </w:r>
      <w:r w:rsidR="00490712" w:rsidRPr="001C0186">
        <w:rPr>
          <w:rFonts w:eastAsia="Arial"/>
          <w:i/>
          <w:iCs/>
        </w:rPr>
        <w:t xml:space="preserve"> and National Policy Requirements</w:t>
      </w:r>
      <w:r w:rsidR="00D803E1">
        <w:rPr>
          <w:rFonts w:eastAsia="Arial" w:cs="Arial"/>
          <w:szCs w:val="24"/>
        </w:rPr>
        <w:t>)</w:t>
      </w:r>
    </w:p>
    <w:bookmarkEnd w:id="29"/>
    <w:p w14:paraId="316FB4F6" w14:textId="1149A9B9" w:rsidR="000A4635" w:rsidRDefault="00351634" w:rsidP="00351634">
      <w:pPr>
        <w:spacing w:after="0"/>
        <w:rPr>
          <w:bCs/>
          <w:i/>
          <w:iCs/>
          <w:szCs w:val="24"/>
        </w:rPr>
      </w:pPr>
      <w:r w:rsidRPr="009D71F9">
        <w:rPr>
          <w:bCs/>
          <w:i/>
          <w:iCs/>
          <w:szCs w:val="24"/>
        </w:rPr>
        <w:t xml:space="preserve">Tribal Behavioral Health Agenda </w:t>
      </w:r>
      <w:r w:rsidR="000A4635">
        <w:rPr>
          <w:bCs/>
          <w:i/>
          <w:iCs/>
          <w:szCs w:val="24"/>
        </w:rPr>
        <w:br w:type="page"/>
      </w:r>
    </w:p>
    <w:p w14:paraId="257E136A" w14:textId="46755515" w:rsidR="00351634" w:rsidRPr="00274C80" w:rsidRDefault="00351634" w:rsidP="000A4635">
      <w:r w:rsidRPr="009D71F9">
        <w:lastRenderedPageBreak/>
        <w:t>SAMHSA, working with tribes, the Indian Health Service, and National Indian Health Board</w:t>
      </w:r>
      <w:r w:rsidR="0014421E" w:rsidRPr="009D71F9">
        <w:t>,</w:t>
      </w:r>
      <w:r w:rsidRPr="009D71F9">
        <w:t xml:space="preserve"> developed the </w:t>
      </w:r>
      <w:hyperlink r:id="rId44" w:history="1">
        <w:r w:rsidRPr="009D71F9">
          <w:rPr>
            <w:rStyle w:val="Hyperlink"/>
          </w:rPr>
          <w:t>National Tribal Behavioral Health Agenda (TBHA)</w:t>
        </w:r>
      </w:hyperlink>
      <w:r w:rsidRPr="009D71F9">
        <w:t>. Tribal applicants are encouraged to briefly cite the applicable TBHA foundational element(s), priority(ies), and strategies their application</w:t>
      </w:r>
      <w:r w:rsidR="0014421E" w:rsidRPr="009D71F9">
        <w:t xml:space="preserve"> addresses</w:t>
      </w:r>
      <w:r w:rsidRPr="009D71F9">
        <w:t>.</w:t>
      </w:r>
      <w:r w:rsidR="002D49E8">
        <w:t xml:space="preserve"> </w:t>
      </w:r>
    </w:p>
    <w:p w14:paraId="68DE05DB" w14:textId="7A22F0F0" w:rsidR="00351634" w:rsidRDefault="00351634" w:rsidP="000A4635">
      <w:pPr>
        <w:rPr>
          <w:i/>
          <w:iCs/>
          <w:szCs w:val="24"/>
        </w:rPr>
      </w:pPr>
      <w:r>
        <w:rPr>
          <w:i/>
          <w:iCs/>
          <w:szCs w:val="24"/>
        </w:rPr>
        <w:t>Tobacco and Nicotine</w:t>
      </w:r>
      <w:r w:rsidR="0079243D">
        <w:rPr>
          <w:i/>
          <w:iCs/>
          <w:szCs w:val="24"/>
        </w:rPr>
        <w:t>-</w:t>
      </w:r>
      <w:r w:rsidR="000D1DA4">
        <w:rPr>
          <w:i/>
          <w:iCs/>
          <w:szCs w:val="24"/>
        </w:rPr>
        <w:t>f</w:t>
      </w:r>
      <w:r>
        <w:rPr>
          <w:i/>
          <w:iCs/>
          <w:szCs w:val="24"/>
        </w:rPr>
        <w:t>ree Policy</w:t>
      </w:r>
    </w:p>
    <w:p w14:paraId="41063976" w14:textId="51B9E72F" w:rsidR="00351634" w:rsidRPr="001C68CA" w:rsidRDefault="00FC7628" w:rsidP="000A4635">
      <w:pPr>
        <w:rPr>
          <w:b/>
          <w:szCs w:val="24"/>
        </w:rPr>
      </w:pPr>
      <w:r>
        <w:rPr>
          <w:szCs w:val="24"/>
        </w:rPr>
        <w:t>You</w:t>
      </w:r>
      <w:r w:rsidR="003072DE">
        <w:rPr>
          <w:szCs w:val="24"/>
        </w:rPr>
        <w:t xml:space="preserve"> are encouraged</w:t>
      </w:r>
      <w:r w:rsidR="00351634" w:rsidRPr="001C68CA">
        <w:rPr>
          <w:szCs w:val="24"/>
        </w:rPr>
        <w:t xml:space="preserve"> to adopt a tobacco/nicotine inhalation (vaping) product-free facility/grounds policy and to promote abstinence from all tobacco products (except accepted tribal traditions and practices). </w:t>
      </w:r>
    </w:p>
    <w:p w14:paraId="59DB46DC" w14:textId="070542C2" w:rsidR="00351634" w:rsidRDefault="00351634" w:rsidP="000A4635">
      <w:pPr>
        <w:tabs>
          <w:tab w:val="left" w:pos="1008"/>
        </w:tabs>
        <w:rPr>
          <w:i/>
          <w:iCs/>
        </w:rPr>
      </w:pPr>
      <w:r>
        <w:rPr>
          <w:i/>
          <w:iCs/>
        </w:rPr>
        <w:t>Behavioral Health for Military Service Members and Veterans</w:t>
      </w:r>
    </w:p>
    <w:p w14:paraId="716230DF" w14:textId="5510C85B" w:rsidR="00351634" w:rsidRDefault="007929C9" w:rsidP="000A4635">
      <w:pPr>
        <w:tabs>
          <w:tab w:val="left" w:pos="1008"/>
        </w:tabs>
      </w:pPr>
      <w:r>
        <w:t>Recipients</w:t>
      </w:r>
      <w:r w:rsidR="00351634">
        <w:t xml:space="preserve"> </w:t>
      </w:r>
      <w:r w:rsidR="003072DE">
        <w:t xml:space="preserve">are encouraged </w:t>
      </w:r>
      <w:r w:rsidR="00351634">
        <w:t xml:space="preserve">to address the behavioral health needs of active-duty military service members, </w:t>
      </w:r>
      <w:bookmarkStart w:id="41" w:name="_Hlk146803032"/>
      <w:r w:rsidR="00AB02BE">
        <w:t>N</w:t>
      </w:r>
      <w:r w:rsidR="00D803E1">
        <w:t xml:space="preserve">ational </w:t>
      </w:r>
      <w:r w:rsidR="00AB02BE">
        <w:t>G</w:t>
      </w:r>
      <w:r w:rsidR="00D803E1">
        <w:t>uard</w:t>
      </w:r>
      <w:r w:rsidR="00673A3A">
        <w:t xml:space="preserve"> and</w:t>
      </w:r>
      <w:r w:rsidR="00D803E1">
        <w:t xml:space="preserve"> reserve service members</w:t>
      </w:r>
      <w:bookmarkEnd w:id="41"/>
      <w:r w:rsidR="00D803E1">
        <w:t xml:space="preserve">, </w:t>
      </w:r>
      <w:r w:rsidR="00351634">
        <w:t xml:space="preserve">returning veterans, and military families in designing and </w:t>
      </w:r>
      <w:r w:rsidR="00304BD6">
        <w:t xml:space="preserve">implementing </w:t>
      </w:r>
      <w:r w:rsidR="00351634">
        <w:t>their programs</w:t>
      </w:r>
      <w:r w:rsidR="003072DE">
        <w:t>.</w:t>
      </w:r>
      <w:r w:rsidR="0083463F">
        <w:t xml:space="preserve"> </w:t>
      </w:r>
      <w:r w:rsidR="00FC7628">
        <w:t xml:space="preserve">You </w:t>
      </w:r>
      <w:r w:rsidR="003072DE">
        <w:t>should</w:t>
      </w:r>
      <w:r w:rsidR="00351634">
        <w:t xml:space="preserve"> consider prioritizing this population for services, where appropriate.</w:t>
      </w:r>
    </w:p>
    <w:p w14:paraId="4D57C495" w14:textId="7EE80605" w:rsidR="40AB7C8A" w:rsidRDefault="40AB7C8A" w:rsidP="29E0EF9F">
      <w:pPr>
        <w:tabs>
          <w:tab w:val="left" w:pos="1008"/>
        </w:tabs>
        <w:rPr>
          <w:rFonts w:eastAsia="Arial" w:cs="Arial"/>
          <w:i/>
          <w:iCs/>
          <w:szCs w:val="24"/>
        </w:rPr>
      </w:pPr>
      <w:r w:rsidRPr="29E0EF9F">
        <w:rPr>
          <w:rFonts w:eastAsia="Arial" w:cs="Arial"/>
          <w:i/>
          <w:iCs/>
          <w:szCs w:val="24"/>
        </w:rPr>
        <w:t>Inclusion of People with Lived Experience Policy</w:t>
      </w:r>
    </w:p>
    <w:p w14:paraId="2BDD9959" w14:textId="298230AF" w:rsidR="40AB7C8A" w:rsidRDefault="40AB7C8A" w:rsidP="29E0EF9F">
      <w:pPr>
        <w:tabs>
          <w:tab w:val="left" w:pos="1008"/>
        </w:tabs>
        <w:rPr>
          <w:rFonts w:eastAsia="Arial" w:cs="Arial"/>
        </w:rPr>
      </w:pPr>
      <w:r w:rsidRPr="2DE140BE">
        <w:rPr>
          <w:rFonts w:eastAsia="Arial" w:cs="Arial"/>
        </w:rPr>
        <w:t>SAMHSA recognizes that people with lived experience are fundamental to improving mental health and substance use services and should be meaningfully involved in the planning, delive</w:t>
      </w:r>
      <w:r w:rsidR="1ED79493" w:rsidRPr="2DE140BE">
        <w:rPr>
          <w:rFonts w:eastAsia="Arial" w:cs="Arial"/>
        </w:rPr>
        <w:t>r</w:t>
      </w:r>
      <w:r w:rsidRPr="2DE140BE">
        <w:rPr>
          <w:rFonts w:eastAsia="Arial" w:cs="Arial"/>
        </w:rPr>
        <w:t>y, administration, evaluation, and policy development of services and supports to improve processes and outcomes.</w:t>
      </w:r>
    </w:p>
    <w:p w14:paraId="5EF9D2D2" w14:textId="5C61FE52" w:rsidR="00351634" w:rsidRPr="009D2194" w:rsidRDefault="00351634" w:rsidP="00D803E1">
      <w:pPr>
        <w:rPr>
          <w:i/>
          <w:iCs/>
        </w:rPr>
      </w:pPr>
      <w:r w:rsidRPr="009D2194">
        <w:rPr>
          <w:i/>
          <w:iCs/>
        </w:rPr>
        <w:t>Behavioral Health for Lesbian, Gay, Bisexual, Transgender, Queer/Questioning</w:t>
      </w:r>
      <w:r>
        <w:rPr>
          <w:i/>
          <w:iCs/>
        </w:rPr>
        <w:t>,</w:t>
      </w:r>
      <w:r w:rsidRPr="009D2194">
        <w:rPr>
          <w:i/>
          <w:iCs/>
        </w:rPr>
        <w:t xml:space="preserve"> and Intersex </w:t>
      </w:r>
      <w:r>
        <w:rPr>
          <w:i/>
          <w:iCs/>
        </w:rPr>
        <w:t xml:space="preserve">(LGBTQI+) </w:t>
      </w:r>
      <w:r w:rsidRPr="009D2194">
        <w:rPr>
          <w:i/>
          <w:iCs/>
        </w:rPr>
        <w:t>Individuals</w:t>
      </w:r>
    </w:p>
    <w:p w14:paraId="3119AD37" w14:textId="6E7D7B73" w:rsidR="00351634" w:rsidRDefault="00351634" w:rsidP="00ED69E5">
      <w:r>
        <w:t xml:space="preserve">In line with the </w:t>
      </w:r>
      <w:hyperlink r:id="rId45">
        <w:r w:rsidRPr="10CAED8C">
          <w:rPr>
            <w:rStyle w:val="Hyperlink"/>
          </w:rPr>
          <w:t>Executive Order on Advancing Equality for Lesbian, Gay, Bisexual, Transgender, Queer, and Intersex Individuals</w:t>
        </w:r>
      </w:hyperlink>
      <w:r>
        <w:t xml:space="preserve"> </w:t>
      </w:r>
      <w:r w:rsidR="7A19232A">
        <w:t>(E</w:t>
      </w:r>
      <w:r w:rsidR="00964809">
        <w:t>.</w:t>
      </w:r>
      <w:r w:rsidR="7A19232A">
        <w:t>O</w:t>
      </w:r>
      <w:r w:rsidR="00964809">
        <w:t>.</w:t>
      </w:r>
      <w:r w:rsidR="7A19232A">
        <w:t xml:space="preserve"> 14075)</w:t>
      </w:r>
      <w:r>
        <w:t xml:space="preserve"> and the behavioral health disparities that the LGBTQI+ population face</w:t>
      </w:r>
      <w:r w:rsidR="00C92188">
        <w:t>s</w:t>
      </w:r>
      <w:r>
        <w:t xml:space="preserve">, </w:t>
      </w:r>
      <w:r w:rsidR="17D88391">
        <w:t>y</w:t>
      </w:r>
      <w:r w:rsidR="00FC7628">
        <w:t>ou</w:t>
      </w:r>
      <w:r w:rsidRPr="00C170D8">
        <w:t xml:space="preserve"> </w:t>
      </w:r>
      <w:r w:rsidR="003072DE">
        <w:t xml:space="preserve">are encouraged </w:t>
      </w:r>
      <w:r w:rsidRPr="00C170D8">
        <w:t xml:space="preserve">to address the behavioral health needs of </w:t>
      </w:r>
      <w:r>
        <w:t>th</w:t>
      </w:r>
      <w:r w:rsidR="003913A7">
        <w:t xml:space="preserve">is </w:t>
      </w:r>
      <w:r>
        <w:t xml:space="preserve">population </w:t>
      </w:r>
      <w:r w:rsidRPr="00C170D8">
        <w:t xml:space="preserve">in designing and </w:t>
      </w:r>
      <w:r w:rsidR="003913A7">
        <w:t xml:space="preserve">implementing </w:t>
      </w:r>
      <w:r w:rsidR="00FC7628">
        <w:t xml:space="preserve">your </w:t>
      </w:r>
      <w:r w:rsidRPr="00C170D8">
        <w:t>programs</w:t>
      </w:r>
      <w:r w:rsidR="004C7E31">
        <w:t xml:space="preserve">. </w:t>
      </w:r>
    </w:p>
    <w:p w14:paraId="58D93783" w14:textId="77777777" w:rsidR="00D803E1" w:rsidRDefault="00D803E1" w:rsidP="00D803E1">
      <w:pPr>
        <w:tabs>
          <w:tab w:val="left" w:pos="1008"/>
        </w:tabs>
        <w:rPr>
          <w:i/>
          <w:iCs/>
        </w:rPr>
      </w:pPr>
      <w:bookmarkStart w:id="42" w:name="_Hlk147241786"/>
      <w:r>
        <w:rPr>
          <w:i/>
          <w:iCs/>
        </w:rPr>
        <w:t>Behavioral Health Crisis and Suicide Prevention</w:t>
      </w:r>
    </w:p>
    <w:p w14:paraId="203380C5" w14:textId="700526F0" w:rsidR="00D803E1" w:rsidRDefault="000D1DA4" w:rsidP="00D803E1">
      <w:pPr>
        <w:tabs>
          <w:tab w:val="left" w:pos="1008"/>
        </w:tabs>
      </w:pPr>
      <w:r>
        <w:t xml:space="preserve">Recipients </w:t>
      </w:r>
      <w:r w:rsidR="00D803E1">
        <w:t xml:space="preserve">encouraged to develop policies and procedures that identify individuals at risk of suicide/crisis; and utilize or promote SAMHSA national resources such as the </w:t>
      </w:r>
      <w:hyperlink r:id="rId46" w:history="1">
        <w:r w:rsidR="00D803E1" w:rsidRPr="000D1DA4">
          <w:rPr>
            <w:rStyle w:val="Hyperlink"/>
          </w:rPr>
          <w:t xml:space="preserve">988 Suicide </w:t>
        </w:r>
        <w:r w:rsidRPr="000D1DA4">
          <w:rPr>
            <w:rStyle w:val="Hyperlink"/>
          </w:rPr>
          <w:t xml:space="preserve">&amp; </w:t>
        </w:r>
        <w:r w:rsidR="00D803E1" w:rsidRPr="000D1DA4">
          <w:rPr>
            <w:rStyle w:val="Hyperlink"/>
          </w:rPr>
          <w:t>Crisis Lifeline</w:t>
        </w:r>
      </w:hyperlink>
      <w:r w:rsidR="0029183A" w:rsidRPr="005E0D75">
        <w:rPr>
          <w:rStyle w:val="Hyperlink"/>
          <w:color w:val="auto"/>
          <w:u w:val="none"/>
        </w:rPr>
        <w:t>,</w:t>
      </w:r>
      <w:r w:rsidR="00D803E1">
        <w:t xml:space="preserve"> </w:t>
      </w:r>
      <w:r w:rsidR="001C0186">
        <w:t xml:space="preserve">the </w:t>
      </w:r>
      <w:hyperlink r:id="rId47" w:history="1">
        <w:r w:rsidR="00D803E1" w:rsidRPr="000D1DA4">
          <w:rPr>
            <w:rStyle w:val="Hyperlink"/>
          </w:rPr>
          <w:t>SAMHSA Helpline/Treatment Locator</w:t>
        </w:r>
      </w:hyperlink>
      <w:r w:rsidR="0029183A" w:rsidRPr="005E0D75">
        <w:rPr>
          <w:rStyle w:val="Hyperlink"/>
          <w:color w:val="auto"/>
          <w:u w:val="none"/>
        </w:rPr>
        <w:t>,</w:t>
      </w:r>
      <w:r w:rsidR="0029183A" w:rsidRPr="00293DD2">
        <w:rPr>
          <w:rStyle w:val="Hyperlink"/>
          <w:color w:val="auto"/>
          <w:u w:val="none"/>
        </w:rPr>
        <w:t xml:space="preserve"> and </w:t>
      </w:r>
      <w:hyperlink r:id="rId48">
        <w:r w:rsidR="0029183A" w:rsidRPr="0029183A">
          <w:rPr>
            <w:rStyle w:val="Hyperlink"/>
          </w:rPr>
          <w:t>FindSupport.gov</w:t>
        </w:r>
      </w:hyperlink>
      <w:r w:rsidR="00D803E1" w:rsidRPr="0029183A">
        <w:t>.</w:t>
      </w:r>
      <w:bookmarkEnd w:id="42"/>
    </w:p>
    <w:p w14:paraId="7DB1B7F7" w14:textId="77777777" w:rsidR="008C3B8A" w:rsidRPr="008C3B8A" w:rsidRDefault="00351634" w:rsidP="008C3B8A">
      <w:pPr>
        <w:pStyle w:val="Heading2"/>
        <w:numPr>
          <w:ilvl w:val="0"/>
          <w:numId w:val="49"/>
        </w:numPr>
        <w:rPr>
          <w:b w:val="0"/>
          <w:bCs w:val="0"/>
          <w:szCs w:val="24"/>
        </w:rPr>
      </w:pPr>
      <w:bookmarkStart w:id="43" w:name="_Toc114646388"/>
      <w:bookmarkStart w:id="44" w:name="_Toc159319553"/>
      <w:r w:rsidRPr="00DC5D5D">
        <w:t>RECIPIENT MEETINGS</w:t>
      </w:r>
      <w:bookmarkEnd w:id="43"/>
      <w:bookmarkEnd w:id="44"/>
    </w:p>
    <w:p w14:paraId="48179FFA" w14:textId="48ECE005" w:rsidR="00455266" w:rsidRDefault="0014674B" w:rsidP="00AC0194">
      <w:bookmarkStart w:id="45" w:name="_Toc155941637"/>
      <w:r w:rsidRPr="00AC0194">
        <w:t xml:space="preserve">SAMHSA </w:t>
      </w:r>
      <w:r w:rsidR="00A17CE2" w:rsidRPr="00AC0194">
        <w:t xml:space="preserve">will hold virtual recipient meetings and expects you to fully participate in these meetings. If SAMHSA elects to </w:t>
      </w:r>
      <w:r w:rsidR="00615096" w:rsidRPr="00AC0194">
        <w:t>hold an in-person meeting, budget revisions may be permitted.</w:t>
      </w:r>
      <w:bookmarkEnd w:id="45"/>
      <w:r w:rsidR="00615096" w:rsidRPr="00AC0194">
        <w:t xml:space="preserve"> </w:t>
      </w:r>
      <w:r w:rsidR="00455266">
        <w:br w:type="page"/>
      </w:r>
    </w:p>
    <w:p w14:paraId="1DD2A616" w14:textId="77777777" w:rsidR="00AA3737" w:rsidRDefault="00AA3737" w:rsidP="00BE4643">
      <w:pPr>
        <w:pStyle w:val="Heading1"/>
        <w:spacing w:before="240"/>
      </w:pPr>
      <w:bookmarkStart w:id="46" w:name="_II._AWARD_INFORMATION"/>
      <w:bookmarkStart w:id="47" w:name="_Toc197933190"/>
      <w:bookmarkStart w:id="48" w:name="_Toc159319554"/>
      <w:bookmarkEnd w:id="27"/>
      <w:bookmarkEnd w:id="28"/>
      <w:bookmarkEnd w:id="46"/>
      <w:r>
        <w:lastRenderedPageBreak/>
        <w:t>II.</w:t>
      </w:r>
      <w:r>
        <w:tab/>
      </w:r>
      <w:r w:rsidR="00ED410E">
        <w:t xml:space="preserve">FEDERAL </w:t>
      </w:r>
      <w:r>
        <w:t>AWARD INFORMATION</w:t>
      </w:r>
      <w:bookmarkEnd w:id="47"/>
      <w:bookmarkEnd w:id="48"/>
    </w:p>
    <w:p w14:paraId="664FA360" w14:textId="28098F37" w:rsidR="006155FE" w:rsidRPr="006155FE" w:rsidRDefault="006155FE" w:rsidP="0071594B">
      <w:pPr>
        <w:pStyle w:val="Heading2"/>
        <w:numPr>
          <w:ilvl w:val="0"/>
          <w:numId w:val="41"/>
        </w:numPr>
      </w:pPr>
      <w:bookmarkStart w:id="49" w:name="_Toc101858717"/>
      <w:bookmarkStart w:id="50" w:name="_Toc117678938"/>
      <w:bookmarkStart w:id="51" w:name="_Toc159319555"/>
      <w:r w:rsidRPr="006155FE">
        <w:t>GENERAL INFORMATION</w:t>
      </w:r>
      <w:bookmarkEnd w:id="49"/>
      <w:bookmarkEnd w:id="50"/>
      <w:bookmarkEnd w:id="51"/>
    </w:p>
    <w:p w14:paraId="353A6CDD" w14:textId="405F92BD" w:rsidR="00857603" w:rsidRDefault="00857603" w:rsidP="0023484D">
      <w:pPr>
        <w:ind w:left="4320" w:hanging="4320"/>
        <w:rPr>
          <w:b/>
        </w:rPr>
      </w:pPr>
      <w:r>
        <w:rPr>
          <w:b/>
        </w:rPr>
        <w:t>Funding Mechanism:</w:t>
      </w:r>
      <w:r>
        <w:rPr>
          <w:b/>
        </w:rPr>
        <w:tab/>
      </w:r>
      <w:r w:rsidRPr="00CD6F23">
        <w:rPr>
          <w:bCs/>
        </w:rPr>
        <w:t>Cooperative Agreement</w:t>
      </w:r>
    </w:p>
    <w:p w14:paraId="1D6F3015" w14:textId="05D921C4" w:rsidR="00857603" w:rsidRDefault="004F21E2" w:rsidP="0023484D">
      <w:pPr>
        <w:ind w:left="360" w:hanging="360"/>
        <w:rPr>
          <w:b/>
        </w:rPr>
      </w:pPr>
      <w:r>
        <w:rPr>
          <w:b/>
        </w:rPr>
        <w:t>Estimated</w:t>
      </w:r>
      <w:r w:rsidR="00857603">
        <w:rPr>
          <w:b/>
        </w:rPr>
        <w:t xml:space="preserve"> Total Available Funding:</w:t>
      </w:r>
      <w:r w:rsidR="00857603">
        <w:rPr>
          <w:b/>
        </w:rPr>
        <w:tab/>
      </w:r>
      <w:r w:rsidR="00857603" w:rsidRPr="00963F58">
        <w:rPr>
          <w:bCs/>
        </w:rPr>
        <w:t>$</w:t>
      </w:r>
      <w:r w:rsidR="00963F58">
        <w:rPr>
          <w:bCs/>
        </w:rPr>
        <w:t>8,134,816</w:t>
      </w:r>
    </w:p>
    <w:p w14:paraId="5C0ABA31" w14:textId="7D3B7ACD" w:rsidR="004C7E31" w:rsidRPr="00DD41B2" w:rsidRDefault="00857603" w:rsidP="0023484D">
      <w:pPr>
        <w:ind w:left="4320" w:hanging="4320"/>
      </w:pPr>
      <w:bookmarkStart w:id="52" w:name="_Toc139161430"/>
      <w:bookmarkStart w:id="53" w:name="_Toc143489866"/>
      <w:r>
        <w:rPr>
          <w:b/>
        </w:rPr>
        <w:t>Estimat</w:t>
      </w:r>
      <w:r w:rsidRPr="00773A41">
        <w:rPr>
          <w:b/>
        </w:rPr>
        <w:t>ed Number of Awards:</w:t>
      </w:r>
      <w:r>
        <w:tab/>
      </w:r>
      <w:r w:rsidR="00963F58">
        <w:t>11</w:t>
      </w:r>
      <w:bookmarkEnd w:id="52"/>
      <w:bookmarkEnd w:id="53"/>
      <w:r w:rsidR="002D49E8">
        <w:t xml:space="preserve"> </w:t>
      </w:r>
    </w:p>
    <w:p w14:paraId="0E595547" w14:textId="5123739D" w:rsidR="00857603" w:rsidRDefault="00857603" w:rsidP="0023484D">
      <w:pPr>
        <w:ind w:left="4320" w:hanging="4320"/>
        <w:rPr>
          <w:bCs/>
        </w:rPr>
      </w:pPr>
      <w:bookmarkStart w:id="54" w:name="_Toc139161431"/>
      <w:bookmarkStart w:id="55" w:name="_Toc143489867"/>
      <w:r>
        <w:rPr>
          <w:b/>
        </w:rPr>
        <w:t>Estima</w:t>
      </w:r>
      <w:r w:rsidRPr="00773A41">
        <w:rPr>
          <w:b/>
        </w:rPr>
        <w:t>ted Award Amount:</w:t>
      </w:r>
      <w:r w:rsidRPr="00773A41">
        <w:rPr>
          <w:b/>
        </w:rPr>
        <w:tab/>
      </w:r>
      <w:r>
        <w:t xml:space="preserve">Up to </w:t>
      </w:r>
      <w:r w:rsidRPr="00963F58">
        <w:rPr>
          <w:bCs/>
        </w:rPr>
        <w:t>$</w:t>
      </w:r>
      <w:r w:rsidR="00963F58" w:rsidRPr="00963F58">
        <w:rPr>
          <w:bCs/>
        </w:rPr>
        <w:t>739,529</w:t>
      </w:r>
      <w:bookmarkEnd w:id="54"/>
      <w:bookmarkEnd w:id="55"/>
      <w:r w:rsidR="00D62C85">
        <w:rPr>
          <w:b/>
        </w:rPr>
        <w:t xml:space="preserve"> </w:t>
      </w:r>
      <w:r w:rsidR="00D62C85">
        <w:rPr>
          <w:bCs/>
        </w:rPr>
        <w:t>per year</w:t>
      </w:r>
      <w:r w:rsidR="000D1DA4">
        <w:rPr>
          <w:bCs/>
        </w:rPr>
        <w:t>,</w:t>
      </w:r>
      <w:r w:rsidR="00D62C85">
        <w:rPr>
          <w:bCs/>
        </w:rPr>
        <w:t xml:space="preserve"> </w:t>
      </w:r>
      <w:r w:rsidR="00844053">
        <w:rPr>
          <w:bCs/>
        </w:rPr>
        <w:t>inclusive of indirect costs</w:t>
      </w:r>
    </w:p>
    <w:p w14:paraId="14294EE6" w14:textId="31D4D4EC" w:rsidR="00857603" w:rsidRDefault="00857603" w:rsidP="0023484D">
      <w:pPr>
        <w:ind w:left="4320" w:hanging="4320"/>
        <w:rPr>
          <w:b/>
        </w:rPr>
      </w:pPr>
      <w:bookmarkStart w:id="56" w:name="_Toc139161432"/>
      <w:bookmarkStart w:id="57" w:name="_Toc143489868"/>
      <w:r w:rsidRPr="00773A41">
        <w:rPr>
          <w:b/>
        </w:rPr>
        <w:t>Length of Project Period:</w:t>
      </w:r>
      <w:r w:rsidRPr="00773A41">
        <w:rPr>
          <w:b/>
        </w:rPr>
        <w:tab/>
      </w:r>
      <w:r>
        <w:t>Up to</w:t>
      </w:r>
      <w:r w:rsidR="00963F58">
        <w:t xml:space="preserve"> five (5)</w:t>
      </w:r>
      <w:bookmarkEnd w:id="56"/>
      <w:bookmarkEnd w:id="57"/>
      <w:r w:rsidR="00963F58">
        <w:t xml:space="preserve"> years</w:t>
      </w:r>
    </w:p>
    <w:p w14:paraId="3FED8442" w14:textId="73F63518" w:rsidR="00D62C85" w:rsidRDefault="00D62C85" w:rsidP="0023484D">
      <w:pPr>
        <w:ind w:left="4320" w:hanging="4320"/>
        <w:rPr>
          <w:b/>
        </w:rPr>
      </w:pPr>
      <w:r>
        <w:rPr>
          <w:b/>
        </w:rPr>
        <w:t>Anticipated State Date:</w:t>
      </w:r>
      <w:r>
        <w:rPr>
          <w:b/>
        </w:rPr>
        <w:tab/>
      </w:r>
      <w:r w:rsidR="00963F58" w:rsidRPr="00963F58">
        <w:rPr>
          <w:bCs/>
        </w:rPr>
        <w:t>September 30, 2024</w:t>
      </w:r>
    </w:p>
    <w:p w14:paraId="04489709" w14:textId="7FE33CF2" w:rsidR="00AA3737" w:rsidRDefault="00AA3737" w:rsidP="0023484D">
      <w:r w:rsidRPr="00664327">
        <w:rPr>
          <w:b/>
          <w:bCs/>
        </w:rPr>
        <w:t xml:space="preserve">Proposed budgets cannot exceed </w:t>
      </w:r>
      <w:r w:rsidR="00963F58" w:rsidRPr="00963F58">
        <w:rPr>
          <w:b/>
        </w:rPr>
        <w:t>$739,529</w:t>
      </w:r>
      <w:r w:rsidR="00963F58">
        <w:rPr>
          <w:b/>
        </w:rPr>
        <w:t xml:space="preserve"> </w:t>
      </w:r>
      <w:r w:rsidRPr="00664327">
        <w:rPr>
          <w:b/>
          <w:bCs/>
        </w:rPr>
        <w:t>in total costs (direct and indirect) in any year of the proposed project.</w:t>
      </w:r>
      <w:r w:rsidR="00586CC0">
        <w:t xml:space="preserve"> </w:t>
      </w:r>
      <w:r>
        <w:t>Annual continuation awards will depend on the availability of funds, progress in meeting project goals and objectives, timely submission of required data and reports, and compliance with all terms and conditions of award.</w:t>
      </w:r>
    </w:p>
    <w:p w14:paraId="59513E7C" w14:textId="4BA613B6" w:rsidR="00BE5380" w:rsidRDefault="003072DE" w:rsidP="00BE5380">
      <w:pPr>
        <w:tabs>
          <w:tab w:val="left" w:pos="1008"/>
        </w:tabs>
      </w:pPr>
      <w:bookmarkStart w:id="58" w:name="_Hlk138849392"/>
      <w:r>
        <w:rPr>
          <w:rFonts w:cs="Arial"/>
          <w:b/>
          <w:bCs/>
          <w:szCs w:val="24"/>
        </w:rPr>
        <w:t>Funding estimates for this announcement are based on an annualized Continuing Resolution and do not reflect the final FY 2024 appropriation.</w:t>
      </w:r>
      <w:r w:rsidR="002D49E8">
        <w:rPr>
          <w:rFonts w:cs="Arial"/>
          <w:b/>
          <w:bCs/>
          <w:szCs w:val="24"/>
        </w:rPr>
        <w:t xml:space="preserve"> </w:t>
      </w:r>
      <w:r>
        <w:rPr>
          <w:rFonts w:cs="Arial"/>
          <w:b/>
          <w:bCs/>
          <w:szCs w:val="24"/>
        </w:rPr>
        <w:t>Funding amounts are subject to the availability of funds.</w:t>
      </w:r>
      <w:r w:rsidR="002D49E8">
        <w:rPr>
          <w:rFonts w:cs="Arial"/>
          <w:b/>
          <w:bCs/>
          <w:szCs w:val="24"/>
        </w:rPr>
        <w:t xml:space="preserve"> </w:t>
      </w:r>
      <w:bookmarkEnd w:id="58"/>
    </w:p>
    <w:p w14:paraId="7AB16B6C" w14:textId="66BD183E" w:rsidR="00D62C85" w:rsidRDefault="00D62C85" w:rsidP="0071594B">
      <w:pPr>
        <w:pStyle w:val="Heading2"/>
        <w:numPr>
          <w:ilvl w:val="0"/>
          <w:numId w:val="41"/>
        </w:numPr>
      </w:pPr>
      <w:bookmarkStart w:id="59" w:name="_Toc159319556"/>
      <w:r>
        <w:t>COOPERATIVE AGREEMENT REQUIREMENTS</w:t>
      </w:r>
      <w:bookmarkEnd w:id="59"/>
    </w:p>
    <w:p w14:paraId="09BB9428" w14:textId="25ECF6D6" w:rsidR="004601C7" w:rsidRDefault="00AA3737" w:rsidP="004601C7">
      <w:pPr>
        <w:spacing w:before="120" w:after="360"/>
        <w:rPr>
          <w:bCs/>
        </w:rPr>
      </w:pPr>
      <w:r w:rsidRPr="00264353">
        <w:rPr>
          <w:bCs/>
        </w:rPr>
        <w:t xml:space="preserve">These awards are being made as cooperative agreements </w:t>
      </w:r>
      <w:r w:rsidR="000D1DA4" w:rsidRPr="00264353">
        <w:rPr>
          <w:bCs/>
        </w:rPr>
        <w:t>because</w:t>
      </w:r>
      <w:r w:rsidR="003072DE" w:rsidRPr="00264353">
        <w:rPr>
          <w:bCs/>
        </w:rPr>
        <w:t xml:space="preserve"> </w:t>
      </w:r>
      <w:r w:rsidRPr="00264353">
        <w:rPr>
          <w:bCs/>
        </w:rPr>
        <w:t xml:space="preserve">they </w:t>
      </w:r>
      <w:r w:rsidR="00CA7DBC" w:rsidRPr="00264353">
        <w:rPr>
          <w:bCs/>
        </w:rPr>
        <w:t>require substantial post-award f</w:t>
      </w:r>
      <w:r w:rsidRPr="00264353">
        <w:rPr>
          <w:bCs/>
        </w:rPr>
        <w:t xml:space="preserve">ederal programmatic participation in the </w:t>
      </w:r>
      <w:r w:rsidR="003072DE" w:rsidRPr="00264353">
        <w:rPr>
          <w:bCs/>
        </w:rPr>
        <w:t xml:space="preserve">oversight </w:t>
      </w:r>
      <w:r w:rsidRPr="00264353">
        <w:rPr>
          <w:bCs/>
        </w:rPr>
        <w:t>of the project.</w:t>
      </w:r>
      <w:r w:rsidR="002D49E8">
        <w:rPr>
          <w:bCs/>
        </w:rPr>
        <w:t xml:space="preserve"> </w:t>
      </w:r>
      <w:r w:rsidRPr="00264353">
        <w:rPr>
          <w:bCs/>
        </w:rPr>
        <w:t xml:space="preserve">Under this cooperative agreement, the roles and responsibilities of </w:t>
      </w:r>
      <w:r w:rsidR="00E31632" w:rsidRPr="00264353">
        <w:rPr>
          <w:bCs/>
        </w:rPr>
        <w:t>recipients</w:t>
      </w:r>
      <w:r w:rsidRPr="00264353">
        <w:rPr>
          <w:bCs/>
        </w:rPr>
        <w:t xml:space="preserve"> and SAMHSA staff are:</w:t>
      </w:r>
      <w:r w:rsidR="002D49E8">
        <w:rPr>
          <w:bCs/>
        </w:rPr>
        <w:t xml:space="preserve"> </w:t>
      </w:r>
    </w:p>
    <w:p w14:paraId="4515F6FE" w14:textId="29B46CB8" w:rsidR="000D1DA4" w:rsidRDefault="000D1DA4" w:rsidP="004601C7">
      <w:pPr>
        <w:spacing w:before="120" w:after="360"/>
        <w:rPr>
          <w:bCs/>
        </w:rPr>
      </w:pPr>
      <w:r w:rsidRPr="00264353">
        <w:rPr>
          <w:bCs/>
          <w:u w:val="single"/>
        </w:rPr>
        <w:t>Role of Recipient</w:t>
      </w:r>
      <w:r w:rsidRPr="00264353">
        <w:rPr>
          <w:bCs/>
        </w:rPr>
        <w:t>:</w:t>
      </w:r>
      <w:r w:rsidR="00ED0364" w:rsidRPr="00264353">
        <w:rPr>
          <w:bCs/>
        </w:rPr>
        <w:tab/>
      </w:r>
    </w:p>
    <w:p w14:paraId="39743E9B" w14:textId="010A3D7F" w:rsidR="00DA18B3" w:rsidRPr="00ED0364" w:rsidRDefault="00DA18B3" w:rsidP="00050BED">
      <w:pPr>
        <w:rPr>
          <w:color w:val="000000"/>
        </w:rPr>
      </w:pPr>
      <w:r w:rsidRPr="00ED0364">
        <w:rPr>
          <w:color w:val="000000"/>
        </w:rPr>
        <w:t>The Recipient must:</w:t>
      </w:r>
      <w:r w:rsidR="002D49E8">
        <w:rPr>
          <w:color w:val="000000"/>
        </w:rPr>
        <w:t xml:space="preserve"> </w:t>
      </w:r>
    </w:p>
    <w:p w14:paraId="01673E89" w14:textId="70F13E17" w:rsidR="00DA18B3" w:rsidRPr="00ED0364" w:rsidRDefault="00DA18B3" w:rsidP="0071594B">
      <w:pPr>
        <w:pStyle w:val="ListParagraph"/>
        <w:numPr>
          <w:ilvl w:val="0"/>
          <w:numId w:val="28"/>
        </w:numPr>
        <w:rPr>
          <w:color w:val="000000"/>
        </w:rPr>
      </w:pPr>
      <w:r w:rsidRPr="00ED0364">
        <w:rPr>
          <w:color w:val="000000"/>
        </w:rPr>
        <w:t>Comply with terms and conditions of the cooperative agreement award, and</w:t>
      </w:r>
    </w:p>
    <w:p w14:paraId="70D6AE5C" w14:textId="71E7E898" w:rsidR="00DA18B3" w:rsidRPr="00ED0364" w:rsidRDefault="00DA18B3" w:rsidP="00050BED">
      <w:pPr>
        <w:pStyle w:val="ListParagraph"/>
        <w:numPr>
          <w:ilvl w:val="0"/>
          <w:numId w:val="28"/>
        </w:numPr>
        <w:rPr>
          <w:color w:val="000000"/>
        </w:rPr>
      </w:pPr>
      <w:r w:rsidRPr="00ED0364">
        <w:rPr>
          <w:color w:val="000000"/>
        </w:rPr>
        <w:t xml:space="preserve">Collaborate with SAMHSA staff in project implementation and monitoring. </w:t>
      </w:r>
    </w:p>
    <w:p w14:paraId="76EC0026" w14:textId="3E38617E" w:rsidR="00DA18B3" w:rsidRPr="00264353" w:rsidRDefault="00DA18B3" w:rsidP="00050BED">
      <w:r w:rsidRPr="00264353">
        <w:t xml:space="preserve">In addition, the recipient must: </w:t>
      </w:r>
    </w:p>
    <w:p w14:paraId="0A599E78" w14:textId="33D2BABC" w:rsidR="00C25507" w:rsidRDefault="00C25507" w:rsidP="0071594B">
      <w:pPr>
        <w:pStyle w:val="ListParagraph"/>
        <w:numPr>
          <w:ilvl w:val="0"/>
          <w:numId w:val="29"/>
        </w:numPr>
        <w:spacing w:after="0"/>
        <w:contextualSpacing/>
        <w:rPr>
          <w:color w:val="000000"/>
        </w:rPr>
      </w:pPr>
      <w:r>
        <w:rPr>
          <w:color w:val="000000"/>
        </w:rPr>
        <w:t>Submit performance measures data via SAMHSA’s SPARS.</w:t>
      </w:r>
    </w:p>
    <w:p w14:paraId="4EE0F2E4" w14:textId="203728A9" w:rsidR="00DA18B3" w:rsidRPr="00264353" w:rsidRDefault="1970A2B4" w:rsidP="0071594B">
      <w:pPr>
        <w:pStyle w:val="ListParagraph"/>
        <w:numPr>
          <w:ilvl w:val="0"/>
          <w:numId w:val="29"/>
        </w:numPr>
        <w:spacing w:after="0"/>
        <w:contextualSpacing/>
        <w:rPr>
          <w:color w:val="000000"/>
        </w:rPr>
      </w:pPr>
      <w:r w:rsidRPr="27E0B90C">
        <w:rPr>
          <w:color w:val="000000" w:themeColor="text1"/>
        </w:rPr>
        <w:t xml:space="preserve">Submit </w:t>
      </w:r>
      <w:r w:rsidR="03226D92" w:rsidRPr="27E0B90C">
        <w:rPr>
          <w:color w:val="000000" w:themeColor="text1"/>
        </w:rPr>
        <w:t>b</w:t>
      </w:r>
      <w:r w:rsidRPr="27E0B90C">
        <w:rPr>
          <w:color w:val="000000" w:themeColor="text1"/>
        </w:rPr>
        <w:t xml:space="preserve">iweekly updates. </w:t>
      </w:r>
    </w:p>
    <w:p w14:paraId="26D2FE2E" w14:textId="35580A12" w:rsidR="00406EC1" w:rsidRDefault="1970A2B4" w:rsidP="0071594B">
      <w:pPr>
        <w:pStyle w:val="ListParagraph"/>
        <w:numPr>
          <w:ilvl w:val="0"/>
          <w:numId w:val="29"/>
        </w:numPr>
        <w:spacing w:after="0"/>
        <w:contextualSpacing/>
        <w:rPr>
          <w:color w:val="000000" w:themeColor="text1"/>
        </w:rPr>
      </w:pPr>
      <w:r w:rsidRPr="27E0B90C">
        <w:rPr>
          <w:color w:val="000000" w:themeColor="text1"/>
        </w:rPr>
        <w:t xml:space="preserve">Submit </w:t>
      </w:r>
      <w:r w:rsidR="03226D92" w:rsidRPr="27E0B90C">
        <w:rPr>
          <w:color w:val="000000" w:themeColor="text1"/>
        </w:rPr>
        <w:t>b</w:t>
      </w:r>
      <w:r w:rsidRPr="27E0B90C">
        <w:rPr>
          <w:color w:val="000000" w:themeColor="text1"/>
        </w:rPr>
        <w:t>imonthly reports.</w:t>
      </w:r>
      <w:r w:rsidR="00406EC1">
        <w:rPr>
          <w:color w:val="000000" w:themeColor="text1"/>
        </w:rPr>
        <w:br w:type="page"/>
      </w:r>
    </w:p>
    <w:p w14:paraId="1F67F224" w14:textId="673E915D" w:rsidR="00ED0364" w:rsidRPr="00264353" w:rsidRDefault="00ED0364" w:rsidP="00406EC1">
      <w:pPr>
        <w:pStyle w:val="ListParagraph"/>
        <w:numPr>
          <w:ilvl w:val="0"/>
          <w:numId w:val="29"/>
        </w:numPr>
        <w:contextualSpacing/>
        <w:rPr>
          <w:color w:val="000000"/>
        </w:rPr>
      </w:pPr>
      <w:r w:rsidRPr="00264353">
        <w:rPr>
          <w:color w:val="000000"/>
        </w:rPr>
        <w:lastRenderedPageBreak/>
        <w:t xml:space="preserve">Submit copies of all resources on a Monthly basis. </w:t>
      </w:r>
    </w:p>
    <w:p w14:paraId="1F2ACF81" w14:textId="2BD26048" w:rsidR="00DA18B3" w:rsidRPr="00264353" w:rsidRDefault="00DA18B3" w:rsidP="00406EC1">
      <w:pPr>
        <w:rPr>
          <w:u w:val="single"/>
        </w:rPr>
      </w:pPr>
      <w:r w:rsidRPr="00264353">
        <w:rPr>
          <w:u w:val="single"/>
        </w:rPr>
        <w:t>Role of SAMHSA Staff</w:t>
      </w:r>
      <w:r w:rsidR="000D1DA4" w:rsidRPr="00264353">
        <w:t>:</w:t>
      </w:r>
    </w:p>
    <w:p w14:paraId="3F7E1AB0" w14:textId="6A6520BA" w:rsidR="00DA18B3" w:rsidRPr="00264353" w:rsidRDefault="27C430F8" w:rsidP="00DA18B3">
      <w:pPr>
        <w:rPr>
          <w:u w:val="single"/>
        </w:rPr>
      </w:pPr>
      <w:r>
        <w:t xml:space="preserve">The GPO </w:t>
      </w:r>
      <w:r w:rsidR="2EB7EAAA">
        <w:t xml:space="preserve">handles </w:t>
      </w:r>
      <w:r w:rsidR="398FA728">
        <w:t xml:space="preserve">programmatic </w:t>
      </w:r>
      <w:r>
        <w:t xml:space="preserve">monitoring, including </w:t>
      </w:r>
      <w:r w:rsidR="398FA728">
        <w:t xml:space="preserve">regular calls that may involve the Grants Management Specialist (GMS) and </w:t>
      </w:r>
      <w:r>
        <w:t>site visits.</w:t>
      </w:r>
      <w:r w:rsidR="00586CC0">
        <w:t xml:space="preserve"> </w:t>
      </w:r>
      <w:r>
        <w:t xml:space="preserve">The GPO will </w:t>
      </w:r>
      <w:r w:rsidR="398FA728">
        <w:t xml:space="preserve">work with you </w:t>
      </w:r>
      <w:r w:rsidR="577AE48C">
        <w:t>o</w:t>
      </w:r>
      <w:r w:rsidR="398FA728">
        <w:t xml:space="preserve">n </w:t>
      </w:r>
      <w:r>
        <w:t>implement</w:t>
      </w:r>
      <w:r w:rsidR="577AE48C">
        <w:t>ing</w:t>
      </w:r>
      <w:r>
        <w:t xml:space="preserve"> program and</w:t>
      </w:r>
      <w:r w:rsidR="4D0E1C6D">
        <w:t xml:space="preserve"> </w:t>
      </w:r>
      <w:r>
        <w:t xml:space="preserve">evaluation activities and will make recommendations </w:t>
      </w:r>
      <w:r w:rsidR="2EB7EAAA">
        <w:t>about</w:t>
      </w:r>
      <w:r>
        <w:t xml:space="preserve"> program continuance.</w:t>
      </w:r>
      <w:r w:rsidR="00586CC0">
        <w:t xml:space="preserve"> </w:t>
      </w:r>
      <w:r w:rsidR="398FA728">
        <w:t xml:space="preserve">Your </w:t>
      </w:r>
      <w:r>
        <w:t xml:space="preserve">GPOs will </w:t>
      </w:r>
      <w:r w:rsidR="398FA728">
        <w:t xml:space="preserve">also </w:t>
      </w:r>
      <w:r w:rsidR="36F13F4A">
        <w:t xml:space="preserve">oversee </w:t>
      </w:r>
      <w:r>
        <w:t>the publication of</w:t>
      </w:r>
      <w:r w:rsidR="398FA728">
        <w:t xml:space="preserve"> any project</w:t>
      </w:r>
      <w:r>
        <w:t xml:space="preserve"> results and packaging and dissemination of products and materials to make the findings available to the field.</w:t>
      </w:r>
      <w:r w:rsidR="00586CC0">
        <w:t xml:space="preserve"> </w:t>
      </w:r>
      <w:r>
        <w:t>SAMHSA staff will</w:t>
      </w:r>
      <w:r w:rsidRPr="27E0B90C">
        <w:rPr>
          <w:b/>
          <w:bCs/>
        </w:rPr>
        <w:t>:</w:t>
      </w:r>
      <w:r w:rsidRPr="27E0B90C">
        <w:rPr>
          <w:u w:val="single"/>
        </w:rPr>
        <w:t xml:space="preserve"> </w:t>
      </w:r>
    </w:p>
    <w:p w14:paraId="19C4CE8B" w14:textId="2456C316" w:rsidR="00AF6B22" w:rsidRPr="00264353" w:rsidRDefault="00AF6B22" w:rsidP="0071594B">
      <w:pPr>
        <w:pStyle w:val="ListParagraph"/>
        <w:numPr>
          <w:ilvl w:val="0"/>
          <w:numId w:val="27"/>
        </w:numPr>
        <w:contextualSpacing/>
      </w:pPr>
      <w:r w:rsidRPr="00264353">
        <w:t xml:space="preserve">Review or approve one stage of a project before work may begin on a </w:t>
      </w:r>
      <w:r w:rsidR="00745BDC" w:rsidRPr="00264353">
        <w:t xml:space="preserve">later </w:t>
      </w:r>
      <w:r w:rsidRPr="00264353">
        <w:t xml:space="preserve">stage during a current approved project period. </w:t>
      </w:r>
    </w:p>
    <w:p w14:paraId="2DE87E62" w14:textId="3DF4F8C1" w:rsidR="00AF6B22" w:rsidRPr="00264353" w:rsidRDefault="00AF6B22" w:rsidP="0071594B">
      <w:pPr>
        <w:pStyle w:val="ListParagraph"/>
        <w:numPr>
          <w:ilvl w:val="0"/>
          <w:numId w:val="27"/>
        </w:numPr>
        <w:contextualSpacing/>
      </w:pPr>
      <w:r w:rsidRPr="00264353">
        <w:t xml:space="preserve">Participate on committees, such as policy and steering workgroups, </w:t>
      </w:r>
      <w:r w:rsidR="000D1DA4" w:rsidRPr="00264353">
        <w:t xml:space="preserve">which </w:t>
      </w:r>
      <w:r w:rsidRPr="00264353">
        <w:t>guide the course of long-term projects or activities.</w:t>
      </w:r>
    </w:p>
    <w:p w14:paraId="4B45488C" w14:textId="77777777" w:rsidR="00AF6B22" w:rsidRPr="00264353" w:rsidRDefault="00AF6B22" w:rsidP="0071594B">
      <w:pPr>
        <w:pStyle w:val="ListParagraph"/>
        <w:numPr>
          <w:ilvl w:val="0"/>
          <w:numId w:val="27"/>
        </w:numPr>
        <w:contextualSpacing/>
      </w:pPr>
      <w:r w:rsidRPr="00264353">
        <w:t>Recommend outside consultants for training, site specific evaluation and data collection.</w:t>
      </w:r>
    </w:p>
    <w:p w14:paraId="0B4E3E28" w14:textId="77777777" w:rsidR="00AF6B22" w:rsidRPr="00264353" w:rsidRDefault="00AF6B22" w:rsidP="0071594B">
      <w:pPr>
        <w:pStyle w:val="ListParagraph"/>
        <w:numPr>
          <w:ilvl w:val="0"/>
          <w:numId w:val="27"/>
        </w:numPr>
        <w:contextualSpacing/>
      </w:pPr>
      <w:r w:rsidRPr="00264353">
        <w:t>Maintain regular communication with recipients through routine conference calls and the provision of technical assistance and consultation.</w:t>
      </w:r>
    </w:p>
    <w:p w14:paraId="53B33B01" w14:textId="77777777" w:rsidR="00AF6B22" w:rsidRPr="00264353" w:rsidRDefault="00AF6B22" w:rsidP="0071594B">
      <w:pPr>
        <w:pStyle w:val="ListParagraph"/>
        <w:numPr>
          <w:ilvl w:val="0"/>
          <w:numId w:val="27"/>
        </w:numPr>
        <w:contextualSpacing/>
      </w:pPr>
      <w:r w:rsidRPr="00264353">
        <w:t>Oversee development and implementation of a multi-site evaluation in partnership with evaluation contractors and recipients.</w:t>
      </w:r>
    </w:p>
    <w:p w14:paraId="1DEB713A" w14:textId="77777777" w:rsidR="00AF6B22" w:rsidRPr="00264353" w:rsidRDefault="00AF6B22" w:rsidP="0071594B">
      <w:pPr>
        <w:pStyle w:val="ListParagraph"/>
        <w:numPr>
          <w:ilvl w:val="0"/>
          <w:numId w:val="27"/>
        </w:numPr>
        <w:contextualSpacing/>
      </w:pPr>
      <w:r w:rsidRPr="00264353">
        <w:t>Review and approve all key personnel.</w:t>
      </w:r>
    </w:p>
    <w:p w14:paraId="389F895B" w14:textId="3549E878" w:rsidR="004C7E31" w:rsidRPr="00264353" w:rsidRDefault="004C7E31" w:rsidP="0071594B">
      <w:pPr>
        <w:pStyle w:val="ListParagraph"/>
        <w:numPr>
          <w:ilvl w:val="0"/>
          <w:numId w:val="27"/>
        </w:numPr>
        <w:contextualSpacing/>
      </w:pPr>
      <w:bookmarkStart w:id="60" w:name="_III._ELIGIBILITY_INFORMATION"/>
      <w:bookmarkStart w:id="61" w:name="_Hlk146803291"/>
      <w:bookmarkEnd w:id="60"/>
      <w:r w:rsidRPr="00264353">
        <w:t>Review and approv</w:t>
      </w:r>
      <w:r w:rsidR="000D1DA4" w:rsidRPr="00264353">
        <w:t>e</w:t>
      </w:r>
      <w:r w:rsidRPr="00264353">
        <w:t xml:space="preserve"> performance data and progress reports.</w:t>
      </w:r>
    </w:p>
    <w:bookmarkEnd w:id="61"/>
    <w:p w14:paraId="78372AF2" w14:textId="483D1889" w:rsidR="6D57C908" w:rsidRPr="004C7E31" w:rsidRDefault="7A518EEF" w:rsidP="00495C3C">
      <w:pPr>
        <w:contextualSpacing/>
        <w:rPr>
          <w:rFonts w:eastAsia="Arial" w:cs="Arial"/>
        </w:rPr>
      </w:pPr>
      <w:r w:rsidRPr="27E0B90C">
        <w:rPr>
          <w:rFonts w:eastAsia="Segoe UI" w:cs="Arial"/>
          <w:color w:val="333333"/>
        </w:rPr>
        <w:t>The GMS is responsible for all business management aspects of negotiation, award, and financial and administrative aspects of the cooperative agreement. The GMS u</w:t>
      </w:r>
      <w:r w:rsidR="74600161" w:rsidRPr="27E0B90C">
        <w:rPr>
          <w:rFonts w:eastAsia="Segoe UI" w:cs="Arial"/>
          <w:color w:val="333333"/>
        </w:rPr>
        <w:t>ses</w:t>
      </w:r>
      <w:r w:rsidRPr="27E0B90C">
        <w:rPr>
          <w:rFonts w:eastAsia="Segoe UI" w:cs="Arial"/>
          <w:color w:val="333333"/>
        </w:rPr>
        <w:t xml:space="preserve"> information from site visits, reviews of expenditure and audit reports, and other appropriate means to </w:t>
      </w:r>
      <w:r w:rsidR="577AE48C" w:rsidRPr="27E0B90C">
        <w:rPr>
          <w:rFonts w:eastAsia="Segoe UI" w:cs="Arial"/>
          <w:color w:val="333333"/>
        </w:rPr>
        <w:t xml:space="preserve">ensure </w:t>
      </w:r>
      <w:r w:rsidRPr="27E0B90C">
        <w:rPr>
          <w:rFonts w:eastAsia="Segoe UI" w:cs="Arial"/>
          <w:color w:val="333333"/>
        </w:rPr>
        <w:t>the project</w:t>
      </w:r>
      <w:r w:rsidR="4D0E1C6D" w:rsidRPr="27E0B90C">
        <w:rPr>
          <w:rFonts w:eastAsia="Segoe UI" w:cs="Arial"/>
          <w:color w:val="333333"/>
        </w:rPr>
        <w:t xml:space="preserve"> </w:t>
      </w:r>
      <w:r w:rsidRPr="27E0B90C">
        <w:rPr>
          <w:rFonts w:eastAsia="Segoe UI" w:cs="Arial"/>
          <w:color w:val="333333"/>
        </w:rPr>
        <w:t>operate</w:t>
      </w:r>
      <w:r w:rsidR="0EA850B8" w:rsidRPr="27E0B90C">
        <w:rPr>
          <w:rFonts w:eastAsia="Segoe UI" w:cs="Arial"/>
          <w:color w:val="333333"/>
        </w:rPr>
        <w:t>s</w:t>
      </w:r>
      <w:r w:rsidRPr="27E0B90C">
        <w:rPr>
          <w:rFonts w:eastAsia="Segoe UI" w:cs="Arial"/>
          <w:color w:val="333333"/>
        </w:rPr>
        <w:t xml:space="preserve"> in compliance with all applicable </w:t>
      </w:r>
      <w:r w:rsidR="0EA850B8" w:rsidRPr="27E0B90C">
        <w:rPr>
          <w:rFonts w:eastAsia="Segoe UI" w:cs="Arial"/>
          <w:color w:val="333333"/>
        </w:rPr>
        <w:t>f</w:t>
      </w:r>
      <w:r w:rsidRPr="27E0B90C">
        <w:rPr>
          <w:rFonts w:eastAsia="Segoe UI" w:cs="Arial"/>
          <w:color w:val="333333"/>
        </w:rPr>
        <w:t>ederal laws, regulations, guidelines, and the terms and conditions of award.</w:t>
      </w:r>
    </w:p>
    <w:p w14:paraId="37554094" w14:textId="77777777" w:rsidR="00CF55BD" w:rsidRDefault="00AA3737" w:rsidP="00CF55BD">
      <w:pPr>
        <w:pStyle w:val="Heading1"/>
      </w:pPr>
      <w:bookmarkStart w:id="62" w:name="_III._ELIGIBILITY_INFORMATION_1"/>
      <w:bookmarkStart w:id="63" w:name="_Toc197933192"/>
      <w:bookmarkStart w:id="64" w:name="_Toc159319557"/>
      <w:bookmarkEnd w:id="62"/>
      <w:r w:rsidRPr="00603977">
        <w:t>III.</w:t>
      </w:r>
      <w:r w:rsidRPr="00603977">
        <w:tab/>
        <w:t>ELIGIBILITY INFORMATION</w:t>
      </w:r>
      <w:bookmarkStart w:id="65" w:name="_1._ELIGIBLE_APPLICANTS"/>
      <w:bookmarkStart w:id="66" w:name="_Toc197933193"/>
      <w:bookmarkEnd w:id="63"/>
      <w:bookmarkEnd w:id="64"/>
      <w:bookmarkEnd w:id="65"/>
    </w:p>
    <w:p w14:paraId="23FD1FA6" w14:textId="00042B66" w:rsidR="00AA3737" w:rsidRPr="00ED69E5" w:rsidRDefault="00CF55BD" w:rsidP="0071594B">
      <w:pPr>
        <w:pStyle w:val="Heading2"/>
        <w:numPr>
          <w:ilvl w:val="0"/>
          <w:numId w:val="50"/>
        </w:numPr>
      </w:pPr>
      <w:bookmarkStart w:id="67" w:name="three1"/>
      <w:bookmarkStart w:id="68" w:name="_ELIGIBLE_APPLICANTS"/>
      <w:bookmarkStart w:id="69" w:name="_Toc159319558"/>
      <w:bookmarkEnd w:id="67"/>
      <w:bookmarkEnd w:id="68"/>
      <w:r w:rsidRPr="00ED69E5">
        <w:t>E</w:t>
      </w:r>
      <w:r w:rsidR="00AA3737" w:rsidRPr="00ED69E5">
        <w:t>LIGIBLE APPLICANTS</w:t>
      </w:r>
      <w:bookmarkEnd w:id="66"/>
      <w:bookmarkEnd w:id="69"/>
    </w:p>
    <w:p w14:paraId="5A18FA20" w14:textId="44A55DFB" w:rsidR="00CD6F23" w:rsidRDefault="00CD6F23" w:rsidP="00495C3C">
      <w:pPr>
        <w:contextualSpacing/>
        <w:rPr>
          <w:rFonts w:cs="Arial"/>
        </w:rPr>
      </w:pPr>
      <w:bookmarkStart w:id="70" w:name="_Toc197933194"/>
      <w:r w:rsidRPr="004E1A15">
        <w:rPr>
          <w:rFonts w:cs="Arial"/>
        </w:rPr>
        <w:t>Eligible applicants are domestic public and private non</w:t>
      </w:r>
      <w:r w:rsidR="00B54E5F">
        <w:rPr>
          <w:rFonts w:cs="Arial"/>
        </w:rPr>
        <w:t>-</w:t>
      </w:r>
      <w:r w:rsidRPr="004E1A15">
        <w:rPr>
          <w:rFonts w:cs="Arial"/>
        </w:rPr>
        <w:t>profit entities.</w:t>
      </w:r>
      <w:r w:rsidR="002D49E8">
        <w:rPr>
          <w:rFonts w:cs="Arial"/>
        </w:rPr>
        <w:t xml:space="preserve"> </w:t>
      </w:r>
      <w:r w:rsidRPr="004E1A15">
        <w:rPr>
          <w:rFonts w:cs="Arial"/>
        </w:rPr>
        <w:t>For example:</w:t>
      </w:r>
    </w:p>
    <w:p w14:paraId="4547A9FA" w14:textId="77777777" w:rsidR="00CD6F23" w:rsidRDefault="4E8C39B6" w:rsidP="0071594B">
      <w:pPr>
        <w:pStyle w:val="StyleListBulletBold"/>
        <w:numPr>
          <w:ilvl w:val="0"/>
          <w:numId w:val="56"/>
        </w:numPr>
        <w:rPr>
          <w:b w:val="0"/>
          <w:bCs w:val="0"/>
        </w:rPr>
      </w:pPr>
      <w:r>
        <w:rPr>
          <w:b w:val="0"/>
          <w:bCs w:val="0"/>
        </w:rPr>
        <w:t>Public or private universities and colleges.</w:t>
      </w:r>
    </w:p>
    <w:p w14:paraId="434A1EB3" w14:textId="1400FBFD" w:rsidR="36DC3B14" w:rsidRDefault="36DC3B14" w:rsidP="27E0B90C">
      <w:pPr>
        <w:pStyle w:val="CommentText"/>
        <w:numPr>
          <w:ilvl w:val="0"/>
          <w:numId w:val="56"/>
        </w:numPr>
        <w:rPr>
          <w:rFonts w:ascii="Arial" w:hAnsi="Arial" w:cs="Arial"/>
          <w:sz w:val="24"/>
          <w:szCs w:val="24"/>
        </w:rPr>
      </w:pPr>
      <w:r w:rsidRPr="27E0B90C">
        <w:rPr>
          <w:rFonts w:ascii="Arial" w:hAnsi="Arial" w:cs="Arial"/>
          <w:sz w:val="24"/>
          <w:szCs w:val="24"/>
        </w:rPr>
        <w:t>States and Territories, including the District of Columbia, political subdivision</w:t>
      </w:r>
      <w:r w:rsidR="000C48D8">
        <w:rPr>
          <w:rFonts w:ascii="Arial" w:hAnsi="Arial" w:cs="Arial"/>
          <w:sz w:val="24"/>
          <w:szCs w:val="24"/>
        </w:rPr>
        <w:t>s</w:t>
      </w:r>
      <w:r w:rsidRPr="27E0B90C">
        <w:rPr>
          <w:rFonts w:ascii="Arial" w:hAnsi="Arial" w:cs="Arial"/>
          <w:sz w:val="24"/>
          <w:szCs w:val="24"/>
        </w:rPr>
        <w:t xml:space="preserve"> of states.</w:t>
      </w:r>
    </w:p>
    <w:p w14:paraId="3731E392" w14:textId="6B7A7277" w:rsidR="54D392DE" w:rsidRDefault="54D392DE" w:rsidP="27E0B90C">
      <w:pPr>
        <w:pStyle w:val="CommentText"/>
        <w:numPr>
          <w:ilvl w:val="0"/>
          <w:numId w:val="56"/>
        </w:numPr>
        <w:rPr>
          <w:rFonts w:ascii="Arial" w:hAnsi="Arial" w:cs="Arial"/>
          <w:sz w:val="24"/>
          <w:szCs w:val="24"/>
        </w:rPr>
      </w:pPr>
      <w:r w:rsidRPr="41CEB2D6">
        <w:rPr>
          <w:rFonts w:ascii="Arial" w:hAnsi="Arial" w:cs="Arial"/>
          <w:sz w:val="24"/>
          <w:szCs w:val="24"/>
        </w:rPr>
        <w:t>Other public or private non</w:t>
      </w:r>
      <w:r w:rsidR="008F5097">
        <w:rPr>
          <w:rFonts w:ascii="Arial" w:hAnsi="Arial" w:cs="Arial"/>
          <w:sz w:val="24"/>
          <w:szCs w:val="24"/>
        </w:rPr>
        <w:t>-</w:t>
      </w:r>
      <w:r w:rsidRPr="41CEB2D6">
        <w:rPr>
          <w:rFonts w:ascii="Arial" w:hAnsi="Arial" w:cs="Arial"/>
          <w:sz w:val="24"/>
          <w:szCs w:val="24"/>
        </w:rPr>
        <w:t>profit entities.</w:t>
      </w:r>
    </w:p>
    <w:p w14:paraId="5CA25B1D" w14:textId="54E0AF61" w:rsidR="008960A4" w:rsidRDefault="6AF01CAF" w:rsidP="0071594B">
      <w:pPr>
        <w:pStyle w:val="StyleListBulletBold"/>
        <w:numPr>
          <w:ilvl w:val="0"/>
          <w:numId w:val="56"/>
        </w:numPr>
        <w:rPr>
          <w:b w:val="0"/>
          <w:bCs w:val="0"/>
        </w:rPr>
      </w:pPr>
      <w:r>
        <w:rPr>
          <w:b w:val="0"/>
          <w:bCs w:val="0"/>
        </w:rPr>
        <w:t>Federally recognized American Indian/Alaska Native (AI/AN) tribes, tribal organizations, and consortia of tribes or tribal organizations</w:t>
      </w:r>
      <w:r w:rsidR="008960A4">
        <w:rPr>
          <w:b w:val="0"/>
          <w:bCs w:val="0"/>
        </w:rPr>
        <w:br w:type="page"/>
      </w:r>
    </w:p>
    <w:p w14:paraId="5B8E4BDD" w14:textId="19E9FFD6" w:rsidR="00CD6F23" w:rsidRDefault="00CD6F23" w:rsidP="00183AA5">
      <w:pPr>
        <w:rPr>
          <w:rFonts w:cs="Arial"/>
          <w:iCs/>
        </w:rPr>
      </w:pPr>
      <w:r w:rsidRPr="004E1A15">
        <w:rPr>
          <w:rFonts w:cs="Arial"/>
          <w:iCs/>
        </w:rPr>
        <w:lastRenderedPageBreak/>
        <w:t>Tribal organization means the recognized body of any AI/AN tribe; any legally established organization of AI/ANs which is controlled, sanctioned, or chartered by such governing body, or which is democratically elected by the adult members of the Indian community to be served by such organization and which includes the maximum participation of AI/ANs in all phases of its activities.</w:t>
      </w:r>
      <w:r w:rsidR="00586CC0">
        <w:rPr>
          <w:rFonts w:cs="Arial"/>
          <w:iCs/>
        </w:rPr>
        <w:t xml:space="preserve"> </w:t>
      </w:r>
      <w:r w:rsidRPr="004E1A15">
        <w:rPr>
          <w:rFonts w:cs="Arial"/>
          <w:iCs/>
        </w:rPr>
        <w:t>Consortia of tribes or tribal organizations are eligible to apply, but each participating entity must indicate its approval.</w:t>
      </w:r>
      <w:r w:rsidR="002D49E8">
        <w:rPr>
          <w:rFonts w:cs="Arial"/>
          <w:iCs/>
        </w:rPr>
        <w:t xml:space="preserve"> </w:t>
      </w:r>
      <w:r w:rsidRPr="004E1A15">
        <w:rPr>
          <w:rFonts w:cs="Arial"/>
          <w:iCs/>
        </w:rPr>
        <w:t>A single tribe in the consortium must be the legal applicant, the recipient of the award, and the entity legally responsible for satisfying the grant requirements.</w:t>
      </w:r>
      <w:r w:rsidR="002D49E8">
        <w:rPr>
          <w:rFonts w:cs="Arial"/>
          <w:iCs/>
        </w:rPr>
        <w:t xml:space="preserve"> </w:t>
      </w:r>
    </w:p>
    <w:p w14:paraId="7F193AA8" w14:textId="425C0C80" w:rsidR="00DE0C70" w:rsidRPr="004E1A15" w:rsidRDefault="00DE0C70" w:rsidP="00183AA5">
      <w:pPr>
        <w:rPr>
          <w:rFonts w:cs="Arial"/>
          <w:iCs/>
        </w:rPr>
      </w:pPr>
      <w:r w:rsidRPr="00293DD2">
        <w:rPr>
          <w:rFonts w:cs="Arial"/>
          <w:iCs/>
        </w:rPr>
        <w:t xml:space="preserve">An organization may apply for both a </w:t>
      </w:r>
      <w:r w:rsidR="003D3C63" w:rsidRPr="00293DD2">
        <w:rPr>
          <w:rFonts w:cs="Arial"/>
          <w:iCs/>
        </w:rPr>
        <w:t xml:space="preserve">PTTC </w:t>
      </w:r>
      <w:r w:rsidRPr="00293DD2">
        <w:rPr>
          <w:rFonts w:cs="Arial"/>
          <w:iCs/>
        </w:rPr>
        <w:t xml:space="preserve">Regional Center and the </w:t>
      </w:r>
      <w:r w:rsidR="003D3C63" w:rsidRPr="00293DD2">
        <w:rPr>
          <w:rFonts w:cs="Arial"/>
          <w:iCs/>
        </w:rPr>
        <w:t xml:space="preserve">PPTC </w:t>
      </w:r>
      <w:r w:rsidRPr="00293DD2">
        <w:rPr>
          <w:rFonts w:cs="Arial"/>
          <w:iCs/>
        </w:rPr>
        <w:t xml:space="preserve">National </w:t>
      </w:r>
      <w:r w:rsidR="003D3C63" w:rsidRPr="00293DD2">
        <w:rPr>
          <w:rFonts w:cs="Arial"/>
          <w:iCs/>
        </w:rPr>
        <w:t xml:space="preserve">Coordinating </w:t>
      </w:r>
      <w:r w:rsidRPr="00293DD2">
        <w:rPr>
          <w:rFonts w:cs="Arial"/>
          <w:iCs/>
        </w:rPr>
        <w:t>Center</w:t>
      </w:r>
      <w:r w:rsidR="003D3C63" w:rsidRPr="00293DD2">
        <w:rPr>
          <w:rFonts w:cs="Arial"/>
          <w:iCs/>
        </w:rPr>
        <w:t xml:space="preserve">. </w:t>
      </w:r>
      <w:r w:rsidRPr="00293DD2">
        <w:rPr>
          <w:rFonts w:cs="Arial"/>
          <w:iCs/>
        </w:rPr>
        <w:t xml:space="preserve">However, a separate application must be submitted for each </w:t>
      </w:r>
      <w:r w:rsidR="003D3C63" w:rsidRPr="00293DD2">
        <w:rPr>
          <w:rFonts w:cs="Arial"/>
          <w:iCs/>
        </w:rPr>
        <w:t>Center</w:t>
      </w:r>
      <w:r w:rsidRPr="00293DD2">
        <w:rPr>
          <w:rFonts w:cs="Arial"/>
          <w:iCs/>
        </w:rPr>
        <w:t>.</w:t>
      </w:r>
      <w:r w:rsidR="003D3C63" w:rsidRPr="00293DD2">
        <w:rPr>
          <w:rFonts w:cs="Arial"/>
          <w:iCs/>
        </w:rPr>
        <w:t xml:space="preserve"> </w:t>
      </w:r>
      <w:r w:rsidRPr="00293DD2">
        <w:rPr>
          <w:rFonts w:cs="Arial"/>
          <w:b/>
          <w:bCs/>
          <w:iCs/>
        </w:rPr>
        <w:t>Organizations applying for a PTTC Regional Center must be located in one of the States that is part of the selected HHS Region.</w:t>
      </w:r>
      <w:r w:rsidR="003D3C63" w:rsidRPr="00293DD2">
        <w:rPr>
          <w:rFonts w:cs="Arial"/>
          <w:iCs/>
        </w:rPr>
        <w:t xml:space="preserve"> </w:t>
      </w:r>
      <w:r w:rsidRPr="00293DD2">
        <w:rPr>
          <w:rFonts w:cs="Arial"/>
          <w:iCs/>
        </w:rPr>
        <w:t xml:space="preserve">If an applicant submits </w:t>
      </w:r>
      <w:r w:rsidR="003D3C63" w:rsidRPr="00293DD2">
        <w:rPr>
          <w:rFonts w:cs="Arial"/>
          <w:iCs/>
        </w:rPr>
        <w:t xml:space="preserve">a </w:t>
      </w:r>
      <w:r w:rsidRPr="00293DD2">
        <w:rPr>
          <w:rFonts w:cs="Arial"/>
          <w:iCs/>
        </w:rPr>
        <w:t>high scoring application</w:t>
      </w:r>
      <w:r w:rsidR="003D3C63" w:rsidRPr="00293DD2">
        <w:rPr>
          <w:rFonts w:cs="Arial"/>
          <w:iCs/>
        </w:rPr>
        <w:t xml:space="preserve"> for a Regional Center and the National Center</w:t>
      </w:r>
      <w:r w:rsidRPr="00293DD2">
        <w:rPr>
          <w:rFonts w:cs="Arial"/>
          <w:iCs/>
        </w:rPr>
        <w:t xml:space="preserve">, </w:t>
      </w:r>
      <w:r w:rsidR="003D3C63" w:rsidRPr="00293DD2">
        <w:rPr>
          <w:rFonts w:cs="Arial"/>
          <w:iCs/>
        </w:rPr>
        <w:t>both applications could be funded.</w:t>
      </w:r>
    </w:p>
    <w:p w14:paraId="2AF64C2B" w14:textId="14970C00" w:rsidR="00A05D48" w:rsidRDefault="00A05D48" w:rsidP="00EC07A2">
      <w:pPr>
        <w:contextualSpacing/>
        <w:rPr>
          <w:rFonts w:cs="Arial"/>
        </w:rPr>
      </w:pPr>
      <w:r w:rsidRPr="00A05D48">
        <w:t xml:space="preserve">For general information on eligibility for federal awards, see </w:t>
      </w:r>
      <w:hyperlink r:id="rId49" w:history="1">
        <w:r w:rsidRPr="009E4647">
          <w:rPr>
            <w:rStyle w:val="Hyperlink"/>
          </w:rPr>
          <w:t>https://www.grants.gov/learn-grants/grant-eligibility</w:t>
        </w:r>
      </w:hyperlink>
    </w:p>
    <w:p w14:paraId="6FA8492B" w14:textId="35CAAE8C" w:rsidR="00AA3737" w:rsidRDefault="00AA3737" w:rsidP="0071594B">
      <w:pPr>
        <w:pStyle w:val="Heading2"/>
        <w:numPr>
          <w:ilvl w:val="0"/>
          <w:numId w:val="51"/>
        </w:numPr>
      </w:pPr>
      <w:bookmarkStart w:id="71" w:name="Matching"/>
      <w:bookmarkStart w:id="72" w:name="_Toc159319559"/>
      <w:r>
        <w:t xml:space="preserve">COST </w:t>
      </w:r>
      <w:bookmarkEnd w:id="71"/>
      <w:r>
        <w:t>SHARING and MATCH</w:t>
      </w:r>
      <w:r w:rsidR="00027B7E">
        <w:t>ING</w:t>
      </w:r>
      <w:r>
        <w:t xml:space="preserve"> REQUIREMENTS</w:t>
      </w:r>
      <w:bookmarkEnd w:id="70"/>
      <w:bookmarkEnd w:id="72"/>
    </w:p>
    <w:p w14:paraId="52BE2F4B" w14:textId="77777777" w:rsidR="000502EF" w:rsidRDefault="00027B7E" w:rsidP="00027B7E">
      <w:pPr>
        <w:tabs>
          <w:tab w:val="left" w:pos="1008"/>
        </w:tabs>
      </w:pPr>
      <w:bookmarkStart w:id="73" w:name="_Toc197933198"/>
      <w:r w:rsidRPr="001A7EB4">
        <w:t xml:space="preserve">Cost sharing/match </w:t>
      </w:r>
      <w:r>
        <w:t>is</w:t>
      </w:r>
      <w:r w:rsidRPr="001A7EB4">
        <w:t xml:space="preserve"> not required in this program. </w:t>
      </w:r>
    </w:p>
    <w:p w14:paraId="0A05F37C" w14:textId="77777777" w:rsidR="00EC36D9" w:rsidRDefault="00EC36D9" w:rsidP="00EC36D9">
      <w:pPr>
        <w:pStyle w:val="Heading2"/>
        <w:numPr>
          <w:ilvl w:val="0"/>
          <w:numId w:val="59"/>
        </w:numPr>
      </w:pPr>
      <w:bookmarkStart w:id="74" w:name="_Toc81577275"/>
      <w:bookmarkStart w:id="75" w:name="_Toc83891250"/>
      <w:bookmarkStart w:id="76" w:name="_Toc150179172"/>
      <w:bookmarkStart w:id="77" w:name="_Toc159319560"/>
      <w:r>
        <w:t>OTHER REQUIREMENTS</w:t>
      </w:r>
      <w:bookmarkEnd w:id="74"/>
      <w:bookmarkEnd w:id="75"/>
      <w:bookmarkEnd w:id="76"/>
      <w:bookmarkEnd w:id="77"/>
    </w:p>
    <w:p w14:paraId="14C417AC" w14:textId="1C17F87B" w:rsidR="00C5005C" w:rsidRPr="005F3965" w:rsidRDefault="00270A48" w:rsidP="005F3965">
      <w:pPr>
        <w:ind w:left="720" w:hanging="720"/>
        <w:rPr>
          <w:rFonts w:ascii="Calibri" w:hAnsi="Calibri"/>
          <w:sz w:val="22"/>
        </w:rPr>
      </w:pPr>
      <w:r w:rsidRPr="009E4647">
        <w:t>There are no additional requirements for this program.</w:t>
      </w:r>
    </w:p>
    <w:p w14:paraId="365C6158" w14:textId="24B3CE51" w:rsidR="00593904" w:rsidRDefault="00593904" w:rsidP="00593904">
      <w:pPr>
        <w:pStyle w:val="Heading1"/>
      </w:pPr>
      <w:bookmarkStart w:id="78" w:name="_Toc159319561"/>
      <w:r w:rsidRPr="008C1437">
        <w:t>IV.</w:t>
      </w:r>
      <w:r w:rsidRPr="008C1437">
        <w:tab/>
        <w:t>APPLICATION</w:t>
      </w:r>
      <w:r>
        <w:t xml:space="preserve"> AND SUBMISSION INFORMATION</w:t>
      </w:r>
      <w:bookmarkEnd w:id="73"/>
      <w:bookmarkEnd w:id="78"/>
      <w:r w:rsidR="002D49E8">
        <w:t xml:space="preserve"> </w:t>
      </w:r>
    </w:p>
    <w:p w14:paraId="110F49BC" w14:textId="76F38D20" w:rsidR="00435DE6" w:rsidRDefault="00435DE6" w:rsidP="0071594B">
      <w:pPr>
        <w:pStyle w:val="Heading2"/>
        <w:numPr>
          <w:ilvl w:val="0"/>
          <w:numId w:val="52"/>
        </w:numPr>
      </w:pPr>
      <w:bookmarkStart w:id="79" w:name="_4._FUNDING_LIMITATIONS/RESTRICTIONS"/>
      <w:bookmarkStart w:id="80" w:name="_2.2_Required_Application"/>
      <w:bookmarkStart w:id="81" w:name="_1.1_Required_Application"/>
      <w:bookmarkStart w:id="82" w:name="_5._FUNDING_LIMITATIONS/RESTRICTIONS"/>
      <w:bookmarkStart w:id="83" w:name="_6._OTHER_SUBMISSION"/>
      <w:bookmarkStart w:id="84" w:name="_V._APPLICATION_REVIEW"/>
      <w:bookmarkStart w:id="85" w:name="_Toc159319562"/>
      <w:bookmarkEnd w:id="79"/>
      <w:bookmarkEnd w:id="80"/>
      <w:bookmarkEnd w:id="81"/>
      <w:bookmarkEnd w:id="82"/>
      <w:bookmarkEnd w:id="83"/>
      <w:bookmarkEnd w:id="84"/>
      <w:r w:rsidRPr="00501F78">
        <w:t>ADDRESS TO REQUEST APPLICATION PACKAGE</w:t>
      </w:r>
      <w:bookmarkEnd w:id="85"/>
    </w:p>
    <w:p w14:paraId="00A1891E" w14:textId="2A4952EC" w:rsidR="006C731D" w:rsidRPr="008C1437" w:rsidRDefault="006C731D" w:rsidP="004741D9">
      <w:pPr>
        <w:pStyle w:val="ListParagraph"/>
        <w:ind w:left="0"/>
        <w:rPr>
          <w:rFonts w:cs="Arial"/>
        </w:rPr>
      </w:pPr>
      <w:r w:rsidRPr="006C731D">
        <w:rPr>
          <w:rFonts w:cs="Arial"/>
          <w:color w:val="333333"/>
          <w:szCs w:val="24"/>
        </w:rPr>
        <w:t xml:space="preserve">The application forms package can be </w:t>
      </w:r>
      <w:r w:rsidR="007C355D">
        <w:rPr>
          <w:rFonts w:cs="Arial"/>
          <w:color w:val="333333"/>
          <w:szCs w:val="24"/>
        </w:rPr>
        <w:t>found</w:t>
      </w:r>
      <w:r w:rsidRPr="006C731D">
        <w:rPr>
          <w:rFonts w:cs="Arial"/>
          <w:color w:val="333333"/>
          <w:szCs w:val="24"/>
        </w:rPr>
        <w:t xml:space="preserve"> </w:t>
      </w:r>
      <w:r w:rsidR="00CB394D">
        <w:rPr>
          <w:rFonts w:cs="Arial"/>
          <w:color w:val="333333"/>
          <w:szCs w:val="24"/>
        </w:rPr>
        <w:t xml:space="preserve">at </w:t>
      </w:r>
      <w:hyperlink r:id="rId50" w:history="1">
        <w:r w:rsidRPr="006C731D">
          <w:rPr>
            <w:rStyle w:val="Hyperlink"/>
            <w:rFonts w:cs="Arial"/>
            <w:szCs w:val="24"/>
          </w:rPr>
          <w:t>Grants.gov Workspace</w:t>
        </w:r>
      </w:hyperlink>
      <w:r w:rsidRPr="006C731D">
        <w:rPr>
          <w:rFonts w:cs="Arial"/>
          <w:color w:val="333333"/>
          <w:szCs w:val="24"/>
        </w:rPr>
        <w:t xml:space="preserve"> or </w:t>
      </w:r>
      <w:hyperlink r:id="rId51" w:history="1">
        <w:r w:rsidRPr="006C731D">
          <w:rPr>
            <w:rStyle w:val="Hyperlink"/>
            <w:rFonts w:cs="Arial"/>
            <w:szCs w:val="24"/>
          </w:rPr>
          <w:t>eRA ASSIST</w:t>
        </w:r>
      </w:hyperlink>
      <w:r w:rsidRPr="006C731D">
        <w:rPr>
          <w:rFonts w:cs="Arial"/>
          <w:color w:val="333333"/>
          <w:szCs w:val="24"/>
        </w:rPr>
        <w:t>.</w:t>
      </w:r>
      <w:r w:rsidR="002D49E8">
        <w:rPr>
          <w:rFonts w:cs="Arial"/>
          <w:color w:val="333333"/>
          <w:szCs w:val="24"/>
        </w:rPr>
        <w:t xml:space="preserve"> </w:t>
      </w:r>
      <w:r w:rsidRPr="006C731D">
        <w:rPr>
          <w:rFonts w:cs="Arial"/>
        </w:rPr>
        <w:t xml:space="preserve">Due to </w:t>
      </w:r>
      <w:r w:rsidR="00214FE6">
        <w:rPr>
          <w:rFonts w:cs="Arial"/>
        </w:rPr>
        <w:t xml:space="preserve">potential </w:t>
      </w:r>
      <w:r w:rsidRPr="006C731D">
        <w:rPr>
          <w:rFonts w:cs="Arial"/>
        </w:rPr>
        <w:t>difficulties with internet access, SAMHSA understands that applicants may need to request paper copies of materials, including forms and required documents.</w:t>
      </w:r>
      <w:r w:rsidR="0029183A">
        <w:rPr>
          <w:rFonts w:cs="Arial"/>
        </w:rPr>
        <w:t xml:space="preserve"> </w:t>
      </w:r>
      <w:r w:rsidRPr="0029183A">
        <w:rPr>
          <w:rFonts w:cs="Arial"/>
        </w:rPr>
        <w:t xml:space="preserve">See </w:t>
      </w:r>
      <w:hyperlink r:id="rId52" w:anchor="page=4" w:history="1">
        <w:r w:rsidR="0029183A" w:rsidRPr="0029183A">
          <w:rPr>
            <w:rStyle w:val="Hyperlink"/>
            <w:rFonts w:cs="Arial"/>
            <w:i/>
            <w:iCs/>
          </w:rPr>
          <w:t>Section A</w:t>
        </w:r>
      </w:hyperlink>
      <w:r w:rsidR="0029183A">
        <w:rPr>
          <w:rStyle w:val="Hyperlink"/>
          <w:rFonts w:cs="Arial"/>
          <w:i/>
          <w:iCs/>
          <w:u w:val="none"/>
        </w:rPr>
        <w:t xml:space="preserve"> </w:t>
      </w:r>
      <w:r w:rsidR="001C0186" w:rsidRPr="0029183A">
        <w:rPr>
          <w:rFonts w:cs="Arial"/>
          <w:i/>
          <w:iCs/>
        </w:rPr>
        <w:t>o</w:t>
      </w:r>
      <w:r w:rsidR="000A20B9" w:rsidRPr="0029183A">
        <w:rPr>
          <w:rFonts w:cs="Arial"/>
          <w:i/>
          <w:iCs/>
        </w:rPr>
        <w:t>f</w:t>
      </w:r>
      <w:r w:rsidR="008C1437" w:rsidRPr="0029183A">
        <w:rPr>
          <w:rFonts w:cs="Arial"/>
          <w:i/>
          <w:iCs/>
        </w:rPr>
        <w:t xml:space="preserve"> the App</w:t>
      </w:r>
      <w:r w:rsidR="008C1437" w:rsidRPr="00214FE6">
        <w:rPr>
          <w:rFonts w:cs="Arial"/>
          <w:i/>
          <w:iCs/>
        </w:rPr>
        <w:t>lication Guide</w:t>
      </w:r>
      <w:r w:rsidRPr="008C1437">
        <w:rPr>
          <w:rFonts w:cs="Arial"/>
        </w:rPr>
        <w:t xml:space="preserve"> for more information </w:t>
      </w:r>
      <w:r w:rsidR="0079243D" w:rsidRPr="008C1437">
        <w:rPr>
          <w:rFonts w:cs="Arial"/>
        </w:rPr>
        <w:t xml:space="preserve">on </w:t>
      </w:r>
      <w:r w:rsidRPr="008C1437">
        <w:rPr>
          <w:rFonts w:cs="Arial"/>
        </w:rPr>
        <w:t>obtaining an application package.</w:t>
      </w:r>
    </w:p>
    <w:p w14:paraId="2C088D8D" w14:textId="1440E766" w:rsidR="00435DE6" w:rsidRPr="008C1437" w:rsidRDefault="00435DE6" w:rsidP="0071594B">
      <w:pPr>
        <w:pStyle w:val="Heading2"/>
        <w:numPr>
          <w:ilvl w:val="0"/>
          <w:numId w:val="52"/>
        </w:numPr>
      </w:pPr>
      <w:bookmarkStart w:id="86" w:name="_Toc159319563"/>
      <w:r w:rsidRPr="008C1437">
        <w:t>CONTENT AND FORM OF APPLICATION SUBMISSION</w:t>
      </w:r>
      <w:bookmarkEnd w:id="86"/>
    </w:p>
    <w:p w14:paraId="2986D8C4" w14:textId="740DDA28" w:rsidR="006C731D" w:rsidRPr="008C1437" w:rsidRDefault="006C731D" w:rsidP="001F4A1A">
      <w:pPr>
        <w:pStyle w:val="ListParagraph"/>
        <w:ind w:left="0"/>
        <w:contextualSpacing/>
        <w:rPr>
          <w:b/>
          <w:bCs/>
        </w:rPr>
      </w:pPr>
      <w:r w:rsidRPr="008C1437">
        <w:rPr>
          <w:b/>
          <w:bCs/>
        </w:rPr>
        <w:t>REQUIRED APPLICATION COMPONENTS</w:t>
      </w:r>
    </w:p>
    <w:p w14:paraId="55BBCCF5" w14:textId="3AA095E8" w:rsidR="006C731D" w:rsidRPr="0029183A" w:rsidRDefault="0028234A" w:rsidP="0028234A">
      <w:pPr>
        <w:rPr>
          <w:b/>
          <w:bCs/>
        </w:rPr>
      </w:pPr>
      <w:r w:rsidRPr="008C1437">
        <w:t xml:space="preserve">You must submit the standard and supporting documents outlined below </w:t>
      </w:r>
      <w:r w:rsidRPr="0029183A">
        <w:t xml:space="preserve">and in </w:t>
      </w:r>
      <w:hyperlink r:id="rId53" w:anchor="page=6" w:history="1">
        <w:r w:rsidR="0029183A" w:rsidRPr="0029183A">
          <w:rPr>
            <w:rStyle w:val="Hyperlink"/>
            <w:rFonts w:cs="Arial"/>
            <w:i/>
            <w:iCs/>
          </w:rPr>
          <w:t>Section A</w:t>
        </w:r>
      </w:hyperlink>
      <w:r w:rsidR="008C1437" w:rsidRPr="0029183A">
        <w:rPr>
          <w:i/>
          <w:iCs/>
        </w:rPr>
        <w:t xml:space="preserve"> 2.2 </w:t>
      </w:r>
      <w:r w:rsidR="00F23674" w:rsidRPr="0029183A">
        <w:rPr>
          <w:i/>
          <w:iCs/>
        </w:rPr>
        <w:t>of</w:t>
      </w:r>
      <w:r w:rsidR="008C1437" w:rsidRPr="0029183A">
        <w:rPr>
          <w:i/>
          <w:iCs/>
        </w:rPr>
        <w:t xml:space="preserve"> the Application Guide (</w:t>
      </w:r>
      <w:r w:rsidRPr="0029183A">
        <w:rPr>
          <w:i/>
          <w:iCs/>
        </w:rPr>
        <w:t>Required Application Components</w:t>
      </w:r>
      <w:r w:rsidR="008C1437" w:rsidRPr="0029183A">
        <w:rPr>
          <w:i/>
          <w:iCs/>
        </w:rPr>
        <w:t>)</w:t>
      </w:r>
      <w:r w:rsidRPr="0029183A">
        <w:t>.</w:t>
      </w:r>
    </w:p>
    <w:p w14:paraId="20B2A667" w14:textId="4D3B72D1" w:rsidR="00434A6A" w:rsidRDefault="006C731D" w:rsidP="001F5C50">
      <w:r w:rsidRPr="0029183A">
        <w:t>All files uploaded as part of the application must be in Adobe PDF file format.</w:t>
      </w:r>
      <w:r w:rsidR="00586CC0">
        <w:t xml:space="preserve"> </w:t>
      </w:r>
      <w:r w:rsidRPr="0029183A">
        <w:t>See</w:t>
      </w:r>
      <w:r w:rsidR="0029183A" w:rsidRPr="0029183A">
        <w:t xml:space="preserve"> </w:t>
      </w:r>
      <w:hyperlink r:id="rId54" w:anchor="page=16" w:history="1">
        <w:r w:rsidR="0029183A" w:rsidRPr="0029183A">
          <w:rPr>
            <w:rStyle w:val="Hyperlink"/>
            <w:i/>
            <w:iCs/>
          </w:rPr>
          <w:t>Section B</w:t>
        </w:r>
      </w:hyperlink>
      <w:r w:rsidRPr="0029183A">
        <w:t xml:space="preserve"> </w:t>
      </w:r>
      <w:r w:rsidR="000A20B9" w:rsidRPr="0029183A">
        <w:rPr>
          <w:i/>
          <w:iCs/>
        </w:rPr>
        <w:t>of</w:t>
      </w:r>
      <w:r w:rsidR="008C1437" w:rsidRPr="0029183A">
        <w:rPr>
          <w:i/>
          <w:iCs/>
        </w:rPr>
        <w:t xml:space="preserve"> the Application Guide</w:t>
      </w:r>
      <w:r w:rsidR="008C1437" w:rsidRPr="0029183A">
        <w:t xml:space="preserve"> </w:t>
      </w:r>
      <w:r w:rsidRPr="0029183A">
        <w:t>for formatting and validation requirements.</w:t>
      </w:r>
      <w:r w:rsidR="00434A6A">
        <w:br w:type="page"/>
      </w:r>
    </w:p>
    <w:p w14:paraId="00A67744" w14:textId="4CE581BA" w:rsidR="006C731D" w:rsidRDefault="0028234A" w:rsidP="001F5C50">
      <w:pPr>
        <w:rPr>
          <w:rFonts w:cs="Arial"/>
        </w:rPr>
      </w:pPr>
      <w:r w:rsidRPr="0029183A">
        <w:rPr>
          <w:rFonts w:cs="Arial"/>
        </w:rPr>
        <w:lastRenderedPageBreak/>
        <w:t>SAMHSA will not accept p</w:t>
      </w:r>
      <w:r w:rsidR="006C731D" w:rsidRPr="0029183A">
        <w:rPr>
          <w:rFonts w:cs="Arial"/>
        </w:rPr>
        <w:t>aper applications except under special circumstances.</w:t>
      </w:r>
      <w:r w:rsidR="00586CC0">
        <w:rPr>
          <w:rFonts w:cs="Arial"/>
        </w:rPr>
        <w:t xml:space="preserve"> </w:t>
      </w:r>
      <w:r w:rsidR="006C731D" w:rsidRPr="0029183A">
        <w:rPr>
          <w:rFonts w:cs="Arial"/>
        </w:rPr>
        <w:t xml:space="preserve">If you need special consideration the waiver of this requirement </w:t>
      </w:r>
      <w:r w:rsidR="00745BDC" w:rsidRPr="0029183A">
        <w:rPr>
          <w:rFonts w:cs="Arial"/>
        </w:rPr>
        <w:t xml:space="preserve">must be approved </w:t>
      </w:r>
      <w:r w:rsidR="006C731D" w:rsidRPr="0029183A">
        <w:rPr>
          <w:rFonts w:cs="Arial"/>
        </w:rPr>
        <w:t>in advance.</w:t>
      </w:r>
      <w:r w:rsidR="00586CC0">
        <w:rPr>
          <w:rFonts w:cs="Arial"/>
        </w:rPr>
        <w:t xml:space="preserve"> </w:t>
      </w:r>
      <w:r w:rsidR="006C731D" w:rsidRPr="0029183A">
        <w:rPr>
          <w:rFonts w:cs="Arial"/>
        </w:rPr>
        <w:t xml:space="preserve">See </w:t>
      </w:r>
      <w:hyperlink r:id="rId55" w:anchor="page=11" w:history="1">
        <w:r w:rsidR="0029183A" w:rsidRPr="0029183A">
          <w:rPr>
            <w:rStyle w:val="Hyperlink"/>
            <w:rFonts w:cs="Arial"/>
            <w:i/>
            <w:iCs/>
          </w:rPr>
          <w:t>Section A</w:t>
        </w:r>
      </w:hyperlink>
      <w:r w:rsidR="006C731D" w:rsidRPr="0029183A">
        <w:rPr>
          <w:rFonts w:cs="Arial"/>
          <w:i/>
          <w:iCs/>
        </w:rPr>
        <w:t xml:space="preserve"> </w:t>
      </w:r>
      <w:r w:rsidR="00D745E0">
        <w:rPr>
          <w:rFonts w:cs="Arial"/>
          <w:i/>
          <w:iCs/>
        </w:rPr>
        <w:t xml:space="preserve">- </w:t>
      </w:r>
      <w:r w:rsidR="006C731D" w:rsidRPr="0029183A">
        <w:rPr>
          <w:rFonts w:cs="Arial"/>
          <w:i/>
          <w:iCs/>
        </w:rPr>
        <w:t xml:space="preserve">3.2 </w:t>
      </w:r>
      <w:r w:rsidR="00F23674" w:rsidRPr="0029183A">
        <w:rPr>
          <w:rFonts w:cs="Arial"/>
          <w:i/>
          <w:iCs/>
        </w:rPr>
        <w:t>of</w:t>
      </w:r>
      <w:r w:rsidR="008C1437" w:rsidRPr="0029183A">
        <w:rPr>
          <w:rFonts w:cs="Arial"/>
          <w:i/>
          <w:iCs/>
        </w:rPr>
        <w:t xml:space="preserve"> the Application Guide (</w:t>
      </w:r>
      <w:r w:rsidR="006C731D" w:rsidRPr="0029183A">
        <w:rPr>
          <w:rFonts w:cs="Arial"/>
          <w:i/>
          <w:iCs/>
        </w:rPr>
        <w:t>Waiver of Electronic Submission</w:t>
      </w:r>
      <w:r w:rsidR="008C1437" w:rsidRPr="0029183A">
        <w:rPr>
          <w:rFonts w:cs="Arial"/>
          <w:i/>
          <w:iCs/>
        </w:rPr>
        <w:t>)</w:t>
      </w:r>
      <w:r w:rsidR="006C731D" w:rsidRPr="0029183A">
        <w:rPr>
          <w:rFonts w:cs="Arial"/>
        </w:rPr>
        <w:t>.</w:t>
      </w:r>
    </w:p>
    <w:p w14:paraId="44BA7D01" w14:textId="26763CCC" w:rsidR="006C731D" w:rsidRDefault="006C731D" w:rsidP="0071594B">
      <w:pPr>
        <w:pStyle w:val="ListParagraph"/>
        <w:numPr>
          <w:ilvl w:val="0"/>
          <w:numId w:val="11"/>
        </w:numPr>
        <w:ind w:left="792"/>
        <w:contextualSpacing/>
        <w:rPr>
          <w:rFonts w:cs="Arial"/>
        </w:rPr>
      </w:pPr>
      <w:r w:rsidRPr="00C118CA">
        <w:rPr>
          <w:rFonts w:cs="Arial"/>
          <w:b/>
        </w:rPr>
        <w:t>SF-424</w:t>
      </w:r>
      <w:r w:rsidRPr="00C118CA">
        <w:rPr>
          <w:rFonts w:cs="Arial"/>
        </w:rPr>
        <w:t xml:space="preserve"> – Fill out all Sections of the SF-424.</w:t>
      </w:r>
      <w:r w:rsidR="002D49E8">
        <w:rPr>
          <w:rFonts w:cs="Arial"/>
        </w:rPr>
        <w:t xml:space="preserve"> </w:t>
      </w:r>
    </w:p>
    <w:p w14:paraId="415A5FB0" w14:textId="3439B921" w:rsidR="006C731D" w:rsidRDefault="006C731D" w:rsidP="002D67EC">
      <w:pPr>
        <w:pStyle w:val="ListParagraph"/>
        <w:numPr>
          <w:ilvl w:val="1"/>
          <w:numId w:val="11"/>
        </w:numPr>
        <w:spacing w:after="0"/>
        <w:ind w:left="1152"/>
        <w:rPr>
          <w:rFonts w:cs="Arial"/>
        </w:rPr>
      </w:pPr>
      <w:r w:rsidRPr="00C118CA">
        <w:rPr>
          <w:rFonts w:cs="Arial"/>
        </w:rPr>
        <w:t xml:space="preserve">In </w:t>
      </w:r>
      <w:r w:rsidRPr="00C118CA">
        <w:rPr>
          <w:rFonts w:cs="Arial"/>
          <w:b/>
        </w:rPr>
        <w:t>Line 4</w:t>
      </w:r>
      <w:r w:rsidRPr="00C118CA">
        <w:rPr>
          <w:rFonts w:cs="Arial"/>
        </w:rPr>
        <w:t xml:space="preserve"> (Applicant Identifie</w:t>
      </w:r>
      <w:r>
        <w:rPr>
          <w:rFonts w:cs="Arial"/>
        </w:rPr>
        <w:t>r</w:t>
      </w:r>
      <w:r w:rsidRPr="00C118CA">
        <w:rPr>
          <w:rFonts w:cs="Arial"/>
        </w:rPr>
        <w:t xml:space="preserve">), </w:t>
      </w:r>
      <w:r w:rsidR="00745BDC">
        <w:rPr>
          <w:rFonts w:cs="Arial"/>
        </w:rPr>
        <w:t>enter</w:t>
      </w:r>
      <w:r w:rsidR="00745BDC" w:rsidRPr="00C118CA">
        <w:rPr>
          <w:rFonts w:cs="Arial"/>
        </w:rPr>
        <w:t xml:space="preserve"> </w:t>
      </w:r>
      <w:r w:rsidRPr="00C118CA">
        <w:rPr>
          <w:rFonts w:cs="Arial"/>
        </w:rPr>
        <w:t xml:space="preserve">the </w:t>
      </w:r>
      <w:r w:rsidR="002E3627">
        <w:rPr>
          <w:rFonts w:cs="Arial"/>
        </w:rPr>
        <w:t xml:space="preserve">eRA </w:t>
      </w:r>
      <w:r w:rsidRPr="00C118CA">
        <w:rPr>
          <w:rFonts w:cs="Arial"/>
        </w:rPr>
        <w:t>Commons Username of</w:t>
      </w:r>
      <w:r>
        <w:rPr>
          <w:rFonts w:cs="Arial"/>
        </w:rPr>
        <w:t xml:space="preserve"> the PD/PI. </w:t>
      </w:r>
    </w:p>
    <w:p w14:paraId="77724AF3" w14:textId="27F270E4" w:rsidR="002E3627" w:rsidRDefault="002E3627" w:rsidP="002D67EC">
      <w:pPr>
        <w:pStyle w:val="ListParagraph"/>
        <w:numPr>
          <w:ilvl w:val="1"/>
          <w:numId w:val="11"/>
        </w:numPr>
        <w:spacing w:after="0"/>
        <w:ind w:left="1080" w:hanging="274"/>
        <w:rPr>
          <w:rFonts w:cs="Arial"/>
        </w:rPr>
      </w:pPr>
      <w:r>
        <w:rPr>
          <w:rFonts w:cs="Arial"/>
        </w:rPr>
        <w:t xml:space="preserve"> </w:t>
      </w:r>
      <w:r w:rsidR="00745BDC">
        <w:rPr>
          <w:rFonts w:cs="Arial"/>
        </w:rPr>
        <w:t xml:space="preserve">In </w:t>
      </w:r>
      <w:r w:rsidR="00745BDC" w:rsidRPr="00C54FDC">
        <w:rPr>
          <w:rFonts w:cs="Arial"/>
          <w:b/>
          <w:bCs/>
        </w:rPr>
        <w:t>Line 8</w:t>
      </w:r>
      <w:r>
        <w:rPr>
          <w:rFonts w:cs="Arial"/>
          <w:b/>
          <w:bCs/>
        </w:rPr>
        <w:t>f</w:t>
      </w:r>
      <w:r w:rsidR="00745BDC">
        <w:rPr>
          <w:rFonts w:cs="Arial"/>
        </w:rPr>
        <w:t xml:space="preserve">, </w:t>
      </w:r>
      <w:r w:rsidR="00745BDC" w:rsidRPr="00301369">
        <w:rPr>
          <w:rFonts w:cs="Arial"/>
        </w:rPr>
        <w:t>the name and contact information should reflect the Project</w:t>
      </w:r>
      <w:r w:rsidR="002D49E8">
        <w:rPr>
          <w:rFonts w:cs="Arial"/>
        </w:rPr>
        <w:t xml:space="preserve"> </w:t>
      </w:r>
    </w:p>
    <w:p w14:paraId="06157CD0" w14:textId="360A9FF9" w:rsidR="00745BDC" w:rsidRPr="00541C80" w:rsidRDefault="002E3627" w:rsidP="002D67EC">
      <w:pPr>
        <w:pStyle w:val="ListParagraph"/>
        <w:spacing w:after="0"/>
        <w:ind w:left="1080"/>
        <w:rPr>
          <w:rFonts w:cs="Arial"/>
        </w:rPr>
      </w:pPr>
      <w:r>
        <w:rPr>
          <w:rFonts w:cs="Arial"/>
        </w:rPr>
        <w:t xml:space="preserve"> </w:t>
      </w:r>
      <w:r w:rsidR="00745BDC" w:rsidRPr="00301369">
        <w:rPr>
          <w:rFonts w:cs="Arial"/>
        </w:rPr>
        <w:t>Director identified in the bu</w:t>
      </w:r>
      <w:r w:rsidR="00745BDC" w:rsidRPr="00541C80">
        <w:rPr>
          <w:rFonts w:cs="Arial"/>
        </w:rPr>
        <w:t xml:space="preserve">dget and </w:t>
      </w:r>
      <w:r w:rsidRPr="00541C80">
        <w:rPr>
          <w:rFonts w:cs="Arial"/>
        </w:rPr>
        <w:t>in Line 4 (</w:t>
      </w:r>
      <w:r w:rsidR="00745BDC" w:rsidRPr="00541C80">
        <w:rPr>
          <w:rFonts w:cs="Arial"/>
        </w:rPr>
        <w:t xml:space="preserve">eRA Commons </w:t>
      </w:r>
      <w:r w:rsidRPr="00541C80">
        <w:rPr>
          <w:rFonts w:cs="Arial"/>
        </w:rPr>
        <w:t>Username)</w:t>
      </w:r>
      <w:r w:rsidR="00745BDC" w:rsidRPr="00541C80">
        <w:rPr>
          <w:rFonts w:ascii="Arial Nova Cond" w:hAnsi="Arial Nova Cond"/>
        </w:rPr>
        <w:t>.</w:t>
      </w:r>
    </w:p>
    <w:p w14:paraId="4315B1FD" w14:textId="07F37922" w:rsidR="006C731D" w:rsidRPr="00541C80" w:rsidRDefault="006C731D" w:rsidP="002D67EC">
      <w:pPr>
        <w:pStyle w:val="ListParagraph"/>
        <w:numPr>
          <w:ilvl w:val="1"/>
          <w:numId w:val="11"/>
        </w:numPr>
        <w:spacing w:after="0"/>
        <w:ind w:left="1152"/>
        <w:rPr>
          <w:rFonts w:cs="Arial"/>
        </w:rPr>
      </w:pPr>
      <w:r w:rsidRPr="00541C80">
        <w:rPr>
          <w:rFonts w:cs="Arial"/>
        </w:rPr>
        <w:t xml:space="preserve">In </w:t>
      </w:r>
      <w:r w:rsidRPr="00541C80">
        <w:rPr>
          <w:rFonts w:cs="Arial"/>
          <w:b/>
          <w:bCs/>
        </w:rPr>
        <w:t>Line 17</w:t>
      </w:r>
      <w:r w:rsidRPr="00541C80">
        <w:rPr>
          <w:rFonts w:cs="Arial"/>
        </w:rPr>
        <w:t xml:space="preserve"> (</w:t>
      </w:r>
      <w:r w:rsidRPr="001816AE">
        <w:rPr>
          <w:rFonts w:cs="Arial"/>
        </w:rPr>
        <w:t>Proposed Project Date</w:t>
      </w:r>
      <w:r w:rsidR="002E3627" w:rsidRPr="001816AE">
        <w:rPr>
          <w:rFonts w:cs="Arial"/>
        </w:rPr>
        <w:t>) enter</w:t>
      </w:r>
      <w:r w:rsidRPr="001816AE">
        <w:rPr>
          <w:rFonts w:cs="Arial"/>
        </w:rPr>
        <w:t>: a. Start Date: 9/30/202</w:t>
      </w:r>
      <w:r w:rsidR="00787E85" w:rsidRPr="001816AE">
        <w:rPr>
          <w:rFonts w:cs="Arial"/>
        </w:rPr>
        <w:t>4</w:t>
      </w:r>
      <w:r w:rsidRPr="001816AE">
        <w:rPr>
          <w:rFonts w:cs="Arial"/>
        </w:rPr>
        <w:t>; b. End Date:</w:t>
      </w:r>
      <w:r w:rsidR="002D49E8">
        <w:rPr>
          <w:rFonts w:cs="Arial"/>
        </w:rPr>
        <w:t xml:space="preserve"> </w:t>
      </w:r>
      <w:r w:rsidRPr="001816AE">
        <w:rPr>
          <w:rFonts w:cs="Arial"/>
        </w:rPr>
        <w:t>9/29/20</w:t>
      </w:r>
      <w:r w:rsidR="001816AE">
        <w:rPr>
          <w:rFonts w:cs="Arial"/>
        </w:rPr>
        <w:t>29</w:t>
      </w:r>
      <w:r w:rsidRPr="001816AE">
        <w:rPr>
          <w:rFonts w:cs="Arial"/>
        </w:rPr>
        <w:t>.</w:t>
      </w:r>
    </w:p>
    <w:p w14:paraId="50A8DEBE" w14:textId="2B09DB29" w:rsidR="21EFBF9D" w:rsidRPr="008C1437" w:rsidRDefault="21EFBF9D" w:rsidP="002D67EC">
      <w:pPr>
        <w:pStyle w:val="ListParagraph"/>
        <w:numPr>
          <w:ilvl w:val="1"/>
          <w:numId w:val="11"/>
        </w:numPr>
        <w:spacing w:after="0"/>
        <w:ind w:left="1152"/>
      </w:pPr>
      <w:r w:rsidRPr="00541C80">
        <w:rPr>
          <w:rFonts w:eastAsia="Arial" w:cs="Arial"/>
          <w:szCs w:val="24"/>
        </w:rPr>
        <w:t xml:space="preserve">In </w:t>
      </w:r>
      <w:r w:rsidRPr="00541C80">
        <w:rPr>
          <w:rFonts w:eastAsia="Arial" w:cs="Arial"/>
          <w:b/>
          <w:bCs/>
          <w:szCs w:val="24"/>
        </w:rPr>
        <w:t>Line 18</w:t>
      </w:r>
      <w:r w:rsidRPr="00541C80">
        <w:rPr>
          <w:rFonts w:eastAsia="Arial" w:cs="Arial"/>
          <w:szCs w:val="24"/>
        </w:rPr>
        <w:t xml:space="preserve"> </w:t>
      </w:r>
      <w:r w:rsidRPr="00541C80">
        <w:rPr>
          <w:rFonts w:eastAsia="Segoe UI" w:cs="Arial"/>
          <w:szCs w:val="24"/>
        </w:rPr>
        <w:t>(Estimated Funding</w:t>
      </w:r>
      <w:r w:rsidRPr="008C1437">
        <w:rPr>
          <w:rFonts w:eastAsia="Segoe UI" w:cs="Arial"/>
          <w:szCs w:val="24"/>
        </w:rPr>
        <w:t>), enter the amount requested or to be</w:t>
      </w:r>
      <w:r w:rsidRPr="008C1437">
        <w:rPr>
          <w:rFonts w:eastAsia="Segoe UI" w:cs="Arial"/>
          <w:szCs w:val="24"/>
          <w:u w:val="single"/>
        </w:rPr>
        <w:t xml:space="preserve"> </w:t>
      </w:r>
      <w:r w:rsidRPr="008C1437">
        <w:rPr>
          <w:rFonts w:eastAsia="Segoe UI" w:cs="Arial"/>
          <w:szCs w:val="24"/>
        </w:rPr>
        <w:t>contributed for the first budget/funding period only by each contributor.</w:t>
      </w:r>
      <w:r w:rsidR="002D49E8">
        <w:rPr>
          <w:rFonts w:ascii="Segoe UI" w:eastAsia="Segoe UI" w:hAnsi="Segoe UI" w:cs="Segoe UI"/>
          <w:sz w:val="18"/>
          <w:szCs w:val="18"/>
        </w:rPr>
        <w:t xml:space="preserve"> </w:t>
      </w:r>
    </w:p>
    <w:p w14:paraId="1026F663" w14:textId="29B1A8F6" w:rsidR="002E3627" w:rsidRDefault="002E3627" w:rsidP="002D67EC">
      <w:pPr>
        <w:pStyle w:val="ListParagraph"/>
        <w:numPr>
          <w:ilvl w:val="1"/>
          <w:numId w:val="11"/>
        </w:numPr>
        <w:spacing w:after="0"/>
        <w:ind w:left="1080" w:hanging="274"/>
        <w:rPr>
          <w:rFonts w:cs="Arial"/>
        </w:rPr>
      </w:pPr>
      <w:r w:rsidRPr="7BA7AC6C">
        <w:rPr>
          <w:rFonts w:cs="Arial"/>
          <w:b/>
          <w:bCs/>
        </w:rPr>
        <w:t xml:space="preserve"> </w:t>
      </w:r>
      <w:r w:rsidR="00745BDC" w:rsidRPr="7BA7AC6C">
        <w:rPr>
          <w:rFonts w:cs="Arial"/>
          <w:b/>
          <w:bCs/>
        </w:rPr>
        <w:t>Line 21</w:t>
      </w:r>
      <w:r w:rsidR="00745BDC" w:rsidRPr="7BA7AC6C">
        <w:rPr>
          <w:rFonts w:cs="Arial"/>
        </w:rPr>
        <w:t xml:space="preserve"> is the authorized official and should not be the same individual as </w:t>
      </w:r>
    </w:p>
    <w:p w14:paraId="3FC05396" w14:textId="3A7D5A95" w:rsidR="00745BDC" w:rsidRDefault="00745BDC" w:rsidP="002D67EC">
      <w:pPr>
        <w:pStyle w:val="ListParagraph"/>
        <w:ind w:left="1152"/>
        <w:rPr>
          <w:rFonts w:cs="Arial"/>
        </w:rPr>
      </w:pPr>
      <w:r w:rsidRPr="00301369">
        <w:rPr>
          <w:rFonts w:cs="Arial"/>
        </w:rPr>
        <w:t xml:space="preserve">the Project Director in </w:t>
      </w:r>
      <w:r w:rsidR="007C355D">
        <w:rPr>
          <w:rFonts w:cs="Arial"/>
        </w:rPr>
        <w:t>L</w:t>
      </w:r>
      <w:r w:rsidRPr="00301369">
        <w:rPr>
          <w:rFonts w:cs="Arial"/>
        </w:rPr>
        <w:t>ine 8f.</w:t>
      </w:r>
    </w:p>
    <w:p w14:paraId="799895C0" w14:textId="53118571" w:rsidR="001F4A1A" w:rsidRPr="001F4A1A" w:rsidRDefault="001F4A1A" w:rsidP="001F4A1A">
      <w:pPr>
        <w:ind w:left="792"/>
        <w:contextualSpacing/>
        <w:rPr>
          <w:rFonts w:cs="Arial"/>
        </w:rPr>
      </w:pPr>
      <w:r>
        <w:rPr>
          <w:rFonts w:cs="Arial"/>
        </w:rPr>
        <w:t xml:space="preserve">New applicants should review the sample of a </w:t>
      </w:r>
      <w:hyperlink r:id="rId56" w:history="1">
        <w:r w:rsidRPr="000309AA">
          <w:rPr>
            <w:rStyle w:val="Hyperlink"/>
            <w:rFonts w:cs="Arial"/>
          </w:rPr>
          <w:t>completed SF-424</w:t>
        </w:r>
      </w:hyperlink>
    </w:p>
    <w:p w14:paraId="42221FDD" w14:textId="53837B36" w:rsidR="006C731D" w:rsidRPr="00A854E6" w:rsidRDefault="006C731D" w:rsidP="00FC5B03">
      <w:pPr>
        <w:pStyle w:val="ListParagraph"/>
        <w:numPr>
          <w:ilvl w:val="0"/>
          <w:numId w:val="11"/>
        </w:numPr>
        <w:spacing w:after="0"/>
        <w:ind w:left="792"/>
        <w:rPr>
          <w:b/>
        </w:rPr>
      </w:pPr>
      <w:bookmarkStart w:id="87" w:name="sf424"/>
      <w:r w:rsidRPr="00A854E6">
        <w:rPr>
          <w:rFonts w:cs="Arial"/>
          <w:b/>
          <w:bCs/>
          <w:szCs w:val="24"/>
        </w:rPr>
        <w:t>SF-424A</w:t>
      </w:r>
      <w:r w:rsidRPr="00A854E6">
        <w:rPr>
          <w:rFonts w:cs="Arial"/>
          <w:b/>
          <w:szCs w:val="24"/>
        </w:rPr>
        <w:t xml:space="preserve"> </w:t>
      </w:r>
      <w:bookmarkEnd w:id="87"/>
      <w:r w:rsidRPr="00A854E6">
        <w:rPr>
          <w:rFonts w:cs="Arial"/>
          <w:b/>
          <w:szCs w:val="24"/>
        </w:rPr>
        <w:t xml:space="preserve">BUDGET INFORMATION FORM – </w:t>
      </w:r>
      <w:r w:rsidRPr="00A854E6">
        <w:rPr>
          <w:rFonts w:cs="Arial"/>
          <w:bCs/>
          <w:szCs w:val="24"/>
        </w:rPr>
        <w:t xml:space="preserve">Fill out all Sections of the SF-424A using </w:t>
      </w:r>
      <w:r w:rsidR="00D434BC">
        <w:rPr>
          <w:rFonts w:cs="Arial"/>
          <w:bCs/>
          <w:szCs w:val="24"/>
        </w:rPr>
        <w:t xml:space="preserve">the </w:t>
      </w:r>
      <w:r w:rsidRPr="00A854E6">
        <w:rPr>
          <w:rFonts w:cs="Arial"/>
          <w:bCs/>
          <w:szCs w:val="24"/>
        </w:rPr>
        <w:t>instructions below.</w:t>
      </w:r>
      <w:r w:rsidR="00586CC0">
        <w:rPr>
          <w:rFonts w:cs="Arial"/>
          <w:bCs/>
          <w:szCs w:val="24"/>
        </w:rPr>
        <w:t xml:space="preserve"> </w:t>
      </w:r>
      <w:r w:rsidRPr="00A854E6">
        <w:rPr>
          <w:b/>
        </w:rPr>
        <w:t>The totals in Sections A, B, and D must match.</w:t>
      </w:r>
    </w:p>
    <w:p w14:paraId="0DEE5908" w14:textId="5BA00C8B" w:rsidR="006C731D" w:rsidRDefault="006C731D" w:rsidP="00FC5B03">
      <w:pPr>
        <w:pStyle w:val="ListParagraph"/>
        <w:numPr>
          <w:ilvl w:val="0"/>
          <w:numId w:val="12"/>
        </w:numPr>
        <w:spacing w:before="240"/>
        <w:ind w:left="1080"/>
        <w:rPr>
          <w:rFonts w:cs="Arial"/>
          <w:szCs w:val="24"/>
        </w:rPr>
      </w:pPr>
      <w:r w:rsidRPr="00C118CA">
        <w:rPr>
          <w:rFonts w:cs="Arial"/>
          <w:b/>
          <w:szCs w:val="24"/>
        </w:rPr>
        <w:t xml:space="preserve">Section A – </w:t>
      </w:r>
      <w:r w:rsidRPr="00C118CA">
        <w:rPr>
          <w:rFonts w:cs="Arial"/>
          <w:szCs w:val="24"/>
        </w:rPr>
        <w:t xml:space="preserve">Budget Summary: </w:t>
      </w:r>
      <w:r>
        <w:rPr>
          <w:rFonts w:cs="Arial"/>
          <w:szCs w:val="24"/>
        </w:rPr>
        <w:t xml:space="preserve">If cost sharing/match is </w:t>
      </w:r>
      <w:r w:rsidRPr="00543802">
        <w:rPr>
          <w:rFonts w:cs="Arial"/>
          <w:b/>
          <w:szCs w:val="24"/>
        </w:rPr>
        <w:t>not required</w:t>
      </w:r>
      <w:r>
        <w:rPr>
          <w:rFonts w:cs="Arial"/>
          <w:szCs w:val="24"/>
        </w:rPr>
        <w:t>, u</w:t>
      </w:r>
      <w:r w:rsidRPr="00C118CA">
        <w:rPr>
          <w:rFonts w:cs="Arial"/>
          <w:szCs w:val="24"/>
        </w:rPr>
        <w:t xml:space="preserve">se the first row only (Line 1) to report the total federal funds (e) and non-federal funds (f) requested for the </w:t>
      </w:r>
      <w:r w:rsidRPr="00016257">
        <w:rPr>
          <w:rFonts w:cs="Arial"/>
          <w:b/>
          <w:szCs w:val="24"/>
        </w:rPr>
        <w:t>first year</w:t>
      </w:r>
      <w:r w:rsidRPr="00C118CA">
        <w:rPr>
          <w:rFonts w:cs="Arial"/>
          <w:szCs w:val="24"/>
        </w:rPr>
        <w:t xml:space="preserve"> of your project only.</w:t>
      </w:r>
      <w:r>
        <w:rPr>
          <w:rFonts w:cs="Arial"/>
          <w:szCs w:val="24"/>
        </w:rPr>
        <w:t xml:space="preserve"> If cost sharing/match </w:t>
      </w:r>
      <w:r w:rsidRPr="00543802">
        <w:rPr>
          <w:rFonts w:cs="Arial"/>
          <w:b/>
          <w:szCs w:val="24"/>
        </w:rPr>
        <w:t>is required</w:t>
      </w:r>
      <w:r>
        <w:rPr>
          <w:rFonts w:cs="Arial"/>
          <w:szCs w:val="24"/>
        </w:rPr>
        <w:t xml:space="preserve">, use the </w:t>
      </w:r>
      <w:r w:rsidRPr="00543802">
        <w:rPr>
          <w:rFonts w:cs="Arial"/>
          <w:b/>
          <w:szCs w:val="24"/>
        </w:rPr>
        <w:t>second row</w:t>
      </w:r>
      <w:r>
        <w:rPr>
          <w:rFonts w:cs="Arial"/>
          <w:szCs w:val="24"/>
        </w:rPr>
        <w:t xml:space="preserve"> (Line 2) to report the total non-federal funds (f) for the </w:t>
      </w:r>
      <w:r w:rsidRPr="00016257">
        <w:rPr>
          <w:rFonts w:cs="Arial"/>
          <w:b/>
          <w:szCs w:val="24"/>
        </w:rPr>
        <w:t>first year</w:t>
      </w:r>
      <w:r>
        <w:rPr>
          <w:rFonts w:cs="Arial"/>
          <w:szCs w:val="24"/>
        </w:rPr>
        <w:t xml:space="preserve"> of your project only.</w:t>
      </w:r>
    </w:p>
    <w:p w14:paraId="4E0B1170" w14:textId="7FC20F35" w:rsidR="006C731D" w:rsidRDefault="006C731D" w:rsidP="00FC5B03">
      <w:pPr>
        <w:pStyle w:val="ListParagraph"/>
        <w:numPr>
          <w:ilvl w:val="0"/>
          <w:numId w:val="12"/>
        </w:numPr>
        <w:ind w:left="1080"/>
        <w:rPr>
          <w:rFonts w:cs="Arial"/>
          <w:szCs w:val="24"/>
        </w:rPr>
      </w:pPr>
      <w:r w:rsidRPr="00C118CA">
        <w:rPr>
          <w:rFonts w:cs="Arial"/>
          <w:b/>
          <w:szCs w:val="24"/>
        </w:rPr>
        <w:t>Section B</w:t>
      </w:r>
      <w:r w:rsidRPr="00C118CA">
        <w:rPr>
          <w:rFonts w:cs="Arial"/>
          <w:szCs w:val="24"/>
        </w:rPr>
        <w:t xml:space="preserve"> – Budget Categories: </w:t>
      </w:r>
      <w:r>
        <w:rPr>
          <w:rFonts w:cs="Arial"/>
          <w:szCs w:val="24"/>
        </w:rPr>
        <w:t xml:space="preserve">If cost sharing/match is </w:t>
      </w:r>
      <w:r w:rsidRPr="00543802">
        <w:rPr>
          <w:rFonts w:cs="Arial"/>
          <w:b/>
          <w:szCs w:val="24"/>
        </w:rPr>
        <w:t>not required</w:t>
      </w:r>
      <w:r>
        <w:rPr>
          <w:rFonts w:cs="Arial"/>
          <w:szCs w:val="24"/>
        </w:rPr>
        <w:t>, u</w:t>
      </w:r>
      <w:r w:rsidRPr="00C118CA">
        <w:rPr>
          <w:rFonts w:cs="Arial"/>
          <w:szCs w:val="24"/>
        </w:rPr>
        <w:t xml:space="preserve">se the first column only (Column 1) to report the budget category breakouts (Lines 6a through 6h) and indirect charges (Line 6j) for the total funding requested for the </w:t>
      </w:r>
      <w:r w:rsidRPr="00016257">
        <w:rPr>
          <w:rFonts w:cs="Arial"/>
          <w:b/>
          <w:szCs w:val="24"/>
        </w:rPr>
        <w:t>first year</w:t>
      </w:r>
      <w:r w:rsidRPr="00C118CA">
        <w:rPr>
          <w:rFonts w:cs="Arial"/>
          <w:szCs w:val="24"/>
        </w:rPr>
        <w:t xml:space="preserve"> of your project only.</w:t>
      </w:r>
      <w:r>
        <w:rPr>
          <w:rFonts w:cs="Arial"/>
          <w:szCs w:val="24"/>
        </w:rPr>
        <w:t xml:space="preserve"> If cost sharing/match is required, use the second column (Column 2) to report the budget category breakouts for the </w:t>
      </w:r>
      <w:r w:rsidRPr="00016257">
        <w:rPr>
          <w:rFonts w:cs="Arial"/>
          <w:b/>
          <w:szCs w:val="24"/>
        </w:rPr>
        <w:t>first year</w:t>
      </w:r>
      <w:r>
        <w:rPr>
          <w:rFonts w:cs="Arial"/>
          <w:szCs w:val="24"/>
        </w:rPr>
        <w:t xml:space="preserve"> of your project only.</w:t>
      </w:r>
    </w:p>
    <w:p w14:paraId="7BEC22B0" w14:textId="260E2310" w:rsidR="006C731D" w:rsidRDefault="006C731D" w:rsidP="00FC5B03">
      <w:pPr>
        <w:pStyle w:val="ListParagraph"/>
        <w:numPr>
          <w:ilvl w:val="0"/>
          <w:numId w:val="12"/>
        </w:numPr>
        <w:ind w:left="1080"/>
        <w:rPr>
          <w:rFonts w:cs="Arial"/>
          <w:szCs w:val="24"/>
        </w:rPr>
      </w:pPr>
      <w:r w:rsidRPr="00C118CA">
        <w:rPr>
          <w:rFonts w:cs="Arial"/>
          <w:b/>
          <w:szCs w:val="24"/>
        </w:rPr>
        <w:t>Section C –</w:t>
      </w:r>
      <w:r w:rsidR="00025775">
        <w:rPr>
          <w:rFonts w:cs="Arial"/>
          <w:b/>
          <w:szCs w:val="24"/>
        </w:rPr>
        <w:t xml:space="preserve"> </w:t>
      </w:r>
      <w:r>
        <w:rPr>
          <w:rFonts w:cs="Arial"/>
          <w:szCs w:val="24"/>
        </w:rPr>
        <w:t>I</w:t>
      </w:r>
      <w:r w:rsidRPr="00C118CA">
        <w:rPr>
          <w:rFonts w:cs="Arial"/>
          <w:szCs w:val="24"/>
        </w:rPr>
        <w:t xml:space="preserve">f cost sharing/match is </w:t>
      </w:r>
      <w:r w:rsidRPr="00543802">
        <w:rPr>
          <w:rFonts w:cs="Arial"/>
          <w:b/>
          <w:szCs w:val="24"/>
        </w:rPr>
        <w:t>not required</w:t>
      </w:r>
      <w:r>
        <w:rPr>
          <w:rFonts w:cs="Arial"/>
          <w:szCs w:val="24"/>
        </w:rPr>
        <w:t xml:space="preserve"> leave this section blank.</w:t>
      </w:r>
      <w:r w:rsidRPr="00C118CA">
        <w:rPr>
          <w:rFonts w:cs="Arial"/>
          <w:szCs w:val="24"/>
        </w:rPr>
        <w:t xml:space="preserve"> </w:t>
      </w:r>
      <w:r>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r w:rsidRPr="00543802">
        <w:rPr>
          <w:rFonts w:cs="Arial"/>
          <w:b/>
          <w:szCs w:val="24"/>
        </w:rPr>
        <w:t>required</w:t>
      </w:r>
      <w:r>
        <w:rPr>
          <w:rFonts w:cs="Arial"/>
          <w:szCs w:val="24"/>
        </w:rPr>
        <w:t xml:space="preserve"> use the second row (line 9) to report non-federal match for the </w:t>
      </w:r>
      <w:r w:rsidRPr="00016257">
        <w:rPr>
          <w:rFonts w:cs="Arial"/>
          <w:b/>
          <w:szCs w:val="24"/>
        </w:rPr>
        <w:t>first year</w:t>
      </w:r>
      <w:r>
        <w:rPr>
          <w:rFonts w:cs="Arial"/>
          <w:szCs w:val="24"/>
        </w:rPr>
        <w:t xml:space="preserve"> only</w:t>
      </w:r>
      <w:r w:rsidRPr="00C118CA">
        <w:rPr>
          <w:rFonts w:cs="Arial"/>
          <w:szCs w:val="24"/>
        </w:rPr>
        <w:t xml:space="preserve">. </w:t>
      </w:r>
    </w:p>
    <w:p w14:paraId="4D048CB9" w14:textId="38D2B2BA" w:rsidR="006C731D" w:rsidRDefault="006C731D" w:rsidP="00FC5B03">
      <w:pPr>
        <w:pStyle w:val="ListParagraph"/>
        <w:numPr>
          <w:ilvl w:val="0"/>
          <w:numId w:val="12"/>
        </w:numPr>
        <w:ind w:left="1080"/>
        <w:rPr>
          <w:rFonts w:cs="Arial"/>
          <w:szCs w:val="24"/>
        </w:rPr>
      </w:pPr>
      <w:r w:rsidRPr="00C118CA">
        <w:rPr>
          <w:rFonts w:cs="Arial"/>
          <w:b/>
          <w:szCs w:val="24"/>
        </w:rPr>
        <w:t>Section D</w:t>
      </w:r>
      <w:r w:rsidRPr="00C118CA">
        <w:rPr>
          <w:rFonts w:cs="Arial"/>
          <w:szCs w:val="24"/>
        </w:rPr>
        <w:t xml:space="preserve"> – Forecasted Cash Needs: </w:t>
      </w:r>
      <w:r w:rsidR="00C43DF7">
        <w:rPr>
          <w:rFonts w:cs="Arial"/>
          <w:szCs w:val="24"/>
        </w:rPr>
        <w:t>e</w:t>
      </w:r>
      <w:r w:rsidR="00745BDC">
        <w:rPr>
          <w:rFonts w:cs="Arial"/>
          <w:szCs w:val="24"/>
        </w:rPr>
        <w:t>nter</w:t>
      </w:r>
      <w:r w:rsidR="00745BDC" w:rsidRPr="00C118CA">
        <w:rPr>
          <w:rFonts w:cs="Arial"/>
          <w:szCs w:val="24"/>
        </w:rPr>
        <w:t xml:space="preserve"> </w:t>
      </w:r>
      <w:r w:rsidRPr="00C118CA">
        <w:rPr>
          <w:rFonts w:cs="Arial"/>
          <w:szCs w:val="24"/>
        </w:rPr>
        <w:t>the total funds requested, broken down by quarter, only for</w:t>
      </w:r>
      <w:r>
        <w:rPr>
          <w:rFonts w:cs="Arial"/>
          <w:szCs w:val="24"/>
        </w:rPr>
        <w:t xml:space="preserve"> </w:t>
      </w:r>
      <w:r w:rsidRPr="00543802">
        <w:rPr>
          <w:rFonts w:cs="Arial"/>
          <w:b/>
          <w:szCs w:val="24"/>
        </w:rPr>
        <w:t>Year 1</w:t>
      </w:r>
      <w:r>
        <w:rPr>
          <w:rFonts w:cs="Arial"/>
          <w:szCs w:val="24"/>
        </w:rPr>
        <w:t xml:space="preserve"> of the project period. </w:t>
      </w:r>
      <w:r w:rsidRPr="00C118CA">
        <w:rPr>
          <w:rFonts w:cs="Arial"/>
          <w:szCs w:val="24"/>
        </w:rPr>
        <w:t>Use the first row for federal funds and the second row</w:t>
      </w:r>
      <w:r>
        <w:rPr>
          <w:rFonts w:cs="Arial"/>
          <w:szCs w:val="24"/>
        </w:rPr>
        <w:t xml:space="preserve"> (Line 14)</w:t>
      </w:r>
      <w:r w:rsidRPr="00C118CA">
        <w:rPr>
          <w:rFonts w:cs="Arial"/>
          <w:szCs w:val="24"/>
        </w:rPr>
        <w:t xml:space="preserve"> for </w:t>
      </w:r>
      <w:r w:rsidRPr="00543802">
        <w:rPr>
          <w:rFonts w:cs="Arial"/>
          <w:b/>
          <w:szCs w:val="24"/>
        </w:rPr>
        <w:t>non-federal</w:t>
      </w:r>
      <w:r w:rsidRPr="00C118CA">
        <w:rPr>
          <w:rFonts w:cs="Arial"/>
          <w:szCs w:val="24"/>
        </w:rPr>
        <w:t xml:space="preserve"> funds.</w:t>
      </w:r>
    </w:p>
    <w:p w14:paraId="1D0580F2" w14:textId="77777777" w:rsidR="00D3762F" w:rsidRDefault="006C731D" w:rsidP="00FC5B03">
      <w:pPr>
        <w:pStyle w:val="ListParagraph"/>
        <w:numPr>
          <w:ilvl w:val="0"/>
          <w:numId w:val="12"/>
        </w:numPr>
        <w:ind w:left="1080"/>
        <w:rPr>
          <w:rFonts w:cs="Arial"/>
          <w:szCs w:val="24"/>
        </w:rPr>
      </w:pPr>
      <w:r w:rsidRPr="007D433A">
        <w:rPr>
          <w:rFonts w:cs="Arial"/>
          <w:b/>
          <w:szCs w:val="24"/>
        </w:rPr>
        <w:t>Section E</w:t>
      </w:r>
      <w:r w:rsidRPr="007D433A">
        <w:rPr>
          <w:rFonts w:cs="Arial"/>
          <w:szCs w:val="24"/>
        </w:rPr>
        <w:t xml:space="preserve"> –</w:t>
      </w:r>
      <w:r w:rsidRPr="007D433A">
        <w:rPr>
          <w:rFonts w:cs="Arial"/>
          <w:i/>
          <w:iCs/>
          <w:szCs w:val="24"/>
        </w:rPr>
        <w:t xml:space="preserve"> </w:t>
      </w:r>
      <w:r w:rsidRPr="007D433A">
        <w:rPr>
          <w:rFonts w:cs="Arial"/>
          <w:szCs w:val="24"/>
        </w:rPr>
        <w:t xml:space="preserve">Budget Estimates of Federal Funds Needed for the Balance of the Project: Enter the total funds requested for the out years (e.g., </w:t>
      </w:r>
      <w:r w:rsidRPr="00B6723B">
        <w:rPr>
          <w:rFonts w:cs="Arial"/>
          <w:szCs w:val="24"/>
        </w:rPr>
        <w:t>Year 2, Year 3, Year 4</w:t>
      </w:r>
      <w:r w:rsidR="00B6723B" w:rsidRPr="00B6723B">
        <w:rPr>
          <w:rFonts w:cs="Arial"/>
          <w:szCs w:val="24"/>
        </w:rPr>
        <w:t>, and Year 5</w:t>
      </w:r>
      <w:r w:rsidRPr="00B6723B">
        <w:rPr>
          <w:rFonts w:cs="Arial"/>
          <w:szCs w:val="24"/>
        </w:rPr>
        <w:t>).</w:t>
      </w:r>
      <w:r w:rsidR="00586CC0">
        <w:rPr>
          <w:rFonts w:cs="Arial"/>
          <w:szCs w:val="24"/>
        </w:rPr>
        <w:t xml:space="preserve"> </w:t>
      </w:r>
      <w:r w:rsidRPr="00B6723B">
        <w:rPr>
          <w:rFonts w:cs="Arial"/>
          <w:szCs w:val="24"/>
        </w:rPr>
        <w:t>For example, if funds</w:t>
      </w:r>
      <w:r w:rsidR="001D00B1" w:rsidRPr="00B6723B">
        <w:rPr>
          <w:rFonts w:cs="Arial"/>
          <w:szCs w:val="24"/>
        </w:rPr>
        <w:t xml:space="preserve"> are being requested </w:t>
      </w:r>
      <w:r w:rsidRPr="00B6723B">
        <w:rPr>
          <w:rFonts w:cs="Arial"/>
          <w:szCs w:val="24"/>
        </w:rPr>
        <w:t xml:space="preserve">for </w:t>
      </w:r>
      <w:r w:rsidR="00B6723B" w:rsidRPr="00B6723B">
        <w:rPr>
          <w:rFonts w:cs="Arial"/>
          <w:szCs w:val="24"/>
        </w:rPr>
        <w:t>five</w:t>
      </w:r>
      <w:r w:rsidRPr="00B6723B">
        <w:rPr>
          <w:rFonts w:cs="Arial"/>
          <w:szCs w:val="24"/>
        </w:rPr>
        <w:t xml:space="preserve"> years in total, enter the requested budget amount for each budget period </w:t>
      </w:r>
      <w:r w:rsidR="00D3762F">
        <w:rPr>
          <w:rFonts w:cs="Arial"/>
          <w:szCs w:val="24"/>
        </w:rPr>
        <w:br w:type="page"/>
      </w:r>
    </w:p>
    <w:p w14:paraId="472A09EB" w14:textId="6D66D4FB" w:rsidR="006C731D" w:rsidRPr="007D433A" w:rsidRDefault="006C731D" w:rsidP="00D3762F">
      <w:pPr>
        <w:pStyle w:val="ListParagraph"/>
        <w:ind w:left="1080"/>
        <w:rPr>
          <w:rFonts w:cs="Arial"/>
          <w:szCs w:val="24"/>
        </w:rPr>
      </w:pPr>
      <w:r w:rsidRPr="00B6723B">
        <w:rPr>
          <w:rFonts w:cs="Arial"/>
          <w:szCs w:val="24"/>
        </w:rPr>
        <w:lastRenderedPageBreak/>
        <w:t>in columns b, c, d</w:t>
      </w:r>
      <w:r w:rsidR="00B6723B" w:rsidRPr="00B6723B">
        <w:rPr>
          <w:rFonts w:cs="Arial"/>
          <w:szCs w:val="24"/>
        </w:rPr>
        <w:t>, and e</w:t>
      </w:r>
      <w:r w:rsidRPr="00B6723B">
        <w:rPr>
          <w:rFonts w:cs="Arial"/>
          <w:szCs w:val="24"/>
        </w:rPr>
        <w:t xml:space="preserve"> (i.e., </w:t>
      </w:r>
      <w:r w:rsidR="00B6723B" w:rsidRPr="00B6723B">
        <w:rPr>
          <w:rFonts w:cs="Arial"/>
          <w:szCs w:val="24"/>
        </w:rPr>
        <w:t>4</w:t>
      </w:r>
      <w:r w:rsidRPr="00B6723B">
        <w:rPr>
          <w:rFonts w:cs="Arial"/>
          <w:szCs w:val="24"/>
        </w:rPr>
        <w:t xml:space="preserve"> out years).</w:t>
      </w:r>
      <w:r w:rsidR="00586CC0">
        <w:t xml:space="preserve"> </w:t>
      </w:r>
      <w:r w:rsidR="00C43DF7">
        <w:rPr>
          <w:rFonts w:cs="Arial"/>
          <w:szCs w:val="24"/>
        </w:rPr>
        <w:t>—</w:t>
      </w:r>
      <w:r w:rsidRPr="007D433A">
        <w:rPr>
          <w:rFonts w:cs="Arial"/>
          <w:szCs w:val="24"/>
        </w:rPr>
        <w:t xml:space="preserve"> (b) First column is the budget for the second budget period; (c) Second column is the budget for the third budget period; (d) Third column is the budget for the fourth budget period</w:t>
      </w:r>
      <w:r w:rsidR="00C46A82" w:rsidRPr="007D433A">
        <w:rPr>
          <w:rFonts w:cs="Arial"/>
          <w:szCs w:val="24"/>
        </w:rPr>
        <w:t xml:space="preserve">; </w:t>
      </w:r>
      <w:r w:rsidRPr="007D433A">
        <w:rPr>
          <w:rFonts w:cs="Arial"/>
          <w:szCs w:val="24"/>
        </w:rPr>
        <w:t>(e) Fourth column is the budget for the fifth budget period.</w:t>
      </w:r>
      <w:r w:rsidR="00586CC0">
        <w:rPr>
          <w:rFonts w:cs="Arial"/>
          <w:szCs w:val="24"/>
        </w:rPr>
        <w:t xml:space="preserve"> </w:t>
      </w:r>
      <w:r w:rsidRPr="007D433A">
        <w:rPr>
          <w:rFonts w:cs="Arial"/>
          <w:szCs w:val="24"/>
        </w:rPr>
        <w:t>Use Line 16 for federal funds and Line 17 for non-federal funds.</w:t>
      </w:r>
    </w:p>
    <w:p w14:paraId="3E2D01FD" w14:textId="22725C6E" w:rsidR="006C731D" w:rsidRDefault="006C731D" w:rsidP="004D2738">
      <w:pPr>
        <w:pStyle w:val="ListParagraph"/>
        <w:ind w:left="0"/>
      </w:pPr>
      <w:r w:rsidRPr="00D745E0">
        <w:t xml:space="preserve">See </w:t>
      </w:r>
      <w:hyperlink r:id="rId57" w:anchor="page=16" w:history="1">
        <w:r w:rsidR="00D745E0" w:rsidRPr="00D745E0">
          <w:rPr>
            <w:rStyle w:val="Hyperlink"/>
            <w:i/>
            <w:iCs/>
          </w:rPr>
          <w:t>Section B</w:t>
        </w:r>
      </w:hyperlink>
      <w:r w:rsidR="00D745E0" w:rsidRPr="00D745E0">
        <w:t xml:space="preserve"> </w:t>
      </w:r>
      <w:r w:rsidR="00964809" w:rsidRPr="00D745E0">
        <w:rPr>
          <w:i/>
          <w:iCs/>
        </w:rPr>
        <w:t>of</w:t>
      </w:r>
      <w:r w:rsidR="008C1437" w:rsidRPr="00D745E0">
        <w:rPr>
          <w:i/>
          <w:iCs/>
        </w:rPr>
        <w:t xml:space="preserve"> the</w:t>
      </w:r>
      <w:r w:rsidR="008C1437" w:rsidRPr="00214FE6">
        <w:rPr>
          <w:i/>
          <w:iCs/>
        </w:rPr>
        <w:t xml:space="preserve"> Application Guide</w:t>
      </w:r>
      <w:r w:rsidR="008C1437">
        <w:t xml:space="preserve"> </w:t>
      </w:r>
      <w:r w:rsidRPr="008C1437">
        <w:t>t</w:t>
      </w:r>
      <w:r>
        <w:t xml:space="preserve">o </w:t>
      </w:r>
      <w:r w:rsidRPr="007F7801">
        <w:t>review common errors in completing the SF-424 and the SF-424A.</w:t>
      </w:r>
      <w:r w:rsidR="002D49E8">
        <w:t xml:space="preserve"> </w:t>
      </w:r>
      <w:r w:rsidRPr="007F7801">
        <w:t>These errors will prevent your application from being successfully submitted.</w:t>
      </w:r>
    </w:p>
    <w:p w14:paraId="3D7CDB2A" w14:textId="09FB2677" w:rsidR="007C355D" w:rsidRPr="009C09FD" w:rsidRDefault="007C355D" w:rsidP="004D2738">
      <w:pPr>
        <w:rPr>
          <w:rFonts w:cs="Arial"/>
          <w:b/>
          <w:bCs/>
          <w:szCs w:val="24"/>
        </w:rPr>
      </w:pPr>
      <w:bookmarkStart w:id="88" w:name="_Hlk139279816"/>
      <w:r>
        <w:rPr>
          <w:rFonts w:cs="Arial"/>
          <w:szCs w:val="24"/>
        </w:rPr>
        <w:t xml:space="preserve">See instructions on completing the </w:t>
      </w:r>
      <w:r w:rsidRPr="000C2BFD">
        <w:rPr>
          <w:rFonts w:cs="Arial"/>
          <w:szCs w:val="24"/>
        </w:rPr>
        <w:t>SF-424A form</w:t>
      </w:r>
      <w:r>
        <w:rPr>
          <w:rFonts w:cs="Arial"/>
          <w:szCs w:val="24"/>
        </w:rPr>
        <w:t xml:space="preserve"> at:</w:t>
      </w:r>
    </w:p>
    <w:bookmarkEnd w:id="88"/>
    <w:p w14:paraId="2DF71FDD" w14:textId="6742491A" w:rsidR="00DB338A" w:rsidRDefault="00556DB1" w:rsidP="004D2738">
      <w:pPr>
        <w:ind w:left="360"/>
        <w:rPr>
          <w:rStyle w:val="Hyperlink"/>
          <w:rFonts w:cs="Arial"/>
        </w:rPr>
      </w:pPr>
      <w:r>
        <w:fldChar w:fldCharType="begin"/>
      </w:r>
      <w:r w:rsidR="0053668E">
        <w:instrText xml:space="preserve">HYPERLINK "https://www.samhsa.gov/sites/default/files/sample-sf-424a-non-match.pdf" \h </w:instrText>
      </w:r>
      <w:r>
        <w:fldChar w:fldCharType="separate"/>
      </w:r>
      <w:r w:rsidR="12EF9FB5" w:rsidRPr="007D79CB">
        <w:rPr>
          <w:rStyle w:val="Hyperlink"/>
          <w:rFonts w:cs="Arial"/>
        </w:rPr>
        <w:t>Sample SF-424A (No Match Required)</w:t>
      </w:r>
      <w:r>
        <w:rPr>
          <w:rStyle w:val="Hyperlink"/>
          <w:rFonts w:cs="Arial"/>
        </w:rPr>
        <w:fldChar w:fldCharType="end"/>
      </w:r>
      <w:bookmarkStart w:id="89" w:name="_Hlk139883196"/>
      <w:bookmarkStart w:id="90" w:name="_Hlk129333261"/>
    </w:p>
    <w:p w14:paraId="436C6936" w14:textId="2DFCE39C" w:rsidR="00BE5380" w:rsidRDefault="00BE5380" w:rsidP="002324D7">
      <w:pPr>
        <w:rPr>
          <w:b/>
        </w:rPr>
      </w:pPr>
      <w:r>
        <w:rPr>
          <w:b/>
        </w:rPr>
        <w:t>I</w:t>
      </w:r>
      <w:r w:rsidRPr="000C2BFD">
        <w:rPr>
          <w:b/>
        </w:rPr>
        <w:t xml:space="preserve">t is highly recommended that </w:t>
      </w:r>
      <w:r w:rsidRPr="00D745E0">
        <w:rPr>
          <w:b/>
        </w:rPr>
        <w:t>you use the</w:t>
      </w:r>
      <w:r w:rsidR="00D745E0" w:rsidRPr="00D745E0">
        <w:rPr>
          <w:b/>
        </w:rPr>
        <w:t xml:space="preserve"> </w:t>
      </w:r>
      <w:hyperlink r:id="rId58" w:history="1">
        <w:r w:rsidR="00D745E0" w:rsidRPr="00D745E0">
          <w:rPr>
            <w:rStyle w:val="Hyperlink"/>
            <w:b/>
          </w:rPr>
          <w:t>Budget Template</w:t>
        </w:r>
      </w:hyperlink>
      <w:r w:rsidR="00D745E0" w:rsidRPr="00D745E0">
        <w:rPr>
          <w:rStyle w:val="Hyperlink"/>
          <w:b/>
          <w:u w:val="none"/>
        </w:rPr>
        <w:t xml:space="preserve"> </w:t>
      </w:r>
      <w:r w:rsidRPr="00D745E0">
        <w:rPr>
          <w:b/>
        </w:rPr>
        <w:t>on the SAMHSA</w:t>
      </w:r>
      <w:r>
        <w:rPr>
          <w:b/>
        </w:rPr>
        <w:t xml:space="preserve"> website.</w:t>
      </w:r>
      <w:r w:rsidR="002D49E8">
        <w:rPr>
          <w:b/>
        </w:rPr>
        <w:t xml:space="preserve"> </w:t>
      </w:r>
    </w:p>
    <w:bookmarkEnd w:id="89"/>
    <w:bookmarkEnd w:id="90"/>
    <w:p w14:paraId="1DFF242A" w14:textId="060AEB07" w:rsidR="006C731D" w:rsidRPr="00570A74" w:rsidRDefault="78DDDFDA" w:rsidP="002324D7">
      <w:pPr>
        <w:pStyle w:val="ListBullet"/>
        <w:numPr>
          <w:ilvl w:val="0"/>
          <w:numId w:val="17"/>
        </w:numPr>
        <w:tabs>
          <w:tab w:val="left" w:pos="1080"/>
        </w:tabs>
        <w:spacing w:line="259" w:lineRule="auto"/>
        <w:ind w:left="720"/>
      </w:pPr>
      <w:r w:rsidRPr="3D046305">
        <w:rPr>
          <w:rFonts w:cs="Arial"/>
          <w:b/>
          <w:bCs/>
        </w:rPr>
        <w:t xml:space="preserve">PROJECT NARRATIVE </w:t>
      </w:r>
      <w:r w:rsidRPr="3D046305">
        <w:rPr>
          <w:rFonts w:cs="Arial"/>
        </w:rPr>
        <w:t xml:space="preserve">– </w:t>
      </w:r>
      <w:r w:rsidRPr="3D046305">
        <w:rPr>
          <w:rFonts w:cs="Arial"/>
          <w:b/>
          <w:bCs/>
        </w:rPr>
        <w:t xml:space="preserve">(Maximum 10 </w:t>
      </w:r>
      <w:r w:rsidR="00DCA95D" w:rsidRPr="282F3904">
        <w:rPr>
          <w:rFonts w:cs="Arial"/>
          <w:b/>
          <w:bCs/>
        </w:rPr>
        <w:t>pages</w:t>
      </w:r>
      <w:r w:rsidRPr="3D046305">
        <w:rPr>
          <w:rFonts w:cs="Arial"/>
          <w:b/>
          <w:bCs/>
        </w:rPr>
        <w:t xml:space="preserve"> total) </w:t>
      </w:r>
    </w:p>
    <w:p w14:paraId="601B19DA" w14:textId="2B194C36" w:rsidR="006C731D" w:rsidRDefault="006C731D" w:rsidP="002324D7">
      <w:pPr>
        <w:pStyle w:val="ListBullet"/>
        <w:tabs>
          <w:tab w:val="left" w:pos="1080"/>
        </w:tabs>
        <w:ind w:left="720" w:firstLine="0"/>
        <w:rPr>
          <w:rFonts w:cs="Arial"/>
        </w:rPr>
      </w:pPr>
      <w:r w:rsidRPr="00541C80">
        <w:rPr>
          <w:rFonts w:cs="Arial"/>
        </w:rPr>
        <w:t>The Project Narrative describes your project.</w:t>
      </w:r>
      <w:r w:rsidR="002D49E8">
        <w:rPr>
          <w:rFonts w:cs="Arial"/>
        </w:rPr>
        <w:t xml:space="preserve"> </w:t>
      </w:r>
      <w:r w:rsidRPr="00541C80">
        <w:rPr>
          <w:rFonts w:cs="Arial"/>
        </w:rPr>
        <w:t xml:space="preserve">It consists of Sections A through </w:t>
      </w:r>
      <w:r w:rsidR="00714943" w:rsidRPr="00541C80">
        <w:rPr>
          <w:rFonts w:cs="Arial"/>
        </w:rPr>
        <w:t>D</w:t>
      </w:r>
      <w:r w:rsidRPr="00541C80">
        <w:rPr>
          <w:rFonts w:cs="Arial"/>
        </w:rPr>
        <w:t>.</w:t>
      </w:r>
      <w:r w:rsidR="002D49E8">
        <w:rPr>
          <w:rFonts w:cs="Arial"/>
          <w:b/>
        </w:rPr>
        <w:t xml:space="preserve"> </w:t>
      </w:r>
      <w:r w:rsidRPr="00541C80">
        <w:rPr>
          <w:rFonts w:cs="Arial"/>
        </w:rPr>
        <w:t>(Remember that if your Project Narrative starts on page 5 and ends on page 15,</w:t>
      </w:r>
      <w:r w:rsidRPr="00AC34BE">
        <w:rPr>
          <w:rFonts w:cs="Arial"/>
        </w:rPr>
        <w:t xml:space="preserve"> it is</w:t>
      </w:r>
      <w:r>
        <w:rPr>
          <w:rFonts w:cs="Arial"/>
        </w:rPr>
        <w:t xml:space="preserve"> 11 pages long, not 10 pages.)</w:t>
      </w:r>
      <w:r w:rsidR="002D49E8">
        <w:rPr>
          <w:rFonts w:cs="Arial"/>
        </w:rPr>
        <w:t xml:space="preserve"> </w:t>
      </w:r>
      <w:r w:rsidR="007C355D">
        <w:rPr>
          <w:rFonts w:cs="Arial"/>
        </w:rPr>
        <w:t>I</w:t>
      </w:r>
      <w:r w:rsidRPr="00AC34BE">
        <w:rPr>
          <w:rFonts w:cs="Arial"/>
        </w:rPr>
        <w:t xml:space="preserve">nstructions for completing each section of the Project Narrative are provided in </w:t>
      </w:r>
      <w:hyperlink w:anchor="_1._EVALUATION_CRITERIA" w:history="1">
        <w:r w:rsidR="00EC7B08">
          <w:rPr>
            <w:rStyle w:val="Hyperlink"/>
            <w:rFonts w:cs="Arial"/>
          </w:rPr>
          <w:t>Section V.1</w:t>
        </w:r>
      </w:hyperlink>
      <w:r w:rsidRPr="00AC34BE">
        <w:rPr>
          <w:rFonts w:cs="Arial"/>
        </w:rPr>
        <w:t xml:space="preserve"> – Application Review Information.</w:t>
      </w:r>
    </w:p>
    <w:p w14:paraId="5A505A18" w14:textId="77777777" w:rsidR="006C731D" w:rsidRPr="00E22B7F" w:rsidRDefault="006C731D" w:rsidP="002324D7">
      <w:pPr>
        <w:pStyle w:val="ListParagraph"/>
        <w:numPr>
          <w:ilvl w:val="0"/>
          <w:numId w:val="18"/>
        </w:numPr>
        <w:ind w:left="720"/>
        <w:rPr>
          <w:rStyle w:val="StyleListBulletBoldChar"/>
          <w:rFonts w:cs="Arial"/>
          <w:b w:val="0"/>
          <w:bCs w:val="0"/>
        </w:rPr>
      </w:pPr>
      <w:r w:rsidRPr="00BB2CC8">
        <w:rPr>
          <w:rStyle w:val="StyleListBulletBoldChar"/>
          <w:rFonts w:cs="Arial"/>
        </w:rPr>
        <w:t xml:space="preserve">BUDGET JUSTIFICATION AND NARRATIVE </w:t>
      </w:r>
    </w:p>
    <w:p w14:paraId="579D3C89" w14:textId="7031E275" w:rsidR="006C731D" w:rsidRDefault="0028234A" w:rsidP="002324D7">
      <w:pPr>
        <w:pStyle w:val="ListParagraph"/>
        <w:rPr>
          <w:rFonts w:cs="Arial"/>
        </w:rPr>
      </w:pPr>
      <w:r>
        <w:rPr>
          <w:rFonts w:cs="Arial"/>
        </w:rPr>
        <w:t>You must submit t</w:t>
      </w:r>
      <w:r w:rsidR="006C731D" w:rsidRPr="00E54381">
        <w:rPr>
          <w:rFonts w:cs="Arial"/>
        </w:rPr>
        <w:t xml:space="preserve">he budget justification and narrative as a file entitled </w:t>
      </w:r>
      <w:r w:rsidR="006C731D">
        <w:rPr>
          <w:rFonts w:cs="Arial"/>
        </w:rPr>
        <w:t>“</w:t>
      </w:r>
      <w:r w:rsidR="006C731D" w:rsidRPr="00E54381">
        <w:rPr>
          <w:rFonts w:cs="Arial"/>
        </w:rPr>
        <w:t>BNF</w:t>
      </w:r>
      <w:r w:rsidR="006C731D">
        <w:rPr>
          <w:rFonts w:cs="Arial"/>
        </w:rPr>
        <w:t>” (Budget Narrative Form)</w:t>
      </w:r>
      <w:r w:rsidR="009C29D8">
        <w:rPr>
          <w:rFonts w:cs="Arial"/>
        </w:rPr>
        <w:t>.</w:t>
      </w:r>
      <w:r w:rsidR="006C731D" w:rsidRPr="00E54381">
        <w:rPr>
          <w:rFonts w:cs="Arial"/>
        </w:rPr>
        <w:t xml:space="preserve"> </w:t>
      </w:r>
      <w:r w:rsidR="006C731D" w:rsidRPr="00BB2CC8">
        <w:rPr>
          <w:rFonts w:cs="Arial"/>
        </w:rPr>
        <w:t>(</w:t>
      </w:r>
      <w:r w:rsidR="006C731D" w:rsidRPr="0029183A">
        <w:rPr>
          <w:rFonts w:cs="Arial"/>
        </w:rPr>
        <w:t xml:space="preserve">See </w:t>
      </w:r>
      <w:hyperlink r:id="rId59" w:anchor="page=6" w:history="1">
        <w:r w:rsidR="0029183A" w:rsidRPr="0029183A">
          <w:rPr>
            <w:rStyle w:val="Hyperlink"/>
            <w:rFonts w:cs="Arial"/>
            <w:i/>
            <w:iCs/>
          </w:rPr>
          <w:t>Section A</w:t>
        </w:r>
      </w:hyperlink>
      <w:r w:rsidR="008C1437" w:rsidRPr="00214FE6">
        <w:rPr>
          <w:rFonts w:cs="Arial"/>
          <w:i/>
          <w:iCs/>
        </w:rPr>
        <w:t xml:space="preserve"> </w:t>
      </w:r>
      <w:r w:rsidR="006C731D" w:rsidRPr="00214FE6">
        <w:rPr>
          <w:i/>
          <w:iCs/>
        </w:rPr>
        <w:t>–</w:t>
      </w:r>
      <w:r w:rsidR="006C731D" w:rsidRPr="00214FE6">
        <w:rPr>
          <w:rFonts w:cs="Arial"/>
          <w:i/>
          <w:iCs/>
        </w:rPr>
        <w:t xml:space="preserve"> 2.2 </w:t>
      </w:r>
      <w:r w:rsidR="00964809">
        <w:rPr>
          <w:rFonts w:cs="Arial"/>
          <w:i/>
          <w:iCs/>
        </w:rPr>
        <w:t>of</w:t>
      </w:r>
      <w:r w:rsidR="008C1437" w:rsidRPr="00214FE6">
        <w:rPr>
          <w:rFonts w:cs="Arial"/>
          <w:i/>
          <w:iCs/>
        </w:rPr>
        <w:t xml:space="preserve"> the Application Guide </w:t>
      </w:r>
      <w:r w:rsidR="00E7188B">
        <w:rPr>
          <w:rFonts w:cs="Arial"/>
          <w:i/>
          <w:iCs/>
        </w:rPr>
        <w:t>-</w:t>
      </w:r>
      <w:r w:rsidR="006C731D" w:rsidRPr="00214FE6">
        <w:rPr>
          <w:rFonts w:cs="Arial"/>
          <w:i/>
          <w:iCs/>
        </w:rPr>
        <w:t>Required Application Components.</w:t>
      </w:r>
      <w:r w:rsidR="006C731D" w:rsidRPr="00BB2CC8">
        <w:rPr>
          <w:rFonts w:cs="Arial"/>
        </w:rPr>
        <w:t xml:space="preserve">) </w:t>
      </w:r>
    </w:p>
    <w:p w14:paraId="0DE9312B" w14:textId="02D2E13C" w:rsidR="006C731D" w:rsidRDefault="006C731D" w:rsidP="002324D7">
      <w:pPr>
        <w:pStyle w:val="ListBullet"/>
        <w:numPr>
          <w:ilvl w:val="0"/>
          <w:numId w:val="19"/>
        </w:numPr>
        <w:ind w:left="720"/>
        <w:rPr>
          <w:rFonts w:cs="Arial"/>
        </w:rPr>
      </w:pPr>
      <w:r w:rsidRPr="00AC34BE">
        <w:rPr>
          <w:rStyle w:val="StyleListBulletBoldChar"/>
          <w:rFonts w:cs="Arial"/>
        </w:rPr>
        <w:t xml:space="preserve">ATTACHMENTS </w:t>
      </w:r>
      <w:r w:rsidRPr="00CA3729">
        <w:rPr>
          <w:rStyle w:val="StyleListBulletBoldChar"/>
          <w:rFonts w:cs="Arial"/>
        </w:rPr>
        <w:t>1</w:t>
      </w:r>
      <w:r w:rsidRPr="00AC34BE">
        <w:rPr>
          <w:rStyle w:val="StyleListBulletBoldChar"/>
          <w:rFonts w:cs="Arial"/>
        </w:rPr>
        <w:t xml:space="preserve"> THROUGH </w:t>
      </w:r>
      <w:r w:rsidR="00417398">
        <w:rPr>
          <w:rStyle w:val="StyleListBulletBoldChar"/>
          <w:rFonts w:cs="Arial"/>
        </w:rPr>
        <w:t>8</w:t>
      </w:r>
      <w:r w:rsidR="002D49E8">
        <w:rPr>
          <w:rStyle w:val="StyleListBulletBoldChar"/>
          <w:rFonts w:cs="Arial"/>
        </w:rPr>
        <w:t xml:space="preserve"> </w:t>
      </w:r>
      <w:bookmarkStart w:id="91" w:name="_Hlk80343175"/>
    </w:p>
    <w:p w14:paraId="6BC1E685" w14:textId="48862126" w:rsidR="006C731D" w:rsidRDefault="00940BCC" w:rsidP="002324D7">
      <w:pPr>
        <w:pStyle w:val="paragraph"/>
        <w:spacing w:before="0" w:beforeAutospacing="0" w:after="240" w:afterAutospacing="0"/>
        <w:ind w:left="720"/>
        <w:textAlignment w:val="baseline"/>
        <w:rPr>
          <w:rFonts w:cs="Arial"/>
        </w:rPr>
      </w:pPr>
      <w:r w:rsidRPr="001D04CD">
        <w:rPr>
          <w:rStyle w:val="normaltextrun"/>
          <w:rFonts w:ascii="Arial" w:hAnsi="Arial" w:cs="Arial"/>
          <w:b/>
          <w:bCs/>
        </w:rPr>
        <w:t>Except for Attachment 4 (Project Timeline), do not include any attachments to extend or replace any of the sections of the Project Narrative.</w:t>
      </w:r>
      <w:r w:rsidR="002D49E8">
        <w:rPr>
          <w:rStyle w:val="normaltextrun"/>
          <w:rFonts w:ascii="Arial" w:hAnsi="Arial" w:cs="Arial"/>
          <w:b/>
          <w:bCs/>
        </w:rPr>
        <w:t xml:space="preserve"> </w:t>
      </w:r>
      <w:r w:rsidRPr="001D04CD">
        <w:rPr>
          <w:rStyle w:val="normaltextrun"/>
          <w:rFonts w:ascii="Arial" w:hAnsi="Arial" w:cs="Arial"/>
          <w:b/>
          <w:bCs/>
        </w:rPr>
        <w:t>Reviewers will not consider these attachments.</w:t>
      </w:r>
    </w:p>
    <w:p w14:paraId="5AADD047" w14:textId="63785850" w:rsidR="00940BCC" w:rsidRPr="00EF546C" w:rsidRDefault="00940BCC" w:rsidP="00303544">
      <w:pPr>
        <w:pStyle w:val="paragraph"/>
        <w:numPr>
          <w:ilvl w:val="0"/>
          <w:numId w:val="65"/>
        </w:numPr>
        <w:spacing w:before="0" w:beforeAutospacing="0" w:after="0" w:afterAutospacing="0"/>
        <w:textAlignment w:val="baseline"/>
        <w:rPr>
          <w:rFonts w:ascii="Segoe UI" w:hAnsi="Segoe UI" w:cs="Segoe UI"/>
          <w:sz w:val="18"/>
          <w:szCs w:val="18"/>
        </w:rPr>
      </w:pPr>
      <w:r w:rsidRPr="001D04CD">
        <w:rPr>
          <w:rStyle w:val="normaltextrun"/>
          <w:rFonts w:ascii="Arial" w:hAnsi="Arial" w:cs="Arial"/>
        </w:rPr>
        <w:t>To upload the attachments, use the:</w:t>
      </w:r>
    </w:p>
    <w:p w14:paraId="591C2344" w14:textId="09E6D42D" w:rsidR="00940BCC" w:rsidRPr="00D71C97" w:rsidRDefault="00940BCC" w:rsidP="0071594B">
      <w:pPr>
        <w:pStyle w:val="paragraph"/>
        <w:numPr>
          <w:ilvl w:val="0"/>
          <w:numId w:val="37"/>
        </w:numPr>
        <w:spacing w:before="0" w:beforeAutospacing="0" w:after="0" w:afterAutospacing="0"/>
        <w:ind w:left="1800" w:firstLine="0"/>
        <w:textAlignment w:val="baseline"/>
        <w:rPr>
          <w:rFonts w:ascii="Arial" w:hAnsi="Arial" w:cs="Arial"/>
        </w:rPr>
      </w:pPr>
      <w:r w:rsidRPr="001D04CD">
        <w:rPr>
          <w:rStyle w:val="normaltextrun"/>
          <w:rFonts w:ascii="Arial" w:hAnsi="Arial" w:cs="Arial"/>
        </w:rPr>
        <w:t xml:space="preserve">Other Attachment Form </w:t>
      </w:r>
      <w:r w:rsidRPr="00D71C97">
        <w:rPr>
          <w:rStyle w:val="normaltextrun"/>
          <w:rFonts w:ascii="Arial" w:hAnsi="Arial" w:cs="Arial"/>
        </w:rPr>
        <w:t xml:space="preserve">if </w:t>
      </w:r>
      <w:r w:rsidRPr="00D71C97">
        <w:rPr>
          <w:rStyle w:val="spellingerror"/>
          <w:rFonts w:ascii="Arial" w:hAnsi="Arial" w:cs="Arial"/>
        </w:rPr>
        <w:t>applying</w:t>
      </w:r>
      <w:r w:rsidRPr="00D71C97">
        <w:rPr>
          <w:rStyle w:val="normaltextrun"/>
          <w:rFonts w:ascii="Arial" w:hAnsi="Arial" w:cs="Arial"/>
        </w:rPr>
        <w:t xml:space="preserve"> </w:t>
      </w:r>
      <w:r w:rsidR="00D71C97">
        <w:rPr>
          <w:rStyle w:val="normaltextrun"/>
          <w:rFonts w:ascii="Arial" w:hAnsi="Arial" w:cs="Arial"/>
        </w:rPr>
        <w:t xml:space="preserve">with </w:t>
      </w:r>
      <w:r w:rsidRPr="00D71C97">
        <w:rPr>
          <w:rStyle w:val="normaltextrun"/>
          <w:rFonts w:ascii="Arial" w:hAnsi="Arial" w:cs="Arial"/>
        </w:rPr>
        <w:t>Grants.gov Workspace.</w:t>
      </w:r>
      <w:r w:rsidRPr="00D71C97">
        <w:rPr>
          <w:rStyle w:val="eop"/>
          <w:rFonts w:ascii="Arial" w:hAnsi="Arial" w:cs="Arial"/>
        </w:rPr>
        <w:t> </w:t>
      </w:r>
    </w:p>
    <w:p w14:paraId="2781D433" w14:textId="77777777" w:rsidR="00940BCC" w:rsidRPr="00EF546C" w:rsidRDefault="00940BCC" w:rsidP="0071594B">
      <w:pPr>
        <w:pStyle w:val="paragraph"/>
        <w:numPr>
          <w:ilvl w:val="0"/>
          <w:numId w:val="37"/>
        </w:numPr>
        <w:spacing w:before="0" w:beforeAutospacing="0" w:after="240" w:afterAutospacing="0"/>
        <w:ind w:left="1800" w:firstLine="0"/>
        <w:textAlignment w:val="baseline"/>
        <w:rPr>
          <w:rFonts w:ascii="Arial" w:hAnsi="Arial" w:cs="Arial"/>
        </w:rPr>
      </w:pPr>
      <w:r w:rsidRPr="001D04CD">
        <w:rPr>
          <w:rStyle w:val="normaltextrun"/>
          <w:rFonts w:ascii="Arial" w:hAnsi="Arial" w:cs="Arial"/>
        </w:rPr>
        <w:t xml:space="preserve">Other Narrative Attachments if applying with </w:t>
      </w:r>
      <w:r w:rsidRPr="00D71C97">
        <w:rPr>
          <w:rStyle w:val="spellingerror"/>
          <w:rFonts w:ascii="Arial" w:hAnsi="Arial" w:cs="Arial"/>
        </w:rPr>
        <w:t>eRA</w:t>
      </w:r>
      <w:r w:rsidRPr="00D71C97">
        <w:rPr>
          <w:rStyle w:val="normaltextrun"/>
          <w:rFonts w:ascii="Arial" w:hAnsi="Arial" w:cs="Arial"/>
        </w:rPr>
        <w:t xml:space="preserve"> ASSIST</w:t>
      </w:r>
    </w:p>
    <w:bookmarkEnd w:id="91"/>
    <w:p w14:paraId="5DE52F34" w14:textId="77777777" w:rsidR="005E40FD" w:rsidRDefault="006C731D" w:rsidP="0071594B">
      <w:pPr>
        <w:pStyle w:val="ListBullet"/>
        <w:numPr>
          <w:ilvl w:val="0"/>
          <w:numId w:val="7"/>
        </w:numPr>
        <w:spacing w:after="0"/>
        <w:ind w:left="1080"/>
        <w:rPr>
          <w:rFonts w:cs="Arial"/>
          <w:b/>
          <w:bCs/>
          <w:i/>
          <w:iCs/>
        </w:rPr>
      </w:pPr>
      <w:r w:rsidRPr="00570A74">
        <w:rPr>
          <w:rFonts w:cs="Arial"/>
          <w:b/>
          <w:bCs/>
          <w:i/>
          <w:iCs/>
        </w:rPr>
        <w:t xml:space="preserve">Attachment 1: </w:t>
      </w:r>
      <w:r w:rsidR="005E40FD">
        <w:rPr>
          <w:rFonts w:cs="Arial"/>
          <w:b/>
          <w:bCs/>
          <w:i/>
          <w:iCs/>
        </w:rPr>
        <w:t>Letters of Commitment</w:t>
      </w:r>
      <w:r w:rsidRPr="00570A74">
        <w:rPr>
          <w:rFonts w:cs="Arial"/>
          <w:b/>
          <w:bCs/>
          <w:i/>
          <w:iCs/>
        </w:rPr>
        <w:t xml:space="preserve"> </w:t>
      </w:r>
    </w:p>
    <w:p w14:paraId="13C59FE2" w14:textId="26C33DBE" w:rsidR="005E40FD" w:rsidRPr="00AC34BE" w:rsidRDefault="00417398" w:rsidP="00EC3657">
      <w:pPr>
        <w:pStyle w:val="ListBullet"/>
        <w:tabs>
          <w:tab w:val="clear" w:pos="900"/>
        </w:tabs>
        <w:spacing w:after="120"/>
        <w:ind w:left="1080" w:firstLine="0"/>
        <w:rPr>
          <w:rFonts w:cs="Arial"/>
        </w:rPr>
      </w:pPr>
      <w:r>
        <w:rPr>
          <w:rFonts w:cs="Arial"/>
          <w:bCs/>
        </w:rPr>
        <w:t>Include Letters of Commitment from any organization(s) part</w:t>
      </w:r>
      <w:r w:rsidR="007C355D">
        <w:rPr>
          <w:rFonts w:cs="Arial"/>
          <w:bCs/>
        </w:rPr>
        <w:t>nering</w:t>
      </w:r>
      <w:r>
        <w:rPr>
          <w:rFonts w:cs="Arial"/>
          <w:bCs/>
        </w:rPr>
        <w:t xml:space="preserve"> in the project.</w:t>
      </w:r>
      <w:r w:rsidR="002D49E8">
        <w:rPr>
          <w:rFonts w:cs="Arial"/>
          <w:bCs/>
        </w:rPr>
        <w:t xml:space="preserve"> </w:t>
      </w:r>
      <w:r w:rsidR="005E40FD" w:rsidRPr="005E40FD">
        <w:rPr>
          <w:rFonts w:cs="Arial"/>
          <w:bCs/>
        </w:rPr>
        <w:t>(</w:t>
      </w:r>
      <w:r w:rsidR="005E40FD" w:rsidRPr="00417398">
        <w:rPr>
          <w:rFonts w:cs="Arial"/>
          <w:b/>
        </w:rPr>
        <w:t>Do not include any letters of support.</w:t>
      </w:r>
      <w:r w:rsidR="00586CC0">
        <w:rPr>
          <w:rFonts w:cs="Arial"/>
          <w:b/>
        </w:rPr>
        <w:t xml:space="preserve"> </w:t>
      </w:r>
      <w:r w:rsidR="005E40FD" w:rsidRPr="00417398">
        <w:rPr>
          <w:rFonts w:cs="Arial"/>
          <w:b/>
        </w:rPr>
        <w:t>Reviewers will not consider them</w:t>
      </w:r>
      <w:r w:rsidR="001D00B1">
        <w:rPr>
          <w:rFonts w:cs="Arial"/>
          <w:b/>
        </w:rPr>
        <w:t>.</w:t>
      </w:r>
      <w:r w:rsidR="005E40FD" w:rsidRPr="005E40FD">
        <w:rPr>
          <w:rFonts w:cs="Arial"/>
          <w:bCs/>
        </w:rPr>
        <w:t>)</w:t>
      </w:r>
    </w:p>
    <w:p w14:paraId="3A8AF9C8" w14:textId="597B380F" w:rsidR="004347A1" w:rsidRDefault="006C731D" w:rsidP="0071594B">
      <w:pPr>
        <w:pStyle w:val="ListBullet"/>
        <w:numPr>
          <w:ilvl w:val="0"/>
          <w:numId w:val="7"/>
        </w:numPr>
        <w:spacing w:after="0"/>
        <w:ind w:left="1080"/>
        <w:rPr>
          <w:rFonts w:cs="Arial"/>
          <w:b/>
          <w:bCs/>
          <w:i/>
          <w:iCs/>
        </w:rPr>
      </w:pPr>
      <w:r w:rsidRPr="00570A74">
        <w:rPr>
          <w:rFonts w:cs="Arial"/>
          <w:b/>
          <w:bCs/>
          <w:i/>
          <w:iCs/>
        </w:rPr>
        <w:t xml:space="preserve">Attachment </w:t>
      </w:r>
      <w:r w:rsidRPr="00824488">
        <w:rPr>
          <w:rFonts w:cs="Arial"/>
          <w:b/>
          <w:bCs/>
          <w:i/>
          <w:iCs/>
        </w:rPr>
        <w:t>2</w:t>
      </w:r>
      <w:r w:rsidRPr="00570A74">
        <w:rPr>
          <w:rFonts w:cs="Arial"/>
          <w:b/>
          <w:bCs/>
          <w:i/>
          <w:iCs/>
        </w:rPr>
        <w:t>: Data Collection Instruments/Interview Protocols</w:t>
      </w:r>
      <w:r w:rsidR="004347A1">
        <w:rPr>
          <w:rFonts w:cs="Arial"/>
          <w:b/>
          <w:bCs/>
          <w:i/>
          <w:iCs/>
        </w:rPr>
        <w:br w:type="page"/>
      </w:r>
    </w:p>
    <w:p w14:paraId="7807242B" w14:textId="66AB68B7" w:rsidR="00940BCC" w:rsidRPr="004355BD" w:rsidRDefault="0028234A" w:rsidP="005C16D0">
      <w:pPr>
        <w:pStyle w:val="ListBullet"/>
        <w:ind w:left="1080" w:firstLine="0"/>
        <w:rPr>
          <w:rFonts w:cs="Arial"/>
          <w:b/>
          <w:bCs/>
        </w:rPr>
      </w:pPr>
      <w:r>
        <w:rPr>
          <w:rFonts w:cs="Arial"/>
        </w:rPr>
        <w:lastRenderedPageBreak/>
        <w:t xml:space="preserve">You do </w:t>
      </w:r>
      <w:r w:rsidRPr="001F5C50">
        <w:rPr>
          <w:rFonts w:cs="Arial"/>
          <w:u w:val="single"/>
        </w:rPr>
        <w:t>not</w:t>
      </w:r>
      <w:r>
        <w:rPr>
          <w:rFonts w:cs="Arial"/>
        </w:rPr>
        <w:t xml:space="preserve"> need to include s</w:t>
      </w:r>
      <w:r w:rsidR="006C731D" w:rsidRPr="00AC34BE">
        <w:rPr>
          <w:rFonts w:cs="Arial"/>
        </w:rPr>
        <w:t xml:space="preserve">tandardized data collection instruments/interview protocols </w:t>
      </w:r>
      <w:r w:rsidR="006C731D">
        <w:rPr>
          <w:rFonts w:cs="Arial"/>
        </w:rPr>
        <w:t>in your application.</w:t>
      </w:r>
      <w:r w:rsidR="002D49E8">
        <w:rPr>
          <w:rFonts w:cs="Arial"/>
        </w:rPr>
        <w:t xml:space="preserve"> </w:t>
      </w:r>
      <w:r w:rsidR="006C731D" w:rsidRPr="00AC34BE">
        <w:rPr>
          <w:rFonts w:cs="Arial"/>
        </w:rPr>
        <w:t xml:space="preserve">If the data collection instrument(s) or interview protocol(s) is/are not standardized, </w:t>
      </w:r>
      <w:r w:rsidR="009C29D8">
        <w:rPr>
          <w:rFonts w:cs="Arial"/>
        </w:rPr>
        <w:t xml:space="preserve">submit </w:t>
      </w:r>
      <w:r w:rsidR="006C731D" w:rsidRPr="00AC34BE">
        <w:rPr>
          <w:rFonts w:cs="Arial"/>
        </w:rPr>
        <w:t>a copy.</w:t>
      </w:r>
      <w:r w:rsidR="006C731D">
        <w:rPr>
          <w:rFonts w:cs="Arial"/>
        </w:rPr>
        <w:t xml:space="preserve"> </w:t>
      </w:r>
      <w:r w:rsidR="00940BCC" w:rsidRPr="004355BD">
        <w:rPr>
          <w:rStyle w:val="normaltextrun"/>
          <w:rFonts w:cs="Arial"/>
          <w:shd w:val="clear" w:color="auto" w:fill="FFFFFF"/>
        </w:rPr>
        <w:t>Provide a publicly available web link to the appropriate instrument/protocol.</w:t>
      </w:r>
    </w:p>
    <w:p w14:paraId="4B9C211F" w14:textId="798DD6BE" w:rsidR="006C731D" w:rsidRDefault="006C731D" w:rsidP="005C16D0">
      <w:pPr>
        <w:pStyle w:val="ListBullet"/>
        <w:numPr>
          <w:ilvl w:val="0"/>
          <w:numId w:val="7"/>
        </w:numPr>
        <w:ind w:left="1080"/>
        <w:rPr>
          <w:rFonts w:cs="Arial"/>
          <w:b/>
          <w:bCs/>
          <w:i/>
          <w:iCs/>
        </w:rPr>
      </w:pPr>
      <w:r w:rsidRPr="00DA1E5B">
        <w:rPr>
          <w:rFonts w:cs="Arial"/>
          <w:b/>
          <w:bCs/>
          <w:i/>
          <w:iCs/>
        </w:rPr>
        <w:t>Attachment 3: Sample Consent</w:t>
      </w:r>
      <w:r w:rsidRPr="00570A74">
        <w:rPr>
          <w:rFonts w:cs="Arial"/>
          <w:b/>
          <w:bCs/>
          <w:i/>
          <w:iCs/>
        </w:rPr>
        <w:t xml:space="preserve"> Forms</w:t>
      </w:r>
    </w:p>
    <w:p w14:paraId="3FAF8EB9" w14:textId="4E5795F2" w:rsidR="006C731D" w:rsidRPr="00570A74" w:rsidRDefault="00940BCC" w:rsidP="005C16D0">
      <w:pPr>
        <w:pStyle w:val="ListBullet"/>
        <w:ind w:left="1080" w:firstLine="0"/>
        <w:rPr>
          <w:rFonts w:cs="Arial"/>
          <w:b/>
          <w:bCs/>
          <w:i/>
          <w:iCs/>
        </w:rPr>
      </w:pPr>
      <w:bookmarkStart w:id="92" w:name="_Hlk83129508"/>
      <w:r>
        <w:rPr>
          <w:rFonts w:cs="Arial"/>
        </w:rPr>
        <w:t>I</w:t>
      </w:r>
      <w:r w:rsidR="006C731D">
        <w:rPr>
          <w:rFonts w:cs="Arial"/>
        </w:rPr>
        <w:t>nclude</w:t>
      </w:r>
      <w:r w:rsidR="006C731D" w:rsidRPr="00B441D7">
        <w:rPr>
          <w:rFonts w:cs="Arial"/>
        </w:rPr>
        <w:t xml:space="preserve">, as appropriate, sample consent forms that provide for: (1) informed consent for participation in </w:t>
      </w:r>
      <w:r w:rsidR="009C29D8">
        <w:rPr>
          <w:rFonts w:cs="Arial"/>
        </w:rPr>
        <w:t>the training and</w:t>
      </w:r>
      <w:r w:rsidR="006C731D" w:rsidRPr="00B441D7">
        <w:rPr>
          <w:rFonts w:cs="Arial"/>
        </w:rPr>
        <w:t xml:space="preserve"> (2) informed consent for participation in the data collection component of the project</w:t>
      </w:r>
      <w:r w:rsidR="009C29D8">
        <w:rPr>
          <w:rFonts w:cs="Arial"/>
        </w:rPr>
        <w:t>.</w:t>
      </w:r>
    </w:p>
    <w:p w14:paraId="09FA8930" w14:textId="77777777" w:rsidR="006C731D" w:rsidRPr="00570A74" w:rsidRDefault="006C731D" w:rsidP="005C16D0">
      <w:pPr>
        <w:pStyle w:val="ListBullet"/>
        <w:numPr>
          <w:ilvl w:val="0"/>
          <w:numId w:val="7"/>
        </w:numPr>
        <w:ind w:left="1080"/>
        <w:rPr>
          <w:rFonts w:cs="Arial"/>
          <w:i/>
          <w:iCs/>
        </w:rPr>
      </w:pPr>
      <w:bookmarkStart w:id="93" w:name="_Hlk80342873"/>
      <w:bookmarkEnd w:id="92"/>
      <w:r w:rsidRPr="00570A74">
        <w:rPr>
          <w:rFonts w:cs="Arial"/>
          <w:b/>
          <w:bCs/>
          <w:i/>
          <w:iCs/>
        </w:rPr>
        <w:t>Attachment 4</w:t>
      </w:r>
      <w:r w:rsidRPr="00570A74">
        <w:rPr>
          <w:rFonts w:cs="Arial"/>
          <w:i/>
          <w:iCs/>
        </w:rPr>
        <w:t xml:space="preserve">: </w:t>
      </w:r>
      <w:r w:rsidRPr="00570A74">
        <w:rPr>
          <w:rFonts w:cs="Arial"/>
          <w:b/>
          <w:bCs/>
          <w:i/>
          <w:iCs/>
        </w:rPr>
        <w:t>Project Timeline</w:t>
      </w:r>
      <w:r w:rsidRPr="00570A74">
        <w:rPr>
          <w:rFonts w:cs="Arial"/>
          <w:i/>
          <w:iCs/>
        </w:rPr>
        <w:t xml:space="preserve"> </w:t>
      </w:r>
    </w:p>
    <w:p w14:paraId="6B6D9D8C" w14:textId="23681E19" w:rsidR="006C731D" w:rsidRPr="002541B9" w:rsidRDefault="0028234A" w:rsidP="005C16D0">
      <w:pPr>
        <w:pStyle w:val="ListBullet"/>
        <w:ind w:left="1080" w:firstLine="0"/>
        <w:rPr>
          <w:rFonts w:cs="Arial"/>
        </w:rPr>
      </w:pPr>
      <w:r>
        <w:rPr>
          <w:rFonts w:cs="Arial"/>
          <w:b/>
          <w:bCs/>
        </w:rPr>
        <w:t>R</w:t>
      </w:r>
      <w:r w:rsidR="006C731D">
        <w:rPr>
          <w:rFonts w:cs="Arial"/>
          <w:b/>
          <w:bCs/>
        </w:rPr>
        <w:t>eviewers</w:t>
      </w:r>
      <w:r>
        <w:rPr>
          <w:rFonts w:cs="Arial"/>
          <w:b/>
          <w:bCs/>
        </w:rPr>
        <w:t xml:space="preserve"> </w:t>
      </w:r>
      <w:r w:rsidR="006E7539" w:rsidRPr="00AE4FD9">
        <w:rPr>
          <w:rStyle w:val="normaltextrun"/>
          <w:rFonts w:cs="Arial"/>
          <w:b/>
          <w:bCs/>
          <w:shd w:val="clear" w:color="auto" w:fill="FFFFFF"/>
        </w:rPr>
        <w:t>will assess this attachment when scoring Section B of your Project Narrative.</w:t>
      </w:r>
      <w:r w:rsidR="002D49E8">
        <w:rPr>
          <w:rStyle w:val="normaltextrun"/>
          <w:rFonts w:cs="Arial"/>
          <w:b/>
          <w:bCs/>
          <w:shd w:val="clear" w:color="auto" w:fill="FFFFFF"/>
        </w:rPr>
        <w:t xml:space="preserve"> </w:t>
      </w:r>
      <w:r w:rsidR="006E7539" w:rsidRPr="00AE4FD9">
        <w:rPr>
          <w:rStyle w:val="normaltextrun"/>
          <w:rFonts w:cs="Arial"/>
          <w:b/>
          <w:bCs/>
          <w:shd w:val="clear" w:color="auto" w:fill="FFFFFF"/>
        </w:rPr>
        <w:t>The timeline cannot be more than</w:t>
      </w:r>
      <w:r w:rsidR="006E7539">
        <w:rPr>
          <w:rFonts w:cs="Arial"/>
          <w:b/>
          <w:bCs/>
        </w:rPr>
        <w:t xml:space="preserve"> two</w:t>
      </w:r>
      <w:r w:rsidR="006C731D" w:rsidRPr="00244593">
        <w:rPr>
          <w:rFonts w:cs="Arial"/>
          <w:b/>
          <w:bCs/>
        </w:rPr>
        <w:t xml:space="preserve"> page</w:t>
      </w:r>
      <w:r w:rsidR="006C731D">
        <w:rPr>
          <w:rFonts w:cs="Arial"/>
          <w:b/>
          <w:bCs/>
        </w:rPr>
        <w:t>s.</w:t>
      </w:r>
      <w:r w:rsidR="002D49E8">
        <w:rPr>
          <w:rFonts w:cs="Arial"/>
          <w:b/>
          <w:bCs/>
        </w:rPr>
        <w:t xml:space="preserve"> </w:t>
      </w:r>
      <w:r w:rsidR="006C731D">
        <w:rPr>
          <w:rFonts w:cs="Arial"/>
        </w:rPr>
        <w:t xml:space="preserve">See instructions in </w:t>
      </w:r>
      <w:hyperlink w:anchor="sectionb3" w:history="1">
        <w:r w:rsidR="002541B9">
          <w:rPr>
            <w:rStyle w:val="Hyperlink"/>
            <w:rFonts w:cs="Arial"/>
          </w:rPr>
          <w:t>Section V, B.3</w:t>
        </w:r>
      </w:hyperlink>
      <w:r w:rsidR="002541B9">
        <w:rPr>
          <w:rStyle w:val="Hyperlink"/>
          <w:rFonts w:cs="Arial"/>
          <w:color w:val="auto"/>
          <w:u w:val="none"/>
        </w:rPr>
        <w:t>.</w:t>
      </w:r>
    </w:p>
    <w:p w14:paraId="699477B7" w14:textId="2E1454B0" w:rsidR="006C731D" w:rsidRPr="00CA3729" w:rsidRDefault="006C731D" w:rsidP="005C16D0">
      <w:pPr>
        <w:pStyle w:val="ListParagraph"/>
        <w:numPr>
          <w:ilvl w:val="0"/>
          <w:numId w:val="7"/>
        </w:numPr>
        <w:ind w:left="1080"/>
        <w:rPr>
          <w:b/>
          <w:i/>
          <w:iCs/>
        </w:rPr>
      </w:pPr>
      <w:r w:rsidRPr="00CA3729">
        <w:rPr>
          <w:rFonts w:cs="Arial"/>
          <w:b/>
          <w:bCs/>
          <w:i/>
          <w:iCs/>
        </w:rPr>
        <w:t xml:space="preserve">Attachment 5: </w:t>
      </w:r>
      <w:r w:rsidRPr="00CA3729">
        <w:rPr>
          <w:b/>
          <w:i/>
          <w:iCs/>
        </w:rPr>
        <w:t>Biographical Sketches and Position Descriptions</w:t>
      </w:r>
      <w:r w:rsidR="002D49E8">
        <w:rPr>
          <w:b/>
          <w:i/>
          <w:iCs/>
        </w:rPr>
        <w:t xml:space="preserve"> </w:t>
      </w:r>
    </w:p>
    <w:p w14:paraId="7FC18B95" w14:textId="2327456B" w:rsidR="006C731D" w:rsidRDefault="006C731D" w:rsidP="005C16D0">
      <w:pPr>
        <w:pStyle w:val="ListBullet"/>
        <w:ind w:left="1080" w:firstLine="0"/>
        <w:rPr>
          <w:rFonts w:cs="Arial"/>
          <w:b/>
          <w:bCs/>
        </w:rPr>
      </w:pPr>
      <w:r w:rsidRPr="00D745E0">
        <w:rPr>
          <w:rFonts w:cs="Arial"/>
        </w:rPr>
        <w:t xml:space="preserve">See </w:t>
      </w:r>
      <w:bookmarkStart w:id="94" w:name="_Hlk138845926"/>
      <w:r w:rsidR="00D745E0" w:rsidRPr="00D745E0">
        <w:fldChar w:fldCharType="begin"/>
      </w:r>
      <w:r w:rsidR="0052481C">
        <w:instrText>HYPERLINK "https://www.samhsa.gov/sites/default/files/fy-2024-grant-application-guide.pdf" \l "page=31"</w:instrText>
      </w:r>
      <w:r w:rsidR="00D745E0" w:rsidRPr="00D745E0">
        <w:fldChar w:fldCharType="separate"/>
      </w:r>
      <w:r w:rsidR="00D745E0" w:rsidRPr="00D745E0">
        <w:rPr>
          <w:rStyle w:val="Hyperlink"/>
          <w:rFonts w:cs="Arial"/>
          <w:i/>
          <w:iCs/>
        </w:rPr>
        <w:t>Section F</w:t>
      </w:r>
      <w:r w:rsidR="00D745E0" w:rsidRPr="00D745E0">
        <w:rPr>
          <w:rStyle w:val="Hyperlink"/>
          <w:rFonts w:cs="Arial"/>
          <w:i/>
          <w:iCs/>
        </w:rPr>
        <w:fldChar w:fldCharType="end"/>
      </w:r>
      <w:r w:rsidR="00D745E0" w:rsidRPr="00D745E0">
        <w:rPr>
          <w:rFonts w:cs="Arial"/>
        </w:rPr>
        <w:t xml:space="preserve"> </w:t>
      </w:r>
      <w:r w:rsidR="00964809" w:rsidRPr="00D745E0">
        <w:rPr>
          <w:rFonts w:cs="Arial"/>
          <w:i/>
          <w:iCs/>
        </w:rPr>
        <w:t>of</w:t>
      </w:r>
      <w:r w:rsidR="008C1437" w:rsidRPr="00D745E0">
        <w:rPr>
          <w:rFonts w:cs="Arial"/>
          <w:i/>
          <w:iCs/>
        </w:rPr>
        <w:t xml:space="preserve"> the Application</w:t>
      </w:r>
      <w:r w:rsidR="008C1437" w:rsidRPr="00964809">
        <w:rPr>
          <w:rFonts w:cs="Arial"/>
          <w:i/>
          <w:iCs/>
        </w:rPr>
        <w:t xml:space="preserve"> Guide - </w:t>
      </w:r>
      <w:r w:rsidR="006241D0" w:rsidRPr="00964809">
        <w:rPr>
          <w:rFonts w:cs="Arial"/>
          <w:i/>
          <w:iCs/>
        </w:rPr>
        <w:t>Biographical Sketches and Position</w:t>
      </w:r>
      <w:r w:rsidR="006241D0" w:rsidRPr="008C1437">
        <w:rPr>
          <w:rFonts w:cs="Arial"/>
        </w:rPr>
        <w:t xml:space="preserve"> Descriptions</w:t>
      </w:r>
      <w:bookmarkEnd w:id="94"/>
      <w:r w:rsidR="001D00B1" w:rsidRPr="008C1437">
        <w:rPr>
          <w:rFonts w:cs="Arial"/>
        </w:rPr>
        <w:t xml:space="preserve"> </w:t>
      </w:r>
      <w:r w:rsidRPr="008C1437">
        <w:rPr>
          <w:rFonts w:cs="Arial"/>
        </w:rPr>
        <w:t>f</w:t>
      </w:r>
      <w:r w:rsidRPr="00AC34BE">
        <w:rPr>
          <w:rFonts w:cs="Arial"/>
        </w:rPr>
        <w:t>or information on completing biographical sketches and job descriptions.</w:t>
      </w:r>
      <w:r w:rsidR="002D49E8">
        <w:rPr>
          <w:rFonts w:cs="Arial"/>
        </w:rPr>
        <w:t xml:space="preserve"> </w:t>
      </w:r>
      <w:r w:rsidRPr="00DE31E5">
        <w:rPr>
          <w:rFonts w:cs="Arial"/>
        </w:rPr>
        <w:t>Position descriptions should be no longer than one page each and biographical sketches should be two pages or less.</w:t>
      </w:r>
      <w:r>
        <w:rPr>
          <w:rFonts w:cs="Arial"/>
        </w:rPr>
        <w:t xml:space="preserve"> </w:t>
      </w:r>
      <w:bookmarkStart w:id="95" w:name="_Hlk83023824"/>
    </w:p>
    <w:bookmarkEnd w:id="95"/>
    <w:bookmarkEnd w:id="93"/>
    <w:p w14:paraId="1B194B5B" w14:textId="3363926A" w:rsidR="006C731D" w:rsidRPr="00DA1E5B" w:rsidRDefault="006C731D" w:rsidP="005C16D0">
      <w:pPr>
        <w:pStyle w:val="ListBullet"/>
        <w:numPr>
          <w:ilvl w:val="0"/>
          <w:numId w:val="7"/>
        </w:numPr>
        <w:ind w:left="1080"/>
        <w:rPr>
          <w:rFonts w:cs="Arial"/>
          <w:b/>
          <w:bCs/>
          <w:i/>
          <w:iCs/>
        </w:rPr>
      </w:pPr>
      <w:r w:rsidRPr="00DA1E5B">
        <w:rPr>
          <w:rFonts w:cs="Arial"/>
          <w:b/>
          <w:bCs/>
          <w:i/>
          <w:iCs/>
        </w:rPr>
        <w:t xml:space="preserve">Attachment 6: Letter to the </w:t>
      </w:r>
      <w:r w:rsidR="006E7539">
        <w:rPr>
          <w:rFonts w:cs="Arial"/>
          <w:b/>
          <w:bCs/>
          <w:i/>
          <w:iCs/>
        </w:rPr>
        <w:t>State Point of Contact</w:t>
      </w:r>
    </w:p>
    <w:p w14:paraId="4CEF06B2" w14:textId="17A94D63" w:rsidR="006C731D" w:rsidRPr="003A7B11" w:rsidRDefault="02954636" w:rsidP="005C16D0">
      <w:pPr>
        <w:pStyle w:val="ListBullet"/>
        <w:tabs>
          <w:tab w:val="left" w:pos="720"/>
        </w:tabs>
        <w:ind w:left="1080" w:firstLine="0"/>
        <w:rPr>
          <w:rFonts w:cs="Arial"/>
        </w:rPr>
      </w:pPr>
      <w:r w:rsidRPr="27E0B90C">
        <w:rPr>
          <w:rFonts w:cs="Arial"/>
        </w:rPr>
        <w:t xml:space="preserve">Review information in </w:t>
      </w:r>
      <w:hyperlink w:anchor="_3._REQUIRED_APPLICATION" w:history="1">
        <w:r w:rsidRPr="27E0B90C">
          <w:rPr>
            <w:rStyle w:val="Hyperlink"/>
            <w:rFonts w:cs="Arial"/>
          </w:rPr>
          <w:t>Section IV.6</w:t>
        </w:r>
      </w:hyperlink>
      <w:r w:rsidRPr="27E0B90C">
        <w:rPr>
          <w:rFonts w:cs="Arial"/>
        </w:rPr>
        <w:t xml:space="preserve"> </w:t>
      </w:r>
      <w:r w:rsidRPr="00D745E0">
        <w:rPr>
          <w:rFonts w:cs="Arial"/>
        </w:rPr>
        <w:t xml:space="preserve">and see </w:t>
      </w:r>
      <w:hyperlink r:id="rId60" w:anchor="page=40" w:history="1">
        <w:r w:rsidR="00D745E0" w:rsidRPr="00D745E0">
          <w:rPr>
            <w:rStyle w:val="Hyperlink"/>
            <w:rFonts w:cs="Arial"/>
            <w:i/>
            <w:iCs/>
          </w:rPr>
          <w:t>Section I</w:t>
        </w:r>
      </w:hyperlink>
      <w:r w:rsidR="00D745E0" w:rsidRPr="00D745E0">
        <w:rPr>
          <w:rFonts w:cs="Arial"/>
        </w:rPr>
        <w:t xml:space="preserve"> </w:t>
      </w:r>
      <w:r w:rsidRPr="00D745E0">
        <w:rPr>
          <w:rFonts w:cs="Arial"/>
          <w:i/>
          <w:iCs/>
        </w:rPr>
        <w:t>of the Application</w:t>
      </w:r>
      <w:r w:rsidRPr="27E0B90C">
        <w:rPr>
          <w:rFonts w:cs="Arial"/>
          <w:i/>
          <w:iCs/>
        </w:rPr>
        <w:t xml:space="preserve"> Guide</w:t>
      </w:r>
      <w:r w:rsidRPr="27E0B90C">
        <w:rPr>
          <w:rFonts w:cs="Arial"/>
        </w:rPr>
        <w:t xml:space="preserve"> </w:t>
      </w:r>
      <w:r w:rsidRPr="27E0B90C">
        <w:rPr>
          <w:rFonts w:cs="Arial"/>
          <w:i/>
          <w:iCs/>
        </w:rPr>
        <w:t>(Intergovernmental Review)</w:t>
      </w:r>
      <w:r w:rsidRPr="27E0B90C">
        <w:rPr>
          <w:rFonts w:cs="Arial"/>
        </w:rPr>
        <w:t xml:space="preserve"> </w:t>
      </w:r>
      <w:r>
        <w:t>for</w:t>
      </w:r>
      <w:r w:rsidRPr="27E0B90C">
        <w:rPr>
          <w:rFonts w:cs="Arial"/>
        </w:rPr>
        <w:t xml:space="preserve"> detailed information on E.O. 12372 requirements to determine if this applies. </w:t>
      </w:r>
    </w:p>
    <w:p w14:paraId="383B044E" w14:textId="0C3FD7D4" w:rsidR="006C731D" w:rsidRPr="00DA1E5B" w:rsidRDefault="006C731D" w:rsidP="005C16D0">
      <w:pPr>
        <w:pStyle w:val="ListBullet"/>
        <w:numPr>
          <w:ilvl w:val="0"/>
          <w:numId w:val="7"/>
        </w:numPr>
        <w:ind w:left="1080"/>
        <w:rPr>
          <w:rStyle w:val="Hyperlink"/>
          <w:rFonts w:cs="Arial"/>
          <w:b/>
          <w:bCs/>
          <w:i/>
          <w:iCs/>
          <w:color w:val="auto"/>
          <w:u w:val="none"/>
        </w:rPr>
      </w:pPr>
      <w:r w:rsidRPr="00DA1E5B">
        <w:rPr>
          <w:rStyle w:val="StyleBold"/>
          <w:rFonts w:cs="Arial"/>
          <w:i/>
          <w:iCs/>
        </w:rPr>
        <w:t xml:space="preserve">Attachment 7: </w:t>
      </w:r>
      <w:r w:rsidRPr="00DA1E5B">
        <w:rPr>
          <w:rStyle w:val="Hyperlink"/>
          <w:b/>
          <w:bCs/>
          <w:i/>
          <w:iCs/>
          <w:color w:val="auto"/>
          <w:u w:val="none"/>
        </w:rPr>
        <w:t>Confidentiality and SAMHSA Participant Protection/ Human Subjects Guidelines</w:t>
      </w:r>
    </w:p>
    <w:p w14:paraId="4B20F5C8" w14:textId="39EE7B27" w:rsidR="006C731D" w:rsidRDefault="006C731D" w:rsidP="005C16D0">
      <w:pPr>
        <w:pStyle w:val="ListBullet"/>
        <w:ind w:left="1080" w:firstLine="0"/>
        <w:rPr>
          <w:rFonts w:cs="Arial"/>
          <w:b/>
          <w:bCs/>
        </w:rPr>
      </w:pPr>
      <w:r w:rsidRPr="00DA1E5B">
        <w:rPr>
          <w:rStyle w:val="Hyperlink"/>
          <w:color w:val="auto"/>
          <w:u w:val="none"/>
        </w:rPr>
        <w:t xml:space="preserve">This </w:t>
      </w:r>
      <w:r w:rsidR="006E7539" w:rsidRPr="00C43DF7">
        <w:rPr>
          <w:rStyle w:val="Hyperlink"/>
          <w:b/>
          <w:bCs/>
          <w:color w:val="auto"/>
          <w:u w:val="none"/>
        </w:rPr>
        <w:t>required</w:t>
      </w:r>
      <w:r w:rsidR="006E7539">
        <w:rPr>
          <w:rStyle w:val="Hyperlink"/>
          <w:color w:val="auto"/>
          <w:u w:val="none"/>
        </w:rPr>
        <w:t xml:space="preserve"> </w:t>
      </w:r>
      <w:r w:rsidRPr="00DA1E5B">
        <w:rPr>
          <w:rStyle w:val="Hyperlink"/>
          <w:color w:val="auto"/>
          <w:u w:val="none"/>
        </w:rPr>
        <w:t xml:space="preserve">attachment is in </w:t>
      </w:r>
      <w:r w:rsidRPr="00D745E0">
        <w:rPr>
          <w:rStyle w:val="Hyperlink"/>
          <w:color w:val="auto"/>
          <w:u w:val="none"/>
        </w:rPr>
        <w:t xml:space="preserve">response to </w:t>
      </w:r>
      <w:hyperlink r:id="rId61" w:anchor="page=21" w:history="1">
        <w:r w:rsidR="00D745E0" w:rsidRPr="00D745E0">
          <w:rPr>
            <w:rStyle w:val="Hyperlink"/>
            <w:i/>
            <w:iCs/>
          </w:rPr>
          <w:t>Section C</w:t>
        </w:r>
      </w:hyperlink>
      <w:r w:rsidR="008C1437" w:rsidRPr="00D745E0">
        <w:rPr>
          <w:rStyle w:val="Hyperlink"/>
          <w:i/>
          <w:iCs/>
          <w:color w:val="auto"/>
          <w:u w:val="none"/>
        </w:rPr>
        <w:t xml:space="preserve"> </w:t>
      </w:r>
      <w:r w:rsidR="00C43DF7" w:rsidRPr="00D745E0">
        <w:rPr>
          <w:rStyle w:val="Hyperlink"/>
          <w:i/>
          <w:iCs/>
          <w:color w:val="auto"/>
          <w:u w:val="none"/>
        </w:rPr>
        <w:t>of</w:t>
      </w:r>
      <w:r w:rsidR="008C1437" w:rsidRPr="00D745E0">
        <w:rPr>
          <w:rStyle w:val="Hyperlink"/>
          <w:i/>
          <w:iCs/>
          <w:color w:val="auto"/>
          <w:u w:val="none"/>
        </w:rPr>
        <w:t xml:space="preserve"> th</w:t>
      </w:r>
      <w:r w:rsidR="008C1437" w:rsidRPr="00964809">
        <w:rPr>
          <w:rStyle w:val="Hyperlink"/>
          <w:i/>
          <w:iCs/>
          <w:color w:val="auto"/>
          <w:u w:val="none"/>
        </w:rPr>
        <w:t>e Application Guide</w:t>
      </w:r>
      <w:r w:rsidR="008C1437">
        <w:rPr>
          <w:rStyle w:val="Hyperlink"/>
          <w:color w:val="auto"/>
          <w:u w:val="none"/>
        </w:rPr>
        <w:t xml:space="preserve"> </w:t>
      </w:r>
      <w:r w:rsidRPr="008C1437">
        <w:rPr>
          <w:rStyle w:val="Hyperlink"/>
          <w:color w:val="auto"/>
          <w:u w:val="none"/>
        </w:rPr>
        <w:t>and</w:t>
      </w:r>
      <w:r w:rsidR="006E7539" w:rsidRPr="008C1437">
        <w:rPr>
          <w:rStyle w:val="Hyperlink"/>
          <w:color w:val="auto"/>
          <w:u w:val="none"/>
        </w:rPr>
        <w:t xml:space="preserve"> reviewers will</w:t>
      </w:r>
      <w:r w:rsidR="006E7539">
        <w:rPr>
          <w:rStyle w:val="Hyperlink"/>
          <w:color w:val="auto"/>
          <w:u w:val="none"/>
        </w:rPr>
        <w:t xml:space="preserve"> assess the response.</w:t>
      </w:r>
      <w:r w:rsidRPr="00DA1E5B">
        <w:rPr>
          <w:rStyle w:val="Hyperlink"/>
          <w:color w:val="auto"/>
          <w:u w:val="none"/>
        </w:rPr>
        <w:t xml:space="preserve"> </w:t>
      </w:r>
    </w:p>
    <w:p w14:paraId="74280373" w14:textId="4DE72FB4" w:rsidR="006C731D" w:rsidRPr="00824488" w:rsidRDefault="006C731D" w:rsidP="005C16D0">
      <w:pPr>
        <w:pStyle w:val="ListBullet"/>
        <w:numPr>
          <w:ilvl w:val="0"/>
          <w:numId w:val="7"/>
        </w:numPr>
        <w:ind w:left="1080"/>
        <w:rPr>
          <w:rFonts w:cs="Arial"/>
          <w:b/>
          <w:bCs/>
          <w:i/>
          <w:iCs/>
        </w:rPr>
      </w:pPr>
      <w:bookmarkStart w:id="96" w:name="_Hlk85631634"/>
      <w:r w:rsidRPr="00824488">
        <w:rPr>
          <w:rFonts w:cs="Arial"/>
          <w:b/>
          <w:bCs/>
          <w:i/>
          <w:iCs/>
        </w:rPr>
        <w:t>Attachment 8: Documentation of Non-</w:t>
      </w:r>
      <w:r>
        <w:rPr>
          <w:rFonts w:cs="Arial"/>
          <w:b/>
          <w:bCs/>
          <w:i/>
          <w:iCs/>
        </w:rPr>
        <w:t>p</w:t>
      </w:r>
      <w:r w:rsidRPr="00824488">
        <w:rPr>
          <w:rFonts w:cs="Arial"/>
          <w:b/>
          <w:bCs/>
          <w:i/>
          <w:iCs/>
        </w:rPr>
        <w:t>rofit Status</w:t>
      </w:r>
      <w:r w:rsidR="002D49E8">
        <w:rPr>
          <w:rFonts w:cs="Arial"/>
          <w:b/>
          <w:bCs/>
          <w:i/>
          <w:iCs/>
        </w:rPr>
        <w:t xml:space="preserve"> </w:t>
      </w:r>
    </w:p>
    <w:p w14:paraId="693173C7" w14:textId="7CE68A71" w:rsidR="006E7539" w:rsidRDefault="006E7539" w:rsidP="005C16D0">
      <w:pPr>
        <w:pStyle w:val="ListBullet"/>
        <w:numPr>
          <w:ilvl w:val="0"/>
          <w:numId w:val="7"/>
        </w:numPr>
        <w:spacing w:after="0"/>
        <w:ind w:left="1080"/>
        <w:rPr>
          <w:rStyle w:val="StyleBold"/>
          <w:rFonts w:cs="Arial"/>
          <w:b w:val="0"/>
          <w:bCs w:val="0"/>
        </w:rPr>
      </w:pPr>
      <w:r w:rsidRPr="00EA0C45">
        <w:rPr>
          <w:rStyle w:val="normaltextrun"/>
          <w:rFonts w:cs="Arial"/>
          <w:b/>
          <w:bCs/>
          <w:i/>
          <w:iCs/>
          <w:shd w:val="clear" w:color="auto" w:fill="FFFFFF"/>
        </w:rPr>
        <w:t>Proof of non-profit status must be submitted by private non-profit organizations.</w:t>
      </w:r>
      <w:r w:rsidR="00130B7B">
        <w:rPr>
          <w:rStyle w:val="normaltextrun"/>
          <w:rFonts w:cs="Arial"/>
          <w:b/>
          <w:bCs/>
          <w:i/>
          <w:iCs/>
          <w:shd w:val="clear" w:color="auto" w:fill="FFFFFF"/>
        </w:rPr>
        <w:t xml:space="preserve"> </w:t>
      </w:r>
      <w:r w:rsidRPr="00EA0C45">
        <w:rPr>
          <w:rStyle w:val="normaltextrun"/>
          <w:rFonts w:cs="Arial"/>
          <w:b/>
          <w:bCs/>
          <w:i/>
          <w:iCs/>
          <w:shd w:val="clear" w:color="auto" w:fill="FFFFFF"/>
        </w:rPr>
        <w:t>Any of the following is acceptable evidence of non-profit status:</w:t>
      </w:r>
      <w:bookmarkStart w:id="97" w:name="_Hlk85793841"/>
    </w:p>
    <w:p w14:paraId="6A49B31B" w14:textId="102170DB" w:rsidR="006C731D" w:rsidRPr="0084292C" w:rsidRDefault="006E7539" w:rsidP="0071594B">
      <w:pPr>
        <w:pStyle w:val="ListBullet"/>
        <w:numPr>
          <w:ilvl w:val="0"/>
          <w:numId w:val="20"/>
        </w:numPr>
        <w:spacing w:after="0"/>
        <w:ind w:left="1800"/>
        <w:rPr>
          <w:rStyle w:val="StyleBold"/>
          <w:rFonts w:cs="Arial"/>
          <w:b w:val="0"/>
          <w:bCs w:val="0"/>
        </w:rPr>
      </w:pPr>
      <w:r>
        <w:rPr>
          <w:rStyle w:val="StyleBold"/>
          <w:rFonts w:cs="Arial"/>
          <w:b w:val="0"/>
          <w:bCs w:val="0"/>
        </w:rPr>
        <w:t>A</w:t>
      </w:r>
      <w:r w:rsidR="006C731D" w:rsidRPr="0084292C">
        <w:rPr>
          <w:rStyle w:val="StyleBold"/>
          <w:rFonts w:cs="Arial"/>
          <w:b w:val="0"/>
          <w:bCs w:val="0"/>
        </w:rPr>
        <w:t xml:space="preserve"> reference to the applicant organization’s listing in the Internal Revenue Service’s (IRS) most recent list of tax-exempt organizations </w:t>
      </w:r>
      <w:r>
        <w:rPr>
          <w:rStyle w:val="StyleBold"/>
          <w:rFonts w:cs="Arial"/>
          <w:b w:val="0"/>
          <w:bCs w:val="0"/>
        </w:rPr>
        <w:t xml:space="preserve">as </w:t>
      </w:r>
      <w:r w:rsidR="006C731D" w:rsidRPr="0084292C">
        <w:rPr>
          <w:rStyle w:val="StyleBold"/>
          <w:rFonts w:cs="Arial"/>
          <w:b w:val="0"/>
          <w:bCs w:val="0"/>
        </w:rPr>
        <w:t>described in section 501(c)(3) of the IRS Code</w:t>
      </w:r>
      <w:r w:rsidR="00123275" w:rsidRPr="0084292C">
        <w:rPr>
          <w:rStyle w:val="StyleBold"/>
          <w:rFonts w:cs="Arial"/>
          <w:b w:val="0"/>
          <w:bCs w:val="0"/>
        </w:rPr>
        <w:t>.</w:t>
      </w:r>
      <w:r w:rsidR="006C731D" w:rsidRPr="0084292C">
        <w:rPr>
          <w:rStyle w:val="StyleBold"/>
          <w:rFonts w:cs="Arial"/>
          <w:b w:val="0"/>
          <w:bCs w:val="0"/>
        </w:rPr>
        <w:t xml:space="preserve"> </w:t>
      </w:r>
    </w:p>
    <w:p w14:paraId="28690B25" w14:textId="3F54F42B" w:rsidR="00B324F9" w:rsidRDefault="006C731D" w:rsidP="0071594B">
      <w:pPr>
        <w:pStyle w:val="ListBullet"/>
        <w:numPr>
          <w:ilvl w:val="0"/>
          <w:numId w:val="20"/>
        </w:numPr>
        <w:spacing w:after="0"/>
        <w:ind w:left="1800"/>
        <w:rPr>
          <w:rStyle w:val="StyleBold"/>
          <w:rFonts w:cs="Arial"/>
          <w:b w:val="0"/>
          <w:bCs w:val="0"/>
        </w:rPr>
      </w:pPr>
      <w:r w:rsidRPr="0084292C">
        <w:rPr>
          <w:rStyle w:val="StyleBold"/>
          <w:rFonts w:cs="Arial"/>
          <w:b w:val="0"/>
          <w:bCs w:val="0"/>
        </w:rPr>
        <w:t>A copy of a current</w:t>
      </w:r>
      <w:r w:rsidR="006E7539">
        <w:rPr>
          <w:rStyle w:val="StyleBold"/>
          <w:rFonts w:cs="Arial"/>
          <w:b w:val="0"/>
          <w:bCs w:val="0"/>
        </w:rPr>
        <w:t xml:space="preserve"> and</w:t>
      </w:r>
      <w:r w:rsidRPr="0084292C">
        <w:rPr>
          <w:rStyle w:val="StyleBold"/>
          <w:rFonts w:cs="Arial"/>
          <w:b w:val="0"/>
          <w:bCs w:val="0"/>
        </w:rPr>
        <w:t xml:space="preserve"> valid Internal Revenue Service tax exemption certificate</w:t>
      </w:r>
      <w:r w:rsidR="00123275" w:rsidRPr="0084292C">
        <w:rPr>
          <w:rStyle w:val="StyleBold"/>
          <w:rFonts w:cs="Arial"/>
          <w:b w:val="0"/>
          <w:bCs w:val="0"/>
        </w:rPr>
        <w:t>.</w:t>
      </w:r>
      <w:r w:rsidR="00B324F9">
        <w:rPr>
          <w:rStyle w:val="StyleBold"/>
          <w:rFonts w:cs="Arial"/>
          <w:b w:val="0"/>
          <w:bCs w:val="0"/>
        </w:rPr>
        <w:br w:type="page"/>
      </w:r>
    </w:p>
    <w:p w14:paraId="60DD5957" w14:textId="750CB3BC" w:rsidR="006C731D" w:rsidRPr="0084292C" w:rsidRDefault="006C731D" w:rsidP="0071594B">
      <w:pPr>
        <w:pStyle w:val="ListBullet"/>
        <w:numPr>
          <w:ilvl w:val="0"/>
          <w:numId w:val="20"/>
        </w:numPr>
        <w:spacing w:after="0"/>
        <w:ind w:left="1800"/>
        <w:rPr>
          <w:rStyle w:val="StyleBold"/>
          <w:rFonts w:cs="Arial"/>
          <w:b w:val="0"/>
          <w:bCs w:val="0"/>
        </w:rPr>
      </w:pPr>
      <w:r w:rsidRPr="0084292C">
        <w:rPr>
          <w:rStyle w:val="StyleBold"/>
          <w:rFonts w:cs="Arial"/>
          <w:b w:val="0"/>
          <w:bCs w:val="0"/>
        </w:rPr>
        <w:lastRenderedPageBreak/>
        <w:t>A statement from a State taxing body, State Attorney General, or other appropriate state official certifying the applicant organization has a non-profit status</w:t>
      </w:r>
      <w:r w:rsidR="00123275" w:rsidRPr="0084292C">
        <w:rPr>
          <w:rStyle w:val="StyleBold"/>
          <w:rFonts w:cs="Arial"/>
          <w:b w:val="0"/>
          <w:bCs w:val="0"/>
        </w:rPr>
        <w:t>.</w:t>
      </w:r>
    </w:p>
    <w:p w14:paraId="26B942B6" w14:textId="281016A9" w:rsidR="006C731D" w:rsidRPr="0084292C" w:rsidRDefault="006C731D" w:rsidP="0071594B">
      <w:pPr>
        <w:pStyle w:val="ListBullet"/>
        <w:numPr>
          <w:ilvl w:val="0"/>
          <w:numId w:val="20"/>
        </w:numPr>
        <w:spacing w:after="0"/>
        <w:ind w:left="1800"/>
        <w:rPr>
          <w:rStyle w:val="StyleBold"/>
          <w:rFonts w:cs="Arial"/>
          <w:b w:val="0"/>
          <w:bCs w:val="0"/>
        </w:rPr>
      </w:pPr>
      <w:r w:rsidRPr="0084292C">
        <w:rPr>
          <w:rStyle w:val="StyleBold"/>
          <w:rFonts w:cs="Arial"/>
          <w:b w:val="0"/>
          <w:bCs w:val="0"/>
        </w:rPr>
        <w:t xml:space="preserve">A certified copy of the </w:t>
      </w:r>
      <w:r w:rsidR="006E7539">
        <w:rPr>
          <w:rStyle w:val="StyleBold"/>
          <w:rFonts w:cs="Arial"/>
          <w:b w:val="0"/>
          <w:bCs w:val="0"/>
        </w:rPr>
        <w:t xml:space="preserve">applicant </w:t>
      </w:r>
      <w:r w:rsidRPr="0084292C">
        <w:rPr>
          <w:rStyle w:val="StyleBold"/>
          <w:rFonts w:cs="Arial"/>
          <w:b w:val="0"/>
          <w:bCs w:val="0"/>
        </w:rPr>
        <w:t>organization’s certificate of incorporation or similar document that establishes non-profit status; or</w:t>
      </w:r>
    </w:p>
    <w:p w14:paraId="2C410D5F" w14:textId="77777777" w:rsidR="006C731D" w:rsidRPr="0084292C" w:rsidRDefault="006C731D" w:rsidP="007D6DA7">
      <w:pPr>
        <w:pStyle w:val="ListParagraph"/>
        <w:numPr>
          <w:ilvl w:val="0"/>
          <w:numId w:val="20"/>
        </w:numPr>
        <w:ind w:left="1800"/>
        <w:rPr>
          <w:rStyle w:val="StyleBold"/>
          <w:rFonts w:cs="Arial"/>
          <w:b w:val="0"/>
          <w:bCs w:val="0"/>
          <w:szCs w:val="24"/>
        </w:rPr>
      </w:pPr>
      <w:r w:rsidRPr="0084292C">
        <w:rPr>
          <w:rStyle w:val="StyleBold"/>
          <w:rFonts w:cs="Arial"/>
          <w:b w:val="0"/>
          <w:bCs w:val="0"/>
          <w:szCs w:val="24"/>
        </w:rPr>
        <w:t xml:space="preserve">Any of the above proof for a state or national parent organization and a statement signed by the parent organization that the applicant organization is a local non-profit affiliate. </w:t>
      </w:r>
    </w:p>
    <w:p w14:paraId="48241305" w14:textId="60A86E32" w:rsidR="005E40FD" w:rsidRDefault="005E40FD" w:rsidP="0071594B">
      <w:pPr>
        <w:pStyle w:val="Heading2"/>
        <w:numPr>
          <w:ilvl w:val="0"/>
          <w:numId w:val="41"/>
        </w:numPr>
      </w:pPr>
      <w:bookmarkStart w:id="98" w:name="_Toc159319564"/>
      <w:bookmarkStart w:id="99" w:name="_Toc83891253"/>
      <w:bookmarkEnd w:id="96"/>
      <w:bookmarkEnd w:id="97"/>
      <w:r w:rsidRPr="006C39E3">
        <w:t>U</w:t>
      </w:r>
      <w:r>
        <w:t>NIQUE ENTITY</w:t>
      </w:r>
      <w:r w:rsidRPr="006C39E3">
        <w:t xml:space="preserve"> </w:t>
      </w:r>
      <w:r>
        <w:t>IDENTIFIER</w:t>
      </w:r>
      <w:r w:rsidR="00545A9A">
        <w:t>/</w:t>
      </w:r>
      <w:r>
        <w:t>SYSTEM FOR AWARD MANAGEMENT</w:t>
      </w:r>
      <w:bookmarkEnd w:id="98"/>
      <w:r>
        <w:t xml:space="preserve"> </w:t>
      </w:r>
      <w:bookmarkEnd w:id="99"/>
    </w:p>
    <w:p w14:paraId="65EA4CED" w14:textId="31A16680" w:rsidR="005E40FD" w:rsidRPr="00CE24B3" w:rsidRDefault="00B46862" w:rsidP="007D6DA7">
      <w:pPr>
        <w:rPr>
          <w:b/>
          <w:bCs/>
        </w:rPr>
      </w:pPr>
      <w:hyperlink r:id="rId62" w:anchor="page=4">
        <w:r w:rsidR="00D745E0" w:rsidRPr="00D745E0">
          <w:rPr>
            <w:rStyle w:val="Hyperlink"/>
            <w:i/>
            <w:iCs/>
          </w:rPr>
          <w:t xml:space="preserve">Section </w:t>
        </w:r>
        <w:r w:rsidR="00D745E0" w:rsidRPr="00CE24B3">
          <w:rPr>
            <w:rStyle w:val="Hyperlink"/>
            <w:i/>
            <w:iCs/>
          </w:rPr>
          <w:t>A</w:t>
        </w:r>
      </w:hyperlink>
      <w:r w:rsidR="00D745E0" w:rsidRPr="00D745E0">
        <w:rPr>
          <w:rStyle w:val="Hyperlink"/>
          <w:i/>
          <w:iCs/>
          <w:u w:val="none"/>
        </w:rPr>
        <w:t xml:space="preserve"> </w:t>
      </w:r>
      <w:r w:rsidR="00C43DF7" w:rsidRPr="00D745E0">
        <w:rPr>
          <w:i/>
          <w:iCs/>
        </w:rPr>
        <w:t>of</w:t>
      </w:r>
      <w:r w:rsidR="008C1437" w:rsidRPr="00D745E0">
        <w:rPr>
          <w:i/>
          <w:iCs/>
        </w:rPr>
        <w:t xml:space="preserve"> the Application</w:t>
      </w:r>
      <w:r w:rsidR="008C1437" w:rsidRPr="00C43DF7">
        <w:rPr>
          <w:i/>
          <w:iCs/>
        </w:rPr>
        <w:t xml:space="preserve"> Guide</w:t>
      </w:r>
      <w:r w:rsidR="005E40FD" w:rsidRPr="008C1437">
        <w:t xml:space="preserve"> </w:t>
      </w:r>
      <w:r w:rsidR="004355BD" w:rsidRPr="008C1437">
        <w:t>has</w:t>
      </w:r>
      <w:r w:rsidR="005E40FD" w:rsidRPr="008C1437">
        <w:t xml:space="preserve"> in</w:t>
      </w:r>
      <w:r w:rsidR="005E40FD">
        <w:t xml:space="preserve">formation about the </w:t>
      </w:r>
      <w:r w:rsidR="0079243D">
        <w:t>three</w:t>
      </w:r>
      <w:r w:rsidR="005E40FD">
        <w:t xml:space="preserve"> registration processes </w:t>
      </w:r>
      <w:r w:rsidR="0028234A">
        <w:t xml:space="preserve">you </w:t>
      </w:r>
      <w:r w:rsidR="005E40FD">
        <w:t>must complete including obtaining a Unique Entity Identifier and registering with the System for Award Management (SAM).</w:t>
      </w:r>
      <w:r w:rsidR="002D49E8">
        <w:rPr>
          <w:rStyle w:val="StyleBold"/>
          <w:rFonts w:cs="Arial"/>
          <w:b w:val="0"/>
          <w:szCs w:val="24"/>
        </w:rPr>
        <w:t xml:space="preserve"> </w:t>
      </w:r>
      <w:r w:rsidR="005E40FD" w:rsidRPr="00AC34BE">
        <w:rPr>
          <w:rStyle w:val="StyleBold"/>
          <w:rFonts w:cs="Arial"/>
          <w:b w:val="0"/>
          <w:szCs w:val="24"/>
        </w:rPr>
        <w:t xml:space="preserve">You must maintain </w:t>
      </w:r>
      <w:r w:rsidR="005E40FD">
        <w:rPr>
          <w:rStyle w:val="StyleBold"/>
          <w:rFonts w:cs="Arial"/>
          <w:b w:val="0"/>
          <w:szCs w:val="24"/>
        </w:rPr>
        <w:t xml:space="preserve">an </w:t>
      </w:r>
      <w:r w:rsidR="005E40FD" w:rsidRPr="00AC34BE">
        <w:rPr>
          <w:rStyle w:val="StyleBold"/>
          <w:rFonts w:cs="Arial"/>
          <w:b w:val="0"/>
          <w:szCs w:val="24"/>
        </w:rPr>
        <w:t xml:space="preserve">active SAM registration </w:t>
      </w:r>
      <w:r w:rsidR="00C43DF7">
        <w:rPr>
          <w:rStyle w:val="StyleBold"/>
          <w:rFonts w:cs="Arial"/>
          <w:b w:val="0"/>
          <w:szCs w:val="24"/>
        </w:rPr>
        <w:t>throughout</w:t>
      </w:r>
      <w:r w:rsidR="005E40FD" w:rsidRPr="00AC34BE">
        <w:rPr>
          <w:rStyle w:val="StyleBold"/>
          <w:rFonts w:cs="Arial"/>
          <w:b w:val="0"/>
          <w:szCs w:val="24"/>
        </w:rPr>
        <w:t xml:space="preserve"> the time your organization has an active federal award or an application under consideration by an agency</w:t>
      </w:r>
      <w:r w:rsidR="006E7539">
        <w:rPr>
          <w:rStyle w:val="StyleBold"/>
          <w:rFonts w:cs="Arial"/>
          <w:b w:val="0"/>
          <w:szCs w:val="24"/>
        </w:rPr>
        <w:t>.</w:t>
      </w:r>
      <w:r w:rsidR="005E40FD" w:rsidRPr="00AC34BE">
        <w:rPr>
          <w:rStyle w:val="StyleBold"/>
          <w:rFonts w:cs="Arial"/>
          <w:b w:val="0"/>
          <w:szCs w:val="24"/>
        </w:rPr>
        <w:t xml:space="preserve"> </w:t>
      </w:r>
      <w:r w:rsidR="006E7539" w:rsidRPr="006E7539">
        <w:rPr>
          <w:rStyle w:val="StyleBold"/>
          <w:rFonts w:cs="Arial"/>
          <w:b w:val="0"/>
          <w:bCs w:val="0"/>
          <w:szCs w:val="24"/>
        </w:rPr>
        <w:t>This does not apply if you are an individual or federal agency that is exempted from those requirements under</w:t>
      </w:r>
      <w:r w:rsidR="006E7539" w:rsidRPr="009F3DF5">
        <w:rPr>
          <w:rStyle w:val="StyleBold"/>
          <w:rFonts w:cs="Arial"/>
          <w:szCs w:val="24"/>
        </w:rPr>
        <w:t xml:space="preserve"> </w:t>
      </w:r>
      <w:hyperlink r:id="rId63" w:history="1">
        <w:r w:rsidR="006E7539" w:rsidRPr="00286182">
          <w:rPr>
            <w:rStyle w:val="Hyperlink"/>
            <w:rFonts w:cs="Arial"/>
            <w:szCs w:val="24"/>
          </w:rPr>
          <w:t>2 CFR § 25.110</w:t>
        </w:r>
      </w:hyperlink>
      <w:r w:rsidR="006E7539" w:rsidRPr="00CE24B3">
        <w:rPr>
          <w:rStyle w:val="StyleBold"/>
          <w:rFonts w:cs="Arial"/>
          <w:b w:val="0"/>
          <w:bCs w:val="0"/>
          <w:szCs w:val="24"/>
        </w:rPr>
        <w:t>.</w:t>
      </w:r>
    </w:p>
    <w:p w14:paraId="61428893" w14:textId="35104D7B" w:rsidR="005E40FD" w:rsidRPr="00ED69E5" w:rsidRDefault="005E40FD" w:rsidP="00E15C35">
      <w:pPr>
        <w:pStyle w:val="Heading2"/>
        <w:numPr>
          <w:ilvl w:val="0"/>
          <w:numId w:val="61"/>
        </w:numPr>
        <w:tabs>
          <w:tab w:val="clear" w:pos="720"/>
        </w:tabs>
      </w:pPr>
      <w:bookmarkStart w:id="100" w:name="_Toc83891254"/>
      <w:bookmarkStart w:id="101" w:name="_Toc159319565"/>
      <w:r w:rsidRPr="00ED69E5">
        <w:t>APPLICATION SUBMISSION REQUIREMENTS</w:t>
      </w:r>
      <w:bookmarkEnd w:id="100"/>
      <w:bookmarkEnd w:id="101"/>
      <w:r w:rsidRPr="00ED69E5">
        <w:t xml:space="preserve"> </w:t>
      </w:r>
    </w:p>
    <w:p w14:paraId="4C6AB155" w14:textId="46D95B02" w:rsidR="00E15C35" w:rsidRDefault="006E7539" w:rsidP="00E51985">
      <w:pPr>
        <w:pStyle w:val="ListParagraph"/>
        <w:ind w:left="0"/>
        <w:rPr>
          <w:rFonts w:cs="Arial"/>
        </w:rPr>
      </w:pPr>
      <w:r w:rsidRPr="00E15C35">
        <w:rPr>
          <w:rFonts w:cs="Arial"/>
          <w:b/>
          <w:bCs/>
        </w:rPr>
        <w:t>Submit your a</w:t>
      </w:r>
      <w:r w:rsidR="005E40FD" w:rsidRPr="00E15C35">
        <w:rPr>
          <w:rFonts w:cs="Arial"/>
          <w:b/>
          <w:bCs/>
        </w:rPr>
        <w:t xml:space="preserve">pplications </w:t>
      </w:r>
      <w:r w:rsidRPr="00E15C35">
        <w:rPr>
          <w:rFonts w:cs="Arial"/>
          <w:b/>
          <w:bCs/>
        </w:rPr>
        <w:t>no later than</w:t>
      </w:r>
      <w:r w:rsidR="004355BD" w:rsidRPr="00E15C35">
        <w:rPr>
          <w:rFonts w:cs="Arial"/>
        </w:rPr>
        <w:t xml:space="preserve"> </w:t>
      </w:r>
      <w:r w:rsidR="005E40FD" w:rsidRPr="00E15C35">
        <w:rPr>
          <w:rFonts w:cs="Arial"/>
          <w:b/>
        </w:rPr>
        <w:t>11:59 PM</w:t>
      </w:r>
      <w:r w:rsidR="005E40FD" w:rsidRPr="00E15C35">
        <w:rPr>
          <w:rFonts w:cs="Arial"/>
        </w:rPr>
        <w:t xml:space="preserve"> (Eastern Time) on </w:t>
      </w:r>
      <w:r w:rsidR="00F50FB9" w:rsidRPr="00E15C35">
        <w:rPr>
          <w:rFonts w:cs="Arial"/>
          <w:b/>
          <w:bCs/>
        </w:rPr>
        <w:t>April 2</w:t>
      </w:r>
      <w:r w:rsidR="00AD3BBC">
        <w:rPr>
          <w:rFonts w:cs="Arial"/>
          <w:b/>
          <w:bCs/>
        </w:rPr>
        <w:t>4</w:t>
      </w:r>
      <w:r w:rsidR="00F50FB9" w:rsidRPr="00E15C35">
        <w:rPr>
          <w:rFonts w:cs="Arial"/>
          <w:b/>
          <w:bCs/>
        </w:rPr>
        <w:t xml:space="preserve">, 2024. </w:t>
      </w:r>
      <w:r w:rsidR="005E40FD" w:rsidRPr="00E15C35">
        <w:rPr>
          <w:rFonts w:cs="Arial"/>
        </w:rPr>
        <w:t>If an organization is submitting more than one application, the project title should be different for each application.</w:t>
      </w:r>
      <w:r w:rsidR="00E15C35">
        <w:rPr>
          <w:rFonts w:cs="Arial"/>
        </w:rPr>
        <w:t xml:space="preserve"> </w:t>
      </w:r>
    </w:p>
    <w:p w14:paraId="6CA0B051" w14:textId="675D7753" w:rsidR="005E40FD" w:rsidRPr="00E15C35" w:rsidRDefault="005E40FD" w:rsidP="00017874">
      <w:pPr>
        <w:pStyle w:val="ListParagraph"/>
        <w:spacing w:after="0"/>
        <w:ind w:left="0"/>
        <w:rPr>
          <w:rFonts w:cs="Arial"/>
        </w:rPr>
      </w:pPr>
      <w:r w:rsidRPr="00E15C35">
        <w:rPr>
          <w:rFonts w:cs="Arial"/>
        </w:rPr>
        <w:t xml:space="preserve">If you have been granted permission to submit a paper copy, the application must </w:t>
      </w:r>
    </w:p>
    <w:p w14:paraId="6B990A69" w14:textId="0ECC78E8" w:rsidR="005E40FD" w:rsidRPr="00E15C35" w:rsidRDefault="005E40FD" w:rsidP="00017874">
      <w:pPr>
        <w:pStyle w:val="ListParagraph"/>
        <w:spacing w:after="0"/>
        <w:ind w:left="0"/>
        <w:rPr>
          <w:rFonts w:cs="Arial"/>
        </w:rPr>
      </w:pPr>
      <w:r w:rsidRPr="00E15C35">
        <w:rPr>
          <w:rFonts w:cs="Arial"/>
        </w:rPr>
        <w:t>be received by the above date and time.</w:t>
      </w:r>
      <w:r w:rsidR="002D49E8" w:rsidRPr="00E15C35">
        <w:rPr>
          <w:rFonts w:cs="Arial"/>
        </w:rPr>
        <w:t xml:space="preserve"> </w:t>
      </w:r>
      <w:r w:rsidR="00D0793F" w:rsidRPr="00E15C35">
        <w:rPr>
          <w:rFonts w:cs="Arial"/>
        </w:rPr>
        <w:t>Refer to</w:t>
      </w:r>
      <w:r w:rsidRPr="00E15C35">
        <w:rPr>
          <w:rFonts w:cs="Arial"/>
        </w:rPr>
        <w:t xml:space="preserve"> </w:t>
      </w:r>
      <w:hyperlink r:id="rId64" w:anchor="page=4" w:history="1">
        <w:r w:rsidR="0029183A" w:rsidRPr="00E15C35">
          <w:rPr>
            <w:rStyle w:val="Hyperlink"/>
            <w:rFonts w:cs="Arial"/>
            <w:i/>
            <w:iCs/>
          </w:rPr>
          <w:t>Section A</w:t>
        </w:r>
      </w:hyperlink>
      <w:r w:rsidR="00F87DCD" w:rsidRPr="00E15C35">
        <w:rPr>
          <w:rFonts w:cs="Arial"/>
          <w:i/>
          <w:iCs/>
        </w:rPr>
        <w:t xml:space="preserve"> </w:t>
      </w:r>
      <w:r w:rsidR="00964809" w:rsidRPr="00E15C35">
        <w:rPr>
          <w:rFonts w:cs="Arial"/>
          <w:i/>
          <w:iCs/>
        </w:rPr>
        <w:t>of</w:t>
      </w:r>
      <w:r w:rsidR="00F87DCD" w:rsidRPr="00E15C35">
        <w:rPr>
          <w:rFonts w:cs="Arial"/>
          <w:i/>
          <w:iCs/>
        </w:rPr>
        <w:t xml:space="preserve"> the Application Guide</w:t>
      </w:r>
      <w:r w:rsidRPr="00E15C35">
        <w:rPr>
          <w:rFonts w:cs="Arial"/>
        </w:rPr>
        <w:t xml:space="preserve"> for information on how to </w:t>
      </w:r>
      <w:r w:rsidR="00D434BC" w:rsidRPr="00E15C35">
        <w:rPr>
          <w:rFonts w:cs="Arial"/>
        </w:rPr>
        <w:t>apply</w:t>
      </w:r>
      <w:r w:rsidRPr="00E15C35">
        <w:rPr>
          <w:rFonts w:cs="Arial"/>
        </w:rPr>
        <w:t>.</w:t>
      </w:r>
    </w:p>
    <w:p w14:paraId="364403F1" w14:textId="6A581295" w:rsidR="00D0793F" w:rsidRDefault="00D0793F" w:rsidP="005E40FD">
      <w:pPr>
        <w:spacing w:after="0"/>
        <w:ind w:left="360"/>
        <w:rPr>
          <w:rFonts w:cs="Arial"/>
        </w:rPr>
      </w:pPr>
    </w:p>
    <w:tbl>
      <w:tblPr>
        <w:tblStyle w:val="TableGrid"/>
        <w:tblW w:w="0" w:type="auto"/>
        <w:tblLook w:val="04A0" w:firstRow="1" w:lastRow="0" w:firstColumn="1" w:lastColumn="0" w:noHBand="0" w:noVBand="1"/>
      </w:tblPr>
      <w:tblGrid>
        <w:gridCol w:w="9350"/>
      </w:tblGrid>
      <w:tr w:rsidR="00931A81" w14:paraId="1A3F0DE6" w14:textId="77777777">
        <w:tc>
          <w:tcPr>
            <w:tcW w:w="9350" w:type="dxa"/>
          </w:tcPr>
          <w:p w14:paraId="45A64B30" w14:textId="793E589B" w:rsidR="00931A81" w:rsidRPr="00880EDE" w:rsidRDefault="00931A81">
            <w:r w:rsidRPr="00880EDE">
              <w:rPr>
                <w:b/>
                <w:bCs/>
              </w:rPr>
              <w:t xml:space="preserve">All applicants MUST be registered with NIH’s </w:t>
            </w:r>
            <w:hyperlink r:id="rId65" w:history="1">
              <w:r w:rsidRPr="00880EDE">
                <w:rPr>
                  <w:rStyle w:val="Hyperlink"/>
                  <w:b/>
                  <w:bCs/>
                </w:rPr>
                <w:t>eRA Commons</w:t>
              </w:r>
            </w:hyperlink>
            <w:r w:rsidRPr="00880EDE">
              <w:rPr>
                <w:b/>
                <w:bCs/>
              </w:rPr>
              <w:t xml:space="preserve">, </w:t>
            </w:r>
            <w:hyperlink r:id="rId66" w:history="1">
              <w:r w:rsidRPr="00880EDE">
                <w:rPr>
                  <w:rStyle w:val="Hyperlink"/>
                  <w:b/>
                  <w:bCs/>
                </w:rPr>
                <w:t>Grants.gov</w:t>
              </w:r>
            </w:hyperlink>
            <w:r w:rsidRPr="00880EDE">
              <w:rPr>
                <w:b/>
                <w:bCs/>
              </w:rPr>
              <w:t xml:space="preserve">, </w:t>
            </w:r>
            <w:r w:rsidRPr="00880EDE">
              <w:t>and the System for Award Management (</w:t>
            </w:r>
            <w:hyperlink r:id="rId67" w:history="1">
              <w:r w:rsidRPr="00880EDE">
                <w:rPr>
                  <w:rStyle w:val="Hyperlink"/>
                  <w:b/>
                  <w:bCs/>
                </w:rPr>
                <w:t>SAM.gov</w:t>
              </w:r>
            </w:hyperlink>
            <w:r w:rsidRPr="00880EDE">
              <w:rPr>
                <w:u w:val="single"/>
              </w:rPr>
              <w:t>)</w:t>
            </w:r>
            <w:r w:rsidRPr="00880EDE">
              <w:t xml:space="preserve"> </w:t>
            </w:r>
            <w:r w:rsidRPr="00880EDE">
              <w:rPr>
                <w:b/>
                <w:bCs/>
              </w:rPr>
              <w:t>in order to submit this application.</w:t>
            </w:r>
            <w:r w:rsidR="002D49E8">
              <w:rPr>
                <w:b/>
                <w:bCs/>
              </w:rPr>
              <w:t xml:space="preserve"> </w:t>
            </w:r>
            <w:r w:rsidRPr="00880EDE">
              <w:t>The process could take up to six weeks</w:t>
            </w:r>
            <w:r w:rsidRPr="00880EDE">
              <w:rPr>
                <w:b/>
                <w:bCs/>
              </w:rPr>
              <w:t>.</w:t>
            </w:r>
            <w:r w:rsidR="002D49E8">
              <w:rPr>
                <w:b/>
                <w:bCs/>
              </w:rPr>
              <w:t xml:space="preserve"> </w:t>
            </w:r>
            <w:r w:rsidRPr="00880EDE">
              <w:t>(</w:t>
            </w:r>
            <w:r w:rsidRPr="0029183A">
              <w:t xml:space="preserve">See </w:t>
            </w:r>
            <w:hyperlink r:id="rId68" w:anchor="page=4" w:history="1">
              <w:r w:rsidR="0029183A" w:rsidRPr="0029183A">
                <w:rPr>
                  <w:rStyle w:val="Hyperlink"/>
                  <w:rFonts w:cs="Arial"/>
                  <w:i/>
                  <w:iCs/>
                </w:rPr>
                <w:t>Section A</w:t>
              </w:r>
            </w:hyperlink>
            <w:r w:rsidRPr="0029183A">
              <w:rPr>
                <w:i/>
                <w:iCs/>
              </w:rPr>
              <w:t xml:space="preserve"> of the Application</w:t>
            </w:r>
            <w:r w:rsidRPr="00B22B0D">
              <w:rPr>
                <w:i/>
                <w:iCs/>
              </w:rPr>
              <w:t xml:space="preserve"> Guide</w:t>
            </w:r>
            <w:r>
              <w:t xml:space="preserve"> </w:t>
            </w:r>
            <w:r w:rsidRPr="00880EDE">
              <w:t>for all registration requirements).</w:t>
            </w:r>
            <w:r w:rsidR="002D49E8">
              <w:t xml:space="preserve"> </w:t>
            </w:r>
          </w:p>
          <w:p w14:paraId="179F4E66" w14:textId="3DE16521" w:rsidR="00931A81" w:rsidRPr="00880EDE" w:rsidRDefault="00931A81">
            <w:pPr>
              <w:rPr>
                <w:b/>
                <w:bCs/>
              </w:rPr>
            </w:pPr>
            <w:r w:rsidRPr="00880EDE">
              <w:rPr>
                <w:b/>
                <w:bCs/>
              </w:rPr>
              <w:t xml:space="preserve">If </w:t>
            </w:r>
            <w:r>
              <w:rPr>
                <w:b/>
                <w:bCs/>
              </w:rPr>
              <w:t xml:space="preserve">an applicant is </w:t>
            </w:r>
            <w:r w:rsidRPr="00880EDE">
              <w:rPr>
                <w:b/>
                <w:bCs/>
              </w:rPr>
              <w:t xml:space="preserve">not currently registered with the eRA Commons, Grants.gov, and/or SAM.gov, the registration process </w:t>
            </w:r>
            <w:r>
              <w:rPr>
                <w:b/>
                <w:bCs/>
              </w:rPr>
              <w:t xml:space="preserve">MUST be started </w:t>
            </w:r>
            <w:r w:rsidRPr="00880EDE">
              <w:rPr>
                <w:b/>
                <w:bCs/>
              </w:rPr>
              <w:t>immediately.</w:t>
            </w:r>
            <w:r w:rsidR="00586CC0">
              <w:rPr>
                <w:b/>
                <w:bCs/>
              </w:rPr>
              <w:t xml:space="preserve"> </w:t>
            </w:r>
            <w:r w:rsidRPr="00880EDE">
              <w:rPr>
                <w:b/>
                <w:bCs/>
              </w:rPr>
              <w:t xml:space="preserve">If </w:t>
            </w:r>
            <w:r>
              <w:rPr>
                <w:b/>
                <w:bCs/>
              </w:rPr>
              <w:t xml:space="preserve">an applicant is </w:t>
            </w:r>
            <w:r w:rsidRPr="00880EDE">
              <w:rPr>
                <w:b/>
                <w:bCs/>
              </w:rPr>
              <w:t xml:space="preserve">already registered in these systems, confirm </w:t>
            </w:r>
            <w:r>
              <w:rPr>
                <w:b/>
                <w:bCs/>
              </w:rPr>
              <w:t>the</w:t>
            </w:r>
            <w:r w:rsidRPr="00880EDE">
              <w:rPr>
                <w:b/>
                <w:bCs/>
              </w:rPr>
              <w:t xml:space="preserve"> SAM registration is still active and </w:t>
            </w:r>
            <w:r>
              <w:rPr>
                <w:b/>
                <w:bCs/>
              </w:rPr>
              <w:t xml:space="preserve">the </w:t>
            </w:r>
            <w:r w:rsidRPr="00880EDE">
              <w:rPr>
                <w:b/>
                <w:bCs/>
              </w:rPr>
              <w:t>Grants.gov and eRA Commons accounts</w:t>
            </w:r>
            <w:r>
              <w:rPr>
                <w:b/>
                <w:bCs/>
              </w:rPr>
              <w:t xml:space="preserve"> can be accessed</w:t>
            </w:r>
            <w:r w:rsidRPr="00880EDE">
              <w:rPr>
                <w:b/>
                <w:bCs/>
              </w:rPr>
              <w:t>.</w:t>
            </w:r>
            <w:r w:rsidR="002D49E8">
              <w:rPr>
                <w:b/>
                <w:bCs/>
              </w:rPr>
              <w:t xml:space="preserve"> </w:t>
            </w:r>
          </w:p>
          <w:p w14:paraId="558F705A" w14:textId="44483989" w:rsidR="00931A81" w:rsidRPr="00880EDE" w:rsidRDefault="00931A81">
            <w:pPr>
              <w:rPr>
                <w:b/>
                <w:bCs/>
              </w:rPr>
            </w:pPr>
            <w:r w:rsidRPr="00880EDE">
              <w:rPr>
                <w:b/>
                <w:bCs/>
              </w:rPr>
              <w:t>WARNING: BY THE DEADLINE FOR THIS NOFO THE FOLLOWING</w:t>
            </w:r>
            <w:r>
              <w:rPr>
                <w:b/>
                <w:bCs/>
              </w:rPr>
              <w:t xml:space="preserve"> TASKS MUST BE </w:t>
            </w:r>
            <w:r w:rsidR="00C36DB1">
              <w:rPr>
                <w:b/>
                <w:bCs/>
              </w:rPr>
              <w:t xml:space="preserve">SUCCESSFULLY </w:t>
            </w:r>
            <w:r>
              <w:rPr>
                <w:b/>
                <w:bCs/>
              </w:rPr>
              <w:t>COMPLETED</w:t>
            </w:r>
            <w:r w:rsidRPr="00880EDE">
              <w:rPr>
                <w:b/>
                <w:bCs/>
              </w:rPr>
              <w:t xml:space="preserve"> TO SUBMIT AN APPLICATION:</w:t>
            </w:r>
          </w:p>
          <w:p w14:paraId="7AD6099A" w14:textId="77777777" w:rsidR="00931A81" w:rsidRPr="00880EDE" w:rsidRDefault="00931A81" w:rsidP="0071594B">
            <w:pPr>
              <w:numPr>
                <w:ilvl w:val="0"/>
                <w:numId w:val="25"/>
              </w:numPr>
              <w:rPr>
                <w:b/>
                <w:bCs/>
              </w:rPr>
            </w:pPr>
            <w:r>
              <w:rPr>
                <w:b/>
                <w:bCs/>
              </w:rPr>
              <w:t>The applicant</w:t>
            </w:r>
            <w:r w:rsidRPr="00E0663B">
              <w:rPr>
                <w:b/>
                <w:bCs/>
              </w:rPr>
              <w:t xml:space="preserve"> organization </w:t>
            </w:r>
            <w:r>
              <w:rPr>
                <w:b/>
                <w:bCs/>
              </w:rPr>
              <w:t>MUST be</w:t>
            </w:r>
            <w:r w:rsidRPr="00E0663B">
              <w:rPr>
                <w:b/>
                <w:bCs/>
              </w:rPr>
              <w:t xml:space="preserve"> registered in NIH’s eRA Commons</w:t>
            </w:r>
            <w:r>
              <w:rPr>
                <w:b/>
                <w:bCs/>
              </w:rPr>
              <w:t>;</w:t>
            </w:r>
          </w:p>
          <w:p w14:paraId="003B6225" w14:textId="77777777" w:rsidR="00931A81" w:rsidRPr="00E0663B" w:rsidRDefault="00931A81">
            <w:pPr>
              <w:ind w:left="720"/>
              <w:rPr>
                <w:b/>
                <w:bCs/>
              </w:rPr>
            </w:pPr>
            <w:r>
              <w:rPr>
                <w:b/>
                <w:bCs/>
              </w:rPr>
              <w:t xml:space="preserve"> AND</w:t>
            </w:r>
          </w:p>
          <w:p w14:paraId="0130C909" w14:textId="77777777" w:rsidR="00931A81" w:rsidRPr="00E0663B" w:rsidRDefault="00931A81" w:rsidP="0071594B">
            <w:pPr>
              <w:numPr>
                <w:ilvl w:val="0"/>
                <w:numId w:val="25"/>
              </w:numPr>
              <w:rPr>
                <w:b/>
                <w:bCs/>
              </w:rPr>
            </w:pPr>
            <w:r>
              <w:rPr>
                <w:b/>
                <w:bCs/>
              </w:rPr>
              <w:lastRenderedPageBreak/>
              <w:t>The</w:t>
            </w:r>
            <w:r w:rsidRPr="00E0663B">
              <w:rPr>
                <w:b/>
                <w:bCs/>
              </w:rPr>
              <w:t xml:space="preserve"> </w:t>
            </w:r>
            <w:r>
              <w:rPr>
                <w:b/>
                <w:bCs/>
              </w:rPr>
              <w:t>Project D</w:t>
            </w:r>
            <w:r w:rsidRPr="00E0663B">
              <w:rPr>
                <w:b/>
                <w:bCs/>
              </w:rPr>
              <w:t xml:space="preserve">irector </w:t>
            </w:r>
            <w:r>
              <w:rPr>
                <w:b/>
                <w:bCs/>
              </w:rPr>
              <w:t>MUST have</w:t>
            </w:r>
            <w:r w:rsidRPr="00E0663B">
              <w:rPr>
                <w:b/>
                <w:bCs/>
              </w:rPr>
              <w:t xml:space="preserve"> an active eRA Commons account</w:t>
            </w:r>
            <w:r>
              <w:rPr>
                <w:b/>
                <w:bCs/>
              </w:rPr>
              <w:t xml:space="preserve"> (</w:t>
            </w:r>
            <w:r w:rsidRPr="00E0663B">
              <w:rPr>
                <w:b/>
                <w:bCs/>
              </w:rPr>
              <w:t>with the PI role</w:t>
            </w:r>
            <w:r>
              <w:rPr>
                <w:b/>
                <w:bCs/>
              </w:rPr>
              <w:t>)</w:t>
            </w:r>
            <w:r w:rsidRPr="00E0663B">
              <w:rPr>
                <w:b/>
                <w:bCs/>
              </w:rPr>
              <w:t xml:space="preserve"> affiliated with </w:t>
            </w:r>
            <w:r>
              <w:rPr>
                <w:b/>
                <w:bCs/>
              </w:rPr>
              <w:t>the organization in eRA Commons</w:t>
            </w:r>
            <w:r w:rsidRPr="00E0663B">
              <w:rPr>
                <w:b/>
                <w:bCs/>
              </w:rPr>
              <w:t>.</w:t>
            </w:r>
          </w:p>
          <w:p w14:paraId="479D1C76" w14:textId="77777777" w:rsidR="00931A81" w:rsidRPr="0031549F" w:rsidRDefault="00931A81">
            <w:pPr>
              <w:rPr>
                <w:b/>
                <w:bCs/>
                <w:u w:val="single"/>
              </w:rPr>
            </w:pPr>
            <w:r w:rsidRPr="0031549F">
              <w:rPr>
                <w:b/>
                <w:bCs/>
                <w:u w:val="single"/>
              </w:rPr>
              <w:t>No exceptions will be made. </w:t>
            </w:r>
          </w:p>
          <w:p w14:paraId="7159B9F0" w14:textId="00EF32C8" w:rsidR="00931A81" w:rsidRDefault="00931A81">
            <w:pPr>
              <w:rPr>
                <w:rFonts w:cs="Arial"/>
              </w:rPr>
            </w:pPr>
            <w:r w:rsidRPr="00880EDE">
              <w:rPr>
                <w:b/>
                <w:bCs/>
                <w:szCs w:val="24"/>
              </w:rPr>
              <w:t xml:space="preserve">DO NOT WAIT UNTIL THE LAST MINUTE TO SUBMIT THE </w:t>
            </w:r>
            <w:r w:rsidR="00AE4B00">
              <w:rPr>
                <w:b/>
                <w:bCs/>
                <w:szCs w:val="24"/>
              </w:rPr>
              <w:t>A</w:t>
            </w:r>
            <w:r w:rsidRPr="00880EDE">
              <w:rPr>
                <w:b/>
                <w:bCs/>
                <w:szCs w:val="24"/>
              </w:rPr>
              <w:t>PPLICATION.</w:t>
            </w:r>
            <w:r w:rsidR="002D49E8">
              <w:rPr>
                <w:b/>
                <w:bCs/>
                <w:szCs w:val="24"/>
              </w:rPr>
              <w:t xml:space="preserve"> </w:t>
            </w:r>
            <w:r>
              <w:rPr>
                <w:b/>
                <w:bCs/>
                <w:szCs w:val="24"/>
              </w:rPr>
              <w:t xml:space="preserve">Waiting </w:t>
            </w:r>
            <w:r w:rsidRPr="00880EDE">
              <w:rPr>
                <w:b/>
                <w:bCs/>
                <w:szCs w:val="24"/>
              </w:rPr>
              <w:t>until the last minute,</w:t>
            </w:r>
            <w:r>
              <w:rPr>
                <w:b/>
                <w:bCs/>
                <w:szCs w:val="24"/>
              </w:rPr>
              <w:t xml:space="preserve"> may result in</w:t>
            </w:r>
            <w:r w:rsidRPr="00880EDE">
              <w:rPr>
                <w:b/>
                <w:bCs/>
                <w:szCs w:val="24"/>
              </w:rPr>
              <w:t xml:space="preserve"> the application not be</w:t>
            </w:r>
            <w:r>
              <w:rPr>
                <w:b/>
                <w:bCs/>
                <w:szCs w:val="24"/>
              </w:rPr>
              <w:t>ing</w:t>
            </w:r>
            <w:r w:rsidRPr="00880EDE">
              <w:rPr>
                <w:b/>
                <w:bCs/>
                <w:szCs w:val="24"/>
              </w:rPr>
              <w:t xml:space="preserve"> received without errors by the deadline.</w:t>
            </w:r>
          </w:p>
        </w:tc>
      </w:tr>
    </w:tbl>
    <w:p w14:paraId="4FCDDCC2" w14:textId="279AD745" w:rsidR="00D0793F" w:rsidRDefault="00D0793F" w:rsidP="005E40FD">
      <w:pPr>
        <w:spacing w:after="0"/>
        <w:ind w:left="360"/>
        <w:rPr>
          <w:rFonts w:cs="Arial"/>
        </w:rPr>
      </w:pPr>
    </w:p>
    <w:p w14:paraId="58DFBBB2" w14:textId="72DBDD92" w:rsidR="00435DE6" w:rsidRPr="00AC34BE" w:rsidRDefault="00435DE6" w:rsidP="0071594B">
      <w:pPr>
        <w:pStyle w:val="Heading2"/>
        <w:numPr>
          <w:ilvl w:val="0"/>
          <w:numId w:val="53"/>
        </w:numPr>
        <w:contextualSpacing/>
      </w:pPr>
      <w:bookmarkStart w:id="102" w:name="_3._FUNDING_LIMITATIONS/RESTRICTIONS"/>
      <w:bookmarkStart w:id="103" w:name="_3._FUNDING_LIMITATIONS/RESTRICTIONS_1"/>
      <w:bookmarkStart w:id="104" w:name="_FUNDING_LIMITATIONS/RESTRICTIONS"/>
      <w:bookmarkStart w:id="105" w:name="fundinglimits"/>
      <w:bookmarkStart w:id="106" w:name="_Toc485307388"/>
      <w:bookmarkStart w:id="107" w:name="_Toc56094588"/>
      <w:bookmarkStart w:id="108" w:name="_Toc159319566"/>
      <w:bookmarkEnd w:id="102"/>
      <w:bookmarkEnd w:id="103"/>
      <w:bookmarkEnd w:id="104"/>
      <w:r w:rsidRPr="00AC34BE">
        <w:t xml:space="preserve">FUNDING </w:t>
      </w:r>
      <w:bookmarkEnd w:id="105"/>
      <w:r w:rsidRPr="00AC34BE">
        <w:t>LIMITATIONS/RESTRICTIONS</w:t>
      </w:r>
      <w:bookmarkEnd w:id="106"/>
      <w:bookmarkEnd w:id="107"/>
      <w:bookmarkEnd w:id="108"/>
    </w:p>
    <w:p w14:paraId="0910595B" w14:textId="42992AFF" w:rsidR="00D434BC" w:rsidRDefault="00435DE6" w:rsidP="00BF0064">
      <w:pPr>
        <w:pStyle w:val="ListBullet"/>
        <w:tabs>
          <w:tab w:val="left" w:pos="1080"/>
        </w:tabs>
        <w:spacing w:before="120" w:after="120"/>
        <w:ind w:left="0" w:firstLine="0"/>
        <w:rPr>
          <w:rFonts w:cs="Arial"/>
        </w:rPr>
      </w:pPr>
      <w:r w:rsidRPr="00C23322">
        <w:rPr>
          <w:rFonts w:cs="Arial"/>
        </w:rPr>
        <w:t xml:space="preserve">The funding restrictions for this project </w:t>
      </w:r>
      <w:r w:rsidR="00CE47D7" w:rsidRPr="00C23322">
        <w:rPr>
          <w:rFonts w:cs="Arial"/>
        </w:rPr>
        <w:t xml:space="preserve">must be identified </w:t>
      </w:r>
      <w:r w:rsidR="00D434BC" w:rsidRPr="00C23322">
        <w:rPr>
          <w:rFonts w:cs="Arial"/>
        </w:rPr>
        <w:t>in your proposed budget</w:t>
      </w:r>
      <w:r w:rsidR="00CE47D7" w:rsidRPr="00C23322">
        <w:rPr>
          <w:rFonts w:cs="Arial"/>
        </w:rPr>
        <w:t xml:space="preserve"> for the following:</w:t>
      </w:r>
    </w:p>
    <w:p w14:paraId="7F7DDB22" w14:textId="3D501724" w:rsidR="00E7188B" w:rsidRPr="00C23322" w:rsidRDefault="076A6CB1" w:rsidP="00BF0064">
      <w:pPr>
        <w:numPr>
          <w:ilvl w:val="0"/>
          <w:numId w:val="8"/>
        </w:numPr>
        <w:spacing w:before="120"/>
        <w:ind w:left="810"/>
      </w:pPr>
      <w:r>
        <w:t>Food is an unallowable expense.</w:t>
      </w:r>
    </w:p>
    <w:p w14:paraId="21A14652" w14:textId="6DF2C921" w:rsidR="00A363B7" w:rsidRPr="00C23322" w:rsidRDefault="079B0825" w:rsidP="00BF0064">
      <w:pPr>
        <w:numPr>
          <w:ilvl w:val="0"/>
          <w:numId w:val="8"/>
        </w:numPr>
        <w:ind w:left="810"/>
      </w:pPr>
      <w:r>
        <w:t xml:space="preserve">The indirect cost rate may not exceed </w:t>
      </w:r>
      <w:r w:rsidRPr="27E0B90C">
        <w:rPr>
          <w:b/>
          <w:bCs/>
        </w:rPr>
        <w:t>8 percent</w:t>
      </w:r>
      <w:r>
        <w:t xml:space="preserve"> of the proposed budget.</w:t>
      </w:r>
      <w:r w:rsidR="00586CC0">
        <w:t xml:space="preserve"> </w:t>
      </w:r>
      <w:r>
        <w:t xml:space="preserve">Even if an organization has an established indirect cost rate, under training </w:t>
      </w:r>
      <w:r w:rsidR="09B121B9">
        <w:t>awards</w:t>
      </w:r>
      <w:r>
        <w:t xml:space="preserve">, SAMHSA reimburses indirect costs at a fixed rate of </w:t>
      </w:r>
      <w:r w:rsidRPr="27E0B90C">
        <w:rPr>
          <w:b/>
          <w:bCs/>
        </w:rPr>
        <w:t>8 percent</w:t>
      </w:r>
      <w:r>
        <w:t xml:space="preserve"> of modified total direct costs, exclusive of tuition and fees, expenditures for equipment, and sub-awards and contracts in excess of $25,000.</w:t>
      </w:r>
      <w:r w:rsidR="00586CC0">
        <w:t xml:space="preserve"> </w:t>
      </w:r>
      <w:r>
        <w:t>(</w:t>
      </w:r>
      <w:hyperlink r:id="rId69">
        <w:r w:rsidRPr="00A63003">
          <w:rPr>
            <w:rStyle w:val="Hyperlink"/>
            <w:color w:val="0000EE"/>
          </w:rPr>
          <w:t>45 CFR Part 75.414</w:t>
        </w:r>
      </w:hyperlink>
      <w:r>
        <w:t>)</w:t>
      </w:r>
    </w:p>
    <w:p w14:paraId="2526B118" w14:textId="6FA49BB4" w:rsidR="52583146" w:rsidRPr="00D745E0" w:rsidRDefault="189497B3" w:rsidP="00843E8B">
      <w:pPr>
        <w:pStyle w:val="ListBullet"/>
        <w:tabs>
          <w:tab w:val="clear" w:pos="900"/>
          <w:tab w:val="left" w:pos="1080"/>
        </w:tabs>
        <w:ind w:left="0" w:firstLine="0"/>
        <w:rPr>
          <w:rFonts w:ascii="Calibri" w:hAnsi="Calibri"/>
          <w:i/>
          <w:iCs/>
        </w:rPr>
      </w:pPr>
      <w:r w:rsidRPr="27E0B90C">
        <w:rPr>
          <w:b/>
          <w:bCs/>
        </w:rPr>
        <w:t xml:space="preserve">Recipients must also comply with SAMHSA’s Standards for Financial Management and Standard Funding Restrictions in </w:t>
      </w:r>
      <w:hyperlink r:id="rId70" w:anchor="page=36" w:history="1">
        <w:r w:rsidR="00D745E0" w:rsidRPr="00D745E0">
          <w:rPr>
            <w:rStyle w:val="Hyperlink"/>
            <w:rFonts w:cs="Arial"/>
            <w:b/>
            <w:bCs/>
            <w:i/>
            <w:iCs/>
          </w:rPr>
          <w:t>Section H</w:t>
        </w:r>
      </w:hyperlink>
      <w:r w:rsidR="00D745E0" w:rsidRPr="00D745E0">
        <w:rPr>
          <w:rStyle w:val="Hyperlink"/>
          <w:rFonts w:cs="Arial"/>
          <w:b/>
          <w:bCs/>
          <w:i/>
          <w:iCs/>
          <w:u w:val="none"/>
        </w:rPr>
        <w:t xml:space="preserve"> </w:t>
      </w:r>
      <w:r w:rsidRPr="00D745E0">
        <w:rPr>
          <w:b/>
          <w:bCs/>
          <w:i/>
          <w:iCs/>
        </w:rPr>
        <w:t>of the Application Guide.</w:t>
      </w:r>
    </w:p>
    <w:p w14:paraId="412F6B11" w14:textId="51783F95" w:rsidR="00435DE6" w:rsidRPr="00AC34BE" w:rsidRDefault="00435DE6" w:rsidP="0071594B">
      <w:pPr>
        <w:pStyle w:val="Heading2"/>
        <w:numPr>
          <w:ilvl w:val="0"/>
          <w:numId w:val="54"/>
        </w:numPr>
        <w:tabs>
          <w:tab w:val="left" w:pos="1008"/>
        </w:tabs>
      </w:pPr>
      <w:bookmarkStart w:id="109" w:name="_3._REQUIRED_APPLICATION"/>
      <w:bookmarkStart w:id="110" w:name="_6.__"/>
      <w:bookmarkStart w:id="111" w:name="_INTERGOVERNMENTAL_REVIEW_(E.O."/>
      <w:bookmarkStart w:id="112" w:name="_Toc457552078"/>
      <w:bookmarkStart w:id="113" w:name="_Toc485307389"/>
      <w:bookmarkStart w:id="114" w:name="_Toc56094589"/>
      <w:bookmarkStart w:id="115" w:name="_Toc159319567"/>
      <w:bookmarkEnd w:id="109"/>
      <w:bookmarkEnd w:id="110"/>
      <w:bookmarkEnd w:id="111"/>
      <w:r w:rsidRPr="00AC34BE">
        <w:t>INTERGOVERNMENTAL REVIEW (E.O. 12372) REQUIREMENTS</w:t>
      </w:r>
      <w:bookmarkEnd w:id="112"/>
      <w:bookmarkEnd w:id="113"/>
      <w:bookmarkEnd w:id="114"/>
      <w:bookmarkEnd w:id="115"/>
    </w:p>
    <w:p w14:paraId="532B4C5B" w14:textId="546CC94D" w:rsidR="00435DE6" w:rsidRDefault="00435DE6" w:rsidP="00435DE6">
      <w:pPr>
        <w:tabs>
          <w:tab w:val="left" w:pos="1008"/>
        </w:tabs>
        <w:rPr>
          <w:rFonts w:cs="Arial"/>
        </w:rPr>
      </w:pPr>
      <w:r w:rsidRPr="00AC34BE">
        <w:rPr>
          <w:rFonts w:cs="Arial"/>
        </w:rPr>
        <w:t xml:space="preserve">All SAMHSA programs are covered under </w:t>
      </w:r>
      <w:hyperlink r:id="rId71" w:history="1">
        <w:r w:rsidRPr="00C43DF7">
          <w:rPr>
            <w:rStyle w:val="Hyperlink"/>
            <w:rFonts w:cs="Arial"/>
          </w:rPr>
          <w:t>Executive Order (EO) 12372</w:t>
        </w:r>
      </w:hyperlink>
      <w:r w:rsidRPr="00AC34BE">
        <w:rPr>
          <w:rFonts w:cs="Arial"/>
        </w:rPr>
        <w:t>, as implemented through Department</w:t>
      </w:r>
      <w:r>
        <w:rPr>
          <w:rFonts w:cs="Arial"/>
        </w:rPr>
        <w:t xml:space="preserve"> of Health and Human Services (</w:t>
      </w:r>
      <w:r w:rsidRPr="00AC34BE">
        <w:rPr>
          <w:rFonts w:cs="Arial"/>
        </w:rPr>
        <w:t xml:space="preserve">HHS) </w:t>
      </w:r>
      <w:r>
        <w:rPr>
          <w:rFonts w:cs="Arial"/>
        </w:rPr>
        <w:t xml:space="preserve">regulation at </w:t>
      </w:r>
      <w:hyperlink r:id="rId72" w:history="1">
        <w:r w:rsidRPr="00C43DF7">
          <w:rPr>
            <w:rStyle w:val="Hyperlink"/>
            <w:rFonts w:cs="Arial"/>
          </w:rPr>
          <w:t>45 CFR Part 100</w:t>
        </w:r>
      </w:hyperlink>
      <w:r>
        <w:rPr>
          <w:rFonts w:cs="Arial"/>
        </w:rPr>
        <w:t xml:space="preserve">. </w:t>
      </w:r>
      <w:r w:rsidRPr="00AC34BE">
        <w:rPr>
          <w:rFonts w:cs="Arial"/>
        </w:rPr>
        <w:t>Under this Order, states may design their own processes for reviewing and commenting on proposed federal assistance under covered programs. See</w:t>
      </w:r>
      <w:r w:rsidRPr="00AC34BE">
        <w:rPr>
          <w:rStyle w:val="Hyperlink"/>
          <w:rFonts w:cs="Arial"/>
          <w:color w:val="auto"/>
          <w:u w:val="none"/>
        </w:rPr>
        <w:t xml:space="preserve"> </w:t>
      </w:r>
      <w:r w:rsidR="00F87DCD" w:rsidRPr="00931A81">
        <w:rPr>
          <w:rStyle w:val="Hyperlink"/>
          <w:rFonts w:cs="Arial"/>
          <w:color w:val="auto"/>
          <w:u w:val="none"/>
        </w:rPr>
        <w:t>the</w:t>
      </w:r>
      <w:r w:rsidR="00F87DCD" w:rsidRPr="00964809">
        <w:rPr>
          <w:rStyle w:val="Hyperlink"/>
          <w:rFonts w:cs="Arial"/>
          <w:i/>
          <w:iCs/>
          <w:color w:val="auto"/>
          <w:u w:val="none"/>
        </w:rPr>
        <w:t xml:space="preserve"> </w:t>
      </w:r>
      <w:r w:rsidR="00F87DCD" w:rsidRPr="00D745E0">
        <w:rPr>
          <w:rStyle w:val="Hyperlink"/>
          <w:rFonts w:cs="Arial"/>
          <w:i/>
          <w:iCs/>
          <w:color w:val="auto"/>
          <w:u w:val="none"/>
        </w:rPr>
        <w:t>Application Guide</w:t>
      </w:r>
      <w:r w:rsidR="00931A81" w:rsidRPr="00D745E0">
        <w:rPr>
          <w:rStyle w:val="Hyperlink"/>
          <w:rFonts w:cs="Arial"/>
          <w:i/>
          <w:iCs/>
          <w:color w:val="auto"/>
          <w:u w:val="none"/>
        </w:rPr>
        <w:t>,</w:t>
      </w:r>
      <w:r w:rsidR="00D745E0" w:rsidRPr="00D745E0">
        <w:t xml:space="preserve"> </w:t>
      </w:r>
      <w:hyperlink r:id="rId73" w:anchor="page=40" w:history="1">
        <w:r w:rsidR="00D745E0" w:rsidRPr="00D745E0">
          <w:rPr>
            <w:rStyle w:val="Hyperlink"/>
            <w:rFonts w:cs="Arial"/>
            <w:i/>
            <w:iCs/>
          </w:rPr>
          <w:t>Section I</w:t>
        </w:r>
      </w:hyperlink>
      <w:r w:rsidR="00931A81" w:rsidRPr="00D745E0">
        <w:rPr>
          <w:rStyle w:val="Hyperlink"/>
          <w:rFonts w:cs="Arial"/>
          <w:i/>
          <w:iCs/>
          <w:color w:val="auto"/>
          <w:u w:val="none"/>
        </w:rPr>
        <w:t xml:space="preserve"> </w:t>
      </w:r>
      <w:r w:rsidR="00F87DCD" w:rsidRPr="00D745E0">
        <w:rPr>
          <w:rStyle w:val="Hyperlink"/>
          <w:rFonts w:cs="Arial"/>
          <w:i/>
          <w:iCs/>
          <w:color w:val="auto"/>
          <w:u w:val="none"/>
        </w:rPr>
        <w:t>(</w:t>
      </w:r>
      <w:r w:rsidR="00D434BC" w:rsidRPr="00D745E0">
        <w:rPr>
          <w:rFonts w:cs="Arial"/>
          <w:i/>
          <w:iCs/>
        </w:rPr>
        <w:t>Intergovernmental Review</w:t>
      </w:r>
      <w:r w:rsidR="00F87DCD" w:rsidRPr="00964809">
        <w:rPr>
          <w:rFonts w:cs="Arial"/>
          <w:i/>
          <w:iCs/>
        </w:rPr>
        <w:t>)</w:t>
      </w:r>
      <w:r w:rsidR="00D434BC">
        <w:rPr>
          <w:rFonts w:cs="Arial"/>
        </w:rPr>
        <w:t xml:space="preserve"> </w:t>
      </w:r>
      <w:r w:rsidRPr="00AC34BE">
        <w:rPr>
          <w:rFonts w:cs="Arial"/>
        </w:rPr>
        <w:t>for additional information on these requirements as well as requirements for the Public Health System Impact Statement</w:t>
      </w:r>
      <w:r>
        <w:rPr>
          <w:rFonts w:cs="Arial"/>
        </w:rPr>
        <w:t xml:space="preserve"> (PHSIS)</w:t>
      </w:r>
      <w:r w:rsidRPr="00AC34BE">
        <w:rPr>
          <w:rFonts w:cs="Arial"/>
        </w:rPr>
        <w:t>.</w:t>
      </w:r>
    </w:p>
    <w:p w14:paraId="3F1D2F74" w14:textId="26577AD5" w:rsidR="00435DE6" w:rsidRPr="0049540A" w:rsidRDefault="00435DE6" w:rsidP="0071594B">
      <w:pPr>
        <w:pStyle w:val="ListParagraph"/>
        <w:numPr>
          <w:ilvl w:val="0"/>
          <w:numId w:val="55"/>
        </w:numPr>
        <w:tabs>
          <w:tab w:val="left" w:pos="1008"/>
        </w:tabs>
        <w:rPr>
          <w:rFonts w:cs="Arial"/>
          <w:b/>
          <w:bCs/>
        </w:rPr>
      </w:pPr>
      <w:r w:rsidRPr="0049540A">
        <w:rPr>
          <w:rFonts w:cs="Arial"/>
          <w:b/>
          <w:bCs/>
        </w:rPr>
        <w:t>OTHER SUBMISSION REQUIREMENTS</w:t>
      </w:r>
    </w:p>
    <w:p w14:paraId="5DB23A4C" w14:textId="1EB91105" w:rsidR="00702493" w:rsidRDefault="00435DE6" w:rsidP="00435DE6">
      <w:pPr>
        <w:rPr>
          <w:rFonts w:cs="Arial"/>
        </w:rPr>
      </w:pPr>
      <w:r w:rsidRPr="0029183A">
        <w:rPr>
          <w:rFonts w:cs="Arial"/>
        </w:rPr>
        <w:t xml:space="preserve">See </w:t>
      </w:r>
      <w:hyperlink r:id="rId74" w:anchor="page=4" w:history="1">
        <w:r w:rsidR="0029183A" w:rsidRPr="0029183A">
          <w:rPr>
            <w:rStyle w:val="Hyperlink"/>
            <w:rFonts w:cs="Arial"/>
            <w:i/>
            <w:iCs/>
          </w:rPr>
          <w:t>Section</w:t>
        </w:r>
        <w:r w:rsidR="0029183A" w:rsidRPr="00B72FCC">
          <w:rPr>
            <w:rStyle w:val="Hyperlink"/>
            <w:rFonts w:cs="Arial"/>
            <w:i/>
            <w:iCs/>
          </w:rPr>
          <w:t xml:space="preserve"> A</w:t>
        </w:r>
      </w:hyperlink>
      <w:r w:rsidR="0029183A" w:rsidRPr="0029183A">
        <w:rPr>
          <w:rStyle w:val="Hyperlink"/>
          <w:rFonts w:cs="Arial"/>
          <w:i/>
          <w:iCs/>
          <w:u w:val="none"/>
        </w:rPr>
        <w:t xml:space="preserve"> </w:t>
      </w:r>
      <w:r w:rsidR="00C43DF7" w:rsidRPr="0029183A">
        <w:rPr>
          <w:rFonts w:cs="Arial"/>
          <w:i/>
          <w:iCs/>
        </w:rPr>
        <w:t>of</w:t>
      </w:r>
      <w:r w:rsidR="00F87DCD" w:rsidRPr="0029183A">
        <w:rPr>
          <w:rFonts w:cs="Arial"/>
          <w:i/>
          <w:iCs/>
        </w:rPr>
        <w:t xml:space="preserve"> the Application</w:t>
      </w:r>
      <w:r w:rsidR="00F87DCD" w:rsidRPr="00C43DF7">
        <w:rPr>
          <w:rFonts w:cs="Arial"/>
          <w:i/>
          <w:iCs/>
        </w:rPr>
        <w:t xml:space="preserve"> Guide</w:t>
      </w:r>
      <w:r w:rsidR="00F87DCD">
        <w:rPr>
          <w:rFonts w:cs="Arial"/>
        </w:rPr>
        <w:t xml:space="preserve"> </w:t>
      </w:r>
      <w:r w:rsidRPr="00F87DCD">
        <w:rPr>
          <w:rFonts w:cs="Arial"/>
        </w:rPr>
        <w:t>for</w:t>
      </w:r>
      <w:r>
        <w:rPr>
          <w:rFonts w:cs="Arial"/>
        </w:rPr>
        <w:t xml:space="preserve"> specific information about submitting yo</w:t>
      </w:r>
      <w:r w:rsidR="00A363B7">
        <w:rPr>
          <w:rFonts w:cs="Arial"/>
        </w:rPr>
        <w:t>ur application.</w:t>
      </w:r>
      <w:r w:rsidR="00702493">
        <w:rPr>
          <w:rFonts w:cs="Arial"/>
        </w:rPr>
        <w:br w:type="page"/>
      </w:r>
    </w:p>
    <w:p w14:paraId="1973688D" w14:textId="77777777" w:rsidR="00A363B7" w:rsidRPr="00AC34BE" w:rsidRDefault="00A363B7" w:rsidP="00A363B7">
      <w:pPr>
        <w:pStyle w:val="Heading1"/>
        <w:tabs>
          <w:tab w:val="left" w:pos="1008"/>
        </w:tabs>
      </w:pPr>
      <w:bookmarkStart w:id="116" w:name="_V._APPLICATION_REVIEW_1"/>
      <w:bookmarkStart w:id="117" w:name="_Toc485307390"/>
      <w:bookmarkStart w:id="118" w:name="_Toc56094590"/>
      <w:bookmarkStart w:id="119" w:name="_Toc159319568"/>
      <w:bookmarkEnd w:id="116"/>
      <w:r w:rsidRPr="00AC34BE">
        <w:lastRenderedPageBreak/>
        <w:t>V.</w:t>
      </w:r>
      <w:r w:rsidRPr="00AC34BE">
        <w:tab/>
        <w:t>APPLICATION REVIEW INFORMATION</w:t>
      </w:r>
      <w:bookmarkEnd w:id="117"/>
      <w:bookmarkEnd w:id="118"/>
      <w:bookmarkEnd w:id="119"/>
    </w:p>
    <w:p w14:paraId="7B7EB51F" w14:textId="77777777" w:rsidR="00A41EB5" w:rsidRDefault="00A41EB5" w:rsidP="00215CF2">
      <w:pPr>
        <w:pStyle w:val="Heading2"/>
      </w:pPr>
      <w:bookmarkStart w:id="120" w:name="_1._EVALUATION_CRITERIA"/>
      <w:bookmarkStart w:id="121" w:name="_Toc197933211"/>
      <w:bookmarkStart w:id="122" w:name="_Toc159319569"/>
      <w:bookmarkEnd w:id="120"/>
      <w:r>
        <w:t>1.</w:t>
      </w:r>
      <w:r>
        <w:tab/>
      </w:r>
      <w:r w:rsidRPr="00215CF2">
        <w:t>EVALUATION</w:t>
      </w:r>
      <w:r>
        <w:t xml:space="preserve"> CRITERIA</w:t>
      </w:r>
      <w:bookmarkEnd w:id="121"/>
      <w:bookmarkEnd w:id="122"/>
    </w:p>
    <w:p w14:paraId="46F7668A" w14:textId="6949EB8C" w:rsidR="00A41EB5" w:rsidRDefault="00A41EB5" w:rsidP="00A41EB5">
      <w:r>
        <w:t xml:space="preserve">The Project </w:t>
      </w:r>
      <w:r w:rsidRPr="00541C80">
        <w:t xml:space="preserve">Narrative describes </w:t>
      </w:r>
      <w:r w:rsidR="00D434BC" w:rsidRPr="00541C80">
        <w:t xml:space="preserve">your plan for implementing the </w:t>
      </w:r>
      <w:r w:rsidRPr="00541C80">
        <w:t>project</w:t>
      </w:r>
      <w:r w:rsidR="00D434BC" w:rsidRPr="00541C80">
        <w:t>.</w:t>
      </w:r>
      <w:r w:rsidR="00586CC0">
        <w:t xml:space="preserve"> </w:t>
      </w:r>
      <w:r w:rsidR="00D434BC" w:rsidRPr="00541C80">
        <w:t>It</w:t>
      </w:r>
      <w:r w:rsidRPr="00541C80">
        <w:t xml:space="preserve"> includes the Evaluation Criteria in Sections A-D below.</w:t>
      </w:r>
      <w:r w:rsidR="002D49E8">
        <w:t xml:space="preserve"> </w:t>
      </w:r>
      <w:r w:rsidRPr="00541C80">
        <w:t xml:space="preserve">Your application will be reviewed and scored according to your response to the </w:t>
      </w:r>
      <w:r w:rsidR="00D434BC" w:rsidRPr="00541C80">
        <w:t>evaluation criteria</w:t>
      </w:r>
      <w:r w:rsidRPr="00541C80">
        <w:t>.</w:t>
      </w:r>
      <w:r w:rsidR="002D49E8">
        <w:t xml:space="preserve"> </w:t>
      </w:r>
    </w:p>
    <w:p w14:paraId="77C605F1" w14:textId="2CA27D47" w:rsidR="00592E44" w:rsidRDefault="00A41EB5" w:rsidP="001A6E0F">
      <w:pPr>
        <w:rPr>
          <w:szCs w:val="24"/>
        </w:rPr>
      </w:pPr>
      <w:r w:rsidRPr="000134E2">
        <w:rPr>
          <w:szCs w:val="24"/>
        </w:rPr>
        <w:t>In developing the Project Narrative</w:t>
      </w:r>
      <w:r w:rsidR="00D434BC">
        <w:rPr>
          <w:szCs w:val="24"/>
        </w:rPr>
        <w:t>,</w:t>
      </w:r>
      <w:r w:rsidRPr="000134E2">
        <w:rPr>
          <w:szCs w:val="24"/>
        </w:rPr>
        <w:t xml:space="preserve"> use these instructions</w:t>
      </w:r>
      <w:r w:rsidR="00D434BC">
        <w:rPr>
          <w:szCs w:val="24"/>
        </w:rPr>
        <w:t>:</w:t>
      </w:r>
    </w:p>
    <w:p w14:paraId="0820EE66" w14:textId="4702FCF6" w:rsidR="00261C54" w:rsidRPr="00AC34BE" w:rsidRDefault="00261C54" w:rsidP="00F95FFE">
      <w:pPr>
        <w:pStyle w:val="ListBullet"/>
        <w:numPr>
          <w:ilvl w:val="0"/>
          <w:numId w:val="66"/>
        </w:numPr>
        <w:tabs>
          <w:tab w:val="left" w:pos="630"/>
        </w:tabs>
        <w:rPr>
          <w:rFonts w:cs="Arial"/>
        </w:rPr>
      </w:pPr>
      <w:r w:rsidRPr="00AC34BE">
        <w:rPr>
          <w:rFonts w:cs="Arial"/>
        </w:rPr>
        <w:t>The Project Narrative (</w:t>
      </w:r>
      <w:r w:rsidRPr="00541C80">
        <w:rPr>
          <w:rFonts w:cs="Arial"/>
        </w:rPr>
        <w:t xml:space="preserve">Sections A-D) may be no longer than </w:t>
      </w:r>
      <w:r w:rsidRPr="00541C80">
        <w:rPr>
          <w:b/>
        </w:rPr>
        <w:t>10 pages</w:t>
      </w:r>
      <w:r w:rsidRPr="00541C80">
        <w:rPr>
          <w:rFonts w:cs="Arial"/>
        </w:rPr>
        <w:t>.</w:t>
      </w:r>
    </w:p>
    <w:p w14:paraId="72C5E611" w14:textId="114B9D3E" w:rsidR="00C43DF7" w:rsidRDefault="5538729D" w:rsidP="00F95FFE">
      <w:pPr>
        <w:pStyle w:val="ListBullet"/>
        <w:numPr>
          <w:ilvl w:val="1"/>
          <w:numId w:val="62"/>
        </w:numPr>
        <w:ind w:left="734"/>
        <w:rPr>
          <w:rFonts w:cs="Arial"/>
        </w:rPr>
      </w:pPr>
      <w:r w:rsidRPr="27E0B90C">
        <w:rPr>
          <w:rFonts w:cs="Arial"/>
        </w:rPr>
        <w:t>You must use the four sections/headings listed below in developing your Project Narrative.</w:t>
      </w:r>
      <w:r w:rsidR="4D0E1C6D" w:rsidRPr="27E0B90C">
        <w:rPr>
          <w:rFonts w:cs="Arial"/>
        </w:rPr>
        <w:t xml:space="preserve"> </w:t>
      </w:r>
      <w:bookmarkStart w:id="123" w:name="_Hlk138840134"/>
    </w:p>
    <w:p w14:paraId="452BED1B" w14:textId="00A1C1FC" w:rsidR="00C43DF7" w:rsidRDefault="5538729D" w:rsidP="00E65DD6">
      <w:pPr>
        <w:pStyle w:val="ListBullet"/>
        <w:numPr>
          <w:ilvl w:val="1"/>
          <w:numId w:val="62"/>
        </w:numPr>
        <w:ind w:left="738"/>
        <w:rPr>
          <w:rFonts w:cs="Arial"/>
        </w:rPr>
      </w:pPr>
      <w:r w:rsidRPr="27E0B90C">
        <w:rPr>
          <w:rFonts w:cs="Arial"/>
          <w:b/>
          <w:bCs/>
        </w:rPr>
        <w:t>Before the response to each criterion, you must indicate</w:t>
      </w:r>
      <w:bookmarkEnd w:id="123"/>
      <w:r w:rsidRPr="27E0B90C">
        <w:rPr>
          <w:rFonts w:cs="Arial"/>
          <w:b/>
          <w:bCs/>
        </w:rPr>
        <w:t xml:space="preserve"> the section letter and number</w:t>
      </w:r>
      <w:r w:rsidRPr="27E0B90C">
        <w:rPr>
          <w:rFonts w:cs="Arial"/>
        </w:rPr>
        <w:t xml:space="preserve">, </w:t>
      </w:r>
      <w:r w:rsidRPr="27E0B90C">
        <w:rPr>
          <w:rFonts w:cs="Arial"/>
          <w:b/>
          <w:bCs/>
        </w:rPr>
        <w:t>i.e</w:t>
      </w:r>
      <w:r w:rsidRPr="27E0B90C">
        <w:rPr>
          <w:rStyle w:val="StyleListBulletBoldChar"/>
          <w:rFonts w:cs="Arial"/>
        </w:rPr>
        <w:t>., “A.1”, “A.2”, etc.</w:t>
      </w:r>
      <w:r w:rsidR="4D0E1C6D" w:rsidRPr="27E0B90C">
        <w:rPr>
          <w:rStyle w:val="StyleListBulletBoldChar"/>
          <w:rFonts w:cs="Arial"/>
        </w:rPr>
        <w:t xml:space="preserve"> </w:t>
      </w:r>
      <w:bookmarkStart w:id="124" w:name="_Hlk70690588"/>
      <w:r w:rsidRPr="27E0B90C">
        <w:rPr>
          <w:rFonts w:cs="Arial"/>
        </w:rPr>
        <w:t>You do not need to type the full criterion in each section.</w:t>
      </w:r>
      <w:r w:rsidR="4D0E1C6D" w:rsidRPr="27E0B90C">
        <w:rPr>
          <w:rFonts w:cs="Arial"/>
        </w:rPr>
        <w:t xml:space="preserve"> </w:t>
      </w:r>
      <w:bookmarkEnd w:id="124"/>
    </w:p>
    <w:p w14:paraId="3523F984" w14:textId="25609459" w:rsidR="00C43DF7" w:rsidRDefault="5538729D" w:rsidP="00E65DD6">
      <w:pPr>
        <w:pStyle w:val="ListBullet"/>
        <w:numPr>
          <w:ilvl w:val="1"/>
          <w:numId w:val="62"/>
        </w:numPr>
        <w:ind w:left="738"/>
        <w:rPr>
          <w:rFonts w:cs="Arial"/>
        </w:rPr>
      </w:pPr>
      <w:r w:rsidRPr="27E0B90C">
        <w:rPr>
          <w:rFonts w:cs="Arial"/>
        </w:rPr>
        <w:t xml:space="preserve">Do not combine two or more criteria or refer to another section of the Project Narrative in your response, such as indicating that the response for B.2 is in C.1. </w:t>
      </w:r>
      <w:r w:rsidRPr="27E0B90C">
        <w:rPr>
          <w:rFonts w:cs="Arial"/>
          <w:b/>
          <w:bCs/>
        </w:rPr>
        <w:t>Reviewers will only consider information included in the appropriate numbered criterion.</w:t>
      </w:r>
      <w:r w:rsidR="4D0E1C6D" w:rsidRPr="27E0B90C">
        <w:rPr>
          <w:rFonts w:cs="Arial"/>
        </w:rPr>
        <w:t xml:space="preserve"> </w:t>
      </w:r>
    </w:p>
    <w:p w14:paraId="15695F17" w14:textId="59B94F4C" w:rsidR="00261C54" w:rsidRPr="00AC34BE" w:rsidRDefault="5538729D" w:rsidP="00E65DD6">
      <w:pPr>
        <w:pStyle w:val="ListBullet"/>
        <w:numPr>
          <w:ilvl w:val="1"/>
          <w:numId w:val="62"/>
        </w:numPr>
        <w:ind w:left="738"/>
        <w:rPr>
          <w:rFonts w:cs="Arial"/>
        </w:rPr>
      </w:pPr>
      <w:r w:rsidRPr="27E0B90C">
        <w:rPr>
          <w:rFonts w:cs="Arial"/>
        </w:rPr>
        <w:t xml:space="preserve">Your application will be scored based on how well you address the criteria in each section. </w:t>
      </w:r>
    </w:p>
    <w:p w14:paraId="0C708421" w14:textId="53DE4921" w:rsidR="00FC692D" w:rsidRDefault="1E44A7E2" w:rsidP="00E65DD6">
      <w:pPr>
        <w:numPr>
          <w:ilvl w:val="1"/>
          <w:numId w:val="62"/>
        </w:numPr>
        <w:ind w:left="738"/>
        <w:rPr>
          <w:szCs w:val="24"/>
        </w:rPr>
      </w:pPr>
      <w:r>
        <w:t>The number of points after each heading is the maximum number of points a review committee may assign to that section</w:t>
      </w:r>
      <w:r w:rsidR="7C24AA9C">
        <w:t>.</w:t>
      </w:r>
      <w:r w:rsidR="4D0E1C6D">
        <w:t xml:space="preserve"> </w:t>
      </w:r>
      <w:r w:rsidR="3815C027">
        <w:t xml:space="preserve">Although scoring weights are not assigned to individual </w:t>
      </w:r>
      <w:r w:rsidR="53EE0426">
        <w:t>criterion</w:t>
      </w:r>
      <w:r w:rsidR="3815C027">
        <w:t xml:space="preserve">, each </w:t>
      </w:r>
      <w:r w:rsidR="53EE0426">
        <w:t xml:space="preserve">criterion </w:t>
      </w:r>
      <w:r w:rsidR="3815C027">
        <w:t xml:space="preserve">is assessed in </w:t>
      </w:r>
      <w:r w:rsidR="7C24AA9C">
        <w:t xml:space="preserve">determining </w:t>
      </w:r>
      <w:r w:rsidR="3815C027">
        <w:t xml:space="preserve">the overall </w:t>
      </w:r>
      <w:r w:rsidR="058D59D6">
        <w:t>s</w:t>
      </w:r>
      <w:r w:rsidR="3815C027">
        <w:t>ection score.</w:t>
      </w:r>
    </w:p>
    <w:p w14:paraId="2625A5C3" w14:textId="5B3BF1D1" w:rsidR="00B67C87" w:rsidRDefault="079B0825" w:rsidP="00E65DD6">
      <w:pPr>
        <w:pStyle w:val="ListBullet"/>
        <w:numPr>
          <w:ilvl w:val="1"/>
          <w:numId w:val="62"/>
        </w:numPr>
        <w:ind w:left="738"/>
        <w:rPr>
          <w:rFonts w:cs="Arial"/>
        </w:rPr>
      </w:pPr>
      <w:bookmarkStart w:id="125" w:name="_Hlk70666685"/>
      <w:r w:rsidRPr="27E0B90C">
        <w:rPr>
          <w:rFonts w:cs="Arial"/>
        </w:rPr>
        <w:t>Any cost</w:t>
      </w:r>
      <w:r w:rsidR="7C24AA9C" w:rsidRPr="27E0B90C">
        <w:rPr>
          <w:rFonts w:cs="Arial"/>
        </w:rPr>
        <w:t>-</w:t>
      </w:r>
      <w:r w:rsidRPr="27E0B90C">
        <w:rPr>
          <w:rFonts w:cs="Arial"/>
        </w:rPr>
        <w:t>sharing proposed in your application will not be a factor in the evaluation of your response to the Evaluation Criteria.</w:t>
      </w:r>
      <w:bookmarkStart w:id="126" w:name="_Toc197933212"/>
      <w:bookmarkStart w:id="127" w:name="_Toc197933213"/>
      <w:bookmarkEnd w:id="125"/>
    </w:p>
    <w:bookmarkEnd w:id="126"/>
    <w:bookmarkEnd w:id="127"/>
    <w:p w14:paraId="48FD094F" w14:textId="346A57F0" w:rsidR="00B010AB" w:rsidRDefault="00405D06" w:rsidP="00712BDA">
      <w:pPr>
        <w:pStyle w:val="Heading3"/>
        <w:spacing w:after="0"/>
      </w:pPr>
      <w:r w:rsidRPr="00405D06">
        <w:t>S</w:t>
      </w:r>
      <w:r w:rsidR="0073415C">
        <w:t>ECTION</w:t>
      </w:r>
      <w:r w:rsidRPr="00405D06">
        <w:t xml:space="preserve"> A:</w:t>
      </w:r>
      <w:r w:rsidRPr="00405D06">
        <w:tab/>
      </w:r>
      <w:r w:rsidR="00F1372A">
        <w:t xml:space="preserve">Population of Focus and </w:t>
      </w:r>
      <w:r w:rsidRPr="00405D06">
        <w:t>Statement of Need</w:t>
      </w:r>
      <w:r w:rsidR="001D1448">
        <w:t xml:space="preserve"> </w:t>
      </w:r>
    </w:p>
    <w:p w14:paraId="28247A06" w14:textId="39D42B44" w:rsidR="00405D06" w:rsidRPr="00712BDA" w:rsidRDefault="00405D06" w:rsidP="00712BDA">
      <w:pPr>
        <w:pStyle w:val="Heading3"/>
        <w:spacing w:after="0"/>
        <w:ind w:left="1728"/>
      </w:pPr>
      <w:r w:rsidRPr="00712BDA">
        <w:t>(</w:t>
      </w:r>
      <w:r w:rsidR="00585FB5" w:rsidRPr="00712BDA">
        <w:t>25</w:t>
      </w:r>
      <w:r w:rsidR="00312AA3" w:rsidRPr="00712BDA">
        <w:t xml:space="preserve"> </w:t>
      </w:r>
      <w:r w:rsidRPr="00712BDA">
        <w:t>points</w:t>
      </w:r>
      <w:r w:rsidR="006132FB" w:rsidRPr="00712BDA">
        <w:t xml:space="preserve"> – approximately </w:t>
      </w:r>
      <w:r w:rsidR="00843E8B" w:rsidRPr="00712BDA">
        <w:t>2</w:t>
      </w:r>
      <w:r w:rsidR="006132FB" w:rsidRPr="00712BDA">
        <w:t xml:space="preserve"> page</w:t>
      </w:r>
      <w:r w:rsidR="00843E8B" w:rsidRPr="00712BDA">
        <w:t>s</w:t>
      </w:r>
      <w:r w:rsidRPr="00712BDA">
        <w:t>)</w:t>
      </w:r>
    </w:p>
    <w:p w14:paraId="4335512E" w14:textId="1DAB8E87" w:rsidR="00C84FD3" w:rsidRPr="00C84FD3" w:rsidRDefault="00832DB1" w:rsidP="0071594B">
      <w:pPr>
        <w:numPr>
          <w:ilvl w:val="0"/>
          <w:numId w:val="5"/>
        </w:numPr>
        <w:spacing w:before="120" w:after="120"/>
        <w:ind w:left="1080"/>
      </w:pPr>
      <w:r>
        <w:t>Identify</w:t>
      </w:r>
      <w:r w:rsidR="00CE47D7">
        <w:t xml:space="preserve"> </w:t>
      </w:r>
      <w:r w:rsidR="258859B6">
        <w:t>and describe</w:t>
      </w:r>
      <w:r>
        <w:t xml:space="preserve"> the </w:t>
      </w:r>
      <w:r w:rsidR="00283AC6">
        <w:t>geographic</w:t>
      </w:r>
      <w:r>
        <w:t xml:space="preserve"> area </w:t>
      </w:r>
      <w:r w:rsidR="0AC6DC7E">
        <w:t>where</w:t>
      </w:r>
      <w:r w:rsidR="00A554D7">
        <w:t xml:space="preserve"> the project </w:t>
      </w:r>
      <w:r w:rsidR="7677797B">
        <w:t xml:space="preserve">will be implemented </w:t>
      </w:r>
      <w:r>
        <w:t xml:space="preserve">and </w:t>
      </w:r>
      <w:r w:rsidR="004603BC">
        <w:t xml:space="preserve">the </w:t>
      </w:r>
      <w:r w:rsidR="006E1556">
        <w:t xml:space="preserve">population(s) of focus </w:t>
      </w:r>
      <w:r w:rsidR="00714943">
        <w:t>[</w:t>
      </w:r>
      <w:r w:rsidR="00F33EAD">
        <w:t xml:space="preserve">training and/or </w:t>
      </w:r>
      <w:r w:rsidR="004603BC">
        <w:t>technical assistance</w:t>
      </w:r>
      <w:r w:rsidR="00A474C0">
        <w:t xml:space="preserve"> </w:t>
      </w:r>
      <w:r w:rsidR="001D1448">
        <w:t xml:space="preserve">(TA) </w:t>
      </w:r>
      <w:r w:rsidR="004603BC">
        <w:t>recipients</w:t>
      </w:r>
      <w:r w:rsidR="00714943">
        <w:t>]</w:t>
      </w:r>
      <w:r w:rsidR="6A0FA329">
        <w:t xml:space="preserve"> </w:t>
      </w:r>
      <w:r w:rsidR="6A0FA329" w:rsidRPr="00C84FD3">
        <w:rPr>
          <w:rFonts w:eastAsia="Arial" w:cs="Arial"/>
          <w:szCs w:val="24"/>
        </w:rPr>
        <w:t>that will be impacted by this project, including underserved and historically under</w:t>
      </w:r>
      <w:r w:rsidR="00C43DF7">
        <w:rPr>
          <w:rFonts w:eastAsia="Arial" w:cs="Arial"/>
          <w:szCs w:val="24"/>
        </w:rPr>
        <w:t>-</w:t>
      </w:r>
      <w:r w:rsidR="6A0FA329" w:rsidRPr="00C84FD3">
        <w:rPr>
          <w:rFonts w:eastAsia="Arial" w:cs="Arial"/>
          <w:szCs w:val="24"/>
        </w:rPr>
        <w:t>resourced populations</w:t>
      </w:r>
      <w:r w:rsidR="00C43DF7">
        <w:rPr>
          <w:rFonts w:eastAsia="Arial" w:cs="Arial"/>
          <w:szCs w:val="24"/>
        </w:rPr>
        <w:t xml:space="preserve"> t</w:t>
      </w:r>
      <w:r w:rsidR="6A0FA329" w:rsidRPr="00C84FD3">
        <w:rPr>
          <w:rFonts w:eastAsia="Arial" w:cs="Arial"/>
          <w:szCs w:val="24"/>
        </w:rPr>
        <w:t>o the extent possible</w:t>
      </w:r>
      <w:r w:rsidR="00C84FD3" w:rsidRPr="00C84FD3">
        <w:rPr>
          <w:rFonts w:eastAsia="Arial" w:cs="Arial"/>
          <w:szCs w:val="24"/>
        </w:rPr>
        <w:t>.</w:t>
      </w:r>
    </w:p>
    <w:p w14:paraId="53EFBE2F" w14:textId="30347612" w:rsidR="00665BC5" w:rsidRDefault="0073415C" w:rsidP="0071594B">
      <w:pPr>
        <w:numPr>
          <w:ilvl w:val="0"/>
          <w:numId w:val="5"/>
        </w:numPr>
        <w:spacing w:after="120"/>
        <w:ind w:left="1080"/>
        <w:rPr>
          <w:rFonts w:cs="Arial"/>
        </w:rPr>
      </w:pPr>
      <w:r w:rsidRPr="00C84FD3">
        <w:rPr>
          <w:rFonts w:cs="Arial"/>
        </w:rPr>
        <w:t>Provide a</w:t>
      </w:r>
      <w:r w:rsidRPr="00C84FD3">
        <w:rPr>
          <w:b/>
        </w:rPr>
        <w:t xml:space="preserve"> </w:t>
      </w:r>
      <w:r w:rsidRPr="00C84FD3">
        <w:rPr>
          <w:rFonts w:cs="Arial"/>
        </w:rPr>
        <w:t>demographic profile of the population</w:t>
      </w:r>
      <w:r w:rsidR="00714943" w:rsidRPr="00C84FD3">
        <w:rPr>
          <w:rFonts w:cs="Arial"/>
        </w:rPr>
        <w:t>(s)</w:t>
      </w:r>
      <w:r w:rsidRPr="00C84FD3">
        <w:rPr>
          <w:rFonts w:cs="Arial"/>
        </w:rPr>
        <w:t xml:space="preserve"> of focus in terms of race, ethnicity, federally recognized tribe (if applicable), language, sex, gender identity, sexual orientation, age, and socioeconomic status.</w:t>
      </w:r>
      <w:r w:rsidR="00665BC5">
        <w:rPr>
          <w:rFonts w:cs="Arial"/>
        </w:rPr>
        <w:br w:type="page"/>
      </w:r>
    </w:p>
    <w:p w14:paraId="7923087A" w14:textId="4D70C4F4" w:rsidR="00CE47D7" w:rsidRDefault="00405D06" w:rsidP="0071594B">
      <w:pPr>
        <w:pStyle w:val="ListParagraph"/>
        <w:numPr>
          <w:ilvl w:val="0"/>
          <w:numId w:val="38"/>
        </w:numPr>
        <w:ind w:left="1080"/>
        <w:contextualSpacing/>
      </w:pPr>
      <w:r>
        <w:lastRenderedPageBreak/>
        <w:t>Describe the service gaps, barriers</w:t>
      </w:r>
      <w:r w:rsidR="00CB03C8">
        <w:t>,</w:t>
      </w:r>
      <w:r>
        <w:t xml:space="preserve"> and other problems related to the need for </w:t>
      </w:r>
      <w:r w:rsidR="00F33EAD">
        <w:t>training and/or TA with the p</w:t>
      </w:r>
      <w:r w:rsidR="006E1556">
        <w:t>opulation(s) of focus</w:t>
      </w:r>
      <w:r w:rsidR="00093BFC">
        <w:t xml:space="preserve"> in the proposed</w:t>
      </w:r>
      <w:r w:rsidR="00F33EAD">
        <w:t xml:space="preserve"> </w:t>
      </w:r>
      <w:r w:rsidR="34FD8301">
        <w:t>geographic</w:t>
      </w:r>
      <w:r w:rsidR="002D49E8">
        <w:t xml:space="preserve"> </w:t>
      </w:r>
      <w:r w:rsidR="00F33EAD">
        <w:t>area</w:t>
      </w:r>
      <w:r w:rsidR="001D1448">
        <w:t>.</w:t>
      </w:r>
      <w:r w:rsidR="002D49E8">
        <w:t xml:space="preserve"> </w:t>
      </w:r>
      <w:r w:rsidR="0073415C">
        <w:t>Identify the source of the data</w:t>
      </w:r>
      <w:r w:rsidR="60F2D728">
        <w:t xml:space="preserve"> </w:t>
      </w:r>
      <w:r w:rsidR="00CE47D7">
        <w:t>(for example,</w:t>
      </w:r>
      <w:r w:rsidR="00CE47D7" w:rsidRPr="0B1C2A1E">
        <w:t xml:space="preserve"> </w:t>
      </w:r>
      <w:r w:rsidR="00CE47D7">
        <w:t xml:space="preserve">the </w:t>
      </w:r>
      <w:hyperlink r:id="rId75" w:history="1">
        <w:r w:rsidR="00CE47D7" w:rsidRPr="003F2CF0">
          <w:rPr>
            <w:rStyle w:val="Hyperlink"/>
          </w:rPr>
          <w:t>National Survey on Drug Use and Health (NSDUH)</w:t>
        </w:r>
      </w:hyperlink>
      <w:r w:rsidR="00CE47D7" w:rsidRPr="0B1C2A1E">
        <w:t xml:space="preserve">, </w:t>
      </w:r>
      <w:hyperlink r:id="rId76" w:history="1">
        <w:r w:rsidR="00CE47D7" w:rsidRPr="003F2CF0">
          <w:rPr>
            <w:rStyle w:val="Hyperlink"/>
          </w:rPr>
          <w:t>County Health Rankings</w:t>
        </w:r>
      </w:hyperlink>
      <w:r w:rsidR="00CE47D7" w:rsidRPr="0B1C2A1E">
        <w:t xml:space="preserve">, </w:t>
      </w:r>
      <w:hyperlink r:id="rId77" w:history="1">
        <w:r w:rsidR="00CE47D7" w:rsidRPr="003F2CF0">
          <w:rPr>
            <w:rStyle w:val="Hyperlink"/>
          </w:rPr>
          <w:t>Social Vulnerability Index</w:t>
        </w:r>
      </w:hyperlink>
      <w:r w:rsidR="00CE47D7" w:rsidRPr="0B1C2A1E">
        <w:t>, etc.).</w:t>
      </w:r>
      <w:r w:rsidR="002D49E8">
        <w:t xml:space="preserve"> </w:t>
      </w:r>
    </w:p>
    <w:p w14:paraId="7B792666" w14:textId="6F6FB434" w:rsidR="00B010AB" w:rsidRDefault="00405D06" w:rsidP="00644FB6">
      <w:pPr>
        <w:pStyle w:val="Heading3"/>
        <w:spacing w:after="0"/>
      </w:pPr>
      <w:bookmarkStart w:id="128" w:name="_SECTION_B:_Proposed"/>
      <w:bookmarkEnd w:id="128"/>
      <w:r w:rsidRPr="00E47393">
        <w:t>S</w:t>
      </w:r>
      <w:r w:rsidR="0073415C">
        <w:t>ECTION</w:t>
      </w:r>
      <w:r w:rsidRPr="00E47393">
        <w:t xml:space="preserve"> B:</w:t>
      </w:r>
      <w:r w:rsidR="00E4341E">
        <w:t xml:space="preserve"> </w:t>
      </w:r>
      <w:r w:rsidRPr="00E47393">
        <w:t xml:space="preserve">Proposed </w:t>
      </w:r>
      <w:r w:rsidR="00F1372A">
        <w:t xml:space="preserve">Implementation </w:t>
      </w:r>
      <w:r w:rsidRPr="00E47393">
        <w:t>Approach</w:t>
      </w:r>
    </w:p>
    <w:p w14:paraId="551998A0" w14:textId="0870A8C5" w:rsidR="00B010AB" w:rsidRDefault="00405D06" w:rsidP="00050D8F">
      <w:pPr>
        <w:pStyle w:val="Heading3"/>
        <w:spacing w:after="0"/>
        <w:ind w:left="1440"/>
      </w:pPr>
      <w:r w:rsidRPr="00E47393">
        <w:t>(3</w:t>
      </w:r>
      <w:r w:rsidR="00585FB5">
        <w:t>0</w:t>
      </w:r>
      <w:r w:rsidRPr="00E47393">
        <w:t xml:space="preserve"> points</w:t>
      </w:r>
      <w:r w:rsidR="006132FB">
        <w:t xml:space="preserve"> – approximately 5</w:t>
      </w:r>
      <w:r w:rsidR="00644FB6">
        <w:t xml:space="preserve"> </w:t>
      </w:r>
      <w:r w:rsidR="006132FB">
        <w:t>pages</w:t>
      </w:r>
      <w:r w:rsidR="00B010AB">
        <w:t xml:space="preserve"> not including Attachment 4 - </w:t>
      </w:r>
    </w:p>
    <w:p w14:paraId="1CFAD142" w14:textId="7F7490DC" w:rsidR="00405D06" w:rsidRPr="00E47393" w:rsidRDefault="00B010AB" w:rsidP="00050D8F">
      <w:pPr>
        <w:pStyle w:val="Heading3"/>
        <w:ind w:left="1440"/>
      </w:pPr>
      <w:r>
        <w:t>Project Timeline</w:t>
      </w:r>
      <w:r w:rsidR="00405D06" w:rsidRPr="00E47393">
        <w:t>)</w:t>
      </w:r>
    </w:p>
    <w:p w14:paraId="5D3A9FBA" w14:textId="5F668E43" w:rsidR="00F1372A" w:rsidRPr="009833C6" w:rsidRDefault="00ED6D4D" w:rsidP="0071594B">
      <w:pPr>
        <w:pStyle w:val="ListBullet"/>
        <w:numPr>
          <w:ilvl w:val="0"/>
          <w:numId w:val="9"/>
        </w:numPr>
        <w:spacing w:after="200"/>
        <w:ind w:left="1080"/>
        <w:rPr>
          <w:rFonts w:cs="Arial"/>
        </w:rPr>
      </w:pPr>
      <w:r w:rsidRPr="009833C6">
        <w:t xml:space="preserve">Describe the goals and </w:t>
      </w:r>
      <w:r w:rsidR="00EE5661" w:rsidRPr="009833C6">
        <w:rPr>
          <w:u w:val="single"/>
        </w:rPr>
        <w:t>measurable</w:t>
      </w:r>
      <w:r w:rsidR="00EE5661" w:rsidRPr="009833C6">
        <w:t xml:space="preserve"> </w:t>
      </w:r>
      <w:r w:rsidRPr="009833C6">
        <w:t xml:space="preserve">objectives) of your project and align them with the Statement of Need </w:t>
      </w:r>
      <w:r w:rsidR="00271B04" w:rsidRPr="009833C6">
        <w:t>described</w:t>
      </w:r>
      <w:r w:rsidR="00283AC6" w:rsidRPr="009833C6">
        <w:t xml:space="preserve"> in </w:t>
      </w:r>
      <w:r w:rsidR="00271B04" w:rsidRPr="009833C6">
        <w:t>A.2</w:t>
      </w:r>
      <w:r w:rsidRPr="009833C6">
        <w:t xml:space="preserve"> </w:t>
      </w:r>
      <w:r w:rsidR="00580A1F" w:rsidRPr="009833C6">
        <w:t>(</w:t>
      </w:r>
      <w:r w:rsidR="00580A1F" w:rsidRPr="009833C6">
        <w:rPr>
          <w:i/>
          <w:iCs/>
        </w:rPr>
        <w:t xml:space="preserve">see </w:t>
      </w:r>
      <w:r w:rsidR="00CD11A1" w:rsidRPr="009833C6">
        <w:rPr>
          <w:i/>
          <w:iCs/>
        </w:rPr>
        <w:t>the Application Guide</w:t>
      </w:r>
      <w:r w:rsidR="0050317A" w:rsidRPr="009833C6">
        <w:rPr>
          <w:i/>
          <w:iCs/>
        </w:rPr>
        <w:t xml:space="preserve">, </w:t>
      </w:r>
      <w:hyperlink r:id="rId78" w:anchor="page=26" w:history="1">
        <w:r w:rsidR="00D745E0" w:rsidRPr="00D745E0">
          <w:rPr>
            <w:rStyle w:val="Hyperlink"/>
            <w:rFonts w:cs="Arial"/>
            <w:i/>
            <w:iCs/>
          </w:rPr>
          <w:t>Section D</w:t>
        </w:r>
      </w:hyperlink>
      <w:r w:rsidR="00D745E0" w:rsidRPr="004F1BDF">
        <w:rPr>
          <w:rStyle w:val="Hyperlink"/>
          <w:rFonts w:cs="Arial"/>
          <w:i/>
          <w:iCs/>
          <w:color w:val="auto"/>
          <w:u w:val="none"/>
        </w:rPr>
        <w:t xml:space="preserve"> - </w:t>
      </w:r>
      <w:r w:rsidR="00580A1F" w:rsidRPr="00D745E0">
        <w:rPr>
          <w:rFonts w:cs="Arial"/>
          <w:i/>
          <w:iCs/>
        </w:rPr>
        <w:t>Developin</w:t>
      </w:r>
      <w:r w:rsidR="00580A1F" w:rsidRPr="009833C6">
        <w:rPr>
          <w:rFonts w:cs="Arial"/>
          <w:i/>
          <w:iCs/>
        </w:rPr>
        <w:t>g Goals and Measurable Objectives</w:t>
      </w:r>
      <w:r w:rsidR="00F87DCD" w:rsidRPr="009833C6">
        <w:rPr>
          <w:rFonts w:cs="Arial"/>
        </w:rPr>
        <w:t>)</w:t>
      </w:r>
      <w:r w:rsidR="00CE47D7" w:rsidRPr="009833C6">
        <w:rPr>
          <w:rFonts w:cs="Arial"/>
        </w:rPr>
        <w:t xml:space="preserve"> for information of how to write SMART objectives – Specific, Measurable, Achievable, Relevant, and Time-bound).</w:t>
      </w:r>
      <w:r w:rsidRPr="009833C6">
        <w:t xml:space="preserve"> </w:t>
      </w:r>
      <w:r w:rsidR="00F1372A" w:rsidRPr="009833C6">
        <w:rPr>
          <w:rFonts w:cs="Arial"/>
        </w:rPr>
        <w:t>Provide the following table:</w:t>
      </w:r>
    </w:p>
    <w:tbl>
      <w:tblPr>
        <w:tblStyle w:val="TableGrid"/>
        <w:tblW w:w="0" w:type="auto"/>
        <w:jc w:val="center"/>
        <w:tblLook w:val="04A0" w:firstRow="1" w:lastRow="0" w:firstColumn="1" w:lastColumn="0" w:noHBand="0" w:noVBand="1"/>
      </w:tblPr>
      <w:tblGrid>
        <w:gridCol w:w="1160"/>
        <w:gridCol w:w="1260"/>
        <w:gridCol w:w="1170"/>
        <w:gridCol w:w="1170"/>
        <w:gridCol w:w="1260"/>
        <w:gridCol w:w="1321"/>
      </w:tblGrid>
      <w:tr w:rsidR="00592E44" w:rsidRPr="00592E44" w14:paraId="1CF9564C" w14:textId="77777777">
        <w:trPr>
          <w:cantSplit/>
          <w:tblHeader/>
          <w:jc w:val="center"/>
        </w:trPr>
        <w:tc>
          <w:tcPr>
            <w:tcW w:w="7341" w:type="dxa"/>
            <w:gridSpan w:val="6"/>
            <w:tcBorders>
              <w:top w:val="single" w:sz="8" w:space="0" w:color="000000"/>
              <w:left w:val="single" w:sz="8" w:space="0" w:color="000000"/>
              <w:right w:val="single" w:sz="8" w:space="0" w:color="000000"/>
            </w:tcBorders>
          </w:tcPr>
          <w:p w14:paraId="65D7A59D" w14:textId="77777777" w:rsidR="00592E44" w:rsidRPr="00592E44" w:rsidRDefault="00592E44" w:rsidP="00592E44">
            <w:pPr>
              <w:spacing w:after="200"/>
              <w:ind w:left="360" w:hanging="360"/>
              <w:jc w:val="center"/>
              <w:rPr>
                <w:rFonts w:cs="Arial"/>
                <w:b/>
                <w:bCs/>
              </w:rPr>
            </w:pPr>
            <w:r w:rsidRPr="00592E44">
              <w:rPr>
                <w:rFonts w:cs="Arial"/>
                <w:b/>
                <w:bCs/>
              </w:rPr>
              <w:t>Number of Unduplicated Individuals to be Trained with Award Funds</w:t>
            </w:r>
          </w:p>
        </w:tc>
      </w:tr>
      <w:tr w:rsidR="00592E44" w:rsidRPr="00592E44" w14:paraId="23D1B32D" w14:textId="77777777" w:rsidTr="0069138C">
        <w:trPr>
          <w:cantSplit/>
          <w:tblHeader/>
          <w:jc w:val="center"/>
        </w:trPr>
        <w:tc>
          <w:tcPr>
            <w:tcW w:w="1160" w:type="dxa"/>
            <w:tcBorders>
              <w:top w:val="single" w:sz="8" w:space="0" w:color="000000"/>
              <w:left w:val="single" w:sz="8" w:space="0" w:color="000000"/>
              <w:bottom w:val="single" w:sz="8" w:space="0" w:color="000000"/>
              <w:right w:val="single" w:sz="8" w:space="0" w:color="000000"/>
            </w:tcBorders>
          </w:tcPr>
          <w:p w14:paraId="2470686B" w14:textId="77777777" w:rsidR="00592E44" w:rsidRPr="00592E44" w:rsidRDefault="00592E44" w:rsidP="0069138C">
            <w:pPr>
              <w:spacing w:after="200"/>
              <w:ind w:left="360" w:hanging="360"/>
              <w:jc w:val="center"/>
              <w:rPr>
                <w:rFonts w:cs="Arial"/>
              </w:rPr>
            </w:pPr>
            <w:r w:rsidRPr="00592E44">
              <w:rPr>
                <w:rFonts w:cs="Arial"/>
              </w:rPr>
              <w:t>Year 1</w:t>
            </w:r>
          </w:p>
        </w:tc>
        <w:tc>
          <w:tcPr>
            <w:tcW w:w="1260" w:type="dxa"/>
            <w:tcBorders>
              <w:top w:val="single" w:sz="8" w:space="0" w:color="000000"/>
              <w:left w:val="single" w:sz="8" w:space="0" w:color="000000"/>
              <w:bottom w:val="single" w:sz="8" w:space="0" w:color="000000"/>
              <w:right w:val="single" w:sz="8" w:space="0" w:color="000000"/>
            </w:tcBorders>
          </w:tcPr>
          <w:p w14:paraId="07629D4D" w14:textId="77777777" w:rsidR="00592E44" w:rsidRPr="00592E44" w:rsidRDefault="00592E44" w:rsidP="0069138C">
            <w:pPr>
              <w:spacing w:after="200"/>
              <w:ind w:left="360" w:hanging="360"/>
              <w:jc w:val="center"/>
              <w:rPr>
                <w:rFonts w:cs="Arial"/>
              </w:rPr>
            </w:pPr>
            <w:r w:rsidRPr="00592E44">
              <w:rPr>
                <w:rFonts w:cs="Arial"/>
              </w:rPr>
              <w:t>Year 2</w:t>
            </w:r>
          </w:p>
        </w:tc>
        <w:tc>
          <w:tcPr>
            <w:tcW w:w="1170" w:type="dxa"/>
            <w:tcBorders>
              <w:top w:val="single" w:sz="8" w:space="0" w:color="000000"/>
              <w:left w:val="single" w:sz="8" w:space="0" w:color="000000"/>
              <w:bottom w:val="single" w:sz="8" w:space="0" w:color="000000"/>
              <w:right w:val="single" w:sz="8" w:space="0" w:color="000000"/>
            </w:tcBorders>
          </w:tcPr>
          <w:p w14:paraId="6D3950F0" w14:textId="77777777" w:rsidR="00592E44" w:rsidRPr="00592E44" w:rsidRDefault="00592E44" w:rsidP="0069138C">
            <w:pPr>
              <w:spacing w:after="200"/>
              <w:ind w:left="360" w:hanging="360"/>
              <w:jc w:val="center"/>
              <w:rPr>
                <w:rFonts w:cs="Arial"/>
              </w:rPr>
            </w:pPr>
            <w:r w:rsidRPr="00592E44">
              <w:rPr>
                <w:rFonts w:cs="Arial"/>
              </w:rPr>
              <w:t>Year 3</w:t>
            </w:r>
          </w:p>
        </w:tc>
        <w:tc>
          <w:tcPr>
            <w:tcW w:w="1170" w:type="dxa"/>
            <w:tcBorders>
              <w:top w:val="single" w:sz="8" w:space="0" w:color="000000"/>
              <w:left w:val="single" w:sz="8" w:space="0" w:color="000000"/>
              <w:bottom w:val="single" w:sz="8" w:space="0" w:color="000000"/>
              <w:right w:val="single" w:sz="8" w:space="0" w:color="000000"/>
            </w:tcBorders>
          </w:tcPr>
          <w:p w14:paraId="4AE2E958" w14:textId="77777777" w:rsidR="00592E44" w:rsidRPr="00592E44" w:rsidRDefault="00592E44" w:rsidP="0069138C">
            <w:pPr>
              <w:spacing w:after="200"/>
              <w:ind w:left="360" w:hanging="360"/>
              <w:jc w:val="center"/>
              <w:rPr>
                <w:rFonts w:cs="Arial"/>
              </w:rPr>
            </w:pPr>
            <w:r w:rsidRPr="00592E44">
              <w:rPr>
                <w:rFonts w:cs="Arial"/>
              </w:rPr>
              <w:t>Year 4</w:t>
            </w:r>
          </w:p>
        </w:tc>
        <w:tc>
          <w:tcPr>
            <w:tcW w:w="1260" w:type="dxa"/>
            <w:tcBorders>
              <w:top w:val="single" w:sz="8" w:space="0" w:color="000000"/>
              <w:left w:val="single" w:sz="8" w:space="0" w:color="000000"/>
              <w:bottom w:val="single" w:sz="8" w:space="0" w:color="000000"/>
              <w:right w:val="single" w:sz="8" w:space="0" w:color="000000"/>
            </w:tcBorders>
          </w:tcPr>
          <w:p w14:paraId="7E1EAD02" w14:textId="77777777" w:rsidR="00592E44" w:rsidRPr="00592E44" w:rsidRDefault="00592E44" w:rsidP="0069138C">
            <w:pPr>
              <w:spacing w:after="200"/>
              <w:ind w:left="360" w:hanging="360"/>
              <w:jc w:val="center"/>
              <w:rPr>
                <w:rFonts w:cs="Arial"/>
              </w:rPr>
            </w:pPr>
            <w:r w:rsidRPr="00592E44">
              <w:rPr>
                <w:rFonts w:cs="Arial"/>
              </w:rPr>
              <w:t>Year 5</w:t>
            </w:r>
          </w:p>
        </w:tc>
        <w:tc>
          <w:tcPr>
            <w:tcW w:w="1321" w:type="dxa"/>
            <w:tcBorders>
              <w:top w:val="single" w:sz="8" w:space="0" w:color="000000"/>
              <w:left w:val="single" w:sz="8" w:space="0" w:color="000000"/>
              <w:bottom w:val="single" w:sz="8" w:space="0" w:color="000000"/>
              <w:right w:val="single" w:sz="8" w:space="0" w:color="000000"/>
            </w:tcBorders>
          </w:tcPr>
          <w:p w14:paraId="79E00FF9" w14:textId="172D74C7" w:rsidR="00592E44" w:rsidRPr="00592E44" w:rsidRDefault="00592E44" w:rsidP="0069138C">
            <w:pPr>
              <w:spacing w:after="200"/>
              <w:ind w:left="360" w:hanging="360"/>
              <w:jc w:val="center"/>
              <w:rPr>
                <w:rFonts w:cs="Arial"/>
              </w:rPr>
            </w:pPr>
            <w:r w:rsidRPr="00592E44">
              <w:rPr>
                <w:rFonts w:cs="Arial"/>
              </w:rPr>
              <w:t>Total</w:t>
            </w:r>
          </w:p>
        </w:tc>
      </w:tr>
      <w:tr w:rsidR="00592E44" w:rsidRPr="00592E44" w14:paraId="64A28657" w14:textId="77777777">
        <w:trPr>
          <w:cantSplit/>
          <w:tblHeader/>
          <w:jc w:val="center"/>
        </w:trPr>
        <w:tc>
          <w:tcPr>
            <w:tcW w:w="1160" w:type="dxa"/>
            <w:tcBorders>
              <w:top w:val="single" w:sz="8" w:space="0" w:color="000000"/>
              <w:left w:val="single" w:sz="8" w:space="0" w:color="000000"/>
              <w:bottom w:val="single" w:sz="8" w:space="0" w:color="000000"/>
              <w:right w:val="single" w:sz="8" w:space="0" w:color="000000"/>
            </w:tcBorders>
          </w:tcPr>
          <w:p w14:paraId="3ED39898" w14:textId="77777777" w:rsidR="00592E44" w:rsidRPr="00592E44" w:rsidRDefault="00592E44" w:rsidP="00592E44">
            <w:pPr>
              <w:spacing w:after="200"/>
              <w:ind w:left="1080" w:hanging="360"/>
              <w:rPr>
                <w:rFonts w:cs="Arial"/>
              </w:rPr>
            </w:pPr>
          </w:p>
        </w:tc>
        <w:tc>
          <w:tcPr>
            <w:tcW w:w="1260" w:type="dxa"/>
            <w:tcBorders>
              <w:top w:val="single" w:sz="8" w:space="0" w:color="000000"/>
              <w:left w:val="single" w:sz="8" w:space="0" w:color="000000"/>
              <w:bottom w:val="single" w:sz="8" w:space="0" w:color="000000"/>
              <w:right w:val="single" w:sz="8" w:space="0" w:color="000000"/>
            </w:tcBorders>
          </w:tcPr>
          <w:p w14:paraId="5691D17D" w14:textId="77777777" w:rsidR="00592E44" w:rsidRPr="00592E44" w:rsidRDefault="00592E44" w:rsidP="00592E44">
            <w:pPr>
              <w:spacing w:after="200"/>
              <w:ind w:left="1080" w:hanging="360"/>
              <w:rPr>
                <w:rFonts w:cs="Arial"/>
              </w:rPr>
            </w:pPr>
          </w:p>
        </w:tc>
        <w:tc>
          <w:tcPr>
            <w:tcW w:w="1170" w:type="dxa"/>
            <w:tcBorders>
              <w:top w:val="single" w:sz="8" w:space="0" w:color="000000"/>
              <w:left w:val="single" w:sz="8" w:space="0" w:color="000000"/>
              <w:bottom w:val="single" w:sz="8" w:space="0" w:color="000000"/>
              <w:right w:val="single" w:sz="8" w:space="0" w:color="000000"/>
            </w:tcBorders>
          </w:tcPr>
          <w:p w14:paraId="331E932F" w14:textId="77777777" w:rsidR="00592E44" w:rsidRPr="00592E44" w:rsidRDefault="00592E44" w:rsidP="00592E44">
            <w:pPr>
              <w:spacing w:after="200"/>
              <w:ind w:left="1080" w:hanging="360"/>
              <w:rPr>
                <w:rFonts w:cs="Arial"/>
              </w:rPr>
            </w:pPr>
          </w:p>
        </w:tc>
        <w:tc>
          <w:tcPr>
            <w:tcW w:w="1170" w:type="dxa"/>
            <w:tcBorders>
              <w:top w:val="single" w:sz="8" w:space="0" w:color="000000"/>
              <w:left w:val="single" w:sz="8" w:space="0" w:color="000000"/>
              <w:bottom w:val="single" w:sz="8" w:space="0" w:color="000000"/>
              <w:right w:val="single" w:sz="8" w:space="0" w:color="000000"/>
            </w:tcBorders>
          </w:tcPr>
          <w:p w14:paraId="370145B2" w14:textId="77777777" w:rsidR="00592E44" w:rsidRPr="00592E44" w:rsidRDefault="00592E44" w:rsidP="00592E44">
            <w:pPr>
              <w:spacing w:after="200"/>
              <w:ind w:left="1080" w:hanging="360"/>
              <w:rPr>
                <w:rFonts w:cs="Arial"/>
              </w:rPr>
            </w:pPr>
          </w:p>
        </w:tc>
        <w:tc>
          <w:tcPr>
            <w:tcW w:w="1260" w:type="dxa"/>
            <w:tcBorders>
              <w:top w:val="single" w:sz="8" w:space="0" w:color="000000"/>
              <w:left w:val="single" w:sz="8" w:space="0" w:color="000000"/>
              <w:bottom w:val="single" w:sz="8" w:space="0" w:color="000000"/>
              <w:right w:val="single" w:sz="8" w:space="0" w:color="000000"/>
            </w:tcBorders>
          </w:tcPr>
          <w:p w14:paraId="46DB8C6A" w14:textId="77777777" w:rsidR="00592E44" w:rsidRPr="00592E44" w:rsidRDefault="00592E44" w:rsidP="00592E44">
            <w:pPr>
              <w:spacing w:after="200"/>
              <w:ind w:left="1080" w:hanging="360"/>
              <w:rPr>
                <w:rFonts w:cs="Arial"/>
              </w:rPr>
            </w:pPr>
          </w:p>
        </w:tc>
        <w:tc>
          <w:tcPr>
            <w:tcW w:w="1321" w:type="dxa"/>
            <w:tcBorders>
              <w:top w:val="single" w:sz="8" w:space="0" w:color="000000"/>
              <w:left w:val="single" w:sz="8" w:space="0" w:color="000000"/>
              <w:bottom w:val="single" w:sz="8" w:space="0" w:color="000000"/>
              <w:right w:val="single" w:sz="8" w:space="0" w:color="000000"/>
            </w:tcBorders>
          </w:tcPr>
          <w:p w14:paraId="6FA694AC" w14:textId="77777777" w:rsidR="00592E44" w:rsidRPr="00592E44" w:rsidRDefault="00592E44" w:rsidP="00592E44">
            <w:pPr>
              <w:spacing w:after="200"/>
              <w:ind w:left="1080" w:hanging="360"/>
              <w:rPr>
                <w:rFonts w:cs="Arial"/>
              </w:rPr>
            </w:pPr>
          </w:p>
        </w:tc>
      </w:tr>
    </w:tbl>
    <w:p w14:paraId="496B8886" w14:textId="51E71513" w:rsidR="00283AC6" w:rsidRDefault="00283AC6" w:rsidP="00DF61CD">
      <w:pPr>
        <w:pStyle w:val="ListBullet"/>
        <w:numPr>
          <w:ilvl w:val="0"/>
          <w:numId w:val="9"/>
        </w:numPr>
        <w:spacing w:before="240"/>
        <w:ind w:left="1080"/>
      </w:pPr>
      <w:r>
        <w:t xml:space="preserve">Describe how </w:t>
      </w:r>
      <w:r w:rsidR="00261C54">
        <w:t xml:space="preserve">you will implement </w:t>
      </w:r>
      <w:r>
        <w:t xml:space="preserve">the Required Activities in </w:t>
      </w:r>
      <w:hyperlink w:anchor="_Required_Activities" w:history="1">
        <w:r w:rsidRPr="00016257">
          <w:rPr>
            <w:rStyle w:val="Hyperlink"/>
          </w:rPr>
          <w:t>Section I</w:t>
        </w:r>
      </w:hyperlink>
      <w:r w:rsidR="00261C54">
        <w:t>.</w:t>
      </w:r>
    </w:p>
    <w:p w14:paraId="6E2633F5" w14:textId="39363DF1" w:rsidR="00C84FD3" w:rsidRDefault="00F740EA" w:rsidP="000A66E0">
      <w:pPr>
        <w:pStyle w:val="Heading3"/>
        <w:numPr>
          <w:ilvl w:val="0"/>
          <w:numId w:val="9"/>
        </w:numPr>
        <w:ind w:left="1080"/>
      </w:pPr>
      <w:bookmarkStart w:id="129" w:name="sectionb3"/>
      <w:bookmarkEnd w:id="129"/>
      <w:r w:rsidRPr="00C84FD3">
        <w:rPr>
          <w:b w:val="0"/>
          <w:bCs w:val="0"/>
          <w:color w:val="000000" w:themeColor="text1"/>
        </w:rPr>
        <w:t xml:space="preserve">In </w:t>
      </w:r>
      <w:r w:rsidRPr="00C84FD3">
        <w:t xml:space="preserve">Attachment </w:t>
      </w:r>
      <w:r>
        <w:t>4</w:t>
      </w:r>
      <w:r w:rsidRPr="00C84FD3">
        <w:rPr>
          <w:b w:val="0"/>
          <w:bCs w:val="0"/>
          <w:color w:val="000000" w:themeColor="text1"/>
        </w:rPr>
        <w:t xml:space="preserve">, provide </w:t>
      </w:r>
      <w:r w:rsidR="19760009" w:rsidRPr="5801352F">
        <w:rPr>
          <w:rFonts w:eastAsia="Arial"/>
          <w:b w:val="0"/>
          <w:color w:val="000000" w:themeColor="text1"/>
        </w:rPr>
        <w:t>no more than a 2-page chart or graph depicting</w:t>
      </w:r>
      <w:r w:rsidRPr="5801352F">
        <w:rPr>
          <w:rFonts w:eastAsia="Arial"/>
          <w:b w:val="0"/>
          <w:color w:val="000000" w:themeColor="text1"/>
        </w:rPr>
        <w:t xml:space="preserve"> </w:t>
      </w:r>
      <w:r w:rsidRPr="00C84FD3">
        <w:rPr>
          <w:b w:val="0"/>
          <w:bCs w:val="0"/>
          <w:color w:val="000000" w:themeColor="text1"/>
        </w:rPr>
        <w:t>a realistic timeline</w:t>
      </w:r>
      <w:r w:rsidR="002D49E8">
        <w:rPr>
          <w:b w:val="0"/>
          <w:bCs w:val="0"/>
          <w:color w:val="000000" w:themeColor="text1"/>
        </w:rPr>
        <w:t xml:space="preserve"> </w:t>
      </w:r>
      <w:r w:rsidRPr="00C84FD3">
        <w:rPr>
          <w:b w:val="0"/>
          <w:bCs w:val="0"/>
          <w:color w:val="000000" w:themeColor="text1"/>
        </w:rPr>
        <w:t xml:space="preserve">for the entire </w:t>
      </w:r>
      <w:r w:rsidR="003437BD">
        <w:rPr>
          <w:color w:val="000000" w:themeColor="text1"/>
        </w:rPr>
        <w:t>five (5)</w:t>
      </w:r>
      <w:r w:rsidRPr="00C84FD3">
        <w:rPr>
          <w:b w:val="0"/>
          <w:bCs w:val="0"/>
          <w:color w:val="000000" w:themeColor="text1"/>
        </w:rPr>
        <w:t xml:space="preserve"> years of the project period showing dates, key activities, and responsible staff.</w:t>
      </w:r>
      <w:r w:rsidR="009C74DE" w:rsidRPr="3582E158">
        <w:rPr>
          <w:color w:val="000000" w:themeColor="text1"/>
        </w:rPr>
        <w:t xml:space="preserve"> </w:t>
      </w:r>
      <w:r w:rsidR="00153F27" w:rsidRPr="003F2CF0">
        <w:rPr>
          <w:color w:val="000000" w:themeColor="text1"/>
        </w:rPr>
        <w:t xml:space="preserve">[NOTE: </w:t>
      </w:r>
      <w:r w:rsidR="00153F27" w:rsidRPr="5801352F">
        <w:rPr>
          <w:rFonts w:eastAsia="Arial"/>
          <w:color w:val="000000" w:themeColor="text1"/>
        </w:rPr>
        <w:t>The timeline does not count towards the page limit for the Program Narrative.]</w:t>
      </w:r>
    </w:p>
    <w:p w14:paraId="719A4D11" w14:textId="4E33EECA" w:rsidR="00B010AB" w:rsidRDefault="00405D06" w:rsidP="00644FB6">
      <w:pPr>
        <w:pStyle w:val="Heading3"/>
        <w:spacing w:after="0"/>
      </w:pPr>
      <w:r>
        <w:t>S</w:t>
      </w:r>
      <w:r w:rsidR="00271B04">
        <w:t>ECTION</w:t>
      </w:r>
      <w:r>
        <w:t xml:space="preserve"> C:</w:t>
      </w:r>
      <w:r>
        <w:tab/>
        <w:t>Staff</w:t>
      </w:r>
      <w:r w:rsidR="00F1372A">
        <w:t xml:space="preserve"> and Organizational</w:t>
      </w:r>
      <w:r>
        <w:t xml:space="preserve"> Experience </w:t>
      </w:r>
    </w:p>
    <w:p w14:paraId="5B2CB362" w14:textId="3D8558CA" w:rsidR="00405D06" w:rsidRDefault="00405D06" w:rsidP="0069138C">
      <w:pPr>
        <w:pStyle w:val="Heading3"/>
        <w:ind w:left="1728"/>
      </w:pPr>
      <w:r>
        <w:t>(</w:t>
      </w:r>
      <w:r w:rsidR="00312AA3">
        <w:t>3</w:t>
      </w:r>
      <w:r w:rsidR="00585FB5">
        <w:t>5</w:t>
      </w:r>
      <w:r w:rsidR="00E701A0">
        <w:t xml:space="preserve"> </w:t>
      </w:r>
      <w:r>
        <w:t>points</w:t>
      </w:r>
      <w:r w:rsidR="006132FB">
        <w:t xml:space="preserve"> – approximately 2 pages</w:t>
      </w:r>
      <w:r>
        <w:t>)</w:t>
      </w:r>
    </w:p>
    <w:p w14:paraId="20BDD83A" w14:textId="3E133E66" w:rsidR="00054907" w:rsidRDefault="0081384A" w:rsidP="0071594B">
      <w:pPr>
        <w:pStyle w:val="ListParagraph"/>
        <w:numPr>
          <w:ilvl w:val="0"/>
          <w:numId w:val="6"/>
        </w:numPr>
        <w:ind w:left="1080"/>
      </w:pPr>
      <w:r>
        <w:t>Describe the experience of your organization with</w:t>
      </w:r>
      <w:r w:rsidR="00054907">
        <w:t xml:space="preserve"> similar projects and</w:t>
      </w:r>
      <w:r w:rsidR="009C32E4">
        <w:t>/or</w:t>
      </w:r>
      <w:r w:rsidR="00054907">
        <w:t xml:space="preserve"> </w:t>
      </w:r>
      <w:r>
        <w:t>providing</w:t>
      </w:r>
      <w:r w:rsidR="00054907">
        <w:t xml:space="preserve"> culturally </w:t>
      </w:r>
      <w:r w:rsidR="003C63E5">
        <w:t>and linguistically a</w:t>
      </w:r>
      <w:r w:rsidR="00054907">
        <w:t>ppropriate, state-of-the-art, research-based training and</w:t>
      </w:r>
      <w:r w:rsidR="0084172E">
        <w:t xml:space="preserve"> technology transfer activities, including </w:t>
      </w:r>
      <w:r w:rsidR="003043A2">
        <w:t>providing</w:t>
      </w:r>
      <w:r w:rsidR="0084172E">
        <w:t xml:space="preserve"> training/TA to the population(s) of focus</w:t>
      </w:r>
      <w:r w:rsidR="32FCF27F">
        <w:t xml:space="preserve"> at the national, state, and or local level</w:t>
      </w:r>
      <w:r w:rsidR="781A8B69">
        <w:t>.</w:t>
      </w:r>
      <w:r w:rsidR="009C32E4">
        <w:t xml:space="preserve"> </w:t>
      </w:r>
      <w:r w:rsidR="134EC1B4" w:rsidRPr="5801352F">
        <w:rPr>
          <w:rFonts w:eastAsia="Arial" w:cs="Arial"/>
        </w:rPr>
        <w:t>Demonstrate the experience of your organization working with diverse populations</w:t>
      </w:r>
      <w:r w:rsidR="00964809" w:rsidRPr="5801352F">
        <w:rPr>
          <w:rFonts w:eastAsia="Arial" w:cs="Arial"/>
        </w:rPr>
        <w:t>,</w:t>
      </w:r>
      <w:r w:rsidR="134EC1B4" w:rsidRPr="5801352F">
        <w:rPr>
          <w:rFonts w:eastAsia="Arial" w:cs="Arial"/>
        </w:rPr>
        <w:t xml:space="preserve"> including underserved and historically under</w:t>
      </w:r>
      <w:r w:rsidR="00964809" w:rsidRPr="5801352F">
        <w:rPr>
          <w:rFonts w:eastAsia="Arial" w:cs="Arial"/>
        </w:rPr>
        <w:t>-</w:t>
      </w:r>
      <w:r w:rsidR="134EC1B4" w:rsidRPr="5801352F">
        <w:rPr>
          <w:rFonts w:eastAsia="Arial" w:cs="Arial"/>
        </w:rPr>
        <w:t>resourced populations and how it</w:t>
      </w:r>
      <w:r w:rsidR="00CE47D7" w:rsidRPr="5801352F">
        <w:rPr>
          <w:rFonts w:eastAsia="Arial" w:cs="Arial"/>
        </w:rPr>
        <w:t xml:space="preserve"> i</w:t>
      </w:r>
      <w:r w:rsidR="134EC1B4" w:rsidRPr="5801352F">
        <w:rPr>
          <w:rFonts w:eastAsia="Arial" w:cs="Arial"/>
        </w:rPr>
        <w:t>s reflected in your staffing.</w:t>
      </w:r>
    </w:p>
    <w:p w14:paraId="0C89E102" w14:textId="77777777" w:rsidR="00665BC5" w:rsidRDefault="009C32E4" w:rsidP="0071594B">
      <w:pPr>
        <w:pStyle w:val="ListParagraph"/>
        <w:numPr>
          <w:ilvl w:val="0"/>
          <w:numId w:val="6"/>
        </w:numPr>
        <w:ind w:left="1080"/>
        <w:rPr>
          <w:b/>
          <w:bCs/>
        </w:rPr>
      </w:pPr>
      <w:r>
        <w:t xml:space="preserve">Identify any other organizations that will partner in the project. </w:t>
      </w:r>
      <w:r w:rsidR="25FE52BE" w:rsidRPr="7BA7AC6C">
        <w:rPr>
          <w:rFonts w:eastAsia="Arial" w:cs="Arial"/>
        </w:rPr>
        <w:t>Describe their experience providing the required activities and their specific roles and responsibilities for this project. Describe the diversity of partnerships.</w:t>
      </w:r>
      <w:r w:rsidR="002D49E8">
        <w:rPr>
          <w:rFonts w:eastAsia="Arial" w:cs="Arial"/>
        </w:rPr>
        <w:t xml:space="preserve"> </w:t>
      </w:r>
      <w:r>
        <w:t xml:space="preserve">If applicable, </w:t>
      </w:r>
      <w:r w:rsidR="00261C54">
        <w:t xml:space="preserve">include </w:t>
      </w:r>
      <w:r>
        <w:t xml:space="preserve">Letters of Commitment from each partner in </w:t>
      </w:r>
      <w:r w:rsidRPr="7BA7AC6C">
        <w:rPr>
          <w:b/>
          <w:bCs/>
        </w:rPr>
        <w:t xml:space="preserve">Attachment </w:t>
      </w:r>
      <w:r w:rsidR="00665BC5">
        <w:rPr>
          <w:b/>
          <w:bCs/>
        </w:rPr>
        <w:br w:type="page"/>
      </w:r>
    </w:p>
    <w:p w14:paraId="5CEA9755" w14:textId="444E57C4" w:rsidR="00054907" w:rsidRDefault="009C32E4" w:rsidP="00665BC5">
      <w:pPr>
        <w:pStyle w:val="ListParagraph"/>
        <w:ind w:left="1080"/>
      </w:pPr>
      <w:r w:rsidRPr="7BA7AC6C">
        <w:rPr>
          <w:b/>
          <w:bCs/>
        </w:rPr>
        <w:lastRenderedPageBreak/>
        <w:t>1</w:t>
      </w:r>
      <w:r w:rsidR="00494A0D" w:rsidRPr="7BA7AC6C">
        <w:rPr>
          <w:b/>
          <w:bCs/>
        </w:rPr>
        <w:t>.</w:t>
      </w:r>
      <w:r w:rsidR="002D49E8">
        <w:t xml:space="preserve"> </w:t>
      </w:r>
      <w:r>
        <w:t>If you are not partnering with any other organization(s), indicate so in your response.</w:t>
      </w:r>
    </w:p>
    <w:p w14:paraId="49A49505" w14:textId="34822755" w:rsidR="00BA48F4" w:rsidRPr="00BA48F4" w:rsidRDefault="00BA48F4" w:rsidP="0071594B">
      <w:pPr>
        <w:numPr>
          <w:ilvl w:val="0"/>
          <w:numId w:val="6"/>
        </w:numPr>
        <w:spacing w:after="0"/>
        <w:ind w:left="1080"/>
        <w:rPr>
          <w:rFonts w:eastAsia="Calibri" w:cs="Arial"/>
          <w:szCs w:val="24"/>
        </w:rPr>
      </w:pPr>
      <w:r w:rsidRPr="7BA7AC6C">
        <w:rPr>
          <w:rFonts w:eastAsia="Calibri" w:cs="Arial"/>
        </w:rPr>
        <w:t>Provide a complete list of staff positions for the project, including the Key Personnel (Project Director and</w:t>
      </w:r>
      <w:r w:rsidR="00C25507">
        <w:rPr>
          <w:rFonts w:eastAsia="Calibri" w:cs="Arial"/>
        </w:rPr>
        <w:t xml:space="preserve"> Project Coordinator</w:t>
      </w:r>
      <w:r w:rsidRPr="7BA7AC6C">
        <w:rPr>
          <w:rFonts w:eastAsia="Calibri" w:cs="Arial"/>
        </w:rPr>
        <w:t>) and other significant personnel. For each staff member describe their:</w:t>
      </w:r>
    </w:p>
    <w:p w14:paraId="49F5B70F" w14:textId="7ED37231" w:rsidR="00BA48F4" w:rsidRPr="00BA48F4" w:rsidRDefault="00BA48F4" w:rsidP="0071594B">
      <w:pPr>
        <w:numPr>
          <w:ilvl w:val="0"/>
          <w:numId w:val="26"/>
        </w:numPr>
        <w:spacing w:after="0"/>
        <w:ind w:left="1800"/>
        <w:contextualSpacing/>
        <w:rPr>
          <w:rFonts w:eastAsia="Calibri" w:cs="Arial"/>
          <w:szCs w:val="24"/>
        </w:rPr>
      </w:pPr>
      <w:r w:rsidRPr="00BA48F4">
        <w:rPr>
          <w:rFonts w:eastAsia="Calibri" w:cs="Arial"/>
          <w:szCs w:val="24"/>
        </w:rPr>
        <w:t>Role</w:t>
      </w:r>
      <w:r w:rsidR="0040099B">
        <w:rPr>
          <w:rFonts w:eastAsia="Calibri" w:cs="Arial"/>
          <w:szCs w:val="24"/>
        </w:rPr>
        <w:t>;</w:t>
      </w:r>
      <w:r w:rsidRPr="00BA48F4">
        <w:rPr>
          <w:rFonts w:eastAsia="Calibri" w:cs="Arial"/>
          <w:szCs w:val="24"/>
        </w:rPr>
        <w:t xml:space="preserve"> </w:t>
      </w:r>
    </w:p>
    <w:p w14:paraId="727C96E8" w14:textId="10D0AF93" w:rsidR="00BA48F4" w:rsidRPr="00BA48F4" w:rsidRDefault="00BA48F4" w:rsidP="0071594B">
      <w:pPr>
        <w:numPr>
          <w:ilvl w:val="0"/>
          <w:numId w:val="26"/>
        </w:numPr>
        <w:spacing w:after="0"/>
        <w:ind w:left="1800"/>
        <w:contextualSpacing/>
        <w:rPr>
          <w:rFonts w:eastAsia="Calibri" w:cs="Arial"/>
          <w:szCs w:val="24"/>
        </w:rPr>
      </w:pPr>
      <w:r w:rsidRPr="00BA48F4">
        <w:rPr>
          <w:rFonts w:eastAsia="Calibri" w:cs="Arial"/>
          <w:szCs w:val="24"/>
        </w:rPr>
        <w:t>Level of effort</w:t>
      </w:r>
      <w:r w:rsidR="0040099B">
        <w:rPr>
          <w:rFonts w:eastAsia="Calibri" w:cs="Arial"/>
          <w:szCs w:val="24"/>
        </w:rPr>
        <w:t>;</w:t>
      </w:r>
      <w:r w:rsidRPr="00BA48F4">
        <w:rPr>
          <w:rFonts w:eastAsia="Calibri" w:cs="Arial"/>
          <w:szCs w:val="24"/>
        </w:rPr>
        <w:t xml:space="preserve"> and </w:t>
      </w:r>
    </w:p>
    <w:p w14:paraId="30B64808" w14:textId="30EC51ED" w:rsidR="00BA48F4" w:rsidRDefault="00BA48F4" w:rsidP="0071594B">
      <w:pPr>
        <w:numPr>
          <w:ilvl w:val="0"/>
          <w:numId w:val="26"/>
        </w:numPr>
        <w:ind w:left="1800"/>
        <w:contextualSpacing/>
        <w:rPr>
          <w:rFonts w:eastAsia="Calibri" w:cs="Arial"/>
        </w:rPr>
      </w:pPr>
      <w:r w:rsidRPr="3582E158">
        <w:rPr>
          <w:rFonts w:eastAsia="Calibri" w:cs="Arial"/>
        </w:rPr>
        <w:t xml:space="preserve">Qualifications, </w:t>
      </w:r>
      <w:r w:rsidR="00494A0D" w:rsidRPr="3582E158">
        <w:rPr>
          <w:rFonts w:eastAsia="Calibri" w:cs="Arial"/>
        </w:rPr>
        <w:t>including</w:t>
      </w:r>
      <w:r w:rsidRPr="3582E158">
        <w:rPr>
          <w:rFonts w:eastAsia="Calibri" w:cs="Arial"/>
        </w:rPr>
        <w:t xml:space="preserve"> their experience providing services to the </w:t>
      </w:r>
      <w:r w:rsidR="00F236DB">
        <w:rPr>
          <w:rFonts w:eastAsia="Calibri" w:cs="Arial"/>
        </w:rPr>
        <w:t xml:space="preserve">population(s) of focus, </w:t>
      </w:r>
      <w:r w:rsidRPr="3582E158">
        <w:rPr>
          <w:rFonts w:eastAsia="Calibri" w:cs="Arial"/>
        </w:rPr>
        <w:t xml:space="preserve">familiarity with </w:t>
      </w:r>
      <w:r w:rsidR="0040099B">
        <w:rPr>
          <w:rFonts w:eastAsia="Calibri" w:cs="Arial"/>
        </w:rPr>
        <w:t>the</w:t>
      </w:r>
      <w:r w:rsidR="00F236DB" w:rsidRPr="3582E158">
        <w:rPr>
          <w:rFonts w:eastAsia="Calibri" w:cs="Arial"/>
        </w:rPr>
        <w:t xml:space="preserve"> </w:t>
      </w:r>
      <w:r w:rsidRPr="3582E158">
        <w:rPr>
          <w:rFonts w:eastAsia="Calibri" w:cs="Arial"/>
        </w:rPr>
        <w:t>culture(s) and language(s)</w:t>
      </w:r>
      <w:r w:rsidR="22C3EAFF" w:rsidRPr="3582E158">
        <w:rPr>
          <w:rFonts w:eastAsia="Calibri" w:cs="Arial"/>
        </w:rPr>
        <w:t xml:space="preserve">, </w:t>
      </w:r>
      <w:r w:rsidR="22C3EAFF" w:rsidRPr="3582E158">
        <w:rPr>
          <w:rFonts w:eastAsia="Arial" w:cs="Arial"/>
          <w:szCs w:val="24"/>
        </w:rPr>
        <w:t xml:space="preserve">and </w:t>
      </w:r>
      <w:r w:rsidR="00F236DB">
        <w:rPr>
          <w:rFonts w:eastAsia="Arial" w:cs="Arial"/>
          <w:szCs w:val="24"/>
        </w:rPr>
        <w:t>working with</w:t>
      </w:r>
      <w:r w:rsidR="22C3EAFF" w:rsidRPr="3582E158">
        <w:rPr>
          <w:rFonts w:eastAsia="Arial" w:cs="Arial"/>
          <w:szCs w:val="24"/>
        </w:rPr>
        <w:t xml:space="preserve"> underserved and historically under resourced populations.</w:t>
      </w:r>
      <w:r w:rsidRPr="3582E158">
        <w:rPr>
          <w:rFonts w:eastAsia="Calibri" w:cs="Arial"/>
        </w:rPr>
        <w:t xml:space="preserve"> </w:t>
      </w:r>
    </w:p>
    <w:p w14:paraId="080CB06F" w14:textId="77777777" w:rsidR="00B010AB" w:rsidRDefault="00405D06" w:rsidP="00644FB6">
      <w:pPr>
        <w:pStyle w:val="Heading3"/>
        <w:spacing w:after="0"/>
      </w:pPr>
      <w:bookmarkStart w:id="130" w:name="_Section_D:_Data"/>
      <w:bookmarkStart w:id="131" w:name="SectionD"/>
      <w:bookmarkEnd w:id="130"/>
      <w:r>
        <w:t>S</w:t>
      </w:r>
      <w:r w:rsidR="00983349">
        <w:t>ECTION</w:t>
      </w:r>
      <w:r>
        <w:t xml:space="preserve"> D:</w:t>
      </w:r>
      <w:bookmarkEnd w:id="131"/>
      <w:r>
        <w:tab/>
      </w:r>
      <w:r w:rsidR="00242C00">
        <w:t xml:space="preserve">Data Collection and </w:t>
      </w:r>
      <w:r>
        <w:t xml:space="preserve">Performance </w:t>
      </w:r>
      <w:r w:rsidR="00242C00">
        <w:t>Measurement</w:t>
      </w:r>
      <w:r>
        <w:t xml:space="preserve"> </w:t>
      </w:r>
    </w:p>
    <w:p w14:paraId="1140708A" w14:textId="52DF98AF" w:rsidR="00405D06" w:rsidRDefault="00405D06" w:rsidP="00144766">
      <w:pPr>
        <w:pStyle w:val="Heading3"/>
        <w:spacing w:after="100" w:afterAutospacing="1"/>
        <w:ind w:left="1728"/>
      </w:pPr>
      <w:r>
        <w:t>(</w:t>
      </w:r>
      <w:r w:rsidR="00585FB5">
        <w:t>10</w:t>
      </w:r>
      <w:r>
        <w:t xml:space="preserve"> points</w:t>
      </w:r>
      <w:r w:rsidR="002D49E8">
        <w:t xml:space="preserve"> </w:t>
      </w:r>
      <w:r w:rsidR="006132FB">
        <w:t xml:space="preserve">– approximately </w:t>
      </w:r>
      <w:r w:rsidR="00843E8B">
        <w:t>1</w:t>
      </w:r>
      <w:r w:rsidR="006132FB">
        <w:t xml:space="preserve"> page</w:t>
      </w:r>
      <w:r>
        <w:t>)</w:t>
      </w:r>
    </w:p>
    <w:p w14:paraId="702A2876" w14:textId="64A44831" w:rsidR="00A34D6D" w:rsidRPr="00E2313F" w:rsidRDefault="006241D0" w:rsidP="00600BB3">
      <w:pPr>
        <w:numPr>
          <w:ilvl w:val="0"/>
          <w:numId w:val="13"/>
        </w:numPr>
        <w:ind w:left="1080"/>
      </w:pPr>
      <w:r w:rsidRPr="3582E158">
        <w:rPr>
          <w:rFonts w:cs="Arial"/>
        </w:rPr>
        <w:t>Describe</w:t>
      </w:r>
      <w:r w:rsidR="00A34D6D" w:rsidRPr="3582E158">
        <w:rPr>
          <w:rFonts w:cs="Arial"/>
        </w:rPr>
        <w:t xml:space="preserve"> </w:t>
      </w:r>
      <w:r w:rsidR="006E7239" w:rsidRPr="3582E158">
        <w:rPr>
          <w:rFonts w:cs="Arial"/>
        </w:rPr>
        <w:t xml:space="preserve">how </w:t>
      </w:r>
      <w:r w:rsidR="53210090" w:rsidRPr="3582E158">
        <w:rPr>
          <w:rFonts w:cs="Arial"/>
        </w:rPr>
        <w:t xml:space="preserve">you will collect </w:t>
      </w:r>
      <w:r w:rsidR="006F3751" w:rsidRPr="3582E158">
        <w:rPr>
          <w:rFonts w:cs="Arial"/>
        </w:rPr>
        <w:t xml:space="preserve">the </w:t>
      </w:r>
      <w:r w:rsidR="002C6BFB" w:rsidRPr="3582E158">
        <w:rPr>
          <w:rFonts w:cs="Arial"/>
        </w:rPr>
        <w:t xml:space="preserve">required data for this program </w:t>
      </w:r>
      <w:r w:rsidR="0E5F583E" w:rsidRPr="3582E158">
        <w:rPr>
          <w:rFonts w:cs="Arial"/>
        </w:rPr>
        <w:t>and how such data will be used</w:t>
      </w:r>
      <w:r w:rsidR="002D49E8">
        <w:rPr>
          <w:rFonts w:cs="Arial"/>
        </w:rPr>
        <w:t xml:space="preserve"> </w:t>
      </w:r>
      <w:r w:rsidR="002C6BFB" w:rsidRPr="3582E158">
        <w:rPr>
          <w:rFonts w:cs="Arial"/>
        </w:rPr>
        <w:t>to manage, monitor, and enhance the program</w:t>
      </w:r>
      <w:r w:rsidR="001F6E62">
        <w:rPr>
          <w:rFonts w:cs="Arial"/>
        </w:rPr>
        <w:t>. (S</w:t>
      </w:r>
      <w:r w:rsidR="00E44C25" w:rsidRPr="00C43DF7">
        <w:rPr>
          <w:rFonts w:cs="Arial"/>
          <w:i/>
          <w:iCs/>
        </w:rPr>
        <w:t>e</w:t>
      </w:r>
      <w:r w:rsidR="00E2313F" w:rsidRPr="00C43DF7">
        <w:rPr>
          <w:rFonts w:cs="Arial"/>
          <w:i/>
          <w:iCs/>
        </w:rPr>
        <w:t xml:space="preserve">e </w:t>
      </w:r>
      <w:r w:rsidR="00E2313F" w:rsidRPr="0050317A">
        <w:rPr>
          <w:rFonts w:cs="Arial"/>
        </w:rPr>
        <w:t xml:space="preserve">the </w:t>
      </w:r>
      <w:r w:rsidR="00E2313F" w:rsidRPr="00C43DF7">
        <w:rPr>
          <w:rFonts w:cs="Arial"/>
          <w:i/>
          <w:iCs/>
        </w:rPr>
        <w:t xml:space="preserve">Application </w:t>
      </w:r>
      <w:r w:rsidR="00E2313F" w:rsidRPr="00D745E0">
        <w:rPr>
          <w:rFonts w:cs="Arial"/>
          <w:i/>
          <w:iCs/>
        </w:rPr>
        <w:t>Guide</w:t>
      </w:r>
      <w:r w:rsidR="0050317A" w:rsidRPr="00D745E0">
        <w:rPr>
          <w:rFonts w:cs="Arial"/>
          <w:i/>
          <w:iCs/>
        </w:rPr>
        <w:t xml:space="preserve">, </w:t>
      </w:r>
      <w:hyperlink r:id="rId79" w:anchor="page=29" w:history="1">
        <w:r w:rsidR="00D745E0" w:rsidRPr="00D745E0">
          <w:rPr>
            <w:rStyle w:val="Hyperlink"/>
            <w:rFonts w:cs="Arial"/>
            <w:i/>
            <w:iCs/>
          </w:rPr>
          <w:t>Section E</w:t>
        </w:r>
      </w:hyperlink>
      <w:r w:rsidR="00D745E0" w:rsidRPr="00D745E0">
        <w:rPr>
          <w:rFonts w:cs="Arial"/>
          <w:i/>
          <w:iCs/>
        </w:rPr>
        <w:t xml:space="preserve"> </w:t>
      </w:r>
      <w:r w:rsidR="00E2313F" w:rsidRPr="00D745E0">
        <w:rPr>
          <w:rFonts w:cs="Arial"/>
          <w:i/>
          <w:iCs/>
        </w:rPr>
        <w:t>– Developing the</w:t>
      </w:r>
      <w:r w:rsidR="00E2313F" w:rsidRPr="00C43DF7">
        <w:rPr>
          <w:rFonts w:cs="Arial"/>
          <w:i/>
          <w:iCs/>
        </w:rPr>
        <w:t xml:space="preserve"> Plan for </w:t>
      </w:r>
      <w:r w:rsidR="00E44C25" w:rsidRPr="00C43DF7">
        <w:rPr>
          <w:rFonts w:cs="Arial"/>
          <w:i/>
          <w:iCs/>
        </w:rPr>
        <w:t xml:space="preserve">Data </w:t>
      </w:r>
      <w:r w:rsidR="1726A934" w:rsidRPr="709BE20D">
        <w:rPr>
          <w:rFonts w:cs="Arial"/>
          <w:i/>
          <w:iCs/>
        </w:rPr>
        <w:t>Collection</w:t>
      </w:r>
      <w:r w:rsidR="00E44C25" w:rsidRPr="00C43DF7">
        <w:rPr>
          <w:rFonts w:cs="Arial"/>
          <w:i/>
          <w:iCs/>
        </w:rPr>
        <w:t xml:space="preserve"> and Performance Measurement</w:t>
      </w:r>
      <w:r w:rsidR="00E44C25" w:rsidRPr="00E2313F">
        <w:rPr>
          <w:rFonts w:cs="Arial"/>
        </w:rPr>
        <w:t>).</w:t>
      </w:r>
      <w:r w:rsidR="002D49E8">
        <w:rPr>
          <w:rFonts w:cs="Arial"/>
        </w:rPr>
        <w:t xml:space="preserve"> </w:t>
      </w:r>
    </w:p>
    <w:p w14:paraId="0E65D74A" w14:textId="360DDCFF" w:rsidR="00983349" w:rsidRPr="00B010AB" w:rsidRDefault="00ED69E5" w:rsidP="00ED69E5">
      <w:pPr>
        <w:pStyle w:val="Heading2"/>
        <w:spacing w:after="0"/>
      </w:pPr>
      <w:bookmarkStart w:id="132" w:name="_SUPPORTING_DOCUMENTATION"/>
      <w:bookmarkStart w:id="133" w:name="_Toc197933217"/>
      <w:bookmarkStart w:id="134" w:name="_Toc198626968"/>
      <w:bookmarkStart w:id="135" w:name="_Toc256672005"/>
      <w:bookmarkStart w:id="136" w:name="_Toc267064669"/>
      <w:bookmarkStart w:id="137" w:name="_Toc336015168"/>
      <w:bookmarkEnd w:id="132"/>
      <w:r>
        <w:t>2.</w:t>
      </w:r>
      <w:r w:rsidR="005D595E">
        <w:tab/>
      </w:r>
      <w:bookmarkStart w:id="138" w:name="_Toc159319570"/>
      <w:r w:rsidR="00983349" w:rsidRPr="00B010AB">
        <w:t>BUDGET JUSTIFICATION, EXISTING RESOURCES, OTHER SUPPORT</w:t>
      </w:r>
      <w:bookmarkEnd w:id="138"/>
    </w:p>
    <w:p w14:paraId="0724B517" w14:textId="3827F517" w:rsidR="00FB56B7" w:rsidRDefault="00FB56B7" w:rsidP="005D595E">
      <w:pPr>
        <w:ind w:left="720"/>
      </w:pPr>
      <w:r w:rsidRPr="0044010B">
        <w:rPr>
          <w:b/>
        </w:rPr>
        <w:t>(</w:t>
      </w:r>
      <w:r w:rsidR="00922CFA">
        <w:rPr>
          <w:b/>
        </w:rPr>
        <w:t>O</w:t>
      </w:r>
      <w:r w:rsidRPr="0044010B">
        <w:rPr>
          <w:b/>
        </w:rPr>
        <w:t>ther federal and non-federal sources)</w:t>
      </w:r>
    </w:p>
    <w:p w14:paraId="00DF4D16" w14:textId="77777777" w:rsidR="00F92E91" w:rsidRDefault="000E7556" w:rsidP="00F92E91">
      <w:pPr>
        <w:tabs>
          <w:tab w:val="left" w:pos="1008"/>
        </w:tabs>
        <w:rPr>
          <w:rFonts w:cs="Arial"/>
        </w:rPr>
      </w:pPr>
      <w:r w:rsidRPr="009761AE">
        <w:rPr>
          <w:rFonts w:cs="Arial"/>
        </w:rPr>
        <w:t xml:space="preserve">You must provide </w:t>
      </w:r>
      <w:r w:rsidRPr="3582E158">
        <w:rPr>
          <w:rFonts w:cs="Arial"/>
        </w:rPr>
        <w:t>a</w:t>
      </w:r>
      <w:r w:rsidRPr="009761AE">
        <w:rPr>
          <w:rFonts w:cs="Arial"/>
        </w:rPr>
        <w:t xml:space="preserve"> narrative justification of the items included in your budget</w:t>
      </w:r>
      <w:r w:rsidRPr="3582E158">
        <w:rPr>
          <w:rFonts w:cs="Arial"/>
        </w:rPr>
        <w:t>.</w:t>
      </w:r>
      <w:r w:rsidR="00CE70C5">
        <w:rPr>
          <w:rFonts w:cs="Arial"/>
        </w:rPr>
        <w:t xml:space="preserve"> </w:t>
      </w:r>
      <w:r w:rsidR="008A185F">
        <w:rPr>
          <w:rFonts w:cs="Arial"/>
        </w:rPr>
        <w:t>I</w:t>
      </w:r>
      <w:r w:rsidR="007E1A7D">
        <w:rPr>
          <w:rFonts w:cs="Arial"/>
        </w:rPr>
        <w:t>n addition, if</w:t>
      </w:r>
      <w:r w:rsidR="008A185F">
        <w:rPr>
          <w:rFonts w:cs="Arial"/>
        </w:rPr>
        <w:t xml:space="preserve"> appli</w:t>
      </w:r>
      <w:r w:rsidR="007E1A7D">
        <w:rPr>
          <w:rFonts w:cs="Arial"/>
        </w:rPr>
        <w:t>cable, y</w:t>
      </w:r>
      <w:r w:rsidRPr="009761AE">
        <w:rPr>
          <w:rFonts w:cs="Arial"/>
        </w:rPr>
        <w:t xml:space="preserve">ou must provide a description of existing resources and other support you expect to receive for the project as a result of cost matching. </w:t>
      </w:r>
      <w:r w:rsidRPr="3582E158">
        <w:rPr>
          <w:rFonts w:cs="Arial"/>
        </w:rPr>
        <w:t>Other support is defined as funds or resources, non-federal or institutional, in direct support of activities through fellowships, gifts, prizes, in-kind contributions, or non-federal means.</w:t>
      </w:r>
      <w:r w:rsidR="002D49E8">
        <w:rPr>
          <w:rFonts w:cs="Arial"/>
        </w:rPr>
        <w:t xml:space="preserve"> </w:t>
      </w:r>
      <w:r w:rsidRPr="009761AE">
        <w:rPr>
          <w:rFonts w:cs="Arial"/>
        </w:rPr>
        <w:t>(This should correspond to Item #18 on your SF-424, Estimated Funding.) Other sources of funds may be used for unallowable costs, e.g., sporting events, entertainment.</w:t>
      </w:r>
      <w:bookmarkStart w:id="139" w:name="_Section_F:_Confidentiality"/>
      <w:bookmarkStart w:id="140" w:name="_Hlk115791103"/>
      <w:bookmarkStart w:id="141" w:name="_Toc371519001"/>
      <w:bookmarkStart w:id="142" w:name="_Toc419464663"/>
      <w:bookmarkEnd w:id="133"/>
      <w:bookmarkEnd w:id="134"/>
      <w:bookmarkEnd w:id="135"/>
      <w:bookmarkEnd w:id="136"/>
      <w:bookmarkEnd w:id="137"/>
      <w:bookmarkEnd w:id="139"/>
    </w:p>
    <w:p w14:paraId="5FF38CC2" w14:textId="4B335D01" w:rsidR="00494A0D" w:rsidRPr="00F92E91" w:rsidRDefault="00494A0D" w:rsidP="00494A0D">
      <w:pPr>
        <w:tabs>
          <w:tab w:val="left" w:pos="1008"/>
        </w:tabs>
        <w:contextualSpacing/>
        <w:rPr>
          <w:rFonts w:cs="Arial"/>
        </w:rPr>
      </w:pPr>
      <w:r w:rsidRPr="00E2313F">
        <w:t xml:space="preserve">See </w:t>
      </w:r>
      <w:r w:rsidR="002F71F2">
        <w:t xml:space="preserve">the </w:t>
      </w:r>
      <w:r w:rsidR="00E2313F" w:rsidRPr="001F6E62">
        <w:rPr>
          <w:i/>
          <w:iCs/>
        </w:rPr>
        <w:t xml:space="preserve">Application </w:t>
      </w:r>
      <w:r w:rsidR="00E2313F" w:rsidRPr="00CD0BC5">
        <w:rPr>
          <w:i/>
          <w:iCs/>
        </w:rPr>
        <w:t>Guide</w:t>
      </w:r>
      <w:r w:rsidR="002F71F2" w:rsidRPr="00CD0BC5">
        <w:rPr>
          <w:i/>
          <w:iCs/>
        </w:rPr>
        <w:t xml:space="preserve">, </w:t>
      </w:r>
      <w:hyperlink r:id="rId80" w:anchor="page=48" w:history="1">
        <w:r w:rsidR="00CD0BC5" w:rsidRPr="00CD0BC5">
          <w:rPr>
            <w:rStyle w:val="Hyperlink"/>
            <w:rFonts w:cs="Arial"/>
            <w:i/>
            <w:iCs/>
          </w:rPr>
          <w:t>Section K</w:t>
        </w:r>
      </w:hyperlink>
      <w:r w:rsidR="00D745E0" w:rsidRPr="00CD0BC5">
        <w:rPr>
          <w:i/>
          <w:iCs/>
        </w:rPr>
        <w:t xml:space="preserve"> </w:t>
      </w:r>
      <w:r w:rsidR="002F71F2" w:rsidRPr="00CD0BC5">
        <w:rPr>
          <w:i/>
          <w:iCs/>
        </w:rPr>
        <w:t>– Budget</w:t>
      </w:r>
      <w:r w:rsidR="002F71F2">
        <w:rPr>
          <w:i/>
          <w:iCs/>
        </w:rPr>
        <w:t xml:space="preserve"> and Justification</w:t>
      </w:r>
      <w:r w:rsidRPr="00E2313F">
        <w:t xml:space="preserve"> fo</w:t>
      </w:r>
      <w:r>
        <w:t>r information on the SAMHSA Budget Template.</w:t>
      </w:r>
      <w:r w:rsidR="002D49E8">
        <w:rPr>
          <w:b/>
        </w:rPr>
        <w:t xml:space="preserve"> </w:t>
      </w:r>
      <w:r>
        <w:rPr>
          <w:b/>
        </w:rPr>
        <w:t>I</w:t>
      </w:r>
      <w:r w:rsidRPr="000C2BFD">
        <w:rPr>
          <w:b/>
        </w:rPr>
        <w:t xml:space="preserve">t is highly recommended that you use </w:t>
      </w:r>
      <w:r>
        <w:rPr>
          <w:b/>
        </w:rPr>
        <w:t>the template</w:t>
      </w:r>
      <w:r w:rsidRPr="000C2BFD">
        <w:rPr>
          <w:b/>
        </w:rPr>
        <w:t>.</w:t>
      </w:r>
      <w:r w:rsidR="002D49E8">
        <w:rPr>
          <w:b/>
        </w:rPr>
        <w:t xml:space="preserve"> </w:t>
      </w:r>
      <w:r w:rsidRPr="009761AE">
        <w:t xml:space="preserve">Your budget must reflect the funding limitations/restrictions </w:t>
      </w:r>
      <w:r>
        <w:t xml:space="preserve">noted </w:t>
      </w:r>
      <w:r w:rsidRPr="009761AE">
        <w:t xml:space="preserve">in </w:t>
      </w:r>
      <w:hyperlink w:anchor="_3._FUNDING_LIMITATIONS/RESTRICTIONS" w:history="1">
        <w:r w:rsidR="00B46862">
          <w:rPr>
            <w:color w:val="0000FF"/>
            <w:u w:val="single"/>
          </w:rPr>
          <w:t>Section IV-5</w:t>
        </w:r>
      </w:hyperlink>
      <w:r w:rsidRPr="009761AE">
        <w:t>.</w:t>
      </w:r>
      <w:r w:rsidR="005D595E">
        <w:t xml:space="preserve"> </w:t>
      </w:r>
      <w:r>
        <w:t>I</w:t>
      </w:r>
      <w:r w:rsidRPr="009761AE">
        <w:rPr>
          <w:b/>
        </w:rPr>
        <w:t>dentify the items associated with these costs in your budget</w:t>
      </w:r>
      <w:r w:rsidRPr="009761AE">
        <w:t>.</w:t>
      </w:r>
    </w:p>
    <w:p w14:paraId="12092189" w14:textId="5735D62A" w:rsidR="003F4DC6" w:rsidRPr="001A7EB4" w:rsidRDefault="00983349" w:rsidP="003F4DC6">
      <w:pPr>
        <w:pStyle w:val="Heading2"/>
        <w:tabs>
          <w:tab w:val="left" w:pos="1008"/>
        </w:tabs>
      </w:pPr>
      <w:bookmarkStart w:id="143" w:name="_Toc159319571"/>
      <w:bookmarkEnd w:id="140"/>
      <w:r>
        <w:t>3</w:t>
      </w:r>
      <w:r w:rsidR="003F4DC6" w:rsidRPr="001A7EB4">
        <w:t>.</w:t>
      </w:r>
      <w:r w:rsidR="005D595E">
        <w:tab/>
      </w:r>
      <w:r w:rsidR="003F4DC6" w:rsidRPr="001A7EB4">
        <w:t>REVIEW AND SELECTION PROCESS</w:t>
      </w:r>
      <w:bookmarkEnd w:id="141"/>
      <w:bookmarkEnd w:id="142"/>
      <w:bookmarkEnd w:id="143"/>
    </w:p>
    <w:p w14:paraId="19E74122" w14:textId="33132CA1" w:rsidR="002F71F2" w:rsidRDefault="002F71F2" w:rsidP="00F236DB">
      <w:pPr>
        <w:tabs>
          <w:tab w:val="left" w:pos="1008"/>
        </w:tabs>
        <w:rPr>
          <w:rFonts w:cs="Arial"/>
        </w:rPr>
      </w:pPr>
      <w:r>
        <w:rPr>
          <w:rFonts w:cs="Arial"/>
        </w:rPr>
        <w:t>A</w:t>
      </w:r>
      <w:r w:rsidRPr="00AC34BE">
        <w:rPr>
          <w:rFonts w:cs="Arial"/>
        </w:rPr>
        <w:t xml:space="preserve">pplications are </w:t>
      </w:r>
      <w:hyperlink r:id="rId81" w:history="1">
        <w:r w:rsidRPr="007A6CAC">
          <w:rPr>
            <w:rStyle w:val="Hyperlink"/>
            <w:rFonts w:cs="Arial"/>
          </w:rPr>
          <w:t>peer-reviewed</w:t>
        </w:r>
      </w:hyperlink>
      <w:r w:rsidRPr="00AC34BE">
        <w:rPr>
          <w:rFonts w:cs="Arial"/>
        </w:rPr>
        <w:t xml:space="preserve"> according to the evaluation criteria listed </w:t>
      </w:r>
      <w:r>
        <w:rPr>
          <w:rFonts w:cs="Arial"/>
        </w:rPr>
        <w:t>above.</w:t>
      </w:r>
      <w:r w:rsidR="002D49E8">
        <w:rPr>
          <w:rFonts w:cs="Arial"/>
        </w:rPr>
        <w:t xml:space="preserve"> </w:t>
      </w:r>
    </w:p>
    <w:p w14:paraId="729CFA88" w14:textId="72E039BE" w:rsidR="00B77887" w:rsidRDefault="00F236DB" w:rsidP="00F236DB">
      <w:pPr>
        <w:tabs>
          <w:tab w:val="left" w:pos="1008"/>
        </w:tabs>
        <w:rPr>
          <w:rFonts w:cs="Arial"/>
        </w:rPr>
      </w:pPr>
      <w:r>
        <w:rPr>
          <w:rFonts w:cs="Arial"/>
        </w:rPr>
        <w:t>Award d</w:t>
      </w:r>
      <w:r w:rsidRPr="00AC34BE">
        <w:rPr>
          <w:rFonts w:cs="Arial"/>
        </w:rPr>
        <w:t>ecisions are based on</w:t>
      </w:r>
      <w:bookmarkStart w:id="144" w:name="_Hlk115791334"/>
      <w:r>
        <w:rPr>
          <w:rFonts w:cs="Arial"/>
        </w:rPr>
        <w:t xml:space="preserve"> t</w:t>
      </w:r>
      <w:r w:rsidRPr="00AC34BE">
        <w:rPr>
          <w:rFonts w:cs="Arial"/>
        </w:rPr>
        <w:t xml:space="preserve">he strengths and weaknesses of </w:t>
      </w:r>
      <w:r>
        <w:rPr>
          <w:rFonts w:cs="Arial"/>
        </w:rPr>
        <w:t>your</w:t>
      </w:r>
      <w:r w:rsidRPr="00AC34BE">
        <w:rPr>
          <w:rFonts w:cs="Arial"/>
        </w:rPr>
        <w:t xml:space="preserve"> application as identified by peer reviewers</w:t>
      </w:r>
      <w:r>
        <w:rPr>
          <w:rFonts w:cs="Arial"/>
        </w:rPr>
        <w:t xml:space="preserve">. Note the peer review results are advisory </w:t>
      </w:r>
      <w:r w:rsidRPr="00153F27">
        <w:rPr>
          <w:rStyle w:val="contextualspellingandgrammarerror"/>
          <w:rFonts w:cs="Arial"/>
        </w:rPr>
        <w:t>and</w:t>
      </w:r>
      <w:r w:rsidRPr="00153F27">
        <w:rPr>
          <w:rStyle w:val="normaltextrun"/>
          <w:rFonts w:cs="Arial"/>
        </w:rPr>
        <w:t xml:space="preserve"> there are other factors SAMHSA might consider when making awards</w:t>
      </w:r>
      <w:r w:rsidRPr="00153F27">
        <w:rPr>
          <w:rFonts w:cs="Arial"/>
        </w:rPr>
        <w:t xml:space="preserve">. </w:t>
      </w:r>
      <w:r w:rsidR="00B77887">
        <w:rPr>
          <w:rFonts w:cs="Arial"/>
        </w:rPr>
        <w:br w:type="page"/>
      </w:r>
    </w:p>
    <w:bookmarkEnd w:id="144"/>
    <w:p w14:paraId="4B3E7386" w14:textId="075C40D4" w:rsidR="000E7556" w:rsidRDefault="000E7556" w:rsidP="00903AC8">
      <w:pPr>
        <w:tabs>
          <w:tab w:val="left" w:pos="1008"/>
        </w:tabs>
        <w:rPr>
          <w:rFonts w:cs="Arial"/>
        </w:rPr>
      </w:pPr>
      <w:r>
        <w:rPr>
          <w:rFonts w:cs="Arial"/>
        </w:rPr>
        <w:lastRenderedPageBreak/>
        <w:t xml:space="preserve">The program office and approving official make the final </w:t>
      </w:r>
      <w:r w:rsidR="00494A0D">
        <w:rPr>
          <w:rFonts w:cs="Arial"/>
        </w:rPr>
        <w:t xml:space="preserve">decision </w:t>
      </w:r>
      <w:r>
        <w:rPr>
          <w:rFonts w:cs="Arial"/>
        </w:rPr>
        <w:t>for funding based on the following;</w:t>
      </w:r>
    </w:p>
    <w:p w14:paraId="35E2C04F" w14:textId="2723A1AD" w:rsidR="000E7556" w:rsidRPr="006A08E6" w:rsidRDefault="00F96977" w:rsidP="00E65DD6">
      <w:pPr>
        <w:pStyle w:val="ListBullet"/>
        <w:numPr>
          <w:ilvl w:val="0"/>
          <w:numId w:val="23"/>
        </w:numPr>
        <w:tabs>
          <w:tab w:val="left" w:pos="1080"/>
        </w:tabs>
        <w:ind w:left="810"/>
        <w:rPr>
          <w:rFonts w:cs="Arial"/>
          <w:b/>
        </w:rPr>
      </w:pPr>
      <w:r w:rsidRPr="006A08E6">
        <w:rPr>
          <w:rFonts w:cs="Arial"/>
        </w:rPr>
        <w:t>A</w:t>
      </w:r>
      <w:r w:rsidR="000E7556" w:rsidRPr="006A08E6">
        <w:rPr>
          <w:rFonts w:cs="Arial"/>
        </w:rPr>
        <w:t xml:space="preserve">pproval by the </w:t>
      </w:r>
      <w:r w:rsidR="000E7556" w:rsidRPr="006A08E6">
        <w:rPr>
          <w:rStyle w:val="StyleListBulletBoldChar"/>
          <w:rFonts w:cs="Arial"/>
          <w:b w:val="0"/>
          <w:bCs w:val="0"/>
        </w:rPr>
        <w:t>Center for Substance Abuse Prevention</w:t>
      </w:r>
      <w:r w:rsidR="004151C7" w:rsidRPr="006A08E6">
        <w:rPr>
          <w:rStyle w:val="StyleListBulletBoldChar"/>
          <w:rFonts w:cs="Arial"/>
        </w:rPr>
        <w:t xml:space="preserve"> </w:t>
      </w:r>
      <w:r w:rsidR="000E7556" w:rsidRPr="006A08E6">
        <w:rPr>
          <w:rFonts w:cs="Arial"/>
        </w:rPr>
        <w:t xml:space="preserve">National Advisory Council </w:t>
      </w:r>
      <w:r w:rsidR="0040099B" w:rsidRPr="006A08E6">
        <w:rPr>
          <w:rFonts w:cs="Arial"/>
        </w:rPr>
        <w:t xml:space="preserve">(NAC) </w:t>
      </w:r>
      <w:r w:rsidRPr="006A08E6">
        <w:rPr>
          <w:rFonts w:cs="Arial"/>
        </w:rPr>
        <w:t>when the award is over $250,000.</w:t>
      </w:r>
    </w:p>
    <w:p w14:paraId="56F879D4" w14:textId="77777777" w:rsidR="000E7556" w:rsidRDefault="000E7556" w:rsidP="00E65DD6">
      <w:pPr>
        <w:pStyle w:val="ListBullet"/>
        <w:numPr>
          <w:ilvl w:val="0"/>
          <w:numId w:val="23"/>
        </w:numPr>
        <w:tabs>
          <w:tab w:val="left" w:pos="1080"/>
        </w:tabs>
        <w:ind w:left="810"/>
        <w:rPr>
          <w:rFonts w:cs="Arial"/>
        </w:rPr>
      </w:pPr>
      <w:r w:rsidRPr="006A08E6">
        <w:rPr>
          <w:rFonts w:cs="Arial"/>
        </w:rPr>
        <w:t>Availability of funds;</w:t>
      </w:r>
      <w:r w:rsidRPr="00197D17">
        <w:rPr>
          <w:rFonts w:cs="Arial"/>
        </w:rPr>
        <w:t xml:space="preserve"> </w:t>
      </w:r>
    </w:p>
    <w:p w14:paraId="1298071F" w14:textId="792FC78D" w:rsidR="000E7556" w:rsidRPr="00494A0D" w:rsidRDefault="000E7556" w:rsidP="00E65DD6">
      <w:pPr>
        <w:numPr>
          <w:ilvl w:val="0"/>
          <w:numId w:val="23"/>
        </w:numPr>
        <w:tabs>
          <w:tab w:val="left" w:pos="1080"/>
        </w:tabs>
        <w:ind w:left="810"/>
        <w:rPr>
          <w:rFonts w:cs="Arial"/>
        </w:rPr>
      </w:pPr>
      <w:r w:rsidRPr="00AC34BE">
        <w:rPr>
          <w:rFonts w:cs="Arial"/>
        </w:rPr>
        <w:t xml:space="preserve">Submission of any required documentation that must be </w:t>
      </w:r>
      <w:r w:rsidR="00D648FC">
        <w:rPr>
          <w:rFonts w:cs="Arial"/>
        </w:rPr>
        <w:t xml:space="preserve">received </w:t>
      </w:r>
      <w:r w:rsidRPr="00AC34BE">
        <w:rPr>
          <w:rFonts w:cs="Arial"/>
        </w:rPr>
        <w:t xml:space="preserve">prior to </w:t>
      </w:r>
      <w:r w:rsidRPr="00494A0D">
        <w:rPr>
          <w:rFonts w:cs="Arial"/>
        </w:rPr>
        <w:t xml:space="preserve">making an award; </w:t>
      </w:r>
    </w:p>
    <w:p w14:paraId="4C35F718" w14:textId="31EF30EC" w:rsidR="00494A0D" w:rsidRPr="00494A0D" w:rsidRDefault="00494A0D" w:rsidP="00AD7380">
      <w:pPr>
        <w:numPr>
          <w:ilvl w:val="0"/>
          <w:numId w:val="23"/>
        </w:numPr>
        <w:tabs>
          <w:tab w:val="left" w:pos="1170"/>
        </w:tabs>
        <w:ind w:left="810"/>
        <w:rPr>
          <w:rFonts w:cs="Arial"/>
        </w:rPr>
      </w:pPr>
      <w:bookmarkStart w:id="145" w:name="_Hlk138848650"/>
      <w:bookmarkStart w:id="146" w:name="_Hlk70691494"/>
      <w:r w:rsidRPr="00494A0D">
        <w:rPr>
          <w:rFonts w:cs="Arial"/>
        </w:rPr>
        <w:t xml:space="preserve">SAMHSA is required to review and consider any </w:t>
      </w:r>
      <w:r w:rsidRPr="00494A0D">
        <w:rPr>
          <w:rFonts w:eastAsia="Arial" w:cs="Arial"/>
          <w:szCs w:val="24"/>
        </w:rPr>
        <w:t xml:space="preserve">Responsibility/Qualification (R/Q) </w:t>
      </w:r>
      <w:r w:rsidRPr="00494A0D">
        <w:rPr>
          <w:rFonts w:cs="Arial"/>
        </w:rPr>
        <w:t>information about your organization in SAM.gov</w:t>
      </w:r>
      <w:r w:rsidR="007E1A7D">
        <w:rPr>
          <w:rFonts w:cs="Arial"/>
        </w:rPr>
        <w:t>.</w:t>
      </w:r>
      <w:r w:rsidRPr="00494A0D">
        <w:rPr>
          <w:rFonts w:cs="Arial"/>
        </w:rPr>
        <w:t xml:space="preserve"> In accordance with </w:t>
      </w:r>
      <w:hyperlink r:id="rId82" w:history="1">
        <w:r w:rsidRPr="0040099B">
          <w:rPr>
            <w:rStyle w:val="Hyperlink"/>
            <w:rFonts w:cs="Arial"/>
          </w:rPr>
          <w:t>45 CFR 75.212</w:t>
        </w:r>
      </w:hyperlink>
      <w:r w:rsidRPr="00494A0D">
        <w:rPr>
          <w:rFonts w:cs="Arial"/>
        </w:rPr>
        <w:t xml:space="preserve">, SAMHSA reserves the right not to make an award to an entity if that entity does not meet the minimum qualification standards as described in section 75.205(a)(2). </w:t>
      </w:r>
      <w:r w:rsidR="00153F27">
        <w:rPr>
          <w:rFonts w:cs="Arial"/>
        </w:rPr>
        <w:t xml:space="preserve">You may include in your proposal any </w:t>
      </w:r>
      <w:r w:rsidR="00153F27" w:rsidRPr="00187443">
        <w:rPr>
          <w:rFonts w:cs="Arial"/>
        </w:rPr>
        <w:t>comment</w:t>
      </w:r>
      <w:r w:rsidR="00153F27">
        <w:rPr>
          <w:rFonts w:cs="Arial"/>
        </w:rPr>
        <w:t>s</w:t>
      </w:r>
      <w:r w:rsidR="00153F27" w:rsidRPr="00187443">
        <w:rPr>
          <w:rFonts w:cs="Arial"/>
        </w:rPr>
        <w:t xml:space="preserve"> on any information</w:t>
      </w:r>
      <w:r w:rsidR="00153F27">
        <w:rPr>
          <w:rFonts w:cs="Arial"/>
        </w:rPr>
        <w:t xml:space="preserve"> entered into </w:t>
      </w:r>
      <w:r w:rsidR="00E2313F">
        <w:rPr>
          <w:rFonts w:cs="Arial"/>
        </w:rPr>
        <w:t xml:space="preserve">the R/Q section in </w:t>
      </w:r>
      <w:r w:rsidR="00153F27">
        <w:rPr>
          <w:rFonts w:cs="Arial"/>
        </w:rPr>
        <w:t>SAM.gov</w:t>
      </w:r>
      <w:r w:rsidR="00153F27" w:rsidRPr="00187443">
        <w:rPr>
          <w:rFonts w:cs="Arial"/>
        </w:rPr>
        <w:t xml:space="preserve"> </w:t>
      </w:r>
      <w:r w:rsidRPr="00494A0D">
        <w:rPr>
          <w:rFonts w:cs="Arial"/>
        </w:rPr>
        <w:t>about your organization that a federal awarding agency previously entered.</w:t>
      </w:r>
      <w:r w:rsidR="002D49E8">
        <w:rPr>
          <w:rFonts w:cs="Arial"/>
        </w:rPr>
        <w:t xml:space="preserve"> </w:t>
      </w:r>
      <w:r w:rsidRPr="00494A0D">
        <w:rPr>
          <w:rFonts w:cs="Arial"/>
        </w:rPr>
        <w:t>SAMHSA will consider your comments, in addition to other information in R/Q</w:t>
      </w:r>
      <w:r w:rsidR="007E1A7D">
        <w:rPr>
          <w:rFonts w:cs="Arial"/>
        </w:rPr>
        <w:t>,</w:t>
      </w:r>
      <w:r w:rsidRPr="00494A0D">
        <w:rPr>
          <w:rFonts w:cs="Arial"/>
        </w:rPr>
        <w:t xml:space="preserve"> in making a judgment about your organization’s integrity, business ethics, and record of performance under federal awards when completing the review of risk posed as described in </w:t>
      </w:r>
      <w:hyperlink r:id="rId83" w:history="1">
        <w:r w:rsidRPr="0040099B">
          <w:rPr>
            <w:rStyle w:val="Hyperlink"/>
            <w:rFonts w:cs="Arial"/>
          </w:rPr>
          <w:t>45 CFR 75.205</w:t>
        </w:r>
      </w:hyperlink>
      <w:r w:rsidRPr="00494A0D">
        <w:rPr>
          <w:rFonts w:cs="Arial"/>
        </w:rPr>
        <w:t xml:space="preserve"> HHS Awarding Agency Review of Risk Posed by Applicants.</w:t>
      </w:r>
    </w:p>
    <w:p w14:paraId="4FEA2B3B" w14:textId="77777777" w:rsidR="000E7556" w:rsidRPr="00AC34BE" w:rsidRDefault="000E7556" w:rsidP="000E7556">
      <w:pPr>
        <w:pStyle w:val="Heading1"/>
        <w:tabs>
          <w:tab w:val="clear" w:pos="720"/>
          <w:tab w:val="left" w:pos="360"/>
          <w:tab w:val="left" w:pos="540"/>
        </w:tabs>
      </w:pPr>
      <w:bookmarkStart w:id="147" w:name="_VI._FEDERAL_AWARD"/>
      <w:bookmarkStart w:id="148" w:name="_Toc457552082"/>
      <w:bookmarkStart w:id="149" w:name="_Toc485307393"/>
      <w:bookmarkStart w:id="150" w:name="_Toc81577285"/>
      <w:bookmarkStart w:id="151" w:name="_Toc114646408"/>
      <w:bookmarkStart w:id="152" w:name="_Toc159319572"/>
      <w:bookmarkStart w:id="153" w:name="_Hlk76464333"/>
      <w:bookmarkStart w:id="154" w:name="_Toc442260779"/>
      <w:bookmarkStart w:id="155" w:name="_Toc453325316"/>
      <w:bookmarkStart w:id="156" w:name="_Hlk80366322"/>
      <w:bookmarkEnd w:id="145"/>
      <w:bookmarkEnd w:id="146"/>
      <w:bookmarkEnd w:id="147"/>
      <w:r w:rsidRPr="00AC34BE">
        <w:t>VI.</w:t>
      </w:r>
      <w:r>
        <w:tab/>
      </w:r>
      <w:r w:rsidRPr="00AC34BE">
        <w:t>FEDERAL AWARD ADMINISTRATION INFORMATION</w:t>
      </w:r>
      <w:bookmarkEnd w:id="148"/>
      <w:bookmarkEnd w:id="149"/>
      <w:bookmarkEnd w:id="150"/>
      <w:bookmarkEnd w:id="151"/>
      <w:bookmarkEnd w:id="152"/>
    </w:p>
    <w:p w14:paraId="65895A16" w14:textId="2C323BA8" w:rsidR="000E7556" w:rsidRPr="00215CF2" w:rsidRDefault="000E7556" w:rsidP="0071594B">
      <w:pPr>
        <w:pStyle w:val="Heading2"/>
        <w:numPr>
          <w:ilvl w:val="0"/>
          <w:numId w:val="42"/>
        </w:numPr>
      </w:pPr>
      <w:bookmarkStart w:id="157" w:name="_REPORTING_REQUIREMENTS"/>
      <w:bookmarkStart w:id="158" w:name="_Toc81577286"/>
      <w:bookmarkStart w:id="159" w:name="_Toc114646409"/>
      <w:bookmarkStart w:id="160" w:name="_Toc159319573"/>
      <w:bookmarkStart w:id="161" w:name="_Hlk83132893"/>
      <w:bookmarkStart w:id="162" w:name="_Hlk80349240"/>
      <w:bookmarkEnd w:id="153"/>
      <w:bookmarkEnd w:id="157"/>
      <w:r w:rsidRPr="00215CF2">
        <w:t>FEDERAL AWARD NOTICES</w:t>
      </w:r>
      <w:bookmarkEnd w:id="158"/>
      <w:bookmarkEnd w:id="159"/>
      <w:bookmarkEnd w:id="160"/>
      <w:r w:rsidRPr="00215CF2">
        <w:t xml:space="preserve"> </w:t>
      </w:r>
    </w:p>
    <w:p w14:paraId="6151EE28" w14:textId="73DA62EF" w:rsidR="000E7556" w:rsidRPr="00486C06" w:rsidRDefault="001C0348" w:rsidP="000E7556">
      <w:pPr>
        <w:tabs>
          <w:tab w:val="left" w:pos="1008"/>
        </w:tabs>
      </w:pPr>
      <w:bookmarkStart w:id="163" w:name="_Hlk139885126"/>
      <w:r>
        <w:t>You will receive an email from</w:t>
      </w:r>
      <w:r w:rsidR="000E7556" w:rsidRPr="00486C06">
        <w:t xml:space="preserve"> eRA Commons that </w:t>
      </w:r>
      <w:r w:rsidR="000E7556">
        <w:t xml:space="preserve">will </w:t>
      </w:r>
      <w:r w:rsidR="000E7556" w:rsidRPr="00486C06">
        <w:t xml:space="preserve">describe </w:t>
      </w:r>
      <w:r w:rsidR="000E7556" w:rsidRPr="00444292">
        <w:rPr>
          <w:rFonts w:eastAsia="Calibri" w:cs="Arial"/>
          <w:szCs w:val="24"/>
        </w:rPr>
        <w:t xml:space="preserve">how you can </w:t>
      </w:r>
      <w:r w:rsidR="00D648FC">
        <w:rPr>
          <w:rFonts w:eastAsia="Calibri" w:cs="Arial"/>
          <w:szCs w:val="24"/>
        </w:rPr>
        <w:t xml:space="preserve">access </w:t>
      </w:r>
      <w:r w:rsidR="000E7556" w:rsidRPr="00444292">
        <w:rPr>
          <w:rFonts w:eastAsia="Calibri" w:cs="Arial"/>
          <w:szCs w:val="24"/>
        </w:rPr>
        <w:t>the results of the review of your application, including the score that your application received.</w:t>
      </w:r>
    </w:p>
    <w:p w14:paraId="1F2A7184" w14:textId="7BDAF19D" w:rsidR="000E7556" w:rsidRPr="002478E9" w:rsidRDefault="000E7556" w:rsidP="004C7330">
      <w:pPr>
        <w:spacing w:after="100" w:afterAutospacing="1"/>
        <w:rPr>
          <w:rFonts w:eastAsia="Calibri" w:cs="Arial"/>
          <w:szCs w:val="24"/>
        </w:rPr>
      </w:pPr>
      <w:r w:rsidRPr="00444292">
        <w:rPr>
          <w:rFonts w:eastAsia="Calibri" w:cs="Arial"/>
          <w:szCs w:val="24"/>
        </w:rPr>
        <w:t xml:space="preserve">If </w:t>
      </w:r>
      <w:r>
        <w:rPr>
          <w:rFonts w:eastAsia="Calibri" w:cs="Arial"/>
          <w:szCs w:val="24"/>
        </w:rPr>
        <w:t>your application is approved</w:t>
      </w:r>
      <w:r w:rsidRPr="00444292">
        <w:rPr>
          <w:rFonts w:eastAsia="Calibri" w:cs="Arial"/>
          <w:szCs w:val="24"/>
        </w:rPr>
        <w:t xml:space="preserve"> for funding, a </w:t>
      </w:r>
      <w:hyperlink r:id="rId84" w:history="1">
        <w:r w:rsidRPr="00CE6EE2">
          <w:rPr>
            <w:rStyle w:val="Hyperlink"/>
            <w:rFonts w:eastAsia="Calibri" w:cs="Arial"/>
            <w:szCs w:val="24"/>
          </w:rPr>
          <w:t>Notice of Award (NoA)</w:t>
        </w:r>
      </w:hyperlink>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xml:space="preserve">: 1) the </w:t>
      </w:r>
      <w:r w:rsidR="0040099B">
        <w:rPr>
          <w:rFonts w:eastAsia="Calibri" w:cs="Arial"/>
          <w:szCs w:val="24"/>
        </w:rPr>
        <w:t>S</w:t>
      </w:r>
      <w:r w:rsidR="00886A5B">
        <w:rPr>
          <w:rFonts w:eastAsia="Calibri" w:cs="Arial"/>
          <w:szCs w:val="24"/>
        </w:rPr>
        <w:t xml:space="preserve">igning </w:t>
      </w:r>
      <w:r w:rsidRPr="00547753">
        <w:rPr>
          <w:rFonts w:eastAsia="Calibri" w:cs="Arial"/>
          <w:szCs w:val="24"/>
        </w:rPr>
        <w:t>O</w:t>
      </w:r>
      <w:r w:rsidR="00886A5B">
        <w:rPr>
          <w:rFonts w:eastAsia="Calibri" w:cs="Arial"/>
          <w:szCs w:val="24"/>
        </w:rPr>
        <w:t>fficial</w:t>
      </w:r>
      <w:r w:rsidRPr="00547753">
        <w:rPr>
          <w:rFonts w:eastAsia="Calibri" w:cs="Arial"/>
          <w:szCs w:val="24"/>
        </w:rPr>
        <w:t xml:space="preserve"> identified </w:t>
      </w:r>
      <w:r>
        <w:rPr>
          <w:rFonts w:eastAsia="Calibri" w:cs="Arial"/>
          <w:color w:val="000000" w:themeColor="text1"/>
          <w:szCs w:val="24"/>
        </w:rPr>
        <w:t>on page 3 of the SF-424</w:t>
      </w:r>
      <w:r w:rsidR="00D648FC">
        <w:rPr>
          <w:rFonts w:eastAsia="Calibri" w:cs="Arial"/>
          <w:color w:val="000000" w:themeColor="text1"/>
          <w:szCs w:val="24"/>
        </w:rPr>
        <w:t xml:space="preserve"> (Authorized Representative section)</w:t>
      </w:r>
      <w:r w:rsidRPr="00547753">
        <w:rPr>
          <w:rFonts w:eastAsia="Calibri" w:cs="Arial"/>
          <w:color w:val="000000" w:themeColor="text1"/>
          <w:szCs w:val="24"/>
        </w:rPr>
        <w:t>; a</w:t>
      </w:r>
      <w:r w:rsidRPr="00547753">
        <w:rPr>
          <w:rFonts w:eastAsia="Calibri" w:cs="Arial"/>
          <w:szCs w:val="24"/>
        </w:rPr>
        <w:t>nd</w:t>
      </w:r>
      <w:r w:rsidR="00C66281">
        <w:rPr>
          <w:rFonts w:eastAsia="Calibri" w:cs="Arial"/>
          <w:szCs w:val="24"/>
        </w:rPr>
        <w:t xml:space="preserve"> </w:t>
      </w:r>
      <w:r w:rsidRPr="00547753">
        <w:rPr>
          <w:rFonts w:eastAsia="Calibri" w:cs="Arial"/>
          <w:szCs w:val="24"/>
        </w:rPr>
        <w:t>2) the Project Director</w:t>
      </w:r>
      <w:r w:rsidR="004A0AB5">
        <w:rPr>
          <w:rFonts w:eastAsia="Calibri" w:cs="Arial"/>
          <w:szCs w:val="24"/>
        </w:rPr>
        <w:t xml:space="preserve"> identified</w:t>
      </w:r>
      <w:r>
        <w:rPr>
          <w:rFonts w:eastAsia="Calibri" w:cs="Arial"/>
          <w:szCs w:val="24"/>
        </w:rPr>
        <w:t xml:space="preserve"> </w:t>
      </w:r>
      <w:r>
        <w:rPr>
          <w:rFonts w:cs="Arial"/>
        </w:rPr>
        <w:t>on page 1 of the SF-424</w:t>
      </w:r>
      <w:r w:rsidR="00D648FC">
        <w:rPr>
          <w:rFonts w:cs="Arial"/>
        </w:rPr>
        <w:t xml:space="preserve"> (8f)</w:t>
      </w:r>
      <w:r w:rsidRPr="00547753">
        <w:rPr>
          <w:rFonts w:eastAsia="Calibri" w:cs="Arial"/>
          <w:szCs w:val="24"/>
        </w:rPr>
        <w:t>.</w:t>
      </w:r>
      <w:r w:rsidR="002D49E8">
        <w:rPr>
          <w:rFonts w:eastAsia="Calibri" w:cs="Arial"/>
          <w:szCs w:val="24"/>
        </w:rPr>
        <w:t xml:space="preserve"> </w:t>
      </w:r>
      <w:r w:rsidRPr="00444292">
        <w:rPr>
          <w:rFonts w:eastAsia="Calibri" w:cs="Arial"/>
          <w:szCs w:val="24"/>
        </w:rPr>
        <w:t xml:space="preserve">The NoA is the sole obligating document that allows </w:t>
      </w:r>
      <w:r w:rsidR="001B05D9">
        <w:rPr>
          <w:rFonts w:eastAsia="Calibri" w:cs="Arial"/>
          <w:szCs w:val="24"/>
        </w:rPr>
        <w:t>recipients</w:t>
      </w:r>
      <w:r w:rsidRPr="00444292">
        <w:rPr>
          <w:rFonts w:eastAsia="Calibri" w:cs="Arial"/>
          <w:szCs w:val="24"/>
        </w:rPr>
        <w:t xml:space="preserve"> to receive federal funding for the project.</w:t>
      </w:r>
    </w:p>
    <w:p w14:paraId="3A518788" w14:textId="48AFE62A" w:rsidR="000E7556" w:rsidRDefault="000E7556" w:rsidP="000E7556">
      <w:r>
        <w:t>If</w:t>
      </w:r>
      <w:r w:rsidRPr="00486C06">
        <w:t xml:space="preserve"> </w:t>
      </w:r>
      <w:r>
        <w:t>your application is not funded</w:t>
      </w:r>
      <w:r w:rsidRPr="00486C06">
        <w:t xml:space="preserve">, </w:t>
      </w:r>
      <w:r w:rsidR="00CE6EE2">
        <w:t xml:space="preserve">an email </w:t>
      </w:r>
      <w:r w:rsidRPr="00486C06">
        <w:t xml:space="preserve">will </w:t>
      </w:r>
      <w:r w:rsidR="00CE6EE2">
        <w:t>be sent from</w:t>
      </w:r>
      <w:r w:rsidRPr="00486C06">
        <w:t xml:space="preserve"> eRA Commons.</w:t>
      </w:r>
      <w:r w:rsidR="002D49E8">
        <w:t xml:space="preserve"> </w:t>
      </w:r>
    </w:p>
    <w:p w14:paraId="64C9372F" w14:textId="651846C4" w:rsidR="000E7556" w:rsidRPr="00215CF2" w:rsidRDefault="000E7556" w:rsidP="0071594B">
      <w:pPr>
        <w:pStyle w:val="Heading2"/>
        <w:numPr>
          <w:ilvl w:val="0"/>
          <w:numId w:val="42"/>
        </w:numPr>
      </w:pPr>
      <w:bookmarkStart w:id="164" w:name="_Toc114646410"/>
      <w:bookmarkStart w:id="165" w:name="_Toc159319574"/>
      <w:bookmarkEnd w:id="163"/>
      <w:r w:rsidRPr="00215CF2">
        <w:t>ADMINISTRATIVE AND NATIONAL POLICY REQUIREMENTS</w:t>
      </w:r>
      <w:bookmarkEnd w:id="164"/>
      <w:bookmarkEnd w:id="165"/>
    </w:p>
    <w:p w14:paraId="6F0F2AC8" w14:textId="6CCBDFBF" w:rsidR="004C7330" w:rsidRDefault="000E7556" w:rsidP="00873013">
      <w:pPr>
        <w:rPr>
          <w:rFonts w:cs="Arial"/>
          <w:szCs w:val="24"/>
        </w:rPr>
      </w:pPr>
      <w:r w:rsidRPr="00AC34BE">
        <w:rPr>
          <w:rFonts w:cs="Arial"/>
          <w:szCs w:val="24"/>
        </w:rPr>
        <w:t>If your application is funded, you must comply with all terms and conditions of the NoA.</w:t>
      </w:r>
      <w:r w:rsidR="002D49E8">
        <w:rPr>
          <w:rFonts w:cs="Arial"/>
          <w:szCs w:val="24"/>
        </w:rPr>
        <w:t xml:space="preserve"> </w:t>
      </w:r>
      <w:bookmarkStart w:id="166" w:name="_Hlk139885228"/>
      <w:r w:rsidR="00880E4D">
        <w:rPr>
          <w:rFonts w:cs="Arial"/>
          <w:szCs w:val="24"/>
        </w:rPr>
        <w:t xml:space="preserve">See information on </w:t>
      </w:r>
      <w:hyperlink r:id="rId85" w:history="1">
        <w:r w:rsidR="00880E4D" w:rsidRPr="006A688F">
          <w:rPr>
            <w:rStyle w:val="Hyperlink"/>
            <w:rFonts w:cs="Arial"/>
            <w:szCs w:val="24"/>
          </w:rPr>
          <w:t>standard terms and conditions</w:t>
        </w:r>
      </w:hyperlink>
      <w:r w:rsidR="00880E4D">
        <w:rPr>
          <w:rFonts w:cs="Arial"/>
          <w:szCs w:val="24"/>
        </w:rPr>
        <w:t>.</w:t>
      </w:r>
      <w:r w:rsidR="002D49E8">
        <w:rPr>
          <w:rFonts w:cs="Arial"/>
          <w:szCs w:val="24"/>
        </w:rPr>
        <w:t xml:space="preserve"> </w:t>
      </w:r>
      <w:bookmarkStart w:id="167" w:name="_Hlk138848547"/>
      <w:r w:rsidR="0040099B">
        <w:rPr>
          <w:rFonts w:cs="Arial"/>
          <w:szCs w:val="24"/>
        </w:rPr>
        <w:t>See</w:t>
      </w:r>
      <w:r w:rsidR="00880E4D">
        <w:rPr>
          <w:rFonts w:cs="Arial"/>
          <w:szCs w:val="24"/>
        </w:rPr>
        <w:t xml:space="preserve"> </w:t>
      </w:r>
      <w:r w:rsidR="002F71F2">
        <w:rPr>
          <w:rFonts w:cs="Arial"/>
          <w:szCs w:val="24"/>
        </w:rPr>
        <w:t xml:space="preserve">the </w:t>
      </w:r>
      <w:r w:rsidR="002F71F2" w:rsidRPr="00D745E0">
        <w:rPr>
          <w:rFonts w:cs="Arial"/>
          <w:i/>
          <w:iCs/>
          <w:szCs w:val="24"/>
        </w:rPr>
        <w:t>Application Guide,</w:t>
      </w:r>
      <w:r w:rsidR="00D745E0" w:rsidRPr="00D745E0">
        <w:t xml:space="preserve"> </w:t>
      </w:r>
      <w:hyperlink r:id="rId86" w:anchor="page=42" w:history="1">
        <w:r w:rsidR="00D745E0" w:rsidRPr="00D745E0">
          <w:rPr>
            <w:rStyle w:val="Hyperlink"/>
            <w:rFonts w:cs="Arial"/>
            <w:i/>
            <w:iCs/>
            <w:szCs w:val="24"/>
          </w:rPr>
          <w:t>Section J</w:t>
        </w:r>
      </w:hyperlink>
      <w:r w:rsidR="002F71F2" w:rsidRPr="002F71F2">
        <w:rPr>
          <w:rFonts w:cs="Arial"/>
          <w:i/>
          <w:iCs/>
          <w:szCs w:val="24"/>
        </w:rPr>
        <w:t xml:space="preserve"> </w:t>
      </w:r>
      <w:r w:rsidR="002F71F2">
        <w:rPr>
          <w:rFonts w:cs="Arial"/>
          <w:szCs w:val="24"/>
        </w:rPr>
        <w:t xml:space="preserve">- </w:t>
      </w:r>
      <w:r w:rsidR="001B05D9" w:rsidRPr="0040099B">
        <w:rPr>
          <w:rFonts w:cs="Arial"/>
          <w:i/>
          <w:iCs/>
          <w:szCs w:val="24"/>
        </w:rPr>
        <w:t>Administrative and National Policy Requirements</w:t>
      </w:r>
      <w:bookmarkEnd w:id="167"/>
      <w:r w:rsidR="00E2313F" w:rsidRPr="0040099B">
        <w:rPr>
          <w:rFonts w:cs="Arial"/>
          <w:i/>
          <w:iCs/>
          <w:szCs w:val="24"/>
        </w:rPr>
        <w:t xml:space="preserve"> </w:t>
      </w:r>
      <w:r w:rsidRPr="00375016">
        <w:rPr>
          <w:rFonts w:cs="Arial"/>
          <w:szCs w:val="24"/>
        </w:rPr>
        <w:t>f</w:t>
      </w:r>
      <w:r>
        <w:rPr>
          <w:rFonts w:cs="Arial"/>
          <w:szCs w:val="24"/>
        </w:rPr>
        <w:t xml:space="preserve">or specific information about </w:t>
      </w:r>
      <w:r w:rsidR="001B05D9">
        <w:rPr>
          <w:rFonts w:cs="Arial"/>
          <w:szCs w:val="24"/>
        </w:rPr>
        <w:t xml:space="preserve">these </w:t>
      </w:r>
      <w:r>
        <w:rPr>
          <w:rFonts w:cs="Arial"/>
          <w:szCs w:val="24"/>
        </w:rPr>
        <w:t>requirements.</w:t>
      </w:r>
      <w:bookmarkEnd w:id="166"/>
      <w:r w:rsidR="002D49E8">
        <w:rPr>
          <w:rFonts w:cs="Arial"/>
          <w:szCs w:val="24"/>
        </w:rPr>
        <w:t xml:space="preserve"> </w:t>
      </w:r>
      <w:r w:rsidR="00873013">
        <w:rPr>
          <w:rFonts w:cs="Arial"/>
          <w:szCs w:val="24"/>
        </w:rPr>
        <w:t>You must follow all applicable nondiscrimination laws.</w:t>
      </w:r>
      <w:r w:rsidR="002D49E8">
        <w:rPr>
          <w:rFonts w:cs="Arial"/>
          <w:szCs w:val="24"/>
        </w:rPr>
        <w:t xml:space="preserve"> </w:t>
      </w:r>
      <w:r w:rsidR="00873013">
        <w:rPr>
          <w:rFonts w:cs="Arial"/>
          <w:szCs w:val="24"/>
        </w:rPr>
        <w:t xml:space="preserve">You agree to this </w:t>
      </w:r>
      <w:r w:rsidR="004C7330">
        <w:rPr>
          <w:rFonts w:cs="Arial"/>
          <w:szCs w:val="24"/>
        </w:rPr>
        <w:br w:type="page"/>
      </w:r>
    </w:p>
    <w:p w14:paraId="3E10AF00" w14:textId="6E16B91A" w:rsidR="00873013" w:rsidRDefault="00873013" w:rsidP="00873013">
      <w:pPr>
        <w:rPr>
          <w:rFonts w:cs="Arial"/>
          <w:szCs w:val="24"/>
        </w:rPr>
      </w:pPr>
      <w:r>
        <w:rPr>
          <w:rFonts w:cs="Arial"/>
          <w:szCs w:val="24"/>
        </w:rPr>
        <w:lastRenderedPageBreak/>
        <w:t>when you register in SAM.gov.</w:t>
      </w:r>
      <w:r w:rsidR="002D49E8">
        <w:rPr>
          <w:rFonts w:cs="Arial"/>
          <w:szCs w:val="24"/>
        </w:rPr>
        <w:t xml:space="preserve"> </w:t>
      </w:r>
      <w:r>
        <w:rPr>
          <w:rFonts w:cs="Arial"/>
          <w:szCs w:val="24"/>
        </w:rPr>
        <w:t>You must also submit an Assurance of Compliance (</w:t>
      </w:r>
      <w:hyperlink r:id="rId87" w:history="1">
        <w:r w:rsidRPr="00734351">
          <w:rPr>
            <w:rStyle w:val="Hyperlink"/>
            <w:rFonts w:cs="Arial"/>
            <w:szCs w:val="24"/>
          </w:rPr>
          <w:t>HHS 690</w:t>
        </w:r>
      </w:hyperlink>
      <w:r>
        <w:rPr>
          <w:rFonts w:cs="Arial"/>
          <w:szCs w:val="24"/>
        </w:rPr>
        <w:t xml:space="preserve">). To learn more, see the </w:t>
      </w:r>
      <w:hyperlink r:id="rId88" w:history="1">
        <w:r w:rsidRPr="00734351">
          <w:rPr>
            <w:rStyle w:val="Hyperlink"/>
            <w:rFonts w:cs="Arial"/>
            <w:szCs w:val="24"/>
          </w:rPr>
          <w:t>HHS Office</w:t>
        </w:r>
        <w:r w:rsidR="00017874">
          <w:rPr>
            <w:rStyle w:val="Hyperlink"/>
            <w:rFonts w:cs="Arial"/>
            <w:szCs w:val="24"/>
          </w:rPr>
          <w:t xml:space="preserve"> for</w:t>
        </w:r>
        <w:r w:rsidRPr="00734351">
          <w:rPr>
            <w:rStyle w:val="Hyperlink"/>
            <w:rFonts w:cs="Arial"/>
            <w:szCs w:val="24"/>
          </w:rPr>
          <w:t xml:space="preserve"> Civil Rights</w:t>
        </w:r>
      </w:hyperlink>
      <w:r>
        <w:rPr>
          <w:rFonts w:cs="Arial"/>
          <w:szCs w:val="24"/>
        </w:rPr>
        <w:t xml:space="preserve"> website.</w:t>
      </w:r>
    </w:p>
    <w:p w14:paraId="2116723C" w14:textId="35985AA0" w:rsidR="00873013" w:rsidRDefault="00873013" w:rsidP="00873013">
      <w:pPr>
        <w:rPr>
          <w:rFonts w:cs="Arial"/>
          <w:szCs w:val="24"/>
        </w:rPr>
      </w:pPr>
      <w:r w:rsidRPr="0089378E">
        <w:rPr>
          <w:rFonts w:cs="Arial"/>
          <w:szCs w:val="24"/>
        </w:rPr>
        <w:t>I</w:t>
      </w:r>
      <w:r>
        <w:rPr>
          <w:rFonts w:cs="Arial"/>
          <w:szCs w:val="24"/>
        </w:rPr>
        <w:t>n addition, i</w:t>
      </w:r>
      <w:r w:rsidRPr="0089378E">
        <w:rPr>
          <w:rFonts w:cs="Arial"/>
          <w:szCs w:val="24"/>
        </w:rPr>
        <w:t xml:space="preserve">f you receive an award, HHS may terminate it if any of the conditions in </w:t>
      </w:r>
      <w:hyperlink r:id="rId89" w:history="1">
        <w:r w:rsidRPr="00734351">
          <w:rPr>
            <w:rStyle w:val="Hyperlink"/>
            <w:rFonts w:cs="Arial"/>
            <w:szCs w:val="24"/>
          </w:rPr>
          <w:t>CFR § 200.340 (a)(1)-(4)</w:t>
        </w:r>
      </w:hyperlink>
      <w:r w:rsidRPr="0089378E">
        <w:rPr>
          <w:rFonts w:cs="Arial"/>
          <w:szCs w:val="24"/>
        </w:rPr>
        <w:t xml:space="preserve"> are met. No other termination conditions apply. </w:t>
      </w:r>
      <w:bookmarkStart w:id="168" w:name="_Hlk141774967"/>
    </w:p>
    <w:p w14:paraId="1F711351" w14:textId="41A6A820" w:rsidR="000E7556" w:rsidRPr="00AC34BE" w:rsidRDefault="000E7556" w:rsidP="0071594B">
      <w:pPr>
        <w:pStyle w:val="Heading2"/>
        <w:numPr>
          <w:ilvl w:val="0"/>
          <w:numId w:val="42"/>
        </w:numPr>
        <w:tabs>
          <w:tab w:val="clear" w:pos="720"/>
          <w:tab w:val="left" w:pos="360"/>
          <w:tab w:val="left" w:pos="540"/>
        </w:tabs>
      </w:pPr>
      <w:bookmarkStart w:id="169" w:name="_REPORTING_REQUIREMENTS_1"/>
      <w:bookmarkStart w:id="170" w:name="_3.__"/>
      <w:bookmarkStart w:id="171" w:name="_Toc81577287"/>
      <w:bookmarkStart w:id="172" w:name="_Toc114646411"/>
      <w:bookmarkStart w:id="173" w:name="reporting"/>
      <w:bookmarkStart w:id="174" w:name="_Toc159319575"/>
      <w:bookmarkStart w:id="175" w:name="_Hlk70691950"/>
      <w:bookmarkEnd w:id="168"/>
      <w:bookmarkEnd w:id="169"/>
      <w:bookmarkEnd w:id="170"/>
      <w:r w:rsidRPr="00AC34BE">
        <w:t>REPORTING REQUIREMENTS</w:t>
      </w:r>
      <w:bookmarkEnd w:id="171"/>
      <w:bookmarkEnd w:id="172"/>
      <w:bookmarkEnd w:id="173"/>
      <w:bookmarkEnd w:id="174"/>
    </w:p>
    <w:p w14:paraId="723BD28A" w14:textId="6FF4DCBD" w:rsidR="0040099B" w:rsidRPr="008F5097" w:rsidRDefault="5D1BE126" w:rsidP="7BA7AC6C">
      <w:pPr>
        <w:rPr>
          <w:rFonts w:cs="Arial"/>
        </w:rPr>
      </w:pPr>
      <w:bookmarkStart w:id="176" w:name="_Hlk138848409"/>
      <w:bookmarkEnd w:id="161"/>
      <w:r>
        <w:t xml:space="preserve">(1) Recipients </w:t>
      </w:r>
      <w:r w:rsidR="28CB6DBC">
        <w:t xml:space="preserve">must conduct an annual needs assessment and develop an annual </w:t>
      </w:r>
      <w:r w:rsidR="2FA2D2DA">
        <w:t xml:space="preserve">implementation </w:t>
      </w:r>
      <w:r w:rsidR="28CB6DBC">
        <w:t xml:space="preserve">workplan. The annual </w:t>
      </w:r>
      <w:r w:rsidR="2FA2D2DA">
        <w:t xml:space="preserve">implementation </w:t>
      </w:r>
      <w:r w:rsidR="28CB6DBC">
        <w:t>workplans must be submitted</w:t>
      </w:r>
      <w:r w:rsidR="38FC8049">
        <w:t xml:space="preserve"> to the GPO</w:t>
      </w:r>
      <w:r w:rsidR="28CB6DBC" w:rsidRPr="008F5097">
        <w:t xml:space="preserve"> within two months</w:t>
      </w:r>
      <w:r w:rsidR="6382778A">
        <w:t xml:space="preserve"> </w:t>
      </w:r>
      <w:r w:rsidR="008F5097">
        <w:t>of the beginning</w:t>
      </w:r>
      <w:r w:rsidR="28CB6DBC" w:rsidRPr="008F5097">
        <w:t xml:space="preserve"> of each budget period.</w:t>
      </w:r>
      <w:r w:rsidR="6C9D8F99" w:rsidRPr="008F5097">
        <w:t xml:space="preserve"> </w:t>
      </w:r>
    </w:p>
    <w:p w14:paraId="1997DCF3" w14:textId="1FC539D8" w:rsidR="001B05D9" w:rsidRPr="008F5097" w:rsidRDefault="5D1BE126" w:rsidP="7BA7AC6C">
      <w:pPr>
        <w:rPr>
          <w:rFonts w:cs="Arial"/>
        </w:rPr>
      </w:pPr>
      <w:r w:rsidRPr="008F5097">
        <w:rPr>
          <w:rFonts w:cs="Arial"/>
        </w:rPr>
        <w:t xml:space="preserve">(2) </w:t>
      </w:r>
      <w:r w:rsidRPr="008F5097">
        <w:rPr>
          <w:rFonts w:eastAsia="Arial" w:cs="Arial"/>
          <w:color w:val="000000" w:themeColor="text1"/>
        </w:rPr>
        <w:t xml:space="preserve">Recipients are required to </w:t>
      </w:r>
      <w:r w:rsidR="031A6469" w:rsidRPr="008F5097">
        <w:rPr>
          <w:rFonts w:eastAsia="Arial" w:cs="Arial"/>
          <w:color w:val="000000" w:themeColor="text1"/>
        </w:rPr>
        <w:t xml:space="preserve">submit </w:t>
      </w:r>
      <w:r w:rsidR="0F71D8D3" w:rsidRPr="008F5097">
        <w:rPr>
          <w:rFonts w:eastAsia="Arial" w:cs="Arial"/>
          <w:color w:val="000000" w:themeColor="text1"/>
        </w:rPr>
        <w:t xml:space="preserve">semi-annual </w:t>
      </w:r>
      <w:r w:rsidR="031A6469" w:rsidRPr="008F5097">
        <w:rPr>
          <w:rFonts w:eastAsia="Arial" w:cs="Arial"/>
          <w:color w:val="000000" w:themeColor="text1"/>
        </w:rPr>
        <w:t>Programmatic Progress R</w:t>
      </w:r>
      <w:r w:rsidRPr="008F5097">
        <w:rPr>
          <w:rFonts w:eastAsia="Arial" w:cs="Arial"/>
          <w:color w:val="000000" w:themeColor="text1"/>
        </w:rPr>
        <w:t>eport</w:t>
      </w:r>
      <w:r w:rsidR="031A6469" w:rsidRPr="008F5097">
        <w:rPr>
          <w:rFonts w:eastAsia="Arial" w:cs="Arial"/>
          <w:color w:val="000000" w:themeColor="text1"/>
        </w:rPr>
        <w:t>s</w:t>
      </w:r>
      <w:r w:rsidRPr="008F5097">
        <w:rPr>
          <w:rFonts w:eastAsia="Arial" w:cs="Arial"/>
          <w:color w:val="000000" w:themeColor="text1"/>
        </w:rPr>
        <w:t xml:space="preserve"> (at 6 months and at 12 months) in Year 1, then </w:t>
      </w:r>
      <w:r w:rsidR="031A6469" w:rsidRPr="008F5097">
        <w:rPr>
          <w:rFonts w:eastAsia="Arial" w:cs="Arial"/>
          <w:color w:val="000000" w:themeColor="text1"/>
        </w:rPr>
        <w:t xml:space="preserve">an </w:t>
      </w:r>
      <w:r w:rsidRPr="008F5097">
        <w:rPr>
          <w:rFonts w:eastAsia="Arial" w:cs="Arial"/>
          <w:color w:val="000000" w:themeColor="text1"/>
        </w:rPr>
        <w:t xml:space="preserve">annual report in </w:t>
      </w:r>
      <w:r w:rsidR="7783F0C6" w:rsidRPr="27E0B90C">
        <w:rPr>
          <w:rFonts w:eastAsia="Arial" w:cs="Arial"/>
          <w:color w:val="000000" w:themeColor="text1"/>
        </w:rPr>
        <w:t>the subsequent years.</w:t>
      </w:r>
      <w:r w:rsidRPr="008F5097">
        <w:rPr>
          <w:rFonts w:eastAsia="Arial" w:cs="Arial"/>
          <w:color w:val="000000" w:themeColor="text1"/>
        </w:rPr>
        <w:t xml:space="preserve"> T</w:t>
      </w:r>
      <w:r w:rsidRPr="008F5097">
        <w:t>he progress report at six-months is due within 30 days of the end of the second quarter.</w:t>
      </w:r>
      <w:r w:rsidR="4D0E1C6D" w:rsidRPr="008F5097">
        <w:t xml:space="preserve"> </w:t>
      </w:r>
      <w:r w:rsidRPr="008F5097">
        <w:t>The annual report is due within 90 days of the end of each budget period.</w:t>
      </w:r>
    </w:p>
    <w:bookmarkEnd w:id="176"/>
    <w:p w14:paraId="7F00E7F6" w14:textId="39055C44" w:rsidR="000E7556" w:rsidRPr="001449A8" w:rsidRDefault="000E7556" w:rsidP="000E7556">
      <w:pPr>
        <w:rPr>
          <w:rFonts w:cs="Arial"/>
          <w:bCs/>
        </w:rPr>
      </w:pPr>
      <w:r w:rsidRPr="001449A8">
        <w:rPr>
          <w:rFonts w:cs="Arial"/>
          <w:bCs/>
        </w:rPr>
        <w:t xml:space="preserve">The report must discuss: </w:t>
      </w:r>
    </w:p>
    <w:p w14:paraId="5B0A2758" w14:textId="38D317DA" w:rsidR="001D3765" w:rsidRDefault="001D3765" w:rsidP="0071594B">
      <w:pPr>
        <w:pStyle w:val="ListParagraph"/>
        <w:numPr>
          <w:ilvl w:val="0"/>
          <w:numId w:val="24"/>
        </w:numPr>
        <w:contextualSpacing/>
        <w:rPr>
          <w:rFonts w:cs="Arial"/>
          <w:bCs/>
        </w:rPr>
      </w:pPr>
      <w:r w:rsidRPr="00FF764A">
        <w:rPr>
          <w:rFonts w:cs="Arial"/>
          <w:bCs/>
        </w:rPr>
        <w:t>Updates on key personnel, budget</w:t>
      </w:r>
      <w:r w:rsidR="0040099B">
        <w:rPr>
          <w:rFonts w:cs="Arial"/>
          <w:bCs/>
        </w:rPr>
        <w:t>,</w:t>
      </w:r>
      <w:r w:rsidRPr="00FF764A">
        <w:rPr>
          <w:rFonts w:cs="Arial"/>
          <w:bCs/>
        </w:rPr>
        <w:t xml:space="preserve"> or project changes (as applicable) </w:t>
      </w:r>
    </w:p>
    <w:p w14:paraId="7BB3F1A2" w14:textId="74820F00" w:rsidR="001D3765" w:rsidRPr="00FF764A" w:rsidRDefault="001D3765" w:rsidP="0071594B">
      <w:pPr>
        <w:pStyle w:val="ListParagraph"/>
        <w:numPr>
          <w:ilvl w:val="0"/>
          <w:numId w:val="24"/>
        </w:numPr>
        <w:contextualSpacing/>
        <w:rPr>
          <w:rFonts w:cs="Arial"/>
          <w:bCs/>
        </w:rPr>
      </w:pPr>
      <w:r>
        <w:rPr>
          <w:rFonts w:cs="Arial"/>
          <w:bCs/>
        </w:rPr>
        <w:t xml:space="preserve">Progress </w:t>
      </w:r>
      <w:r w:rsidR="00541C80">
        <w:rPr>
          <w:rFonts w:cs="Arial"/>
          <w:bCs/>
        </w:rPr>
        <w:t xml:space="preserve">(qualitative and quantitative) </w:t>
      </w:r>
      <w:r>
        <w:rPr>
          <w:rFonts w:cs="Arial"/>
          <w:bCs/>
        </w:rPr>
        <w:t>achieving goals and objectives and implementing evaluation activities</w:t>
      </w:r>
    </w:p>
    <w:p w14:paraId="4149C8E4" w14:textId="676AFBBD" w:rsidR="001D3765" w:rsidRDefault="001D3765" w:rsidP="0071594B">
      <w:pPr>
        <w:pStyle w:val="ListParagraph"/>
        <w:numPr>
          <w:ilvl w:val="0"/>
          <w:numId w:val="24"/>
        </w:numPr>
        <w:contextualSpacing/>
        <w:rPr>
          <w:rFonts w:cs="Arial"/>
          <w:bCs/>
        </w:rPr>
      </w:pPr>
      <w:r w:rsidRPr="00FF764A">
        <w:rPr>
          <w:rFonts w:cs="Arial"/>
          <w:bCs/>
        </w:rPr>
        <w:t xml:space="preserve">Progress </w:t>
      </w:r>
      <w:r>
        <w:rPr>
          <w:rFonts w:cs="Arial"/>
          <w:bCs/>
        </w:rPr>
        <w:t xml:space="preserve">implementing </w:t>
      </w:r>
      <w:r w:rsidRPr="00FF764A">
        <w:rPr>
          <w:rFonts w:cs="Arial"/>
          <w:bCs/>
        </w:rPr>
        <w:t>required activities, including accomplishments</w:t>
      </w:r>
      <w:r w:rsidR="001F6E62">
        <w:rPr>
          <w:rFonts w:cs="Arial"/>
          <w:bCs/>
        </w:rPr>
        <w:t>,</w:t>
      </w:r>
      <w:r w:rsidRPr="00FF764A">
        <w:rPr>
          <w:rFonts w:cs="Arial"/>
          <w:bCs/>
        </w:rPr>
        <w:t xml:space="preserve"> challenges and barriers</w:t>
      </w:r>
      <w:r w:rsidR="0040099B">
        <w:rPr>
          <w:rFonts w:cs="Arial"/>
          <w:bCs/>
        </w:rPr>
        <w:t>,</w:t>
      </w:r>
      <w:r w:rsidRPr="00FF764A">
        <w:rPr>
          <w:rFonts w:cs="Arial"/>
          <w:bCs/>
        </w:rPr>
        <w:t xml:space="preserve"> </w:t>
      </w:r>
      <w:r>
        <w:rPr>
          <w:rFonts w:cs="Arial"/>
          <w:bCs/>
        </w:rPr>
        <w:t>and adjustments made to address these challenges</w:t>
      </w:r>
    </w:p>
    <w:p w14:paraId="46ACA22D" w14:textId="6B8A443D" w:rsidR="001D3765" w:rsidRDefault="51D5A78C" w:rsidP="27E0B90C">
      <w:pPr>
        <w:pStyle w:val="ListParagraph"/>
        <w:numPr>
          <w:ilvl w:val="0"/>
          <w:numId w:val="24"/>
        </w:numPr>
        <w:contextualSpacing/>
        <w:rPr>
          <w:rFonts w:cs="Arial"/>
        </w:rPr>
      </w:pPr>
      <w:r w:rsidRPr="27E0B90C">
        <w:rPr>
          <w:rFonts w:cs="Arial"/>
        </w:rPr>
        <w:t xml:space="preserve">Problems encountered </w:t>
      </w:r>
      <w:r w:rsidR="5D93B891" w:rsidRPr="27E0B90C">
        <w:rPr>
          <w:rFonts w:cs="Arial"/>
        </w:rPr>
        <w:t xml:space="preserve">providing </w:t>
      </w:r>
      <w:r w:rsidR="492B80E9" w:rsidRPr="27E0B90C">
        <w:rPr>
          <w:rFonts w:cs="Arial"/>
        </w:rPr>
        <w:t>TA to</w:t>
      </w:r>
      <w:r w:rsidR="5D93B891" w:rsidRPr="27E0B90C">
        <w:rPr>
          <w:rFonts w:cs="Arial"/>
        </w:rPr>
        <w:t xml:space="preserve"> </w:t>
      </w:r>
      <w:r w:rsidRPr="27E0B90C">
        <w:rPr>
          <w:rFonts w:cs="Arial"/>
        </w:rPr>
        <w:t>the populations of focus and efforts to overcome them</w:t>
      </w:r>
    </w:p>
    <w:p w14:paraId="67D67FE5" w14:textId="01A02A41" w:rsidR="001D3765" w:rsidRDefault="001D3765" w:rsidP="0071594B">
      <w:pPr>
        <w:pStyle w:val="ListParagraph"/>
        <w:numPr>
          <w:ilvl w:val="0"/>
          <w:numId w:val="24"/>
        </w:numPr>
        <w:contextualSpacing/>
        <w:rPr>
          <w:rFonts w:cs="Arial"/>
          <w:bCs/>
        </w:rPr>
      </w:pPr>
      <w:r w:rsidRPr="006D31B1">
        <w:rPr>
          <w:rFonts w:cs="Arial"/>
          <w:bCs/>
        </w:rPr>
        <w:t>Progress and efforts made to achieve the goal(s) of the DIS, including qualitative and quantitative data and any updates, changes</w:t>
      </w:r>
      <w:r>
        <w:rPr>
          <w:rFonts w:cs="Arial"/>
          <w:bCs/>
        </w:rPr>
        <w:t>,</w:t>
      </w:r>
      <w:r w:rsidRPr="006D31B1">
        <w:rPr>
          <w:rFonts w:cs="Arial"/>
          <w:bCs/>
        </w:rPr>
        <w:t xml:space="preserve"> or adjustments as part of a quality improvement plan.</w:t>
      </w:r>
    </w:p>
    <w:p w14:paraId="1F9EBC59" w14:textId="77777777" w:rsidR="00541C80" w:rsidRPr="00541C80" w:rsidRDefault="00541C80" w:rsidP="0071594B">
      <w:pPr>
        <w:pStyle w:val="ListParagraph"/>
        <w:numPr>
          <w:ilvl w:val="0"/>
          <w:numId w:val="24"/>
        </w:numPr>
        <w:contextualSpacing/>
        <w:rPr>
          <w:rFonts w:cs="Arial"/>
        </w:rPr>
      </w:pPr>
      <w:r w:rsidRPr="03B28092">
        <w:rPr>
          <w:rFonts w:cs="Arial"/>
        </w:rPr>
        <w:t xml:space="preserve">A revised quality improvement plan if the DIS does not meet quality-of-care requirements as stated in the DIS. </w:t>
      </w:r>
    </w:p>
    <w:p w14:paraId="7881BF26" w14:textId="1C52EE06" w:rsidR="00541C80" w:rsidRPr="00541C80" w:rsidRDefault="00541C80" w:rsidP="0071594B">
      <w:pPr>
        <w:pStyle w:val="ListParagraph"/>
        <w:numPr>
          <w:ilvl w:val="0"/>
          <w:numId w:val="24"/>
        </w:numPr>
        <w:contextualSpacing/>
        <w:rPr>
          <w:rFonts w:cs="Arial"/>
        </w:rPr>
      </w:pPr>
      <w:r w:rsidRPr="03B28092">
        <w:rPr>
          <w:rFonts w:cs="Arial"/>
        </w:rPr>
        <w:t xml:space="preserve">Based on data collected, an evaluation of the program and a revised implementation plan if services delivered are not meeting the goals in the submitted plan. </w:t>
      </w:r>
    </w:p>
    <w:p w14:paraId="401739D6" w14:textId="4A41E363" w:rsidR="000E7556" w:rsidRPr="00AC34BE" w:rsidRDefault="001C0348" w:rsidP="7BA7AC6C">
      <w:pPr>
        <w:rPr>
          <w:rFonts w:cs="Arial"/>
          <w:b/>
          <w:bCs/>
        </w:rPr>
      </w:pPr>
      <w:r w:rsidRPr="7BA7AC6C">
        <w:rPr>
          <w:rFonts w:cs="Arial"/>
        </w:rPr>
        <w:t xml:space="preserve">You must submit a </w:t>
      </w:r>
      <w:r w:rsidR="000E7556" w:rsidRPr="7BA7AC6C">
        <w:rPr>
          <w:rFonts w:cs="Arial"/>
        </w:rPr>
        <w:t>final performance report within 120 days after the end of the project period. Th</w:t>
      </w:r>
      <w:r w:rsidR="00594603">
        <w:rPr>
          <w:rFonts w:cs="Arial"/>
        </w:rPr>
        <w:t>is</w:t>
      </w:r>
      <w:r w:rsidR="000E7556" w:rsidRPr="7BA7AC6C">
        <w:rPr>
          <w:rFonts w:cs="Arial"/>
        </w:rPr>
        <w:t xml:space="preserve"> report must be cumulative and report on all activities during the entire project period.</w:t>
      </w:r>
      <w:r w:rsidR="002D49E8">
        <w:rPr>
          <w:rFonts w:cs="Arial"/>
        </w:rPr>
        <w:t xml:space="preserve"> </w:t>
      </w:r>
    </w:p>
    <w:p w14:paraId="211AC329" w14:textId="7CF58715" w:rsidR="000E7556" w:rsidRPr="000E7556" w:rsidRDefault="000E7556" w:rsidP="004601C7">
      <w:pPr>
        <w:pStyle w:val="CommentText"/>
        <w:spacing w:after="360"/>
        <w:rPr>
          <w:rFonts w:ascii="Arial" w:hAnsi="Arial" w:cs="Arial"/>
          <w:b/>
          <w:sz w:val="24"/>
          <w:szCs w:val="24"/>
          <w:highlight w:val="yellow"/>
        </w:rPr>
      </w:pPr>
      <w:r w:rsidRPr="000E7556">
        <w:rPr>
          <w:rFonts w:ascii="Arial" w:hAnsi="Arial" w:cs="Arial"/>
          <w:b/>
          <w:sz w:val="24"/>
          <w:szCs w:val="24"/>
        </w:rPr>
        <w:t xml:space="preserve">Management of Award: </w:t>
      </w:r>
      <w:bookmarkStart w:id="177" w:name="_Hlk139885380"/>
      <w:r w:rsidR="001B05D9">
        <w:rPr>
          <w:rFonts w:ascii="Arial" w:hAnsi="Arial" w:cs="Arial"/>
          <w:sz w:val="24"/>
          <w:szCs w:val="24"/>
        </w:rPr>
        <w:t>Recipients</w:t>
      </w:r>
      <w:r w:rsidRPr="000E7556">
        <w:rPr>
          <w:rFonts w:ascii="Arial" w:hAnsi="Arial" w:cs="Arial"/>
          <w:sz w:val="24"/>
          <w:szCs w:val="24"/>
        </w:rPr>
        <w:t xml:space="preserve"> must also comply with </w:t>
      </w:r>
      <w:hyperlink r:id="rId90" w:history="1">
        <w:r w:rsidRPr="00880E4D">
          <w:rPr>
            <w:rStyle w:val="Hyperlink"/>
            <w:rFonts w:ascii="Arial" w:hAnsi="Arial" w:cs="Arial"/>
            <w:sz w:val="24"/>
            <w:szCs w:val="24"/>
          </w:rPr>
          <w:t>standard award management reporting requirements</w:t>
        </w:r>
      </w:hyperlink>
      <w:r w:rsidRPr="000E7556">
        <w:rPr>
          <w:rFonts w:ascii="Arial" w:hAnsi="Arial" w:cs="Arial"/>
          <w:sz w:val="24"/>
          <w:szCs w:val="24"/>
        </w:rPr>
        <w:t xml:space="preserve"> unless otherwise noted in the NOFO or NoA.</w:t>
      </w:r>
    </w:p>
    <w:p w14:paraId="0D6ACF7C" w14:textId="5F4E56F2" w:rsidR="0001581D" w:rsidRDefault="0001581D" w:rsidP="0001581D">
      <w:pPr>
        <w:pStyle w:val="Heading1"/>
      </w:pPr>
      <w:bookmarkStart w:id="178" w:name="_VII._AGENCY_CONTACTS"/>
      <w:bookmarkStart w:id="179" w:name="_Toc197933232"/>
      <w:bookmarkStart w:id="180" w:name="_Toc159319576"/>
      <w:bookmarkEnd w:id="154"/>
      <w:bookmarkEnd w:id="155"/>
      <w:bookmarkEnd w:id="156"/>
      <w:bookmarkEnd w:id="162"/>
      <w:bookmarkEnd w:id="175"/>
      <w:bookmarkEnd w:id="177"/>
      <w:bookmarkEnd w:id="178"/>
      <w:r>
        <w:t>VII.</w:t>
      </w:r>
      <w:r>
        <w:tab/>
        <w:t>AGENCY CONTACTS</w:t>
      </w:r>
      <w:bookmarkEnd w:id="179"/>
      <w:bookmarkEnd w:id="180"/>
    </w:p>
    <w:p w14:paraId="55A68EC7" w14:textId="11B56770" w:rsidR="004C7330" w:rsidRDefault="00C70BC6" w:rsidP="00C70BC6">
      <w:pPr>
        <w:tabs>
          <w:tab w:val="left" w:pos="1008"/>
        </w:tabs>
        <w:rPr>
          <w:rFonts w:cs="Arial"/>
        </w:rPr>
      </w:pPr>
      <w:r w:rsidRPr="00AC34BE">
        <w:rPr>
          <w:rFonts w:cs="Arial"/>
        </w:rPr>
        <w:t xml:space="preserve">For </w:t>
      </w:r>
      <w:r>
        <w:rPr>
          <w:rFonts w:cs="Arial"/>
        </w:rPr>
        <w:t xml:space="preserve">program and eligibility </w:t>
      </w:r>
      <w:r w:rsidRPr="00AC34BE">
        <w:rPr>
          <w:rFonts w:cs="Arial"/>
        </w:rPr>
        <w:t>questions</w:t>
      </w:r>
      <w:r w:rsidR="0040099B">
        <w:rPr>
          <w:rFonts w:cs="Arial"/>
        </w:rPr>
        <w:t>,</w:t>
      </w:r>
      <w:r w:rsidRPr="00AC34BE">
        <w:rPr>
          <w:rFonts w:cs="Arial"/>
        </w:rPr>
        <w:t xml:space="preserve"> contact: </w:t>
      </w:r>
      <w:r w:rsidR="004C7330">
        <w:rPr>
          <w:rFonts w:cs="Arial"/>
        </w:rPr>
        <w:br w:type="page"/>
      </w:r>
    </w:p>
    <w:p w14:paraId="71C0541D" w14:textId="53FA5B72" w:rsidR="00C70BC6" w:rsidRPr="008B79AF" w:rsidRDefault="00D04EF7" w:rsidP="00C70BC6">
      <w:pPr>
        <w:tabs>
          <w:tab w:val="left" w:pos="1008"/>
        </w:tabs>
        <w:rPr>
          <w:rStyle w:val="StyleBold"/>
          <w:rFonts w:cs="Arial"/>
          <w:b w:val="0"/>
          <w:bCs w:val="0"/>
          <w:color w:val="0000FF"/>
          <w:u w:val="single"/>
        </w:rPr>
      </w:pPr>
      <w:r w:rsidRPr="00A61340">
        <w:rPr>
          <w:rFonts w:cs="Arial"/>
          <w:szCs w:val="24"/>
        </w:rPr>
        <w:lastRenderedPageBreak/>
        <w:t>Thia Jasmine Walker, DrPH, MPH, CPM</w:t>
      </w:r>
      <w:r w:rsidR="00C70BC6" w:rsidRPr="00AC34BE">
        <w:rPr>
          <w:rFonts w:cs="Arial"/>
        </w:rPr>
        <w:br/>
      </w:r>
      <w:r w:rsidRPr="00A61340">
        <w:rPr>
          <w:rFonts w:cs="Arial"/>
          <w:szCs w:val="24"/>
        </w:rPr>
        <w:t>Center for Substance Abuse Prevention</w:t>
      </w:r>
      <w:r w:rsidR="00C70BC6" w:rsidRPr="00AC34BE">
        <w:rPr>
          <w:rFonts w:cs="Arial"/>
        </w:rPr>
        <w:br/>
        <w:t xml:space="preserve">Substance Abuse and Mental Health Services Administration </w:t>
      </w:r>
      <w:r w:rsidR="00C70BC6" w:rsidRPr="00AC34BE">
        <w:rPr>
          <w:rFonts w:cs="Arial"/>
        </w:rPr>
        <w:br/>
      </w:r>
      <w:r w:rsidR="00C70BC6">
        <w:rPr>
          <w:rFonts w:cs="Arial"/>
        </w:rPr>
        <w:t>(240) 276-</w:t>
      </w:r>
      <w:r>
        <w:rPr>
          <w:rFonts w:cs="Arial"/>
        </w:rPr>
        <w:t>1835</w:t>
      </w:r>
      <w:r w:rsidR="00C70BC6" w:rsidRPr="00AC34BE">
        <w:rPr>
          <w:rFonts w:cs="Arial"/>
        </w:rPr>
        <w:br/>
      </w:r>
      <w:hyperlink r:id="rId91" w:history="1">
        <w:r w:rsidRPr="00E063A7">
          <w:rPr>
            <w:rStyle w:val="Hyperlink"/>
            <w:rFonts w:cs="Arial"/>
          </w:rPr>
          <w:t>thia.walker@samhsa.hhs.gov</w:t>
        </w:r>
      </w:hyperlink>
      <w:r>
        <w:rPr>
          <w:rFonts w:cs="Arial"/>
        </w:rPr>
        <w:t xml:space="preserve"> </w:t>
      </w:r>
    </w:p>
    <w:p w14:paraId="7A67C4FB" w14:textId="0B2BF12C" w:rsidR="00C70BC6" w:rsidRPr="00AC34BE" w:rsidRDefault="00C70BC6" w:rsidP="00C70BC6">
      <w:pPr>
        <w:tabs>
          <w:tab w:val="left" w:pos="1008"/>
        </w:tabs>
        <w:rPr>
          <w:rFonts w:cs="Arial"/>
        </w:rPr>
      </w:pPr>
      <w:r w:rsidRPr="00AC34BE">
        <w:rPr>
          <w:rFonts w:cs="Arial"/>
        </w:rPr>
        <w:t xml:space="preserve">For </w:t>
      </w:r>
      <w:r>
        <w:rPr>
          <w:rFonts w:cs="Arial"/>
        </w:rPr>
        <w:t xml:space="preserve">fiscal/budget </w:t>
      </w:r>
      <w:r w:rsidRPr="00AC34BE">
        <w:rPr>
          <w:rFonts w:cs="Arial"/>
        </w:rPr>
        <w:t>questions</w:t>
      </w:r>
      <w:r w:rsidR="0040099B">
        <w:rPr>
          <w:rFonts w:cs="Arial"/>
        </w:rPr>
        <w:t>,</w:t>
      </w:r>
      <w:r w:rsidRPr="00AC34BE">
        <w:rPr>
          <w:rFonts w:cs="Arial"/>
        </w:rPr>
        <w:t xml:space="preserve"> contact: </w:t>
      </w:r>
    </w:p>
    <w:p w14:paraId="4D71DA4D" w14:textId="20827439" w:rsidR="00AE4B00" w:rsidRDefault="00C70BC6" w:rsidP="00D04EF7">
      <w:pPr>
        <w:tabs>
          <w:tab w:val="left" w:pos="1008"/>
        </w:tabs>
        <w:spacing w:after="0"/>
        <w:rPr>
          <w:rFonts w:cs="Arial"/>
        </w:rPr>
      </w:pPr>
      <w:r w:rsidRPr="00AC34BE">
        <w:rPr>
          <w:rFonts w:cs="Arial"/>
        </w:rPr>
        <w:t>Office of Financial Resources, Division of Grants Management</w:t>
      </w:r>
      <w:r w:rsidRPr="00AC34BE">
        <w:rPr>
          <w:rFonts w:cs="Arial"/>
        </w:rPr>
        <w:br/>
        <w:t xml:space="preserve">Substance Abuse and Mental Health Services Administration </w:t>
      </w:r>
      <w:r w:rsidRPr="00AC34BE">
        <w:rPr>
          <w:rFonts w:cs="Arial"/>
        </w:rPr>
        <w:br/>
      </w:r>
      <w:r>
        <w:rPr>
          <w:rFonts w:cs="Arial"/>
        </w:rPr>
        <w:t>(240) 276-</w:t>
      </w:r>
      <w:r w:rsidR="001B05D9">
        <w:rPr>
          <w:rFonts w:cs="Arial"/>
        </w:rPr>
        <w:t>1</w:t>
      </w:r>
      <w:r w:rsidR="00594603">
        <w:rPr>
          <w:rFonts w:cs="Arial"/>
        </w:rPr>
        <w:t>940</w:t>
      </w:r>
    </w:p>
    <w:p w14:paraId="79FCD97A" w14:textId="4A5D7D6E" w:rsidR="00C70BC6" w:rsidRDefault="00B46862" w:rsidP="00C70BC6">
      <w:pPr>
        <w:tabs>
          <w:tab w:val="left" w:pos="1008"/>
        </w:tabs>
        <w:rPr>
          <w:rFonts w:cs="Arial"/>
        </w:rPr>
      </w:pPr>
      <w:hyperlink r:id="rId92" w:history="1">
        <w:r w:rsidR="00AE4B00" w:rsidRPr="00D04EF7">
          <w:rPr>
            <w:rStyle w:val="Hyperlink"/>
            <w:rFonts w:cs="Arial"/>
          </w:rPr>
          <w:t>FOACSAP@samhsa.hhs.gov</w:t>
        </w:r>
      </w:hyperlink>
      <w:r w:rsidR="00C70BC6">
        <w:rPr>
          <w:rFonts w:cs="Arial"/>
        </w:rPr>
        <w:t xml:space="preserve"> </w:t>
      </w:r>
    </w:p>
    <w:p w14:paraId="743006BE" w14:textId="185F69E8" w:rsidR="00C70BC6" w:rsidRPr="00AC34BE" w:rsidRDefault="00C70BC6" w:rsidP="00C70BC6">
      <w:pPr>
        <w:tabs>
          <w:tab w:val="left" w:pos="1008"/>
        </w:tabs>
        <w:rPr>
          <w:rStyle w:val="StyleBold"/>
          <w:rFonts w:cs="Arial"/>
        </w:rPr>
      </w:pPr>
      <w:r w:rsidRPr="00AC34BE">
        <w:rPr>
          <w:rFonts w:cs="Arial"/>
        </w:rPr>
        <w:t xml:space="preserve">For </w:t>
      </w:r>
      <w:r>
        <w:rPr>
          <w:rFonts w:cs="Arial"/>
        </w:rPr>
        <w:t>grant review process and application status questions</w:t>
      </w:r>
      <w:r w:rsidR="00470847">
        <w:rPr>
          <w:rFonts w:cs="Arial"/>
        </w:rPr>
        <w:t>,</w:t>
      </w:r>
      <w:r w:rsidRPr="00AC34BE">
        <w:rPr>
          <w:rFonts w:cs="Arial"/>
        </w:rPr>
        <w:t xml:space="preserve"> contact: </w:t>
      </w:r>
    </w:p>
    <w:p w14:paraId="3E1CEF9F" w14:textId="77777777" w:rsidR="00C84BB1" w:rsidRPr="00C84BB1" w:rsidRDefault="00C84BB1" w:rsidP="00C84BB1">
      <w:pPr>
        <w:spacing w:after="0"/>
        <w:rPr>
          <w:rFonts w:cs="Arial"/>
          <w:sz w:val="22"/>
        </w:rPr>
      </w:pPr>
      <w:r w:rsidRPr="00C84BB1">
        <w:rPr>
          <w:rFonts w:cs="Arial"/>
        </w:rPr>
        <w:t>Catherine Naeger</w:t>
      </w:r>
    </w:p>
    <w:p w14:paraId="02B86AEF" w14:textId="4B446A07" w:rsidR="00CA7803" w:rsidRDefault="00C70BC6" w:rsidP="00C84BB1">
      <w:pPr>
        <w:tabs>
          <w:tab w:val="left" w:pos="1008"/>
        </w:tabs>
        <w:spacing w:after="0"/>
        <w:rPr>
          <w:rFonts w:cs="Arial"/>
        </w:rPr>
      </w:pPr>
      <w:r w:rsidRPr="003C2D4F">
        <w:rPr>
          <w:rFonts w:cs="Arial"/>
        </w:rPr>
        <w:t>Office of Financial Resources, Division of Grant Review</w:t>
      </w:r>
      <w:r w:rsidRPr="003C2D4F">
        <w:br/>
      </w:r>
      <w:r w:rsidRPr="003C2D4F">
        <w:rPr>
          <w:rFonts w:cs="Arial"/>
        </w:rPr>
        <w:t xml:space="preserve">Substance Abuse and Mental Health Services Administration </w:t>
      </w:r>
      <w:r w:rsidRPr="003C2D4F">
        <w:br/>
      </w:r>
      <w:r w:rsidRPr="003C2D4F">
        <w:rPr>
          <w:rFonts w:cs="Arial"/>
        </w:rPr>
        <w:t>(240) 276-</w:t>
      </w:r>
      <w:r w:rsidR="00C84BB1">
        <w:rPr>
          <w:rFonts w:cs="Arial"/>
        </w:rPr>
        <w:t>1447</w:t>
      </w:r>
    </w:p>
    <w:p w14:paraId="4276855F" w14:textId="347FBCED" w:rsidR="00C84BB1" w:rsidRDefault="00B46862" w:rsidP="00C84BB1">
      <w:pPr>
        <w:rPr>
          <w:rFonts w:ascii="Calisto MT" w:hAnsi="Calisto MT"/>
          <w:sz w:val="22"/>
        </w:rPr>
      </w:pPr>
      <w:hyperlink r:id="rId93" w:history="1">
        <w:r w:rsidR="00C84BB1">
          <w:rPr>
            <w:rStyle w:val="Hyperlink"/>
          </w:rPr>
          <w:t>Catherine.Naeger@samhsa.hhs.gov</w:t>
        </w:r>
      </w:hyperlink>
      <w:r w:rsidR="00C84BB1">
        <w:rPr>
          <w:rFonts w:ascii="Calisto MT" w:hAnsi="Calisto MT"/>
        </w:rPr>
        <w:t xml:space="preserve"> </w:t>
      </w:r>
    </w:p>
    <w:sectPr w:rsidR="00C84BB1" w:rsidSect="0081202F">
      <w:headerReference w:type="default" r:id="rId94"/>
      <w:footerReference w:type="default" r:id="rId95"/>
      <w:footerReference w:type="first" r:id="rId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0125D" w14:textId="77777777" w:rsidR="00C0466A" w:rsidRDefault="00C0466A">
      <w:r>
        <w:separator/>
      </w:r>
    </w:p>
  </w:endnote>
  <w:endnote w:type="continuationSeparator" w:id="0">
    <w:p w14:paraId="00F380F5" w14:textId="77777777" w:rsidR="00C0466A" w:rsidRDefault="00C0466A">
      <w:r>
        <w:continuationSeparator/>
      </w:r>
    </w:p>
  </w:endnote>
  <w:endnote w:type="continuationNotice" w:id="1">
    <w:p w14:paraId="54CC35E2" w14:textId="77777777" w:rsidR="00C0466A" w:rsidRDefault="00C0466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ova Cond">
    <w:charset w:val="00"/>
    <w:family w:val="swiss"/>
    <w:pitch w:val="variable"/>
    <w:sig w:usb0="0000028F" w:usb1="00000002" w:usb2="00000000" w:usb3="00000000" w:csb0="0000019F" w:csb1="00000000"/>
  </w:font>
  <w:font w:name="Calisto MT">
    <w:charset w:val="00"/>
    <w:family w:val="roman"/>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8B04F" w14:textId="77777777" w:rsidR="00123275" w:rsidRDefault="00123275">
    <w:pPr>
      <w:pStyle w:val="Footer"/>
      <w:jc w:val="center"/>
    </w:pPr>
    <w:r>
      <w:fldChar w:fldCharType="begin"/>
    </w:r>
    <w:r>
      <w:instrText xml:space="preserve"> PAGE   \* MERGEFORMAT </w:instrText>
    </w:r>
    <w:r>
      <w:fldChar w:fldCharType="separate"/>
    </w:r>
    <w:r>
      <w:rPr>
        <w:noProof/>
      </w:rPr>
      <w:t>3</w:t>
    </w:r>
    <w:r>
      <w:rPr>
        <w:noProof/>
      </w:rPr>
      <w:fldChar w:fldCharType="end"/>
    </w:r>
  </w:p>
  <w:p w14:paraId="5A00BA2A" w14:textId="77777777" w:rsidR="00123275" w:rsidRDefault="001232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F4EC5" w14:textId="77777777" w:rsidR="00123275" w:rsidRPr="00E04704" w:rsidRDefault="00123275" w:rsidP="00E04704">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p w14:paraId="4150A76A" w14:textId="77777777" w:rsidR="00123275" w:rsidRDefault="0012327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8F26E" w14:textId="77777777" w:rsidR="00123275" w:rsidRDefault="00123275" w:rsidP="003715BE">
    <w:pPr>
      <w:pStyle w:val="Footer"/>
      <w:pBdr>
        <w:top w:val="single" w:sz="4" w:space="1" w:color="auto"/>
      </w:pBdr>
      <w:jc w:val="center"/>
    </w:pPr>
    <w:r>
      <w:t xml:space="preserve">Page </w:t>
    </w:r>
    <w:r>
      <w:fldChar w:fldCharType="begin"/>
    </w:r>
    <w:r>
      <w:instrText xml:space="preserve"> PAGE </w:instrText>
    </w:r>
    <w:r>
      <w:fldChar w:fldCharType="separate"/>
    </w:r>
    <w:r>
      <w:rPr>
        <w:noProof/>
      </w:rPr>
      <w:t>1</w:t>
    </w:r>
    <w:r>
      <w:rPr>
        <w:noProof/>
      </w:rPr>
      <w:fldChar w:fldCharType="end"/>
    </w:r>
    <w:r>
      <w:t xml:space="preserve"> of </w:t>
    </w:r>
    <w:r>
      <w:fldChar w:fldCharType="begin"/>
    </w:r>
    <w:r>
      <w:instrText>NUMPAGES</w:instrText>
    </w:r>
    <w:r>
      <w:fldChar w:fldCharType="separate"/>
    </w:r>
    <w:r>
      <w:rPr>
        <w:noProof/>
      </w:rPr>
      <w:t>32</w:t>
    </w:r>
    <w:r>
      <w:fldChar w:fldCharType="end"/>
    </w:r>
  </w:p>
  <w:p w14:paraId="6C703A11" w14:textId="77777777" w:rsidR="00123275" w:rsidRDefault="001232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BCDF6" w14:textId="77777777" w:rsidR="00C0466A" w:rsidRDefault="00C0466A">
      <w:r>
        <w:separator/>
      </w:r>
    </w:p>
  </w:footnote>
  <w:footnote w:type="continuationSeparator" w:id="0">
    <w:p w14:paraId="72CDFDFE" w14:textId="77777777" w:rsidR="00C0466A" w:rsidRDefault="00C0466A">
      <w:r>
        <w:continuationSeparator/>
      </w:r>
    </w:p>
  </w:footnote>
  <w:footnote w:type="continuationNotice" w:id="1">
    <w:p w14:paraId="07E1B97D" w14:textId="77777777" w:rsidR="00C0466A" w:rsidRDefault="00C0466A">
      <w:pPr>
        <w:spacing w:after="0"/>
      </w:pPr>
    </w:p>
  </w:footnote>
  <w:footnote w:id="2">
    <w:p w14:paraId="1B3B524D" w14:textId="4D84F7CC" w:rsidR="00351634" w:rsidRDefault="00351634" w:rsidP="00351634">
      <w:pPr>
        <w:pStyle w:val="FootnoteText"/>
      </w:pPr>
      <w:r>
        <w:rPr>
          <w:rStyle w:val="FootnoteReference"/>
        </w:rPr>
        <w:footnoteRef/>
      </w:r>
      <w:r>
        <w:t xml:space="preserve"> “</w:t>
      </w:r>
      <w:hyperlink r:id="rId1"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3">
    <w:p w14:paraId="39C5C357" w14:textId="2F656C44" w:rsidR="00D73324" w:rsidRDefault="00D73324" w:rsidP="00D73324">
      <w:pPr>
        <w:pStyle w:val="FootnoteText"/>
      </w:pPr>
      <w:r>
        <w:rPr>
          <w:rStyle w:val="FootnoteReference"/>
        </w:rPr>
        <w:footnoteRef/>
      </w:r>
      <w:r>
        <w:t xml:space="preserve"> </w:t>
      </w:r>
      <w:hyperlink r:id="rId2" w:history="1">
        <w:r>
          <w:rPr>
            <w:rStyle w:val="Hyperlink"/>
          </w:rPr>
          <w:t>https://ncsacw.samhsa.gov/userfiles/files/SAMHSA_Trauma.pdf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5C3AC" w14:textId="7F87BF0B" w:rsidR="7BA7AC6C" w:rsidRDefault="7BA7AC6C" w:rsidP="00EC71B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sXCGUM9K" int2:invalidationBookmarkName="" int2:hashCode="syTf2uNH3Bq0cG" int2:id="6evZ4gYI">
      <int2:state int2:value="Rejected" int2:type="LegacyProofing"/>
    </int2:bookmark>
    <int2:bookmark int2:bookmarkName="_Int_2aIBKo5z" int2:invalidationBookmarkName="" int2:hashCode="vJHLaG6XnQu54B" int2:id="6k2M7FaS">
      <int2:state int2:value="Rejected" int2:type="LegacyProofing"/>
    </int2:bookmark>
    <int2:bookmark int2:bookmarkName="_Int_xvItdr2O" int2:invalidationBookmarkName="" int2:hashCode="Uja4AfnC0eRbv7" int2:id="Ci5Xf4Y6">
      <int2:state int2:value="Rejected" int2:type="LegacyProofing"/>
    </int2:bookmark>
    <int2:bookmark int2:bookmarkName="_Int_gVJEcAKg" int2:invalidationBookmarkName="" int2:hashCode="wM2yrZh66z7YaQ" int2:id="Mvm167eO">
      <int2:state int2:value="Rejected" int2:type="LegacyProofing"/>
    </int2:bookmark>
    <int2:bookmark int2:bookmarkName="_Int_4JicH6ty" int2:invalidationBookmarkName="" int2:hashCode="ceDjKszNul1Q/D" int2:id="OXLrKayi">
      <int2:state int2:value="Rejected" int2:type="LegacyProofing"/>
    </int2:bookmark>
    <int2:bookmark int2:bookmarkName="_Int_gE9wOjkV" int2:invalidationBookmarkName="" int2:hashCode="ZS4gwEJGcQIEjt" int2:id="mn0axFis">
      <int2:state int2:value="Rejected" int2:type="LegacyProofing"/>
    </int2:bookmark>
    <int2:bookmark int2:bookmarkName="_Int_JVIT0W59" int2:invalidationBookmarkName="" int2:hashCode="Ic/niIWRPs29xk" int2:id="pf6eSzLi">
      <int2:state int2:value="Rejected" int2:type="LegacyProofing"/>
    </int2:bookmark>
    <int2:bookmark int2:bookmarkName="_Int_Be5g2Hz9" int2:invalidationBookmarkName="" int2:hashCode="G0ZM8bxyTsImeO" int2:id="sCFsrLxZ">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19A1"/>
    <w:multiLevelType w:val="hybridMultilevel"/>
    <w:tmpl w:val="49E4382A"/>
    <w:lvl w:ilvl="0" w:tplc="A3824516">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E14889"/>
    <w:multiLevelType w:val="hybridMultilevel"/>
    <w:tmpl w:val="DAD84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E1BA6"/>
    <w:multiLevelType w:val="hybridMultilevel"/>
    <w:tmpl w:val="D3642B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E342E"/>
    <w:multiLevelType w:val="hybridMultilevel"/>
    <w:tmpl w:val="B85C2666"/>
    <w:lvl w:ilvl="0" w:tplc="58BEEC4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0A1833"/>
    <w:multiLevelType w:val="hybridMultilevel"/>
    <w:tmpl w:val="27B24F78"/>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0A063CF1"/>
    <w:multiLevelType w:val="hybridMultilevel"/>
    <w:tmpl w:val="4CBA0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0629F0"/>
    <w:multiLevelType w:val="hybridMultilevel"/>
    <w:tmpl w:val="9910A5F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E8D68AD"/>
    <w:multiLevelType w:val="hybridMultilevel"/>
    <w:tmpl w:val="03FE64F0"/>
    <w:lvl w:ilvl="0" w:tplc="04090003">
      <w:start w:val="1"/>
      <w:numFmt w:val="bullet"/>
      <w:lvlText w:val="o"/>
      <w:lvlJc w:val="left"/>
      <w:pPr>
        <w:ind w:left="907" w:hanging="360"/>
      </w:pPr>
      <w:rPr>
        <w:rFonts w:ascii="Courier New" w:hAnsi="Courier New" w:cs="Courier New" w:hint="default"/>
      </w:rPr>
    </w:lvl>
    <w:lvl w:ilvl="1" w:tplc="04090003">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8" w15:restartNumberingAfterBreak="0">
    <w:nsid w:val="10A413F5"/>
    <w:multiLevelType w:val="hybridMultilevel"/>
    <w:tmpl w:val="9526738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132E7DCC"/>
    <w:multiLevelType w:val="hybridMultilevel"/>
    <w:tmpl w:val="7D360B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4541C6D"/>
    <w:multiLevelType w:val="hybridMultilevel"/>
    <w:tmpl w:val="9B3863F6"/>
    <w:lvl w:ilvl="0" w:tplc="04090001">
      <w:start w:val="1"/>
      <w:numFmt w:val="bullet"/>
      <w:lvlText w:val=""/>
      <w:lvlJc w:val="left"/>
      <w:pPr>
        <w:ind w:left="-216" w:hanging="360"/>
      </w:pPr>
      <w:rPr>
        <w:rFonts w:ascii="Symbol" w:hAnsi="Symbol" w:hint="default"/>
      </w:rPr>
    </w:lvl>
    <w:lvl w:ilvl="1" w:tplc="04090003">
      <w:start w:val="1"/>
      <w:numFmt w:val="bullet"/>
      <w:lvlText w:val="o"/>
      <w:lvlJc w:val="left"/>
      <w:pPr>
        <w:ind w:left="504" w:hanging="360"/>
      </w:pPr>
      <w:rPr>
        <w:rFonts w:ascii="Courier New" w:hAnsi="Courier New" w:cs="Courier New" w:hint="default"/>
      </w:rPr>
    </w:lvl>
    <w:lvl w:ilvl="2" w:tplc="04090005" w:tentative="1">
      <w:start w:val="1"/>
      <w:numFmt w:val="bullet"/>
      <w:lvlText w:val=""/>
      <w:lvlJc w:val="left"/>
      <w:pPr>
        <w:ind w:left="1224" w:hanging="360"/>
      </w:pPr>
      <w:rPr>
        <w:rFonts w:ascii="Wingdings" w:hAnsi="Wingdings" w:hint="default"/>
      </w:rPr>
    </w:lvl>
    <w:lvl w:ilvl="3" w:tplc="04090001" w:tentative="1">
      <w:start w:val="1"/>
      <w:numFmt w:val="bullet"/>
      <w:lvlText w:val=""/>
      <w:lvlJc w:val="left"/>
      <w:pPr>
        <w:ind w:left="1944" w:hanging="360"/>
      </w:pPr>
      <w:rPr>
        <w:rFonts w:ascii="Symbol" w:hAnsi="Symbol" w:hint="default"/>
      </w:rPr>
    </w:lvl>
    <w:lvl w:ilvl="4" w:tplc="04090003" w:tentative="1">
      <w:start w:val="1"/>
      <w:numFmt w:val="bullet"/>
      <w:lvlText w:val="o"/>
      <w:lvlJc w:val="left"/>
      <w:pPr>
        <w:ind w:left="2664" w:hanging="360"/>
      </w:pPr>
      <w:rPr>
        <w:rFonts w:ascii="Courier New" w:hAnsi="Courier New" w:cs="Courier New" w:hint="default"/>
      </w:rPr>
    </w:lvl>
    <w:lvl w:ilvl="5" w:tplc="04090005" w:tentative="1">
      <w:start w:val="1"/>
      <w:numFmt w:val="bullet"/>
      <w:lvlText w:val=""/>
      <w:lvlJc w:val="left"/>
      <w:pPr>
        <w:ind w:left="3384" w:hanging="360"/>
      </w:pPr>
      <w:rPr>
        <w:rFonts w:ascii="Wingdings" w:hAnsi="Wingdings" w:hint="default"/>
      </w:rPr>
    </w:lvl>
    <w:lvl w:ilvl="6" w:tplc="04090001" w:tentative="1">
      <w:start w:val="1"/>
      <w:numFmt w:val="bullet"/>
      <w:lvlText w:val=""/>
      <w:lvlJc w:val="left"/>
      <w:pPr>
        <w:ind w:left="4104" w:hanging="360"/>
      </w:pPr>
      <w:rPr>
        <w:rFonts w:ascii="Symbol" w:hAnsi="Symbol" w:hint="default"/>
      </w:rPr>
    </w:lvl>
    <w:lvl w:ilvl="7" w:tplc="04090003" w:tentative="1">
      <w:start w:val="1"/>
      <w:numFmt w:val="bullet"/>
      <w:lvlText w:val="o"/>
      <w:lvlJc w:val="left"/>
      <w:pPr>
        <w:ind w:left="4824" w:hanging="360"/>
      </w:pPr>
      <w:rPr>
        <w:rFonts w:ascii="Courier New" w:hAnsi="Courier New" w:cs="Courier New" w:hint="default"/>
      </w:rPr>
    </w:lvl>
    <w:lvl w:ilvl="8" w:tplc="04090005" w:tentative="1">
      <w:start w:val="1"/>
      <w:numFmt w:val="bullet"/>
      <w:lvlText w:val=""/>
      <w:lvlJc w:val="left"/>
      <w:pPr>
        <w:ind w:left="5544" w:hanging="360"/>
      </w:pPr>
      <w:rPr>
        <w:rFonts w:ascii="Wingdings" w:hAnsi="Wingdings" w:hint="default"/>
      </w:rPr>
    </w:lvl>
  </w:abstractNum>
  <w:abstractNum w:abstractNumId="11" w15:restartNumberingAfterBreak="0">
    <w:nsid w:val="15E7050A"/>
    <w:multiLevelType w:val="hybridMultilevel"/>
    <w:tmpl w:val="F9B8BBCE"/>
    <w:lvl w:ilvl="0" w:tplc="41C480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6F2DD2"/>
    <w:multiLevelType w:val="hybridMultilevel"/>
    <w:tmpl w:val="3FD66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7C055EF"/>
    <w:multiLevelType w:val="hybridMultilevel"/>
    <w:tmpl w:val="E670F4A8"/>
    <w:lvl w:ilvl="0" w:tplc="0E900BAA">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CF0D5B"/>
    <w:multiLevelType w:val="hybridMultilevel"/>
    <w:tmpl w:val="21727614"/>
    <w:styleLink w:val="StyleNumberedLeft18ptHanging18pt1"/>
    <w:lvl w:ilvl="0" w:tplc="3676AA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1CE1C883"/>
    <w:multiLevelType w:val="hybridMultilevel"/>
    <w:tmpl w:val="E5D25384"/>
    <w:lvl w:ilvl="0" w:tplc="50E28880">
      <w:start w:val="1"/>
      <w:numFmt w:val="bullet"/>
      <w:lvlText w:val="·"/>
      <w:lvlJc w:val="left"/>
      <w:pPr>
        <w:ind w:left="720" w:hanging="360"/>
      </w:pPr>
      <w:rPr>
        <w:rFonts w:ascii="Symbol" w:hAnsi="Symbol" w:hint="default"/>
      </w:rPr>
    </w:lvl>
    <w:lvl w:ilvl="1" w:tplc="416E64AE">
      <w:start w:val="1"/>
      <w:numFmt w:val="bullet"/>
      <w:lvlText w:val="o"/>
      <w:lvlJc w:val="left"/>
      <w:pPr>
        <w:ind w:left="1440" w:hanging="360"/>
      </w:pPr>
      <w:rPr>
        <w:rFonts w:ascii="Courier New" w:hAnsi="Courier New" w:hint="default"/>
      </w:rPr>
    </w:lvl>
    <w:lvl w:ilvl="2" w:tplc="044E9B06">
      <w:start w:val="1"/>
      <w:numFmt w:val="bullet"/>
      <w:lvlText w:val=""/>
      <w:lvlJc w:val="left"/>
      <w:pPr>
        <w:ind w:left="2160" w:hanging="360"/>
      </w:pPr>
      <w:rPr>
        <w:rFonts w:ascii="Wingdings" w:hAnsi="Wingdings" w:hint="default"/>
      </w:rPr>
    </w:lvl>
    <w:lvl w:ilvl="3" w:tplc="AD88DF4C">
      <w:start w:val="1"/>
      <w:numFmt w:val="bullet"/>
      <w:lvlText w:val=""/>
      <w:lvlJc w:val="left"/>
      <w:pPr>
        <w:ind w:left="2880" w:hanging="360"/>
      </w:pPr>
      <w:rPr>
        <w:rFonts w:ascii="Symbol" w:hAnsi="Symbol" w:hint="default"/>
      </w:rPr>
    </w:lvl>
    <w:lvl w:ilvl="4" w:tplc="EAF8AFE4">
      <w:start w:val="1"/>
      <w:numFmt w:val="bullet"/>
      <w:lvlText w:val="o"/>
      <w:lvlJc w:val="left"/>
      <w:pPr>
        <w:ind w:left="3600" w:hanging="360"/>
      </w:pPr>
      <w:rPr>
        <w:rFonts w:ascii="Courier New" w:hAnsi="Courier New" w:hint="default"/>
      </w:rPr>
    </w:lvl>
    <w:lvl w:ilvl="5" w:tplc="294A4FDA">
      <w:start w:val="1"/>
      <w:numFmt w:val="bullet"/>
      <w:lvlText w:val=""/>
      <w:lvlJc w:val="left"/>
      <w:pPr>
        <w:ind w:left="4320" w:hanging="360"/>
      </w:pPr>
      <w:rPr>
        <w:rFonts w:ascii="Wingdings" w:hAnsi="Wingdings" w:hint="default"/>
      </w:rPr>
    </w:lvl>
    <w:lvl w:ilvl="6" w:tplc="D8CA7732">
      <w:start w:val="1"/>
      <w:numFmt w:val="bullet"/>
      <w:lvlText w:val=""/>
      <w:lvlJc w:val="left"/>
      <w:pPr>
        <w:ind w:left="5040" w:hanging="360"/>
      </w:pPr>
      <w:rPr>
        <w:rFonts w:ascii="Symbol" w:hAnsi="Symbol" w:hint="default"/>
      </w:rPr>
    </w:lvl>
    <w:lvl w:ilvl="7" w:tplc="4392BDA2">
      <w:start w:val="1"/>
      <w:numFmt w:val="bullet"/>
      <w:lvlText w:val="o"/>
      <w:lvlJc w:val="left"/>
      <w:pPr>
        <w:ind w:left="5760" w:hanging="360"/>
      </w:pPr>
      <w:rPr>
        <w:rFonts w:ascii="Courier New" w:hAnsi="Courier New" w:hint="default"/>
      </w:rPr>
    </w:lvl>
    <w:lvl w:ilvl="8" w:tplc="A1641F54">
      <w:start w:val="1"/>
      <w:numFmt w:val="bullet"/>
      <w:lvlText w:val=""/>
      <w:lvlJc w:val="left"/>
      <w:pPr>
        <w:ind w:left="6480" w:hanging="360"/>
      </w:pPr>
      <w:rPr>
        <w:rFonts w:ascii="Wingdings" w:hAnsi="Wingdings" w:hint="default"/>
      </w:rPr>
    </w:lvl>
  </w:abstractNum>
  <w:abstractNum w:abstractNumId="16" w15:restartNumberingAfterBreak="0">
    <w:nsid w:val="1E253212"/>
    <w:multiLevelType w:val="hybridMultilevel"/>
    <w:tmpl w:val="084CCFDA"/>
    <w:styleLink w:val="StyleNumberedLeft18ptHanging18pt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52647C"/>
    <w:multiLevelType w:val="multilevel"/>
    <w:tmpl w:val="B16C3176"/>
    <w:lvl w:ilvl="0">
      <w:start w:val="3"/>
      <w:numFmt w:val="decimal"/>
      <w:lvlText w:val="%1."/>
      <w:lvlJc w:val="left"/>
      <w:pPr>
        <w:ind w:left="360" w:hanging="360"/>
      </w:pPr>
      <w:rPr>
        <w:rFonts w:hint="default"/>
      </w:rPr>
    </w:lvl>
    <w:lvl w:ilvl="1">
      <w:start w:val="2"/>
      <w:numFmt w:val="decimal"/>
      <w:isLgl/>
      <w:lvlText w:val="%1.%2"/>
      <w:lvlJc w:val="left"/>
      <w:pPr>
        <w:ind w:left="430" w:hanging="43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18" w15:restartNumberingAfterBreak="0">
    <w:nsid w:val="213B1938"/>
    <w:multiLevelType w:val="hybridMultilevel"/>
    <w:tmpl w:val="A54E2450"/>
    <w:lvl w:ilvl="0" w:tplc="7DE2ACCE">
      <w:start w:val="6"/>
      <w:numFmt w:val="decimal"/>
      <w:lvlText w:val="%1."/>
      <w:lvlJc w:val="left"/>
      <w:pPr>
        <w:ind w:left="360" w:hanging="360"/>
      </w:pPr>
      <w:rPr>
        <w:rFonts w:cs="Times New Roman" w:hint="default"/>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19" w15:restartNumberingAfterBreak="0">
    <w:nsid w:val="216435B0"/>
    <w:multiLevelType w:val="hybridMultilevel"/>
    <w:tmpl w:val="EDFEF000"/>
    <w:lvl w:ilvl="0" w:tplc="B464E8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483D10"/>
    <w:multiLevelType w:val="hybridMultilevel"/>
    <w:tmpl w:val="6A664918"/>
    <w:lvl w:ilvl="0" w:tplc="04090011">
      <w:start w:val="1"/>
      <w:numFmt w:val="decimal"/>
      <w:lvlText w:val="%1)"/>
      <w:lvlJc w:val="left"/>
      <w:pPr>
        <w:ind w:left="792" w:hanging="360"/>
      </w:pPr>
      <w:rPr>
        <w:rFonts w:hint="default"/>
      </w:rPr>
    </w:lvl>
    <w:lvl w:ilvl="1" w:tplc="FFFFFFFF" w:tentative="1">
      <w:start w:val="1"/>
      <w:numFmt w:val="bullet"/>
      <w:lvlText w:val="o"/>
      <w:lvlJc w:val="left"/>
      <w:pPr>
        <w:ind w:left="1512" w:hanging="360"/>
      </w:pPr>
      <w:rPr>
        <w:rFonts w:ascii="Courier New" w:hAnsi="Courier New" w:cs="Courier New" w:hint="default"/>
      </w:rPr>
    </w:lvl>
    <w:lvl w:ilvl="2" w:tplc="FFFFFFFF" w:tentative="1">
      <w:start w:val="1"/>
      <w:numFmt w:val="bullet"/>
      <w:lvlText w:val=""/>
      <w:lvlJc w:val="left"/>
      <w:pPr>
        <w:ind w:left="2232" w:hanging="360"/>
      </w:pPr>
      <w:rPr>
        <w:rFonts w:ascii="Wingdings" w:hAnsi="Wingdings" w:hint="default"/>
      </w:rPr>
    </w:lvl>
    <w:lvl w:ilvl="3" w:tplc="FFFFFFFF" w:tentative="1">
      <w:start w:val="1"/>
      <w:numFmt w:val="bullet"/>
      <w:lvlText w:val=""/>
      <w:lvlJc w:val="left"/>
      <w:pPr>
        <w:ind w:left="2952" w:hanging="360"/>
      </w:pPr>
      <w:rPr>
        <w:rFonts w:ascii="Symbol" w:hAnsi="Symbol" w:hint="default"/>
      </w:rPr>
    </w:lvl>
    <w:lvl w:ilvl="4" w:tplc="FFFFFFFF" w:tentative="1">
      <w:start w:val="1"/>
      <w:numFmt w:val="bullet"/>
      <w:lvlText w:val="o"/>
      <w:lvlJc w:val="left"/>
      <w:pPr>
        <w:ind w:left="3672" w:hanging="360"/>
      </w:pPr>
      <w:rPr>
        <w:rFonts w:ascii="Courier New" w:hAnsi="Courier New" w:cs="Courier New" w:hint="default"/>
      </w:rPr>
    </w:lvl>
    <w:lvl w:ilvl="5" w:tplc="FFFFFFFF" w:tentative="1">
      <w:start w:val="1"/>
      <w:numFmt w:val="bullet"/>
      <w:lvlText w:val=""/>
      <w:lvlJc w:val="left"/>
      <w:pPr>
        <w:ind w:left="4392" w:hanging="360"/>
      </w:pPr>
      <w:rPr>
        <w:rFonts w:ascii="Wingdings" w:hAnsi="Wingdings" w:hint="default"/>
      </w:rPr>
    </w:lvl>
    <w:lvl w:ilvl="6" w:tplc="FFFFFFFF" w:tentative="1">
      <w:start w:val="1"/>
      <w:numFmt w:val="bullet"/>
      <w:lvlText w:val=""/>
      <w:lvlJc w:val="left"/>
      <w:pPr>
        <w:ind w:left="5112" w:hanging="360"/>
      </w:pPr>
      <w:rPr>
        <w:rFonts w:ascii="Symbol" w:hAnsi="Symbol" w:hint="default"/>
      </w:rPr>
    </w:lvl>
    <w:lvl w:ilvl="7" w:tplc="FFFFFFFF" w:tentative="1">
      <w:start w:val="1"/>
      <w:numFmt w:val="bullet"/>
      <w:lvlText w:val="o"/>
      <w:lvlJc w:val="left"/>
      <w:pPr>
        <w:ind w:left="5832" w:hanging="360"/>
      </w:pPr>
      <w:rPr>
        <w:rFonts w:ascii="Courier New" w:hAnsi="Courier New" w:cs="Courier New" w:hint="default"/>
      </w:rPr>
    </w:lvl>
    <w:lvl w:ilvl="8" w:tplc="FFFFFFFF" w:tentative="1">
      <w:start w:val="1"/>
      <w:numFmt w:val="bullet"/>
      <w:lvlText w:val=""/>
      <w:lvlJc w:val="left"/>
      <w:pPr>
        <w:ind w:left="6552" w:hanging="360"/>
      </w:pPr>
      <w:rPr>
        <w:rFonts w:ascii="Wingdings" w:hAnsi="Wingdings" w:hint="default"/>
      </w:rPr>
    </w:lvl>
  </w:abstractNum>
  <w:abstractNum w:abstractNumId="21" w15:restartNumberingAfterBreak="0">
    <w:nsid w:val="23634805"/>
    <w:multiLevelType w:val="hybridMultilevel"/>
    <w:tmpl w:val="6D1E953E"/>
    <w:lvl w:ilvl="0" w:tplc="B4CA43B0">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91D7DB9"/>
    <w:multiLevelType w:val="hybridMultilevel"/>
    <w:tmpl w:val="C1B8440C"/>
    <w:lvl w:ilvl="0" w:tplc="63D44D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A68252D"/>
    <w:multiLevelType w:val="hybridMultilevel"/>
    <w:tmpl w:val="C33C82F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C45141A"/>
    <w:multiLevelType w:val="hybridMultilevel"/>
    <w:tmpl w:val="D5549D5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D414222"/>
    <w:multiLevelType w:val="hybridMultilevel"/>
    <w:tmpl w:val="B32884D2"/>
    <w:lvl w:ilvl="0" w:tplc="69846B6A">
      <w:start w:val="1"/>
      <w:numFmt w:val="bullet"/>
      <w:lvlText w:val="o"/>
      <w:lvlJc w:val="left"/>
      <w:pPr>
        <w:ind w:left="4500" w:hanging="360"/>
      </w:pPr>
      <w:rPr>
        <w:rFonts w:ascii="Courier New" w:hAnsi="Courier New" w:hint="default"/>
      </w:rPr>
    </w:lvl>
    <w:lvl w:ilvl="1" w:tplc="04090003" w:tentative="1">
      <w:start w:val="1"/>
      <w:numFmt w:val="bullet"/>
      <w:lvlText w:val="o"/>
      <w:lvlJc w:val="left"/>
      <w:pPr>
        <w:ind w:left="5220" w:hanging="360"/>
      </w:pPr>
      <w:rPr>
        <w:rFonts w:ascii="Courier New" w:hAnsi="Courier New" w:cs="Courier New" w:hint="default"/>
      </w:rPr>
    </w:lvl>
    <w:lvl w:ilvl="2" w:tplc="04090005" w:tentative="1">
      <w:start w:val="1"/>
      <w:numFmt w:val="bullet"/>
      <w:lvlText w:val=""/>
      <w:lvlJc w:val="left"/>
      <w:pPr>
        <w:ind w:left="5940" w:hanging="360"/>
      </w:pPr>
      <w:rPr>
        <w:rFonts w:ascii="Wingdings" w:hAnsi="Wingdings" w:hint="default"/>
      </w:rPr>
    </w:lvl>
    <w:lvl w:ilvl="3" w:tplc="04090001" w:tentative="1">
      <w:start w:val="1"/>
      <w:numFmt w:val="bullet"/>
      <w:lvlText w:val=""/>
      <w:lvlJc w:val="left"/>
      <w:pPr>
        <w:ind w:left="6660" w:hanging="360"/>
      </w:pPr>
      <w:rPr>
        <w:rFonts w:ascii="Symbol" w:hAnsi="Symbol" w:hint="default"/>
      </w:rPr>
    </w:lvl>
    <w:lvl w:ilvl="4" w:tplc="04090003" w:tentative="1">
      <w:start w:val="1"/>
      <w:numFmt w:val="bullet"/>
      <w:lvlText w:val="o"/>
      <w:lvlJc w:val="left"/>
      <w:pPr>
        <w:ind w:left="7380" w:hanging="360"/>
      </w:pPr>
      <w:rPr>
        <w:rFonts w:ascii="Courier New" w:hAnsi="Courier New" w:cs="Courier New" w:hint="default"/>
      </w:rPr>
    </w:lvl>
    <w:lvl w:ilvl="5" w:tplc="04090005" w:tentative="1">
      <w:start w:val="1"/>
      <w:numFmt w:val="bullet"/>
      <w:lvlText w:val=""/>
      <w:lvlJc w:val="left"/>
      <w:pPr>
        <w:ind w:left="8100" w:hanging="360"/>
      </w:pPr>
      <w:rPr>
        <w:rFonts w:ascii="Wingdings" w:hAnsi="Wingdings" w:hint="default"/>
      </w:rPr>
    </w:lvl>
    <w:lvl w:ilvl="6" w:tplc="04090001" w:tentative="1">
      <w:start w:val="1"/>
      <w:numFmt w:val="bullet"/>
      <w:lvlText w:val=""/>
      <w:lvlJc w:val="left"/>
      <w:pPr>
        <w:ind w:left="8820" w:hanging="360"/>
      </w:pPr>
      <w:rPr>
        <w:rFonts w:ascii="Symbol" w:hAnsi="Symbol" w:hint="default"/>
      </w:rPr>
    </w:lvl>
    <w:lvl w:ilvl="7" w:tplc="04090003" w:tentative="1">
      <w:start w:val="1"/>
      <w:numFmt w:val="bullet"/>
      <w:lvlText w:val="o"/>
      <w:lvlJc w:val="left"/>
      <w:pPr>
        <w:ind w:left="9540" w:hanging="360"/>
      </w:pPr>
      <w:rPr>
        <w:rFonts w:ascii="Courier New" w:hAnsi="Courier New" w:cs="Courier New" w:hint="default"/>
      </w:rPr>
    </w:lvl>
    <w:lvl w:ilvl="8" w:tplc="04090005" w:tentative="1">
      <w:start w:val="1"/>
      <w:numFmt w:val="bullet"/>
      <w:lvlText w:val=""/>
      <w:lvlJc w:val="left"/>
      <w:pPr>
        <w:ind w:left="10260" w:hanging="360"/>
      </w:pPr>
      <w:rPr>
        <w:rFonts w:ascii="Wingdings" w:hAnsi="Wingdings" w:hint="default"/>
      </w:rPr>
    </w:lvl>
  </w:abstractNum>
  <w:abstractNum w:abstractNumId="26" w15:restartNumberingAfterBreak="0">
    <w:nsid w:val="32356990"/>
    <w:multiLevelType w:val="hybridMultilevel"/>
    <w:tmpl w:val="48CE7764"/>
    <w:lvl w:ilvl="0" w:tplc="FFFFFFFF">
      <w:start w:val="1"/>
      <w:numFmt w:val="bullet"/>
      <w:lvlText w:val=""/>
      <w:lvlJc w:val="left"/>
      <w:pPr>
        <w:ind w:left="-216" w:hanging="360"/>
      </w:pPr>
      <w:rPr>
        <w:rFonts w:ascii="Symbol" w:hAnsi="Symbol" w:hint="default"/>
      </w:rPr>
    </w:lvl>
    <w:lvl w:ilvl="1" w:tplc="4956D9B4">
      <w:start w:val="1"/>
      <w:numFmt w:val="bullet"/>
      <w:lvlText w:val=""/>
      <w:lvlJc w:val="left"/>
      <w:pPr>
        <w:ind w:left="504" w:hanging="360"/>
      </w:pPr>
      <w:rPr>
        <w:rFonts w:ascii="Symbol" w:hAnsi="Symbol" w:hint="default"/>
      </w:rPr>
    </w:lvl>
    <w:lvl w:ilvl="2" w:tplc="FFFFFFFF" w:tentative="1">
      <w:start w:val="1"/>
      <w:numFmt w:val="bullet"/>
      <w:lvlText w:val=""/>
      <w:lvlJc w:val="left"/>
      <w:pPr>
        <w:ind w:left="1224" w:hanging="360"/>
      </w:pPr>
      <w:rPr>
        <w:rFonts w:ascii="Wingdings" w:hAnsi="Wingdings" w:hint="default"/>
      </w:rPr>
    </w:lvl>
    <w:lvl w:ilvl="3" w:tplc="FFFFFFFF" w:tentative="1">
      <w:start w:val="1"/>
      <w:numFmt w:val="bullet"/>
      <w:lvlText w:val=""/>
      <w:lvlJc w:val="left"/>
      <w:pPr>
        <w:ind w:left="1944" w:hanging="360"/>
      </w:pPr>
      <w:rPr>
        <w:rFonts w:ascii="Symbol" w:hAnsi="Symbol" w:hint="default"/>
      </w:rPr>
    </w:lvl>
    <w:lvl w:ilvl="4" w:tplc="FFFFFFFF" w:tentative="1">
      <w:start w:val="1"/>
      <w:numFmt w:val="bullet"/>
      <w:lvlText w:val="o"/>
      <w:lvlJc w:val="left"/>
      <w:pPr>
        <w:ind w:left="2664" w:hanging="360"/>
      </w:pPr>
      <w:rPr>
        <w:rFonts w:ascii="Courier New" w:hAnsi="Courier New" w:cs="Courier New" w:hint="default"/>
      </w:rPr>
    </w:lvl>
    <w:lvl w:ilvl="5" w:tplc="FFFFFFFF" w:tentative="1">
      <w:start w:val="1"/>
      <w:numFmt w:val="bullet"/>
      <w:lvlText w:val=""/>
      <w:lvlJc w:val="left"/>
      <w:pPr>
        <w:ind w:left="3384" w:hanging="360"/>
      </w:pPr>
      <w:rPr>
        <w:rFonts w:ascii="Wingdings" w:hAnsi="Wingdings" w:hint="default"/>
      </w:rPr>
    </w:lvl>
    <w:lvl w:ilvl="6" w:tplc="FFFFFFFF" w:tentative="1">
      <w:start w:val="1"/>
      <w:numFmt w:val="bullet"/>
      <w:lvlText w:val=""/>
      <w:lvlJc w:val="left"/>
      <w:pPr>
        <w:ind w:left="4104" w:hanging="360"/>
      </w:pPr>
      <w:rPr>
        <w:rFonts w:ascii="Symbol" w:hAnsi="Symbol" w:hint="default"/>
      </w:rPr>
    </w:lvl>
    <w:lvl w:ilvl="7" w:tplc="FFFFFFFF" w:tentative="1">
      <w:start w:val="1"/>
      <w:numFmt w:val="bullet"/>
      <w:lvlText w:val="o"/>
      <w:lvlJc w:val="left"/>
      <w:pPr>
        <w:ind w:left="4824" w:hanging="360"/>
      </w:pPr>
      <w:rPr>
        <w:rFonts w:ascii="Courier New" w:hAnsi="Courier New" w:cs="Courier New" w:hint="default"/>
      </w:rPr>
    </w:lvl>
    <w:lvl w:ilvl="8" w:tplc="FFFFFFFF" w:tentative="1">
      <w:start w:val="1"/>
      <w:numFmt w:val="bullet"/>
      <w:lvlText w:val=""/>
      <w:lvlJc w:val="left"/>
      <w:pPr>
        <w:ind w:left="5544" w:hanging="360"/>
      </w:pPr>
      <w:rPr>
        <w:rFonts w:ascii="Wingdings" w:hAnsi="Wingdings" w:hint="default"/>
      </w:rPr>
    </w:lvl>
  </w:abstractNum>
  <w:abstractNum w:abstractNumId="27" w15:restartNumberingAfterBreak="0">
    <w:nsid w:val="34DA508B"/>
    <w:multiLevelType w:val="hybridMultilevel"/>
    <w:tmpl w:val="52804B94"/>
    <w:lvl w:ilvl="0" w:tplc="01EC2164">
      <w:start w:val="7"/>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66E5FD2"/>
    <w:multiLevelType w:val="hybridMultilevel"/>
    <w:tmpl w:val="4172442A"/>
    <w:lvl w:ilvl="0" w:tplc="04090005">
      <w:start w:val="1"/>
      <w:numFmt w:val="bullet"/>
      <w:lvlText w:val=""/>
      <w:lvlJc w:val="left"/>
      <w:pPr>
        <w:ind w:left="2088" w:hanging="360"/>
      </w:pPr>
      <w:rPr>
        <w:rFonts w:ascii="Wingdings" w:hAnsi="Wingdings" w:hint="default"/>
      </w:rPr>
    </w:lvl>
    <w:lvl w:ilvl="1" w:tplc="05CEF988">
      <w:numFmt w:val="bullet"/>
      <w:lvlText w:val="-"/>
      <w:lvlJc w:val="left"/>
      <w:pPr>
        <w:ind w:left="2808" w:hanging="360"/>
      </w:pPr>
      <w:rPr>
        <w:rFonts w:ascii="Arial" w:eastAsia="Times New Roman" w:hAnsi="Arial" w:cs="Arial" w:hint="default"/>
      </w:rPr>
    </w:lvl>
    <w:lvl w:ilvl="2" w:tplc="04090005">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29" w15:restartNumberingAfterBreak="0">
    <w:nsid w:val="36773823"/>
    <w:multiLevelType w:val="hybridMultilevel"/>
    <w:tmpl w:val="20D633FE"/>
    <w:lvl w:ilvl="0" w:tplc="DA8A7196">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370C12F8"/>
    <w:multiLevelType w:val="hybridMultilevel"/>
    <w:tmpl w:val="4B2E7C30"/>
    <w:lvl w:ilvl="0" w:tplc="A198C2FE">
      <w:start w:val="1"/>
      <w:numFmt w:val="decimal"/>
      <w:lvlText w:val="%1."/>
      <w:lvlJc w:val="left"/>
      <w:pPr>
        <w:ind w:left="1440" w:hanging="360"/>
      </w:pPr>
      <w:rPr>
        <w:rFonts w:hint="default"/>
        <w:b w:val="0"/>
        <w:bCs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384606BA"/>
    <w:multiLevelType w:val="hybridMultilevel"/>
    <w:tmpl w:val="7C52E9E4"/>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33" w15:restartNumberingAfterBreak="0">
    <w:nsid w:val="3DDC53EC"/>
    <w:multiLevelType w:val="hybridMultilevel"/>
    <w:tmpl w:val="FED60E82"/>
    <w:lvl w:ilvl="0" w:tplc="04090003">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72E00E0"/>
    <w:multiLevelType w:val="hybridMultilevel"/>
    <w:tmpl w:val="71926E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7943FDF"/>
    <w:multiLevelType w:val="hybridMultilevel"/>
    <w:tmpl w:val="34AE79B0"/>
    <w:lvl w:ilvl="0" w:tplc="E5C44CD8">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20148CA"/>
    <w:multiLevelType w:val="hybridMultilevel"/>
    <w:tmpl w:val="5510BF4A"/>
    <w:lvl w:ilvl="0" w:tplc="63DA1A1A">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EA1B8B"/>
    <w:multiLevelType w:val="hybridMultilevel"/>
    <w:tmpl w:val="197627EC"/>
    <w:lvl w:ilvl="0" w:tplc="CD7A6BFA">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3DD7AD7"/>
    <w:multiLevelType w:val="hybridMultilevel"/>
    <w:tmpl w:val="D7B27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63D3226"/>
    <w:multiLevelType w:val="hybridMultilevel"/>
    <w:tmpl w:val="C810A3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7215E98"/>
    <w:multiLevelType w:val="hybridMultilevel"/>
    <w:tmpl w:val="C4FA3C1C"/>
    <w:lvl w:ilvl="0" w:tplc="EEEC84C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58D86835"/>
    <w:multiLevelType w:val="hybridMultilevel"/>
    <w:tmpl w:val="589A6EF6"/>
    <w:lvl w:ilvl="0" w:tplc="4888D836">
      <w:start w:val="3"/>
      <w:numFmt w:val="decimal"/>
      <w:lvlText w:val="%1."/>
      <w:lvlJc w:val="left"/>
      <w:pPr>
        <w:ind w:left="720" w:hanging="360"/>
      </w:pPr>
    </w:lvl>
    <w:lvl w:ilvl="1" w:tplc="51905D5E">
      <w:start w:val="1"/>
      <w:numFmt w:val="lowerLetter"/>
      <w:lvlText w:val="%2."/>
      <w:lvlJc w:val="left"/>
      <w:pPr>
        <w:ind w:left="1440" w:hanging="360"/>
      </w:pPr>
    </w:lvl>
    <w:lvl w:ilvl="2" w:tplc="70C82538">
      <w:start w:val="1"/>
      <w:numFmt w:val="lowerRoman"/>
      <w:lvlText w:val="%3."/>
      <w:lvlJc w:val="right"/>
      <w:pPr>
        <w:ind w:left="2160" w:hanging="180"/>
      </w:pPr>
    </w:lvl>
    <w:lvl w:ilvl="3" w:tplc="630657A0">
      <w:start w:val="1"/>
      <w:numFmt w:val="decimal"/>
      <w:lvlText w:val="%4."/>
      <w:lvlJc w:val="left"/>
      <w:pPr>
        <w:ind w:left="2880" w:hanging="360"/>
      </w:pPr>
    </w:lvl>
    <w:lvl w:ilvl="4" w:tplc="2E68D828">
      <w:start w:val="1"/>
      <w:numFmt w:val="lowerLetter"/>
      <w:lvlText w:val="%5."/>
      <w:lvlJc w:val="left"/>
      <w:pPr>
        <w:ind w:left="3600" w:hanging="360"/>
      </w:pPr>
    </w:lvl>
    <w:lvl w:ilvl="5" w:tplc="228221F4">
      <w:start w:val="1"/>
      <w:numFmt w:val="lowerRoman"/>
      <w:lvlText w:val="%6."/>
      <w:lvlJc w:val="right"/>
      <w:pPr>
        <w:ind w:left="4320" w:hanging="180"/>
      </w:pPr>
    </w:lvl>
    <w:lvl w:ilvl="6" w:tplc="E35A96AC">
      <w:start w:val="1"/>
      <w:numFmt w:val="decimal"/>
      <w:lvlText w:val="%7."/>
      <w:lvlJc w:val="left"/>
      <w:pPr>
        <w:ind w:left="5040" w:hanging="360"/>
      </w:pPr>
    </w:lvl>
    <w:lvl w:ilvl="7" w:tplc="E6DE787C">
      <w:start w:val="1"/>
      <w:numFmt w:val="lowerLetter"/>
      <w:lvlText w:val="%8."/>
      <w:lvlJc w:val="left"/>
      <w:pPr>
        <w:ind w:left="5760" w:hanging="360"/>
      </w:pPr>
    </w:lvl>
    <w:lvl w:ilvl="8" w:tplc="B404A55E">
      <w:start w:val="1"/>
      <w:numFmt w:val="lowerRoman"/>
      <w:lvlText w:val="%9."/>
      <w:lvlJc w:val="right"/>
      <w:pPr>
        <w:ind w:left="6480" w:hanging="180"/>
      </w:pPr>
    </w:lvl>
  </w:abstractNum>
  <w:abstractNum w:abstractNumId="43" w15:restartNumberingAfterBreak="0">
    <w:nsid w:val="599616BC"/>
    <w:multiLevelType w:val="hybridMultilevel"/>
    <w:tmpl w:val="25D4B838"/>
    <w:lvl w:ilvl="0" w:tplc="B874A934">
      <w:start w:val="1"/>
      <w:numFmt w:val="decimal"/>
      <w:lvlText w:val="%1."/>
      <w:lvlJc w:val="left"/>
      <w:pPr>
        <w:ind w:left="810" w:hanging="360"/>
      </w:pPr>
      <w:rPr>
        <w:b w:val="0"/>
        <w:bCs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B0173D3"/>
    <w:multiLevelType w:val="hybridMultilevel"/>
    <w:tmpl w:val="7AF22A78"/>
    <w:lvl w:ilvl="0" w:tplc="3B441B6C">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B9E0620"/>
    <w:multiLevelType w:val="multilevel"/>
    <w:tmpl w:val="8D8E009A"/>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7AC7E10"/>
    <w:multiLevelType w:val="multilevel"/>
    <w:tmpl w:val="10CCE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691929C3"/>
    <w:multiLevelType w:val="hybridMultilevel"/>
    <w:tmpl w:val="A5064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AB43702"/>
    <w:multiLevelType w:val="hybridMultilevel"/>
    <w:tmpl w:val="F04E91D8"/>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1" w15:restartNumberingAfterBreak="0">
    <w:nsid w:val="6EA17784"/>
    <w:multiLevelType w:val="hybridMultilevel"/>
    <w:tmpl w:val="C5FA8CE2"/>
    <w:lvl w:ilvl="0" w:tplc="A34C16F6">
      <w:start w:val="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EDA5E83"/>
    <w:multiLevelType w:val="hybridMultilevel"/>
    <w:tmpl w:val="A88A4872"/>
    <w:lvl w:ilvl="0" w:tplc="7B283298">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705E242F"/>
    <w:multiLevelType w:val="hybridMultilevel"/>
    <w:tmpl w:val="212AB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3D54681"/>
    <w:multiLevelType w:val="hybridMultilevel"/>
    <w:tmpl w:val="BC882060"/>
    <w:lvl w:ilvl="0" w:tplc="5404989A">
      <w:start w:val="2"/>
      <w:numFmt w:val="decimal"/>
      <w:lvlText w:val="%1."/>
      <w:lvlJc w:val="left"/>
      <w:pPr>
        <w:ind w:left="720" w:hanging="360"/>
      </w:pPr>
    </w:lvl>
    <w:lvl w:ilvl="1" w:tplc="B320584A">
      <w:start w:val="1"/>
      <w:numFmt w:val="lowerLetter"/>
      <w:lvlText w:val="%2."/>
      <w:lvlJc w:val="left"/>
      <w:pPr>
        <w:ind w:left="1440" w:hanging="360"/>
      </w:pPr>
    </w:lvl>
    <w:lvl w:ilvl="2" w:tplc="9AF05A34">
      <w:start w:val="1"/>
      <w:numFmt w:val="lowerRoman"/>
      <w:lvlText w:val="%3."/>
      <w:lvlJc w:val="right"/>
      <w:pPr>
        <w:ind w:left="2160" w:hanging="180"/>
      </w:pPr>
    </w:lvl>
    <w:lvl w:ilvl="3" w:tplc="E3DCFDD8">
      <w:start w:val="1"/>
      <w:numFmt w:val="decimal"/>
      <w:lvlText w:val="%4."/>
      <w:lvlJc w:val="left"/>
      <w:pPr>
        <w:ind w:left="2880" w:hanging="360"/>
      </w:pPr>
    </w:lvl>
    <w:lvl w:ilvl="4" w:tplc="CB5C1692">
      <w:start w:val="1"/>
      <w:numFmt w:val="lowerLetter"/>
      <w:lvlText w:val="%5."/>
      <w:lvlJc w:val="left"/>
      <w:pPr>
        <w:ind w:left="3600" w:hanging="360"/>
      </w:pPr>
    </w:lvl>
    <w:lvl w:ilvl="5" w:tplc="59F6964C">
      <w:start w:val="1"/>
      <w:numFmt w:val="lowerRoman"/>
      <w:lvlText w:val="%6."/>
      <w:lvlJc w:val="right"/>
      <w:pPr>
        <w:ind w:left="4320" w:hanging="180"/>
      </w:pPr>
    </w:lvl>
    <w:lvl w:ilvl="6" w:tplc="8432E090">
      <w:start w:val="1"/>
      <w:numFmt w:val="decimal"/>
      <w:lvlText w:val="%7."/>
      <w:lvlJc w:val="left"/>
      <w:pPr>
        <w:ind w:left="5040" w:hanging="360"/>
      </w:pPr>
    </w:lvl>
    <w:lvl w:ilvl="7" w:tplc="7AFEFA68">
      <w:start w:val="1"/>
      <w:numFmt w:val="lowerLetter"/>
      <w:lvlText w:val="%8."/>
      <w:lvlJc w:val="left"/>
      <w:pPr>
        <w:ind w:left="5760" w:hanging="360"/>
      </w:pPr>
    </w:lvl>
    <w:lvl w:ilvl="8" w:tplc="F39AFC14">
      <w:start w:val="1"/>
      <w:numFmt w:val="lowerRoman"/>
      <w:lvlText w:val="%9."/>
      <w:lvlJc w:val="right"/>
      <w:pPr>
        <w:ind w:left="6480" w:hanging="180"/>
      </w:pPr>
    </w:lvl>
  </w:abstractNum>
  <w:abstractNum w:abstractNumId="56" w15:restartNumberingAfterBreak="0">
    <w:nsid w:val="74C1A870"/>
    <w:multiLevelType w:val="hybridMultilevel"/>
    <w:tmpl w:val="179069D2"/>
    <w:lvl w:ilvl="0" w:tplc="F5C8B7DC">
      <w:start w:val="1"/>
      <w:numFmt w:val="decimal"/>
      <w:lvlText w:val="%1."/>
      <w:lvlJc w:val="left"/>
      <w:pPr>
        <w:ind w:left="720" w:hanging="360"/>
      </w:pPr>
    </w:lvl>
    <w:lvl w:ilvl="1" w:tplc="FD009E6A">
      <w:start w:val="1"/>
      <w:numFmt w:val="lowerLetter"/>
      <w:lvlText w:val="%2."/>
      <w:lvlJc w:val="left"/>
      <w:pPr>
        <w:ind w:left="1440" w:hanging="360"/>
      </w:pPr>
    </w:lvl>
    <w:lvl w:ilvl="2" w:tplc="CD40C4E6">
      <w:start w:val="1"/>
      <w:numFmt w:val="lowerRoman"/>
      <w:lvlText w:val="%3."/>
      <w:lvlJc w:val="right"/>
      <w:pPr>
        <w:ind w:left="2160" w:hanging="180"/>
      </w:pPr>
    </w:lvl>
    <w:lvl w:ilvl="3" w:tplc="4CD862C6">
      <w:start w:val="1"/>
      <w:numFmt w:val="decimal"/>
      <w:lvlText w:val="%4."/>
      <w:lvlJc w:val="left"/>
      <w:pPr>
        <w:ind w:left="2880" w:hanging="360"/>
      </w:pPr>
    </w:lvl>
    <w:lvl w:ilvl="4" w:tplc="CEB46F86">
      <w:start w:val="1"/>
      <w:numFmt w:val="lowerLetter"/>
      <w:lvlText w:val="%5."/>
      <w:lvlJc w:val="left"/>
      <w:pPr>
        <w:ind w:left="3600" w:hanging="360"/>
      </w:pPr>
    </w:lvl>
    <w:lvl w:ilvl="5" w:tplc="D6F0710C">
      <w:start w:val="1"/>
      <w:numFmt w:val="lowerRoman"/>
      <w:lvlText w:val="%6."/>
      <w:lvlJc w:val="right"/>
      <w:pPr>
        <w:ind w:left="4320" w:hanging="180"/>
      </w:pPr>
    </w:lvl>
    <w:lvl w:ilvl="6" w:tplc="5A0A917E">
      <w:start w:val="1"/>
      <w:numFmt w:val="decimal"/>
      <w:lvlText w:val="%7."/>
      <w:lvlJc w:val="left"/>
      <w:pPr>
        <w:ind w:left="5040" w:hanging="360"/>
      </w:pPr>
    </w:lvl>
    <w:lvl w:ilvl="7" w:tplc="03F2D410">
      <w:start w:val="1"/>
      <w:numFmt w:val="lowerLetter"/>
      <w:lvlText w:val="%8."/>
      <w:lvlJc w:val="left"/>
      <w:pPr>
        <w:ind w:left="5760" w:hanging="360"/>
      </w:pPr>
    </w:lvl>
    <w:lvl w:ilvl="8" w:tplc="0AE2E370">
      <w:start w:val="1"/>
      <w:numFmt w:val="lowerRoman"/>
      <w:lvlText w:val="%9."/>
      <w:lvlJc w:val="right"/>
      <w:pPr>
        <w:ind w:left="6480" w:hanging="180"/>
      </w:pPr>
    </w:lvl>
  </w:abstractNum>
  <w:abstractNum w:abstractNumId="57" w15:restartNumberingAfterBreak="0">
    <w:nsid w:val="78966F45"/>
    <w:multiLevelType w:val="hybridMultilevel"/>
    <w:tmpl w:val="10BA3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99479D5"/>
    <w:multiLevelType w:val="hybridMultilevel"/>
    <w:tmpl w:val="CE0A1514"/>
    <w:lvl w:ilvl="0" w:tplc="16DAF58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79B433C5"/>
    <w:multiLevelType w:val="hybridMultilevel"/>
    <w:tmpl w:val="B5D8D222"/>
    <w:lvl w:ilvl="0" w:tplc="04090001">
      <w:start w:val="1"/>
      <w:numFmt w:val="bullet"/>
      <w:lvlText w:val=""/>
      <w:lvlJc w:val="left"/>
      <w:pPr>
        <w:ind w:left="2160" w:hanging="360"/>
      </w:pPr>
      <w:rPr>
        <w:rFonts w:ascii="Symbol" w:hAnsi="Symbol"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61" w15:restartNumberingAfterBreak="0">
    <w:nsid w:val="79D52FB5"/>
    <w:multiLevelType w:val="hybridMultilevel"/>
    <w:tmpl w:val="EEE6797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A2A6ABF"/>
    <w:multiLevelType w:val="hybridMultilevel"/>
    <w:tmpl w:val="9BEC12C2"/>
    <w:lvl w:ilvl="0" w:tplc="04090011">
      <w:start w:val="1"/>
      <w:numFmt w:val="decimal"/>
      <w:lvlText w:val="%1)"/>
      <w:lvlJc w:val="left"/>
      <w:pPr>
        <w:ind w:left="720" w:hanging="360"/>
      </w:pPr>
      <w:rPr>
        <w:rFonts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DB54AD1"/>
    <w:multiLevelType w:val="multilevel"/>
    <w:tmpl w:val="18921224"/>
    <w:lvl w:ilvl="0">
      <w:start w:val="1"/>
      <w:numFmt w:val="decimal"/>
      <w:lvlText w:val="%1."/>
      <w:lvlJc w:val="left"/>
      <w:pPr>
        <w:ind w:left="-144" w:hanging="360"/>
      </w:pPr>
      <w:rPr>
        <w:rFonts w:hint="default"/>
      </w:rPr>
    </w:lvl>
    <w:lvl w:ilvl="1">
      <w:start w:val="2"/>
      <w:numFmt w:val="decimal"/>
      <w:isLgl/>
      <w:lvlText w:val="%1.%2"/>
      <w:lvlJc w:val="left"/>
      <w:pPr>
        <w:ind w:left="-74" w:hanging="430"/>
      </w:pPr>
      <w:rPr>
        <w:rFonts w:hint="default"/>
      </w:rPr>
    </w:lvl>
    <w:lvl w:ilvl="2">
      <w:start w:val="1"/>
      <w:numFmt w:val="decimal"/>
      <w:isLgl/>
      <w:lvlText w:val="%1.%2.%3"/>
      <w:lvlJc w:val="left"/>
      <w:pPr>
        <w:ind w:left="216" w:hanging="720"/>
      </w:pPr>
      <w:rPr>
        <w:rFonts w:hint="default"/>
      </w:rPr>
    </w:lvl>
    <w:lvl w:ilvl="3">
      <w:start w:val="1"/>
      <w:numFmt w:val="decimal"/>
      <w:isLgl/>
      <w:lvlText w:val="%1.%2.%3.%4"/>
      <w:lvlJc w:val="left"/>
      <w:pPr>
        <w:ind w:left="576" w:hanging="1080"/>
      </w:pPr>
      <w:rPr>
        <w:rFonts w:hint="default"/>
      </w:rPr>
    </w:lvl>
    <w:lvl w:ilvl="4">
      <w:start w:val="1"/>
      <w:numFmt w:val="decimal"/>
      <w:isLgl/>
      <w:lvlText w:val="%1.%2.%3.%4.%5"/>
      <w:lvlJc w:val="left"/>
      <w:pPr>
        <w:ind w:left="576" w:hanging="1080"/>
      </w:pPr>
      <w:rPr>
        <w:rFonts w:hint="default"/>
      </w:rPr>
    </w:lvl>
    <w:lvl w:ilvl="5">
      <w:start w:val="1"/>
      <w:numFmt w:val="decimal"/>
      <w:isLgl/>
      <w:lvlText w:val="%1.%2.%3.%4.%5.%6"/>
      <w:lvlJc w:val="left"/>
      <w:pPr>
        <w:ind w:left="936" w:hanging="1440"/>
      </w:pPr>
      <w:rPr>
        <w:rFonts w:hint="default"/>
      </w:rPr>
    </w:lvl>
    <w:lvl w:ilvl="6">
      <w:start w:val="1"/>
      <w:numFmt w:val="decimal"/>
      <w:isLgl/>
      <w:lvlText w:val="%1.%2.%3.%4.%5.%6.%7"/>
      <w:lvlJc w:val="left"/>
      <w:pPr>
        <w:ind w:left="936" w:hanging="1440"/>
      </w:pPr>
      <w:rPr>
        <w:rFonts w:hint="default"/>
      </w:rPr>
    </w:lvl>
    <w:lvl w:ilvl="7">
      <w:start w:val="1"/>
      <w:numFmt w:val="decimal"/>
      <w:isLgl/>
      <w:lvlText w:val="%1.%2.%3.%4.%5.%6.%7.%8"/>
      <w:lvlJc w:val="left"/>
      <w:pPr>
        <w:ind w:left="1296" w:hanging="1800"/>
      </w:pPr>
      <w:rPr>
        <w:rFonts w:hint="default"/>
      </w:rPr>
    </w:lvl>
    <w:lvl w:ilvl="8">
      <w:start w:val="1"/>
      <w:numFmt w:val="decimal"/>
      <w:isLgl/>
      <w:lvlText w:val="%1.%2.%3.%4.%5.%6.%7.%8.%9"/>
      <w:lvlJc w:val="left"/>
      <w:pPr>
        <w:ind w:left="1296" w:hanging="1800"/>
      </w:pPr>
      <w:rPr>
        <w:rFonts w:hint="default"/>
      </w:rPr>
    </w:lvl>
  </w:abstractNum>
  <w:abstractNum w:abstractNumId="65" w15:restartNumberingAfterBreak="0">
    <w:nsid w:val="7E583B04"/>
    <w:multiLevelType w:val="hybridMultilevel"/>
    <w:tmpl w:val="69A4181E"/>
    <w:lvl w:ilvl="0" w:tplc="4476E2FA">
      <w:start w:val="5"/>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2135781985">
    <w:abstractNumId w:val="33"/>
  </w:num>
  <w:num w:numId="2" w16cid:durableId="435828614">
    <w:abstractNumId w:val="45"/>
  </w:num>
  <w:num w:numId="3" w16cid:durableId="1012418580">
    <w:abstractNumId w:val="50"/>
  </w:num>
  <w:num w:numId="4" w16cid:durableId="1494221900">
    <w:abstractNumId w:val="53"/>
  </w:num>
  <w:num w:numId="5" w16cid:durableId="1538273223">
    <w:abstractNumId w:val="19"/>
  </w:num>
  <w:num w:numId="6" w16cid:durableId="683485040">
    <w:abstractNumId w:val="30"/>
  </w:num>
  <w:num w:numId="7" w16cid:durableId="281546241">
    <w:abstractNumId w:val="7"/>
  </w:num>
  <w:num w:numId="8" w16cid:durableId="856701555">
    <w:abstractNumId w:val="10"/>
  </w:num>
  <w:num w:numId="9" w16cid:durableId="715474196">
    <w:abstractNumId w:val="43"/>
  </w:num>
  <w:num w:numId="10" w16cid:durableId="1359506133">
    <w:abstractNumId w:val="14"/>
  </w:num>
  <w:num w:numId="11" w16cid:durableId="1071779235">
    <w:abstractNumId w:val="24"/>
  </w:num>
  <w:num w:numId="12" w16cid:durableId="276957452">
    <w:abstractNumId w:val="25"/>
  </w:num>
  <w:num w:numId="13" w16cid:durableId="287586039">
    <w:abstractNumId w:val="64"/>
  </w:num>
  <w:num w:numId="14" w16cid:durableId="1815027850">
    <w:abstractNumId w:val="16"/>
  </w:num>
  <w:num w:numId="15" w16cid:durableId="704410137">
    <w:abstractNumId w:val="49"/>
  </w:num>
  <w:num w:numId="16" w16cid:durableId="152139193">
    <w:abstractNumId w:val="1"/>
  </w:num>
  <w:num w:numId="17" w16cid:durableId="1191140497">
    <w:abstractNumId w:val="63"/>
  </w:num>
  <w:num w:numId="18" w16cid:durableId="100684600">
    <w:abstractNumId w:val="57"/>
  </w:num>
  <w:num w:numId="19" w16cid:durableId="34931790">
    <w:abstractNumId w:val="48"/>
  </w:num>
  <w:num w:numId="20" w16cid:durableId="1646275685">
    <w:abstractNumId w:val="28"/>
  </w:num>
  <w:num w:numId="21" w16cid:durableId="1214928417">
    <w:abstractNumId w:val="31"/>
  </w:num>
  <w:num w:numId="22" w16cid:durableId="1612516896">
    <w:abstractNumId w:val="8"/>
  </w:num>
  <w:num w:numId="23" w16cid:durableId="30495388">
    <w:abstractNumId w:val="40"/>
  </w:num>
  <w:num w:numId="24" w16cid:durableId="892424982">
    <w:abstractNumId w:val="34"/>
  </w:num>
  <w:num w:numId="25" w16cid:durableId="1435512063">
    <w:abstractNumId w:val="58"/>
  </w:num>
  <w:num w:numId="26" w16cid:durableId="1346788897">
    <w:abstractNumId w:val="60"/>
  </w:num>
  <w:num w:numId="27" w16cid:durableId="2125151704">
    <w:abstractNumId w:val="62"/>
  </w:num>
  <w:num w:numId="28" w16cid:durableId="1332953575">
    <w:abstractNumId w:val="2"/>
  </w:num>
  <w:num w:numId="29" w16cid:durableId="1397436490">
    <w:abstractNumId w:val="20"/>
  </w:num>
  <w:num w:numId="30" w16cid:durableId="291329194">
    <w:abstractNumId w:val="4"/>
  </w:num>
  <w:num w:numId="31" w16cid:durableId="949313221">
    <w:abstractNumId w:val="42"/>
  </w:num>
  <w:num w:numId="32" w16cid:durableId="1750806538">
    <w:abstractNumId w:val="55"/>
  </w:num>
  <w:num w:numId="33" w16cid:durableId="616721394">
    <w:abstractNumId w:val="56"/>
  </w:num>
  <w:num w:numId="34" w16cid:durableId="457263248">
    <w:abstractNumId w:val="15"/>
  </w:num>
  <w:num w:numId="35" w16cid:durableId="1834449063">
    <w:abstractNumId w:val="12"/>
  </w:num>
  <w:num w:numId="36" w16cid:durableId="1475415850">
    <w:abstractNumId w:val="47"/>
  </w:num>
  <w:num w:numId="37" w16cid:durableId="2004551959">
    <w:abstractNumId w:val="46"/>
  </w:num>
  <w:num w:numId="38" w16cid:durableId="1481382101">
    <w:abstractNumId w:val="37"/>
  </w:num>
  <w:num w:numId="39" w16cid:durableId="134416355">
    <w:abstractNumId w:val="29"/>
  </w:num>
  <w:num w:numId="40" w16cid:durableId="1725594638">
    <w:abstractNumId w:val="5"/>
  </w:num>
  <w:num w:numId="41" w16cid:durableId="2043548770">
    <w:abstractNumId w:val="22"/>
  </w:num>
  <w:num w:numId="42" w16cid:durableId="335427607">
    <w:abstractNumId w:val="6"/>
  </w:num>
  <w:num w:numId="43" w16cid:durableId="900482024">
    <w:abstractNumId w:val="65"/>
  </w:num>
  <w:num w:numId="44" w16cid:durableId="890581243">
    <w:abstractNumId w:val="18"/>
  </w:num>
  <w:num w:numId="45" w16cid:durableId="402340836">
    <w:abstractNumId w:val="38"/>
  </w:num>
  <w:num w:numId="46" w16cid:durableId="727806636">
    <w:abstractNumId w:val="0"/>
  </w:num>
  <w:num w:numId="47" w16cid:durableId="1452241689">
    <w:abstractNumId w:val="41"/>
  </w:num>
  <w:num w:numId="48" w16cid:durableId="1381905374">
    <w:abstractNumId w:val="61"/>
  </w:num>
  <w:num w:numId="49" w16cid:durableId="179860412">
    <w:abstractNumId w:val="27"/>
  </w:num>
  <w:num w:numId="50" w16cid:durableId="1595673627">
    <w:abstractNumId w:val="11"/>
  </w:num>
  <w:num w:numId="51" w16cid:durableId="712728637">
    <w:abstractNumId w:val="44"/>
  </w:num>
  <w:num w:numId="52" w16cid:durableId="1316107488">
    <w:abstractNumId w:val="21"/>
  </w:num>
  <w:num w:numId="53" w16cid:durableId="853689020">
    <w:abstractNumId w:val="52"/>
  </w:num>
  <w:num w:numId="54" w16cid:durableId="1990093394">
    <w:abstractNumId w:val="13"/>
  </w:num>
  <w:num w:numId="55" w16cid:durableId="765930664">
    <w:abstractNumId w:val="51"/>
  </w:num>
  <w:num w:numId="56" w16cid:durableId="1237478093">
    <w:abstractNumId w:val="54"/>
  </w:num>
  <w:num w:numId="57" w16cid:durableId="1826045053">
    <w:abstractNumId w:val="35"/>
  </w:num>
  <w:num w:numId="58" w16cid:durableId="417604363">
    <w:abstractNumId w:val="39"/>
  </w:num>
  <w:num w:numId="59" w16cid:durableId="1066151239">
    <w:abstractNumId w:val="17"/>
  </w:num>
  <w:num w:numId="60" w16cid:durableId="231434770">
    <w:abstractNumId w:val="9"/>
  </w:num>
  <w:num w:numId="61" w16cid:durableId="1047145256">
    <w:abstractNumId w:val="36"/>
  </w:num>
  <w:num w:numId="62" w16cid:durableId="1979332578">
    <w:abstractNumId w:val="26"/>
  </w:num>
  <w:num w:numId="63" w16cid:durableId="1739791851">
    <w:abstractNumId w:val="3"/>
  </w:num>
  <w:num w:numId="64" w16cid:durableId="1372801079">
    <w:abstractNumId w:val="23"/>
  </w:num>
  <w:num w:numId="65" w16cid:durableId="1864785308">
    <w:abstractNumId w:val="59"/>
  </w:num>
  <w:num w:numId="66" w16cid:durableId="242305430">
    <w:abstractNumId w:val="3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US"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43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682"/>
    <w:rsid w:val="00000B4C"/>
    <w:rsid w:val="00000EBB"/>
    <w:rsid w:val="000014F6"/>
    <w:rsid w:val="00003363"/>
    <w:rsid w:val="00004F0E"/>
    <w:rsid w:val="000053FE"/>
    <w:rsid w:val="00006407"/>
    <w:rsid w:val="00006653"/>
    <w:rsid w:val="00006B5C"/>
    <w:rsid w:val="000075CA"/>
    <w:rsid w:val="00007D9E"/>
    <w:rsid w:val="00011375"/>
    <w:rsid w:val="00011733"/>
    <w:rsid w:val="000134E2"/>
    <w:rsid w:val="00013FF8"/>
    <w:rsid w:val="000140E8"/>
    <w:rsid w:val="00014183"/>
    <w:rsid w:val="0001581D"/>
    <w:rsid w:val="00016257"/>
    <w:rsid w:val="00017874"/>
    <w:rsid w:val="00017B0F"/>
    <w:rsid w:val="00020096"/>
    <w:rsid w:val="00020CA4"/>
    <w:rsid w:val="00021AD7"/>
    <w:rsid w:val="0002246A"/>
    <w:rsid w:val="000228E5"/>
    <w:rsid w:val="000241F2"/>
    <w:rsid w:val="0002452C"/>
    <w:rsid w:val="0002489F"/>
    <w:rsid w:val="00025775"/>
    <w:rsid w:val="000266FA"/>
    <w:rsid w:val="000273F4"/>
    <w:rsid w:val="00027B7E"/>
    <w:rsid w:val="00030754"/>
    <w:rsid w:val="00031524"/>
    <w:rsid w:val="00031EE4"/>
    <w:rsid w:val="000320C5"/>
    <w:rsid w:val="00032F45"/>
    <w:rsid w:val="00034B1C"/>
    <w:rsid w:val="0003679E"/>
    <w:rsid w:val="00037D6D"/>
    <w:rsid w:val="00040667"/>
    <w:rsid w:val="0004205D"/>
    <w:rsid w:val="000429EA"/>
    <w:rsid w:val="00043F4F"/>
    <w:rsid w:val="0004606C"/>
    <w:rsid w:val="00047B81"/>
    <w:rsid w:val="0005004F"/>
    <w:rsid w:val="00050063"/>
    <w:rsid w:val="000502EF"/>
    <w:rsid w:val="00050471"/>
    <w:rsid w:val="00050ADF"/>
    <w:rsid w:val="00050BED"/>
    <w:rsid w:val="00050D8F"/>
    <w:rsid w:val="000514F9"/>
    <w:rsid w:val="0005212A"/>
    <w:rsid w:val="00053105"/>
    <w:rsid w:val="000536BC"/>
    <w:rsid w:val="00054847"/>
    <w:rsid w:val="00054907"/>
    <w:rsid w:val="000549CF"/>
    <w:rsid w:val="000555F5"/>
    <w:rsid w:val="000569AA"/>
    <w:rsid w:val="00056AD7"/>
    <w:rsid w:val="00056C39"/>
    <w:rsid w:val="00056E25"/>
    <w:rsid w:val="000571B7"/>
    <w:rsid w:val="00057412"/>
    <w:rsid w:val="000575D4"/>
    <w:rsid w:val="00061940"/>
    <w:rsid w:val="000628D9"/>
    <w:rsid w:val="000628E2"/>
    <w:rsid w:val="00062E2A"/>
    <w:rsid w:val="0006447B"/>
    <w:rsid w:val="00064B8C"/>
    <w:rsid w:val="000654A4"/>
    <w:rsid w:val="000667BE"/>
    <w:rsid w:val="00066FA1"/>
    <w:rsid w:val="00066FA6"/>
    <w:rsid w:val="00070A77"/>
    <w:rsid w:val="0007204A"/>
    <w:rsid w:val="00073849"/>
    <w:rsid w:val="00074670"/>
    <w:rsid w:val="00075C3D"/>
    <w:rsid w:val="000768BE"/>
    <w:rsid w:val="000774F5"/>
    <w:rsid w:val="000777B7"/>
    <w:rsid w:val="0008180E"/>
    <w:rsid w:val="00083302"/>
    <w:rsid w:val="000851DF"/>
    <w:rsid w:val="00085777"/>
    <w:rsid w:val="00085B32"/>
    <w:rsid w:val="00085BC0"/>
    <w:rsid w:val="00085D24"/>
    <w:rsid w:val="00086FF8"/>
    <w:rsid w:val="000915A7"/>
    <w:rsid w:val="00091ED5"/>
    <w:rsid w:val="00093128"/>
    <w:rsid w:val="000933DB"/>
    <w:rsid w:val="0009367E"/>
    <w:rsid w:val="00093BFC"/>
    <w:rsid w:val="00094C46"/>
    <w:rsid w:val="000964EF"/>
    <w:rsid w:val="00096B4A"/>
    <w:rsid w:val="000979E9"/>
    <w:rsid w:val="000A0447"/>
    <w:rsid w:val="000A075B"/>
    <w:rsid w:val="000A07AB"/>
    <w:rsid w:val="000A1E8D"/>
    <w:rsid w:val="000A20B9"/>
    <w:rsid w:val="000A36A3"/>
    <w:rsid w:val="000A448D"/>
    <w:rsid w:val="000A4635"/>
    <w:rsid w:val="000A4CD8"/>
    <w:rsid w:val="000A592A"/>
    <w:rsid w:val="000A615E"/>
    <w:rsid w:val="000A66E0"/>
    <w:rsid w:val="000A6886"/>
    <w:rsid w:val="000A71AF"/>
    <w:rsid w:val="000A72AA"/>
    <w:rsid w:val="000A7996"/>
    <w:rsid w:val="000B03DB"/>
    <w:rsid w:val="000B0FF0"/>
    <w:rsid w:val="000B134F"/>
    <w:rsid w:val="000B166E"/>
    <w:rsid w:val="000B232E"/>
    <w:rsid w:val="000B4CF3"/>
    <w:rsid w:val="000B59E9"/>
    <w:rsid w:val="000B5C8B"/>
    <w:rsid w:val="000B5E69"/>
    <w:rsid w:val="000B6FAC"/>
    <w:rsid w:val="000B7B80"/>
    <w:rsid w:val="000C48D8"/>
    <w:rsid w:val="000C4ACE"/>
    <w:rsid w:val="000C5EF8"/>
    <w:rsid w:val="000C66DC"/>
    <w:rsid w:val="000C69CA"/>
    <w:rsid w:val="000D0F1F"/>
    <w:rsid w:val="000D1103"/>
    <w:rsid w:val="000D183E"/>
    <w:rsid w:val="000D1DA4"/>
    <w:rsid w:val="000D29C1"/>
    <w:rsid w:val="000D29E4"/>
    <w:rsid w:val="000D3DAD"/>
    <w:rsid w:val="000D435D"/>
    <w:rsid w:val="000D5D6E"/>
    <w:rsid w:val="000D7376"/>
    <w:rsid w:val="000E004C"/>
    <w:rsid w:val="000E0163"/>
    <w:rsid w:val="000E1C5C"/>
    <w:rsid w:val="000E2186"/>
    <w:rsid w:val="000E3E6A"/>
    <w:rsid w:val="000E4A30"/>
    <w:rsid w:val="000E511B"/>
    <w:rsid w:val="000E657C"/>
    <w:rsid w:val="000E7556"/>
    <w:rsid w:val="000E793A"/>
    <w:rsid w:val="000E79D7"/>
    <w:rsid w:val="000F1A34"/>
    <w:rsid w:val="000F21DA"/>
    <w:rsid w:val="000F21E3"/>
    <w:rsid w:val="000F3789"/>
    <w:rsid w:val="000F5387"/>
    <w:rsid w:val="000F55DC"/>
    <w:rsid w:val="000F5611"/>
    <w:rsid w:val="000F618F"/>
    <w:rsid w:val="000F631D"/>
    <w:rsid w:val="00100A1E"/>
    <w:rsid w:val="001010A6"/>
    <w:rsid w:val="00101121"/>
    <w:rsid w:val="00104C98"/>
    <w:rsid w:val="00105993"/>
    <w:rsid w:val="001076F3"/>
    <w:rsid w:val="00110BAF"/>
    <w:rsid w:val="0011241C"/>
    <w:rsid w:val="00112582"/>
    <w:rsid w:val="0011263D"/>
    <w:rsid w:val="00112F14"/>
    <w:rsid w:val="00113889"/>
    <w:rsid w:val="0011531C"/>
    <w:rsid w:val="00116076"/>
    <w:rsid w:val="001160E5"/>
    <w:rsid w:val="00116500"/>
    <w:rsid w:val="00117FFC"/>
    <w:rsid w:val="0012010F"/>
    <w:rsid w:val="00121B2E"/>
    <w:rsid w:val="00122747"/>
    <w:rsid w:val="00123275"/>
    <w:rsid w:val="00123510"/>
    <w:rsid w:val="001235BD"/>
    <w:rsid w:val="0012417C"/>
    <w:rsid w:val="0012444D"/>
    <w:rsid w:val="00124FB7"/>
    <w:rsid w:val="00125C29"/>
    <w:rsid w:val="0012666E"/>
    <w:rsid w:val="00130B7B"/>
    <w:rsid w:val="00130C90"/>
    <w:rsid w:val="00130D47"/>
    <w:rsid w:val="001331CA"/>
    <w:rsid w:val="00133685"/>
    <w:rsid w:val="0013418C"/>
    <w:rsid w:val="00134BFD"/>
    <w:rsid w:val="00136492"/>
    <w:rsid w:val="00136953"/>
    <w:rsid w:val="001376B4"/>
    <w:rsid w:val="0014003D"/>
    <w:rsid w:val="00142472"/>
    <w:rsid w:val="00144062"/>
    <w:rsid w:val="0014421E"/>
    <w:rsid w:val="00144766"/>
    <w:rsid w:val="001453FA"/>
    <w:rsid w:val="0014674B"/>
    <w:rsid w:val="001473DA"/>
    <w:rsid w:val="001475E6"/>
    <w:rsid w:val="00147778"/>
    <w:rsid w:val="0014787C"/>
    <w:rsid w:val="00147942"/>
    <w:rsid w:val="001501C7"/>
    <w:rsid w:val="00150604"/>
    <w:rsid w:val="00150699"/>
    <w:rsid w:val="00151229"/>
    <w:rsid w:val="0015285A"/>
    <w:rsid w:val="0015295E"/>
    <w:rsid w:val="00153303"/>
    <w:rsid w:val="0015333B"/>
    <w:rsid w:val="001534C9"/>
    <w:rsid w:val="00153D46"/>
    <w:rsid w:val="00153F27"/>
    <w:rsid w:val="00154B5C"/>
    <w:rsid w:val="0015658B"/>
    <w:rsid w:val="00156915"/>
    <w:rsid w:val="00157C0C"/>
    <w:rsid w:val="001603FB"/>
    <w:rsid w:val="00160595"/>
    <w:rsid w:val="0016103E"/>
    <w:rsid w:val="001619BA"/>
    <w:rsid w:val="00161A80"/>
    <w:rsid w:val="001624B1"/>
    <w:rsid w:val="001626FF"/>
    <w:rsid w:val="00163AE0"/>
    <w:rsid w:val="00164042"/>
    <w:rsid w:val="00165B2B"/>
    <w:rsid w:val="00166908"/>
    <w:rsid w:val="00166DD4"/>
    <w:rsid w:val="00167BD9"/>
    <w:rsid w:val="0017458D"/>
    <w:rsid w:val="0017459D"/>
    <w:rsid w:val="001747A2"/>
    <w:rsid w:val="00174BB1"/>
    <w:rsid w:val="00175B97"/>
    <w:rsid w:val="00175C27"/>
    <w:rsid w:val="00177A8A"/>
    <w:rsid w:val="00180E59"/>
    <w:rsid w:val="001816AE"/>
    <w:rsid w:val="00181D56"/>
    <w:rsid w:val="00183AA5"/>
    <w:rsid w:val="00183F36"/>
    <w:rsid w:val="00184341"/>
    <w:rsid w:val="00185A9D"/>
    <w:rsid w:val="00185FAB"/>
    <w:rsid w:val="001861E7"/>
    <w:rsid w:val="00186A92"/>
    <w:rsid w:val="00187E2E"/>
    <w:rsid w:val="00192212"/>
    <w:rsid w:val="00194C5D"/>
    <w:rsid w:val="00194C67"/>
    <w:rsid w:val="001954E9"/>
    <w:rsid w:val="00195A7F"/>
    <w:rsid w:val="00196D76"/>
    <w:rsid w:val="00197CA0"/>
    <w:rsid w:val="00197CCB"/>
    <w:rsid w:val="001A08B0"/>
    <w:rsid w:val="001A0904"/>
    <w:rsid w:val="001A22A6"/>
    <w:rsid w:val="001A3723"/>
    <w:rsid w:val="001A3746"/>
    <w:rsid w:val="001A4048"/>
    <w:rsid w:val="001A4466"/>
    <w:rsid w:val="001A67CD"/>
    <w:rsid w:val="001A6C12"/>
    <w:rsid w:val="001A6E0F"/>
    <w:rsid w:val="001A7681"/>
    <w:rsid w:val="001A7919"/>
    <w:rsid w:val="001B05D9"/>
    <w:rsid w:val="001B0C60"/>
    <w:rsid w:val="001B200E"/>
    <w:rsid w:val="001B235D"/>
    <w:rsid w:val="001B23E0"/>
    <w:rsid w:val="001B2E61"/>
    <w:rsid w:val="001B2FF8"/>
    <w:rsid w:val="001B4A96"/>
    <w:rsid w:val="001B4E31"/>
    <w:rsid w:val="001B5C2E"/>
    <w:rsid w:val="001B6EF2"/>
    <w:rsid w:val="001C0186"/>
    <w:rsid w:val="001C0348"/>
    <w:rsid w:val="001C0DEF"/>
    <w:rsid w:val="001C0F8D"/>
    <w:rsid w:val="001C1BFD"/>
    <w:rsid w:val="001C27EF"/>
    <w:rsid w:val="001C4347"/>
    <w:rsid w:val="001C4B78"/>
    <w:rsid w:val="001C6856"/>
    <w:rsid w:val="001C6E80"/>
    <w:rsid w:val="001C716D"/>
    <w:rsid w:val="001D00B1"/>
    <w:rsid w:val="001D1040"/>
    <w:rsid w:val="001D1448"/>
    <w:rsid w:val="001D18C3"/>
    <w:rsid w:val="001D1957"/>
    <w:rsid w:val="001D2510"/>
    <w:rsid w:val="001D2ECF"/>
    <w:rsid w:val="001D3765"/>
    <w:rsid w:val="001D4586"/>
    <w:rsid w:val="001D52B5"/>
    <w:rsid w:val="001D554F"/>
    <w:rsid w:val="001D56F0"/>
    <w:rsid w:val="001D572A"/>
    <w:rsid w:val="001D59B9"/>
    <w:rsid w:val="001D67EA"/>
    <w:rsid w:val="001E10FC"/>
    <w:rsid w:val="001E23C8"/>
    <w:rsid w:val="001E2D7C"/>
    <w:rsid w:val="001E2F9F"/>
    <w:rsid w:val="001E301F"/>
    <w:rsid w:val="001E3212"/>
    <w:rsid w:val="001E3853"/>
    <w:rsid w:val="001E3D3A"/>
    <w:rsid w:val="001E6A71"/>
    <w:rsid w:val="001EE3F6"/>
    <w:rsid w:val="001F0C3F"/>
    <w:rsid w:val="001F2463"/>
    <w:rsid w:val="001F28EB"/>
    <w:rsid w:val="001F3348"/>
    <w:rsid w:val="001F48D2"/>
    <w:rsid w:val="001F4A1A"/>
    <w:rsid w:val="001F5C50"/>
    <w:rsid w:val="001F5EFC"/>
    <w:rsid w:val="001F6506"/>
    <w:rsid w:val="001F6E62"/>
    <w:rsid w:val="002000EA"/>
    <w:rsid w:val="00200F9F"/>
    <w:rsid w:val="0020180A"/>
    <w:rsid w:val="00201E24"/>
    <w:rsid w:val="00202855"/>
    <w:rsid w:val="00202A40"/>
    <w:rsid w:val="00203D18"/>
    <w:rsid w:val="0020403A"/>
    <w:rsid w:val="002040FC"/>
    <w:rsid w:val="00205C4C"/>
    <w:rsid w:val="00205E2B"/>
    <w:rsid w:val="002063CA"/>
    <w:rsid w:val="002071A8"/>
    <w:rsid w:val="00210B1E"/>
    <w:rsid w:val="00211700"/>
    <w:rsid w:val="0021215D"/>
    <w:rsid w:val="00212F34"/>
    <w:rsid w:val="00213B89"/>
    <w:rsid w:val="00214F97"/>
    <w:rsid w:val="00214FE6"/>
    <w:rsid w:val="00215CF2"/>
    <w:rsid w:val="00215EA3"/>
    <w:rsid w:val="002163E5"/>
    <w:rsid w:val="00216512"/>
    <w:rsid w:val="00217D81"/>
    <w:rsid w:val="002214FD"/>
    <w:rsid w:val="00221D81"/>
    <w:rsid w:val="00221FA2"/>
    <w:rsid w:val="0022220A"/>
    <w:rsid w:val="0022378B"/>
    <w:rsid w:val="0022397E"/>
    <w:rsid w:val="002239E8"/>
    <w:rsid w:val="00223D85"/>
    <w:rsid w:val="00225BC2"/>
    <w:rsid w:val="00225D7E"/>
    <w:rsid w:val="0022672E"/>
    <w:rsid w:val="00226890"/>
    <w:rsid w:val="00227B22"/>
    <w:rsid w:val="002307F9"/>
    <w:rsid w:val="00231717"/>
    <w:rsid w:val="002317F4"/>
    <w:rsid w:val="00231873"/>
    <w:rsid w:val="00231DB8"/>
    <w:rsid w:val="002324D7"/>
    <w:rsid w:val="0023484D"/>
    <w:rsid w:val="00234EEE"/>
    <w:rsid w:val="00236659"/>
    <w:rsid w:val="00236E7C"/>
    <w:rsid w:val="002408E1"/>
    <w:rsid w:val="00240BD8"/>
    <w:rsid w:val="00240CA6"/>
    <w:rsid w:val="00241632"/>
    <w:rsid w:val="00241764"/>
    <w:rsid w:val="00242C00"/>
    <w:rsid w:val="00244070"/>
    <w:rsid w:val="0024543C"/>
    <w:rsid w:val="002457DB"/>
    <w:rsid w:val="00245AA7"/>
    <w:rsid w:val="0024644A"/>
    <w:rsid w:val="002478E9"/>
    <w:rsid w:val="00247DB5"/>
    <w:rsid w:val="00250880"/>
    <w:rsid w:val="00250A13"/>
    <w:rsid w:val="00251935"/>
    <w:rsid w:val="00252108"/>
    <w:rsid w:val="00252AA6"/>
    <w:rsid w:val="00252AD5"/>
    <w:rsid w:val="00252B6A"/>
    <w:rsid w:val="0025324F"/>
    <w:rsid w:val="0025332E"/>
    <w:rsid w:val="002538A6"/>
    <w:rsid w:val="002541B9"/>
    <w:rsid w:val="00255FCA"/>
    <w:rsid w:val="0025664F"/>
    <w:rsid w:val="002568B3"/>
    <w:rsid w:val="00257C5C"/>
    <w:rsid w:val="002604CB"/>
    <w:rsid w:val="00261C54"/>
    <w:rsid w:val="00263234"/>
    <w:rsid w:val="00263C07"/>
    <w:rsid w:val="00263C47"/>
    <w:rsid w:val="00264353"/>
    <w:rsid w:val="002652B5"/>
    <w:rsid w:val="00265DEE"/>
    <w:rsid w:val="00265E1E"/>
    <w:rsid w:val="002702F0"/>
    <w:rsid w:val="0027041C"/>
    <w:rsid w:val="00270A48"/>
    <w:rsid w:val="00270F82"/>
    <w:rsid w:val="00271B04"/>
    <w:rsid w:val="00273271"/>
    <w:rsid w:val="00274BD6"/>
    <w:rsid w:val="00275DE8"/>
    <w:rsid w:val="00275FF4"/>
    <w:rsid w:val="00276213"/>
    <w:rsid w:val="00276244"/>
    <w:rsid w:val="00276A7F"/>
    <w:rsid w:val="00276BBA"/>
    <w:rsid w:val="0028068D"/>
    <w:rsid w:val="00280D97"/>
    <w:rsid w:val="00281061"/>
    <w:rsid w:val="0028234A"/>
    <w:rsid w:val="002826DC"/>
    <w:rsid w:val="00283AC6"/>
    <w:rsid w:val="00284294"/>
    <w:rsid w:val="002845ED"/>
    <w:rsid w:val="002862C7"/>
    <w:rsid w:val="0029097A"/>
    <w:rsid w:val="0029183A"/>
    <w:rsid w:val="00292EBF"/>
    <w:rsid w:val="002933E1"/>
    <w:rsid w:val="0029344B"/>
    <w:rsid w:val="00293DD2"/>
    <w:rsid w:val="002967BF"/>
    <w:rsid w:val="0029733F"/>
    <w:rsid w:val="00297858"/>
    <w:rsid w:val="00297AE8"/>
    <w:rsid w:val="002A089B"/>
    <w:rsid w:val="002A2DBF"/>
    <w:rsid w:val="002A3312"/>
    <w:rsid w:val="002A3428"/>
    <w:rsid w:val="002A3B45"/>
    <w:rsid w:val="002A3B74"/>
    <w:rsid w:val="002A451C"/>
    <w:rsid w:val="002A5456"/>
    <w:rsid w:val="002A5875"/>
    <w:rsid w:val="002A719C"/>
    <w:rsid w:val="002A7FA6"/>
    <w:rsid w:val="002B03BF"/>
    <w:rsid w:val="002B1DE0"/>
    <w:rsid w:val="002B1F3D"/>
    <w:rsid w:val="002B22C1"/>
    <w:rsid w:val="002B29E0"/>
    <w:rsid w:val="002B37F9"/>
    <w:rsid w:val="002B47C7"/>
    <w:rsid w:val="002B548E"/>
    <w:rsid w:val="002B5723"/>
    <w:rsid w:val="002B7012"/>
    <w:rsid w:val="002B7815"/>
    <w:rsid w:val="002C0479"/>
    <w:rsid w:val="002C0BB4"/>
    <w:rsid w:val="002C1974"/>
    <w:rsid w:val="002C1CCA"/>
    <w:rsid w:val="002C2E5E"/>
    <w:rsid w:val="002C3B87"/>
    <w:rsid w:val="002C3F3B"/>
    <w:rsid w:val="002C47AF"/>
    <w:rsid w:val="002C5C7F"/>
    <w:rsid w:val="002C6BFB"/>
    <w:rsid w:val="002C72BF"/>
    <w:rsid w:val="002D0401"/>
    <w:rsid w:val="002D1B4B"/>
    <w:rsid w:val="002D23DB"/>
    <w:rsid w:val="002D34C6"/>
    <w:rsid w:val="002D49E8"/>
    <w:rsid w:val="002D4CCF"/>
    <w:rsid w:val="002D4F6B"/>
    <w:rsid w:val="002D545D"/>
    <w:rsid w:val="002D5D42"/>
    <w:rsid w:val="002D67EC"/>
    <w:rsid w:val="002D74AB"/>
    <w:rsid w:val="002D7CF9"/>
    <w:rsid w:val="002E0415"/>
    <w:rsid w:val="002E0459"/>
    <w:rsid w:val="002E19B6"/>
    <w:rsid w:val="002E3627"/>
    <w:rsid w:val="002E4960"/>
    <w:rsid w:val="002E4F9C"/>
    <w:rsid w:val="002E7122"/>
    <w:rsid w:val="002E7460"/>
    <w:rsid w:val="002E7DF9"/>
    <w:rsid w:val="002E7F2C"/>
    <w:rsid w:val="002E7FC4"/>
    <w:rsid w:val="002F0BB4"/>
    <w:rsid w:val="002F3275"/>
    <w:rsid w:val="002F3336"/>
    <w:rsid w:val="002F351C"/>
    <w:rsid w:val="002F3FA7"/>
    <w:rsid w:val="002F5A1D"/>
    <w:rsid w:val="002F71F2"/>
    <w:rsid w:val="00300E7E"/>
    <w:rsid w:val="0030115B"/>
    <w:rsid w:val="0030142B"/>
    <w:rsid w:val="00301655"/>
    <w:rsid w:val="00303544"/>
    <w:rsid w:val="0030419F"/>
    <w:rsid w:val="003043A2"/>
    <w:rsid w:val="00304BD6"/>
    <w:rsid w:val="003052A2"/>
    <w:rsid w:val="00306998"/>
    <w:rsid w:val="003072DE"/>
    <w:rsid w:val="00311CA5"/>
    <w:rsid w:val="00312AA3"/>
    <w:rsid w:val="00314576"/>
    <w:rsid w:val="00315B09"/>
    <w:rsid w:val="00315F52"/>
    <w:rsid w:val="00316202"/>
    <w:rsid w:val="00316253"/>
    <w:rsid w:val="003170A2"/>
    <w:rsid w:val="003176EE"/>
    <w:rsid w:val="003204BC"/>
    <w:rsid w:val="00320764"/>
    <w:rsid w:val="00320BA7"/>
    <w:rsid w:val="003226AA"/>
    <w:rsid w:val="00323DA7"/>
    <w:rsid w:val="00326333"/>
    <w:rsid w:val="003279A6"/>
    <w:rsid w:val="0033036D"/>
    <w:rsid w:val="003318FA"/>
    <w:rsid w:val="00332615"/>
    <w:rsid w:val="003338B7"/>
    <w:rsid w:val="00334523"/>
    <w:rsid w:val="00334ED4"/>
    <w:rsid w:val="0033630C"/>
    <w:rsid w:val="003370BF"/>
    <w:rsid w:val="00337DF0"/>
    <w:rsid w:val="00340317"/>
    <w:rsid w:val="0034108F"/>
    <w:rsid w:val="00342336"/>
    <w:rsid w:val="00342FF8"/>
    <w:rsid w:val="0034304F"/>
    <w:rsid w:val="003437BD"/>
    <w:rsid w:val="00343D0C"/>
    <w:rsid w:val="00344C17"/>
    <w:rsid w:val="00344F52"/>
    <w:rsid w:val="00345554"/>
    <w:rsid w:val="00347092"/>
    <w:rsid w:val="00347763"/>
    <w:rsid w:val="00350423"/>
    <w:rsid w:val="00351368"/>
    <w:rsid w:val="0035143B"/>
    <w:rsid w:val="00351634"/>
    <w:rsid w:val="00351D1B"/>
    <w:rsid w:val="00351FCB"/>
    <w:rsid w:val="003528E2"/>
    <w:rsid w:val="0035310F"/>
    <w:rsid w:val="0035380E"/>
    <w:rsid w:val="00353FCA"/>
    <w:rsid w:val="0035606B"/>
    <w:rsid w:val="00357393"/>
    <w:rsid w:val="00361C47"/>
    <w:rsid w:val="00361C93"/>
    <w:rsid w:val="00362476"/>
    <w:rsid w:val="00362B05"/>
    <w:rsid w:val="00362E79"/>
    <w:rsid w:val="00363589"/>
    <w:rsid w:val="00364898"/>
    <w:rsid w:val="00364D3D"/>
    <w:rsid w:val="00365133"/>
    <w:rsid w:val="0036585E"/>
    <w:rsid w:val="00365DF3"/>
    <w:rsid w:val="0036668F"/>
    <w:rsid w:val="00366C35"/>
    <w:rsid w:val="0036756B"/>
    <w:rsid w:val="00367CC7"/>
    <w:rsid w:val="00370195"/>
    <w:rsid w:val="003715BE"/>
    <w:rsid w:val="00372DF3"/>
    <w:rsid w:val="003758FB"/>
    <w:rsid w:val="003763DA"/>
    <w:rsid w:val="003766C8"/>
    <w:rsid w:val="0037768D"/>
    <w:rsid w:val="00380451"/>
    <w:rsid w:val="00381C5C"/>
    <w:rsid w:val="003828C9"/>
    <w:rsid w:val="00382EA7"/>
    <w:rsid w:val="00384825"/>
    <w:rsid w:val="0038525E"/>
    <w:rsid w:val="003862D9"/>
    <w:rsid w:val="003864FC"/>
    <w:rsid w:val="003905A4"/>
    <w:rsid w:val="003913A7"/>
    <w:rsid w:val="00391A46"/>
    <w:rsid w:val="00391D74"/>
    <w:rsid w:val="00391DB6"/>
    <w:rsid w:val="0039269E"/>
    <w:rsid w:val="0039376A"/>
    <w:rsid w:val="00394620"/>
    <w:rsid w:val="00394E4C"/>
    <w:rsid w:val="0039543E"/>
    <w:rsid w:val="00395563"/>
    <w:rsid w:val="00395E43"/>
    <w:rsid w:val="003964F5"/>
    <w:rsid w:val="00396677"/>
    <w:rsid w:val="003970CF"/>
    <w:rsid w:val="003A08A7"/>
    <w:rsid w:val="003A0E30"/>
    <w:rsid w:val="003A200F"/>
    <w:rsid w:val="003A2097"/>
    <w:rsid w:val="003A27A8"/>
    <w:rsid w:val="003A29F4"/>
    <w:rsid w:val="003A345D"/>
    <w:rsid w:val="003A3470"/>
    <w:rsid w:val="003A3FCC"/>
    <w:rsid w:val="003A423E"/>
    <w:rsid w:val="003A427C"/>
    <w:rsid w:val="003A5B39"/>
    <w:rsid w:val="003A6C85"/>
    <w:rsid w:val="003A7B11"/>
    <w:rsid w:val="003A7F51"/>
    <w:rsid w:val="003B0485"/>
    <w:rsid w:val="003B0563"/>
    <w:rsid w:val="003B06D1"/>
    <w:rsid w:val="003B08A9"/>
    <w:rsid w:val="003B23F8"/>
    <w:rsid w:val="003B28B8"/>
    <w:rsid w:val="003B2A60"/>
    <w:rsid w:val="003B2D44"/>
    <w:rsid w:val="003B6BB0"/>
    <w:rsid w:val="003B73CF"/>
    <w:rsid w:val="003C122C"/>
    <w:rsid w:val="003C18A9"/>
    <w:rsid w:val="003C262F"/>
    <w:rsid w:val="003C2D4F"/>
    <w:rsid w:val="003C3931"/>
    <w:rsid w:val="003C4A5E"/>
    <w:rsid w:val="003C546B"/>
    <w:rsid w:val="003C5699"/>
    <w:rsid w:val="003C5C0F"/>
    <w:rsid w:val="003C63E5"/>
    <w:rsid w:val="003C6DBD"/>
    <w:rsid w:val="003C7865"/>
    <w:rsid w:val="003D0933"/>
    <w:rsid w:val="003D2419"/>
    <w:rsid w:val="003D2D43"/>
    <w:rsid w:val="003D342F"/>
    <w:rsid w:val="003D3C63"/>
    <w:rsid w:val="003D78FD"/>
    <w:rsid w:val="003E0730"/>
    <w:rsid w:val="003E0DFD"/>
    <w:rsid w:val="003E10D4"/>
    <w:rsid w:val="003E1C10"/>
    <w:rsid w:val="003E4FC3"/>
    <w:rsid w:val="003E64D5"/>
    <w:rsid w:val="003E6631"/>
    <w:rsid w:val="003E66D0"/>
    <w:rsid w:val="003E688C"/>
    <w:rsid w:val="003E76A3"/>
    <w:rsid w:val="003E7C95"/>
    <w:rsid w:val="003F003F"/>
    <w:rsid w:val="003F420E"/>
    <w:rsid w:val="003F4DC6"/>
    <w:rsid w:val="003F555A"/>
    <w:rsid w:val="003F5862"/>
    <w:rsid w:val="003F5AC4"/>
    <w:rsid w:val="003F69DD"/>
    <w:rsid w:val="004007DE"/>
    <w:rsid w:val="0040099B"/>
    <w:rsid w:val="0040147D"/>
    <w:rsid w:val="00402498"/>
    <w:rsid w:val="00402D95"/>
    <w:rsid w:val="0040300A"/>
    <w:rsid w:val="0040500E"/>
    <w:rsid w:val="00405D06"/>
    <w:rsid w:val="00406EC1"/>
    <w:rsid w:val="00406FCE"/>
    <w:rsid w:val="004074FC"/>
    <w:rsid w:val="00407F8E"/>
    <w:rsid w:val="004106B0"/>
    <w:rsid w:val="004114BF"/>
    <w:rsid w:val="00411E8D"/>
    <w:rsid w:val="00414ADA"/>
    <w:rsid w:val="0041514C"/>
    <w:rsid w:val="004151C7"/>
    <w:rsid w:val="00415772"/>
    <w:rsid w:val="00416BF5"/>
    <w:rsid w:val="00417398"/>
    <w:rsid w:val="00420859"/>
    <w:rsid w:val="00420E5D"/>
    <w:rsid w:val="00421028"/>
    <w:rsid w:val="004211AA"/>
    <w:rsid w:val="00421876"/>
    <w:rsid w:val="00422038"/>
    <w:rsid w:val="00423E52"/>
    <w:rsid w:val="004248E6"/>
    <w:rsid w:val="0042577E"/>
    <w:rsid w:val="00425C4B"/>
    <w:rsid w:val="00427567"/>
    <w:rsid w:val="00427DC9"/>
    <w:rsid w:val="00427E22"/>
    <w:rsid w:val="0043025A"/>
    <w:rsid w:val="0043036B"/>
    <w:rsid w:val="00430773"/>
    <w:rsid w:val="0043192F"/>
    <w:rsid w:val="00432678"/>
    <w:rsid w:val="00432DC0"/>
    <w:rsid w:val="00433442"/>
    <w:rsid w:val="00433E2C"/>
    <w:rsid w:val="00433F3E"/>
    <w:rsid w:val="004346C2"/>
    <w:rsid w:val="004347A1"/>
    <w:rsid w:val="00434A6A"/>
    <w:rsid w:val="00435413"/>
    <w:rsid w:val="004355BD"/>
    <w:rsid w:val="00435DE6"/>
    <w:rsid w:val="00436737"/>
    <w:rsid w:val="00436B45"/>
    <w:rsid w:val="00436E2A"/>
    <w:rsid w:val="00441564"/>
    <w:rsid w:val="004422EE"/>
    <w:rsid w:val="00442386"/>
    <w:rsid w:val="004425E1"/>
    <w:rsid w:val="00442A84"/>
    <w:rsid w:val="004440FE"/>
    <w:rsid w:val="00445D46"/>
    <w:rsid w:val="00446421"/>
    <w:rsid w:val="004474FA"/>
    <w:rsid w:val="00447537"/>
    <w:rsid w:val="0044793F"/>
    <w:rsid w:val="004505BD"/>
    <w:rsid w:val="00450BB9"/>
    <w:rsid w:val="00453F0C"/>
    <w:rsid w:val="00454121"/>
    <w:rsid w:val="004543C6"/>
    <w:rsid w:val="004547CD"/>
    <w:rsid w:val="00454CC2"/>
    <w:rsid w:val="004551D9"/>
    <w:rsid w:val="00455266"/>
    <w:rsid w:val="00455357"/>
    <w:rsid w:val="00455B98"/>
    <w:rsid w:val="00456C63"/>
    <w:rsid w:val="004571F4"/>
    <w:rsid w:val="004601C7"/>
    <w:rsid w:val="004603BC"/>
    <w:rsid w:val="00460551"/>
    <w:rsid w:val="0046195A"/>
    <w:rsid w:val="00461E38"/>
    <w:rsid w:val="004628DC"/>
    <w:rsid w:val="004631E5"/>
    <w:rsid w:val="00465517"/>
    <w:rsid w:val="00465752"/>
    <w:rsid w:val="0046685A"/>
    <w:rsid w:val="0046685F"/>
    <w:rsid w:val="00467D95"/>
    <w:rsid w:val="00470847"/>
    <w:rsid w:val="00470D59"/>
    <w:rsid w:val="00471287"/>
    <w:rsid w:val="004722FE"/>
    <w:rsid w:val="00472BF9"/>
    <w:rsid w:val="004741D9"/>
    <w:rsid w:val="00474639"/>
    <w:rsid w:val="00474E7D"/>
    <w:rsid w:val="00475BE3"/>
    <w:rsid w:val="00476001"/>
    <w:rsid w:val="004769F1"/>
    <w:rsid w:val="004773AD"/>
    <w:rsid w:val="0047775B"/>
    <w:rsid w:val="00480BBA"/>
    <w:rsid w:val="004816CD"/>
    <w:rsid w:val="004817CC"/>
    <w:rsid w:val="0048301B"/>
    <w:rsid w:val="004852A7"/>
    <w:rsid w:val="00485FEB"/>
    <w:rsid w:val="0048686E"/>
    <w:rsid w:val="00486C06"/>
    <w:rsid w:val="004878C8"/>
    <w:rsid w:val="004879A6"/>
    <w:rsid w:val="00490712"/>
    <w:rsid w:val="00490E36"/>
    <w:rsid w:val="00493967"/>
    <w:rsid w:val="00494A0D"/>
    <w:rsid w:val="0049540A"/>
    <w:rsid w:val="00495C3C"/>
    <w:rsid w:val="00496293"/>
    <w:rsid w:val="004970EB"/>
    <w:rsid w:val="00497712"/>
    <w:rsid w:val="004A0369"/>
    <w:rsid w:val="004A0AB5"/>
    <w:rsid w:val="004A20FC"/>
    <w:rsid w:val="004A2343"/>
    <w:rsid w:val="004A3609"/>
    <w:rsid w:val="004A42A0"/>
    <w:rsid w:val="004A512C"/>
    <w:rsid w:val="004A573F"/>
    <w:rsid w:val="004A5CDE"/>
    <w:rsid w:val="004A60D1"/>
    <w:rsid w:val="004A64C7"/>
    <w:rsid w:val="004A6A74"/>
    <w:rsid w:val="004A771B"/>
    <w:rsid w:val="004A7B4F"/>
    <w:rsid w:val="004A7C17"/>
    <w:rsid w:val="004AC7C2"/>
    <w:rsid w:val="004B0030"/>
    <w:rsid w:val="004B0598"/>
    <w:rsid w:val="004B0B07"/>
    <w:rsid w:val="004B18BB"/>
    <w:rsid w:val="004B3A57"/>
    <w:rsid w:val="004B4C85"/>
    <w:rsid w:val="004B5116"/>
    <w:rsid w:val="004B5300"/>
    <w:rsid w:val="004B6B2E"/>
    <w:rsid w:val="004B717C"/>
    <w:rsid w:val="004B7517"/>
    <w:rsid w:val="004C06BC"/>
    <w:rsid w:val="004C092C"/>
    <w:rsid w:val="004C0CEA"/>
    <w:rsid w:val="004C27E6"/>
    <w:rsid w:val="004C3956"/>
    <w:rsid w:val="004C7330"/>
    <w:rsid w:val="004C7E31"/>
    <w:rsid w:val="004D0EC9"/>
    <w:rsid w:val="004D26C4"/>
    <w:rsid w:val="004D2738"/>
    <w:rsid w:val="004D2AF8"/>
    <w:rsid w:val="004D3FA1"/>
    <w:rsid w:val="004D5827"/>
    <w:rsid w:val="004D5C9C"/>
    <w:rsid w:val="004D5D58"/>
    <w:rsid w:val="004D6B24"/>
    <w:rsid w:val="004E0BE8"/>
    <w:rsid w:val="004E1A41"/>
    <w:rsid w:val="004E21BB"/>
    <w:rsid w:val="004E3DDF"/>
    <w:rsid w:val="004E48E1"/>
    <w:rsid w:val="004E5233"/>
    <w:rsid w:val="004E574D"/>
    <w:rsid w:val="004E5C9D"/>
    <w:rsid w:val="004E6B6D"/>
    <w:rsid w:val="004E6CD0"/>
    <w:rsid w:val="004E78C6"/>
    <w:rsid w:val="004F00A0"/>
    <w:rsid w:val="004F02F6"/>
    <w:rsid w:val="004F1BDF"/>
    <w:rsid w:val="004F21E2"/>
    <w:rsid w:val="004F256C"/>
    <w:rsid w:val="004F2AB4"/>
    <w:rsid w:val="004F3422"/>
    <w:rsid w:val="004F4706"/>
    <w:rsid w:val="004F6022"/>
    <w:rsid w:val="004F6134"/>
    <w:rsid w:val="004F68DC"/>
    <w:rsid w:val="004F76FF"/>
    <w:rsid w:val="004F7EDB"/>
    <w:rsid w:val="005017BC"/>
    <w:rsid w:val="00501891"/>
    <w:rsid w:val="00502341"/>
    <w:rsid w:val="005025D9"/>
    <w:rsid w:val="005027BC"/>
    <w:rsid w:val="00502943"/>
    <w:rsid w:val="0050317A"/>
    <w:rsid w:val="005047BB"/>
    <w:rsid w:val="005073DB"/>
    <w:rsid w:val="005079CB"/>
    <w:rsid w:val="00507D13"/>
    <w:rsid w:val="00510652"/>
    <w:rsid w:val="00511454"/>
    <w:rsid w:val="0051338D"/>
    <w:rsid w:val="0051384A"/>
    <w:rsid w:val="005145D5"/>
    <w:rsid w:val="00514AC8"/>
    <w:rsid w:val="00514DD4"/>
    <w:rsid w:val="00515525"/>
    <w:rsid w:val="005156CE"/>
    <w:rsid w:val="00516443"/>
    <w:rsid w:val="00516FD8"/>
    <w:rsid w:val="0051787C"/>
    <w:rsid w:val="005179AC"/>
    <w:rsid w:val="00520FC1"/>
    <w:rsid w:val="00521ACC"/>
    <w:rsid w:val="00521C1B"/>
    <w:rsid w:val="00522286"/>
    <w:rsid w:val="00522372"/>
    <w:rsid w:val="00523A6C"/>
    <w:rsid w:val="0052481C"/>
    <w:rsid w:val="005262B8"/>
    <w:rsid w:val="00530BE6"/>
    <w:rsid w:val="0053136F"/>
    <w:rsid w:val="00532F4F"/>
    <w:rsid w:val="00533A71"/>
    <w:rsid w:val="00535CC4"/>
    <w:rsid w:val="00535DE7"/>
    <w:rsid w:val="0053668E"/>
    <w:rsid w:val="005366C9"/>
    <w:rsid w:val="00536796"/>
    <w:rsid w:val="005414D6"/>
    <w:rsid w:val="00541C80"/>
    <w:rsid w:val="0054230A"/>
    <w:rsid w:val="00543C28"/>
    <w:rsid w:val="00544D5C"/>
    <w:rsid w:val="00544F2A"/>
    <w:rsid w:val="00545A9A"/>
    <w:rsid w:val="00545BC6"/>
    <w:rsid w:val="00547020"/>
    <w:rsid w:val="00547225"/>
    <w:rsid w:val="00550B53"/>
    <w:rsid w:val="00551618"/>
    <w:rsid w:val="005529DE"/>
    <w:rsid w:val="00553488"/>
    <w:rsid w:val="00553C54"/>
    <w:rsid w:val="00554909"/>
    <w:rsid w:val="00556DB1"/>
    <w:rsid w:val="00556F4C"/>
    <w:rsid w:val="00561D0C"/>
    <w:rsid w:val="005629A5"/>
    <w:rsid w:val="00562D3D"/>
    <w:rsid w:val="00563FB8"/>
    <w:rsid w:val="00565E36"/>
    <w:rsid w:val="00567917"/>
    <w:rsid w:val="00567935"/>
    <w:rsid w:val="0057060B"/>
    <w:rsid w:val="00571090"/>
    <w:rsid w:val="0057139C"/>
    <w:rsid w:val="00572142"/>
    <w:rsid w:val="005729EE"/>
    <w:rsid w:val="00572CDC"/>
    <w:rsid w:val="0057377A"/>
    <w:rsid w:val="00576751"/>
    <w:rsid w:val="00576DFF"/>
    <w:rsid w:val="00580A1F"/>
    <w:rsid w:val="005848C9"/>
    <w:rsid w:val="00584C7C"/>
    <w:rsid w:val="00584C99"/>
    <w:rsid w:val="00584D27"/>
    <w:rsid w:val="00584D6F"/>
    <w:rsid w:val="00585B47"/>
    <w:rsid w:val="00585FB5"/>
    <w:rsid w:val="00586CC0"/>
    <w:rsid w:val="005878F2"/>
    <w:rsid w:val="00587EB2"/>
    <w:rsid w:val="00591287"/>
    <w:rsid w:val="00591DBC"/>
    <w:rsid w:val="00591F4A"/>
    <w:rsid w:val="00592437"/>
    <w:rsid w:val="00592E44"/>
    <w:rsid w:val="0059355E"/>
    <w:rsid w:val="00593904"/>
    <w:rsid w:val="0059395F"/>
    <w:rsid w:val="00593C64"/>
    <w:rsid w:val="00594603"/>
    <w:rsid w:val="0059529A"/>
    <w:rsid w:val="005957C6"/>
    <w:rsid w:val="00595804"/>
    <w:rsid w:val="00597019"/>
    <w:rsid w:val="005A02B0"/>
    <w:rsid w:val="005A11E5"/>
    <w:rsid w:val="005A2EC5"/>
    <w:rsid w:val="005A3004"/>
    <w:rsid w:val="005A3FBA"/>
    <w:rsid w:val="005A7B7A"/>
    <w:rsid w:val="005A7CCC"/>
    <w:rsid w:val="005B05D3"/>
    <w:rsid w:val="005B06C7"/>
    <w:rsid w:val="005B0A1A"/>
    <w:rsid w:val="005B211A"/>
    <w:rsid w:val="005B25C3"/>
    <w:rsid w:val="005B5808"/>
    <w:rsid w:val="005B6AEB"/>
    <w:rsid w:val="005B77A1"/>
    <w:rsid w:val="005B7D7D"/>
    <w:rsid w:val="005C0BDA"/>
    <w:rsid w:val="005C11DE"/>
    <w:rsid w:val="005C1682"/>
    <w:rsid w:val="005C16D0"/>
    <w:rsid w:val="005C29C5"/>
    <w:rsid w:val="005C2CE2"/>
    <w:rsid w:val="005C35A7"/>
    <w:rsid w:val="005C512B"/>
    <w:rsid w:val="005C5219"/>
    <w:rsid w:val="005C54D3"/>
    <w:rsid w:val="005C5946"/>
    <w:rsid w:val="005C737A"/>
    <w:rsid w:val="005C737B"/>
    <w:rsid w:val="005D092F"/>
    <w:rsid w:val="005D125D"/>
    <w:rsid w:val="005D24F5"/>
    <w:rsid w:val="005D25B5"/>
    <w:rsid w:val="005D27AC"/>
    <w:rsid w:val="005D2ED5"/>
    <w:rsid w:val="005D383E"/>
    <w:rsid w:val="005D3A0A"/>
    <w:rsid w:val="005D3BC3"/>
    <w:rsid w:val="005D408C"/>
    <w:rsid w:val="005D461D"/>
    <w:rsid w:val="005D4963"/>
    <w:rsid w:val="005D595E"/>
    <w:rsid w:val="005D6B44"/>
    <w:rsid w:val="005D7649"/>
    <w:rsid w:val="005D7C84"/>
    <w:rsid w:val="005D7D6F"/>
    <w:rsid w:val="005D7F61"/>
    <w:rsid w:val="005E0236"/>
    <w:rsid w:val="005E04D5"/>
    <w:rsid w:val="005E0D75"/>
    <w:rsid w:val="005E1D48"/>
    <w:rsid w:val="005E3017"/>
    <w:rsid w:val="005E40FD"/>
    <w:rsid w:val="005E5244"/>
    <w:rsid w:val="005E6AB6"/>
    <w:rsid w:val="005E6E7E"/>
    <w:rsid w:val="005F067A"/>
    <w:rsid w:val="005F0E73"/>
    <w:rsid w:val="005F13B7"/>
    <w:rsid w:val="005F1ED7"/>
    <w:rsid w:val="005F3965"/>
    <w:rsid w:val="005F4805"/>
    <w:rsid w:val="005F4F0B"/>
    <w:rsid w:val="005F4FEA"/>
    <w:rsid w:val="005F56B1"/>
    <w:rsid w:val="005F5CB7"/>
    <w:rsid w:val="005F7078"/>
    <w:rsid w:val="00600BB3"/>
    <w:rsid w:val="00602227"/>
    <w:rsid w:val="00602E0F"/>
    <w:rsid w:val="0060426F"/>
    <w:rsid w:val="0060515A"/>
    <w:rsid w:val="0060552E"/>
    <w:rsid w:val="00607144"/>
    <w:rsid w:val="00610888"/>
    <w:rsid w:val="00610A34"/>
    <w:rsid w:val="00611EEE"/>
    <w:rsid w:val="0061302A"/>
    <w:rsid w:val="006130A0"/>
    <w:rsid w:val="006130F6"/>
    <w:rsid w:val="006132FB"/>
    <w:rsid w:val="00613991"/>
    <w:rsid w:val="00614984"/>
    <w:rsid w:val="00614B59"/>
    <w:rsid w:val="00615096"/>
    <w:rsid w:val="0061517D"/>
    <w:rsid w:val="006155FE"/>
    <w:rsid w:val="006159F4"/>
    <w:rsid w:val="00616AC3"/>
    <w:rsid w:val="00617435"/>
    <w:rsid w:val="00617A7B"/>
    <w:rsid w:val="00617E80"/>
    <w:rsid w:val="0062038B"/>
    <w:rsid w:val="00620AF6"/>
    <w:rsid w:val="006214FB"/>
    <w:rsid w:val="00621A37"/>
    <w:rsid w:val="006232D3"/>
    <w:rsid w:val="0062349E"/>
    <w:rsid w:val="006241D0"/>
    <w:rsid w:val="00624DA8"/>
    <w:rsid w:val="006250B8"/>
    <w:rsid w:val="00625B0F"/>
    <w:rsid w:val="00625F1D"/>
    <w:rsid w:val="006261AD"/>
    <w:rsid w:val="00626506"/>
    <w:rsid w:val="00626C59"/>
    <w:rsid w:val="006300B4"/>
    <w:rsid w:val="00631401"/>
    <w:rsid w:val="00631E5B"/>
    <w:rsid w:val="00632C5F"/>
    <w:rsid w:val="006339E8"/>
    <w:rsid w:val="00634672"/>
    <w:rsid w:val="00634C5D"/>
    <w:rsid w:val="00634CBF"/>
    <w:rsid w:val="006350FB"/>
    <w:rsid w:val="00637209"/>
    <w:rsid w:val="006400FB"/>
    <w:rsid w:val="006409D6"/>
    <w:rsid w:val="006411FD"/>
    <w:rsid w:val="00642E65"/>
    <w:rsid w:val="006430FF"/>
    <w:rsid w:val="0064329A"/>
    <w:rsid w:val="00643547"/>
    <w:rsid w:val="00643580"/>
    <w:rsid w:val="0064401D"/>
    <w:rsid w:val="00644FB6"/>
    <w:rsid w:val="00645E6B"/>
    <w:rsid w:val="00646BAC"/>
    <w:rsid w:val="0065069C"/>
    <w:rsid w:val="00651D73"/>
    <w:rsid w:val="00654CEF"/>
    <w:rsid w:val="0065567B"/>
    <w:rsid w:val="00655FF7"/>
    <w:rsid w:val="00656078"/>
    <w:rsid w:val="006564C6"/>
    <w:rsid w:val="006569D4"/>
    <w:rsid w:val="00656FBF"/>
    <w:rsid w:val="0066159E"/>
    <w:rsid w:val="00661781"/>
    <w:rsid w:val="00661C33"/>
    <w:rsid w:val="0066293D"/>
    <w:rsid w:val="0066352C"/>
    <w:rsid w:val="00665BC5"/>
    <w:rsid w:val="00665FA2"/>
    <w:rsid w:val="006662C5"/>
    <w:rsid w:val="006664D1"/>
    <w:rsid w:val="00667965"/>
    <w:rsid w:val="006708EB"/>
    <w:rsid w:val="00670C01"/>
    <w:rsid w:val="006728D6"/>
    <w:rsid w:val="0067315D"/>
    <w:rsid w:val="00673A3A"/>
    <w:rsid w:val="00674ADD"/>
    <w:rsid w:val="00674EC4"/>
    <w:rsid w:val="00675300"/>
    <w:rsid w:val="00675E49"/>
    <w:rsid w:val="00677832"/>
    <w:rsid w:val="0068085D"/>
    <w:rsid w:val="0068090A"/>
    <w:rsid w:val="0068174B"/>
    <w:rsid w:val="00681AF1"/>
    <w:rsid w:val="00682D26"/>
    <w:rsid w:val="0068555D"/>
    <w:rsid w:val="006872CB"/>
    <w:rsid w:val="00687725"/>
    <w:rsid w:val="0068777E"/>
    <w:rsid w:val="0069138C"/>
    <w:rsid w:val="0069187A"/>
    <w:rsid w:val="006925ED"/>
    <w:rsid w:val="006936B2"/>
    <w:rsid w:val="006941EA"/>
    <w:rsid w:val="00695025"/>
    <w:rsid w:val="00695FA7"/>
    <w:rsid w:val="00697417"/>
    <w:rsid w:val="006A0511"/>
    <w:rsid w:val="006A08E6"/>
    <w:rsid w:val="006A29A2"/>
    <w:rsid w:val="006A3A1B"/>
    <w:rsid w:val="006A3AEE"/>
    <w:rsid w:val="006A4569"/>
    <w:rsid w:val="006A4704"/>
    <w:rsid w:val="006A4EFB"/>
    <w:rsid w:val="006A594D"/>
    <w:rsid w:val="006A6A66"/>
    <w:rsid w:val="006A6E97"/>
    <w:rsid w:val="006A73A9"/>
    <w:rsid w:val="006A741A"/>
    <w:rsid w:val="006B021A"/>
    <w:rsid w:val="006B03F2"/>
    <w:rsid w:val="006B0797"/>
    <w:rsid w:val="006B09B2"/>
    <w:rsid w:val="006B24A7"/>
    <w:rsid w:val="006B36F4"/>
    <w:rsid w:val="006B4B36"/>
    <w:rsid w:val="006B582A"/>
    <w:rsid w:val="006B5EE8"/>
    <w:rsid w:val="006B5FA0"/>
    <w:rsid w:val="006B6BB3"/>
    <w:rsid w:val="006B6CFB"/>
    <w:rsid w:val="006B71B7"/>
    <w:rsid w:val="006C0041"/>
    <w:rsid w:val="006C00E3"/>
    <w:rsid w:val="006C32C2"/>
    <w:rsid w:val="006C3BFF"/>
    <w:rsid w:val="006C6989"/>
    <w:rsid w:val="006C731D"/>
    <w:rsid w:val="006C7436"/>
    <w:rsid w:val="006D0238"/>
    <w:rsid w:val="006D0B2D"/>
    <w:rsid w:val="006D1EF3"/>
    <w:rsid w:val="006D4B71"/>
    <w:rsid w:val="006D6B54"/>
    <w:rsid w:val="006D6DCE"/>
    <w:rsid w:val="006D6FA2"/>
    <w:rsid w:val="006D7867"/>
    <w:rsid w:val="006E0A1A"/>
    <w:rsid w:val="006E1556"/>
    <w:rsid w:val="006E166B"/>
    <w:rsid w:val="006E1F8E"/>
    <w:rsid w:val="006E2407"/>
    <w:rsid w:val="006E3A97"/>
    <w:rsid w:val="006E489D"/>
    <w:rsid w:val="006E51E8"/>
    <w:rsid w:val="006E5766"/>
    <w:rsid w:val="006E5D68"/>
    <w:rsid w:val="006E6E63"/>
    <w:rsid w:val="006E7239"/>
    <w:rsid w:val="006E7539"/>
    <w:rsid w:val="006F1A81"/>
    <w:rsid w:val="006F1E3F"/>
    <w:rsid w:val="006F21B9"/>
    <w:rsid w:val="006F29BD"/>
    <w:rsid w:val="006F314C"/>
    <w:rsid w:val="006F32C8"/>
    <w:rsid w:val="006F3751"/>
    <w:rsid w:val="006F388F"/>
    <w:rsid w:val="006F50CA"/>
    <w:rsid w:val="006F5874"/>
    <w:rsid w:val="006F5E26"/>
    <w:rsid w:val="006F62B3"/>
    <w:rsid w:val="007008F3"/>
    <w:rsid w:val="00701270"/>
    <w:rsid w:val="00701EF5"/>
    <w:rsid w:val="00702073"/>
    <w:rsid w:val="00702493"/>
    <w:rsid w:val="0070351D"/>
    <w:rsid w:val="0070358F"/>
    <w:rsid w:val="007035FA"/>
    <w:rsid w:val="007036B5"/>
    <w:rsid w:val="00703855"/>
    <w:rsid w:val="007056EB"/>
    <w:rsid w:val="00706EF7"/>
    <w:rsid w:val="007118C6"/>
    <w:rsid w:val="007119B7"/>
    <w:rsid w:val="00712ADD"/>
    <w:rsid w:val="00712BDA"/>
    <w:rsid w:val="00714943"/>
    <w:rsid w:val="00715408"/>
    <w:rsid w:val="007154C3"/>
    <w:rsid w:val="0071594B"/>
    <w:rsid w:val="00716066"/>
    <w:rsid w:val="007222CE"/>
    <w:rsid w:val="007277F3"/>
    <w:rsid w:val="00730E13"/>
    <w:rsid w:val="007327BA"/>
    <w:rsid w:val="0073308C"/>
    <w:rsid w:val="0073415C"/>
    <w:rsid w:val="00734E01"/>
    <w:rsid w:val="00734E38"/>
    <w:rsid w:val="00735D23"/>
    <w:rsid w:val="00737817"/>
    <w:rsid w:val="0074320B"/>
    <w:rsid w:val="00743374"/>
    <w:rsid w:val="0074459D"/>
    <w:rsid w:val="007451C7"/>
    <w:rsid w:val="0074536F"/>
    <w:rsid w:val="007459B2"/>
    <w:rsid w:val="00745BDC"/>
    <w:rsid w:val="00746374"/>
    <w:rsid w:val="00746B25"/>
    <w:rsid w:val="00751525"/>
    <w:rsid w:val="00752C86"/>
    <w:rsid w:val="00753076"/>
    <w:rsid w:val="0075371E"/>
    <w:rsid w:val="0075577A"/>
    <w:rsid w:val="00756CA8"/>
    <w:rsid w:val="00757010"/>
    <w:rsid w:val="007607A5"/>
    <w:rsid w:val="00760A5B"/>
    <w:rsid w:val="00760CC1"/>
    <w:rsid w:val="00762639"/>
    <w:rsid w:val="00762DC2"/>
    <w:rsid w:val="00762FC2"/>
    <w:rsid w:val="00765951"/>
    <w:rsid w:val="00766021"/>
    <w:rsid w:val="007708AD"/>
    <w:rsid w:val="00771C42"/>
    <w:rsid w:val="007723D6"/>
    <w:rsid w:val="0077294C"/>
    <w:rsid w:val="00773A3A"/>
    <w:rsid w:val="00774368"/>
    <w:rsid w:val="0077463F"/>
    <w:rsid w:val="00775094"/>
    <w:rsid w:val="00776A83"/>
    <w:rsid w:val="00776DA0"/>
    <w:rsid w:val="0077788F"/>
    <w:rsid w:val="00780101"/>
    <w:rsid w:val="007805FE"/>
    <w:rsid w:val="00781BBE"/>
    <w:rsid w:val="00781D97"/>
    <w:rsid w:val="0078253E"/>
    <w:rsid w:val="00783108"/>
    <w:rsid w:val="00783EC6"/>
    <w:rsid w:val="0078454A"/>
    <w:rsid w:val="00784EE2"/>
    <w:rsid w:val="007859F6"/>
    <w:rsid w:val="00785BF2"/>
    <w:rsid w:val="007863E7"/>
    <w:rsid w:val="0078794E"/>
    <w:rsid w:val="00787E85"/>
    <w:rsid w:val="007923EC"/>
    <w:rsid w:val="0079243D"/>
    <w:rsid w:val="0079279E"/>
    <w:rsid w:val="007929AD"/>
    <w:rsid w:val="007929C9"/>
    <w:rsid w:val="00792ADD"/>
    <w:rsid w:val="007945F4"/>
    <w:rsid w:val="00794CB5"/>
    <w:rsid w:val="00795D28"/>
    <w:rsid w:val="0079631B"/>
    <w:rsid w:val="00796D45"/>
    <w:rsid w:val="007970AA"/>
    <w:rsid w:val="0079740D"/>
    <w:rsid w:val="007A0762"/>
    <w:rsid w:val="007A1D18"/>
    <w:rsid w:val="007A2998"/>
    <w:rsid w:val="007A3BC7"/>
    <w:rsid w:val="007A4223"/>
    <w:rsid w:val="007A4B8C"/>
    <w:rsid w:val="007A53F2"/>
    <w:rsid w:val="007A5486"/>
    <w:rsid w:val="007A5543"/>
    <w:rsid w:val="007A633C"/>
    <w:rsid w:val="007A76BC"/>
    <w:rsid w:val="007B0B7D"/>
    <w:rsid w:val="007B3924"/>
    <w:rsid w:val="007B39E6"/>
    <w:rsid w:val="007B3AF6"/>
    <w:rsid w:val="007B432F"/>
    <w:rsid w:val="007B4676"/>
    <w:rsid w:val="007B4BD1"/>
    <w:rsid w:val="007B5181"/>
    <w:rsid w:val="007B5C75"/>
    <w:rsid w:val="007B769A"/>
    <w:rsid w:val="007B7903"/>
    <w:rsid w:val="007C1B48"/>
    <w:rsid w:val="007C3453"/>
    <w:rsid w:val="007C355D"/>
    <w:rsid w:val="007C5412"/>
    <w:rsid w:val="007C583D"/>
    <w:rsid w:val="007D042F"/>
    <w:rsid w:val="007D20B0"/>
    <w:rsid w:val="007D33A2"/>
    <w:rsid w:val="007D34E9"/>
    <w:rsid w:val="007D3D64"/>
    <w:rsid w:val="007D433A"/>
    <w:rsid w:val="007D4680"/>
    <w:rsid w:val="007D5F4E"/>
    <w:rsid w:val="007D6BCD"/>
    <w:rsid w:val="007D6DA7"/>
    <w:rsid w:val="007D711B"/>
    <w:rsid w:val="007D7480"/>
    <w:rsid w:val="007D79CB"/>
    <w:rsid w:val="007D7A48"/>
    <w:rsid w:val="007D7BCD"/>
    <w:rsid w:val="007E06B8"/>
    <w:rsid w:val="007E0EB9"/>
    <w:rsid w:val="007E13F3"/>
    <w:rsid w:val="007E1A7D"/>
    <w:rsid w:val="007E1F1A"/>
    <w:rsid w:val="007E2721"/>
    <w:rsid w:val="007E2A74"/>
    <w:rsid w:val="007E3949"/>
    <w:rsid w:val="007E46B2"/>
    <w:rsid w:val="007E5D9D"/>
    <w:rsid w:val="007E6364"/>
    <w:rsid w:val="007E7507"/>
    <w:rsid w:val="007E75F5"/>
    <w:rsid w:val="007E7609"/>
    <w:rsid w:val="007F000C"/>
    <w:rsid w:val="007F065A"/>
    <w:rsid w:val="007F1929"/>
    <w:rsid w:val="007F2FDA"/>
    <w:rsid w:val="007F3569"/>
    <w:rsid w:val="007F4420"/>
    <w:rsid w:val="007F5565"/>
    <w:rsid w:val="007F5814"/>
    <w:rsid w:val="007F5900"/>
    <w:rsid w:val="007F6D0B"/>
    <w:rsid w:val="007F78E3"/>
    <w:rsid w:val="00800140"/>
    <w:rsid w:val="0080169C"/>
    <w:rsid w:val="00802BF1"/>
    <w:rsid w:val="008034C5"/>
    <w:rsid w:val="008045F5"/>
    <w:rsid w:val="00804919"/>
    <w:rsid w:val="00805A5D"/>
    <w:rsid w:val="00805CBF"/>
    <w:rsid w:val="00805F52"/>
    <w:rsid w:val="0080784D"/>
    <w:rsid w:val="00810E45"/>
    <w:rsid w:val="00811314"/>
    <w:rsid w:val="008116A1"/>
    <w:rsid w:val="0081202F"/>
    <w:rsid w:val="008120B3"/>
    <w:rsid w:val="00812D87"/>
    <w:rsid w:val="0081384A"/>
    <w:rsid w:val="008143F1"/>
    <w:rsid w:val="0081443B"/>
    <w:rsid w:val="0081508F"/>
    <w:rsid w:val="008151F1"/>
    <w:rsid w:val="0081581F"/>
    <w:rsid w:val="00815822"/>
    <w:rsid w:val="00815B40"/>
    <w:rsid w:val="00816536"/>
    <w:rsid w:val="00817274"/>
    <w:rsid w:val="008172B9"/>
    <w:rsid w:val="008177DF"/>
    <w:rsid w:val="008200F6"/>
    <w:rsid w:val="00820EBF"/>
    <w:rsid w:val="008220EB"/>
    <w:rsid w:val="00822839"/>
    <w:rsid w:val="008241D6"/>
    <w:rsid w:val="00824259"/>
    <w:rsid w:val="0082497B"/>
    <w:rsid w:val="00825390"/>
    <w:rsid w:val="00825C6F"/>
    <w:rsid w:val="00830102"/>
    <w:rsid w:val="00830522"/>
    <w:rsid w:val="00830893"/>
    <w:rsid w:val="008310F3"/>
    <w:rsid w:val="00832B35"/>
    <w:rsid w:val="00832DB1"/>
    <w:rsid w:val="0083336B"/>
    <w:rsid w:val="00833B1B"/>
    <w:rsid w:val="0083463F"/>
    <w:rsid w:val="00834861"/>
    <w:rsid w:val="00834D41"/>
    <w:rsid w:val="00835099"/>
    <w:rsid w:val="008356E8"/>
    <w:rsid w:val="00837937"/>
    <w:rsid w:val="0084172E"/>
    <w:rsid w:val="00841920"/>
    <w:rsid w:val="00841994"/>
    <w:rsid w:val="00841BB7"/>
    <w:rsid w:val="0084292C"/>
    <w:rsid w:val="0084305D"/>
    <w:rsid w:val="008431A4"/>
    <w:rsid w:val="008436A3"/>
    <w:rsid w:val="00843E8B"/>
    <w:rsid w:val="00843F09"/>
    <w:rsid w:val="00844053"/>
    <w:rsid w:val="008445FE"/>
    <w:rsid w:val="00844BA0"/>
    <w:rsid w:val="0084624B"/>
    <w:rsid w:val="008465AD"/>
    <w:rsid w:val="008470E6"/>
    <w:rsid w:val="008471B0"/>
    <w:rsid w:val="0084791C"/>
    <w:rsid w:val="008501DC"/>
    <w:rsid w:val="0085034F"/>
    <w:rsid w:val="00850435"/>
    <w:rsid w:val="008506F0"/>
    <w:rsid w:val="00850730"/>
    <w:rsid w:val="00851EAE"/>
    <w:rsid w:val="00852020"/>
    <w:rsid w:val="008522E0"/>
    <w:rsid w:val="00852E29"/>
    <w:rsid w:val="0085361C"/>
    <w:rsid w:val="008536EA"/>
    <w:rsid w:val="00853794"/>
    <w:rsid w:val="00854736"/>
    <w:rsid w:val="0085544B"/>
    <w:rsid w:val="00855E3B"/>
    <w:rsid w:val="00856036"/>
    <w:rsid w:val="00856A66"/>
    <w:rsid w:val="0085739D"/>
    <w:rsid w:val="00857603"/>
    <w:rsid w:val="00860012"/>
    <w:rsid w:val="00861666"/>
    <w:rsid w:val="00861B25"/>
    <w:rsid w:val="00863150"/>
    <w:rsid w:val="00863815"/>
    <w:rsid w:val="00863A29"/>
    <w:rsid w:val="00863F5D"/>
    <w:rsid w:val="0086471A"/>
    <w:rsid w:val="00864E67"/>
    <w:rsid w:val="00864FE7"/>
    <w:rsid w:val="0086550C"/>
    <w:rsid w:val="00865F59"/>
    <w:rsid w:val="008674D3"/>
    <w:rsid w:val="0087070E"/>
    <w:rsid w:val="0087075F"/>
    <w:rsid w:val="00870BBB"/>
    <w:rsid w:val="00871E27"/>
    <w:rsid w:val="00872A2C"/>
    <w:rsid w:val="00873013"/>
    <w:rsid w:val="00873186"/>
    <w:rsid w:val="008742D2"/>
    <w:rsid w:val="00874ABF"/>
    <w:rsid w:val="00875B2C"/>
    <w:rsid w:val="00880654"/>
    <w:rsid w:val="008808EA"/>
    <w:rsid w:val="0088099F"/>
    <w:rsid w:val="00880E4D"/>
    <w:rsid w:val="00882BAA"/>
    <w:rsid w:val="00884647"/>
    <w:rsid w:val="008848B8"/>
    <w:rsid w:val="00885190"/>
    <w:rsid w:val="00885BBD"/>
    <w:rsid w:val="00886A5B"/>
    <w:rsid w:val="00886DC5"/>
    <w:rsid w:val="00887CAB"/>
    <w:rsid w:val="00890FEA"/>
    <w:rsid w:val="008915AD"/>
    <w:rsid w:val="00891992"/>
    <w:rsid w:val="00892ABB"/>
    <w:rsid w:val="00892BAF"/>
    <w:rsid w:val="00893058"/>
    <w:rsid w:val="00893158"/>
    <w:rsid w:val="00893339"/>
    <w:rsid w:val="008960A4"/>
    <w:rsid w:val="00896676"/>
    <w:rsid w:val="00896DBB"/>
    <w:rsid w:val="00896FB1"/>
    <w:rsid w:val="00897458"/>
    <w:rsid w:val="008A14A0"/>
    <w:rsid w:val="008A185F"/>
    <w:rsid w:val="008A1CEE"/>
    <w:rsid w:val="008A1E52"/>
    <w:rsid w:val="008A2A12"/>
    <w:rsid w:val="008A2B62"/>
    <w:rsid w:val="008A2DF8"/>
    <w:rsid w:val="008A342A"/>
    <w:rsid w:val="008A4013"/>
    <w:rsid w:val="008A40D3"/>
    <w:rsid w:val="008A4531"/>
    <w:rsid w:val="008A55FE"/>
    <w:rsid w:val="008A64C6"/>
    <w:rsid w:val="008A729E"/>
    <w:rsid w:val="008A7BF0"/>
    <w:rsid w:val="008B0185"/>
    <w:rsid w:val="008B0575"/>
    <w:rsid w:val="008B0FE6"/>
    <w:rsid w:val="008B17F8"/>
    <w:rsid w:val="008B306C"/>
    <w:rsid w:val="008B3422"/>
    <w:rsid w:val="008B37F3"/>
    <w:rsid w:val="008B6EBC"/>
    <w:rsid w:val="008B711D"/>
    <w:rsid w:val="008B7C88"/>
    <w:rsid w:val="008C11CB"/>
    <w:rsid w:val="008C1437"/>
    <w:rsid w:val="008C3B8A"/>
    <w:rsid w:val="008C61C8"/>
    <w:rsid w:val="008C743D"/>
    <w:rsid w:val="008D1138"/>
    <w:rsid w:val="008D759B"/>
    <w:rsid w:val="008D79AE"/>
    <w:rsid w:val="008D7FC7"/>
    <w:rsid w:val="008E09C7"/>
    <w:rsid w:val="008E1C51"/>
    <w:rsid w:val="008E33F0"/>
    <w:rsid w:val="008E5424"/>
    <w:rsid w:val="008E692E"/>
    <w:rsid w:val="008E7391"/>
    <w:rsid w:val="008E7D2C"/>
    <w:rsid w:val="008F18AF"/>
    <w:rsid w:val="008F1D80"/>
    <w:rsid w:val="008F3AF0"/>
    <w:rsid w:val="008F4D13"/>
    <w:rsid w:val="008F5097"/>
    <w:rsid w:val="008F669E"/>
    <w:rsid w:val="0090056F"/>
    <w:rsid w:val="009008E8"/>
    <w:rsid w:val="00900FE3"/>
    <w:rsid w:val="00902A9C"/>
    <w:rsid w:val="00903AC8"/>
    <w:rsid w:val="009045FA"/>
    <w:rsid w:val="00907AEF"/>
    <w:rsid w:val="00910A4A"/>
    <w:rsid w:val="00911980"/>
    <w:rsid w:val="00911F48"/>
    <w:rsid w:val="00911FFE"/>
    <w:rsid w:val="00912148"/>
    <w:rsid w:val="00912435"/>
    <w:rsid w:val="00913023"/>
    <w:rsid w:val="009135EB"/>
    <w:rsid w:val="00916A05"/>
    <w:rsid w:val="00916F60"/>
    <w:rsid w:val="00917737"/>
    <w:rsid w:val="009212BF"/>
    <w:rsid w:val="0092134A"/>
    <w:rsid w:val="00921A21"/>
    <w:rsid w:val="00922CFA"/>
    <w:rsid w:val="00923CC1"/>
    <w:rsid w:val="00924DFF"/>
    <w:rsid w:val="00926789"/>
    <w:rsid w:val="0093043E"/>
    <w:rsid w:val="009308DB"/>
    <w:rsid w:val="00930949"/>
    <w:rsid w:val="00930A92"/>
    <w:rsid w:val="00931552"/>
    <w:rsid w:val="0093162A"/>
    <w:rsid w:val="00931A81"/>
    <w:rsid w:val="0093267E"/>
    <w:rsid w:val="00933B7F"/>
    <w:rsid w:val="00934D2E"/>
    <w:rsid w:val="00935675"/>
    <w:rsid w:val="0093593D"/>
    <w:rsid w:val="009364A4"/>
    <w:rsid w:val="00936D88"/>
    <w:rsid w:val="00937FBF"/>
    <w:rsid w:val="009402C8"/>
    <w:rsid w:val="00940A8B"/>
    <w:rsid w:val="00940BCC"/>
    <w:rsid w:val="009422B7"/>
    <w:rsid w:val="00943A90"/>
    <w:rsid w:val="009473BC"/>
    <w:rsid w:val="0095026D"/>
    <w:rsid w:val="00950508"/>
    <w:rsid w:val="009505A1"/>
    <w:rsid w:val="009515E6"/>
    <w:rsid w:val="00951DF5"/>
    <w:rsid w:val="00952F52"/>
    <w:rsid w:val="0095332F"/>
    <w:rsid w:val="00953592"/>
    <w:rsid w:val="00956139"/>
    <w:rsid w:val="00956C36"/>
    <w:rsid w:val="00957655"/>
    <w:rsid w:val="00957B88"/>
    <w:rsid w:val="009609CD"/>
    <w:rsid w:val="009612F3"/>
    <w:rsid w:val="009614E3"/>
    <w:rsid w:val="00961E8E"/>
    <w:rsid w:val="00962B84"/>
    <w:rsid w:val="00962DDC"/>
    <w:rsid w:val="009632BA"/>
    <w:rsid w:val="0096357A"/>
    <w:rsid w:val="00963F58"/>
    <w:rsid w:val="00964809"/>
    <w:rsid w:val="00965183"/>
    <w:rsid w:val="009678D9"/>
    <w:rsid w:val="0096796F"/>
    <w:rsid w:val="00970BB8"/>
    <w:rsid w:val="009717F9"/>
    <w:rsid w:val="00971F58"/>
    <w:rsid w:val="009730D2"/>
    <w:rsid w:val="00973BDD"/>
    <w:rsid w:val="00974661"/>
    <w:rsid w:val="00974664"/>
    <w:rsid w:val="0097480B"/>
    <w:rsid w:val="009758C1"/>
    <w:rsid w:val="009761B0"/>
    <w:rsid w:val="0097786C"/>
    <w:rsid w:val="00980AC2"/>
    <w:rsid w:val="0098153A"/>
    <w:rsid w:val="00981D48"/>
    <w:rsid w:val="00983349"/>
    <w:rsid w:val="009833C6"/>
    <w:rsid w:val="00983524"/>
    <w:rsid w:val="009841D1"/>
    <w:rsid w:val="00984F4C"/>
    <w:rsid w:val="0098608C"/>
    <w:rsid w:val="0098660B"/>
    <w:rsid w:val="009867DF"/>
    <w:rsid w:val="00991FFE"/>
    <w:rsid w:val="00992B52"/>
    <w:rsid w:val="00993015"/>
    <w:rsid w:val="00993364"/>
    <w:rsid w:val="009938E3"/>
    <w:rsid w:val="0099491B"/>
    <w:rsid w:val="00994AC4"/>
    <w:rsid w:val="00995704"/>
    <w:rsid w:val="009962E6"/>
    <w:rsid w:val="009963AE"/>
    <w:rsid w:val="00996C60"/>
    <w:rsid w:val="009A0089"/>
    <w:rsid w:val="009A021C"/>
    <w:rsid w:val="009A081A"/>
    <w:rsid w:val="009A172E"/>
    <w:rsid w:val="009A18E6"/>
    <w:rsid w:val="009A1E5E"/>
    <w:rsid w:val="009A2754"/>
    <w:rsid w:val="009A3B0D"/>
    <w:rsid w:val="009A4835"/>
    <w:rsid w:val="009A4C21"/>
    <w:rsid w:val="009A70D8"/>
    <w:rsid w:val="009A73C4"/>
    <w:rsid w:val="009A7803"/>
    <w:rsid w:val="009B0706"/>
    <w:rsid w:val="009B162F"/>
    <w:rsid w:val="009B242B"/>
    <w:rsid w:val="009B2E30"/>
    <w:rsid w:val="009B2EF2"/>
    <w:rsid w:val="009B3C00"/>
    <w:rsid w:val="009B4160"/>
    <w:rsid w:val="009B51AD"/>
    <w:rsid w:val="009B7346"/>
    <w:rsid w:val="009B7C2C"/>
    <w:rsid w:val="009C0AEB"/>
    <w:rsid w:val="009C11EB"/>
    <w:rsid w:val="009C29D8"/>
    <w:rsid w:val="009C30B4"/>
    <w:rsid w:val="009C32E4"/>
    <w:rsid w:val="009C3A7F"/>
    <w:rsid w:val="009C4C18"/>
    <w:rsid w:val="009C507D"/>
    <w:rsid w:val="009C556A"/>
    <w:rsid w:val="009C5B3B"/>
    <w:rsid w:val="009C6049"/>
    <w:rsid w:val="009C6306"/>
    <w:rsid w:val="009C6D14"/>
    <w:rsid w:val="009C7336"/>
    <w:rsid w:val="009C74DE"/>
    <w:rsid w:val="009C7E25"/>
    <w:rsid w:val="009D2214"/>
    <w:rsid w:val="009D2419"/>
    <w:rsid w:val="009D2DC3"/>
    <w:rsid w:val="009D2F6C"/>
    <w:rsid w:val="009D395C"/>
    <w:rsid w:val="009D4D27"/>
    <w:rsid w:val="009D55D7"/>
    <w:rsid w:val="009D6A6C"/>
    <w:rsid w:val="009D71F9"/>
    <w:rsid w:val="009D7B0B"/>
    <w:rsid w:val="009D7E6A"/>
    <w:rsid w:val="009E11C1"/>
    <w:rsid w:val="009E454F"/>
    <w:rsid w:val="009E4647"/>
    <w:rsid w:val="009E4B48"/>
    <w:rsid w:val="009E4F7A"/>
    <w:rsid w:val="009E5B6D"/>
    <w:rsid w:val="009E6816"/>
    <w:rsid w:val="009E6B15"/>
    <w:rsid w:val="009E6FFE"/>
    <w:rsid w:val="009E782B"/>
    <w:rsid w:val="009F018D"/>
    <w:rsid w:val="009F0244"/>
    <w:rsid w:val="009F1E6A"/>
    <w:rsid w:val="009F45BD"/>
    <w:rsid w:val="009F4DC3"/>
    <w:rsid w:val="009F512C"/>
    <w:rsid w:val="009F529A"/>
    <w:rsid w:val="009F5A75"/>
    <w:rsid w:val="009F5BBF"/>
    <w:rsid w:val="009F5E61"/>
    <w:rsid w:val="00A0089D"/>
    <w:rsid w:val="00A0151C"/>
    <w:rsid w:val="00A0159E"/>
    <w:rsid w:val="00A02B6C"/>
    <w:rsid w:val="00A046D2"/>
    <w:rsid w:val="00A05D48"/>
    <w:rsid w:val="00A07BE8"/>
    <w:rsid w:val="00A10015"/>
    <w:rsid w:val="00A10C85"/>
    <w:rsid w:val="00A11248"/>
    <w:rsid w:val="00A129B1"/>
    <w:rsid w:val="00A1368C"/>
    <w:rsid w:val="00A13D9B"/>
    <w:rsid w:val="00A13EDE"/>
    <w:rsid w:val="00A15979"/>
    <w:rsid w:val="00A15B1E"/>
    <w:rsid w:val="00A17CE2"/>
    <w:rsid w:val="00A20D89"/>
    <w:rsid w:val="00A214CB"/>
    <w:rsid w:val="00A2446A"/>
    <w:rsid w:val="00A245FD"/>
    <w:rsid w:val="00A2585F"/>
    <w:rsid w:val="00A2653C"/>
    <w:rsid w:val="00A306DF"/>
    <w:rsid w:val="00A30A9C"/>
    <w:rsid w:val="00A30DED"/>
    <w:rsid w:val="00A32C42"/>
    <w:rsid w:val="00A32F1A"/>
    <w:rsid w:val="00A32FE0"/>
    <w:rsid w:val="00A330E5"/>
    <w:rsid w:val="00A33EB6"/>
    <w:rsid w:val="00A34D6D"/>
    <w:rsid w:val="00A363B7"/>
    <w:rsid w:val="00A36C78"/>
    <w:rsid w:val="00A3777D"/>
    <w:rsid w:val="00A37C64"/>
    <w:rsid w:val="00A37E2B"/>
    <w:rsid w:val="00A41253"/>
    <w:rsid w:val="00A41EB5"/>
    <w:rsid w:val="00A4210A"/>
    <w:rsid w:val="00A42E36"/>
    <w:rsid w:val="00A43309"/>
    <w:rsid w:val="00A43561"/>
    <w:rsid w:val="00A44D32"/>
    <w:rsid w:val="00A45121"/>
    <w:rsid w:val="00A45902"/>
    <w:rsid w:val="00A45AC0"/>
    <w:rsid w:val="00A47065"/>
    <w:rsid w:val="00A474C0"/>
    <w:rsid w:val="00A47514"/>
    <w:rsid w:val="00A5263F"/>
    <w:rsid w:val="00A52AD9"/>
    <w:rsid w:val="00A52F9A"/>
    <w:rsid w:val="00A54441"/>
    <w:rsid w:val="00A54D94"/>
    <w:rsid w:val="00A554D7"/>
    <w:rsid w:val="00A55F7E"/>
    <w:rsid w:val="00A57388"/>
    <w:rsid w:val="00A60F2B"/>
    <w:rsid w:val="00A62295"/>
    <w:rsid w:val="00A6267E"/>
    <w:rsid w:val="00A63003"/>
    <w:rsid w:val="00A64732"/>
    <w:rsid w:val="00A64D28"/>
    <w:rsid w:val="00A64D6A"/>
    <w:rsid w:val="00A65759"/>
    <w:rsid w:val="00A67945"/>
    <w:rsid w:val="00A700DC"/>
    <w:rsid w:val="00A700F9"/>
    <w:rsid w:val="00A70219"/>
    <w:rsid w:val="00A70377"/>
    <w:rsid w:val="00A703D4"/>
    <w:rsid w:val="00A70A79"/>
    <w:rsid w:val="00A71B35"/>
    <w:rsid w:val="00A7230C"/>
    <w:rsid w:val="00A732F2"/>
    <w:rsid w:val="00A735FD"/>
    <w:rsid w:val="00A73A16"/>
    <w:rsid w:val="00A750D6"/>
    <w:rsid w:val="00A7514C"/>
    <w:rsid w:val="00A7518B"/>
    <w:rsid w:val="00A755C5"/>
    <w:rsid w:val="00A75DE3"/>
    <w:rsid w:val="00A75EA6"/>
    <w:rsid w:val="00A76733"/>
    <w:rsid w:val="00A76BAA"/>
    <w:rsid w:val="00A77672"/>
    <w:rsid w:val="00A77A9E"/>
    <w:rsid w:val="00A810B9"/>
    <w:rsid w:val="00A816C0"/>
    <w:rsid w:val="00A83284"/>
    <w:rsid w:val="00A8353D"/>
    <w:rsid w:val="00A8394D"/>
    <w:rsid w:val="00A85C4D"/>
    <w:rsid w:val="00A865E4"/>
    <w:rsid w:val="00A8665B"/>
    <w:rsid w:val="00A86A33"/>
    <w:rsid w:val="00A87CAE"/>
    <w:rsid w:val="00A90153"/>
    <w:rsid w:val="00A91878"/>
    <w:rsid w:val="00A93174"/>
    <w:rsid w:val="00A9335B"/>
    <w:rsid w:val="00A94701"/>
    <w:rsid w:val="00A95314"/>
    <w:rsid w:val="00A9545D"/>
    <w:rsid w:val="00A96115"/>
    <w:rsid w:val="00A963CB"/>
    <w:rsid w:val="00A9644E"/>
    <w:rsid w:val="00A96B2B"/>
    <w:rsid w:val="00A96B65"/>
    <w:rsid w:val="00A97277"/>
    <w:rsid w:val="00A97C9C"/>
    <w:rsid w:val="00AA05DA"/>
    <w:rsid w:val="00AA27D2"/>
    <w:rsid w:val="00AA36CF"/>
    <w:rsid w:val="00AA3737"/>
    <w:rsid w:val="00AA51A4"/>
    <w:rsid w:val="00AA58B0"/>
    <w:rsid w:val="00AA6B3B"/>
    <w:rsid w:val="00AB02BE"/>
    <w:rsid w:val="00AB057C"/>
    <w:rsid w:val="00AB05F2"/>
    <w:rsid w:val="00AB0A66"/>
    <w:rsid w:val="00AB1E77"/>
    <w:rsid w:val="00AB3311"/>
    <w:rsid w:val="00AB3AA0"/>
    <w:rsid w:val="00AB3CD5"/>
    <w:rsid w:val="00AB526B"/>
    <w:rsid w:val="00AB6BA9"/>
    <w:rsid w:val="00AB78C2"/>
    <w:rsid w:val="00AC0194"/>
    <w:rsid w:val="00AC025B"/>
    <w:rsid w:val="00AC02A8"/>
    <w:rsid w:val="00AC03C2"/>
    <w:rsid w:val="00AC0576"/>
    <w:rsid w:val="00AC16B8"/>
    <w:rsid w:val="00AC1AF6"/>
    <w:rsid w:val="00AC29CC"/>
    <w:rsid w:val="00AC2AD8"/>
    <w:rsid w:val="00AC2F52"/>
    <w:rsid w:val="00AC30C0"/>
    <w:rsid w:val="00AC4BD3"/>
    <w:rsid w:val="00AC4EFB"/>
    <w:rsid w:val="00AC54BE"/>
    <w:rsid w:val="00AC706F"/>
    <w:rsid w:val="00AC7542"/>
    <w:rsid w:val="00AC75E7"/>
    <w:rsid w:val="00AC795E"/>
    <w:rsid w:val="00AC7969"/>
    <w:rsid w:val="00AD0255"/>
    <w:rsid w:val="00AD159C"/>
    <w:rsid w:val="00AD266D"/>
    <w:rsid w:val="00AD287E"/>
    <w:rsid w:val="00AD2986"/>
    <w:rsid w:val="00AD2CE2"/>
    <w:rsid w:val="00AD3BBC"/>
    <w:rsid w:val="00AD42EC"/>
    <w:rsid w:val="00AD4ED8"/>
    <w:rsid w:val="00AD50B6"/>
    <w:rsid w:val="00AD574C"/>
    <w:rsid w:val="00AD69CE"/>
    <w:rsid w:val="00AD7380"/>
    <w:rsid w:val="00AD7BAE"/>
    <w:rsid w:val="00AE0559"/>
    <w:rsid w:val="00AE130D"/>
    <w:rsid w:val="00AE16F1"/>
    <w:rsid w:val="00AE2A63"/>
    <w:rsid w:val="00AE3299"/>
    <w:rsid w:val="00AE355E"/>
    <w:rsid w:val="00AE497D"/>
    <w:rsid w:val="00AE4B00"/>
    <w:rsid w:val="00AE5529"/>
    <w:rsid w:val="00AE5575"/>
    <w:rsid w:val="00AE65AD"/>
    <w:rsid w:val="00AE6698"/>
    <w:rsid w:val="00AE66D7"/>
    <w:rsid w:val="00AE6B5C"/>
    <w:rsid w:val="00AE719D"/>
    <w:rsid w:val="00AE7704"/>
    <w:rsid w:val="00AF0F8B"/>
    <w:rsid w:val="00AF14B0"/>
    <w:rsid w:val="00AF1A04"/>
    <w:rsid w:val="00AF1CB7"/>
    <w:rsid w:val="00AF32FB"/>
    <w:rsid w:val="00AF33C1"/>
    <w:rsid w:val="00AF4492"/>
    <w:rsid w:val="00AF6174"/>
    <w:rsid w:val="00AF6503"/>
    <w:rsid w:val="00AF65D4"/>
    <w:rsid w:val="00AF65D8"/>
    <w:rsid w:val="00AF6846"/>
    <w:rsid w:val="00AF6B22"/>
    <w:rsid w:val="00AF6D33"/>
    <w:rsid w:val="00AF74AB"/>
    <w:rsid w:val="00AF7814"/>
    <w:rsid w:val="00AF7947"/>
    <w:rsid w:val="00B0007C"/>
    <w:rsid w:val="00B010AB"/>
    <w:rsid w:val="00B014E1"/>
    <w:rsid w:val="00B01ABC"/>
    <w:rsid w:val="00B02389"/>
    <w:rsid w:val="00B025CF"/>
    <w:rsid w:val="00B02B4B"/>
    <w:rsid w:val="00B03B32"/>
    <w:rsid w:val="00B04602"/>
    <w:rsid w:val="00B04CE5"/>
    <w:rsid w:val="00B05086"/>
    <w:rsid w:val="00B060E2"/>
    <w:rsid w:val="00B06654"/>
    <w:rsid w:val="00B0782D"/>
    <w:rsid w:val="00B105B0"/>
    <w:rsid w:val="00B110BC"/>
    <w:rsid w:val="00B119B1"/>
    <w:rsid w:val="00B134C5"/>
    <w:rsid w:val="00B13F73"/>
    <w:rsid w:val="00B14FD6"/>
    <w:rsid w:val="00B15308"/>
    <w:rsid w:val="00B17E9A"/>
    <w:rsid w:val="00B20777"/>
    <w:rsid w:val="00B20BE2"/>
    <w:rsid w:val="00B21CD8"/>
    <w:rsid w:val="00B21D68"/>
    <w:rsid w:val="00B22595"/>
    <w:rsid w:val="00B22AFF"/>
    <w:rsid w:val="00B243A0"/>
    <w:rsid w:val="00B25753"/>
    <w:rsid w:val="00B264E4"/>
    <w:rsid w:val="00B274AA"/>
    <w:rsid w:val="00B274B8"/>
    <w:rsid w:val="00B301E5"/>
    <w:rsid w:val="00B30245"/>
    <w:rsid w:val="00B324F9"/>
    <w:rsid w:val="00B3383A"/>
    <w:rsid w:val="00B35B24"/>
    <w:rsid w:val="00B35C5E"/>
    <w:rsid w:val="00B36716"/>
    <w:rsid w:val="00B36C44"/>
    <w:rsid w:val="00B37F04"/>
    <w:rsid w:val="00B4138A"/>
    <w:rsid w:val="00B416D3"/>
    <w:rsid w:val="00B417D7"/>
    <w:rsid w:val="00B41AAD"/>
    <w:rsid w:val="00B42052"/>
    <w:rsid w:val="00B42241"/>
    <w:rsid w:val="00B4344C"/>
    <w:rsid w:val="00B43C73"/>
    <w:rsid w:val="00B43C9D"/>
    <w:rsid w:val="00B4454C"/>
    <w:rsid w:val="00B44625"/>
    <w:rsid w:val="00B4490F"/>
    <w:rsid w:val="00B44AA8"/>
    <w:rsid w:val="00B44F33"/>
    <w:rsid w:val="00B44F92"/>
    <w:rsid w:val="00B450BD"/>
    <w:rsid w:val="00B45F01"/>
    <w:rsid w:val="00B46862"/>
    <w:rsid w:val="00B46DBB"/>
    <w:rsid w:val="00B47389"/>
    <w:rsid w:val="00B502BB"/>
    <w:rsid w:val="00B52435"/>
    <w:rsid w:val="00B524E8"/>
    <w:rsid w:val="00B52C07"/>
    <w:rsid w:val="00B54010"/>
    <w:rsid w:val="00B5401A"/>
    <w:rsid w:val="00B54E5F"/>
    <w:rsid w:val="00B55442"/>
    <w:rsid w:val="00B55A80"/>
    <w:rsid w:val="00B56EBC"/>
    <w:rsid w:val="00B609B3"/>
    <w:rsid w:val="00B60D6E"/>
    <w:rsid w:val="00B60D96"/>
    <w:rsid w:val="00B61948"/>
    <w:rsid w:val="00B63AEB"/>
    <w:rsid w:val="00B6426A"/>
    <w:rsid w:val="00B64BDE"/>
    <w:rsid w:val="00B65B6B"/>
    <w:rsid w:val="00B65F55"/>
    <w:rsid w:val="00B6653D"/>
    <w:rsid w:val="00B6723B"/>
    <w:rsid w:val="00B676FD"/>
    <w:rsid w:val="00B67C87"/>
    <w:rsid w:val="00B70068"/>
    <w:rsid w:val="00B714C2"/>
    <w:rsid w:val="00B72226"/>
    <w:rsid w:val="00B72FCC"/>
    <w:rsid w:val="00B75BD2"/>
    <w:rsid w:val="00B75FA3"/>
    <w:rsid w:val="00B77887"/>
    <w:rsid w:val="00B8030D"/>
    <w:rsid w:val="00B808C2"/>
    <w:rsid w:val="00B80AEE"/>
    <w:rsid w:val="00B81F8E"/>
    <w:rsid w:val="00B8203E"/>
    <w:rsid w:val="00B82234"/>
    <w:rsid w:val="00B8231E"/>
    <w:rsid w:val="00B83222"/>
    <w:rsid w:val="00B832FC"/>
    <w:rsid w:val="00B83E4E"/>
    <w:rsid w:val="00B84797"/>
    <w:rsid w:val="00B85391"/>
    <w:rsid w:val="00B85B84"/>
    <w:rsid w:val="00B86108"/>
    <w:rsid w:val="00B86440"/>
    <w:rsid w:val="00B872AD"/>
    <w:rsid w:val="00B87FA0"/>
    <w:rsid w:val="00B90318"/>
    <w:rsid w:val="00B90AE1"/>
    <w:rsid w:val="00B90B8F"/>
    <w:rsid w:val="00B9278C"/>
    <w:rsid w:val="00B9283A"/>
    <w:rsid w:val="00B92A52"/>
    <w:rsid w:val="00B92F63"/>
    <w:rsid w:val="00B931E4"/>
    <w:rsid w:val="00B939C4"/>
    <w:rsid w:val="00B947BB"/>
    <w:rsid w:val="00B957B3"/>
    <w:rsid w:val="00B95DE5"/>
    <w:rsid w:val="00B96E93"/>
    <w:rsid w:val="00B96ECD"/>
    <w:rsid w:val="00BA023E"/>
    <w:rsid w:val="00BA17E8"/>
    <w:rsid w:val="00BA2CC3"/>
    <w:rsid w:val="00BA305C"/>
    <w:rsid w:val="00BA37CD"/>
    <w:rsid w:val="00BA3FF7"/>
    <w:rsid w:val="00BA452B"/>
    <w:rsid w:val="00BA48F4"/>
    <w:rsid w:val="00BA534D"/>
    <w:rsid w:val="00BA6CDB"/>
    <w:rsid w:val="00BA7CB3"/>
    <w:rsid w:val="00BB0F22"/>
    <w:rsid w:val="00BB18DC"/>
    <w:rsid w:val="00BB262A"/>
    <w:rsid w:val="00BB2689"/>
    <w:rsid w:val="00BB2ECA"/>
    <w:rsid w:val="00BB3B9A"/>
    <w:rsid w:val="00BB6712"/>
    <w:rsid w:val="00BB68B9"/>
    <w:rsid w:val="00BC0181"/>
    <w:rsid w:val="00BC0E37"/>
    <w:rsid w:val="00BC2B0F"/>
    <w:rsid w:val="00BC36C7"/>
    <w:rsid w:val="00BC3872"/>
    <w:rsid w:val="00BC3A7C"/>
    <w:rsid w:val="00BC532D"/>
    <w:rsid w:val="00BC6900"/>
    <w:rsid w:val="00BC6E74"/>
    <w:rsid w:val="00BC7B5D"/>
    <w:rsid w:val="00BC7D91"/>
    <w:rsid w:val="00BD0006"/>
    <w:rsid w:val="00BD011F"/>
    <w:rsid w:val="00BD0F57"/>
    <w:rsid w:val="00BD2B0F"/>
    <w:rsid w:val="00BD54C9"/>
    <w:rsid w:val="00BD5DBF"/>
    <w:rsid w:val="00BD5E38"/>
    <w:rsid w:val="00BD638D"/>
    <w:rsid w:val="00BD6E99"/>
    <w:rsid w:val="00BE0113"/>
    <w:rsid w:val="00BE0EEA"/>
    <w:rsid w:val="00BE12C3"/>
    <w:rsid w:val="00BE178E"/>
    <w:rsid w:val="00BE178F"/>
    <w:rsid w:val="00BE24B4"/>
    <w:rsid w:val="00BE2BE4"/>
    <w:rsid w:val="00BE4643"/>
    <w:rsid w:val="00BE5380"/>
    <w:rsid w:val="00BE6EC1"/>
    <w:rsid w:val="00BE7695"/>
    <w:rsid w:val="00BF0064"/>
    <w:rsid w:val="00BF1954"/>
    <w:rsid w:val="00BF2CF5"/>
    <w:rsid w:val="00BF3BE0"/>
    <w:rsid w:val="00BF44D3"/>
    <w:rsid w:val="00BF4513"/>
    <w:rsid w:val="00BF4A92"/>
    <w:rsid w:val="00BF5548"/>
    <w:rsid w:val="00BF562B"/>
    <w:rsid w:val="00BF5844"/>
    <w:rsid w:val="00BF645D"/>
    <w:rsid w:val="00BF6CA5"/>
    <w:rsid w:val="00BF6FEE"/>
    <w:rsid w:val="00C000FD"/>
    <w:rsid w:val="00C0090A"/>
    <w:rsid w:val="00C00B6F"/>
    <w:rsid w:val="00C022FC"/>
    <w:rsid w:val="00C0466A"/>
    <w:rsid w:val="00C0495E"/>
    <w:rsid w:val="00C05FCE"/>
    <w:rsid w:val="00C1168C"/>
    <w:rsid w:val="00C12C9C"/>
    <w:rsid w:val="00C135EF"/>
    <w:rsid w:val="00C13691"/>
    <w:rsid w:val="00C14F15"/>
    <w:rsid w:val="00C15178"/>
    <w:rsid w:val="00C15AD5"/>
    <w:rsid w:val="00C15C01"/>
    <w:rsid w:val="00C15CE0"/>
    <w:rsid w:val="00C166CD"/>
    <w:rsid w:val="00C17357"/>
    <w:rsid w:val="00C20F0F"/>
    <w:rsid w:val="00C21F2E"/>
    <w:rsid w:val="00C21FB5"/>
    <w:rsid w:val="00C22C33"/>
    <w:rsid w:val="00C23322"/>
    <w:rsid w:val="00C233B3"/>
    <w:rsid w:val="00C23F6A"/>
    <w:rsid w:val="00C24123"/>
    <w:rsid w:val="00C24F58"/>
    <w:rsid w:val="00C25507"/>
    <w:rsid w:val="00C26D44"/>
    <w:rsid w:val="00C30036"/>
    <w:rsid w:val="00C314C1"/>
    <w:rsid w:val="00C31F6D"/>
    <w:rsid w:val="00C324FC"/>
    <w:rsid w:val="00C3344E"/>
    <w:rsid w:val="00C33F01"/>
    <w:rsid w:val="00C34003"/>
    <w:rsid w:val="00C34665"/>
    <w:rsid w:val="00C3473A"/>
    <w:rsid w:val="00C34A85"/>
    <w:rsid w:val="00C34E86"/>
    <w:rsid w:val="00C35120"/>
    <w:rsid w:val="00C36DB1"/>
    <w:rsid w:val="00C372D1"/>
    <w:rsid w:val="00C4001C"/>
    <w:rsid w:val="00C40546"/>
    <w:rsid w:val="00C415DD"/>
    <w:rsid w:val="00C43DF7"/>
    <w:rsid w:val="00C4467E"/>
    <w:rsid w:val="00C44D3C"/>
    <w:rsid w:val="00C44DCF"/>
    <w:rsid w:val="00C4648C"/>
    <w:rsid w:val="00C46A82"/>
    <w:rsid w:val="00C46FD6"/>
    <w:rsid w:val="00C5005C"/>
    <w:rsid w:val="00C5014C"/>
    <w:rsid w:val="00C53449"/>
    <w:rsid w:val="00C540B1"/>
    <w:rsid w:val="00C55C8A"/>
    <w:rsid w:val="00C60A10"/>
    <w:rsid w:val="00C60C76"/>
    <w:rsid w:val="00C61892"/>
    <w:rsid w:val="00C62AB9"/>
    <w:rsid w:val="00C639B9"/>
    <w:rsid w:val="00C643C8"/>
    <w:rsid w:val="00C66281"/>
    <w:rsid w:val="00C67628"/>
    <w:rsid w:val="00C70481"/>
    <w:rsid w:val="00C70BC6"/>
    <w:rsid w:val="00C72E6F"/>
    <w:rsid w:val="00C74CDF"/>
    <w:rsid w:val="00C75711"/>
    <w:rsid w:val="00C76637"/>
    <w:rsid w:val="00C767EA"/>
    <w:rsid w:val="00C8067B"/>
    <w:rsid w:val="00C81001"/>
    <w:rsid w:val="00C812C4"/>
    <w:rsid w:val="00C81644"/>
    <w:rsid w:val="00C81F9E"/>
    <w:rsid w:val="00C828DC"/>
    <w:rsid w:val="00C8290F"/>
    <w:rsid w:val="00C84097"/>
    <w:rsid w:val="00C845B4"/>
    <w:rsid w:val="00C84758"/>
    <w:rsid w:val="00C84BB1"/>
    <w:rsid w:val="00C84FD3"/>
    <w:rsid w:val="00C855A6"/>
    <w:rsid w:val="00C86134"/>
    <w:rsid w:val="00C87227"/>
    <w:rsid w:val="00C90D36"/>
    <w:rsid w:val="00C917D9"/>
    <w:rsid w:val="00C92188"/>
    <w:rsid w:val="00C93A55"/>
    <w:rsid w:val="00C93FEA"/>
    <w:rsid w:val="00C94949"/>
    <w:rsid w:val="00C94B00"/>
    <w:rsid w:val="00C96262"/>
    <w:rsid w:val="00C967B5"/>
    <w:rsid w:val="00C96B81"/>
    <w:rsid w:val="00C9794D"/>
    <w:rsid w:val="00C97B48"/>
    <w:rsid w:val="00C97D52"/>
    <w:rsid w:val="00CA0B51"/>
    <w:rsid w:val="00CA31B2"/>
    <w:rsid w:val="00CA3AC6"/>
    <w:rsid w:val="00CA4584"/>
    <w:rsid w:val="00CA459C"/>
    <w:rsid w:val="00CA4798"/>
    <w:rsid w:val="00CA596B"/>
    <w:rsid w:val="00CA63EB"/>
    <w:rsid w:val="00CA76D3"/>
    <w:rsid w:val="00CA7803"/>
    <w:rsid w:val="00CA7DBC"/>
    <w:rsid w:val="00CB03C8"/>
    <w:rsid w:val="00CB0567"/>
    <w:rsid w:val="00CB08F2"/>
    <w:rsid w:val="00CB091C"/>
    <w:rsid w:val="00CB0C99"/>
    <w:rsid w:val="00CB10B3"/>
    <w:rsid w:val="00CB1230"/>
    <w:rsid w:val="00CB1EF6"/>
    <w:rsid w:val="00CB21A6"/>
    <w:rsid w:val="00CB394D"/>
    <w:rsid w:val="00CB3FCA"/>
    <w:rsid w:val="00CB4600"/>
    <w:rsid w:val="00CB7CC0"/>
    <w:rsid w:val="00CC0011"/>
    <w:rsid w:val="00CC046F"/>
    <w:rsid w:val="00CC0510"/>
    <w:rsid w:val="00CC1737"/>
    <w:rsid w:val="00CC42D2"/>
    <w:rsid w:val="00CC4358"/>
    <w:rsid w:val="00CC45E7"/>
    <w:rsid w:val="00CC475C"/>
    <w:rsid w:val="00CC4E02"/>
    <w:rsid w:val="00CC4F14"/>
    <w:rsid w:val="00CC768F"/>
    <w:rsid w:val="00CC78E5"/>
    <w:rsid w:val="00CC7B18"/>
    <w:rsid w:val="00CD0101"/>
    <w:rsid w:val="00CD0BC5"/>
    <w:rsid w:val="00CD0CC8"/>
    <w:rsid w:val="00CD0DE9"/>
    <w:rsid w:val="00CD1014"/>
    <w:rsid w:val="00CD11A1"/>
    <w:rsid w:val="00CD1AF5"/>
    <w:rsid w:val="00CD3A21"/>
    <w:rsid w:val="00CD42A5"/>
    <w:rsid w:val="00CD47A8"/>
    <w:rsid w:val="00CD5A21"/>
    <w:rsid w:val="00CD6828"/>
    <w:rsid w:val="00CD6DAD"/>
    <w:rsid w:val="00CD6F23"/>
    <w:rsid w:val="00CE0129"/>
    <w:rsid w:val="00CE04B1"/>
    <w:rsid w:val="00CE15C3"/>
    <w:rsid w:val="00CE16EB"/>
    <w:rsid w:val="00CE1DE6"/>
    <w:rsid w:val="00CE1DF8"/>
    <w:rsid w:val="00CE1F8D"/>
    <w:rsid w:val="00CE24B3"/>
    <w:rsid w:val="00CE47D7"/>
    <w:rsid w:val="00CE4D61"/>
    <w:rsid w:val="00CE5112"/>
    <w:rsid w:val="00CE5D2C"/>
    <w:rsid w:val="00CE68A4"/>
    <w:rsid w:val="00CE6EE2"/>
    <w:rsid w:val="00CE70C5"/>
    <w:rsid w:val="00CF09D0"/>
    <w:rsid w:val="00CF0D6A"/>
    <w:rsid w:val="00CF1311"/>
    <w:rsid w:val="00CF17F3"/>
    <w:rsid w:val="00CF1BB7"/>
    <w:rsid w:val="00CF2B9C"/>
    <w:rsid w:val="00CF4290"/>
    <w:rsid w:val="00CF42D3"/>
    <w:rsid w:val="00CF54E3"/>
    <w:rsid w:val="00CF55BD"/>
    <w:rsid w:val="00CF56D1"/>
    <w:rsid w:val="00CF7B1C"/>
    <w:rsid w:val="00CF7CAD"/>
    <w:rsid w:val="00D007E9"/>
    <w:rsid w:val="00D0085F"/>
    <w:rsid w:val="00D00AEF"/>
    <w:rsid w:val="00D012D8"/>
    <w:rsid w:val="00D01C62"/>
    <w:rsid w:val="00D02194"/>
    <w:rsid w:val="00D02544"/>
    <w:rsid w:val="00D02BE8"/>
    <w:rsid w:val="00D036CB"/>
    <w:rsid w:val="00D04EF7"/>
    <w:rsid w:val="00D0547A"/>
    <w:rsid w:val="00D0611C"/>
    <w:rsid w:val="00D0793F"/>
    <w:rsid w:val="00D10F5B"/>
    <w:rsid w:val="00D14EBB"/>
    <w:rsid w:val="00D17811"/>
    <w:rsid w:val="00D17B3D"/>
    <w:rsid w:val="00D20A33"/>
    <w:rsid w:val="00D20E0F"/>
    <w:rsid w:val="00D220A2"/>
    <w:rsid w:val="00D22674"/>
    <w:rsid w:val="00D22C5C"/>
    <w:rsid w:val="00D2400C"/>
    <w:rsid w:val="00D246FA"/>
    <w:rsid w:val="00D2531D"/>
    <w:rsid w:val="00D2549A"/>
    <w:rsid w:val="00D258F4"/>
    <w:rsid w:val="00D26065"/>
    <w:rsid w:val="00D27253"/>
    <w:rsid w:val="00D30597"/>
    <w:rsid w:val="00D30B4E"/>
    <w:rsid w:val="00D3268C"/>
    <w:rsid w:val="00D32AEE"/>
    <w:rsid w:val="00D33B7B"/>
    <w:rsid w:val="00D34944"/>
    <w:rsid w:val="00D351D0"/>
    <w:rsid w:val="00D3660E"/>
    <w:rsid w:val="00D3762F"/>
    <w:rsid w:val="00D40736"/>
    <w:rsid w:val="00D40EA4"/>
    <w:rsid w:val="00D41316"/>
    <w:rsid w:val="00D42D4F"/>
    <w:rsid w:val="00D4322D"/>
    <w:rsid w:val="00D434BC"/>
    <w:rsid w:val="00D43C9B"/>
    <w:rsid w:val="00D43FDC"/>
    <w:rsid w:val="00D445F7"/>
    <w:rsid w:val="00D466D2"/>
    <w:rsid w:val="00D46FCF"/>
    <w:rsid w:val="00D47A33"/>
    <w:rsid w:val="00D50857"/>
    <w:rsid w:val="00D50935"/>
    <w:rsid w:val="00D52EF9"/>
    <w:rsid w:val="00D54778"/>
    <w:rsid w:val="00D5751B"/>
    <w:rsid w:val="00D600BB"/>
    <w:rsid w:val="00D6055E"/>
    <w:rsid w:val="00D60E93"/>
    <w:rsid w:val="00D61AF8"/>
    <w:rsid w:val="00D61AFE"/>
    <w:rsid w:val="00D62B2A"/>
    <w:rsid w:val="00D62C85"/>
    <w:rsid w:val="00D62CC5"/>
    <w:rsid w:val="00D62D52"/>
    <w:rsid w:val="00D64744"/>
    <w:rsid w:val="00D648FC"/>
    <w:rsid w:val="00D65793"/>
    <w:rsid w:val="00D65A4F"/>
    <w:rsid w:val="00D65B37"/>
    <w:rsid w:val="00D66482"/>
    <w:rsid w:val="00D66653"/>
    <w:rsid w:val="00D67F71"/>
    <w:rsid w:val="00D71C97"/>
    <w:rsid w:val="00D728A1"/>
    <w:rsid w:val="00D73324"/>
    <w:rsid w:val="00D734E0"/>
    <w:rsid w:val="00D736E5"/>
    <w:rsid w:val="00D745E0"/>
    <w:rsid w:val="00D77009"/>
    <w:rsid w:val="00D7733C"/>
    <w:rsid w:val="00D77AED"/>
    <w:rsid w:val="00D803E1"/>
    <w:rsid w:val="00D82B36"/>
    <w:rsid w:val="00D83B5E"/>
    <w:rsid w:val="00D84794"/>
    <w:rsid w:val="00D84D04"/>
    <w:rsid w:val="00D8567F"/>
    <w:rsid w:val="00D8603C"/>
    <w:rsid w:val="00D871C7"/>
    <w:rsid w:val="00D873D0"/>
    <w:rsid w:val="00D902FF"/>
    <w:rsid w:val="00D91701"/>
    <w:rsid w:val="00D91876"/>
    <w:rsid w:val="00D925B0"/>
    <w:rsid w:val="00D927C3"/>
    <w:rsid w:val="00D93C24"/>
    <w:rsid w:val="00D93EFF"/>
    <w:rsid w:val="00D94752"/>
    <w:rsid w:val="00D958AB"/>
    <w:rsid w:val="00D9701D"/>
    <w:rsid w:val="00D97B99"/>
    <w:rsid w:val="00DA0571"/>
    <w:rsid w:val="00DA0C50"/>
    <w:rsid w:val="00DA17CC"/>
    <w:rsid w:val="00DA18B3"/>
    <w:rsid w:val="00DA1C73"/>
    <w:rsid w:val="00DA38E0"/>
    <w:rsid w:val="00DA6B60"/>
    <w:rsid w:val="00DA754F"/>
    <w:rsid w:val="00DA757C"/>
    <w:rsid w:val="00DB18BD"/>
    <w:rsid w:val="00DB244F"/>
    <w:rsid w:val="00DB2ED5"/>
    <w:rsid w:val="00DB338A"/>
    <w:rsid w:val="00DB38AA"/>
    <w:rsid w:val="00DB44FF"/>
    <w:rsid w:val="00DB5524"/>
    <w:rsid w:val="00DB697B"/>
    <w:rsid w:val="00DB6DAD"/>
    <w:rsid w:val="00DB6F4F"/>
    <w:rsid w:val="00DB7CED"/>
    <w:rsid w:val="00DB7FAD"/>
    <w:rsid w:val="00DC0B26"/>
    <w:rsid w:val="00DC190E"/>
    <w:rsid w:val="00DC2BF3"/>
    <w:rsid w:val="00DC2E9E"/>
    <w:rsid w:val="00DC3521"/>
    <w:rsid w:val="00DC369E"/>
    <w:rsid w:val="00DC3735"/>
    <w:rsid w:val="00DC672C"/>
    <w:rsid w:val="00DC6EDE"/>
    <w:rsid w:val="00DC70F9"/>
    <w:rsid w:val="00DC7615"/>
    <w:rsid w:val="00DC7B33"/>
    <w:rsid w:val="00DCA95D"/>
    <w:rsid w:val="00DD1081"/>
    <w:rsid w:val="00DD24F2"/>
    <w:rsid w:val="00DD2EC7"/>
    <w:rsid w:val="00DD3CF3"/>
    <w:rsid w:val="00DD560F"/>
    <w:rsid w:val="00DD742F"/>
    <w:rsid w:val="00DD7F98"/>
    <w:rsid w:val="00DE0C70"/>
    <w:rsid w:val="00DE0D9E"/>
    <w:rsid w:val="00DE2006"/>
    <w:rsid w:val="00DE4389"/>
    <w:rsid w:val="00DE5612"/>
    <w:rsid w:val="00DE6727"/>
    <w:rsid w:val="00DE6BA8"/>
    <w:rsid w:val="00DE6CE8"/>
    <w:rsid w:val="00DE6F10"/>
    <w:rsid w:val="00DE725D"/>
    <w:rsid w:val="00DF115F"/>
    <w:rsid w:val="00DF1472"/>
    <w:rsid w:val="00DF2A11"/>
    <w:rsid w:val="00DF2F56"/>
    <w:rsid w:val="00DF392E"/>
    <w:rsid w:val="00DF50C0"/>
    <w:rsid w:val="00DF59FA"/>
    <w:rsid w:val="00DF61CD"/>
    <w:rsid w:val="00DF64A4"/>
    <w:rsid w:val="00DF7479"/>
    <w:rsid w:val="00DF7C3B"/>
    <w:rsid w:val="00DF7EE2"/>
    <w:rsid w:val="00E021E3"/>
    <w:rsid w:val="00E026BC"/>
    <w:rsid w:val="00E026E1"/>
    <w:rsid w:val="00E0296A"/>
    <w:rsid w:val="00E029CA"/>
    <w:rsid w:val="00E03439"/>
    <w:rsid w:val="00E04704"/>
    <w:rsid w:val="00E04E44"/>
    <w:rsid w:val="00E05568"/>
    <w:rsid w:val="00E057C7"/>
    <w:rsid w:val="00E05DB4"/>
    <w:rsid w:val="00E06E63"/>
    <w:rsid w:val="00E0797C"/>
    <w:rsid w:val="00E102FA"/>
    <w:rsid w:val="00E11369"/>
    <w:rsid w:val="00E11A2E"/>
    <w:rsid w:val="00E135C1"/>
    <w:rsid w:val="00E14544"/>
    <w:rsid w:val="00E15C2D"/>
    <w:rsid w:val="00E15C35"/>
    <w:rsid w:val="00E1670D"/>
    <w:rsid w:val="00E2018D"/>
    <w:rsid w:val="00E21890"/>
    <w:rsid w:val="00E21DA5"/>
    <w:rsid w:val="00E22C34"/>
    <w:rsid w:val="00E2313F"/>
    <w:rsid w:val="00E247D7"/>
    <w:rsid w:val="00E2481A"/>
    <w:rsid w:val="00E257FF"/>
    <w:rsid w:val="00E27368"/>
    <w:rsid w:val="00E273C5"/>
    <w:rsid w:val="00E27761"/>
    <w:rsid w:val="00E30540"/>
    <w:rsid w:val="00E31632"/>
    <w:rsid w:val="00E341A2"/>
    <w:rsid w:val="00E34748"/>
    <w:rsid w:val="00E35166"/>
    <w:rsid w:val="00E36B2B"/>
    <w:rsid w:val="00E36FE2"/>
    <w:rsid w:val="00E377CE"/>
    <w:rsid w:val="00E37EF0"/>
    <w:rsid w:val="00E408F8"/>
    <w:rsid w:val="00E40D89"/>
    <w:rsid w:val="00E40DAE"/>
    <w:rsid w:val="00E40E25"/>
    <w:rsid w:val="00E415EC"/>
    <w:rsid w:val="00E418D9"/>
    <w:rsid w:val="00E41C4C"/>
    <w:rsid w:val="00E425CE"/>
    <w:rsid w:val="00E4341E"/>
    <w:rsid w:val="00E44C25"/>
    <w:rsid w:val="00E46DCB"/>
    <w:rsid w:val="00E47393"/>
    <w:rsid w:val="00E47465"/>
    <w:rsid w:val="00E508E6"/>
    <w:rsid w:val="00E50B66"/>
    <w:rsid w:val="00E510AF"/>
    <w:rsid w:val="00E5190F"/>
    <w:rsid w:val="00E51985"/>
    <w:rsid w:val="00E52F0E"/>
    <w:rsid w:val="00E5316F"/>
    <w:rsid w:val="00E53A28"/>
    <w:rsid w:val="00E55E55"/>
    <w:rsid w:val="00E572DD"/>
    <w:rsid w:val="00E573F4"/>
    <w:rsid w:val="00E577C3"/>
    <w:rsid w:val="00E603E0"/>
    <w:rsid w:val="00E61A61"/>
    <w:rsid w:val="00E6354A"/>
    <w:rsid w:val="00E642FA"/>
    <w:rsid w:val="00E6560F"/>
    <w:rsid w:val="00E65DD6"/>
    <w:rsid w:val="00E66764"/>
    <w:rsid w:val="00E66921"/>
    <w:rsid w:val="00E66A20"/>
    <w:rsid w:val="00E674EF"/>
    <w:rsid w:val="00E675B2"/>
    <w:rsid w:val="00E67E8A"/>
    <w:rsid w:val="00E701A0"/>
    <w:rsid w:val="00E70DEB"/>
    <w:rsid w:val="00E70E22"/>
    <w:rsid w:val="00E7109B"/>
    <w:rsid w:val="00E7188B"/>
    <w:rsid w:val="00E73402"/>
    <w:rsid w:val="00E74AEC"/>
    <w:rsid w:val="00E74B29"/>
    <w:rsid w:val="00E75C59"/>
    <w:rsid w:val="00E76196"/>
    <w:rsid w:val="00E7751B"/>
    <w:rsid w:val="00E802DB"/>
    <w:rsid w:val="00E83691"/>
    <w:rsid w:val="00E841E1"/>
    <w:rsid w:val="00E85004"/>
    <w:rsid w:val="00E8548F"/>
    <w:rsid w:val="00E86CDB"/>
    <w:rsid w:val="00E900F4"/>
    <w:rsid w:val="00E909CA"/>
    <w:rsid w:val="00E92A21"/>
    <w:rsid w:val="00E961FF"/>
    <w:rsid w:val="00E97370"/>
    <w:rsid w:val="00E97AEE"/>
    <w:rsid w:val="00E97C75"/>
    <w:rsid w:val="00E97F9E"/>
    <w:rsid w:val="00EA05D2"/>
    <w:rsid w:val="00EA1592"/>
    <w:rsid w:val="00EA1738"/>
    <w:rsid w:val="00EA1AF3"/>
    <w:rsid w:val="00EA28EE"/>
    <w:rsid w:val="00EA2B64"/>
    <w:rsid w:val="00EA3221"/>
    <w:rsid w:val="00EA32BF"/>
    <w:rsid w:val="00EA3922"/>
    <w:rsid w:val="00EA3B47"/>
    <w:rsid w:val="00EA6541"/>
    <w:rsid w:val="00EA68EE"/>
    <w:rsid w:val="00EA6C95"/>
    <w:rsid w:val="00EA7BF0"/>
    <w:rsid w:val="00EA9036"/>
    <w:rsid w:val="00EB0562"/>
    <w:rsid w:val="00EB0BD6"/>
    <w:rsid w:val="00EB127B"/>
    <w:rsid w:val="00EB14B3"/>
    <w:rsid w:val="00EB1D0A"/>
    <w:rsid w:val="00EB2732"/>
    <w:rsid w:val="00EB27C9"/>
    <w:rsid w:val="00EB2BE3"/>
    <w:rsid w:val="00EB4046"/>
    <w:rsid w:val="00EB53AA"/>
    <w:rsid w:val="00EB5F14"/>
    <w:rsid w:val="00EB6C8F"/>
    <w:rsid w:val="00EB6D5D"/>
    <w:rsid w:val="00EB734E"/>
    <w:rsid w:val="00EC07A2"/>
    <w:rsid w:val="00EC08EC"/>
    <w:rsid w:val="00EC0D3E"/>
    <w:rsid w:val="00EC1EC3"/>
    <w:rsid w:val="00EC3657"/>
    <w:rsid w:val="00EC36D9"/>
    <w:rsid w:val="00EC4DDA"/>
    <w:rsid w:val="00EC5A44"/>
    <w:rsid w:val="00EC5BBC"/>
    <w:rsid w:val="00EC6872"/>
    <w:rsid w:val="00EC71B6"/>
    <w:rsid w:val="00EC75CF"/>
    <w:rsid w:val="00EC7997"/>
    <w:rsid w:val="00EC7B08"/>
    <w:rsid w:val="00ED0364"/>
    <w:rsid w:val="00ED087E"/>
    <w:rsid w:val="00ED12B8"/>
    <w:rsid w:val="00ED2C11"/>
    <w:rsid w:val="00ED410E"/>
    <w:rsid w:val="00ED5EE9"/>
    <w:rsid w:val="00ED6111"/>
    <w:rsid w:val="00ED668E"/>
    <w:rsid w:val="00ED66E6"/>
    <w:rsid w:val="00ED69E5"/>
    <w:rsid w:val="00ED6AA1"/>
    <w:rsid w:val="00ED6D4D"/>
    <w:rsid w:val="00ED72E3"/>
    <w:rsid w:val="00ED7AB5"/>
    <w:rsid w:val="00EE0B9D"/>
    <w:rsid w:val="00EE1458"/>
    <w:rsid w:val="00EE46D2"/>
    <w:rsid w:val="00EE5661"/>
    <w:rsid w:val="00EE58F7"/>
    <w:rsid w:val="00EE5C6F"/>
    <w:rsid w:val="00EE5F9A"/>
    <w:rsid w:val="00EE63FE"/>
    <w:rsid w:val="00EE6A3A"/>
    <w:rsid w:val="00EE7732"/>
    <w:rsid w:val="00EF1F22"/>
    <w:rsid w:val="00EF267F"/>
    <w:rsid w:val="00EF5A04"/>
    <w:rsid w:val="00EF5F37"/>
    <w:rsid w:val="00EF6B03"/>
    <w:rsid w:val="00EF6B1B"/>
    <w:rsid w:val="00EF7501"/>
    <w:rsid w:val="00F00609"/>
    <w:rsid w:val="00F009FB"/>
    <w:rsid w:val="00F02244"/>
    <w:rsid w:val="00F02B2A"/>
    <w:rsid w:val="00F02E2E"/>
    <w:rsid w:val="00F03B8B"/>
    <w:rsid w:val="00F0452D"/>
    <w:rsid w:val="00F045D2"/>
    <w:rsid w:val="00F04CBD"/>
    <w:rsid w:val="00F04ED6"/>
    <w:rsid w:val="00F04F3A"/>
    <w:rsid w:val="00F0510A"/>
    <w:rsid w:val="00F07178"/>
    <w:rsid w:val="00F07408"/>
    <w:rsid w:val="00F10B63"/>
    <w:rsid w:val="00F10C7E"/>
    <w:rsid w:val="00F128E1"/>
    <w:rsid w:val="00F1372A"/>
    <w:rsid w:val="00F16434"/>
    <w:rsid w:val="00F168BF"/>
    <w:rsid w:val="00F1790B"/>
    <w:rsid w:val="00F179F2"/>
    <w:rsid w:val="00F17FA6"/>
    <w:rsid w:val="00F17FBD"/>
    <w:rsid w:val="00F20EFD"/>
    <w:rsid w:val="00F21738"/>
    <w:rsid w:val="00F228CB"/>
    <w:rsid w:val="00F22AFE"/>
    <w:rsid w:val="00F23674"/>
    <w:rsid w:val="00F236DB"/>
    <w:rsid w:val="00F23C3E"/>
    <w:rsid w:val="00F250D5"/>
    <w:rsid w:val="00F25B29"/>
    <w:rsid w:val="00F25E7C"/>
    <w:rsid w:val="00F27CE5"/>
    <w:rsid w:val="00F30DE0"/>
    <w:rsid w:val="00F317E9"/>
    <w:rsid w:val="00F31CC0"/>
    <w:rsid w:val="00F33044"/>
    <w:rsid w:val="00F333A2"/>
    <w:rsid w:val="00F33662"/>
    <w:rsid w:val="00F33EAD"/>
    <w:rsid w:val="00F345A7"/>
    <w:rsid w:val="00F34889"/>
    <w:rsid w:val="00F359DC"/>
    <w:rsid w:val="00F35F84"/>
    <w:rsid w:val="00F36643"/>
    <w:rsid w:val="00F371E7"/>
    <w:rsid w:val="00F373F0"/>
    <w:rsid w:val="00F37531"/>
    <w:rsid w:val="00F37C2D"/>
    <w:rsid w:val="00F37DDA"/>
    <w:rsid w:val="00F37E44"/>
    <w:rsid w:val="00F405FF"/>
    <w:rsid w:val="00F40AF0"/>
    <w:rsid w:val="00F40CF1"/>
    <w:rsid w:val="00F418AA"/>
    <w:rsid w:val="00F41A02"/>
    <w:rsid w:val="00F41BD8"/>
    <w:rsid w:val="00F42F7A"/>
    <w:rsid w:val="00F43A4B"/>
    <w:rsid w:val="00F449D4"/>
    <w:rsid w:val="00F44D1A"/>
    <w:rsid w:val="00F45011"/>
    <w:rsid w:val="00F45B9A"/>
    <w:rsid w:val="00F46671"/>
    <w:rsid w:val="00F466E0"/>
    <w:rsid w:val="00F46A51"/>
    <w:rsid w:val="00F50D96"/>
    <w:rsid w:val="00F50FB9"/>
    <w:rsid w:val="00F51050"/>
    <w:rsid w:val="00F5115C"/>
    <w:rsid w:val="00F5177F"/>
    <w:rsid w:val="00F51E6B"/>
    <w:rsid w:val="00F52A34"/>
    <w:rsid w:val="00F55017"/>
    <w:rsid w:val="00F5510A"/>
    <w:rsid w:val="00F56116"/>
    <w:rsid w:val="00F56EBE"/>
    <w:rsid w:val="00F615CD"/>
    <w:rsid w:val="00F624E9"/>
    <w:rsid w:val="00F62BA2"/>
    <w:rsid w:val="00F62FC8"/>
    <w:rsid w:val="00F63A9E"/>
    <w:rsid w:val="00F64459"/>
    <w:rsid w:val="00F65A63"/>
    <w:rsid w:val="00F66322"/>
    <w:rsid w:val="00F67E3B"/>
    <w:rsid w:val="00F70D85"/>
    <w:rsid w:val="00F714CB"/>
    <w:rsid w:val="00F71EDD"/>
    <w:rsid w:val="00F73E0D"/>
    <w:rsid w:val="00F740EA"/>
    <w:rsid w:val="00F74492"/>
    <w:rsid w:val="00F744E3"/>
    <w:rsid w:val="00F75E35"/>
    <w:rsid w:val="00F760EA"/>
    <w:rsid w:val="00F76441"/>
    <w:rsid w:val="00F767C4"/>
    <w:rsid w:val="00F77096"/>
    <w:rsid w:val="00F77736"/>
    <w:rsid w:val="00F77A8B"/>
    <w:rsid w:val="00F77FB5"/>
    <w:rsid w:val="00F80278"/>
    <w:rsid w:val="00F80C71"/>
    <w:rsid w:val="00F80FAE"/>
    <w:rsid w:val="00F81430"/>
    <w:rsid w:val="00F814CA"/>
    <w:rsid w:val="00F81C89"/>
    <w:rsid w:val="00F82B50"/>
    <w:rsid w:val="00F82E8E"/>
    <w:rsid w:val="00F843DA"/>
    <w:rsid w:val="00F849F6"/>
    <w:rsid w:val="00F84D98"/>
    <w:rsid w:val="00F858D8"/>
    <w:rsid w:val="00F865E9"/>
    <w:rsid w:val="00F866D9"/>
    <w:rsid w:val="00F869E9"/>
    <w:rsid w:val="00F87530"/>
    <w:rsid w:val="00F87DCD"/>
    <w:rsid w:val="00F912A1"/>
    <w:rsid w:val="00F92E91"/>
    <w:rsid w:val="00F936A5"/>
    <w:rsid w:val="00F94C25"/>
    <w:rsid w:val="00F95FFE"/>
    <w:rsid w:val="00F96977"/>
    <w:rsid w:val="00F97774"/>
    <w:rsid w:val="00F97B65"/>
    <w:rsid w:val="00FA0C43"/>
    <w:rsid w:val="00FA183F"/>
    <w:rsid w:val="00FA2A3F"/>
    <w:rsid w:val="00FA2C32"/>
    <w:rsid w:val="00FA3477"/>
    <w:rsid w:val="00FA3CD4"/>
    <w:rsid w:val="00FA3D01"/>
    <w:rsid w:val="00FA4194"/>
    <w:rsid w:val="00FA625D"/>
    <w:rsid w:val="00FA7F75"/>
    <w:rsid w:val="00FB2FB4"/>
    <w:rsid w:val="00FB3A5C"/>
    <w:rsid w:val="00FB405B"/>
    <w:rsid w:val="00FB4C71"/>
    <w:rsid w:val="00FB502E"/>
    <w:rsid w:val="00FB5476"/>
    <w:rsid w:val="00FB56B7"/>
    <w:rsid w:val="00FB5B6A"/>
    <w:rsid w:val="00FB68B7"/>
    <w:rsid w:val="00FB710C"/>
    <w:rsid w:val="00FC1C6B"/>
    <w:rsid w:val="00FC2C5D"/>
    <w:rsid w:val="00FC2F1B"/>
    <w:rsid w:val="00FC31F3"/>
    <w:rsid w:val="00FC4231"/>
    <w:rsid w:val="00FC42CF"/>
    <w:rsid w:val="00FC5B03"/>
    <w:rsid w:val="00FC64BB"/>
    <w:rsid w:val="00FC692D"/>
    <w:rsid w:val="00FC6939"/>
    <w:rsid w:val="00FC6DB9"/>
    <w:rsid w:val="00FC7628"/>
    <w:rsid w:val="00FD0CD5"/>
    <w:rsid w:val="00FD1F2A"/>
    <w:rsid w:val="00FD25A3"/>
    <w:rsid w:val="00FD6277"/>
    <w:rsid w:val="00FD682F"/>
    <w:rsid w:val="00FD6A8E"/>
    <w:rsid w:val="00FD6D89"/>
    <w:rsid w:val="00FD6DBA"/>
    <w:rsid w:val="00FD7190"/>
    <w:rsid w:val="00FD7BB0"/>
    <w:rsid w:val="00FE07B2"/>
    <w:rsid w:val="00FE1DC0"/>
    <w:rsid w:val="00FE39F2"/>
    <w:rsid w:val="00FE3BC9"/>
    <w:rsid w:val="00FE47B6"/>
    <w:rsid w:val="00FE4C4B"/>
    <w:rsid w:val="00FE4C5C"/>
    <w:rsid w:val="00FE5339"/>
    <w:rsid w:val="00FE56CC"/>
    <w:rsid w:val="00FE6382"/>
    <w:rsid w:val="00FE782C"/>
    <w:rsid w:val="00FF1841"/>
    <w:rsid w:val="00FF19BF"/>
    <w:rsid w:val="00FF1CF9"/>
    <w:rsid w:val="00FF2E7C"/>
    <w:rsid w:val="00FF2F15"/>
    <w:rsid w:val="00FF3089"/>
    <w:rsid w:val="00FF32E5"/>
    <w:rsid w:val="00FF3349"/>
    <w:rsid w:val="00FF55F2"/>
    <w:rsid w:val="00FF5D92"/>
    <w:rsid w:val="00FF7525"/>
    <w:rsid w:val="011F8F2A"/>
    <w:rsid w:val="012DD63F"/>
    <w:rsid w:val="017CD716"/>
    <w:rsid w:val="01BAB457"/>
    <w:rsid w:val="01F0A8FA"/>
    <w:rsid w:val="0256C155"/>
    <w:rsid w:val="0280F688"/>
    <w:rsid w:val="02954636"/>
    <w:rsid w:val="02A8F520"/>
    <w:rsid w:val="02A9F9DD"/>
    <w:rsid w:val="02C21D7D"/>
    <w:rsid w:val="02D80BEC"/>
    <w:rsid w:val="02F0438F"/>
    <w:rsid w:val="0318A777"/>
    <w:rsid w:val="031A6469"/>
    <w:rsid w:val="031CC9BB"/>
    <w:rsid w:val="03226D92"/>
    <w:rsid w:val="032DBA4E"/>
    <w:rsid w:val="0331D2A3"/>
    <w:rsid w:val="03373699"/>
    <w:rsid w:val="034A90BD"/>
    <w:rsid w:val="0358B919"/>
    <w:rsid w:val="03721871"/>
    <w:rsid w:val="038C6147"/>
    <w:rsid w:val="03B28092"/>
    <w:rsid w:val="040544CF"/>
    <w:rsid w:val="044BBDCF"/>
    <w:rsid w:val="047C4183"/>
    <w:rsid w:val="0498FA3C"/>
    <w:rsid w:val="04A372E6"/>
    <w:rsid w:val="04D09F2A"/>
    <w:rsid w:val="04E4CB96"/>
    <w:rsid w:val="04F25519"/>
    <w:rsid w:val="04F6B881"/>
    <w:rsid w:val="051047A0"/>
    <w:rsid w:val="0521741B"/>
    <w:rsid w:val="05428C3D"/>
    <w:rsid w:val="05806EA0"/>
    <w:rsid w:val="058D59D6"/>
    <w:rsid w:val="060EF8A0"/>
    <w:rsid w:val="061F78B5"/>
    <w:rsid w:val="0623F99E"/>
    <w:rsid w:val="06463A2E"/>
    <w:rsid w:val="0692FD1A"/>
    <w:rsid w:val="069DB78A"/>
    <w:rsid w:val="070A653F"/>
    <w:rsid w:val="0724E31C"/>
    <w:rsid w:val="0754563E"/>
    <w:rsid w:val="076A6CB1"/>
    <w:rsid w:val="0798E904"/>
    <w:rsid w:val="079B0825"/>
    <w:rsid w:val="07BD0013"/>
    <w:rsid w:val="07F0080D"/>
    <w:rsid w:val="08065E58"/>
    <w:rsid w:val="084527FC"/>
    <w:rsid w:val="085E6611"/>
    <w:rsid w:val="0867D804"/>
    <w:rsid w:val="087B711A"/>
    <w:rsid w:val="08DF7919"/>
    <w:rsid w:val="08FF1F75"/>
    <w:rsid w:val="0904F613"/>
    <w:rsid w:val="092F43B3"/>
    <w:rsid w:val="0968E62F"/>
    <w:rsid w:val="096B9D7F"/>
    <w:rsid w:val="098395F1"/>
    <w:rsid w:val="09913384"/>
    <w:rsid w:val="09A4104D"/>
    <w:rsid w:val="09B121B9"/>
    <w:rsid w:val="0A3B0321"/>
    <w:rsid w:val="0A3E47A6"/>
    <w:rsid w:val="0A511321"/>
    <w:rsid w:val="0A8760FE"/>
    <w:rsid w:val="0AB427D7"/>
    <w:rsid w:val="0AB47A5F"/>
    <w:rsid w:val="0AC6DC7E"/>
    <w:rsid w:val="0AEF963F"/>
    <w:rsid w:val="0AF2ABE2"/>
    <w:rsid w:val="0AF4A0D5"/>
    <w:rsid w:val="0AFF5B18"/>
    <w:rsid w:val="0B0F055C"/>
    <w:rsid w:val="0B1C1CB8"/>
    <w:rsid w:val="0B24CF59"/>
    <w:rsid w:val="0B263E2D"/>
    <w:rsid w:val="0B47C851"/>
    <w:rsid w:val="0B5429C2"/>
    <w:rsid w:val="0B7FD933"/>
    <w:rsid w:val="0BA84E8B"/>
    <w:rsid w:val="0C36C037"/>
    <w:rsid w:val="0C7A6F51"/>
    <w:rsid w:val="0C84F8D9"/>
    <w:rsid w:val="0CA36BFA"/>
    <w:rsid w:val="0D06FABA"/>
    <w:rsid w:val="0D268FE6"/>
    <w:rsid w:val="0D3B4927"/>
    <w:rsid w:val="0D60D990"/>
    <w:rsid w:val="0D9E2FB9"/>
    <w:rsid w:val="0DBE8846"/>
    <w:rsid w:val="0DCA802F"/>
    <w:rsid w:val="0DD29098"/>
    <w:rsid w:val="0E177DF5"/>
    <w:rsid w:val="0E2C4197"/>
    <w:rsid w:val="0E2E1BD8"/>
    <w:rsid w:val="0E41E211"/>
    <w:rsid w:val="0E5F583E"/>
    <w:rsid w:val="0E60C42F"/>
    <w:rsid w:val="0E8A8957"/>
    <w:rsid w:val="0E9A75FA"/>
    <w:rsid w:val="0EA850B8"/>
    <w:rsid w:val="0EF3ECBE"/>
    <w:rsid w:val="0EFD1E4B"/>
    <w:rsid w:val="0EFD5E7F"/>
    <w:rsid w:val="0F195F25"/>
    <w:rsid w:val="0F1CC000"/>
    <w:rsid w:val="0F36776C"/>
    <w:rsid w:val="0F373032"/>
    <w:rsid w:val="0F4F93E1"/>
    <w:rsid w:val="0F71D8D3"/>
    <w:rsid w:val="0FF39546"/>
    <w:rsid w:val="103C850C"/>
    <w:rsid w:val="104650DC"/>
    <w:rsid w:val="106AFC63"/>
    <w:rsid w:val="1098BD2D"/>
    <w:rsid w:val="109F232D"/>
    <w:rsid w:val="10A4FC70"/>
    <w:rsid w:val="10CAED8C"/>
    <w:rsid w:val="1132B077"/>
    <w:rsid w:val="11516B9C"/>
    <w:rsid w:val="1156012A"/>
    <w:rsid w:val="11AAA95D"/>
    <w:rsid w:val="11EA8C63"/>
    <w:rsid w:val="11FAF09A"/>
    <w:rsid w:val="12011A40"/>
    <w:rsid w:val="1206CCC4"/>
    <w:rsid w:val="121C9564"/>
    <w:rsid w:val="1252F3C8"/>
    <w:rsid w:val="12EF9FB5"/>
    <w:rsid w:val="1304067A"/>
    <w:rsid w:val="131DC0EB"/>
    <w:rsid w:val="133A1C6C"/>
    <w:rsid w:val="134EC1B4"/>
    <w:rsid w:val="13537D03"/>
    <w:rsid w:val="13774F48"/>
    <w:rsid w:val="13F9DBAD"/>
    <w:rsid w:val="13FA903A"/>
    <w:rsid w:val="1420D1FF"/>
    <w:rsid w:val="148BBF63"/>
    <w:rsid w:val="14C30722"/>
    <w:rsid w:val="14C96A54"/>
    <w:rsid w:val="1504E1BC"/>
    <w:rsid w:val="15B7117F"/>
    <w:rsid w:val="15BE342F"/>
    <w:rsid w:val="15D7DAFD"/>
    <w:rsid w:val="15E5BA6D"/>
    <w:rsid w:val="15E696BA"/>
    <w:rsid w:val="15F6FD41"/>
    <w:rsid w:val="16653AB5"/>
    <w:rsid w:val="166B2A1A"/>
    <w:rsid w:val="16ABEA58"/>
    <w:rsid w:val="16CAD5C9"/>
    <w:rsid w:val="1726A934"/>
    <w:rsid w:val="174B017F"/>
    <w:rsid w:val="176D61DA"/>
    <w:rsid w:val="178BE4AC"/>
    <w:rsid w:val="1791189D"/>
    <w:rsid w:val="17D88391"/>
    <w:rsid w:val="18010B16"/>
    <w:rsid w:val="18851247"/>
    <w:rsid w:val="189380F5"/>
    <w:rsid w:val="189497B3"/>
    <w:rsid w:val="18C1B870"/>
    <w:rsid w:val="18C74231"/>
    <w:rsid w:val="18E00BED"/>
    <w:rsid w:val="193647F4"/>
    <w:rsid w:val="193FE2E1"/>
    <w:rsid w:val="19653D82"/>
    <w:rsid w:val="1970A2B4"/>
    <w:rsid w:val="19760009"/>
    <w:rsid w:val="19A43E16"/>
    <w:rsid w:val="19AA7BBA"/>
    <w:rsid w:val="19FE8F75"/>
    <w:rsid w:val="1A0909E4"/>
    <w:rsid w:val="1A26343B"/>
    <w:rsid w:val="1A5E5FA9"/>
    <w:rsid w:val="1AB60A94"/>
    <w:rsid w:val="1AC324C4"/>
    <w:rsid w:val="1AE69ED9"/>
    <w:rsid w:val="1B041D2F"/>
    <w:rsid w:val="1B10C3BE"/>
    <w:rsid w:val="1B2B3B77"/>
    <w:rsid w:val="1B36DFFA"/>
    <w:rsid w:val="1B3774E8"/>
    <w:rsid w:val="1B6592C5"/>
    <w:rsid w:val="1B66862D"/>
    <w:rsid w:val="1BE79F6D"/>
    <w:rsid w:val="1C10356B"/>
    <w:rsid w:val="1C1A3E44"/>
    <w:rsid w:val="1C9595D3"/>
    <w:rsid w:val="1CA2588F"/>
    <w:rsid w:val="1CCDEA2E"/>
    <w:rsid w:val="1CD6AA5F"/>
    <w:rsid w:val="1CE136EC"/>
    <w:rsid w:val="1CE14A5D"/>
    <w:rsid w:val="1CEC1B29"/>
    <w:rsid w:val="1CFAFDDD"/>
    <w:rsid w:val="1D01DDFF"/>
    <w:rsid w:val="1D27676F"/>
    <w:rsid w:val="1D31E5D8"/>
    <w:rsid w:val="1D5A6759"/>
    <w:rsid w:val="1D9DCBEA"/>
    <w:rsid w:val="1D9E64C5"/>
    <w:rsid w:val="1DA63A12"/>
    <w:rsid w:val="1DF090BA"/>
    <w:rsid w:val="1E229594"/>
    <w:rsid w:val="1E44A7E2"/>
    <w:rsid w:val="1E6482B6"/>
    <w:rsid w:val="1E8C244D"/>
    <w:rsid w:val="1E9756C2"/>
    <w:rsid w:val="1ECD834F"/>
    <w:rsid w:val="1ED79493"/>
    <w:rsid w:val="1F619B18"/>
    <w:rsid w:val="1F72ED64"/>
    <w:rsid w:val="1F87C5DC"/>
    <w:rsid w:val="1FBFEA62"/>
    <w:rsid w:val="1FE36DCD"/>
    <w:rsid w:val="1FE9F147"/>
    <w:rsid w:val="1FF36E98"/>
    <w:rsid w:val="200D3989"/>
    <w:rsid w:val="20890DB3"/>
    <w:rsid w:val="20D3E34D"/>
    <w:rsid w:val="21222624"/>
    <w:rsid w:val="213CE86E"/>
    <w:rsid w:val="214663D5"/>
    <w:rsid w:val="2171C499"/>
    <w:rsid w:val="2176EA57"/>
    <w:rsid w:val="217CE913"/>
    <w:rsid w:val="21900738"/>
    <w:rsid w:val="21EFBF9D"/>
    <w:rsid w:val="22157AA2"/>
    <w:rsid w:val="223D02F7"/>
    <w:rsid w:val="2280C9E2"/>
    <w:rsid w:val="229E7D9E"/>
    <w:rsid w:val="22ABF165"/>
    <w:rsid w:val="22C3EAFF"/>
    <w:rsid w:val="22C948BA"/>
    <w:rsid w:val="23481D21"/>
    <w:rsid w:val="2396D7BD"/>
    <w:rsid w:val="244D3CAC"/>
    <w:rsid w:val="24561F78"/>
    <w:rsid w:val="245B736E"/>
    <w:rsid w:val="24A97F2E"/>
    <w:rsid w:val="24B9946B"/>
    <w:rsid w:val="24D6775F"/>
    <w:rsid w:val="24DBFCB7"/>
    <w:rsid w:val="25073922"/>
    <w:rsid w:val="251DCB0F"/>
    <w:rsid w:val="25224E93"/>
    <w:rsid w:val="25306464"/>
    <w:rsid w:val="258859B6"/>
    <w:rsid w:val="2592B685"/>
    <w:rsid w:val="25B0528A"/>
    <w:rsid w:val="25FE52BE"/>
    <w:rsid w:val="2654ACCC"/>
    <w:rsid w:val="26582D72"/>
    <w:rsid w:val="26CC34C5"/>
    <w:rsid w:val="26DFC45D"/>
    <w:rsid w:val="26E08B07"/>
    <w:rsid w:val="26F6DFFA"/>
    <w:rsid w:val="2747134B"/>
    <w:rsid w:val="279C0F6B"/>
    <w:rsid w:val="27C430F8"/>
    <w:rsid w:val="27E0B90C"/>
    <w:rsid w:val="2809D30D"/>
    <w:rsid w:val="2823B7E4"/>
    <w:rsid w:val="282F3904"/>
    <w:rsid w:val="283B9F1C"/>
    <w:rsid w:val="285F1663"/>
    <w:rsid w:val="28A1046D"/>
    <w:rsid w:val="28A9ABFD"/>
    <w:rsid w:val="28CB6DBC"/>
    <w:rsid w:val="2966C94C"/>
    <w:rsid w:val="296EBA2E"/>
    <w:rsid w:val="29B27486"/>
    <w:rsid w:val="29C1FBA2"/>
    <w:rsid w:val="29D76F7D"/>
    <w:rsid w:val="29DD787F"/>
    <w:rsid w:val="29E0EF9F"/>
    <w:rsid w:val="2A02C75A"/>
    <w:rsid w:val="2ABBD331"/>
    <w:rsid w:val="2AC0D770"/>
    <w:rsid w:val="2AC7FD04"/>
    <w:rsid w:val="2AD495EC"/>
    <w:rsid w:val="2B2BE077"/>
    <w:rsid w:val="2B301AF8"/>
    <w:rsid w:val="2B48843D"/>
    <w:rsid w:val="2B7360A1"/>
    <w:rsid w:val="2B81888C"/>
    <w:rsid w:val="2B9BC5F2"/>
    <w:rsid w:val="2BACFBA0"/>
    <w:rsid w:val="2CA9F855"/>
    <w:rsid w:val="2D0F103F"/>
    <w:rsid w:val="2D0F3102"/>
    <w:rsid w:val="2D1D6CE3"/>
    <w:rsid w:val="2D234BE6"/>
    <w:rsid w:val="2D6BD774"/>
    <w:rsid w:val="2D7208E3"/>
    <w:rsid w:val="2D8ECC33"/>
    <w:rsid w:val="2DE140BE"/>
    <w:rsid w:val="2E051371"/>
    <w:rsid w:val="2E1243BF"/>
    <w:rsid w:val="2E161737"/>
    <w:rsid w:val="2E3A578D"/>
    <w:rsid w:val="2E422B51"/>
    <w:rsid w:val="2E4E935D"/>
    <w:rsid w:val="2EA44078"/>
    <w:rsid w:val="2EA5D5EC"/>
    <w:rsid w:val="2EAB0163"/>
    <w:rsid w:val="2EADFAE5"/>
    <w:rsid w:val="2EB7EAAA"/>
    <w:rsid w:val="2EE62DBD"/>
    <w:rsid w:val="2FA2D2DA"/>
    <w:rsid w:val="2FA9909F"/>
    <w:rsid w:val="2FB51AA3"/>
    <w:rsid w:val="2FD07EC6"/>
    <w:rsid w:val="2FEA63BE"/>
    <w:rsid w:val="2FF37398"/>
    <w:rsid w:val="30B2211D"/>
    <w:rsid w:val="31059BC7"/>
    <w:rsid w:val="314F6587"/>
    <w:rsid w:val="31579AEC"/>
    <w:rsid w:val="3179CC13"/>
    <w:rsid w:val="3190474E"/>
    <w:rsid w:val="32033DC0"/>
    <w:rsid w:val="3253A713"/>
    <w:rsid w:val="3253E62A"/>
    <w:rsid w:val="3272B209"/>
    <w:rsid w:val="32884293"/>
    <w:rsid w:val="32884605"/>
    <w:rsid w:val="32970059"/>
    <w:rsid w:val="32B26A0E"/>
    <w:rsid w:val="32B9F78C"/>
    <w:rsid w:val="32C2D12C"/>
    <w:rsid w:val="32CF8656"/>
    <w:rsid w:val="32FCF27F"/>
    <w:rsid w:val="33159C74"/>
    <w:rsid w:val="33236FD0"/>
    <w:rsid w:val="3393BB88"/>
    <w:rsid w:val="33BF88CE"/>
    <w:rsid w:val="33CD72C4"/>
    <w:rsid w:val="340E826A"/>
    <w:rsid w:val="347330BB"/>
    <w:rsid w:val="34A9B1EE"/>
    <w:rsid w:val="34B6A4BD"/>
    <w:rsid w:val="34DF83A8"/>
    <w:rsid w:val="34F31D8A"/>
    <w:rsid w:val="34FD8301"/>
    <w:rsid w:val="3582E158"/>
    <w:rsid w:val="35A9CDE6"/>
    <w:rsid w:val="35B4C2F3"/>
    <w:rsid w:val="35EEB9A5"/>
    <w:rsid w:val="360684CF"/>
    <w:rsid w:val="362E9670"/>
    <w:rsid w:val="3664E835"/>
    <w:rsid w:val="36AEEE88"/>
    <w:rsid w:val="36BB88BB"/>
    <w:rsid w:val="36D02AEA"/>
    <w:rsid w:val="36DC3B14"/>
    <w:rsid w:val="36E655A7"/>
    <w:rsid w:val="36EA451A"/>
    <w:rsid w:val="36F13F4A"/>
    <w:rsid w:val="36FA8CAB"/>
    <w:rsid w:val="3733122C"/>
    <w:rsid w:val="3746232C"/>
    <w:rsid w:val="37BFB97B"/>
    <w:rsid w:val="37F6B987"/>
    <w:rsid w:val="3815C027"/>
    <w:rsid w:val="3828E5F7"/>
    <w:rsid w:val="383472B9"/>
    <w:rsid w:val="38E93896"/>
    <w:rsid w:val="38FC8049"/>
    <w:rsid w:val="395DDDF7"/>
    <w:rsid w:val="396D5D1D"/>
    <w:rsid w:val="396F45D7"/>
    <w:rsid w:val="398FA728"/>
    <w:rsid w:val="39AE198F"/>
    <w:rsid w:val="39FD82C7"/>
    <w:rsid w:val="3A13D7E9"/>
    <w:rsid w:val="3A6DB862"/>
    <w:rsid w:val="3ACFED53"/>
    <w:rsid w:val="3AE680EA"/>
    <w:rsid w:val="3B026E8B"/>
    <w:rsid w:val="3B06AB73"/>
    <w:rsid w:val="3B20AE59"/>
    <w:rsid w:val="3B6892A4"/>
    <w:rsid w:val="3BB826D3"/>
    <w:rsid w:val="3BBD8570"/>
    <w:rsid w:val="3C2E28CE"/>
    <w:rsid w:val="3C39904D"/>
    <w:rsid w:val="3C46F0A1"/>
    <w:rsid w:val="3C549EFF"/>
    <w:rsid w:val="3CE99E2A"/>
    <w:rsid w:val="3D046305"/>
    <w:rsid w:val="3D17E179"/>
    <w:rsid w:val="3D236D41"/>
    <w:rsid w:val="3D2548E0"/>
    <w:rsid w:val="3D539C97"/>
    <w:rsid w:val="3D55972B"/>
    <w:rsid w:val="3D7E10CF"/>
    <w:rsid w:val="3DB932AF"/>
    <w:rsid w:val="3DF4D9EF"/>
    <w:rsid w:val="3E0869E8"/>
    <w:rsid w:val="3E9533A7"/>
    <w:rsid w:val="3EFB3253"/>
    <w:rsid w:val="3F44E429"/>
    <w:rsid w:val="3F6A546B"/>
    <w:rsid w:val="3FB0C1E7"/>
    <w:rsid w:val="3FC4745B"/>
    <w:rsid w:val="3FF6AFED"/>
    <w:rsid w:val="400027EB"/>
    <w:rsid w:val="4029984F"/>
    <w:rsid w:val="403A6D63"/>
    <w:rsid w:val="40423B51"/>
    <w:rsid w:val="40546A98"/>
    <w:rsid w:val="40AB7C8A"/>
    <w:rsid w:val="40D6634A"/>
    <w:rsid w:val="40FB78D0"/>
    <w:rsid w:val="4154355F"/>
    <w:rsid w:val="41936B7C"/>
    <w:rsid w:val="41A4456F"/>
    <w:rsid w:val="41B86D5A"/>
    <w:rsid w:val="41C416A7"/>
    <w:rsid w:val="41CEB2D6"/>
    <w:rsid w:val="41FDC8E8"/>
    <w:rsid w:val="41FECB4F"/>
    <w:rsid w:val="4262DEE8"/>
    <w:rsid w:val="42A98404"/>
    <w:rsid w:val="42BC9E51"/>
    <w:rsid w:val="4316B945"/>
    <w:rsid w:val="43295BD6"/>
    <w:rsid w:val="43310245"/>
    <w:rsid w:val="43607511"/>
    <w:rsid w:val="439A9BB0"/>
    <w:rsid w:val="439F3F94"/>
    <w:rsid w:val="43A118A6"/>
    <w:rsid w:val="44065AD4"/>
    <w:rsid w:val="4424DE45"/>
    <w:rsid w:val="4425054C"/>
    <w:rsid w:val="442B270A"/>
    <w:rsid w:val="443B5CD8"/>
    <w:rsid w:val="4456BDB0"/>
    <w:rsid w:val="4458C542"/>
    <w:rsid w:val="445B733E"/>
    <w:rsid w:val="44A28C18"/>
    <w:rsid w:val="44AF9E27"/>
    <w:rsid w:val="44E840AE"/>
    <w:rsid w:val="453A5E7C"/>
    <w:rsid w:val="4594573C"/>
    <w:rsid w:val="462278F1"/>
    <w:rsid w:val="46A0D938"/>
    <w:rsid w:val="46C113D0"/>
    <w:rsid w:val="46E08055"/>
    <w:rsid w:val="476A9A7C"/>
    <w:rsid w:val="477FDD74"/>
    <w:rsid w:val="47E60904"/>
    <w:rsid w:val="47F57E30"/>
    <w:rsid w:val="48424056"/>
    <w:rsid w:val="485CE441"/>
    <w:rsid w:val="486B6845"/>
    <w:rsid w:val="48C5877F"/>
    <w:rsid w:val="4925FE90"/>
    <w:rsid w:val="492B80E9"/>
    <w:rsid w:val="496E63CF"/>
    <w:rsid w:val="49CEC158"/>
    <w:rsid w:val="49E2A336"/>
    <w:rsid w:val="49E41F3E"/>
    <w:rsid w:val="49E53BBB"/>
    <w:rsid w:val="4A1ACD5E"/>
    <w:rsid w:val="4A81802A"/>
    <w:rsid w:val="4AB62556"/>
    <w:rsid w:val="4AEEBADF"/>
    <w:rsid w:val="4B125457"/>
    <w:rsid w:val="4B4D8700"/>
    <w:rsid w:val="4B4E9B4A"/>
    <w:rsid w:val="4B975A0D"/>
    <w:rsid w:val="4C7FED93"/>
    <w:rsid w:val="4C9E20AC"/>
    <w:rsid w:val="4CAA5CD3"/>
    <w:rsid w:val="4CAB6039"/>
    <w:rsid w:val="4CAD9DFD"/>
    <w:rsid w:val="4CD6C650"/>
    <w:rsid w:val="4CFE9F06"/>
    <w:rsid w:val="4D0E1C6D"/>
    <w:rsid w:val="4D2E2F8D"/>
    <w:rsid w:val="4D6E2668"/>
    <w:rsid w:val="4D7209E2"/>
    <w:rsid w:val="4DA3D7C3"/>
    <w:rsid w:val="4DE2C5BB"/>
    <w:rsid w:val="4E13E037"/>
    <w:rsid w:val="4E448401"/>
    <w:rsid w:val="4E6D8FC4"/>
    <w:rsid w:val="4E8C39B6"/>
    <w:rsid w:val="4EB638CB"/>
    <w:rsid w:val="4EBE936D"/>
    <w:rsid w:val="4EC84E5D"/>
    <w:rsid w:val="4EE49506"/>
    <w:rsid w:val="4F14C6D4"/>
    <w:rsid w:val="4F29E0DD"/>
    <w:rsid w:val="4F5C8354"/>
    <w:rsid w:val="4F65D986"/>
    <w:rsid w:val="4FB7AA8B"/>
    <w:rsid w:val="4FD7B804"/>
    <w:rsid w:val="500D91F3"/>
    <w:rsid w:val="50AF042E"/>
    <w:rsid w:val="50E4DDDC"/>
    <w:rsid w:val="50E958D6"/>
    <w:rsid w:val="5104D483"/>
    <w:rsid w:val="510EC85F"/>
    <w:rsid w:val="51384644"/>
    <w:rsid w:val="513D2E3E"/>
    <w:rsid w:val="513F1652"/>
    <w:rsid w:val="518412D3"/>
    <w:rsid w:val="51D5A78C"/>
    <w:rsid w:val="51EE18B5"/>
    <w:rsid w:val="51F4E08E"/>
    <w:rsid w:val="52069B18"/>
    <w:rsid w:val="5235147E"/>
    <w:rsid w:val="524862AC"/>
    <w:rsid w:val="52583146"/>
    <w:rsid w:val="527F29D0"/>
    <w:rsid w:val="52C19AB7"/>
    <w:rsid w:val="52E9FE6D"/>
    <w:rsid w:val="53210090"/>
    <w:rsid w:val="532CF8BA"/>
    <w:rsid w:val="532F8589"/>
    <w:rsid w:val="535147D7"/>
    <w:rsid w:val="5363B36D"/>
    <w:rsid w:val="536B7A06"/>
    <w:rsid w:val="538322D2"/>
    <w:rsid w:val="5388055F"/>
    <w:rsid w:val="538878EB"/>
    <w:rsid w:val="5389A9EE"/>
    <w:rsid w:val="539393DD"/>
    <w:rsid w:val="53A05567"/>
    <w:rsid w:val="53A0CFE2"/>
    <w:rsid w:val="53B49EE3"/>
    <w:rsid w:val="53C38E29"/>
    <w:rsid w:val="53D0E4DF"/>
    <w:rsid w:val="53EE0426"/>
    <w:rsid w:val="5453A276"/>
    <w:rsid w:val="54BF33C8"/>
    <w:rsid w:val="54D392DE"/>
    <w:rsid w:val="5525047D"/>
    <w:rsid w:val="552F3FAD"/>
    <w:rsid w:val="5538729D"/>
    <w:rsid w:val="554E461D"/>
    <w:rsid w:val="55E319C1"/>
    <w:rsid w:val="56800313"/>
    <w:rsid w:val="56AE9A5D"/>
    <w:rsid w:val="56B6C79A"/>
    <w:rsid w:val="572DBCCD"/>
    <w:rsid w:val="572FA967"/>
    <w:rsid w:val="57440471"/>
    <w:rsid w:val="57502537"/>
    <w:rsid w:val="57529AF3"/>
    <w:rsid w:val="576EC42A"/>
    <w:rsid w:val="577AE48C"/>
    <w:rsid w:val="57819D4F"/>
    <w:rsid w:val="57FC1A51"/>
    <w:rsid w:val="5801352F"/>
    <w:rsid w:val="5825F097"/>
    <w:rsid w:val="58A2783E"/>
    <w:rsid w:val="58BC667A"/>
    <w:rsid w:val="58C6B2CB"/>
    <w:rsid w:val="58E20020"/>
    <w:rsid w:val="593846CC"/>
    <w:rsid w:val="5944BFD6"/>
    <w:rsid w:val="594C7B7D"/>
    <w:rsid w:val="596B2F3E"/>
    <w:rsid w:val="59EE9BC3"/>
    <w:rsid w:val="5A1D8C3D"/>
    <w:rsid w:val="5A20A72E"/>
    <w:rsid w:val="5A47487A"/>
    <w:rsid w:val="5A54E77A"/>
    <w:rsid w:val="5A564D20"/>
    <w:rsid w:val="5ADD674D"/>
    <w:rsid w:val="5AE41084"/>
    <w:rsid w:val="5AEA5568"/>
    <w:rsid w:val="5B01D8F5"/>
    <w:rsid w:val="5B286376"/>
    <w:rsid w:val="5B5A6808"/>
    <w:rsid w:val="5B5A97ED"/>
    <w:rsid w:val="5B5B640F"/>
    <w:rsid w:val="5B72E7E6"/>
    <w:rsid w:val="5B872CDF"/>
    <w:rsid w:val="5BBC68FE"/>
    <w:rsid w:val="5BC01BA8"/>
    <w:rsid w:val="5BE80593"/>
    <w:rsid w:val="5C6011E5"/>
    <w:rsid w:val="5CB08B1A"/>
    <w:rsid w:val="5CB21F06"/>
    <w:rsid w:val="5CE7CA2F"/>
    <w:rsid w:val="5D1BE126"/>
    <w:rsid w:val="5D789D70"/>
    <w:rsid w:val="5D93B891"/>
    <w:rsid w:val="5DB2260D"/>
    <w:rsid w:val="5DB2C6E6"/>
    <w:rsid w:val="5DD6D1CC"/>
    <w:rsid w:val="5E02CD63"/>
    <w:rsid w:val="5E50CE24"/>
    <w:rsid w:val="5E622101"/>
    <w:rsid w:val="5E7CB351"/>
    <w:rsid w:val="5E924280"/>
    <w:rsid w:val="5EA3E4FD"/>
    <w:rsid w:val="5EB81E90"/>
    <w:rsid w:val="5EBF5162"/>
    <w:rsid w:val="5ECA9A60"/>
    <w:rsid w:val="5EDEE6D1"/>
    <w:rsid w:val="5EEEE3A1"/>
    <w:rsid w:val="5FB1FE90"/>
    <w:rsid w:val="5FCF72D2"/>
    <w:rsid w:val="5FE7CE26"/>
    <w:rsid w:val="5FF4E034"/>
    <w:rsid w:val="6066BD70"/>
    <w:rsid w:val="6085FE74"/>
    <w:rsid w:val="608FA4B1"/>
    <w:rsid w:val="60C3EF53"/>
    <w:rsid w:val="60CBEECE"/>
    <w:rsid w:val="60D47B52"/>
    <w:rsid w:val="60E9C6CF"/>
    <w:rsid w:val="60F2D728"/>
    <w:rsid w:val="612EAE88"/>
    <w:rsid w:val="6152FD6B"/>
    <w:rsid w:val="6165D712"/>
    <w:rsid w:val="6169E59E"/>
    <w:rsid w:val="61AA171A"/>
    <w:rsid w:val="61F687CC"/>
    <w:rsid w:val="6232CB06"/>
    <w:rsid w:val="6251081D"/>
    <w:rsid w:val="62B12F30"/>
    <w:rsid w:val="62C6A849"/>
    <w:rsid w:val="62FC25B9"/>
    <w:rsid w:val="6328CFF1"/>
    <w:rsid w:val="63618C5D"/>
    <w:rsid w:val="638133FD"/>
    <w:rsid w:val="6382778A"/>
    <w:rsid w:val="638344BE"/>
    <w:rsid w:val="638A7CF4"/>
    <w:rsid w:val="639D735B"/>
    <w:rsid w:val="63BD9F36"/>
    <w:rsid w:val="63D7CCEF"/>
    <w:rsid w:val="64049B4B"/>
    <w:rsid w:val="64299A39"/>
    <w:rsid w:val="6456CF77"/>
    <w:rsid w:val="6487DBE0"/>
    <w:rsid w:val="649A9E45"/>
    <w:rsid w:val="64EC1D4C"/>
    <w:rsid w:val="65241023"/>
    <w:rsid w:val="6548132D"/>
    <w:rsid w:val="65E9E19E"/>
    <w:rsid w:val="66317FE9"/>
    <w:rsid w:val="6642EFE8"/>
    <w:rsid w:val="666F78C0"/>
    <w:rsid w:val="66758418"/>
    <w:rsid w:val="66837522"/>
    <w:rsid w:val="66959CAF"/>
    <w:rsid w:val="66BBBB14"/>
    <w:rsid w:val="66E61FDC"/>
    <w:rsid w:val="670A50F5"/>
    <w:rsid w:val="67596D8C"/>
    <w:rsid w:val="67B8F3A2"/>
    <w:rsid w:val="68008E0A"/>
    <w:rsid w:val="68084358"/>
    <w:rsid w:val="681EA38B"/>
    <w:rsid w:val="6821AFBD"/>
    <w:rsid w:val="682A7CD6"/>
    <w:rsid w:val="685727F6"/>
    <w:rsid w:val="68654CB4"/>
    <w:rsid w:val="686D22B3"/>
    <w:rsid w:val="68931067"/>
    <w:rsid w:val="68BCFF5A"/>
    <w:rsid w:val="68D352C8"/>
    <w:rsid w:val="692D8135"/>
    <w:rsid w:val="6946CFD3"/>
    <w:rsid w:val="694AA205"/>
    <w:rsid w:val="69A71982"/>
    <w:rsid w:val="69D55A14"/>
    <w:rsid w:val="69F0B156"/>
    <w:rsid w:val="6A0FA329"/>
    <w:rsid w:val="6A43DCA3"/>
    <w:rsid w:val="6A5AB472"/>
    <w:rsid w:val="6A7ABFD3"/>
    <w:rsid w:val="6ACBEBA0"/>
    <w:rsid w:val="6AD2AFC9"/>
    <w:rsid w:val="6AE216FE"/>
    <w:rsid w:val="6AF01CAF"/>
    <w:rsid w:val="6AFBA36D"/>
    <w:rsid w:val="6B25163A"/>
    <w:rsid w:val="6B46858C"/>
    <w:rsid w:val="6B50C7F3"/>
    <w:rsid w:val="6B754331"/>
    <w:rsid w:val="6BB90D91"/>
    <w:rsid w:val="6BCB3062"/>
    <w:rsid w:val="6C02CFA3"/>
    <w:rsid w:val="6C0E2819"/>
    <w:rsid w:val="6C9D8F99"/>
    <w:rsid w:val="6CE4C59C"/>
    <w:rsid w:val="6CFB5417"/>
    <w:rsid w:val="6CFF0E72"/>
    <w:rsid w:val="6D408007"/>
    <w:rsid w:val="6D4255C8"/>
    <w:rsid w:val="6D46412C"/>
    <w:rsid w:val="6D57C908"/>
    <w:rsid w:val="6D77676A"/>
    <w:rsid w:val="6D925534"/>
    <w:rsid w:val="6DB9E666"/>
    <w:rsid w:val="6DC6916D"/>
    <w:rsid w:val="6DCB6534"/>
    <w:rsid w:val="6E3DAB0A"/>
    <w:rsid w:val="6EB29AD7"/>
    <w:rsid w:val="6EBE17F2"/>
    <w:rsid w:val="6EFB970F"/>
    <w:rsid w:val="6EFF8D8C"/>
    <w:rsid w:val="6F1EEF37"/>
    <w:rsid w:val="6F641A38"/>
    <w:rsid w:val="6F6A6DD7"/>
    <w:rsid w:val="6F7050E7"/>
    <w:rsid w:val="6F7B9C5B"/>
    <w:rsid w:val="6FB52E6A"/>
    <w:rsid w:val="6FB766D9"/>
    <w:rsid w:val="6FE72B0D"/>
    <w:rsid w:val="6FEE62BD"/>
    <w:rsid w:val="6FF3CD97"/>
    <w:rsid w:val="701C665E"/>
    <w:rsid w:val="7057F598"/>
    <w:rsid w:val="7063662E"/>
    <w:rsid w:val="70641E4A"/>
    <w:rsid w:val="709BE20D"/>
    <w:rsid w:val="70EF9D6B"/>
    <w:rsid w:val="71248198"/>
    <w:rsid w:val="71347A0D"/>
    <w:rsid w:val="71721822"/>
    <w:rsid w:val="718877F1"/>
    <w:rsid w:val="71B6A2F6"/>
    <w:rsid w:val="71D1133C"/>
    <w:rsid w:val="71DA852F"/>
    <w:rsid w:val="71E8689F"/>
    <w:rsid w:val="71F0AF82"/>
    <w:rsid w:val="7243FA50"/>
    <w:rsid w:val="725F6DCB"/>
    <w:rsid w:val="7285CF0C"/>
    <w:rsid w:val="728855EB"/>
    <w:rsid w:val="72CBC9C7"/>
    <w:rsid w:val="731142DE"/>
    <w:rsid w:val="73879067"/>
    <w:rsid w:val="73BE590E"/>
    <w:rsid w:val="73F308B1"/>
    <w:rsid w:val="7418CB5C"/>
    <w:rsid w:val="743592C6"/>
    <w:rsid w:val="745044B7"/>
    <w:rsid w:val="74600161"/>
    <w:rsid w:val="7465BDD8"/>
    <w:rsid w:val="74687C12"/>
    <w:rsid w:val="7508B3FE"/>
    <w:rsid w:val="751225F1"/>
    <w:rsid w:val="7516EC32"/>
    <w:rsid w:val="75197FA6"/>
    <w:rsid w:val="7532713C"/>
    <w:rsid w:val="75396936"/>
    <w:rsid w:val="757DD705"/>
    <w:rsid w:val="75928135"/>
    <w:rsid w:val="75965B81"/>
    <w:rsid w:val="75C3E5EF"/>
    <w:rsid w:val="75DCCD14"/>
    <w:rsid w:val="75E3732A"/>
    <w:rsid w:val="76090C7B"/>
    <w:rsid w:val="7677797B"/>
    <w:rsid w:val="768BA7E2"/>
    <w:rsid w:val="76AA2A30"/>
    <w:rsid w:val="76D137D3"/>
    <w:rsid w:val="7706C6F8"/>
    <w:rsid w:val="7742A2C0"/>
    <w:rsid w:val="77634FF3"/>
    <w:rsid w:val="777CBB01"/>
    <w:rsid w:val="7783F0C6"/>
    <w:rsid w:val="77B0F098"/>
    <w:rsid w:val="77ED82FD"/>
    <w:rsid w:val="78037B5D"/>
    <w:rsid w:val="781A8B69"/>
    <w:rsid w:val="78277843"/>
    <w:rsid w:val="78332735"/>
    <w:rsid w:val="7845C3A3"/>
    <w:rsid w:val="7848B8AE"/>
    <w:rsid w:val="7862AC09"/>
    <w:rsid w:val="786C0E91"/>
    <w:rsid w:val="786DA2F2"/>
    <w:rsid w:val="78BBFE28"/>
    <w:rsid w:val="78DDDFDA"/>
    <w:rsid w:val="7907CAB0"/>
    <w:rsid w:val="792BF112"/>
    <w:rsid w:val="79530BE1"/>
    <w:rsid w:val="796005EA"/>
    <w:rsid w:val="7984B255"/>
    <w:rsid w:val="7991653A"/>
    <w:rsid w:val="79B746FB"/>
    <w:rsid w:val="79C10E51"/>
    <w:rsid w:val="79C38C39"/>
    <w:rsid w:val="79D595C5"/>
    <w:rsid w:val="79D5F2FD"/>
    <w:rsid w:val="7A0CA654"/>
    <w:rsid w:val="7A113429"/>
    <w:rsid w:val="7A19232A"/>
    <w:rsid w:val="7A47AA73"/>
    <w:rsid w:val="7A4DCFD2"/>
    <w:rsid w:val="7A518EEF"/>
    <w:rsid w:val="7AA14D45"/>
    <w:rsid w:val="7AB2D6D8"/>
    <w:rsid w:val="7ACE3495"/>
    <w:rsid w:val="7B054773"/>
    <w:rsid w:val="7B08F40E"/>
    <w:rsid w:val="7B144799"/>
    <w:rsid w:val="7B3117F9"/>
    <w:rsid w:val="7B39294F"/>
    <w:rsid w:val="7B5B374F"/>
    <w:rsid w:val="7B754605"/>
    <w:rsid w:val="7BA7AC6C"/>
    <w:rsid w:val="7BBF3156"/>
    <w:rsid w:val="7C24AA9C"/>
    <w:rsid w:val="7C5E15CF"/>
    <w:rsid w:val="7C6E46E2"/>
    <w:rsid w:val="7C7DEF80"/>
    <w:rsid w:val="7C83178A"/>
    <w:rsid w:val="7C943CD1"/>
    <w:rsid w:val="7C99DBC8"/>
    <w:rsid w:val="7CB88044"/>
    <w:rsid w:val="7CF2CEF4"/>
    <w:rsid w:val="7D2D69B1"/>
    <w:rsid w:val="7D3B4FE3"/>
    <w:rsid w:val="7D4A464E"/>
    <w:rsid w:val="7D85ED25"/>
    <w:rsid w:val="7DB4AA4C"/>
    <w:rsid w:val="7DC55505"/>
    <w:rsid w:val="7DC92FBA"/>
    <w:rsid w:val="7E13EEF4"/>
    <w:rsid w:val="7E386D8D"/>
    <w:rsid w:val="7E621C5B"/>
    <w:rsid w:val="7E6A50D9"/>
    <w:rsid w:val="7EB5E5EF"/>
    <w:rsid w:val="7EB90837"/>
    <w:rsid w:val="7ED8EEB6"/>
    <w:rsid w:val="7F1C77C0"/>
    <w:rsid w:val="7F2A24C8"/>
    <w:rsid w:val="7F653709"/>
    <w:rsid w:val="7F7608C2"/>
    <w:rsid w:val="7FC5B87C"/>
    <w:rsid w:val="7FC6F8D3"/>
    <w:rsid w:val="7FD28E95"/>
    <w:rsid w:val="7FDD907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3CA6A2"/>
  <w15:chartTrackingRefBased/>
  <w15:docId w15:val="{7049CC96-3E06-49AA-AF40-F29274FF5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w:locked="1"/>
    <w:lsdException w:name="List Bullet" w:uiPriority="99"/>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Cit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3524"/>
    <w:pPr>
      <w:spacing w:after="240"/>
    </w:pPr>
    <w:rPr>
      <w:rFonts w:ascii="Arial" w:hAnsi="Arial"/>
      <w:sz w:val="24"/>
    </w:rPr>
  </w:style>
  <w:style w:type="paragraph" w:styleId="Heading1">
    <w:name w:val="heading 1"/>
    <w:basedOn w:val="Normal"/>
    <w:next w:val="Normal"/>
    <w:link w:val="Heading1Char"/>
    <w:qFormat/>
    <w:locked/>
    <w:rsid w:val="00EA6541"/>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EA6541"/>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EA6541"/>
    <w:pPr>
      <w:keepNext/>
      <w:outlineLvl w:val="2"/>
    </w:pPr>
    <w:rPr>
      <w:rFonts w:cs="Arial"/>
      <w:b/>
      <w:bCs/>
      <w:szCs w:val="26"/>
    </w:rPr>
  </w:style>
  <w:style w:type="paragraph" w:styleId="Heading4">
    <w:name w:val="heading 4"/>
    <w:basedOn w:val="Normal"/>
    <w:next w:val="Normal"/>
    <w:link w:val="Heading4Char1"/>
    <w:qFormat/>
    <w:rsid w:val="00EA6541"/>
    <w:pPr>
      <w:keepNext/>
      <w:spacing w:before="240" w:after="60"/>
      <w:outlineLvl w:val="3"/>
    </w:pPr>
    <w:rPr>
      <w:rFonts w:ascii="Times New Roman" w:hAnsi="Times New Roman"/>
      <w:b/>
      <w:bCs/>
      <w:sz w:val="28"/>
      <w:szCs w:val="28"/>
    </w:rPr>
  </w:style>
  <w:style w:type="paragraph" w:styleId="Heading6">
    <w:name w:val="heading 6"/>
    <w:basedOn w:val="Normal"/>
    <w:next w:val="Normal"/>
    <w:link w:val="Heading6Char"/>
    <w:qFormat/>
    <w:rsid w:val="00EA6541"/>
    <w:pPr>
      <w:spacing w:before="240" w:after="60"/>
      <w:outlineLvl w:val="5"/>
    </w:pPr>
    <w:rPr>
      <w:b/>
      <w:bCs/>
      <w:sz w:val="22"/>
      <w:szCs w:val="22"/>
    </w:rPr>
  </w:style>
  <w:style w:type="paragraph" w:styleId="Heading7">
    <w:name w:val="heading 7"/>
    <w:basedOn w:val="Normal"/>
    <w:next w:val="Normal"/>
    <w:link w:val="Heading7Char"/>
    <w:qFormat/>
    <w:rsid w:val="00EA6541"/>
    <w:pPr>
      <w:spacing w:before="240" w:after="60"/>
      <w:outlineLvl w:val="6"/>
    </w:pPr>
    <w:rPr>
      <w:szCs w:val="24"/>
    </w:rPr>
  </w:style>
  <w:style w:type="paragraph" w:styleId="Heading8">
    <w:name w:val="heading 8"/>
    <w:basedOn w:val="Normal"/>
    <w:next w:val="Normal"/>
    <w:link w:val="Heading8Char"/>
    <w:qFormat/>
    <w:rsid w:val="00EA6541"/>
    <w:pPr>
      <w:spacing w:before="240" w:after="60"/>
      <w:outlineLvl w:val="7"/>
    </w:pPr>
    <w:rPr>
      <w:i/>
      <w:iCs/>
      <w:szCs w:val="24"/>
    </w:rPr>
  </w:style>
  <w:style w:type="paragraph" w:styleId="Heading9">
    <w:name w:val="heading 9"/>
    <w:basedOn w:val="Normal"/>
    <w:next w:val="Normal"/>
    <w:link w:val="Heading9Char"/>
    <w:qFormat/>
    <w:rsid w:val="00EA654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EA6541"/>
    <w:pPr>
      <w:jc w:val="center"/>
    </w:pPr>
    <w:rPr>
      <w:rFonts w:cs="Arial"/>
      <w:b/>
      <w:bCs/>
      <w:sz w:val="32"/>
    </w:rPr>
  </w:style>
  <w:style w:type="character" w:styleId="Hyperlink">
    <w:name w:val="Hyperlink"/>
    <w:uiPriority w:val="99"/>
    <w:rsid w:val="00EA6541"/>
    <w:rPr>
      <w:color w:val="0000FF"/>
      <w:u w:val="single"/>
    </w:rPr>
  </w:style>
  <w:style w:type="paragraph" w:styleId="TOC1">
    <w:name w:val="toc 1"/>
    <w:basedOn w:val="Normal"/>
    <w:next w:val="Normal"/>
    <w:autoRedefine/>
    <w:uiPriority w:val="39"/>
    <w:qFormat/>
    <w:locked/>
    <w:rsid w:val="0049540A"/>
    <w:pPr>
      <w:tabs>
        <w:tab w:val="right" w:leader="dot" w:pos="9350"/>
      </w:tabs>
      <w:spacing w:before="240" w:after="120"/>
      <w:ind w:left="540" w:hanging="450"/>
    </w:pPr>
    <w:rPr>
      <w:noProof/>
      <w:szCs w:val="24"/>
    </w:rPr>
  </w:style>
  <w:style w:type="paragraph" w:styleId="TOC2">
    <w:name w:val="toc 2"/>
    <w:basedOn w:val="Normal"/>
    <w:next w:val="Normal"/>
    <w:autoRedefine/>
    <w:uiPriority w:val="39"/>
    <w:qFormat/>
    <w:locked/>
    <w:rsid w:val="00BD011F"/>
    <w:pPr>
      <w:tabs>
        <w:tab w:val="left" w:pos="1080"/>
        <w:tab w:val="left" w:pos="1440"/>
        <w:tab w:val="right" w:leader="dot" w:pos="9350"/>
      </w:tabs>
      <w:ind w:left="1080" w:hanging="540"/>
    </w:pPr>
    <w:rPr>
      <w:rFonts w:cs="Arial"/>
      <w:bCs/>
      <w:iCs/>
      <w:noProof/>
    </w:rPr>
  </w:style>
  <w:style w:type="paragraph" w:styleId="TOC3">
    <w:name w:val="toc 3"/>
    <w:basedOn w:val="Normal"/>
    <w:next w:val="Normal"/>
    <w:autoRedefine/>
    <w:uiPriority w:val="39"/>
    <w:qFormat/>
    <w:locked/>
    <w:rsid w:val="00EA6541"/>
    <w:pPr>
      <w:tabs>
        <w:tab w:val="right" w:leader="dot" w:pos="9350"/>
      </w:tabs>
      <w:ind w:left="480" w:hanging="480"/>
    </w:pPr>
  </w:style>
  <w:style w:type="paragraph" w:styleId="ListBullet">
    <w:name w:val="List Bullet"/>
    <w:basedOn w:val="Normal"/>
    <w:link w:val="ListBulletChar"/>
    <w:uiPriority w:val="99"/>
    <w:rsid w:val="00BD638D"/>
    <w:pPr>
      <w:tabs>
        <w:tab w:val="num" w:pos="900"/>
      </w:tabs>
      <w:ind w:left="907" w:hanging="360"/>
    </w:pPr>
    <w:rPr>
      <w:szCs w:val="24"/>
    </w:rPr>
  </w:style>
  <w:style w:type="character" w:customStyle="1" w:styleId="ListBulletChar">
    <w:name w:val="List Bullet Char"/>
    <w:link w:val="ListBullet"/>
    <w:uiPriority w:val="99"/>
    <w:rsid w:val="00BD638D"/>
    <w:rPr>
      <w:rFonts w:ascii="Arial" w:hAnsi="Arial"/>
      <w:sz w:val="24"/>
      <w:szCs w:val="24"/>
      <w:lang w:val="en-US" w:eastAsia="en-US" w:bidi="ar-SA"/>
    </w:rPr>
  </w:style>
  <w:style w:type="paragraph" w:styleId="FootnoteText">
    <w:name w:val="footnote text"/>
    <w:aliases w:val="F1"/>
    <w:basedOn w:val="Normal"/>
    <w:link w:val="FootnoteTextChar"/>
    <w:uiPriority w:val="99"/>
    <w:semiHidden/>
    <w:locked/>
    <w:rsid w:val="00EA6541"/>
    <w:rPr>
      <w:sz w:val="20"/>
    </w:rPr>
  </w:style>
  <w:style w:type="character" w:styleId="FootnoteReference">
    <w:name w:val="footnote reference"/>
    <w:uiPriority w:val="99"/>
    <w:semiHidden/>
    <w:locked/>
    <w:rsid w:val="00EA6541"/>
    <w:rPr>
      <w:vertAlign w:val="superscript"/>
    </w:rPr>
  </w:style>
  <w:style w:type="paragraph" w:styleId="BodyTextIndent3">
    <w:name w:val="Body Text Indent 3"/>
    <w:basedOn w:val="Normal"/>
    <w:link w:val="BodyTextIndent3Char"/>
    <w:rsid w:val="00EA6541"/>
    <w:pPr>
      <w:ind w:left="1980"/>
    </w:pPr>
  </w:style>
  <w:style w:type="paragraph" w:customStyle="1" w:styleId="StyleHeading4">
    <w:name w:val="Style Heading 4"/>
    <w:basedOn w:val="Normal"/>
    <w:rsid w:val="00405D06"/>
    <w:rPr>
      <w:b/>
    </w:rPr>
  </w:style>
  <w:style w:type="paragraph" w:customStyle="1" w:styleId="StyleHeading3TimesNewRoman">
    <w:name w:val="Style Heading 3 + Times New Roman"/>
    <w:basedOn w:val="Heading3"/>
    <w:link w:val="StyleHeading3TimesNewRomanChar"/>
    <w:rsid w:val="00EA6541"/>
  </w:style>
  <w:style w:type="character" w:customStyle="1" w:styleId="StyleHeading3TimesNewRomanChar">
    <w:name w:val="Style Heading 3 + Times New Roman Char"/>
    <w:link w:val="StyleHeading3TimesNewRoman"/>
    <w:rsid w:val="00EA6541"/>
    <w:rPr>
      <w:rFonts w:ascii="Arial" w:hAnsi="Arial" w:cs="Arial"/>
      <w:b/>
      <w:bCs/>
      <w:sz w:val="24"/>
      <w:szCs w:val="26"/>
      <w:lang w:val="en-US" w:eastAsia="en-US" w:bidi="ar-SA"/>
    </w:rPr>
  </w:style>
  <w:style w:type="paragraph" w:styleId="Footer">
    <w:name w:val="footer"/>
    <w:basedOn w:val="Normal"/>
    <w:link w:val="FooterChar"/>
    <w:uiPriority w:val="99"/>
    <w:rsid w:val="00EA6541"/>
    <w:pPr>
      <w:tabs>
        <w:tab w:val="center" w:pos="4320"/>
        <w:tab w:val="right" w:pos="8640"/>
      </w:tabs>
    </w:pPr>
  </w:style>
  <w:style w:type="character" w:styleId="PageNumber">
    <w:name w:val="page number"/>
    <w:basedOn w:val="DefaultParagraphFont"/>
    <w:locked/>
    <w:rsid w:val="00EA6541"/>
  </w:style>
  <w:style w:type="paragraph" w:styleId="Header">
    <w:name w:val="header"/>
    <w:basedOn w:val="Normal"/>
    <w:link w:val="HeaderChar"/>
    <w:uiPriority w:val="99"/>
    <w:rsid w:val="00EA6541"/>
    <w:pPr>
      <w:tabs>
        <w:tab w:val="center" w:pos="4320"/>
        <w:tab w:val="right" w:pos="8640"/>
      </w:tabs>
    </w:pPr>
  </w:style>
  <w:style w:type="paragraph" w:styleId="CommentText">
    <w:name w:val="annotation text"/>
    <w:basedOn w:val="Normal"/>
    <w:link w:val="CommentTextChar1"/>
    <w:uiPriority w:val="99"/>
    <w:rsid w:val="00EA6541"/>
    <w:rPr>
      <w:rFonts w:ascii="Times New Roman" w:hAnsi="Times New Roman"/>
      <w:sz w:val="20"/>
    </w:rPr>
  </w:style>
  <w:style w:type="paragraph" w:styleId="CommentSubject">
    <w:name w:val="annotation subject"/>
    <w:basedOn w:val="CommentText"/>
    <w:next w:val="CommentText"/>
    <w:link w:val="CommentSubjectChar"/>
    <w:semiHidden/>
    <w:rsid w:val="00EA6541"/>
    <w:rPr>
      <w:b/>
      <w:bCs/>
    </w:rPr>
  </w:style>
  <w:style w:type="paragraph" w:styleId="PlainText">
    <w:name w:val="Plain Text"/>
    <w:basedOn w:val="Normal"/>
    <w:link w:val="PlainTextChar"/>
    <w:uiPriority w:val="99"/>
    <w:rsid w:val="00EA6541"/>
    <w:rPr>
      <w:rFonts w:ascii="Courier New" w:hAnsi="Courier New" w:cs="Courier New"/>
      <w:sz w:val="20"/>
    </w:rPr>
  </w:style>
  <w:style w:type="character" w:customStyle="1" w:styleId="CommentTextChar1">
    <w:name w:val="Comment Text Char1"/>
    <w:link w:val="CommentText"/>
    <w:uiPriority w:val="99"/>
    <w:rsid w:val="00EA6541"/>
    <w:rPr>
      <w:lang w:val="en-US" w:eastAsia="en-US" w:bidi="ar-SA"/>
    </w:rPr>
  </w:style>
  <w:style w:type="character" w:styleId="FollowedHyperlink">
    <w:name w:val="FollowedHyperlink"/>
    <w:rsid w:val="00EA6541"/>
    <w:rPr>
      <w:color w:val="800080"/>
      <w:u w:val="single"/>
    </w:rPr>
  </w:style>
  <w:style w:type="paragraph" w:styleId="DocumentMap">
    <w:name w:val="Document Map"/>
    <w:basedOn w:val="Normal"/>
    <w:link w:val="DocumentMapChar"/>
    <w:semiHidden/>
    <w:rsid w:val="00EA6541"/>
    <w:pPr>
      <w:shd w:val="clear" w:color="auto" w:fill="000080"/>
    </w:pPr>
    <w:rPr>
      <w:rFonts w:ascii="Tahoma" w:hAnsi="Tahoma" w:cs="Tahoma"/>
      <w:sz w:val="20"/>
    </w:rPr>
  </w:style>
  <w:style w:type="paragraph" w:customStyle="1" w:styleId="Bullet">
    <w:name w:val="Bullet"/>
    <w:basedOn w:val="Normal"/>
    <w:rsid w:val="008B0FE6"/>
    <w:pPr>
      <w:numPr>
        <w:numId w:val="1"/>
      </w:numPr>
      <w:spacing w:after="0"/>
    </w:pPr>
  </w:style>
  <w:style w:type="paragraph" w:styleId="Title">
    <w:name w:val="Title"/>
    <w:basedOn w:val="Normal"/>
    <w:link w:val="TitleChar"/>
    <w:qFormat/>
    <w:rsid w:val="00EA6541"/>
    <w:pPr>
      <w:jc w:val="center"/>
    </w:pPr>
    <w:rPr>
      <w:b/>
      <w:bCs/>
      <w:sz w:val="36"/>
    </w:rPr>
  </w:style>
  <w:style w:type="paragraph" w:styleId="BodyText">
    <w:name w:val="Body Text"/>
    <w:basedOn w:val="Normal"/>
    <w:link w:val="BodyTextChar"/>
    <w:rsid w:val="00EA6541"/>
    <w:pPr>
      <w:spacing w:after="120"/>
    </w:pPr>
  </w:style>
  <w:style w:type="paragraph" w:styleId="List">
    <w:name w:val="List"/>
    <w:basedOn w:val="Normal"/>
    <w:locked/>
    <w:rsid w:val="00EA6541"/>
    <w:pPr>
      <w:ind w:left="360" w:hanging="360"/>
    </w:pPr>
  </w:style>
  <w:style w:type="paragraph" w:styleId="ListParagraph">
    <w:name w:val="List Paragraph"/>
    <w:basedOn w:val="Normal"/>
    <w:link w:val="ListParagraphChar"/>
    <w:uiPriority w:val="34"/>
    <w:qFormat/>
    <w:rsid w:val="00FA3CD4"/>
    <w:pPr>
      <w:ind w:left="720"/>
    </w:pPr>
  </w:style>
  <w:style w:type="paragraph" w:customStyle="1" w:styleId="Level1">
    <w:name w:val="Level 1"/>
    <w:rsid w:val="005262B8"/>
    <w:pPr>
      <w:ind w:left="720"/>
    </w:pPr>
    <w:rPr>
      <w:snapToGrid w:val="0"/>
      <w:sz w:val="24"/>
    </w:rPr>
  </w:style>
  <w:style w:type="character" w:customStyle="1" w:styleId="Heading3Char">
    <w:name w:val="Heading 3 Char"/>
    <w:link w:val="Heading3"/>
    <w:uiPriority w:val="9"/>
    <w:rsid w:val="00EA6541"/>
    <w:rPr>
      <w:rFonts w:ascii="Arial" w:hAnsi="Arial" w:cs="Arial"/>
      <w:b/>
      <w:bCs/>
      <w:sz w:val="24"/>
      <w:szCs w:val="26"/>
      <w:lang w:val="en-US" w:eastAsia="en-US" w:bidi="ar-SA"/>
    </w:rPr>
  </w:style>
  <w:style w:type="paragraph" w:styleId="TOC4">
    <w:name w:val="toc 4"/>
    <w:basedOn w:val="Normal"/>
    <w:next w:val="Normal"/>
    <w:autoRedefine/>
    <w:semiHidden/>
    <w:locked/>
    <w:rsid w:val="00556F4C"/>
    <w:pPr>
      <w:ind w:left="720"/>
    </w:pPr>
    <w:rPr>
      <w:szCs w:val="24"/>
    </w:rPr>
  </w:style>
  <w:style w:type="paragraph" w:styleId="TOC5">
    <w:name w:val="toc 5"/>
    <w:basedOn w:val="Normal"/>
    <w:next w:val="Normal"/>
    <w:autoRedefine/>
    <w:semiHidden/>
    <w:locked/>
    <w:rsid w:val="00556F4C"/>
    <w:pPr>
      <w:ind w:left="960"/>
    </w:pPr>
    <w:rPr>
      <w:szCs w:val="24"/>
    </w:rPr>
  </w:style>
  <w:style w:type="paragraph" w:styleId="TOC6">
    <w:name w:val="toc 6"/>
    <w:basedOn w:val="Normal"/>
    <w:next w:val="Normal"/>
    <w:autoRedefine/>
    <w:semiHidden/>
    <w:locked/>
    <w:rsid w:val="00556F4C"/>
    <w:pPr>
      <w:ind w:left="1200"/>
    </w:pPr>
    <w:rPr>
      <w:szCs w:val="24"/>
    </w:rPr>
  </w:style>
  <w:style w:type="paragraph" w:styleId="TOC7">
    <w:name w:val="toc 7"/>
    <w:basedOn w:val="Normal"/>
    <w:next w:val="Normal"/>
    <w:autoRedefine/>
    <w:semiHidden/>
    <w:locked/>
    <w:rsid w:val="00556F4C"/>
    <w:pPr>
      <w:ind w:left="1440"/>
    </w:pPr>
    <w:rPr>
      <w:szCs w:val="24"/>
    </w:rPr>
  </w:style>
  <w:style w:type="paragraph" w:styleId="TOC8">
    <w:name w:val="toc 8"/>
    <w:basedOn w:val="Normal"/>
    <w:next w:val="Normal"/>
    <w:autoRedefine/>
    <w:semiHidden/>
    <w:locked/>
    <w:rsid w:val="00556F4C"/>
    <w:pPr>
      <w:ind w:left="1680"/>
    </w:pPr>
    <w:rPr>
      <w:szCs w:val="24"/>
    </w:rPr>
  </w:style>
  <w:style w:type="paragraph" w:styleId="TOC9">
    <w:name w:val="toc 9"/>
    <w:basedOn w:val="Normal"/>
    <w:next w:val="Normal"/>
    <w:autoRedefine/>
    <w:semiHidden/>
    <w:locked/>
    <w:rsid w:val="00556F4C"/>
    <w:pPr>
      <w:ind w:left="1920"/>
    </w:pPr>
    <w:rPr>
      <w:szCs w:val="24"/>
    </w:rPr>
  </w:style>
  <w:style w:type="table" w:styleId="TableGrid">
    <w:name w:val="Table Grid"/>
    <w:basedOn w:val="TableNormal"/>
    <w:uiPriority w:val="59"/>
    <w:rsid w:val="00EA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EA6541"/>
    <w:rPr>
      <w:b/>
      <w:bCs/>
      <w:sz w:val="28"/>
      <w:szCs w:val="28"/>
      <w:lang w:val="en-US" w:eastAsia="en-US" w:bidi="ar-SA"/>
    </w:rPr>
  </w:style>
  <w:style w:type="paragraph" w:styleId="Caption">
    <w:name w:val="caption"/>
    <w:basedOn w:val="Normal"/>
    <w:next w:val="Normal"/>
    <w:qFormat/>
    <w:rsid w:val="00EA6541"/>
    <w:rPr>
      <w:b/>
      <w:bCs/>
      <w:sz w:val="20"/>
    </w:rPr>
  </w:style>
  <w:style w:type="character" w:customStyle="1" w:styleId="EmailStyle531">
    <w:name w:val="EmailStyle531"/>
    <w:semiHidden/>
    <w:rsid w:val="00EA6541"/>
    <w:rPr>
      <w:rFonts w:ascii="Arial" w:hAnsi="Arial" w:cs="Arial"/>
      <w:color w:val="auto"/>
      <w:sz w:val="20"/>
      <w:szCs w:val="20"/>
    </w:rPr>
  </w:style>
  <w:style w:type="paragraph" w:customStyle="1" w:styleId="Normal0pt">
    <w:name w:val="Normal 0pt"/>
    <w:basedOn w:val="Normal"/>
    <w:rsid w:val="00EA6541"/>
  </w:style>
  <w:style w:type="paragraph" w:customStyle="1" w:styleId="Normal0ptParagraph">
    <w:name w:val="Normal 0pt Paragraph"/>
    <w:basedOn w:val="Normal"/>
    <w:next w:val="Normal"/>
    <w:rsid w:val="00EA6541"/>
    <w:pPr>
      <w:spacing w:after="0"/>
    </w:pPr>
  </w:style>
  <w:style w:type="character" w:customStyle="1" w:styleId="StyleBold">
    <w:name w:val="Style Bold"/>
    <w:rsid w:val="00EA6541"/>
    <w:rPr>
      <w:rFonts w:ascii="Arial" w:hAnsi="Arial"/>
      <w:b/>
      <w:bCs/>
      <w:sz w:val="24"/>
    </w:rPr>
  </w:style>
  <w:style w:type="paragraph" w:customStyle="1" w:styleId="StyleBoldCentered">
    <w:name w:val="Style Bold Centered"/>
    <w:basedOn w:val="Normal"/>
    <w:rsid w:val="00EA6541"/>
    <w:pPr>
      <w:spacing w:after="0"/>
      <w:jc w:val="center"/>
    </w:pPr>
    <w:rPr>
      <w:b/>
      <w:bCs/>
    </w:rPr>
  </w:style>
  <w:style w:type="paragraph" w:customStyle="1" w:styleId="StyleListBulletBold">
    <w:name w:val="Style List Bullet + Bold"/>
    <w:basedOn w:val="Normal"/>
    <w:link w:val="StyleListBulletBoldChar"/>
    <w:rsid w:val="008B0FE6"/>
    <w:rPr>
      <w:b/>
      <w:bCs/>
      <w:szCs w:val="24"/>
    </w:rPr>
  </w:style>
  <w:style w:type="character" w:customStyle="1" w:styleId="StyleListBulletBoldChar">
    <w:name w:val="Style List Bullet + Bold Char"/>
    <w:link w:val="StyleListBulletBold"/>
    <w:rsid w:val="008B0FE6"/>
    <w:rPr>
      <w:rFonts w:ascii="Arial" w:hAnsi="Arial"/>
      <w:b/>
      <w:bCs/>
      <w:sz w:val="24"/>
      <w:szCs w:val="24"/>
      <w:lang w:val="en-US" w:eastAsia="en-US" w:bidi="ar-SA"/>
    </w:rPr>
  </w:style>
  <w:style w:type="paragraph" w:customStyle="1" w:styleId="TOCTitle">
    <w:name w:val="TOC Title"/>
    <w:basedOn w:val="Normal"/>
    <w:rsid w:val="00EA6541"/>
    <w:pPr>
      <w:spacing w:before="240"/>
      <w:jc w:val="center"/>
    </w:pPr>
    <w:rPr>
      <w:b/>
      <w:bCs/>
      <w:sz w:val="32"/>
    </w:rPr>
  </w:style>
  <w:style w:type="numbering" w:customStyle="1" w:styleId="StyleBulleted">
    <w:name w:val="Style Bulleted"/>
    <w:basedOn w:val="NoList"/>
    <w:rsid w:val="0046195A"/>
    <w:pPr>
      <w:numPr>
        <w:numId w:val="2"/>
      </w:numPr>
    </w:pPr>
  </w:style>
  <w:style w:type="character" w:customStyle="1" w:styleId="CharChar3">
    <w:name w:val="Char Char3"/>
    <w:rsid w:val="008310F3"/>
    <w:rPr>
      <w:rFonts w:ascii="Arial" w:hAnsi="Arial" w:cs="Arial"/>
      <w:b/>
      <w:bCs/>
      <w:sz w:val="24"/>
      <w:szCs w:val="26"/>
      <w:lang w:val="en-US" w:eastAsia="en-US" w:bidi="ar-SA"/>
    </w:rPr>
  </w:style>
  <w:style w:type="character" w:customStyle="1" w:styleId="Heading1Char">
    <w:name w:val="Heading 1 Char"/>
    <w:link w:val="Heading1"/>
    <w:rsid w:val="008310F3"/>
    <w:rPr>
      <w:rFonts w:ascii="Arial" w:hAnsi="Arial" w:cs="Arial"/>
      <w:b/>
      <w:bCs/>
      <w:kern w:val="32"/>
      <w:sz w:val="32"/>
      <w:szCs w:val="32"/>
      <w:lang w:val="en-US" w:eastAsia="en-US" w:bidi="ar-SA"/>
    </w:rPr>
  </w:style>
  <w:style w:type="character" w:customStyle="1" w:styleId="CommentTextChar">
    <w:name w:val="Comment Text Char"/>
    <w:uiPriority w:val="99"/>
    <w:rsid w:val="008310F3"/>
    <w:rPr>
      <w:lang w:val="en-US" w:eastAsia="en-US" w:bidi="ar-SA"/>
    </w:rPr>
  </w:style>
  <w:style w:type="character" w:customStyle="1" w:styleId="Heading4Char">
    <w:name w:val="Heading 4 Char"/>
    <w:rsid w:val="008310F3"/>
    <w:rPr>
      <w:b/>
      <w:bCs/>
      <w:sz w:val="28"/>
      <w:szCs w:val="28"/>
      <w:lang w:val="en-US" w:eastAsia="en-US" w:bidi="ar-SA"/>
    </w:rPr>
  </w:style>
  <w:style w:type="paragraph" w:customStyle="1" w:styleId="Default">
    <w:name w:val="Default"/>
    <w:rsid w:val="008310F3"/>
    <w:pPr>
      <w:autoSpaceDE w:val="0"/>
      <w:autoSpaceDN w:val="0"/>
      <w:adjustRightInd w:val="0"/>
    </w:pPr>
    <w:rPr>
      <w:rFonts w:ascii="Calibri" w:hAnsi="Calibri" w:cs="Calibri"/>
      <w:color w:val="000000"/>
      <w:sz w:val="24"/>
      <w:szCs w:val="24"/>
    </w:rPr>
  </w:style>
  <w:style w:type="paragraph" w:customStyle="1" w:styleId="Style3">
    <w:name w:val="Style3"/>
    <w:basedOn w:val="Heading3"/>
    <w:link w:val="Style3Char"/>
    <w:rsid w:val="008310F3"/>
    <w:pPr>
      <w:keepNext w:val="0"/>
      <w:spacing w:after="0"/>
    </w:pPr>
    <w:rPr>
      <w:bCs w:val="0"/>
      <w:szCs w:val="20"/>
    </w:rPr>
  </w:style>
  <w:style w:type="character" w:customStyle="1" w:styleId="Style3Char">
    <w:name w:val="Style3 Char"/>
    <w:link w:val="Style3"/>
    <w:rsid w:val="008310F3"/>
    <w:rPr>
      <w:rFonts w:ascii="Arial" w:hAnsi="Arial" w:cs="Arial"/>
      <w:b/>
      <w:sz w:val="24"/>
      <w:lang w:val="en-US" w:eastAsia="en-US" w:bidi="ar-SA"/>
    </w:rPr>
  </w:style>
  <w:style w:type="paragraph" w:customStyle="1" w:styleId="Style4">
    <w:name w:val="Style4"/>
    <w:basedOn w:val="CommentText"/>
    <w:rsid w:val="008310F3"/>
    <w:pPr>
      <w:spacing w:after="0"/>
    </w:pPr>
    <w:rPr>
      <w:rFonts w:ascii="Arial" w:hAnsi="Arial" w:cs="Arial"/>
      <w:b/>
      <w:bCs/>
      <w:color w:val="008000"/>
      <w:sz w:val="24"/>
      <w:szCs w:val="24"/>
    </w:rPr>
  </w:style>
  <w:style w:type="paragraph" w:styleId="BalloonText">
    <w:name w:val="Balloon Text"/>
    <w:basedOn w:val="Normal"/>
    <w:link w:val="BalloonTextChar"/>
    <w:rsid w:val="00917737"/>
    <w:pPr>
      <w:spacing w:after="0"/>
    </w:pPr>
    <w:rPr>
      <w:rFonts w:ascii="Tahoma" w:hAnsi="Tahoma" w:cs="Tahoma"/>
      <w:sz w:val="16"/>
      <w:szCs w:val="16"/>
    </w:rPr>
  </w:style>
  <w:style w:type="character" w:customStyle="1" w:styleId="BalloonTextChar">
    <w:name w:val="Balloon Text Char"/>
    <w:link w:val="BalloonText"/>
    <w:rsid w:val="00917737"/>
    <w:rPr>
      <w:rFonts w:ascii="Tahoma" w:hAnsi="Tahoma" w:cs="Tahoma"/>
      <w:sz w:val="16"/>
      <w:szCs w:val="16"/>
    </w:rPr>
  </w:style>
  <w:style w:type="character" w:customStyle="1" w:styleId="stylebold0">
    <w:name w:val="stylebold"/>
    <w:rsid w:val="00D93EFF"/>
    <w:rPr>
      <w:rFonts w:ascii="Arial" w:hAnsi="Arial" w:cs="Arial" w:hint="default"/>
      <w:b/>
      <w:bCs/>
    </w:rPr>
  </w:style>
  <w:style w:type="paragraph" w:styleId="NoSpacing">
    <w:name w:val="No Spacing"/>
    <w:uiPriority w:val="1"/>
    <w:qFormat/>
    <w:rsid w:val="00242C00"/>
    <w:rPr>
      <w:rFonts w:ascii="Calibri" w:eastAsia="Calibri" w:hAnsi="Calibri"/>
      <w:sz w:val="24"/>
      <w:szCs w:val="22"/>
    </w:rPr>
  </w:style>
  <w:style w:type="numbering" w:customStyle="1" w:styleId="StyleNumberedLeft18ptHanging18pt">
    <w:name w:val="Style Numbered Left:  18 pt Hanging:  18 pt"/>
    <w:basedOn w:val="NoList"/>
    <w:rsid w:val="0020180A"/>
    <w:pPr>
      <w:numPr>
        <w:numId w:val="3"/>
      </w:numPr>
    </w:pPr>
  </w:style>
  <w:style w:type="character" w:styleId="CommentReference">
    <w:name w:val="annotation reference"/>
    <w:uiPriority w:val="99"/>
    <w:rsid w:val="00D26065"/>
    <w:rPr>
      <w:sz w:val="16"/>
      <w:szCs w:val="16"/>
    </w:rPr>
  </w:style>
  <w:style w:type="paragraph" w:customStyle="1" w:styleId="BluePrintNumber-List">
    <w:name w:val="BluePrint_Number-List"/>
    <w:basedOn w:val="ListParagraph"/>
    <w:qFormat/>
    <w:rsid w:val="00EB0BD6"/>
    <w:pPr>
      <w:numPr>
        <w:numId w:val="4"/>
      </w:numPr>
      <w:spacing w:after="120" w:line="264" w:lineRule="auto"/>
    </w:pPr>
    <w:rPr>
      <w:rFonts w:ascii="Palatino Linotype" w:hAnsi="Palatino Linotype"/>
      <w:color w:val="0D1F35"/>
      <w:spacing w:val="6"/>
      <w:kern w:val="22"/>
      <w:sz w:val="22"/>
      <w:szCs w:val="21"/>
    </w:rPr>
  </w:style>
  <w:style w:type="character" w:customStyle="1" w:styleId="ListParagraphChar">
    <w:name w:val="List Paragraph Char"/>
    <w:link w:val="ListParagraph"/>
    <w:uiPriority w:val="34"/>
    <w:locked/>
    <w:rsid w:val="00EE7732"/>
    <w:rPr>
      <w:rFonts w:ascii="Arial" w:hAnsi="Arial"/>
      <w:sz w:val="24"/>
    </w:rPr>
  </w:style>
  <w:style w:type="paragraph" w:styleId="NormalWeb">
    <w:name w:val="Normal (Web)"/>
    <w:basedOn w:val="Normal"/>
    <w:uiPriority w:val="99"/>
    <w:unhideWhenUsed/>
    <w:rsid w:val="007F5565"/>
    <w:pPr>
      <w:spacing w:before="100" w:beforeAutospacing="1" w:after="100" w:afterAutospacing="1"/>
    </w:pPr>
    <w:rPr>
      <w:rFonts w:ascii="Times New Roman" w:hAnsi="Times New Roman"/>
      <w:szCs w:val="24"/>
    </w:rPr>
  </w:style>
  <w:style w:type="character" w:customStyle="1" w:styleId="Heading2Char">
    <w:name w:val="Heading 2 Char"/>
    <w:link w:val="Heading2"/>
    <w:rsid w:val="00A70219"/>
    <w:rPr>
      <w:rFonts w:ascii="Arial" w:hAnsi="Arial" w:cs="Arial"/>
      <w:b/>
      <w:bCs/>
      <w:iCs/>
      <w:sz w:val="24"/>
      <w:szCs w:val="28"/>
    </w:rPr>
  </w:style>
  <w:style w:type="paragraph" w:customStyle="1" w:styleId="CM2">
    <w:name w:val="CM2"/>
    <w:basedOn w:val="Default"/>
    <w:next w:val="Default"/>
    <w:uiPriority w:val="99"/>
    <w:rsid w:val="004816CD"/>
    <w:pPr>
      <w:spacing w:line="231" w:lineRule="atLeast"/>
    </w:pPr>
    <w:rPr>
      <w:rFonts w:ascii="Arial" w:hAnsi="Arial" w:cs="Arial"/>
      <w:color w:val="auto"/>
    </w:rPr>
  </w:style>
  <w:style w:type="character" w:customStyle="1" w:styleId="BodyTextChar">
    <w:name w:val="Body Text Char"/>
    <w:link w:val="BodyText"/>
    <w:rsid w:val="0057060B"/>
    <w:rPr>
      <w:rFonts w:ascii="Arial" w:hAnsi="Arial"/>
      <w:sz w:val="24"/>
    </w:rPr>
  </w:style>
  <w:style w:type="character" w:customStyle="1" w:styleId="FooterChar">
    <w:name w:val="Footer Char"/>
    <w:link w:val="Footer"/>
    <w:uiPriority w:val="99"/>
    <w:rsid w:val="00F97B65"/>
    <w:rPr>
      <w:rFonts w:ascii="Arial" w:hAnsi="Arial"/>
      <w:sz w:val="24"/>
    </w:rPr>
  </w:style>
  <w:style w:type="paragraph" w:styleId="Revision">
    <w:name w:val="Revision"/>
    <w:hidden/>
    <w:uiPriority w:val="99"/>
    <w:semiHidden/>
    <w:rsid w:val="006261AD"/>
    <w:rPr>
      <w:rFonts w:ascii="Arial" w:hAnsi="Arial"/>
      <w:sz w:val="24"/>
    </w:rPr>
  </w:style>
  <w:style w:type="character" w:customStyle="1" w:styleId="apple-converted-space">
    <w:name w:val="apple-converted-space"/>
    <w:rsid w:val="00550B53"/>
  </w:style>
  <w:style w:type="character" w:customStyle="1" w:styleId="EmailStyle30">
    <w:name w:val="EmailStyle30"/>
    <w:semiHidden/>
    <w:rsid w:val="00E85004"/>
    <w:rPr>
      <w:rFonts w:ascii="Arial" w:hAnsi="Arial" w:cs="Arial"/>
      <w:color w:val="auto"/>
      <w:sz w:val="20"/>
      <w:szCs w:val="20"/>
    </w:rPr>
  </w:style>
  <w:style w:type="character" w:styleId="Emphasis">
    <w:name w:val="Emphasis"/>
    <w:uiPriority w:val="20"/>
    <w:qFormat/>
    <w:rsid w:val="00E85004"/>
    <w:rPr>
      <w:rFonts w:ascii="Times New Roman" w:hAnsi="Times New Roman" w:cs="Times New Roman" w:hint="default"/>
      <w:i/>
      <w:iCs/>
    </w:rPr>
  </w:style>
  <w:style w:type="character" w:customStyle="1" w:styleId="bqstart">
    <w:name w:val="bqstart"/>
    <w:rsid w:val="00E85004"/>
    <w:rPr>
      <w:rFonts w:ascii="Times New Roman" w:hAnsi="Times New Roman" w:cs="Times New Roman" w:hint="default"/>
    </w:rPr>
  </w:style>
  <w:style w:type="character" w:customStyle="1" w:styleId="bqend">
    <w:name w:val="bqend"/>
    <w:rsid w:val="00E85004"/>
    <w:rPr>
      <w:rFonts w:ascii="Times New Roman" w:hAnsi="Times New Roman" w:cs="Times New Roman" w:hint="default"/>
    </w:rPr>
  </w:style>
  <w:style w:type="character" w:customStyle="1" w:styleId="PlainTextChar">
    <w:name w:val="Plain Text Char"/>
    <w:link w:val="PlainText"/>
    <w:uiPriority w:val="99"/>
    <w:rsid w:val="00E85004"/>
    <w:rPr>
      <w:rFonts w:ascii="Courier New" w:hAnsi="Courier New" w:cs="Courier New"/>
    </w:rPr>
  </w:style>
  <w:style w:type="character" w:styleId="Strong">
    <w:name w:val="Strong"/>
    <w:uiPriority w:val="22"/>
    <w:qFormat/>
    <w:rsid w:val="00E85004"/>
    <w:rPr>
      <w:b/>
      <w:bCs/>
    </w:rPr>
  </w:style>
  <w:style w:type="paragraph" w:customStyle="1" w:styleId="li">
    <w:name w:val="li"/>
    <w:rsid w:val="00E85004"/>
    <w:pPr>
      <w:keepLines/>
      <w:spacing w:before="80" w:after="80" w:line="240" w:lineRule="atLeast"/>
      <w:ind w:left="600"/>
    </w:pPr>
    <w:rPr>
      <w:rFonts w:eastAsia="Arial"/>
      <w:color w:val="000000"/>
      <w:sz w:val="22"/>
      <w:szCs w:val="22"/>
    </w:rPr>
  </w:style>
  <w:style w:type="character" w:customStyle="1" w:styleId="HeaderChar">
    <w:name w:val="Header Char"/>
    <w:link w:val="Header"/>
    <w:uiPriority w:val="99"/>
    <w:rsid w:val="00E85004"/>
    <w:rPr>
      <w:rFonts w:ascii="Arial" w:hAnsi="Arial"/>
      <w:sz w:val="24"/>
    </w:rPr>
  </w:style>
  <w:style w:type="table" w:customStyle="1" w:styleId="TableGrid1">
    <w:name w:val="Table Grid1"/>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8500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C810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D97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D9701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D9701D"/>
    <w:rPr>
      <w:rFonts w:ascii="Arial" w:hAnsi="Arial"/>
      <w:b/>
      <w:bCs/>
      <w:i/>
      <w:iCs/>
      <w:color w:val="4F81BD"/>
      <w:sz w:val="24"/>
    </w:rPr>
  </w:style>
  <w:style w:type="character" w:styleId="HTMLCite">
    <w:name w:val="HTML Cite"/>
    <w:uiPriority w:val="99"/>
    <w:unhideWhenUsed/>
    <w:rsid w:val="00D9701D"/>
    <w:rPr>
      <w:i/>
      <w:iCs/>
    </w:rPr>
  </w:style>
  <w:style w:type="table" w:customStyle="1" w:styleId="TableGrid12">
    <w:name w:val="Table Grid12"/>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E15C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EA2B6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2"/>
    <w:basedOn w:val="Normal"/>
    <w:rsid w:val="00EA2B64"/>
  </w:style>
  <w:style w:type="paragraph" w:customStyle="1" w:styleId="Subtitle3">
    <w:name w:val="Subtitle3"/>
    <w:basedOn w:val="Subtitle2"/>
    <w:next w:val="Normal"/>
    <w:rsid w:val="00EA2B64"/>
    <w:rPr>
      <w:b/>
    </w:rPr>
  </w:style>
  <w:style w:type="character" w:customStyle="1" w:styleId="EmailStyle47">
    <w:name w:val="EmailStyle47"/>
    <w:semiHidden/>
    <w:rsid w:val="00EA2B64"/>
    <w:rPr>
      <w:rFonts w:ascii="Arial" w:hAnsi="Arial" w:cs="Arial"/>
      <w:color w:val="auto"/>
      <w:sz w:val="20"/>
      <w:szCs w:val="20"/>
    </w:rPr>
  </w:style>
  <w:style w:type="paragraph" w:customStyle="1" w:styleId="Address">
    <w:name w:val="Address"/>
    <w:basedOn w:val="Normal"/>
    <w:next w:val="Normal"/>
    <w:rsid w:val="00EA2B64"/>
    <w:pPr>
      <w:spacing w:after="0"/>
      <w:ind w:left="720"/>
    </w:pPr>
  </w:style>
  <w:style w:type="numbering" w:customStyle="1" w:styleId="StyleNumberedLeft18ptHanging18pt1">
    <w:name w:val="Style Numbered Left:  18 pt Hanging:  18 pt1"/>
    <w:basedOn w:val="NoList"/>
    <w:rsid w:val="00EA2B64"/>
    <w:pPr>
      <w:numPr>
        <w:numId w:val="10"/>
      </w:numPr>
    </w:pPr>
  </w:style>
  <w:style w:type="paragraph" w:styleId="EndnoteText">
    <w:name w:val="endnote text"/>
    <w:basedOn w:val="Normal"/>
    <w:link w:val="EndnoteTextChar"/>
    <w:rsid w:val="00EA2B64"/>
    <w:pPr>
      <w:spacing w:after="0"/>
    </w:pPr>
    <w:rPr>
      <w:sz w:val="20"/>
    </w:rPr>
  </w:style>
  <w:style w:type="character" w:customStyle="1" w:styleId="EndnoteTextChar">
    <w:name w:val="Endnote Text Char"/>
    <w:link w:val="EndnoteText"/>
    <w:rsid w:val="00EA2B64"/>
    <w:rPr>
      <w:rFonts w:ascii="Arial" w:hAnsi="Arial"/>
    </w:rPr>
  </w:style>
  <w:style w:type="character" w:styleId="EndnoteReference">
    <w:name w:val="endnote reference"/>
    <w:rsid w:val="00EA2B64"/>
    <w:rPr>
      <w:vertAlign w:val="superscript"/>
    </w:rPr>
  </w:style>
  <w:style w:type="paragraph" w:styleId="TOCHeading">
    <w:name w:val="TOC Heading"/>
    <w:basedOn w:val="Heading1"/>
    <w:next w:val="Normal"/>
    <w:uiPriority w:val="39"/>
    <w:unhideWhenUsed/>
    <w:qFormat/>
    <w:rsid w:val="00EA2B6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14">
    <w:name w:val="Table Grid14"/>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C4054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18ptHanging18pt2">
    <w:name w:val="Style Numbered Left:  18 pt Hanging:  18 pt2"/>
    <w:basedOn w:val="NoList"/>
    <w:rsid w:val="00C40546"/>
    <w:pPr>
      <w:numPr>
        <w:numId w:val="14"/>
      </w:numPr>
    </w:pPr>
  </w:style>
  <w:style w:type="character" w:styleId="UnresolvedMention">
    <w:name w:val="Unresolved Mention"/>
    <w:uiPriority w:val="99"/>
    <w:unhideWhenUsed/>
    <w:rsid w:val="00C70BC6"/>
    <w:rPr>
      <w:color w:val="605E5C"/>
      <w:shd w:val="clear" w:color="auto" w:fill="E1DFDD"/>
    </w:rPr>
  </w:style>
  <w:style w:type="character" w:customStyle="1" w:styleId="UnresolvedMention1">
    <w:name w:val="Unresolved Mention1"/>
    <w:basedOn w:val="DefaultParagraphFont"/>
    <w:uiPriority w:val="99"/>
    <w:semiHidden/>
    <w:unhideWhenUsed/>
    <w:rsid w:val="003338B7"/>
    <w:rPr>
      <w:color w:val="605E5C"/>
      <w:shd w:val="clear" w:color="auto" w:fill="E1DFDD"/>
    </w:rPr>
  </w:style>
  <w:style w:type="character" w:customStyle="1" w:styleId="UnresolvedMention2">
    <w:name w:val="Unresolved Mention2"/>
    <w:basedOn w:val="DefaultParagraphFont"/>
    <w:uiPriority w:val="99"/>
    <w:semiHidden/>
    <w:unhideWhenUsed/>
    <w:rsid w:val="003338B7"/>
    <w:rPr>
      <w:color w:val="605E5C"/>
      <w:shd w:val="clear" w:color="auto" w:fill="E1DFDD"/>
    </w:rPr>
  </w:style>
  <w:style w:type="character" w:customStyle="1" w:styleId="Heading6Char">
    <w:name w:val="Heading 6 Char"/>
    <w:basedOn w:val="DefaultParagraphFont"/>
    <w:link w:val="Heading6"/>
    <w:rsid w:val="00EA6C95"/>
    <w:rPr>
      <w:rFonts w:ascii="Arial" w:hAnsi="Arial"/>
      <w:b/>
      <w:bCs/>
      <w:sz w:val="22"/>
      <w:szCs w:val="22"/>
    </w:rPr>
  </w:style>
  <w:style w:type="character" w:customStyle="1" w:styleId="Heading7Char">
    <w:name w:val="Heading 7 Char"/>
    <w:basedOn w:val="DefaultParagraphFont"/>
    <w:link w:val="Heading7"/>
    <w:rsid w:val="00EA6C95"/>
    <w:rPr>
      <w:rFonts w:ascii="Arial" w:hAnsi="Arial"/>
      <w:sz w:val="24"/>
      <w:szCs w:val="24"/>
    </w:rPr>
  </w:style>
  <w:style w:type="character" w:customStyle="1" w:styleId="Heading8Char">
    <w:name w:val="Heading 8 Char"/>
    <w:basedOn w:val="DefaultParagraphFont"/>
    <w:link w:val="Heading8"/>
    <w:rsid w:val="00EA6C95"/>
    <w:rPr>
      <w:rFonts w:ascii="Arial" w:hAnsi="Arial"/>
      <w:i/>
      <w:iCs/>
      <w:sz w:val="24"/>
      <w:szCs w:val="24"/>
    </w:rPr>
  </w:style>
  <w:style w:type="character" w:customStyle="1" w:styleId="Heading9Char">
    <w:name w:val="Heading 9 Char"/>
    <w:basedOn w:val="DefaultParagraphFont"/>
    <w:link w:val="Heading9"/>
    <w:rsid w:val="00EA6C95"/>
    <w:rPr>
      <w:rFonts w:ascii="Arial" w:hAnsi="Arial" w:cs="Arial"/>
      <w:sz w:val="22"/>
      <w:szCs w:val="22"/>
    </w:rPr>
  </w:style>
  <w:style w:type="character" w:customStyle="1" w:styleId="SubtitleChar">
    <w:name w:val="Subtitle Char"/>
    <w:basedOn w:val="DefaultParagraphFont"/>
    <w:link w:val="Subtitle"/>
    <w:rsid w:val="00EA6C95"/>
    <w:rPr>
      <w:rFonts w:ascii="Arial" w:hAnsi="Arial" w:cs="Arial"/>
      <w:b/>
      <w:bCs/>
      <w:sz w:val="32"/>
    </w:rPr>
  </w:style>
  <w:style w:type="character" w:customStyle="1" w:styleId="FootnoteTextChar">
    <w:name w:val="Footnote Text Char"/>
    <w:aliases w:val="F1 Char"/>
    <w:basedOn w:val="DefaultParagraphFont"/>
    <w:link w:val="FootnoteText"/>
    <w:uiPriority w:val="99"/>
    <w:semiHidden/>
    <w:rsid w:val="00EA6C95"/>
    <w:rPr>
      <w:rFonts w:ascii="Arial" w:hAnsi="Arial"/>
    </w:rPr>
  </w:style>
  <w:style w:type="character" w:customStyle="1" w:styleId="BodyTextIndent3Char">
    <w:name w:val="Body Text Indent 3 Char"/>
    <w:basedOn w:val="DefaultParagraphFont"/>
    <w:link w:val="BodyTextIndent3"/>
    <w:rsid w:val="00EA6C95"/>
    <w:rPr>
      <w:rFonts w:ascii="Arial" w:hAnsi="Arial"/>
      <w:sz w:val="24"/>
    </w:rPr>
  </w:style>
  <w:style w:type="character" w:customStyle="1" w:styleId="TitleChar">
    <w:name w:val="Title Char"/>
    <w:basedOn w:val="DefaultParagraphFont"/>
    <w:link w:val="Title"/>
    <w:rsid w:val="00EA6C95"/>
    <w:rPr>
      <w:rFonts w:ascii="Arial" w:hAnsi="Arial"/>
      <w:b/>
      <w:bCs/>
      <w:sz w:val="36"/>
    </w:rPr>
  </w:style>
  <w:style w:type="character" w:customStyle="1" w:styleId="CommentSubjectChar">
    <w:name w:val="Comment Subject Char"/>
    <w:basedOn w:val="CommentTextChar"/>
    <w:link w:val="CommentSubject"/>
    <w:semiHidden/>
    <w:rsid w:val="00EA6C95"/>
    <w:rPr>
      <w:b/>
      <w:bCs/>
      <w:lang w:val="en-US" w:eastAsia="en-US" w:bidi="ar-SA"/>
    </w:rPr>
  </w:style>
  <w:style w:type="character" w:customStyle="1" w:styleId="DocumentMapChar">
    <w:name w:val="Document Map Char"/>
    <w:basedOn w:val="DefaultParagraphFont"/>
    <w:link w:val="DocumentMap"/>
    <w:semiHidden/>
    <w:rsid w:val="00EA6C95"/>
    <w:rPr>
      <w:rFonts w:ascii="Tahoma" w:hAnsi="Tahoma" w:cs="Tahoma"/>
      <w:shd w:val="clear" w:color="auto" w:fill="000080"/>
    </w:rPr>
  </w:style>
  <w:style w:type="character" w:customStyle="1" w:styleId="normaltextrun">
    <w:name w:val="normaltextrun"/>
    <w:basedOn w:val="DefaultParagraphFont"/>
    <w:rsid w:val="00EA6C95"/>
  </w:style>
  <w:style w:type="character" w:customStyle="1" w:styleId="eop">
    <w:name w:val="eop"/>
    <w:basedOn w:val="DefaultParagraphFont"/>
    <w:rsid w:val="00EA6C95"/>
  </w:style>
  <w:style w:type="paragraph" w:customStyle="1" w:styleId="paragraph">
    <w:name w:val="paragraph"/>
    <w:basedOn w:val="Normal"/>
    <w:rsid w:val="00EA6C95"/>
    <w:pPr>
      <w:spacing w:before="100" w:beforeAutospacing="1" w:after="100" w:afterAutospacing="1"/>
    </w:pPr>
    <w:rPr>
      <w:rFonts w:ascii="Times New Roman" w:hAnsi="Times New Roman"/>
      <w:szCs w:val="24"/>
    </w:rPr>
  </w:style>
  <w:style w:type="character" w:customStyle="1" w:styleId="spellingerror">
    <w:name w:val="spellingerror"/>
    <w:basedOn w:val="DefaultParagraphFont"/>
    <w:rsid w:val="00940BCC"/>
  </w:style>
  <w:style w:type="character" w:customStyle="1" w:styleId="contextualspellingandgrammarerror">
    <w:name w:val="contextualspellingandgrammarerror"/>
    <w:basedOn w:val="DefaultParagraphFont"/>
    <w:rsid w:val="00F236DB"/>
  </w:style>
  <w:style w:type="character" w:styleId="Mention">
    <w:name w:val="Mention"/>
    <w:basedOn w:val="DefaultParagraphFont"/>
    <w:uiPriority w:val="99"/>
    <w:unhideWhenUsed/>
    <w:rsid w:val="0088519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08075">
      <w:bodyDiv w:val="1"/>
      <w:marLeft w:val="0"/>
      <w:marRight w:val="0"/>
      <w:marTop w:val="0"/>
      <w:marBottom w:val="0"/>
      <w:divBdr>
        <w:top w:val="none" w:sz="0" w:space="0" w:color="auto"/>
        <w:left w:val="none" w:sz="0" w:space="0" w:color="auto"/>
        <w:bottom w:val="none" w:sz="0" w:space="0" w:color="auto"/>
        <w:right w:val="none" w:sz="0" w:space="0" w:color="auto"/>
      </w:divBdr>
    </w:div>
    <w:div w:id="264651002">
      <w:bodyDiv w:val="1"/>
      <w:marLeft w:val="0"/>
      <w:marRight w:val="0"/>
      <w:marTop w:val="0"/>
      <w:marBottom w:val="0"/>
      <w:divBdr>
        <w:top w:val="none" w:sz="0" w:space="0" w:color="auto"/>
        <w:left w:val="none" w:sz="0" w:space="0" w:color="auto"/>
        <w:bottom w:val="none" w:sz="0" w:space="0" w:color="auto"/>
        <w:right w:val="none" w:sz="0" w:space="0" w:color="auto"/>
      </w:divBdr>
    </w:div>
    <w:div w:id="408500179">
      <w:bodyDiv w:val="1"/>
      <w:marLeft w:val="0"/>
      <w:marRight w:val="0"/>
      <w:marTop w:val="0"/>
      <w:marBottom w:val="0"/>
      <w:divBdr>
        <w:top w:val="none" w:sz="0" w:space="0" w:color="auto"/>
        <w:left w:val="none" w:sz="0" w:space="0" w:color="auto"/>
        <w:bottom w:val="none" w:sz="0" w:space="0" w:color="auto"/>
        <w:right w:val="none" w:sz="0" w:space="0" w:color="auto"/>
      </w:divBdr>
    </w:div>
    <w:div w:id="423573654">
      <w:bodyDiv w:val="1"/>
      <w:marLeft w:val="0"/>
      <w:marRight w:val="0"/>
      <w:marTop w:val="0"/>
      <w:marBottom w:val="0"/>
      <w:divBdr>
        <w:top w:val="none" w:sz="0" w:space="0" w:color="auto"/>
        <w:left w:val="none" w:sz="0" w:space="0" w:color="auto"/>
        <w:bottom w:val="none" w:sz="0" w:space="0" w:color="auto"/>
        <w:right w:val="none" w:sz="0" w:space="0" w:color="auto"/>
      </w:divBdr>
    </w:div>
    <w:div w:id="533033852">
      <w:bodyDiv w:val="1"/>
      <w:marLeft w:val="0"/>
      <w:marRight w:val="0"/>
      <w:marTop w:val="0"/>
      <w:marBottom w:val="0"/>
      <w:divBdr>
        <w:top w:val="none" w:sz="0" w:space="0" w:color="auto"/>
        <w:left w:val="none" w:sz="0" w:space="0" w:color="auto"/>
        <w:bottom w:val="none" w:sz="0" w:space="0" w:color="auto"/>
        <w:right w:val="none" w:sz="0" w:space="0" w:color="auto"/>
      </w:divBdr>
    </w:div>
    <w:div w:id="608244699">
      <w:bodyDiv w:val="1"/>
      <w:marLeft w:val="0"/>
      <w:marRight w:val="0"/>
      <w:marTop w:val="0"/>
      <w:marBottom w:val="0"/>
      <w:divBdr>
        <w:top w:val="none" w:sz="0" w:space="0" w:color="auto"/>
        <w:left w:val="none" w:sz="0" w:space="0" w:color="auto"/>
        <w:bottom w:val="none" w:sz="0" w:space="0" w:color="auto"/>
        <w:right w:val="none" w:sz="0" w:space="0" w:color="auto"/>
      </w:divBdr>
    </w:div>
    <w:div w:id="641815676">
      <w:bodyDiv w:val="1"/>
      <w:marLeft w:val="0"/>
      <w:marRight w:val="0"/>
      <w:marTop w:val="0"/>
      <w:marBottom w:val="0"/>
      <w:divBdr>
        <w:top w:val="none" w:sz="0" w:space="0" w:color="auto"/>
        <w:left w:val="none" w:sz="0" w:space="0" w:color="auto"/>
        <w:bottom w:val="none" w:sz="0" w:space="0" w:color="auto"/>
        <w:right w:val="none" w:sz="0" w:space="0" w:color="auto"/>
      </w:divBdr>
    </w:div>
    <w:div w:id="768157533">
      <w:bodyDiv w:val="1"/>
      <w:marLeft w:val="0"/>
      <w:marRight w:val="0"/>
      <w:marTop w:val="0"/>
      <w:marBottom w:val="0"/>
      <w:divBdr>
        <w:top w:val="none" w:sz="0" w:space="0" w:color="auto"/>
        <w:left w:val="none" w:sz="0" w:space="0" w:color="auto"/>
        <w:bottom w:val="none" w:sz="0" w:space="0" w:color="auto"/>
        <w:right w:val="none" w:sz="0" w:space="0" w:color="auto"/>
      </w:divBdr>
    </w:div>
    <w:div w:id="915944886">
      <w:bodyDiv w:val="1"/>
      <w:marLeft w:val="0"/>
      <w:marRight w:val="0"/>
      <w:marTop w:val="0"/>
      <w:marBottom w:val="0"/>
      <w:divBdr>
        <w:top w:val="none" w:sz="0" w:space="0" w:color="auto"/>
        <w:left w:val="none" w:sz="0" w:space="0" w:color="auto"/>
        <w:bottom w:val="none" w:sz="0" w:space="0" w:color="auto"/>
        <w:right w:val="none" w:sz="0" w:space="0" w:color="auto"/>
      </w:divBdr>
    </w:div>
    <w:div w:id="920213020">
      <w:bodyDiv w:val="1"/>
      <w:marLeft w:val="0"/>
      <w:marRight w:val="0"/>
      <w:marTop w:val="0"/>
      <w:marBottom w:val="0"/>
      <w:divBdr>
        <w:top w:val="none" w:sz="0" w:space="0" w:color="auto"/>
        <w:left w:val="none" w:sz="0" w:space="0" w:color="auto"/>
        <w:bottom w:val="none" w:sz="0" w:space="0" w:color="auto"/>
        <w:right w:val="none" w:sz="0" w:space="0" w:color="auto"/>
      </w:divBdr>
    </w:div>
    <w:div w:id="960651106">
      <w:bodyDiv w:val="1"/>
      <w:marLeft w:val="0"/>
      <w:marRight w:val="0"/>
      <w:marTop w:val="0"/>
      <w:marBottom w:val="0"/>
      <w:divBdr>
        <w:top w:val="none" w:sz="0" w:space="0" w:color="auto"/>
        <w:left w:val="none" w:sz="0" w:space="0" w:color="auto"/>
        <w:bottom w:val="none" w:sz="0" w:space="0" w:color="auto"/>
        <w:right w:val="none" w:sz="0" w:space="0" w:color="auto"/>
      </w:divBdr>
    </w:div>
    <w:div w:id="1115713581">
      <w:bodyDiv w:val="1"/>
      <w:marLeft w:val="0"/>
      <w:marRight w:val="0"/>
      <w:marTop w:val="0"/>
      <w:marBottom w:val="0"/>
      <w:divBdr>
        <w:top w:val="none" w:sz="0" w:space="0" w:color="auto"/>
        <w:left w:val="none" w:sz="0" w:space="0" w:color="auto"/>
        <w:bottom w:val="none" w:sz="0" w:space="0" w:color="auto"/>
        <w:right w:val="none" w:sz="0" w:space="0" w:color="auto"/>
      </w:divBdr>
    </w:div>
    <w:div w:id="1151100651">
      <w:bodyDiv w:val="1"/>
      <w:marLeft w:val="0"/>
      <w:marRight w:val="0"/>
      <w:marTop w:val="0"/>
      <w:marBottom w:val="0"/>
      <w:divBdr>
        <w:top w:val="none" w:sz="0" w:space="0" w:color="auto"/>
        <w:left w:val="none" w:sz="0" w:space="0" w:color="auto"/>
        <w:bottom w:val="none" w:sz="0" w:space="0" w:color="auto"/>
        <w:right w:val="none" w:sz="0" w:space="0" w:color="auto"/>
      </w:divBdr>
    </w:div>
    <w:div w:id="1174685929">
      <w:bodyDiv w:val="1"/>
      <w:marLeft w:val="0"/>
      <w:marRight w:val="0"/>
      <w:marTop w:val="0"/>
      <w:marBottom w:val="0"/>
      <w:divBdr>
        <w:top w:val="none" w:sz="0" w:space="0" w:color="auto"/>
        <w:left w:val="none" w:sz="0" w:space="0" w:color="auto"/>
        <w:bottom w:val="none" w:sz="0" w:space="0" w:color="auto"/>
        <w:right w:val="none" w:sz="0" w:space="0" w:color="auto"/>
      </w:divBdr>
    </w:div>
    <w:div w:id="1179542737">
      <w:bodyDiv w:val="1"/>
      <w:marLeft w:val="0"/>
      <w:marRight w:val="0"/>
      <w:marTop w:val="0"/>
      <w:marBottom w:val="0"/>
      <w:divBdr>
        <w:top w:val="none" w:sz="0" w:space="0" w:color="auto"/>
        <w:left w:val="none" w:sz="0" w:space="0" w:color="auto"/>
        <w:bottom w:val="none" w:sz="0" w:space="0" w:color="auto"/>
        <w:right w:val="none" w:sz="0" w:space="0" w:color="auto"/>
      </w:divBdr>
    </w:div>
    <w:div w:id="1275937512">
      <w:bodyDiv w:val="1"/>
      <w:marLeft w:val="0"/>
      <w:marRight w:val="0"/>
      <w:marTop w:val="0"/>
      <w:marBottom w:val="0"/>
      <w:divBdr>
        <w:top w:val="none" w:sz="0" w:space="0" w:color="auto"/>
        <w:left w:val="none" w:sz="0" w:space="0" w:color="auto"/>
        <w:bottom w:val="none" w:sz="0" w:space="0" w:color="auto"/>
        <w:right w:val="none" w:sz="0" w:space="0" w:color="auto"/>
      </w:divBdr>
    </w:div>
    <w:div w:id="1317882926">
      <w:bodyDiv w:val="1"/>
      <w:marLeft w:val="0"/>
      <w:marRight w:val="0"/>
      <w:marTop w:val="0"/>
      <w:marBottom w:val="0"/>
      <w:divBdr>
        <w:top w:val="none" w:sz="0" w:space="0" w:color="auto"/>
        <w:left w:val="none" w:sz="0" w:space="0" w:color="auto"/>
        <w:bottom w:val="none" w:sz="0" w:space="0" w:color="auto"/>
        <w:right w:val="none" w:sz="0" w:space="0" w:color="auto"/>
      </w:divBdr>
    </w:div>
    <w:div w:id="1364744350">
      <w:bodyDiv w:val="1"/>
      <w:marLeft w:val="0"/>
      <w:marRight w:val="0"/>
      <w:marTop w:val="0"/>
      <w:marBottom w:val="0"/>
      <w:divBdr>
        <w:top w:val="none" w:sz="0" w:space="0" w:color="auto"/>
        <w:left w:val="none" w:sz="0" w:space="0" w:color="auto"/>
        <w:bottom w:val="none" w:sz="0" w:space="0" w:color="auto"/>
        <w:right w:val="none" w:sz="0" w:space="0" w:color="auto"/>
      </w:divBdr>
    </w:div>
    <w:div w:id="1513253028">
      <w:bodyDiv w:val="1"/>
      <w:marLeft w:val="0"/>
      <w:marRight w:val="0"/>
      <w:marTop w:val="0"/>
      <w:marBottom w:val="0"/>
      <w:divBdr>
        <w:top w:val="none" w:sz="0" w:space="0" w:color="auto"/>
        <w:left w:val="none" w:sz="0" w:space="0" w:color="auto"/>
        <w:bottom w:val="none" w:sz="0" w:space="0" w:color="auto"/>
        <w:right w:val="none" w:sz="0" w:space="0" w:color="auto"/>
      </w:divBdr>
    </w:div>
    <w:div w:id="1562909703">
      <w:bodyDiv w:val="1"/>
      <w:marLeft w:val="0"/>
      <w:marRight w:val="0"/>
      <w:marTop w:val="0"/>
      <w:marBottom w:val="0"/>
      <w:divBdr>
        <w:top w:val="none" w:sz="0" w:space="0" w:color="auto"/>
        <w:left w:val="none" w:sz="0" w:space="0" w:color="auto"/>
        <w:bottom w:val="none" w:sz="0" w:space="0" w:color="auto"/>
        <w:right w:val="none" w:sz="0" w:space="0" w:color="auto"/>
      </w:divBdr>
    </w:div>
    <w:div w:id="1611741674">
      <w:bodyDiv w:val="1"/>
      <w:marLeft w:val="0"/>
      <w:marRight w:val="0"/>
      <w:marTop w:val="0"/>
      <w:marBottom w:val="0"/>
      <w:divBdr>
        <w:top w:val="none" w:sz="0" w:space="0" w:color="auto"/>
        <w:left w:val="none" w:sz="0" w:space="0" w:color="auto"/>
        <w:bottom w:val="none" w:sz="0" w:space="0" w:color="auto"/>
        <w:right w:val="none" w:sz="0" w:space="0" w:color="auto"/>
      </w:divBdr>
    </w:div>
    <w:div w:id="1637685738">
      <w:bodyDiv w:val="1"/>
      <w:marLeft w:val="0"/>
      <w:marRight w:val="0"/>
      <w:marTop w:val="0"/>
      <w:marBottom w:val="0"/>
      <w:divBdr>
        <w:top w:val="none" w:sz="0" w:space="0" w:color="auto"/>
        <w:left w:val="none" w:sz="0" w:space="0" w:color="auto"/>
        <w:bottom w:val="none" w:sz="0" w:space="0" w:color="auto"/>
        <w:right w:val="none" w:sz="0" w:space="0" w:color="auto"/>
      </w:divBdr>
    </w:div>
    <w:div w:id="171712286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samhsa.gov./practitioner-training" TargetMode="External"/><Relationship Id="rId21" Type="http://schemas.openxmlformats.org/officeDocument/2006/relationships/hyperlink" Target="https://www.samhsa.gov/practitioner-training" TargetMode="External"/><Relationship Id="rId42" Type="http://schemas.openxmlformats.org/officeDocument/2006/relationships/hyperlink" Target="https://www.hhs.gov/civil-rights/for-individuals/special-topics/limited-english-proficiency/index.html" TargetMode="External"/><Relationship Id="rId47" Type="http://schemas.openxmlformats.org/officeDocument/2006/relationships/hyperlink" Target="https://findtreatment.gov/" TargetMode="External"/><Relationship Id="rId63" Type="http://schemas.openxmlformats.org/officeDocument/2006/relationships/hyperlink" Target="https://www.ecfr.gov/current/title-2/subtitle-A/chapter-I/part-25/subpart-A/section-25.110" TargetMode="External"/><Relationship Id="rId68" Type="http://schemas.openxmlformats.org/officeDocument/2006/relationships/hyperlink" Target="https://www.samhsa.gov/sites/default/files/fy-2024-grant-application-guide.pdf" TargetMode="External"/><Relationship Id="rId84" Type="http://schemas.openxmlformats.org/officeDocument/2006/relationships/hyperlink" Target="https://www.samhsa.gov/grants/grants-management/notice-award-noa" TargetMode="External"/><Relationship Id="rId89" Type="http://schemas.openxmlformats.org/officeDocument/2006/relationships/hyperlink" Target="https://www.ecfr.gov/current/title-2/subtitle-A/chapter-II/part-200/subpart-D/subject-group-ECFR86b76dde0e1e9dc/section-200.340" TargetMode="External"/><Relationship Id="rId16" Type="http://schemas.openxmlformats.org/officeDocument/2006/relationships/footer" Target="footer1.xml"/><Relationship Id="rId11" Type="http://schemas.openxmlformats.org/officeDocument/2006/relationships/footnotes" Target="footnotes.xml"/><Relationship Id="rId32" Type="http://schemas.openxmlformats.org/officeDocument/2006/relationships/hyperlink" Target="https://spars.samhsa.gov/sites/default/files/2022-09/CSATGPRAToolEnglish_0.pdf" TargetMode="External"/><Relationship Id="rId37" Type="http://schemas.openxmlformats.org/officeDocument/2006/relationships/hyperlink" Target="https://www.samhsa.gov/sites/default/files/fy-2024-grant-application-guide.pdf" TargetMode="External"/><Relationship Id="rId53" Type="http://schemas.openxmlformats.org/officeDocument/2006/relationships/hyperlink" Target="https://www.samhsa.gov/sites/default/files/fy-2024-grant-application-guide.pdf" TargetMode="External"/><Relationship Id="rId58" Type="http://schemas.openxmlformats.org/officeDocument/2006/relationships/hyperlink" Target="https://www.samhsa.gov/grants/how-to-apply/forms-and-resources" TargetMode="External"/><Relationship Id="rId74" Type="http://schemas.openxmlformats.org/officeDocument/2006/relationships/hyperlink" Target="https://www.samhsa.gov/sites/default/files/fy-2024-grant-application-guide.pdf" TargetMode="External"/><Relationship Id="rId79" Type="http://schemas.openxmlformats.org/officeDocument/2006/relationships/hyperlink" Target="https://www.samhsa.gov/sites/default/files/fy-2024-grant-application-guide.pdf" TargetMode="External"/><Relationship Id="rId5" Type="http://schemas.openxmlformats.org/officeDocument/2006/relationships/customXml" Target="../customXml/item5.xml"/><Relationship Id="rId90" Type="http://schemas.openxmlformats.org/officeDocument/2006/relationships/hyperlink" Target="https://www.samhsa.gov/grants/grants-management/reporting-requirements" TargetMode="External"/><Relationship Id="rId95" Type="http://schemas.openxmlformats.org/officeDocument/2006/relationships/footer" Target="footer2.xml"/><Relationship Id="rId22" Type="http://schemas.openxmlformats.org/officeDocument/2006/relationships/hyperlink" Target="https://www.armyresilience.army.mil/ard/programs-home.html" TargetMode="External"/><Relationship Id="rId27" Type="http://schemas.openxmlformats.org/officeDocument/2006/relationships/hyperlink" Target="https://project-open-data.cio.gov/" TargetMode="External"/><Relationship Id="rId43" Type="http://schemas.openxmlformats.org/officeDocument/2006/relationships/hyperlink" Target="https://www.samhsa.gov/sites/default/files/fy-2024-grant-application-guide.pdf" TargetMode="External"/><Relationship Id="rId48" Type="http://schemas.openxmlformats.org/officeDocument/2006/relationships/hyperlink" Target="https://www.samhsa.gov/find-support" TargetMode="External"/><Relationship Id="rId64" Type="http://schemas.openxmlformats.org/officeDocument/2006/relationships/hyperlink" Target="https://www.samhsa.gov/sites/default/files/fy-2024-grant-application-guide.pdf" TargetMode="External"/><Relationship Id="rId69" Type="http://schemas.openxmlformats.org/officeDocument/2006/relationships/hyperlink" Target="https://www.ecfr.gov/current/title-45/subtitle-A/subchapter-A/part-75/subpart-E/subject-group-ECFR1eff2936a9211f7/section-75.414" TargetMode="External"/><Relationship Id="rId80" Type="http://schemas.openxmlformats.org/officeDocument/2006/relationships/hyperlink" Target="https://www.samhsa.gov/sites/default/files/fy-2024-grant-application-guide.pdf" TargetMode="External"/><Relationship Id="rId85" Type="http://schemas.openxmlformats.org/officeDocument/2006/relationships/hyperlink" Target="https://www.samhsa.gov/grants/grants-management/notice-award-noa/standard-terms-conditions"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www.nap.edu/catalog/12480/preventing-mental-emotional-and-behavioral-disorders-among-young-people-progress" TargetMode="External"/><Relationship Id="rId25" Type="http://schemas.openxmlformats.org/officeDocument/2006/relationships/hyperlink" Target="https://www.hhs.gov/guidance/sites/default/files/hhs-guidance-documents/006_Serving_Vulnerable_and_Underserved_Populations.pdf" TargetMode="External"/><Relationship Id="rId33" Type="http://schemas.openxmlformats.org/officeDocument/2006/relationships/hyperlink" Target="https://spars.samhsa.gov/content/tta-event-description-form" TargetMode="External"/><Relationship Id="rId38" Type="http://schemas.openxmlformats.org/officeDocument/2006/relationships/hyperlink" Target="https://store.samhsa.gov/sites/default/files/d7/priv/pep12-recdef.pdf" TargetMode="External"/><Relationship Id="rId46" Type="http://schemas.openxmlformats.org/officeDocument/2006/relationships/hyperlink" Target="https://www.samhsa.gov/find-help/988" TargetMode="External"/><Relationship Id="rId59" Type="http://schemas.openxmlformats.org/officeDocument/2006/relationships/hyperlink" Target="https://www.samhsa.gov/sites/default/files/fy-2024-grant-application-guide.pdf" TargetMode="External"/><Relationship Id="rId67" Type="http://schemas.openxmlformats.org/officeDocument/2006/relationships/hyperlink" Target="https://sam.gov/content/home" TargetMode="External"/><Relationship Id="rId20" Type="http://schemas.openxmlformats.org/officeDocument/2006/relationships/hyperlink" Target="https://www.samhsa.gov/practitioner-training" TargetMode="External"/><Relationship Id="rId41" Type="http://schemas.openxmlformats.org/officeDocument/2006/relationships/hyperlink" Target="https://www.whitehouse.gov/briefing-room/presidential-actions/2021/01/20/executive-order-advancing-racial-equity-and-support-for-underserved-communities-through-the-federal-government/" TargetMode="External"/><Relationship Id="rId54" Type="http://schemas.openxmlformats.org/officeDocument/2006/relationships/hyperlink" Target="https://www.samhsa.gov/sites/default/files/fy-2024-grant-application-guide.pdf" TargetMode="External"/><Relationship Id="rId62" Type="http://schemas.openxmlformats.org/officeDocument/2006/relationships/hyperlink" Target="https://www.samhsa.gov/sites/default/files/fy-2024-grant-application-guide.pdf" TargetMode="External"/><Relationship Id="rId70" Type="http://schemas.openxmlformats.org/officeDocument/2006/relationships/hyperlink" Target="https://www.samhsa.gov/sites/default/files/fy-2024-grant-application-guide.pdf" TargetMode="External"/><Relationship Id="rId75" Type="http://schemas.openxmlformats.org/officeDocument/2006/relationships/hyperlink" Target="https://www.samhsa.gov/data/data-we-collect/nsduh-national-survey-drug-use-and-health" TargetMode="External"/><Relationship Id="rId83" Type="http://schemas.openxmlformats.org/officeDocument/2006/relationships/hyperlink" Target="https://www.ecfr.gov/current/title-45/subtitle-A/subchapter-A/part-75/subpart-C/section-75.205" TargetMode="External"/><Relationship Id="rId88" Type="http://schemas.openxmlformats.org/officeDocument/2006/relationships/hyperlink" Target="https://www.hhs.gov/ocr/index.html" TargetMode="External"/><Relationship Id="rId91" Type="http://schemas.openxmlformats.org/officeDocument/2006/relationships/hyperlink" Target="mailto:thia.walker@samhsa.hhs.gov" TargetMode="External"/><Relationship Id="rId9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www.samhsa.gov/sites/default/files/fy-2024-grant-application-guide.pdf" TargetMode="External"/><Relationship Id="rId23" Type="http://schemas.openxmlformats.org/officeDocument/2006/relationships/hyperlink" Target="https://ojjdp.ojp.gov/national-training-and-technical-assistance-center" TargetMode="External"/><Relationship Id="rId28" Type="http://schemas.openxmlformats.org/officeDocument/2006/relationships/hyperlink" Target="https://www.samhsa.gov/sptac/strategic-prevention-framework" TargetMode="External"/><Relationship Id="rId36" Type="http://schemas.openxmlformats.org/officeDocument/2006/relationships/hyperlink" Target="https://www.samhsa.gov/sites/default/files/fy-2024-grant-application-guide.pdf" TargetMode="External"/><Relationship Id="rId49" Type="http://schemas.openxmlformats.org/officeDocument/2006/relationships/hyperlink" Target="https://www.grants.gov/learn-grants/grant-eligibility" TargetMode="External"/><Relationship Id="rId57" Type="http://schemas.openxmlformats.org/officeDocument/2006/relationships/hyperlink" Target="https://www.samhsa.gov/sites/default/files/fy-2024-grant-application-guide.pdf" TargetMode="External"/><Relationship Id="rId10" Type="http://schemas.openxmlformats.org/officeDocument/2006/relationships/webSettings" Target="webSettings.xml"/><Relationship Id="rId31" Type="http://schemas.openxmlformats.org/officeDocument/2006/relationships/hyperlink" Target="https://thinkculturalhealth.hhs.gov/clas" TargetMode="External"/><Relationship Id="rId44" Type="http://schemas.openxmlformats.org/officeDocument/2006/relationships/hyperlink" Target="https://store.samhsa.gov/product/The-National-Tribal-Behavioral-Health-Agenda/PEP16-NTBH-AGENDA" TargetMode="External"/><Relationship Id="rId52" Type="http://schemas.openxmlformats.org/officeDocument/2006/relationships/hyperlink" Target="https://www.samhsa.gov/sites/default/files/fy-2024-grant-application-guide.pdf" TargetMode="External"/><Relationship Id="rId60" Type="http://schemas.openxmlformats.org/officeDocument/2006/relationships/hyperlink" Target="https://www.samhsa.gov/sites/default/files/fy-2024-grant-application-guide.pdf" TargetMode="External"/><Relationship Id="rId65" Type="http://schemas.openxmlformats.org/officeDocument/2006/relationships/hyperlink" Target="https://www.era.nih.gov/eracommons-timeline.htm" TargetMode="External"/><Relationship Id="rId73" Type="http://schemas.openxmlformats.org/officeDocument/2006/relationships/hyperlink" Target="https://www.samhsa.gov/sites/default/files/fy-2024-grant-application-guide.pdf" TargetMode="External"/><Relationship Id="rId78" Type="http://schemas.openxmlformats.org/officeDocument/2006/relationships/hyperlink" Target="https://www.samhsa.gov/sites/default/files/fy-2024-grant-application-guide.pdf" TargetMode="External"/><Relationship Id="rId81" Type="http://schemas.openxmlformats.org/officeDocument/2006/relationships/hyperlink" Target="https://www.samhsa.gov/grants/grant-review-process" TargetMode="External"/><Relationship Id="rId86" Type="http://schemas.openxmlformats.org/officeDocument/2006/relationships/hyperlink" Target="https://www.samhsa.gov/sites/default/files/fy-2024-grant-application-guide.pdf" TargetMode="External"/><Relationship Id="rId94" Type="http://schemas.openxmlformats.org/officeDocument/2006/relationships/header" Target="header1.xml"/><Relationship Id="rId9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www.samhsa.gov/sites/default/files/fy-2024-grant-application-guide.pdf" TargetMode="External"/><Relationship Id="rId18" Type="http://schemas.openxmlformats.org/officeDocument/2006/relationships/hyperlink" Target="https://gcc02.safelinks.protection.outlook.com/?url=https%3A%2F%2Fwww.whitehouse.gov%2Fbriefing-room%2Fpresidential-actions%2F2021%2F01%2F20%2Fexecutive-order-advancing-racial-equity-and-support-for-underserved-communities-through-the-federal-government%2F&amp;data=05%7C02%7CChayhann.Mars%40hhs.gov%7C1d85bf2917e640fd0c1708dc13d73dff%7Cd58addea50534a808499ba4d944910df%7C0%7C0%7C638407062371692871%7CUnknown%7CTWFpbGZsb3d8eyJWIjoiMC4wLjAwMDAiLCJQIjoiV2luMzIiLCJBTiI6Ik1haWwiLCJXVCI6Mn0%3D%7C3000%7C%7C%7C&amp;sdata=P0BHA3tNdCUBVnjMfcfVCtgLODo%2BF1TGoaW2z3O1mRg%3D&amp;reserved=0" TargetMode="External"/><Relationship Id="rId39" Type="http://schemas.openxmlformats.org/officeDocument/2006/relationships/hyperlink" Target="https://ncsacw.samhsa.gov/userfiles/files/SAMHSA_Trauma.pdf" TargetMode="External"/><Relationship Id="rId34" Type="http://schemas.openxmlformats.org/officeDocument/2006/relationships/hyperlink" Target="https://spars.samhsa.gov/content/new-112024-tta-post-event-form" TargetMode="External"/><Relationship Id="rId50" Type="http://schemas.openxmlformats.org/officeDocument/2006/relationships/hyperlink" Target="https://www.grants.gov/applicants/workspace-overview.html" TargetMode="External"/><Relationship Id="rId55" Type="http://schemas.openxmlformats.org/officeDocument/2006/relationships/hyperlink" Target="https://www.samhsa.gov/sites/default/files/fy-2024-grant-application-guide.pdf" TargetMode="External"/><Relationship Id="rId76" Type="http://schemas.openxmlformats.org/officeDocument/2006/relationships/hyperlink" Target="https://www.countyhealthrankings.org/" TargetMode="External"/><Relationship Id="rId97"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hyperlink" Target="https://www.samhsa.gov/grants/how-to-apply/forms-and-resources/intergovernmental-review" TargetMode="External"/><Relationship Id="rId92" Type="http://schemas.openxmlformats.org/officeDocument/2006/relationships/hyperlink" Target="mailto:FOACSAP@samhsa.hhs.gov" TargetMode="External"/><Relationship Id="rId2" Type="http://schemas.openxmlformats.org/officeDocument/2006/relationships/customXml" Target="../customXml/item2.xml"/><Relationship Id="rId29" Type="http://schemas.openxmlformats.org/officeDocument/2006/relationships/hyperlink" Target="https://www.whitehouse.gov/briefing-room/presidential-actions/2021/01/20/executive-order-advancing-racial-equity-and-support-for-underserved-communities-through-the-federal-government/" TargetMode="External"/><Relationship Id="rId24" Type="http://schemas.openxmlformats.org/officeDocument/2006/relationships/hyperlink" Target="https://oese.ed.gov/resources/oese-technical-assistance-centers/" TargetMode="External"/><Relationship Id="rId40" Type="http://schemas.openxmlformats.org/officeDocument/2006/relationships/hyperlink" Target="https://www.samhsa.gov/behavioral-health-equity" TargetMode="External"/><Relationship Id="rId45" Type="http://schemas.openxmlformats.org/officeDocument/2006/relationships/hyperlink" Target="https://www.whitehouse.gov/briefing-room/presidential-actions/2022/06/15/executive-order-on-advancing-equality-for-lesbian-gay-bisexual-transgender-queer-and-intersex-individuals/" TargetMode="External"/><Relationship Id="rId66" Type="http://schemas.openxmlformats.org/officeDocument/2006/relationships/hyperlink" Target="https://www.grants.gov/register" TargetMode="External"/><Relationship Id="rId87" Type="http://schemas.openxmlformats.org/officeDocument/2006/relationships/hyperlink" Target="https://www.hhs.gov/sites/default/files/form-hhs690.pdf" TargetMode="External"/><Relationship Id="rId61" Type="http://schemas.openxmlformats.org/officeDocument/2006/relationships/hyperlink" Target="https://www.samhsa.gov/sites/default/files/fy-2024-grant-application-guide.pdf" TargetMode="External"/><Relationship Id="rId82" Type="http://schemas.openxmlformats.org/officeDocument/2006/relationships/hyperlink" Target="https://www.ecfr.gov/current/title-45/subtitle-A/subchapter-A/part-75/subpart-C/section-75.212" TargetMode="External"/><Relationship Id="rId19" Type="http://schemas.openxmlformats.org/officeDocument/2006/relationships/hyperlink" Target="https://gcc02.safelinks.protection.outlook.com/?url=https%3A%2F%2Fwww.hhs.gov%2Fcivil-rights%2Ffor-providers%2Fprovider-obligations%2Findex.html&amp;data=05%7C02%7CChayhann.Mars%40hhs.gov%7C1d85bf2917e640fd0c1708dc13d73dff%7Cd58addea50534a808499ba4d944910df%7C0%7C0%7C638407062371700302%7CUnknown%7CTWFpbGZsb3d8eyJWIjoiMC4wLjAwMDAiLCJQIjoiV2luMzIiLCJBTiI6Ik1haWwiLCJXVCI6Mn0%3D%7C3000%7C%7C%7C&amp;sdata=6DAQ1nz9PDIjIFfta%2BLjVQWgjpvs%2BcZrQqW%2FPRwEWkI%3D&amp;reserved=0" TargetMode="External"/><Relationship Id="rId14" Type="http://schemas.openxmlformats.org/officeDocument/2006/relationships/hyperlink" Target="https://www.samhsa.gov/sites/default/files/fy-2024-grant-application-guide.pdf" TargetMode="External"/><Relationship Id="rId30" Type="http://schemas.openxmlformats.org/officeDocument/2006/relationships/hyperlink" Target="https://project-open-data.cio.gov/" TargetMode="External"/><Relationship Id="rId35" Type="http://schemas.openxmlformats.org/officeDocument/2006/relationships/hyperlink" Target="https://spars.samhsa.gov/content/new-112024-tta-follow-form" TargetMode="External"/><Relationship Id="rId56" Type="http://schemas.openxmlformats.org/officeDocument/2006/relationships/hyperlink" Target="https://www.samhsa.gov/sites/default/files/sample-sf-424-new-awards.pdf" TargetMode="External"/><Relationship Id="rId77" Type="http://schemas.openxmlformats.org/officeDocument/2006/relationships/hyperlink" Target="https://www.atsdr.cdc.gov/placeandhealth/svi/index.html" TargetMode="External"/><Relationship Id="rId100" Type="http://schemas.microsoft.com/office/2020/10/relationships/intelligence" Target="intelligence2.xml"/><Relationship Id="rId8" Type="http://schemas.openxmlformats.org/officeDocument/2006/relationships/styles" Target="styles.xml"/><Relationship Id="rId51" Type="http://schemas.openxmlformats.org/officeDocument/2006/relationships/hyperlink" Target="https://public.era.nih.gov/assist/public/login.era?TARGET=https%3A%2F%2Fpublic.era.nih.gov%3A443%2Fassist%2F" TargetMode="External"/><Relationship Id="rId72" Type="http://schemas.openxmlformats.org/officeDocument/2006/relationships/hyperlink" Target="https://www.ecfr.gov/current/title-45/subtitle-A/subchapter-A/part-100?toc=1" TargetMode="External"/><Relationship Id="rId93" Type="http://schemas.openxmlformats.org/officeDocument/2006/relationships/hyperlink" Target="mailto:Catherine.Naeger@samhsa.hhs.gov" TargetMode="External"/><Relationship Id="rId98"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ncsacw.samhsa.gov/userfiles/files/SAMHSA_Trauma.pdf" TargetMode="External"/><Relationship Id="rId1" Type="http://schemas.openxmlformats.org/officeDocument/2006/relationships/hyperlink" Target="https://www.samhsa.gov/sites/default/files/samhsa-behavioral-health-integration.pdf" TargetMode="External"/></Relationships>
</file>

<file path=word/documenttasks/documenttasks1.xml><?xml version="1.0" encoding="utf-8"?>
<t:Tasks xmlns:t="http://schemas.microsoft.com/office/tasks/2019/documenttasks" xmlns:oel="http://schemas.microsoft.com/office/2019/extlst">
  <t:Task id="{5BE95354-16B1-4566-9A67-B5CCD78D4C2F}">
    <t:Anchor>
      <t:Comment id="805150313"/>
    </t:Anchor>
    <t:History>
      <t:Event id="{F7805432-01D6-4103-AA20-D537A6ECADA1}" time="2024-01-08T21:41:58.674Z">
        <t:Attribution userId="S::thia.walker@samhsa.hhs.gov::22e04c56-69b6-4be6-a171-56ebfb899730" userProvider="AD" userName="Walker, Thia (SAMHSA/CSAP)"/>
        <t:Anchor>
          <t:Comment id="805150313"/>
        </t:Anchor>
        <t:Create/>
      </t:Event>
      <t:Event id="{886182F3-3707-4B3A-A558-F516FAC3478A}" time="2024-01-08T21:41:58.674Z">
        <t:Attribution userId="S::thia.walker@samhsa.hhs.gov::22e04c56-69b6-4be6-a171-56ebfb899730" userProvider="AD" userName="Walker, Thia (SAMHSA/CSAP)"/>
        <t:Anchor>
          <t:Comment id="805150313"/>
        </t:Anchor>
        <t:Assign userId="S::Ingrid.Donato@SAMHSA.hhs.gov::c9bcc51c-1281-4287-bdde-1bb3c6aade16" userProvider="AD" userName="Donato, Ingrid (SAMHSA/CSAP)"/>
      </t:Event>
      <t:Event id="{01815D93-4E0F-40DE-813A-486706BE415E}" time="2024-01-08T21:41:58.674Z">
        <t:Attribution userId="S::thia.walker@samhsa.hhs.gov::22e04c56-69b6-4be6-a171-56ebfb899730" userProvider="AD" userName="Walker, Thia (SAMHSA/CSAP)"/>
        <t:Anchor>
          <t:Comment id="805150313"/>
        </t:Anchor>
        <t:SetTitle title="@Donato, Ingrid (SAMHSA/CSAP) Twyla said that there NOFO is on hold because they are pushing for the name change and have to incorporate ROTA-R. Therefore she doesn't have language for a CQI activity yet. This blurb is what I just added for CQI. Is …"/>
      </t:Event>
    </t:History>
  </t:Task>
  <t:Task id="{5625FADB-DFD8-4546-B7B3-AC1E28BCAC08}">
    <t:Anchor>
      <t:Comment id="613984938"/>
    </t:Anchor>
    <t:History>
      <t:Event id="{581A1F50-9A14-4749-8621-7CED988871EF}" time="2024-01-08T22:10:41.196Z">
        <t:Attribution userId="S::ingrid.donato@samhsa.hhs.gov::c9bcc51c-1281-4287-bdde-1bb3c6aade16" userProvider="AD" userName="Donato, Ingrid (SAMHSA/CSAP)"/>
        <t:Anchor>
          <t:Comment id="653070124"/>
        </t:Anchor>
        <t:Create/>
      </t:Event>
      <t:Event id="{C911F9F1-2B69-46B4-96B1-E29344129C87}" time="2024-01-08T22:10:41.196Z">
        <t:Attribution userId="S::ingrid.donato@samhsa.hhs.gov::c9bcc51c-1281-4287-bdde-1bb3c6aade16" userProvider="AD" userName="Donato, Ingrid (SAMHSA/CSAP)"/>
        <t:Anchor>
          <t:Comment id="653070124"/>
        </t:Anchor>
        <t:Assign userId="S::Thia.Walker@samhsa.hhs.gov::22e04c56-69b6-4be6-a171-56ebfb899730" userProvider="AD" userName="Walker, Thia (SAMHSA/CSAP)"/>
      </t:Event>
      <t:Event id="{17070672-9C32-409D-AF57-C11874ABF982}" time="2024-01-08T22:10:41.196Z">
        <t:Attribution userId="S::ingrid.donato@samhsa.hhs.gov::c9bcc51c-1281-4287-bdde-1bb3c6aade16" userProvider="AD" userName="Donato, Ingrid (SAMHSA/CSAP)"/>
        <t:Anchor>
          <t:Comment id="653070124"/>
        </t:Anchor>
        <t:SetTitle title="@Walker, Thia (SAMHSA/CSAP) Don't worry about it - OFR will complete it when it gets to them."/>
      </t:Event>
    </t:History>
  </t:Task>
  <t:Task id="{12DF1E8A-E859-4EA0-BDFB-775110BDF1BD}">
    <t:Anchor>
      <t:Comment id="692652136"/>
    </t:Anchor>
    <t:History>
      <t:Event id="{265CFE19-BDCC-45A5-B38A-188AEA26ED4A}" time="2024-01-10T19:24:57.957Z">
        <t:Attribution userId="S::andrea.kamargo@samhsa.hhs.gov::3ee85a0e-0e55-42e1-93c3-372727c1fdcc" userProvider="AD" userName="Kamargo, Andrea K. (SAMHSA/CSAP)"/>
        <t:Anchor>
          <t:Comment id="1774195271"/>
        </t:Anchor>
        <t:Create/>
      </t:Event>
      <t:Event id="{67BE2040-0903-43F0-ABCE-F511E6BEDD99}" time="2024-01-10T19:24:57.957Z">
        <t:Attribution userId="S::andrea.kamargo@samhsa.hhs.gov::3ee85a0e-0e55-42e1-93c3-372727c1fdcc" userProvider="AD" userName="Kamargo, Andrea K. (SAMHSA/CSAP)"/>
        <t:Anchor>
          <t:Comment id="1774195271"/>
        </t:Anchor>
        <t:Assign userId="S::Thia.Walker@samhsa.hhs.gov::22e04c56-69b6-4be6-a171-56ebfb899730" userProvider="AD" userName="Walker, Thia (SAMHSA/CSAP)"/>
      </t:Event>
      <t:Event id="{2C5F63CD-1C07-4E85-87A1-9696AE2A0029}" time="2024-01-10T19:24:57.957Z">
        <t:Attribution userId="S::andrea.kamargo@samhsa.hhs.gov::3ee85a0e-0e55-42e1-93c3-372727c1fdcc" userProvider="AD" userName="Kamargo, Andrea K. (SAMHSA/CSAP)"/>
        <t:Anchor>
          <t:Comment id="1774195271"/>
        </t:Anchor>
        <t:SetTitle title="@Walker, Thia (SAMHSA/CSAP)"/>
      </t:Event>
    </t:History>
  </t:Task>
  <t:Task id="{04F07441-F0AE-475B-B89B-0B6729724215}">
    <t:Anchor>
      <t:Comment id="1778583792"/>
    </t:Anchor>
    <t:History>
      <t:Event id="{F07E47B3-22FD-448C-8113-4EECFBE2C797}" time="2024-01-08T22:41:24.633Z">
        <t:Attribution userId="S::ingrid.donato@samhsa.hhs.gov::c9bcc51c-1281-4287-bdde-1bb3c6aade16" userProvider="AD" userName="Donato, Ingrid (SAMHSA/CSAP)"/>
        <t:Anchor>
          <t:Comment id="1778583792"/>
        </t:Anchor>
        <t:Create/>
      </t:Event>
      <t:Event id="{3873B07A-B28E-44F4-8EA1-2DF7F091E1F0}" time="2024-01-08T22:41:24.633Z">
        <t:Attribution userId="S::ingrid.donato@samhsa.hhs.gov::c9bcc51c-1281-4287-bdde-1bb3c6aade16" userProvider="AD" userName="Donato, Ingrid (SAMHSA/CSAP)"/>
        <t:Anchor>
          <t:Comment id="1778583792"/>
        </t:Anchor>
        <t:Assign userId="S::Andrea.Kamargo@samhsa.hhs.gov::3ee85a0e-0e55-42e1-93c3-372727c1fdcc" userProvider="AD" userName="Kamargo, Andrea K. (SAMHSA/CSAP)"/>
      </t:Event>
      <t:Event id="{3B7E1570-580A-445A-AB8E-66FF178304C5}" time="2024-01-08T22:41:24.633Z">
        <t:Attribution userId="S::ingrid.donato@samhsa.hhs.gov::c9bcc51c-1281-4287-bdde-1bb3c6aade16" userProvider="AD" userName="Donato, Ingrid (SAMHSA/CSAP)"/>
        <t:Anchor>
          <t:Comment id="1778583792"/>
        </t:Anchor>
        <t:SetTitle title="@Kamargo, Andrea K. (SAMHSA/CSAP) @Griffin, Candece (SAMHSA/CSAP) can you guys help with this?"/>
      </t:Event>
    </t:History>
  </t:Task>
  <t:Task id="{9C789514-7980-4D72-85FD-ABE0EEA742E9}">
    <t:Anchor>
      <t:Comment id="693343878"/>
    </t:Anchor>
    <t:History>
      <t:Event id="{FF62C589-369F-4045-A934-B219F4B16CE3}" time="2024-01-24T13:48:28.069Z">
        <t:Attribution userId="S::andrea.kamargo@samhsa.hhs.gov::3ee85a0e-0e55-42e1-93c3-372727c1fdcc" userProvider="AD" userName="Kamargo, Andrea K. (SAMHSA/CSAP)"/>
        <t:Anchor>
          <t:Comment id="473386636"/>
        </t:Anchor>
        <t:Create/>
      </t:Event>
      <t:Event id="{FFEA7C84-32D6-41F7-9A8E-735B5155E270}" time="2024-01-24T13:48:28.069Z">
        <t:Attribution userId="S::andrea.kamargo@samhsa.hhs.gov::3ee85a0e-0e55-42e1-93c3-372727c1fdcc" userProvider="AD" userName="Kamargo, Andrea K. (SAMHSA/CSAP)"/>
        <t:Anchor>
          <t:Comment id="473386636"/>
        </t:Anchor>
        <t:Assign userId="S::Thia.Walker@samhsa.hhs.gov::22e04c56-69b6-4be6-a171-56ebfb899730" userProvider="AD" userName="Walker, Thia (SAMHSA/CSAP)"/>
      </t:Event>
      <t:Event id="{7D8A8A6C-6D73-468A-81BF-369A2DDC9FF3}" time="2024-01-24T13:48:28.069Z">
        <t:Attribution userId="S::andrea.kamargo@samhsa.hhs.gov::3ee85a0e-0e55-42e1-93c3-372727c1fdcc" userProvider="AD" userName="Kamargo, Andrea K. (SAMHSA/CSAP)"/>
        <t:Anchor>
          <t:Comment id="473386636"/>
        </t:Anchor>
        <t:SetTitle title="@Walker, Thia (SAMHSA/CSAP) @Donato, Ingrid (SAMHSA/CSAP)"/>
      </t:Event>
      <t:Event id="{D59057E4-6B3B-4218-8308-A205DC080A5A}" time="2024-01-24T13:56:51.129Z">
        <t:Attribution userId="S::thia.walker@samhsa.hhs.gov::22e04c56-69b6-4be6-a171-56ebfb899730" userProvider="AD" userName="Walker, Thia (SAMHSA/CSAP)"/>
        <t:Anchor>
          <t:Comment id="2106920910"/>
        </t:Anchor>
        <t:UnassignAll/>
      </t:Event>
      <t:Event id="{2EFCC4AC-8FBF-44AD-9290-97DA7333612F}" time="2024-01-24T13:56:51.129Z">
        <t:Attribution userId="S::thia.walker@samhsa.hhs.gov::22e04c56-69b6-4be6-a171-56ebfb899730" userProvider="AD" userName="Walker, Thia (SAMHSA/CSAP)"/>
        <t:Anchor>
          <t:Comment id="2106920910"/>
        </t:Anchor>
        <t:Assign userId="S::Andrea.Kamargo@samhsa.hhs.gov::3ee85a0e-0e55-42e1-93c3-372727c1fdcc" userProvider="AD" userName="Kamargo, Andrea K. (SAMHSA/CSAP)"/>
      </t:Event>
      <t:Event id="{4DF26F3B-78F4-4599-A6DE-0359F2513302}" time="2024-01-24T14:00:12.004Z">
        <t:Attribution userId="S::andrea.kamargo@samhsa.hhs.gov::3ee85a0e-0e55-42e1-93c3-372727c1fdcc" userProvider="AD" userName="Kamargo, Andrea K. (SAMHSA/CSAP)"/>
        <t:Anchor>
          <t:Comment id="183053493"/>
        </t:Anchor>
        <t:UnassignAll/>
      </t:Event>
      <t:Event id="{B514318C-C7B0-4B91-A14B-889514036D2B}" time="2024-01-24T14:00:12.004Z">
        <t:Attribution userId="S::andrea.kamargo@samhsa.hhs.gov::3ee85a0e-0e55-42e1-93c3-372727c1fdcc" userProvider="AD" userName="Kamargo, Andrea K. (SAMHSA/CSAP)"/>
        <t:Anchor>
          <t:Comment id="183053493"/>
        </t:Anchor>
        <t:Assign userId="S::Thia.Walker@samhsa.hhs.gov::22e04c56-69b6-4be6-a171-56ebfb899730" userProvider="AD" userName="Walker, Thia (SAMHSA/CSAP)"/>
      </t:Event>
    </t:History>
  </t:Task>
  <t:Task id="{A3531EB9-241F-40A1-BBC6-0A2096BA5430}">
    <t:Anchor>
      <t:Comment id="1090618426"/>
    </t:Anchor>
    <t:History>
      <t:Event id="{63230B3F-AC4E-4D6A-BBAC-7E7479B77ABE}" time="2024-01-09T18:16:38.932Z">
        <t:Attribution userId="S::andrea.kamargo@samhsa.hhs.gov::3ee85a0e-0e55-42e1-93c3-372727c1fdcc" userProvider="AD" userName="Kamargo, Andrea K. (SAMHSA/CSAP)"/>
        <t:Anchor>
          <t:Comment id="1885253252"/>
        </t:Anchor>
        <t:Create/>
      </t:Event>
      <t:Event id="{23276F6E-9BD8-4A73-A898-D530EE7C2C9B}" time="2024-01-09T18:16:38.932Z">
        <t:Attribution userId="S::andrea.kamargo@samhsa.hhs.gov::3ee85a0e-0e55-42e1-93c3-372727c1fdcc" userProvider="AD" userName="Kamargo, Andrea K. (SAMHSA/CSAP)"/>
        <t:Anchor>
          <t:Comment id="1885253252"/>
        </t:Anchor>
        <t:Assign userId="S::Ingrid.Donato@SAMHSA.hhs.gov::c9bcc51c-1281-4287-bdde-1bb3c6aade16" userProvider="AD" userName="Donato, Ingrid (SAMHSA/CSAP)"/>
      </t:Event>
      <t:Event id="{C04B71C2-1C9D-4CC6-A0D3-AA930F08EFD9}" time="2024-01-09T18:16:38.932Z">
        <t:Attribution userId="S::andrea.kamargo@samhsa.hhs.gov::3ee85a0e-0e55-42e1-93c3-372727c1fdcc" userProvider="AD" userName="Kamargo, Andrea K. (SAMHSA/CSAP)"/>
        <t:Anchor>
          <t:Comment id="1885253252"/>
        </t:Anchor>
        <t:SetTitle title="@Donato, Ingrid (SAMHSA/CSAP) @Walker, Thia (SAMHSA/CSAP) I will ask OFR"/>
      </t:Event>
    </t:History>
  </t:Task>
  <t:Task id="{235457C5-A94A-4F15-ABD2-EA2C44401E1B}">
    <t:Anchor>
      <t:Comment id="947990772"/>
    </t:Anchor>
    <t:History>
      <t:Event id="{2FD316BF-9780-43ED-A9EE-5D7156DCFC64}" time="2024-01-08T21:41:58.674Z">
        <t:Attribution userId="S::thia.walker@samhsa.hhs.gov::22e04c56-69b6-4be6-a171-56ebfb899730" userProvider="AD" userName="Walker, Thia (SAMHSA/CSAP)"/>
        <t:Anchor>
          <t:Comment id="947990772"/>
        </t:Anchor>
        <t:Create/>
      </t:Event>
      <t:Event id="{32163DD4-8CC3-480B-9C90-5D4E80CF6BF6}" time="2024-01-08T21:41:58.674Z">
        <t:Attribution userId="S::thia.walker@samhsa.hhs.gov::22e04c56-69b6-4be6-a171-56ebfb899730" userProvider="AD" userName="Walker, Thia (SAMHSA/CSAP)"/>
        <t:Anchor>
          <t:Comment id="947990772"/>
        </t:Anchor>
        <t:Assign userId="S::Ingrid.Donato@SAMHSA.hhs.gov::c9bcc51c-1281-4287-bdde-1bb3c6aade16" userProvider="AD" userName="Donato, Ingrid (SAMHSA/CSAP)"/>
      </t:Event>
      <t:Event id="{1D2391CB-0A16-49AF-AD4B-747770F91C6D}" time="2024-01-08T21:41:58.674Z">
        <t:Attribution userId="S::thia.walker@samhsa.hhs.gov::22e04c56-69b6-4be6-a171-56ebfb899730" userProvider="AD" userName="Walker, Thia (SAMHSA/CSAP)"/>
        <t:Anchor>
          <t:Comment id="947990772"/>
        </t:Anchor>
        <t:SetTitle title="@Donato, Ingrid (SAMHSA/CSAP) Twyla said that there NOFO is on hold because they are pushing for the name change and have to incorporate ROTA-R. Therefore she doesn't have language for a CQI activity yet. This blurb is what I just added for CQI. Is …"/>
      </t:Event>
    </t:History>
  </t:Task>
  <t:Task id="{8423342A-B9D6-421F-9766-546A9BC83B6C}">
    <t:Anchor>
      <t:Comment id="436444950"/>
    </t:Anchor>
    <t:History>
      <t:Event id="{1A1BBBC8-BCDB-46CD-A391-677B8487990A}" time="2024-01-08T17:47:40.394Z">
        <t:Attribution userId="S::thia.walker@samhsa.hhs.gov::22e04c56-69b6-4be6-a171-56ebfb899730" userProvider="AD" userName="Walker, Thia (SAMHSA/CSAP)"/>
        <t:Anchor>
          <t:Comment id="436444950"/>
        </t:Anchor>
        <t:Create/>
      </t:Event>
      <t:Event id="{9CCB6077-3E15-40CD-8709-98E014B59420}" time="2024-01-08T17:47:40.394Z">
        <t:Attribution userId="S::thia.walker@samhsa.hhs.gov::22e04c56-69b6-4be6-a171-56ebfb899730" userProvider="AD" userName="Walker, Thia (SAMHSA/CSAP)"/>
        <t:Anchor>
          <t:Comment id="436444950"/>
        </t:Anchor>
        <t:Assign userId="S::Ingrid.Donato@SAMHSA.hhs.gov::c9bcc51c-1281-4287-bdde-1bb3c6aade16" userProvider="AD" userName="Donato, Ingrid (SAMHSA/CSAP)"/>
      </t:Event>
      <t:Event id="{6AD48FCA-28CA-4CA1-AE84-E2A12D5510D6}" time="2024-01-08T17:47:40.394Z">
        <t:Attribution userId="S::thia.walker@samhsa.hhs.gov::22e04c56-69b6-4be6-a171-56ebfb899730" userProvider="AD" userName="Walker, Thia (SAMHSA/CSAP)"/>
        <t:Anchor>
          <t:Comment id="436444950"/>
        </t:Anchor>
        <t:SetTitle title="@Donato, Ingrid (SAMHSA/CSAP) Are these two statements here sufficient enought for a CQI plan?"/>
      </t:Event>
    </t:History>
  </t:Task>
  <t:Task id="{FE6589D2-B43A-44FE-B725-11A1548FADEE}">
    <t:Anchor>
      <t:Comment id="535528704"/>
    </t:Anchor>
    <t:History>
      <t:Event id="{7DB5C250-65DA-4545-A0A7-964529FD6974}" time="2024-01-09T18:15:30.612Z">
        <t:Attribution userId="S::andrea.kamargo@samhsa.hhs.gov::3ee85a0e-0e55-42e1-93c3-372727c1fdcc" userProvider="AD" userName="Kamargo, Andrea K. (SAMHSA/CSAP)"/>
        <t:Anchor>
          <t:Comment id="1732370578"/>
        </t:Anchor>
        <t:Create/>
      </t:Event>
      <t:Event id="{DC8FC5A7-6762-46F8-AA24-772D545FED13}" time="2024-01-09T18:15:30.612Z">
        <t:Attribution userId="S::andrea.kamargo@samhsa.hhs.gov::3ee85a0e-0e55-42e1-93c3-372727c1fdcc" userProvider="AD" userName="Kamargo, Andrea K. (SAMHSA/CSAP)"/>
        <t:Anchor>
          <t:Comment id="1732370578"/>
        </t:Anchor>
        <t:Assign userId="S::Candece.Griffin@samhsa.hhs.gov::16323838-882b-4412-a869-3078899fca5e" userProvider="AD" userName="Griffin, Candece (SAMHSA/CSAP)"/>
      </t:Event>
      <t:Event id="{A3CD8DB4-BC05-4FE8-8CB9-616369F69ABA}" time="2024-01-09T18:15:30.612Z">
        <t:Attribution userId="S::andrea.kamargo@samhsa.hhs.gov::3ee85a0e-0e55-42e1-93c3-372727c1fdcc" userProvider="AD" userName="Kamargo, Andrea K. (SAMHSA/CSAP)"/>
        <t:Anchor>
          <t:Comment id="1732370578"/>
        </t:Anchor>
        <t:SetTitle title="@Griffin, Candece (SAMHSA/CSAP) Candece and I will try to fix this outside of SP @Walker, Thia (SAMHSA/CSAP)"/>
      </t:Event>
    </t:History>
  </t:Task>
  <t:Task id="{8B5F1C25-0961-43FB-A189-4B324F0148BE}">
    <t:Anchor>
      <t:Comment id="1535945492"/>
    </t:Anchor>
    <t:History>
      <t:Event id="{2659FC92-A710-4DF3-AEB4-5E795F902059}" time="2024-01-09T21:28:20.898Z">
        <t:Attribution userId="S::andrea.kamargo@samhsa.hhs.gov::3ee85a0e-0e55-42e1-93c3-372727c1fdcc" userProvider="AD" userName="Kamargo, Andrea K. (SAMHSA/CSAP)"/>
        <t:Anchor>
          <t:Comment id="1535945492"/>
        </t:Anchor>
        <t:Create/>
      </t:Event>
      <t:Event id="{4178FC08-40D3-4ECF-9FB0-468E715A05B7}" time="2024-01-09T21:28:20.898Z">
        <t:Attribution userId="S::andrea.kamargo@samhsa.hhs.gov::3ee85a0e-0e55-42e1-93c3-372727c1fdcc" userProvider="AD" userName="Kamargo, Andrea K. (SAMHSA/CSAP)"/>
        <t:Anchor>
          <t:Comment id="1535945492"/>
        </t:Anchor>
        <t:Assign userId="S::Candece.Griffin@samhsa.hhs.gov::16323838-882b-4412-a869-3078899fca5e" userProvider="AD" userName="Griffin, Candece (SAMHSA/CSAP)"/>
      </t:Event>
      <t:Event id="{6CC0D7D1-8F35-4799-8C23-B19668C38AE9}" time="2024-01-09T21:28:20.898Z">
        <t:Attribution userId="S::andrea.kamargo@samhsa.hhs.gov::3ee85a0e-0e55-42e1-93c3-372727c1fdcc" userProvider="AD" userName="Kamargo, Andrea K. (SAMHSA/CSAP)"/>
        <t:Anchor>
          <t:Comment id="1535945492"/>
        </t:Anchor>
        <t:SetTitle title="should this be &quot;misuse&quot;? @Griffin, Candece (SAMHSA/CSAP)"/>
      </t:Event>
      <t:Event id="{3E025D8B-0990-4A0A-B8FF-563D7AB33B51}" time="2024-01-10T14:55:55.332Z">
        <t:Attribution userId="S::andrea.kamargo@samhsa.hhs.gov::3ee85a0e-0e55-42e1-93c3-372727c1fdcc" userProvider="AD" userName="Kamargo, Andrea K. (SAMHSA/CSAP)"/>
        <t:Progress percentComplete="100"/>
      </t:Event>
    </t:History>
  </t:Task>
  <t:Task id="{0799E147-6E9C-420B-B69A-20531247DCF2}">
    <t:Anchor>
      <t:Comment id="692652001"/>
    </t:Anchor>
    <t:History>
      <t:Event id="{0059DB56-BC26-4441-8A02-E75CB4A9E7D8}" time="2024-01-10T19:26:14.159Z">
        <t:Attribution userId="S::andrea.kamargo@samhsa.hhs.gov::3ee85a0e-0e55-42e1-93c3-372727c1fdcc" userProvider="AD" userName="Kamargo, Andrea K. (SAMHSA/CSAP)"/>
        <t:Anchor>
          <t:Comment id="1353520601"/>
        </t:Anchor>
        <t:Create/>
      </t:Event>
      <t:Event id="{034D378E-CC84-4884-B9F1-2099B992EB73}" time="2024-01-10T19:26:14.159Z">
        <t:Attribution userId="S::andrea.kamargo@samhsa.hhs.gov::3ee85a0e-0e55-42e1-93c3-372727c1fdcc" userProvider="AD" userName="Kamargo, Andrea K. (SAMHSA/CSAP)"/>
        <t:Anchor>
          <t:Comment id="1353520601"/>
        </t:Anchor>
        <t:Assign userId="S::Thia.Walker@samhsa.hhs.gov::22e04c56-69b6-4be6-a171-56ebfb899730" userProvider="AD" userName="Walker, Thia (SAMHSA/CSAP)"/>
      </t:Event>
      <t:Event id="{31103340-16F5-4DA4-B44D-D8C8167B0725}" time="2024-01-10T19:26:14.159Z">
        <t:Attribution userId="S::andrea.kamargo@samhsa.hhs.gov::3ee85a0e-0e55-42e1-93c3-372727c1fdcc" userProvider="AD" userName="Kamargo, Andrea K. (SAMHSA/CSAP)"/>
        <t:Anchor>
          <t:Comment id="1353520601"/>
        </t:Anchor>
        <t:SetTitle title="Why was it deleted? @Walker, Thia (SAMHSA/CSAP)"/>
      </t:Event>
      <t:Event id="{17E2778E-ECA7-4EB4-8E08-56D3A3D6033A}" time="2024-01-10T19:40:05.931Z">
        <t:Attribution userId="S::thia.walker@samhsa.hhs.gov::22e04c56-69b6-4be6-a171-56ebfb899730" userProvider="AD" userName="Walker, Thia (SAMHSA/CSAP)"/>
        <t:Anchor>
          <t:Comment id="1707131805"/>
        </t:Anchor>
        <t:UnassignAll/>
      </t:Event>
      <t:Event id="{CB5C75AF-A368-418C-89DA-4ECBA22497D6}" time="2024-01-10T19:40:05.931Z">
        <t:Attribution userId="S::thia.walker@samhsa.hhs.gov::22e04c56-69b6-4be6-a171-56ebfb899730" userProvider="AD" userName="Walker, Thia (SAMHSA/CSAP)"/>
        <t:Anchor>
          <t:Comment id="1707131805"/>
        </t:Anchor>
        <t:Assign userId="S::Candece.Griffin@samhsa.hhs.gov::16323838-882b-4412-a869-3078899fca5e" userProvider="AD" userName="Griffin, Candece (SAMHSA/CSAP)"/>
      </t:Event>
    </t:History>
  </t:Task>
  <t:Task id="{5184182F-DD03-4FE8-8CAD-9D8E6083EBBD}">
    <t:Anchor>
      <t:Comment id="1202988189"/>
    </t:Anchor>
    <t:History>
      <t:Event id="{1610B7FF-7E3C-4CF3-B143-79FA2668C870}" time="2024-01-09T21:31:54.738Z">
        <t:Attribution userId="S::andrea.kamargo@samhsa.hhs.gov::3ee85a0e-0e55-42e1-93c3-372727c1fdcc" userProvider="AD" userName="Kamargo, Andrea K. (SAMHSA/CSAP)"/>
        <t:Anchor>
          <t:Comment id="1202988189"/>
        </t:Anchor>
        <t:Create/>
      </t:Event>
      <t:Event id="{2D920D9A-E496-4F72-8650-82C4C128C4A2}" time="2024-01-09T21:31:54.738Z">
        <t:Attribution userId="S::andrea.kamargo@samhsa.hhs.gov::3ee85a0e-0e55-42e1-93c3-372727c1fdcc" userProvider="AD" userName="Kamargo, Andrea K. (SAMHSA/CSAP)"/>
        <t:Anchor>
          <t:Comment id="1202988189"/>
        </t:Anchor>
        <t:Assign userId="S::Candece.Griffin@samhsa.hhs.gov::16323838-882b-4412-a869-3078899fca5e" userProvider="AD" userName="Griffin, Candece (SAMHSA/CSAP)"/>
      </t:Event>
      <t:Event id="{2F905674-860A-4CEE-8A87-B9C8AA97544F}" time="2024-01-09T21:31:54.738Z">
        <t:Attribution userId="S::andrea.kamargo@samhsa.hhs.gov::3ee85a0e-0e55-42e1-93c3-372727c1fdcc" userProvider="AD" userName="Kamargo, Andrea K. (SAMHSA/CSAP)"/>
        <t:Anchor>
          <t:Comment id="1202988189"/>
        </t:Anchor>
        <t:SetTitle title="should this be &quot;substance&quot; instead of &quot;drug&quot;? @Griffin, Candece (SAMHSA/CSAP)"/>
      </t:Event>
      <t:Event id="{1B95C467-9F69-4F47-B6FF-60C6E072A806}" time="2024-01-10T16:15:53.752Z">
        <t:Attribution userId="S::andrea.kamargo@samhsa.hhs.gov::3ee85a0e-0e55-42e1-93c3-372727c1fdcc" userProvider="AD" userName="Kamargo, Andrea K. (SAMHSA/CSAP)"/>
        <t:Progress percentComplete="100"/>
      </t:Event>
    </t:History>
  </t:Task>
  <t:Task id="{FBA194E8-AFD9-4F1E-92DC-1570B35C6741}">
    <t:Anchor>
      <t:Comment id="692649424"/>
    </t:Anchor>
    <t:History>
      <t:Event id="{7FDCDE5B-BE69-4A5E-96E0-E005EC8D157C}" time="2024-01-10T19:51:04.533Z">
        <t:Attribution userId="S::andrea.kamargo@samhsa.hhs.gov::3ee85a0e-0e55-42e1-93c3-372727c1fdcc" userProvider="AD" userName="Kamargo, Andrea K. (SAMHSA/CSAP)"/>
        <t:Anchor>
          <t:Comment id="2059548739"/>
        </t:Anchor>
        <t:Create/>
      </t:Event>
      <t:Event id="{C42ABFE0-72C8-4996-8DC1-89E1EF6A131E}" time="2024-01-10T19:51:04.533Z">
        <t:Attribution userId="S::andrea.kamargo@samhsa.hhs.gov::3ee85a0e-0e55-42e1-93c3-372727c1fdcc" userProvider="AD" userName="Kamargo, Andrea K. (SAMHSA/CSAP)"/>
        <t:Anchor>
          <t:Comment id="2059548739"/>
        </t:Anchor>
        <t:Assign userId="S::Thia.Walker@samhsa.hhs.gov::22e04c56-69b6-4be6-a171-56ebfb899730" userProvider="AD" userName="Walker, Thia (SAMHSA/CSAP)"/>
      </t:Event>
      <t:Event id="{6AB3D6B3-4D49-4D3E-9892-7D9D51DD84A6}" time="2024-01-10T19:51:04.533Z">
        <t:Attribution userId="S::andrea.kamargo@samhsa.hhs.gov::3ee85a0e-0e55-42e1-93c3-372727c1fdcc" userProvider="AD" userName="Kamargo, Andrea K. (SAMHSA/CSAP)"/>
        <t:Anchor>
          <t:Comment id="2059548739"/>
        </t:Anchor>
        <t:SetTitle title="Did you add this in the document? @Walker, Thia (SAMHSA/CSAP) I am not seeing it or where it would go? But sometimes comments don't line up well"/>
      </t:Event>
      <t:Event id="{436CB3E7-EB52-4FAA-9657-2420583F3583}" time="2024-01-10T19:58:58.793Z">
        <t:Attribution userId="S::thia.walker@samhsa.hhs.gov::22e04c56-69b6-4be6-a171-56ebfb899730" userProvider="AD" userName="Walker, Thia (SAMHSA/CSAP)"/>
        <t:Anchor>
          <t:Comment id="1314580932"/>
        </t:Anchor>
        <t:UnassignAll/>
      </t:Event>
      <t:Event id="{A08A9333-DC7B-45D7-834F-D1AD3C6EF7FA}" time="2024-01-10T19:58:58.793Z">
        <t:Attribution userId="S::thia.walker@samhsa.hhs.gov::22e04c56-69b6-4be6-a171-56ebfb899730" userProvider="AD" userName="Walker, Thia (SAMHSA/CSAP)"/>
        <t:Anchor>
          <t:Comment id="1314580932"/>
        </t:Anchor>
        <t:Assign userId="S::Andrea.Kamargo@samhsa.hhs.gov::3ee85a0e-0e55-42e1-93c3-372727c1fdcc" userProvider="AD" userName="Kamargo, Andrea K. (SAMHSA/CSAP)"/>
      </t:Event>
    </t:History>
  </t:Task>
  <t:Task id="{A1E1C81A-DED6-4906-9DD1-57D1189F200F}">
    <t:Anchor>
      <t:Comment id="692747321"/>
    </t:Anchor>
    <t:History>
      <t:Event id="{14452F3C-41D9-4426-AE7E-84DE6991DC78}" time="2024-01-11T20:38:40.643Z">
        <t:Attribution userId="S::andrea.kamargo@samhsa.hhs.gov::3ee85a0e-0e55-42e1-93c3-372727c1fdcc" userProvider="AD" userName="Kamargo, Andrea K. (SAMHSA/CSAP)"/>
        <t:Anchor>
          <t:Comment id="752438770"/>
        </t:Anchor>
        <t:Create/>
      </t:Event>
      <t:Event id="{74C5A4C6-616B-49F0-89D2-603B7421507A}" time="2024-01-11T20:38:40.643Z">
        <t:Attribution userId="S::andrea.kamargo@samhsa.hhs.gov::3ee85a0e-0e55-42e1-93c3-372727c1fdcc" userProvider="AD" userName="Kamargo, Andrea K. (SAMHSA/CSAP)"/>
        <t:Anchor>
          <t:Comment id="752438770"/>
        </t:Anchor>
        <t:Assign userId="S::Ingrid.Donato@SAMHSA.hhs.gov::c9bcc51c-1281-4287-bdde-1bb3c6aade16" userProvider="AD" userName="Donato, Ingrid (SAMHSA/CSAP)"/>
      </t:Event>
      <t:Event id="{F0822CDE-3BB8-4166-87CD-28CE8721CCD3}" time="2024-01-11T20:38:40.643Z">
        <t:Attribution userId="S::andrea.kamargo@samhsa.hhs.gov::3ee85a0e-0e55-42e1-93c3-372727c1fdcc" userProvider="AD" userName="Kamargo, Andrea K. (SAMHSA/CSAP)"/>
        <t:Anchor>
          <t:Comment id="752438770"/>
        </t:Anchor>
        <t:SetTitle title="@Donato, Ingrid (SAMHSA/CSAP) @Walker, Thia (SAMHSA/CSAP) Need you to weigh in"/>
      </t:Event>
    </t:History>
  </t:Task>
  <t:Task id="{E4530497-B731-4B89-952F-B1E9EF294FFF}">
    <t:Anchor>
      <t:Comment id="692747346"/>
    </t:Anchor>
    <t:History>
      <t:Event id="{76C9A36A-D6EA-4200-A18C-AA6C7125760B}" time="2024-01-11T20:39:00.013Z">
        <t:Attribution userId="S::andrea.kamargo@samhsa.hhs.gov::3ee85a0e-0e55-42e1-93c3-372727c1fdcc" userProvider="AD" userName="Kamargo, Andrea K. (SAMHSA/CSAP)"/>
        <t:Anchor>
          <t:Comment id="1064283437"/>
        </t:Anchor>
        <t:Create/>
      </t:Event>
      <t:Event id="{4894DA5F-3097-4799-B1F2-8C8BAEED0470}" time="2024-01-11T20:39:00.013Z">
        <t:Attribution userId="S::andrea.kamargo@samhsa.hhs.gov::3ee85a0e-0e55-42e1-93c3-372727c1fdcc" userProvider="AD" userName="Kamargo, Andrea K. (SAMHSA/CSAP)"/>
        <t:Anchor>
          <t:Comment id="1064283437"/>
        </t:Anchor>
        <t:Assign userId="S::Candece.Griffin@samhsa.hhs.gov::16323838-882b-4412-a869-3078899fca5e" userProvider="AD" userName="Griffin, Candece (SAMHSA/CSAP)"/>
      </t:Event>
      <t:Event id="{AA9D9D30-A7A4-4A56-8015-7AA24CB086F1}" time="2024-01-11T20:39:00.013Z">
        <t:Attribution userId="S::andrea.kamargo@samhsa.hhs.gov::3ee85a0e-0e55-42e1-93c3-372727c1fdcc" userProvider="AD" userName="Kamargo, Andrea K. (SAMHSA/CSAP)"/>
        <t:Anchor>
          <t:Comment id="1064283437"/>
        </t:Anchor>
        <t:SetTitle title="@Griffin, Candece (SAMHSA/CSAP)"/>
      </t:Event>
    </t:History>
  </t:Task>
  <t:Task id="{8C90AE91-3370-4A87-8746-B60C11F7F860}">
    <t:Anchor>
      <t:Comment id="953666570"/>
    </t:Anchor>
    <t:History>
      <t:Event id="{28D6241F-0582-4663-9D05-BBE2E09D4301}" time="2024-01-09T18:57:54.701Z">
        <t:Attribution userId="S::andrea.kamargo@samhsa.hhs.gov::3ee85a0e-0e55-42e1-93c3-372727c1fdcc" userProvider="AD" userName="Kamargo, Andrea K. (SAMHSA/CSAP)"/>
        <t:Anchor>
          <t:Comment id="953666570"/>
        </t:Anchor>
        <t:Create/>
      </t:Event>
      <t:Event id="{C8CF2846-5198-43AA-8587-061373AA68C1}" time="2024-01-09T18:57:54.701Z">
        <t:Attribution userId="S::andrea.kamargo@samhsa.hhs.gov::3ee85a0e-0e55-42e1-93c3-372727c1fdcc" userProvider="AD" userName="Kamargo, Andrea K. (SAMHSA/CSAP)"/>
        <t:Anchor>
          <t:Comment id="953666570"/>
        </t:Anchor>
        <t:Assign userId="S::Thia.Walker@samhsa.hhs.gov::22e04c56-69b6-4be6-a171-56ebfb899730" userProvider="AD" userName="Walker, Thia (SAMHSA/CSAP)"/>
      </t:Event>
      <t:Event id="{5E051978-54FF-4735-B9F0-D22A4E9AAED2}" time="2024-01-09T18:57:54.701Z">
        <t:Attribution userId="S::andrea.kamargo@samhsa.hhs.gov::3ee85a0e-0e55-42e1-93c3-372727c1fdcc" userProvider="AD" userName="Kamargo, Andrea K. (SAMHSA/CSAP)"/>
        <t:Anchor>
          <t:Comment id="953666570"/>
        </t:Anchor>
        <t:SetTitle title="Where is this date from? I don't see a date on the tracker. @Walker, Thia (SAMHSA/CSAP)"/>
      </t:Event>
    </t:History>
  </t:Task>
  <t:Task id="{7BABCA64-E1D5-4714-AC43-8B755C82AF8C}">
    <t:Anchor>
      <t:Comment id="704371643"/>
    </t:Anchor>
    <t:History>
      <t:Event id="{16CECA36-C649-4F16-8A44-EB5BFDE99B78}" time="2024-01-24T21:35:46.341Z">
        <t:Attribution userId="S::michelle.leff@samhsa.hhs.gov::a8174658-c1dd-4549-b7eb-a401d3e5bca8" userProvider="AD" userName="Leff, Michelle (SAMHSA/CSAP)"/>
        <t:Anchor>
          <t:Comment id="319756280"/>
        </t:Anchor>
        <t:Create/>
      </t:Event>
      <t:Event id="{EEA82457-47DA-4D4D-A07F-F820E12F8ED3}" time="2024-01-24T21:35:46.341Z">
        <t:Attribution userId="S::michelle.leff@samhsa.hhs.gov::a8174658-c1dd-4549-b7eb-a401d3e5bca8" userProvider="AD" userName="Leff, Michelle (SAMHSA/CSAP)"/>
        <t:Anchor>
          <t:Comment id="319756280"/>
        </t:Anchor>
        <t:Assign userId="S::Ingrid.Donato@SAMHSA.hhs.gov::c9bcc51c-1281-4287-bdde-1bb3c6aade16" userProvider="AD" userName="Donato, Ingrid (SAMHSA/CSAP)"/>
      </t:Event>
      <t:Event id="{AF7EEEE1-17E5-4302-BB9D-1CE89480C719}" time="2024-01-24T21:35:46.341Z">
        <t:Attribution userId="S::michelle.leff@samhsa.hhs.gov::a8174658-c1dd-4549-b7eb-a401d3e5bca8" userProvider="AD" userName="Leff, Michelle (SAMHSA/CSAP)"/>
        <t:Anchor>
          <t:Comment id="319756280"/>
        </t:Anchor>
        <t:SetTitle title="@Donato, Ingrid (SAMHSA/CSAP) this bullet is missing something"/>
      </t:Event>
    </t:History>
  </t:Task>
  <t:Task id="{362F1C2D-CB03-459C-81C7-84AB4AF34448}">
    <t:Anchor>
      <t:Comment id="694471402"/>
    </t:Anchor>
    <t:History>
      <t:Event id="{C459B263-92B5-45CF-82DC-8FF4B7A9A559}" time="2024-02-05T17:34:01.483Z">
        <t:Attribution userId="S::ingrid.donato@samhsa.hhs.gov::c9bcc51c-1281-4287-bdde-1bb3c6aade16" userProvider="AD" userName="Donato, Ingrid (SAMHSA/CSAP)"/>
        <t:Anchor>
          <t:Comment id="324453395"/>
        </t:Anchor>
        <t:Create/>
      </t:Event>
      <t:Event id="{89DDB3BC-AC96-4226-94CA-FB21D62C8D40}" time="2024-02-05T17:34:01.483Z">
        <t:Attribution userId="S::ingrid.donato@samhsa.hhs.gov::c9bcc51c-1281-4287-bdde-1bb3c6aade16" userProvider="AD" userName="Donato, Ingrid (SAMHSA/CSAP)"/>
        <t:Anchor>
          <t:Comment id="324453395"/>
        </t:Anchor>
        <t:Assign userId="S::Christopher.Jones@samhsa.hhs.gov::5da75dc5-1c16-406a-8dd9-5b456bf24285" userProvider="AD" userName="Jones, Christopher (SAMHSA)"/>
      </t:Event>
      <t:Event id="{9C08686F-BB47-47C2-814A-6325955DF284}" time="2024-02-05T17:34:01.483Z">
        <t:Attribution userId="S::ingrid.donato@samhsa.hhs.gov::c9bcc51c-1281-4287-bdde-1bb3c6aade16" userProvider="AD" userName="Donato, Ingrid (SAMHSA/CSAP)"/>
        <t:Anchor>
          <t:Comment id="324453395"/>
        </t:Anchor>
        <t:SetTitle title="@Jones, Christopher (SAMHSA) I'm ok with it. If they are the best applicant for both the NCO and a regional office and have the staff who can do it, i'd rather they get 2 grants then one of the grants goes to a less qualified organization."/>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a347d3e2-9d84-41ed-b4a0-a015ccee0ce3">
      <UserInfo>
        <DisplayName>Donato, Ingrid (SAMHSA/CSAP)</DisplayName>
        <AccountId>22</AccountId>
        <AccountType/>
      </UserInfo>
    </SharedWithUsers>
    <_dlc_DocId xmlns="eb71a0ec-3a62-486f-ad5a-7bdd88d5b015">DQZ2YS3VRAWA-902559448-55</_dlc_DocId>
    <_dlc_DocIdUrl xmlns="eb71a0ec-3a62-486f-ad5a-7bdd88d5b015">
      <Url>https://samhsa273.sharepoint.com/sites/GCPP/FY2024/_layouts/15/DocIdRedir.aspx?ID=DQZ2YS3VRAWA-902559448-55</Url>
      <Description>DQZ2YS3VRAWA-902559448-55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507032FD4AF3F48892A8A221E0858D3" ma:contentTypeVersion="5" ma:contentTypeDescription="Create a new document." ma:contentTypeScope="" ma:versionID="3bc96cf7234f7088eb86da19fd1a34f0">
  <xsd:schema xmlns:xsd="http://www.w3.org/2001/XMLSchema" xmlns:xs="http://www.w3.org/2001/XMLSchema" xmlns:p="http://schemas.microsoft.com/office/2006/metadata/properties" xmlns:ns2="eb71a0ec-3a62-486f-ad5a-7bdd88d5b015" xmlns:ns3="dc1d4375-7f7c-4883-bed9-09233f0b0e39" xmlns:ns4="a347d3e2-9d84-41ed-b4a0-a015ccee0ce3" targetNamespace="http://schemas.microsoft.com/office/2006/metadata/properties" ma:root="true" ma:fieldsID="40dbd493d01fa2d02880bbadaacd82b9" ns2:_="" ns3:_="" ns4:_="">
    <xsd:import namespace="eb71a0ec-3a62-486f-ad5a-7bdd88d5b015"/>
    <xsd:import namespace="dc1d4375-7f7c-4883-bed9-09233f0b0e39"/>
    <xsd:import namespace="a347d3e2-9d84-41ed-b4a0-a015ccee0ce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1a0ec-3a62-486f-ad5a-7bdd88d5b01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c1d4375-7f7c-4883-bed9-09233f0b0e3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47d3e2-9d84-41ed-b4a0-a015ccee0ce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C4F3B42-126B-485E-BA50-66684FEAA04B}">
  <ds:schemaRefs>
    <ds:schemaRef ds:uri="http://schemas.microsoft.com/sharepoint/v3/contenttype/forms"/>
  </ds:schemaRefs>
</ds:datastoreItem>
</file>

<file path=customXml/itemProps2.xml><?xml version="1.0" encoding="utf-8"?>
<ds:datastoreItem xmlns:ds="http://schemas.openxmlformats.org/officeDocument/2006/customXml" ds:itemID="{4A2B9F09-C351-4959-A778-EFC981DA99C8}">
  <ds:schemaRefs>
    <ds:schemaRef ds:uri="http://schemas.openxmlformats.org/officeDocument/2006/bibliography"/>
  </ds:schemaRefs>
</ds:datastoreItem>
</file>

<file path=customXml/itemProps3.xml><?xml version="1.0" encoding="utf-8"?>
<ds:datastoreItem xmlns:ds="http://schemas.openxmlformats.org/officeDocument/2006/customXml" ds:itemID="{3B0736DC-F618-4547-90B1-84384A66A09C}">
  <ds:schemaRefs>
    <ds:schemaRef ds:uri="http://schemas.microsoft.com/office/2006/metadata/properties"/>
    <ds:schemaRef ds:uri="http://schemas.microsoft.com/office/infopath/2007/PartnerControls"/>
    <ds:schemaRef ds:uri="a347d3e2-9d84-41ed-b4a0-a015ccee0ce3"/>
    <ds:schemaRef ds:uri="eb71a0ec-3a62-486f-ad5a-7bdd88d5b015"/>
  </ds:schemaRefs>
</ds:datastoreItem>
</file>

<file path=customXml/itemProps4.xml><?xml version="1.0" encoding="utf-8"?>
<ds:datastoreItem xmlns:ds="http://schemas.openxmlformats.org/officeDocument/2006/customXml" ds:itemID="{BF7DF0DD-A7F3-48D2-AFDA-6626A19415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1a0ec-3a62-486f-ad5a-7bdd88d5b015"/>
    <ds:schemaRef ds:uri="dc1d4375-7f7c-4883-bed9-09233f0b0e39"/>
    <ds:schemaRef ds:uri="a347d3e2-9d84-41ed-b4a0-a015ccee0c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34C830D-923D-4DBA-8AD7-3CE07D75C7EC}">
  <ds:schemaRefs>
    <ds:schemaRef ds:uri="http://schemas.microsoft.com/office/2006/metadata/longProperties"/>
  </ds:schemaRefs>
</ds:datastoreItem>
</file>

<file path=customXml/itemProps6.xml><?xml version="1.0" encoding="utf-8"?>
<ds:datastoreItem xmlns:ds="http://schemas.openxmlformats.org/officeDocument/2006/customXml" ds:itemID="{72AD7DEF-314D-4E1A-8A4B-204E96805EBE}">
  <ds:schemaRefs>
    <ds:schemaRef ds:uri="http://schemas.microsoft.com/sharepoint/events"/>
  </ds:schemaRefs>
</ds:datastoreItem>
</file>

<file path=docMetadata/LabelInfo.xml><?xml version="1.0" encoding="utf-8"?>
<clbl:labelList xmlns:clbl="http://schemas.microsoft.com/office/2020/mipLabelMetadata">
  <clbl:label id="{cf90b97b-be46-4a00-9700-81ce4ff1b7f6}" enabled="0" method="" siteId="{cf90b97b-be46-4a00-9700-81ce4ff1b7f6}" removed="1"/>
</clbl:labelList>
</file>

<file path=docProps/app.xml><?xml version="1.0" encoding="utf-8"?>
<Properties xmlns="http://schemas.openxmlformats.org/officeDocument/2006/extended-properties" xmlns:vt="http://schemas.openxmlformats.org/officeDocument/2006/docPropsVTypes">
  <Template>Normal</Template>
  <TotalTime>3936</TotalTime>
  <Pages>35</Pages>
  <Words>9941</Words>
  <Characters>70281</Characters>
  <Application>Microsoft Office Word</Application>
  <DocSecurity>0</DocSecurity>
  <Lines>1351</Lines>
  <Paragraphs>641</Paragraphs>
  <ScaleCrop>false</ScaleCrop>
  <HeadingPairs>
    <vt:vector size="2" baseType="variant">
      <vt:variant>
        <vt:lpstr>Title</vt:lpstr>
      </vt:variant>
      <vt:variant>
        <vt:i4>1</vt:i4>
      </vt:variant>
    </vt:vector>
  </HeadingPairs>
  <TitlesOfParts>
    <vt:vector size="1" baseType="lpstr">
      <vt:lpstr>Infrastructure Template</vt:lpstr>
    </vt:vector>
  </TitlesOfParts>
  <Company>DHHS</Company>
  <LinksUpToDate>false</LinksUpToDate>
  <CharactersWithSpaces>79581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Template</dc:title>
  <dc:subject>Infrastructure Grants</dc:subject>
  <dc:creator>SAMHSA/OPPB/PPM</dc:creator>
  <cp:keywords>samhsa,grant,rfa,insfrastructure</cp:keywords>
  <cp:lastModifiedBy>Nima Shamsa</cp:lastModifiedBy>
  <cp:revision>196</cp:revision>
  <cp:lastPrinted>2024-02-20T20:29:00Z</cp:lastPrinted>
  <dcterms:created xsi:type="dcterms:W3CDTF">2024-03-22T20:14:00Z</dcterms:created>
  <dcterms:modified xsi:type="dcterms:W3CDTF">2024-03-25T13:54:00Z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dlc_DocId">
    <vt:lpwstr>H7VSRKN6CKJM-518420234-10</vt:lpwstr>
  </property>
  <property fmtid="{D5CDD505-2E9C-101B-9397-08002B2CF9AE}" pid="4" name="_dlc_DocIdItemGuid">
    <vt:lpwstr>310d391e-da43-41b8-a1f6-67f811a74c8c</vt:lpwstr>
  </property>
  <property fmtid="{D5CDD505-2E9C-101B-9397-08002B2CF9AE}" pid="5" name="_dlc_DocIdUrl">
    <vt:lpwstr>http://sites.ts.samhsa.gov/sites/gcpp/FiscalYear2018/grants/_layouts/15/DocIdRedir.aspx?ID=H7VSRKN6CKJM-518420234-10, H7VSRKN6CKJM-518420234-10</vt:lpwstr>
  </property>
  <property fmtid="{D5CDD505-2E9C-101B-9397-08002B2CF9AE}" pid="6" name="ContentTypeId">
    <vt:lpwstr>0x0101004507032FD4AF3F48892A8A221E0858D3</vt:lpwstr>
  </property>
</Properties>
</file>