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B7B29" w14:textId="5F7898B1" w:rsidR="005C1682" w:rsidRPr="00A215F9" w:rsidRDefault="005C1682" w:rsidP="0010779C">
      <w:pPr>
        <w:pStyle w:val="Title"/>
        <w:tabs>
          <w:tab w:val="left" w:pos="1170"/>
        </w:tabs>
      </w:pPr>
      <w:r w:rsidRPr="00A215F9">
        <w:t>Department of Health and Human Services</w:t>
      </w:r>
    </w:p>
    <w:p w14:paraId="70207636" w14:textId="54FB9D1C" w:rsidR="005C1682" w:rsidRPr="00A215F9" w:rsidRDefault="005C1682" w:rsidP="00E068D8">
      <w:pPr>
        <w:pStyle w:val="Title"/>
      </w:pPr>
      <w:r w:rsidRPr="00A215F9">
        <w:t>Substance Abuse and Mental Health Services Administration</w:t>
      </w:r>
    </w:p>
    <w:p w14:paraId="53C7148F" w14:textId="3D6D15A8" w:rsidR="00031F84" w:rsidRPr="00A215F9" w:rsidRDefault="00031F84" w:rsidP="00E068D8">
      <w:pPr>
        <w:pStyle w:val="Title"/>
      </w:pPr>
      <w:r w:rsidRPr="00A215F9">
        <w:t>FY 2022</w:t>
      </w:r>
    </w:p>
    <w:p w14:paraId="2863D6CD" w14:textId="374A71AD" w:rsidR="005C1682" w:rsidRPr="00A215F9" w:rsidRDefault="00F33464" w:rsidP="00E068D8">
      <w:pPr>
        <w:pStyle w:val="Title"/>
      </w:pPr>
      <w:r w:rsidRPr="00A215F9">
        <w:t xml:space="preserve">Project </w:t>
      </w:r>
      <w:r w:rsidR="00B9343F" w:rsidRPr="00A215F9">
        <w:t>AWARE (</w:t>
      </w:r>
      <w:r w:rsidRPr="00A215F9">
        <w:t xml:space="preserve">Advancing Wellness </w:t>
      </w:r>
      <w:proofErr w:type="gramStart"/>
      <w:r w:rsidRPr="00A215F9">
        <w:t>And</w:t>
      </w:r>
      <w:proofErr w:type="gramEnd"/>
      <w:r w:rsidRPr="00A215F9">
        <w:t xml:space="preserve"> Resiliency in Education</w:t>
      </w:r>
      <w:r w:rsidR="00B9343F" w:rsidRPr="00A215F9">
        <w:t>)</w:t>
      </w:r>
    </w:p>
    <w:p w14:paraId="049E39E6" w14:textId="22E39A32" w:rsidR="00EB14B3" w:rsidRPr="00A215F9" w:rsidRDefault="00EB14B3" w:rsidP="00335393">
      <w:pPr>
        <w:pStyle w:val="Subtitle"/>
        <w:rPr>
          <w:szCs w:val="32"/>
        </w:rPr>
      </w:pPr>
      <w:r w:rsidRPr="00A215F9">
        <w:rPr>
          <w:szCs w:val="32"/>
        </w:rPr>
        <w:t>(Short Title:</w:t>
      </w:r>
      <w:r w:rsidR="00996ADB" w:rsidRPr="00A215F9">
        <w:rPr>
          <w:szCs w:val="32"/>
        </w:rPr>
        <w:t xml:space="preserve"> </w:t>
      </w:r>
      <w:r w:rsidRPr="00A215F9">
        <w:rPr>
          <w:szCs w:val="32"/>
        </w:rPr>
        <w:t xml:space="preserve"> </w:t>
      </w:r>
      <w:r w:rsidR="00A20A9F" w:rsidRPr="00A215F9">
        <w:rPr>
          <w:szCs w:val="28"/>
        </w:rPr>
        <w:t>AWARE</w:t>
      </w:r>
      <w:r w:rsidRPr="00A215F9">
        <w:rPr>
          <w:szCs w:val="32"/>
        </w:rPr>
        <w:t>)</w:t>
      </w:r>
    </w:p>
    <w:p w14:paraId="451FCEA6" w14:textId="3923A6A3" w:rsidR="005C1682" w:rsidRPr="00A215F9" w:rsidRDefault="005C1682" w:rsidP="00335393">
      <w:pPr>
        <w:pStyle w:val="StyleBoldCentered"/>
      </w:pPr>
      <w:r w:rsidRPr="00A215F9">
        <w:t>(</w:t>
      </w:r>
      <w:r w:rsidR="0020387A">
        <w:t>Modified</w:t>
      </w:r>
      <w:r w:rsidRPr="00A215F9">
        <w:t xml:space="preserve"> Announcement)</w:t>
      </w:r>
    </w:p>
    <w:p w14:paraId="70478294" w14:textId="77777777" w:rsidR="00335393" w:rsidRPr="00A215F9" w:rsidRDefault="00335393" w:rsidP="00335393">
      <w:pPr>
        <w:pStyle w:val="StyleBoldCentered"/>
      </w:pPr>
    </w:p>
    <w:p w14:paraId="02696486" w14:textId="109F284A" w:rsidR="00426E7A" w:rsidRPr="00A215F9" w:rsidRDefault="008007F7" w:rsidP="00426E7A">
      <w:pPr>
        <w:pStyle w:val="Subtitle"/>
        <w:tabs>
          <w:tab w:val="left" w:pos="1008"/>
        </w:tabs>
      </w:pPr>
      <w:r w:rsidRPr="00A215F9">
        <w:t xml:space="preserve">Notice of </w:t>
      </w:r>
      <w:r w:rsidR="00A61B6D" w:rsidRPr="00A215F9">
        <w:t>Funding Opportunity (</w:t>
      </w:r>
      <w:r w:rsidRPr="00A215F9">
        <w:t>NOFO</w:t>
      </w:r>
      <w:r w:rsidR="00426E7A" w:rsidRPr="00A215F9">
        <w:t xml:space="preserve">) No. </w:t>
      </w:r>
      <w:r w:rsidR="00F33464" w:rsidRPr="00A215F9">
        <w:t>SM-22-001</w:t>
      </w:r>
    </w:p>
    <w:p w14:paraId="20422CCB" w14:textId="155C8E50" w:rsidR="00CB786D" w:rsidRPr="00A215F9" w:rsidRDefault="008007F7" w:rsidP="006D4A81">
      <w:pPr>
        <w:ind w:left="1728" w:firstLine="720"/>
        <w:rPr>
          <w:b/>
          <w:bCs/>
          <w:sz w:val="28"/>
          <w:szCs w:val="22"/>
        </w:rPr>
      </w:pPr>
      <w:r w:rsidRPr="00A215F9">
        <w:rPr>
          <w:b/>
          <w:bCs/>
          <w:sz w:val="28"/>
          <w:szCs w:val="22"/>
        </w:rPr>
        <w:t>Assistance Listing Number</w:t>
      </w:r>
      <w:r w:rsidR="00CB786D" w:rsidRPr="00A215F9">
        <w:rPr>
          <w:b/>
          <w:bCs/>
          <w:sz w:val="28"/>
          <w:szCs w:val="22"/>
        </w:rPr>
        <w:t xml:space="preserve">: </w:t>
      </w:r>
      <w:r w:rsidR="00A20A9F" w:rsidRPr="00A215F9">
        <w:rPr>
          <w:b/>
          <w:bCs/>
          <w:sz w:val="28"/>
          <w:szCs w:val="22"/>
        </w:rPr>
        <w:t>93.243</w:t>
      </w:r>
    </w:p>
    <w:p w14:paraId="636E1B02" w14:textId="77777777" w:rsidR="005C1682" w:rsidRPr="00A215F9" w:rsidRDefault="00221648" w:rsidP="00335393">
      <w:pPr>
        <w:pStyle w:val="TOCTitle"/>
      </w:pPr>
      <w:r w:rsidRPr="00A215F9">
        <w:t>K</w:t>
      </w:r>
      <w:r w:rsidR="005C1682" w:rsidRPr="00A215F9">
        <w:t>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750"/>
      </w:tblGrid>
      <w:tr w:rsidR="005C1682" w:rsidRPr="00A215F9" w14:paraId="4F9F9984" w14:textId="77777777" w:rsidTr="001A74DD">
        <w:trPr>
          <w:cantSplit/>
          <w:tblHeader/>
        </w:trPr>
        <w:tc>
          <w:tcPr>
            <w:tcW w:w="3240" w:type="dxa"/>
          </w:tcPr>
          <w:p w14:paraId="120F0DB2" w14:textId="77777777" w:rsidR="005C1682" w:rsidRPr="00A215F9" w:rsidRDefault="005C1682" w:rsidP="005C1682">
            <w:pPr>
              <w:rPr>
                <w:b/>
              </w:rPr>
            </w:pPr>
            <w:r w:rsidRPr="00A215F9">
              <w:rPr>
                <w:b/>
              </w:rPr>
              <w:t>Application Deadline</w:t>
            </w:r>
          </w:p>
        </w:tc>
        <w:tc>
          <w:tcPr>
            <w:tcW w:w="6750" w:type="dxa"/>
          </w:tcPr>
          <w:p w14:paraId="668D23B4" w14:textId="29C5DE5D" w:rsidR="005C1682" w:rsidRPr="00A215F9" w:rsidRDefault="005C1682" w:rsidP="005C1682">
            <w:pPr>
              <w:rPr>
                <w:b/>
              </w:rPr>
            </w:pPr>
            <w:r w:rsidRPr="00A215F9">
              <w:rPr>
                <w:b/>
              </w:rPr>
              <w:t xml:space="preserve">Applications are due by </w:t>
            </w:r>
            <w:r w:rsidR="00031F84" w:rsidRPr="00A215F9">
              <w:rPr>
                <w:b/>
              </w:rPr>
              <w:t>May 2, 2022</w:t>
            </w:r>
            <w:r w:rsidRPr="00A215F9">
              <w:rPr>
                <w:b/>
              </w:rPr>
              <w:t xml:space="preserve">. </w:t>
            </w:r>
          </w:p>
        </w:tc>
      </w:tr>
      <w:tr w:rsidR="005C1682" w:rsidRPr="00A215F9" w14:paraId="073D8525" w14:textId="77777777" w:rsidTr="006174B2">
        <w:tc>
          <w:tcPr>
            <w:tcW w:w="3240" w:type="dxa"/>
          </w:tcPr>
          <w:p w14:paraId="38D130B9" w14:textId="77777777" w:rsidR="005C1682" w:rsidRPr="00A215F9" w:rsidRDefault="005C1682" w:rsidP="005C1682">
            <w:pPr>
              <w:rPr>
                <w:b/>
              </w:rPr>
            </w:pPr>
            <w:r w:rsidRPr="00A215F9">
              <w:rPr>
                <w:b/>
              </w:rPr>
              <w:t>Intergovernmental Review</w:t>
            </w:r>
          </w:p>
          <w:p w14:paraId="4C4705E5" w14:textId="77777777" w:rsidR="005C1682" w:rsidRPr="00A215F9" w:rsidRDefault="005C1682" w:rsidP="005C1682">
            <w:pPr>
              <w:rPr>
                <w:b/>
              </w:rPr>
            </w:pPr>
            <w:r w:rsidRPr="00A215F9">
              <w:rPr>
                <w:b/>
              </w:rPr>
              <w:t>(E.O. 12372)</w:t>
            </w:r>
          </w:p>
        </w:tc>
        <w:tc>
          <w:tcPr>
            <w:tcW w:w="6750" w:type="dxa"/>
          </w:tcPr>
          <w:p w14:paraId="5BB9F01E" w14:textId="1B8D4CD7" w:rsidR="005C1682" w:rsidRPr="00A215F9" w:rsidRDefault="005C1682" w:rsidP="00215B41">
            <w:pPr>
              <w:rPr>
                <w:b/>
              </w:rPr>
            </w:pPr>
            <w:r w:rsidRPr="00A215F9">
              <w:rPr>
                <w:b/>
              </w:rPr>
              <w:t>Applicants must c</w:t>
            </w:r>
            <w:r w:rsidR="00CD4788" w:rsidRPr="00A215F9">
              <w:rPr>
                <w:b/>
              </w:rPr>
              <w:t>omply with E.O. 12372 if their s</w:t>
            </w:r>
            <w:r w:rsidRPr="00A215F9">
              <w:rPr>
                <w:b/>
              </w:rPr>
              <w:t>tate(s) participates. Review process recommendations from the State Single Point of Contact (SPOC) are due no later than 60 days after application deadline.</w:t>
            </w:r>
            <w:r w:rsidR="00342D43" w:rsidRPr="00A215F9">
              <w:rPr>
                <w:b/>
                <w:bCs/>
              </w:rPr>
              <w:t xml:space="preserve"> </w:t>
            </w:r>
          </w:p>
        </w:tc>
      </w:tr>
      <w:tr w:rsidR="005C1682" w:rsidRPr="00A215F9" w14:paraId="7EAC858E" w14:textId="77777777" w:rsidTr="006174B2">
        <w:tc>
          <w:tcPr>
            <w:tcW w:w="3240" w:type="dxa"/>
          </w:tcPr>
          <w:p w14:paraId="5E29928A" w14:textId="77777777" w:rsidR="005C1682" w:rsidRPr="00A215F9" w:rsidRDefault="005C1682" w:rsidP="005C1682">
            <w:pPr>
              <w:rPr>
                <w:b/>
              </w:rPr>
            </w:pPr>
            <w:r w:rsidRPr="00A215F9">
              <w:rPr>
                <w:b/>
              </w:rPr>
              <w:t>Public Health System Impact Statement (PHSIS)/Single State Agency Coordination</w:t>
            </w:r>
          </w:p>
        </w:tc>
        <w:tc>
          <w:tcPr>
            <w:tcW w:w="6750" w:type="dxa"/>
          </w:tcPr>
          <w:p w14:paraId="7BE79783" w14:textId="55DAB5C5" w:rsidR="005C1682" w:rsidRPr="00A215F9" w:rsidRDefault="005C1682" w:rsidP="00215B41">
            <w:pPr>
              <w:rPr>
                <w:b/>
              </w:rPr>
            </w:pPr>
            <w:r w:rsidRPr="00A215F9">
              <w:rPr>
                <w:b/>
              </w:rPr>
              <w:t>Applicants must</w:t>
            </w:r>
            <w:r w:rsidR="00CD4788" w:rsidRPr="00A215F9">
              <w:rPr>
                <w:b/>
              </w:rPr>
              <w:t xml:space="preserve"> send the PHSIS to appropriate s</w:t>
            </w:r>
            <w:r w:rsidRPr="00A215F9">
              <w:rPr>
                <w:b/>
              </w:rPr>
              <w:t xml:space="preserve">tate and local health agencies by </w:t>
            </w:r>
            <w:r w:rsidR="00996ADB" w:rsidRPr="00A215F9">
              <w:rPr>
                <w:b/>
              </w:rPr>
              <w:t xml:space="preserve">the </w:t>
            </w:r>
            <w:r w:rsidRPr="00A215F9">
              <w:rPr>
                <w:b/>
              </w:rPr>
              <w:t xml:space="preserve">application deadline. Comments from </w:t>
            </w:r>
            <w:r w:rsidR="00996ADB" w:rsidRPr="00A215F9">
              <w:rPr>
                <w:b/>
              </w:rPr>
              <w:t xml:space="preserve">the </w:t>
            </w:r>
            <w:r w:rsidRPr="00A215F9">
              <w:rPr>
                <w:b/>
              </w:rPr>
              <w:t xml:space="preserve">Single State Agency are due no later than 60 days after </w:t>
            </w:r>
            <w:r w:rsidR="00996ADB" w:rsidRPr="00A215F9">
              <w:rPr>
                <w:b/>
              </w:rPr>
              <w:t xml:space="preserve">the </w:t>
            </w:r>
            <w:r w:rsidRPr="00A215F9">
              <w:rPr>
                <w:b/>
              </w:rPr>
              <w:t>application deadline</w:t>
            </w:r>
            <w:r w:rsidR="009718D4" w:rsidRPr="00A215F9">
              <w:rPr>
                <w:b/>
                <w:bCs/>
              </w:rPr>
              <w:t xml:space="preserve"> </w:t>
            </w:r>
            <w:r w:rsidR="00F33464" w:rsidRPr="00A215F9">
              <w:rPr>
                <w:b/>
                <w:bCs/>
              </w:rPr>
              <w:t>.</w:t>
            </w:r>
            <w:r w:rsidR="009718D4" w:rsidRPr="00A215F9">
              <w:rPr>
                <w:b/>
                <w:bCs/>
              </w:rPr>
              <w:t xml:space="preserve"> </w:t>
            </w:r>
          </w:p>
        </w:tc>
      </w:tr>
    </w:tbl>
    <w:p w14:paraId="067D2F10" w14:textId="04F99153" w:rsidR="00FD0C76" w:rsidRPr="00A215F9" w:rsidRDefault="00CD684A" w:rsidP="00224DB3">
      <w:pPr>
        <w:pStyle w:val="Heading1"/>
        <w:jc w:val="center"/>
      </w:pPr>
      <w:r w:rsidRPr="00A215F9">
        <w:br w:type="page"/>
      </w:r>
      <w:r w:rsidR="004C2A56" w:rsidRPr="00A215F9">
        <w:lastRenderedPageBreak/>
        <w:t>Table of Contents</w:t>
      </w:r>
    </w:p>
    <w:p w14:paraId="6E2A61B2" w14:textId="2B34A122" w:rsidR="00686400" w:rsidRPr="00A215F9" w:rsidRDefault="004C2A56" w:rsidP="00124AEF">
      <w:pPr>
        <w:pStyle w:val="TOC1"/>
        <w:rPr>
          <w:rFonts w:asciiTheme="minorHAnsi" w:eastAsiaTheme="minorEastAsia" w:hAnsiTheme="minorHAnsi" w:cstheme="minorBidi"/>
          <w:kern w:val="0"/>
          <w:sz w:val="22"/>
          <w:szCs w:val="22"/>
        </w:rPr>
      </w:pPr>
      <w:r w:rsidRPr="00A215F9">
        <w:fldChar w:fldCharType="begin"/>
      </w:r>
      <w:r w:rsidRPr="00A215F9">
        <w:instrText xml:space="preserve"> TOC \o "1-2" \h \z \u </w:instrText>
      </w:r>
      <w:r w:rsidRPr="00A215F9">
        <w:fldChar w:fldCharType="separate"/>
      </w:r>
      <w:hyperlink w:anchor="_Toc97205261" w:history="1">
        <w:r w:rsidR="00686400" w:rsidRPr="00A215F9">
          <w:rPr>
            <w:rStyle w:val="Hyperlink"/>
          </w:rPr>
          <w:t>EXECUTIVE SUMMARY</w:t>
        </w:r>
        <w:r w:rsidR="00686400" w:rsidRPr="00A215F9">
          <w:rPr>
            <w:webHidden/>
          </w:rPr>
          <w:tab/>
        </w:r>
        <w:r w:rsidR="00686400" w:rsidRPr="00A215F9">
          <w:rPr>
            <w:webHidden/>
          </w:rPr>
          <w:fldChar w:fldCharType="begin"/>
        </w:r>
        <w:r w:rsidR="00686400" w:rsidRPr="00A215F9">
          <w:rPr>
            <w:webHidden/>
          </w:rPr>
          <w:instrText xml:space="preserve"> PAGEREF _Toc97205261 \h </w:instrText>
        </w:r>
        <w:r w:rsidR="00686400" w:rsidRPr="00A215F9">
          <w:rPr>
            <w:webHidden/>
          </w:rPr>
        </w:r>
        <w:r w:rsidR="00686400" w:rsidRPr="00A215F9">
          <w:rPr>
            <w:webHidden/>
          </w:rPr>
          <w:fldChar w:fldCharType="separate"/>
        </w:r>
        <w:r w:rsidR="00224DB3" w:rsidRPr="00A215F9">
          <w:rPr>
            <w:webHidden/>
          </w:rPr>
          <w:t>5</w:t>
        </w:r>
        <w:r w:rsidR="00686400" w:rsidRPr="00A215F9">
          <w:rPr>
            <w:webHidden/>
          </w:rPr>
          <w:fldChar w:fldCharType="end"/>
        </w:r>
      </w:hyperlink>
    </w:p>
    <w:p w14:paraId="6AF2DB1A" w14:textId="004A2143" w:rsidR="00686400" w:rsidRPr="00A215F9" w:rsidRDefault="004B77CD" w:rsidP="00124AEF">
      <w:pPr>
        <w:pStyle w:val="TOC1"/>
        <w:rPr>
          <w:rFonts w:asciiTheme="minorHAnsi" w:eastAsiaTheme="minorEastAsia" w:hAnsiTheme="minorHAnsi" w:cstheme="minorBidi"/>
          <w:kern w:val="0"/>
          <w:sz w:val="22"/>
          <w:szCs w:val="22"/>
        </w:rPr>
      </w:pPr>
      <w:hyperlink w:anchor="_Toc97205262" w:history="1">
        <w:r w:rsidR="00686400" w:rsidRPr="00A215F9">
          <w:rPr>
            <w:rStyle w:val="Hyperlink"/>
          </w:rPr>
          <w:t>I.    PROJECT DESCRIPTION</w:t>
        </w:r>
        <w:r w:rsidR="00686400" w:rsidRPr="00A215F9">
          <w:rPr>
            <w:webHidden/>
          </w:rPr>
          <w:tab/>
        </w:r>
        <w:r w:rsidR="00686400" w:rsidRPr="00A215F9">
          <w:rPr>
            <w:webHidden/>
          </w:rPr>
          <w:fldChar w:fldCharType="begin"/>
        </w:r>
        <w:r w:rsidR="00686400" w:rsidRPr="00A215F9">
          <w:rPr>
            <w:webHidden/>
          </w:rPr>
          <w:instrText xml:space="preserve"> PAGEREF _Toc97205262 \h </w:instrText>
        </w:r>
        <w:r w:rsidR="00686400" w:rsidRPr="00A215F9">
          <w:rPr>
            <w:webHidden/>
          </w:rPr>
        </w:r>
        <w:r w:rsidR="00686400" w:rsidRPr="00A215F9">
          <w:rPr>
            <w:webHidden/>
          </w:rPr>
          <w:fldChar w:fldCharType="separate"/>
        </w:r>
        <w:r w:rsidR="00224DB3" w:rsidRPr="00A215F9">
          <w:rPr>
            <w:webHidden/>
          </w:rPr>
          <w:t>7</w:t>
        </w:r>
        <w:r w:rsidR="00686400" w:rsidRPr="00A215F9">
          <w:rPr>
            <w:webHidden/>
          </w:rPr>
          <w:fldChar w:fldCharType="end"/>
        </w:r>
      </w:hyperlink>
    </w:p>
    <w:p w14:paraId="01CC74F4" w14:textId="65D7180E" w:rsidR="00686400" w:rsidRPr="00A215F9" w:rsidRDefault="004B77CD" w:rsidP="00A215F9">
      <w:pPr>
        <w:pStyle w:val="TOC2"/>
        <w:rPr>
          <w:rFonts w:asciiTheme="minorHAnsi" w:eastAsiaTheme="minorEastAsia" w:hAnsiTheme="minorHAnsi" w:cstheme="minorBidi"/>
          <w:b w:val="0"/>
          <w:bCs w:val="0"/>
          <w:sz w:val="22"/>
          <w:szCs w:val="22"/>
        </w:rPr>
      </w:pPr>
      <w:hyperlink w:anchor="_Toc97205263" w:history="1">
        <w:r w:rsidR="00686400" w:rsidRPr="00A215F9">
          <w:rPr>
            <w:rStyle w:val="Hyperlink"/>
            <w:b w:val="0"/>
            <w:bCs w:val="0"/>
          </w:rPr>
          <w:t xml:space="preserve">1.  </w:t>
        </w:r>
        <w:r w:rsidR="00686400" w:rsidRPr="00A215F9">
          <w:rPr>
            <w:rStyle w:val="Hyperlink"/>
            <w:b w:val="0"/>
            <w:bCs w:val="0"/>
            <w:u w:val="none"/>
          </w:rPr>
          <w:t xml:space="preserve"> PURPOSE</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_Toc97205263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7</w:t>
        </w:r>
        <w:r w:rsidR="00686400" w:rsidRPr="00A215F9">
          <w:rPr>
            <w:b w:val="0"/>
            <w:bCs w:val="0"/>
            <w:webHidden/>
          </w:rPr>
          <w:fldChar w:fldCharType="end"/>
        </w:r>
      </w:hyperlink>
    </w:p>
    <w:p w14:paraId="1BAF5589" w14:textId="54771D00" w:rsidR="00686400" w:rsidRPr="00A215F9" w:rsidRDefault="004B77CD" w:rsidP="00A215F9">
      <w:pPr>
        <w:pStyle w:val="TOC2"/>
        <w:rPr>
          <w:rFonts w:asciiTheme="minorHAnsi" w:eastAsiaTheme="minorEastAsia" w:hAnsiTheme="minorHAnsi" w:cstheme="minorBidi"/>
          <w:b w:val="0"/>
          <w:bCs w:val="0"/>
          <w:sz w:val="22"/>
          <w:szCs w:val="22"/>
        </w:rPr>
      </w:pPr>
      <w:hyperlink w:anchor="_Toc97205264" w:history="1">
        <w:r w:rsidR="00686400" w:rsidRPr="00A215F9">
          <w:rPr>
            <w:rStyle w:val="Hyperlink"/>
            <w:b w:val="0"/>
            <w:bCs w:val="0"/>
          </w:rPr>
          <w:t xml:space="preserve">2.   </w:t>
        </w:r>
        <w:r w:rsidR="00686400" w:rsidRPr="00A215F9">
          <w:rPr>
            <w:rStyle w:val="Hyperlink"/>
            <w:b w:val="0"/>
            <w:bCs w:val="0"/>
            <w:u w:val="none"/>
          </w:rPr>
          <w:t>KEY PERSONNEL</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_Toc97205264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8</w:t>
        </w:r>
        <w:r w:rsidR="00686400" w:rsidRPr="00A215F9">
          <w:rPr>
            <w:b w:val="0"/>
            <w:bCs w:val="0"/>
            <w:webHidden/>
          </w:rPr>
          <w:fldChar w:fldCharType="end"/>
        </w:r>
      </w:hyperlink>
    </w:p>
    <w:p w14:paraId="307138A6" w14:textId="3A8F9434" w:rsidR="00686400" w:rsidRPr="00A215F9" w:rsidRDefault="004B77CD" w:rsidP="00A215F9">
      <w:pPr>
        <w:pStyle w:val="TOC2"/>
        <w:rPr>
          <w:rFonts w:asciiTheme="minorHAnsi" w:eastAsiaTheme="minorEastAsia" w:hAnsiTheme="minorHAnsi" w:cstheme="minorBidi"/>
          <w:b w:val="0"/>
          <w:bCs w:val="0"/>
          <w:sz w:val="22"/>
          <w:szCs w:val="22"/>
        </w:rPr>
      </w:pPr>
      <w:hyperlink w:anchor="_Toc97205265" w:history="1">
        <w:r w:rsidR="00686400" w:rsidRPr="00A215F9">
          <w:rPr>
            <w:rStyle w:val="Hyperlink"/>
            <w:b w:val="0"/>
            <w:bCs w:val="0"/>
          </w:rPr>
          <w:t xml:space="preserve">3.   </w:t>
        </w:r>
        <w:r w:rsidR="00686400" w:rsidRPr="00A215F9">
          <w:rPr>
            <w:rStyle w:val="Hyperlink"/>
            <w:b w:val="0"/>
            <w:bCs w:val="0"/>
            <w:u w:val="none"/>
          </w:rPr>
          <w:t>REQUIRED ACTIVITIES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_Toc97205265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9</w:t>
        </w:r>
        <w:r w:rsidR="00686400" w:rsidRPr="00A215F9">
          <w:rPr>
            <w:b w:val="0"/>
            <w:bCs w:val="0"/>
            <w:webHidden/>
          </w:rPr>
          <w:fldChar w:fldCharType="end"/>
        </w:r>
      </w:hyperlink>
    </w:p>
    <w:p w14:paraId="0296F48D" w14:textId="66E337EB" w:rsidR="00686400" w:rsidRPr="00A215F9" w:rsidRDefault="004B77CD" w:rsidP="00A215F9">
      <w:pPr>
        <w:pStyle w:val="TOC2"/>
        <w:rPr>
          <w:rFonts w:asciiTheme="minorHAnsi" w:eastAsiaTheme="minorEastAsia" w:hAnsiTheme="minorHAnsi" w:cstheme="minorBidi"/>
          <w:b w:val="0"/>
          <w:bCs w:val="0"/>
          <w:sz w:val="22"/>
          <w:szCs w:val="22"/>
        </w:rPr>
      </w:pPr>
      <w:hyperlink w:anchor="_Toc97205266" w:history="1">
        <w:r w:rsidR="00686400" w:rsidRPr="00A215F9">
          <w:rPr>
            <w:rStyle w:val="Hyperlink"/>
            <w:b w:val="0"/>
            <w:bCs w:val="0"/>
          </w:rPr>
          <w:t xml:space="preserve">4.   </w:t>
        </w:r>
        <w:r w:rsidR="00686400" w:rsidRPr="00A215F9">
          <w:rPr>
            <w:rStyle w:val="Hyperlink"/>
            <w:b w:val="0"/>
            <w:bCs w:val="0"/>
            <w:u w:val="none"/>
          </w:rPr>
          <w:t>ALLOWABLE ACTIVITIES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_Toc97205266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11</w:t>
        </w:r>
        <w:r w:rsidR="00686400" w:rsidRPr="00A215F9">
          <w:rPr>
            <w:b w:val="0"/>
            <w:bCs w:val="0"/>
            <w:webHidden/>
          </w:rPr>
          <w:fldChar w:fldCharType="end"/>
        </w:r>
      </w:hyperlink>
    </w:p>
    <w:p w14:paraId="02CCBA1E" w14:textId="30207922" w:rsidR="00686400" w:rsidRPr="00A215F9" w:rsidRDefault="004B77CD" w:rsidP="00A215F9">
      <w:pPr>
        <w:pStyle w:val="TOC2"/>
        <w:rPr>
          <w:rFonts w:asciiTheme="minorHAnsi" w:eastAsiaTheme="minorEastAsia" w:hAnsiTheme="minorHAnsi" w:cstheme="minorBidi"/>
          <w:sz w:val="22"/>
          <w:szCs w:val="22"/>
        </w:rPr>
      </w:pPr>
      <w:hyperlink w:anchor="_Toc97205267" w:history="1">
        <w:r w:rsidR="00686400" w:rsidRPr="00A215F9">
          <w:rPr>
            <w:rStyle w:val="Hyperlink"/>
            <w:b w:val="0"/>
            <w:bCs w:val="0"/>
          </w:rPr>
          <w:t>5.   DATA COLLECTION/PERFORMANCE MEASUREMENT AND PROJECT</w:t>
        </w:r>
      </w:hyperlink>
      <w:hyperlink w:anchor="_Toc97205268" w:history="1">
        <w:r w:rsidR="00686400" w:rsidRPr="00A215F9">
          <w:rPr>
            <w:rStyle w:val="Hyperlink"/>
            <w:b w:val="0"/>
            <w:bCs w:val="0"/>
          </w:rPr>
          <w:t>PERFORMANCE ASSESSMENT</w:t>
        </w:r>
        <w:r w:rsidR="00686400" w:rsidRPr="00A215F9">
          <w:rPr>
            <w:webHidden/>
          </w:rPr>
          <w:tab/>
        </w:r>
        <w:r w:rsidR="00686400" w:rsidRPr="00A215F9">
          <w:rPr>
            <w:b w:val="0"/>
            <w:bCs w:val="0"/>
            <w:webHidden/>
          </w:rPr>
          <w:fldChar w:fldCharType="begin"/>
        </w:r>
        <w:r w:rsidR="00686400" w:rsidRPr="00A215F9">
          <w:rPr>
            <w:b w:val="0"/>
            <w:bCs w:val="0"/>
            <w:webHidden/>
          </w:rPr>
          <w:instrText xml:space="preserve"> PAGEREF _Toc97205268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12</w:t>
        </w:r>
        <w:r w:rsidR="00686400" w:rsidRPr="00A215F9">
          <w:rPr>
            <w:b w:val="0"/>
            <w:bCs w:val="0"/>
            <w:webHidden/>
          </w:rPr>
          <w:fldChar w:fldCharType="end"/>
        </w:r>
      </w:hyperlink>
    </w:p>
    <w:p w14:paraId="030CD550" w14:textId="23B81BB8" w:rsidR="00686400" w:rsidRPr="00A215F9" w:rsidRDefault="004B77CD" w:rsidP="00A215F9">
      <w:pPr>
        <w:pStyle w:val="TOC2"/>
        <w:rPr>
          <w:rFonts w:asciiTheme="minorHAnsi" w:eastAsiaTheme="minorEastAsia" w:hAnsiTheme="minorHAnsi" w:cstheme="minorBidi"/>
          <w:sz w:val="22"/>
          <w:szCs w:val="22"/>
        </w:rPr>
      </w:pPr>
      <w:hyperlink w:anchor="_Toc97205269" w:history="1">
        <w:r w:rsidR="00686400" w:rsidRPr="00A215F9">
          <w:rPr>
            <w:rStyle w:val="Hyperlink"/>
            <w:b w:val="0"/>
            <w:bCs w:val="0"/>
          </w:rPr>
          <w:t xml:space="preserve">6.   </w:t>
        </w:r>
        <w:r w:rsidR="00686400" w:rsidRPr="00A215F9">
          <w:rPr>
            <w:rStyle w:val="Hyperlink"/>
            <w:b w:val="0"/>
            <w:bCs w:val="0"/>
            <w:u w:val="none"/>
          </w:rPr>
          <w:t>OTHER EXPECTATIONS</w:t>
        </w:r>
        <w:r w:rsidR="00686400" w:rsidRPr="00A215F9">
          <w:rPr>
            <w:webHidden/>
          </w:rPr>
          <w:tab/>
        </w:r>
        <w:r w:rsidR="00686400" w:rsidRPr="00A215F9">
          <w:rPr>
            <w:b w:val="0"/>
            <w:bCs w:val="0"/>
            <w:webHidden/>
          </w:rPr>
          <w:fldChar w:fldCharType="begin"/>
        </w:r>
        <w:r w:rsidR="00686400" w:rsidRPr="00A215F9">
          <w:rPr>
            <w:b w:val="0"/>
            <w:bCs w:val="0"/>
            <w:webHidden/>
          </w:rPr>
          <w:instrText xml:space="preserve"> PAGEREF _Toc97205269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13</w:t>
        </w:r>
        <w:r w:rsidR="00686400" w:rsidRPr="00A215F9">
          <w:rPr>
            <w:b w:val="0"/>
            <w:bCs w:val="0"/>
            <w:webHidden/>
          </w:rPr>
          <w:fldChar w:fldCharType="end"/>
        </w:r>
      </w:hyperlink>
    </w:p>
    <w:p w14:paraId="1E600B53" w14:textId="0FA07C35" w:rsidR="00686400" w:rsidRPr="00A215F9" w:rsidRDefault="004B77CD" w:rsidP="00A215F9">
      <w:pPr>
        <w:pStyle w:val="TOC2"/>
        <w:rPr>
          <w:rFonts w:asciiTheme="minorHAnsi" w:eastAsiaTheme="minorEastAsia" w:hAnsiTheme="minorHAnsi" w:cstheme="minorBidi"/>
          <w:b w:val="0"/>
          <w:bCs w:val="0"/>
          <w:sz w:val="22"/>
          <w:szCs w:val="22"/>
        </w:rPr>
      </w:pPr>
      <w:hyperlink w:anchor="_Toc97205270" w:history="1">
        <w:r w:rsidR="00686400" w:rsidRPr="00A215F9">
          <w:rPr>
            <w:rStyle w:val="Hyperlink"/>
            <w:b w:val="0"/>
            <w:bCs w:val="0"/>
          </w:rPr>
          <w:t xml:space="preserve">7.  </w:t>
        </w:r>
        <w:r w:rsidR="00686400" w:rsidRPr="00A215F9">
          <w:rPr>
            <w:rStyle w:val="Hyperlink"/>
            <w:b w:val="0"/>
            <w:bCs w:val="0"/>
            <w:u w:val="none"/>
          </w:rPr>
          <w:t xml:space="preserve"> GRANTEE MEETINGS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_Toc97205270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15</w:t>
        </w:r>
        <w:r w:rsidR="00686400" w:rsidRPr="00A215F9">
          <w:rPr>
            <w:b w:val="0"/>
            <w:bCs w:val="0"/>
            <w:webHidden/>
          </w:rPr>
          <w:fldChar w:fldCharType="end"/>
        </w:r>
      </w:hyperlink>
    </w:p>
    <w:p w14:paraId="659F2E89" w14:textId="4540569B" w:rsidR="00686400" w:rsidRPr="00A215F9" w:rsidRDefault="004B77CD" w:rsidP="00124AEF">
      <w:pPr>
        <w:pStyle w:val="TOC1"/>
        <w:rPr>
          <w:rFonts w:asciiTheme="minorHAnsi" w:eastAsiaTheme="minorEastAsia" w:hAnsiTheme="minorHAnsi" w:cstheme="minorBidi"/>
          <w:kern w:val="0"/>
          <w:sz w:val="22"/>
          <w:szCs w:val="22"/>
        </w:rPr>
      </w:pPr>
      <w:hyperlink w:anchor="_Toc97205271" w:history="1">
        <w:r w:rsidR="00686400" w:rsidRPr="00A215F9">
          <w:rPr>
            <w:rStyle w:val="Hyperlink"/>
          </w:rPr>
          <w:t>II.</w:t>
        </w:r>
        <w:r w:rsidR="00686400" w:rsidRPr="00A215F9">
          <w:rPr>
            <w:rFonts w:asciiTheme="minorHAnsi" w:eastAsiaTheme="minorEastAsia" w:hAnsiTheme="minorHAnsi" w:cstheme="minorBidi"/>
            <w:kern w:val="0"/>
            <w:sz w:val="22"/>
            <w:szCs w:val="22"/>
          </w:rPr>
          <w:tab/>
        </w:r>
        <w:r w:rsidR="00686400" w:rsidRPr="00A215F9">
          <w:rPr>
            <w:rStyle w:val="Hyperlink"/>
          </w:rPr>
          <w:t>FEDERAL AWARD INFORMATION</w:t>
        </w:r>
        <w:r w:rsidR="00686400" w:rsidRPr="00A215F9">
          <w:rPr>
            <w:webHidden/>
          </w:rPr>
          <w:tab/>
        </w:r>
        <w:r w:rsidR="00686400" w:rsidRPr="00A215F9">
          <w:rPr>
            <w:webHidden/>
          </w:rPr>
          <w:fldChar w:fldCharType="begin"/>
        </w:r>
        <w:r w:rsidR="00686400" w:rsidRPr="00A215F9">
          <w:rPr>
            <w:webHidden/>
          </w:rPr>
          <w:instrText xml:space="preserve"> PAGEREF _Toc97205271 \h </w:instrText>
        </w:r>
        <w:r w:rsidR="00686400" w:rsidRPr="00A215F9">
          <w:rPr>
            <w:webHidden/>
          </w:rPr>
        </w:r>
        <w:r w:rsidR="00686400" w:rsidRPr="00A215F9">
          <w:rPr>
            <w:webHidden/>
          </w:rPr>
          <w:fldChar w:fldCharType="separate"/>
        </w:r>
        <w:r w:rsidR="00224DB3" w:rsidRPr="00A215F9">
          <w:rPr>
            <w:webHidden/>
          </w:rPr>
          <w:t>15</w:t>
        </w:r>
        <w:r w:rsidR="00686400" w:rsidRPr="00A215F9">
          <w:rPr>
            <w:webHidden/>
          </w:rPr>
          <w:fldChar w:fldCharType="end"/>
        </w:r>
      </w:hyperlink>
    </w:p>
    <w:p w14:paraId="26C92998" w14:textId="5E51FB8B" w:rsidR="00686400" w:rsidRPr="00A215F9" w:rsidRDefault="004B77CD" w:rsidP="00A215F9">
      <w:pPr>
        <w:pStyle w:val="TOC2"/>
        <w:rPr>
          <w:rFonts w:asciiTheme="minorHAnsi" w:eastAsiaTheme="minorEastAsia" w:hAnsiTheme="minorHAnsi" w:cstheme="minorBidi"/>
          <w:sz w:val="22"/>
          <w:szCs w:val="22"/>
        </w:rPr>
      </w:pPr>
      <w:hyperlink w:anchor="_Toc97205272" w:history="1">
        <w:r w:rsidR="00686400" w:rsidRPr="00A215F9">
          <w:rPr>
            <w:rStyle w:val="Hyperlink"/>
            <w:b w:val="0"/>
            <w:bCs w:val="0"/>
          </w:rPr>
          <w:t>1.</w:t>
        </w:r>
        <w:r w:rsidR="0042475C" w:rsidRPr="00A215F9">
          <w:rPr>
            <w:rStyle w:val="Hyperlink"/>
            <w:b w:val="0"/>
            <w:bCs w:val="0"/>
          </w:rPr>
          <w:tab/>
        </w:r>
        <w:r w:rsidR="00686400" w:rsidRPr="00A215F9">
          <w:rPr>
            <w:rStyle w:val="Hyperlink"/>
            <w:b w:val="0"/>
            <w:bCs w:val="0"/>
          </w:rPr>
          <w:t>GENERAL INFORMATION</w:t>
        </w:r>
        <w:r w:rsidR="00686400" w:rsidRPr="00A215F9">
          <w:rPr>
            <w:webHidden/>
          </w:rPr>
          <w:tab/>
        </w:r>
        <w:r w:rsidR="00686400" w:rsidRPr="00A215F9">
          <w:rPr>
            <w:b w:val="0"/>
            <w:bCs w:val="0"/>
            <w:webHidden/>
          </w:rPr>
          <w:fldChar w:fldCharType="begin"/>
        </w:r>
        <w:r w:rsidR="00686400" w:rsidRPr="00A215F9">
          <w:rPr>
            <w:b w:val="0"/>
            <w:bCs w:val="0"/>
            <w:webHidden/>
          </w:rPr>
          <w:instrText xml:space="preserve"> PAGEREF _Toc97205272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15</w:t>
        </w:r>
        <w:r w:rsidR="00686400" w:rsidRPr="00A215F9">
          <w:rPr>
            <w:b w:val="0"/>
            <w:bCs w:val="0"/>
            <w:webHidden/>
          </w:rPr>
          <w:fldChar w:fldCharType="end"/>
        </w:r>
      </w:hyperlink>
    </w:p>
    <w:p w14:paraId="0E4D6E4F" w14:textId="13A194FB" w:rsidR="00686400" w:rsidRPr="00A215F9" w:rsidRDefault="004B77CD" w:rsidP="00124AEF">
      <w:pPr>
        <w:pStyle w:val="TOC1"/>
        <w:rPr>
          <w:rFonts w:asciiTheme="minorHAnsi" w:eastAsiaTheme="minorEastAsia" w:hAnsiTheme="minorHAnsi" w:cstheme="minorBidi"/>
          <w:kern w:val="0"/>
          <w:sz w:val="22"/>
          <w:szCs w:val="22"/>
        </w:rPr>
      </w:pPr>
      <w:hyperlink w:anchor="_Toc97205273" w:history="1">
        <w:r w:rsidR="00686400" w:rsidRPr="00A215F9">
          <w:rPr>
            <w:rStyle w:val="Hyperlink"/>
          </w:rPr>
          <w:t>III.</w:t>
        </w:r>
        <w:r w:rsidR="00686400" w:rsidRPr="00A215F9">
          <w:rPr>
            <w:rFonts w:asciiTheme="minorHAnsi" w:eastAsiaTheme="minorEastAsia" w:hAnsiTheme="minorHAnsi" w:cstheme="minorBidi"/>
            <w:kern w:val="0"/>
            <w:sz w:val="22"/>
            <w:szCs w:val="22"/>
          </w:rPr>
          <w:tab/>
        </w:r>
        <w:r w:rsidR="00686400" w:rsidRPr="00A215F9">
          <w:rPr>
            <w:rStyle w:val="Hyperlink"/>
          </w:rPr>
          <w:t>ELIGIBILITY INFORMATION</w:t>
        </w:r>
        <w:r w:rsidR="00686400" w:rsidRPr="00A215F9">
          <w:rPr>
            <w:webHidden/>
          </w:rPr>
          <w:tab/>
        </w:r>
        <w:r w:rsidR="00686400" w:rsidRPr="00A215F9">
          <w:rPr>
            <w:webHidden/>
          </w:rPr>
          <w:fldChar w:fldCharType="begin"/>
        </w:r>
        <w:r w:rsidR="00686400" w:rsidRPr="00A215F9">
          <w:rPr>
            <w:webHidden/>
          </w:rPr>
          <w:instrText xml:space="preserve"> PAGEREF _Toc97205273 \h </w:instrText>
        </w:r>
        <w:r w:rsidR="00686400" w:rsidRPr="00A215F9">
          <w:rPr>
            <w:webHidden/>
          </w:rPr>
        </w:r>
        <w:r w:rsidR="00686400" w:rsidRPr="00A215F9">
          <w:rPr>
            <w:webHidden/>
          </w:rPr>
          <w:fldChar w:fldCharType="separate"/>
        </w:r>
        <w:r w:rsidR="00224DB3" w:rsidRPr="00A215F9">
          <w:rPr>
            <w:webHidden/>
          </w:rPr>
          <w:t>16</w:t>
        </w:r>
        <w:r w:rsidR="00686400" w:rsidRPr="00A215F9">
          <w:rPr>
            <w:webHidden/>
          </w:rPr>
          <w:fldChar w:fldCharType="end"/>
        </w:r>
      </w:hyperlink>
    </w:p>
    <w:p w14:paraId="4B8D881E" w14:textId="37843CF6" w:rsidR="00686400" w:rsidRPr="00A215F9" w:rsidRDefault="004B77CD" w:rsidP="00A215F9">
      <w:pPr>
        <w:pStyle w:val="TOC2"/>
        <w:rPr>
          <w:rFonts w:asciiTheme="minorHAnsi" w:eastAsiaTheme="minorEastAsia" w:hAnsiTheme="minorHAnsi" w:cstheme="minorBidi"/>
          <w:sz w:val="22"/>
          <w:szCs w:val="22"/>
        </w:rPr>
      </w:pPr>
      <w:hyperlink w:anchor="_Toc97205274" w:history="1">
        <w:r w:rsidR="00686400" w:rsidRPr="00A215F9">
          <w:rPr>
            <w:rStyle w:val="Hyperlink"/>
            <w:b w:val="0"/>
            <w:bCs w:val="0"/>
            <w:kern w:val="32"/>
          </w:rPr>
          <w:t>1. E</w:t>
        </w:r>
        <w:r w:rsidR="00686400" w:rsidRPr="00A215F9">
          <w:rPr>
            <w:rStyle w:val="Hyperlink"/>
            <w:b w:val="0"/>
            <w:bCs w:val="0"/>
          </w:rPr>
          <w:t>LIGIBLE APPLICANTS</w:t>
        </w:r>
        <w:r w:rsidR="00686400" w:rsidRPr="00A215F9">
          <w:rPr>
            <w:webHidden/>
          </w:rPr>
          <w:tab/>
        </w:r>
        <w:r w:rsidR="00686400" w:rsidRPr="00A215F9">
          <w:rPr>
            <w:b w:val="0"/>
            <w:bCs w:val="0"/>
            <w:webHidden/>
          </w:rPr>
          <w:fldChar w:fldCharType="begin"/>
        </w:r>
        <w:r w:rsidR="00686400" w:rsidRPr="00A215F9">
          <w:rPr>
            <w:b w:val="0"/>
            <w:bCs w:val="0"/>
            <w:webHidden/>
          </w:rPr>
          <w:instrText xml:space="preserve"> PAGEREF _Toc97205274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16</w:t>
        </w:r>
        <w:r w:rsidR="00686400" w:rsidRPr="00A215F9">
          <w:rPr>
            <w:b w:val="0"/>
            <w:bCs w:val="0"/>
            <w:webHidden/>
          </w:rPr>
          <w:fldChar w:fldCharType="end"/>
        </w:r>
      </w:hyperlink>
    </w:p>
    <w:p w14:paraId="0FABC250" w14:textId="67236E13" w:rsidR="00686400" w:rsidRPr="00A215F9" w:rsidRDefault="004B77CD" w:rsidP="00A215F9">
      <w:pPr>
        <w:pStyle w:val="TOC2"/>
        <w:rPr>
          <w:rFonts w:asciiTheme="minorHAnsi" w:eastAsiaTheme="minorEastAsia" w:hAnsiTheme="minorHAnsi" w:cstheme="minorBidi"/>
          <w:sz w:val="22"/>
          <w:szCs w:val="22"/>
        </w:rPr>
      </w:pPr>
      <w:hyperlink w:anchor="_Toc97205275" w:history="1">
        <w:r w:rsidR="00686400" w:rsidRPr="00A215F9">
          <w:rPr>
            <w:rStyle w:val="Hyperlink"/>
            <w:b w:val="0"/>
            <w:bCs w:val="0"/>
          </w:rPr>
          <w:t>2.COST SHARING AND MATCHING REQUIREMENTS</w:t>
        </w:r>
        <w:r w:rsidR="00686400" w:rsidRPr="00A215F9">
          <w:rPr>
            <w:webHidden/>
          </w:rPr>
          <w:tab/>
        </w:r>
        <w:r w:rsidR="00686400" w:rsidRPr="00A215F9">
          <w:rPr>
            <w:b w:val="0"/>
            <w:bCs w:val="0"/>
            <w:webHidden/>
          </w:rPr>
          <w:fldChar w:fldCharType="begin"/>
        </w:r>
        <w:r w:rsidR="00686400" w:rsidRPr="00A215F9">
          <w:rPr>
            <w:b w:val="0"/>
            <w:bCs w:val="0"/>
            <w:webHidden/>
          </w:rPr>
          <w:instrText xml:space="preserve"> PAGEREF _Toc97205275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16</w:t>
        </w:r>
        <w:r w:rsidR="00686400" w:rsidRPr="00A215F9">
          <w:rPr>
            <w:b w:val="0"/>
            <w:bCs w:val="0"/>
            <w:webHidden/>
          </w:rPr>
          <w:fldChar w:fldCharType="end"/>
        </w:r>
      </w:hyperlink>
    </w:p>
    <w:p w14:paraId="4B4A419E" w14:textId="5542BE65" w:rsidR="00686400" w:rsidRPr="00A215F9" w:rsidRDefault="004B77CD" w:rsidP="00A215F9">
      <w:pPr>
        <w:pStyle w:val="TOC2"/>
        <w:rPr>
          <w:rFonts w:asciiTheme="minorHAnsi" w:eastAsiaTheme="minorEastAsia" w:hAnsiTheme="minorHAnsi" w:cstheme="minorBidi"/>
          <w:sz w:val="22"/>
          <w:szCs w:val="22"/>
        </w:rPr>
      </w:pPr>
      <w:hyperlink w:anchor="_Toc97205276" w:history="1">
        <w:r w:rsidR="00686400" w:rsidRPr="00A215F9">
          <w:rPr>
            <w:rStyle w:val="Hyperlink"/>
            <w:b w:val="0"/>
            <w:bCs w:val="0"/>
          </w:rPr>
          <w:t>3.OTHER REQUIREMENTS</w:t>
        </w:r>
        <w:r w:rsidR="00686400" w:rsidRPr="00A215F9">
          <w:rPr>
            <w:webHidden/>
          </w:rPr>
          <w:tab/>
        </w:r>
        <w:r w:rsidR="00686400" w:rsidRPr="00A215F9">
          <w:rPr>
            <w:b w:val="0"/>
            <w:bCs w:val="0"/>
            <w:webHidden/>
          </w:rPr>
          <w:fldChar w:fldCharType="begin"/>
        </w:r>
        <w:r w:rsidR="00686400" w:rsidRPr="00A215F9">
          <w:rPr>
            <w:b w:val="0"/>
            <w:bCs w:val="0"/>
            <w:webHidden/>
          </w:rPr>
          <w:instrText xml:space="preserve"> PAGEREF _Toc97205276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16</w:t>
        </w:r>
        <w:r w:rsidR="00686400" w:rsidRPr="00A215F9">
          <w:rPr>
            <w:b w:val="0"/>
            <w:bCs w:val="0"/>
            <w:webHidden/>
          </w:rPr>
          <w:fldChar w:fldCharType="end"/>
        </w:r>
      </w:hyperlink>
    </w:p>
    <w:p w14:paraId="7AC419F8" w14:textId="27D55439" w:rsidR="00686400" w:rsidRPr="00A215F9" w:rsidRDefault="004B77CD" w:rsidP="00124AEF">
      <w:pPr>
        <w:pStyle w:val="TOC1"/>
        <w:rPr>
          <w:rFonts w:asciiTheme="minorHAnsi" w:eastAsiaTheme="minorEastAsia" w:hAnsiTheme="minorHAnsi" w:cstheme="minorBidi"/>
          <w:kern w:val="0"/>
          <w:sz w:val="22"/>
          <w:szCs w:val="22"/>
        </w:rPr>
      </w:pPr>
      <w:hyperlink w:anchor="_Toc97205277" w:history="1">
        <w:r w:rsidR="00686400" w:rsidRPr="00A215F9">
          <w:rPr>
            <w:rStyle w:val="Hyperlink"/>
          </w:rPr>
          <w:t>IV.</w:t>
        </w:r>
        <w:r w:rsidR="00686400" w:rsidRPr="00A215F9">
          <w:rPr>
            <w:rFonts w:asciiTheme="minorHAnsi" w:eastAsiaTheme="minorEastAsia" w:hAnsiTheme="minorHAnsi" w:cstheme="minorBidi"/>
            <w:kern w:val="0"/>
            <w:sz w:val="22"/>
            <w:szCs w:val="22"/>
          </w:rPr>
          <w:tab/>
        </w:r>
        <w:r w:rsidR="00686400" w:rsidRPr="00A215F9">
          <w:rPr>
            <w:rStyle w:val="Hyperlink"/>
          </w:rPr>
          <w:t>APPLICATION AND SUBMISSION INFORMATION</w:t>
        </w:r>
        <w:r w:rsidR="00686400" w:rsidRPr="00A215F9">
          <w:rPr>
            <w:webHidden/>
          </w:rPr>
          <w:tab/>
        </w:r>
        <w:r w:rsidR="00686400" w:rsidRPr="00A215F9">
          <w:rPr>
            <w:webHidden/>
          </w:rPr>
          <w:fldChar w:fldCharType="begin"/>
        </w:r>
        <w:r w:rsidR="00686400" w:rsidRPr="00A215F9">
          <w:rPr>
            <w:webHidden/>
          </w:rPr>
          <w:instrText xml:space="preserve"> PAGEREF _Toc97205277 \h </w:instrText>
        </w:r>
        <w:r w:rsidR="00686400" w:rsidRPr="00A215F9">
          <w:rPr>
            <w:webHidden/>
          </w:rPr>
        </w:r>
        <w:r w:rsidR="00686400" w:rsidRPr="00A215F9">
          <w:rPr>
            <w:webHidden/>
          </w:rPr>
          <w:fldChar w:fldCharType="separate"/>
        </w:r>
        <w:r w:rsidR="00224DB3" w:rsidRPr="00A215F9">
          <w:rPr>
            <w:webHidden/>
          </w:rPr>
          <w:t>16</w:t>
        </w:r>
        <w:r w:rsidR="00686400" w:rsidRPr="00A215F9">
          <w:rPr>
            <w:webHidden/>
          </w:rPr>
          <w:fldChar w:fldCharType="end"/>
        </w:r>
      </w:hyperlink>
    </w:p>
    <w:p w14:paraId="50253B8D" w14:textId="7C8F0D51" w:rsidR="00686400" w:rsidRPr="00A215F9" w:rsidRDefault="004B77CD" w:rsidP="00A215F9">
      <w:pPr>
        <w:pStyle w:val="TOC2"/>
        <w:rPr>
          <w:rFonts w:asciiTheme="minorHAnsi" w:eastAsiaTheme="minorEastAsia" w:hAnsiTheme="minorHAnsi" w:cstheme="minorBidi"/>
          <w:sz w:val="22"/>
          <w:szCs w:val="22"/>
        </w:rPr>
      </w:pPr>
      <w:hyperlink w:anchor="_Toc97205278" w:history="1">
        <w:r w:rsidR="00686400" w:rsidRPr="00A215F9">
          <w:rPr>
            <w:rStyle w:val="Hyperlink"/>
            <w:b w:val="0"/>
            <w:bCs w:val="0"/>
          </w:rPr>
          <w:t>1.ADDRESS TO REQUEST APPLICATION PACKAGE</w:t>
        </w:r>
        <w:r w:rsidR="00686400" w:rsidRPr="00A215F9">
          <w:rPr>
            <w:webHidden/>
          </w:rPr>
          <w:tab/>
        </w:r>
        <w:r w:rsidR="00686400" w:rsidRPr="00A215F9">
          <w:rPr>
            <w:b w:val="0"/>
            <w:bCs w:val="0"/>
            <w:webHidden/>
          </w:rPr>
          <w:fldChar w:fldCharType="begin"/>
        </w:r>
        <w:r w:rsidR="00686400" w:rsidRPr="00A215F9">
          <w:rPr>
            <w:b w:val="0"/>
            <w:bCs w:val="0"/>
            <w:webHidden/>
          </w:rPr>
          <w:instrText xml:space="preserve"> PAGEREF _Toc97205278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16</w:t>
        </w:r>
        <w:r w:rsidR="00686400" w:rsidRPr="00A215F9">
          <w:rPr>
            <w:b w:val="0"/>
            <w:bCs w:val="0"/>
            <w:webHidden/>
          </w:rPr>
          <w:fldChar w:fldCharType="end"/>
        </w:r>
      </w:hyperlink>
    </w:p>
    <w:p w14:paraId="3F6A5ED3" w14:textId="628A2047" w:rsidR="00686400" w:rsidRPr="00A215F9" w:rsidRDefault="004B77CD" w:rsidP="00A215F9">
      <w:pPr>
        <w:pStyle w:val="TOC2"/>
        <w:rPr>
          <w:rFonts w:asciiTheme="minorHAnsi" w:eastAsiaTheme="minorEastAsia" w:hAnsiTheme="minorHAnsi" w:cstheme="minorBidi"/>
          <w:sz w:val="22"/>
          <w:szCs w:val="22"/>
        </w:rPr>
      </w:pPr>
      <w:hyperlink w:anchor="_Toc97205279" w:history="1">
        <w:r w:rsidR="00686400" w:rsidRPr="00A215F9">
          <w:rPr>
            <w:rStyle w:val="Hyperlink"/>
            <w:b w:val="0"/>
            <w:bCs w:val="0"/>
          </w:rPr>
          <w:t>2.  CONTENT AND FORM OF APPLICATION SUBMISSION</w:t>
        </w:r>
        <w:r w:rsidR="00686400" w:rsidRPr="00A215F9">
          <w:rPr>
            <w:webHidden/>
          </w:rPr>
          <w:tab/>
        </w:r>
        <w:r w:rsidR="00686400" w:rsidRPr="00A215F9">
          <w:rPr>
            <w:b w:val="0"/>
            <w:bCs w:val="0"/>
            <w:webHidden/>
          </w:rPr>
          <w:fldChar w:fldCharType="begin"/>
        </w:r>
        <w:r w:rsidR="00686400" w:rsidRPr="00A215F9">
          <w:rPr>
            <w:b w:val="0"/>
            <w:bCs w:val="0"/>
            <w:webHidden/>
          </w:rPr>
          <w:instrText xml:space="preserve"> PAGEREF _Toc97205279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16</w:t>
        </w:r>
        <w:r w:rsidR="00686400" w:rsidRPr="00A215F9">
          <w:rPr>
            <w:b w:val="0"/>
            <w:bCs w:val="0"/>
            <w:webHidden/>
          </w:rPr>
          <w:fldChar w:fldCharType="end"/>
        </w:r>
      </w:hyperlink>
    </w:p>
    <w:p w14:paraId="6EC48CE1" w14:textId="68053D1A" w:rsidR="00686400" w:rsidRPr="00A215F9" w:rsidRDefault="004B77CD" w:rsidP="00A215F9">
      <w:pPr>
        <w:pStyle w:val="TOC2"/>
        <w:rPr>
          <w:rFonts w:asciiTheme="minorHAnsi" w:eastAsiaTheme="minorEastAsia" w:hAnsiTheme="minorHAnsi" w:cstheme="minorBidi"/>
          <w:sz w:val="22"/>
          <w:szCs w:val="22"/>
        </w:rPr>
      </w:pPr>
      <w:hyperlink w:anchor="_Toc97205280" w:history="1">
        <w:r w:rsidR="00686400" w:rsidRPr="00A215F9">
          <w:rPr>
            <w:rStyle w:val="Hyperlink"/>
            <w:b w:val="0"/>
            <w:bCs w:val="0"/>
          </w:rPr>
          <w:t xml:space="preserve">3. </w:t>
        </w:r>
        <w:r w:rsidR="00124AEF" w:rsidRPr="00A215F9">
          <w:rPr>
            <w:rStyle w:val="Hyperlink"/>
            <w:b w:val="0"/>
            <w:bCs w:val="0"/>
          </w:rPr>
          <w:t xml:space="preserve"> </w:t>
        </w:r>
        <w:r w:rsidR="00686400" w:rsidRPr="00A215F9">
          <w:rPr>
            <w:rStyle w:val="Hyperlink"/>
            <w:b w:val="0"/>
            <w:bCs w:val="0"/>
          </w:rPr>
          <w:t>UNIQUE ENTITY IDENTIFIER AND SYSTEM FOR AWARD MANAGEMENT  (SAM)</w:t>
        </w:r>
        <w:r w:rsidR="00686400" w:rsidRPr="00A215F9">
          <w:rPr>
            <w:webHidden/>
          </w:rPr>
          <w:tab/>
        </w:r>
        <w:r w:rsidR="00686400" w:rsidRPr="00A215F9">
          <w:rPr>
            <w:b w:val="0"/>
            <w:bCs w:val="0"/>
            <w:webHidden/>
          </w:rPr>
          <w:fldChar w:fldCharType="begin"/>
        </w:r>
        <w:r w:rsidR="00686400" w:rsidRPr="00A215F9">
          <w:rPr>
            <w:b w:val="0"/>
            <w:bCs w:val="0"/>
            <w:webHidden/>
          </w:rPr>
          <w:instrText xml:space="preserve"> PAGEREF _Toc97205280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20</w:t>
        </w:r>
        <w:r w:rsidR="00686400" w:rsidRPr="00A215F9">
          <w:rPr>
            <w:b w:val="0"/>
            <w:bCs w:val="0"/>
            <w:webHidden/>
          </w:rPr>
          <w:fldChar w:fldCharType="end"/>
        </w:r>
      </w:hyperlink>
    </w:p>
    <w:p w14:paraId="055D97D7" w14:textId="6050A1D6" w:rsidR="00686400" w:rsidRPr="00A215F9" w:rsidRDefault="004B77CD" w:rsidP="00A215F9">
      <w:pPr>
        <w:pStyle w:val="TOC2"/>
        <w:rPr>
          <w:rFonts w:asciiTheme="minorHAnsi" w:eastAsiaTheme="minorEastAsia" w:hAnsiTheme="minorHAnsi" w:cstheme="minorBidi"/>
          <w:sz w:val="22"/>
          <w:szCs w:val="22"/>
        </w:rPr>
      </w:pPr>
      <w:hyperlink w:anchor="_Toc97205281" w:history="1">
        <w:r w:rsidR="00686400" w:rsidRPr="00A215F9">
          <w:rPr>
            <w:rStyle w:val="Hyperlink"/>
            <w:b w:val="0"/>
            <w:bCs w:val="0"/>
          </w:rPr>
          <w:t>4.  APPLICATION SUBMISSION REQUIREMENTS</w:t>
        </w:r>
        <w:r w:rsidR="00686400" w:rsidRPr="00A215F9">
          <w:rPr>
            <w:webHidden/>
          </w:rPr>
          <w:tab/>
        </w:r>
        <w:r w:rsidR="00686400" w:rsidRPr="00A215F9">
          <w:rPr>
            <w:b w:val="0"/>
            <w:bCs w:val="0"/>
            <w:webHidden/>
          </w:rPr>
          <w:fldChar w:fldCharType="begin"/>
        </w:r>
        <w:r w:rsidR="00686400" w:rsidRPr="00A215F9">
          <w:rPr>
            <w:b w:val="0"/>
            <w:bCs w:val="0"/>
            <w:webHidden/>
          </w:rPr>
          <w:instrText xml:space="preserve"> PAGEREF _Toc97205281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20</w:t>
        </w:r>
        <w:r w:rsidR="00686400" w:rsidRPr="00A215F9">
          <w:rPr>
            <w:b w:val="0"/>
            <w:bCs w:val="0"/>
            <w:webHidden/>
          </w:rPr>
          <w:fldChar w:fldCharType="end"/>
        </w:r>
      </w:hyperlink>
    </w:p>
    <w:p w14:paraId="7296CF92" w14:textId="6DDD6721" w:rsidR="00686400" w:rsidRPr="00A215F9" w:rsidRDefault="004B77CD" w:rsidP="00A215F9">
      <w:pPr>
        <w:pStyle w:val="TOC2"/>
        <w:rPr>
          <w:rFonts w:asciiTheme="minorHAnsi" w:eastAsiaTheme="minorEastAsia" w:hAnsiTheme="minorHAnsi" w:cstheme="minorBidi"/>
          <w:sz w:val="22"/>
          <w:szCs w:val="22"/>
        </w:rPr>
      </w:pPr>
      <w:hyperlink w:anchor="_Toc97205282" w:history="1">
        <w:r w:rsidR="00686400" w:rsidRPr="00A215F9">
          <w:rPr>
            <w:rStyle w:val="Hyperlink"/>
            <w:b w:val="0"/>
            <w:bCs w:val="0"/>
          </w:rPr>
          <w:t>5.  FUNDING LIMITATIONS/RESTRICTIONS</w:t>
        </w:r>
        <w:r w:rsidR="00686400" w:rsidRPr="00A215F9">
          <w:rPr>
            <w:webHidden/>
          </w:rPr>
          <w:tab/>
        </w:r>
        <w:r w:rsidR="00686400" w:rsidRPr="00A215F9">
          <w:rPr>
            <w:b w:val="0"/>
            <w:bCs w:val="0"/>
            <w:webHidden/>
          </w:rPr>
          <w:fldChar w:fldCharType="begin"/>
        </w:r>
        <w:r w:rsidR="00686400" w:rsidRPr="00A215F9">
          <w:rPr>
            <w:b w:val="0"/>
            <w:bCs w:val="0"/>
            <w:webHidden/>
          </w:rPr>
          <w:instrText xml:space="preserve"> PAGEREF _Toc97205282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20</w:t>
        </w:r>
        <w:r w:rsidR="00686400" w:rsidRPr="00A215F9">
          <w:rPr>
            <w:b w:val="0"/>
            <w:bCs w:val="0"/>
            <w:webHidden/>
          </w:rPr>
          <w:fldChar w:fldCharType="end"/>
        </w:r>
      </w:hyperlink>
    </w:p>
    <w:p w14:paraId="1EA60449" w14:textId="2AA55B24" w:rsidR="00686400" w:rsidRPr="00A215F9" w:rsidRDefault="004B77CD" w:rsidP="00A215F9">
      <w:pPr>
        <w:pStyle w:val="TOC2"/>
        <w:rPr>
          <w:rFonts w:asciiTheme="minorHAnsi" w:eastAsiaTheme="minorEastAsia" w:hAnsiTheme="minorHAnsi" w:cstheme="minorBidi"/>
          <w:b w:val="0"/>
          <w:bCs w:val="0"/>
          <w:sz w:val="22"/>
          <w:szCs w:val="22"/>
        </w:rPr>
      </w:pPr>
      <w:hyperlink w:anchor="_Toc97205283" w:history="1">
        <w:r w:rsidR="00686400" w:rsidRPr="00A215F9">
          <w:rPr>
            <w:rStyle w:val="Hyperlink"/>
            <w:b w:val="0"/>
            <w:bCs w:val="0"/>
          </w:rPr>
          <w:t>6.  INTERGOVERNMENTAL REVIEW (E.O. 12372) REQUIREMENTS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_Toc97205283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21</w:t>
        </w:r>
        <w:r w:rsidR="00686400" w:rsidRPr="00A215F9">
          <w:rPr>
            <w:b w:val="0"/>
            <w:bCs w:val="0"/>
            <w:webHidden/>
          </w:rPr>
          <w:fldChar w:fldCharType="end"/>
        </w:r>
      </w:hyperlink>
    </w:p>
    <w:p w14:paraId="61FF1BE4" w14:textId="165957FA" w:rsidR="00686400" w:rsidRPr="00A215F9" w:rsidRDefault="004B77CD" w:rsidP="00A215F9">
      <w:pPr>
        <w:pStyle w:val="TOC2"/>
        <w:rPr>
          <w:rFonts w:asciiTheme="minorHAnsi" w:eastAsiaTheme="minorEastAsia" w:hAnsiTheme="minorHAnsi" w:cstheme="minorBidi"/>
          <w:b w:val="0"/>
          <w:bCs w:val="0"/>
          <w:sz w:val="22"/>
          <w:szCs w:val="22"/>
        </w:rPr>
      </w:pPr>
      <w:hyperlink w:anchor="_Toc97205284" w:history="1">
        <w:r w:rsidR="00686400" w:rsidRPr="00A215F9">
          <w:rPr>
            <w:rStyle w:val="Hyperlink"/>
            <w:b w:val="0"/>
            <w:bCs w:val="0"/>
          </w:rPr>
          <w:t>7.   OTHER SUBMISSION REQUIREMENTS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_Toc97205284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21</w:t>
        </w:r>
        <w:r w:rsidR="00686400" w:rsidRPr="00A215F9">
          <w:rPr>
            <w:b w:val="0"/>
            <w:bCs w:val="0"/>
            <w:webHidden/>
          </w:rPr>
          <w:fldChar w:fldCharType="end"/>
        </w:r>
      </w:hyperlink>
    </w:p>
    <w:p w14:paraId="12DDDC96" w14:textId="57AEB4A3" w:rsidR="00686400" w:rsidRPr="00A215F9" w:rsidRDefault="004B77CD" w:rsidP="00124AEF">
      <w:pPr>
        <w:pStyle w:val="TOC1"/>
        <w:rPr>
          <w:rFonts w:asciiTheme="minorHAnsi" w:eastAsiaTheme="minorEastAsia" w:hAnsiTheme="minorHAnsi" w:cstheme="minorBidi"/>
          <w:kern w:val="0"/>
          <w:sz w:val="22"/>
          <w:szCs w:val="22"/>
        </w:rPr>
      </w:pPr>
      <w:hyperlink w:anchor="_Toc97205285" w:history="1">
        <w:r w:rsidR="00686400" w:rsidRPr="00A215F9">
          <w:rPr>
            <w:rStyle w:val="Hyperlink"/>
          </w:rPr>
          <w:t>V.</w:t>
        </w:r>
        <w:r w:rsidR="00686400" w:rsidRPr="00A215F9">
          <w:rPr>
            <w:rFonts w:asciiTheme="minorHAnsi" w:eastAsiaTheme="minorEastAsia" w:hAnsiTheme="minorHAnsi" w:cstheme="minorBidi"/>
            <w:kern w:val="0"/>
            <w:sz w:val="22"/>
            <w:szCs w:val="22"/>
          </w:rPr>
          <w:tab/>
        </w:r>
        <w:r w:rsidR="00686400" w:rsidRPr="00A215F9">
          <w:rPr>
            <w:rStyle w:val="Hyperlink"/>
          </w:rPr>
          <w:t>APPLICATION REVIEW INFORMATION</w:t>
        </w:r>
        <w:r w:rsidR="00686400" w:rsidRPr="00A215F9">
          <w:rPr>
            <w:webHidden/>
          </w:rPr>
          <w:tab/>
        </w:r>
        <w:r w:rsidR="00686400" w:rsidRPr="00A215F9">
          <w:rPr>
            <w:webHidden/>
          </w:rPr>
          <w:fldChar w:fldCharType="begin"/>
        </w:r>
        <w:r w:rsidR="00686400" w:rsidRPr="00A215F9">
          <w:rPr>
            <w:webHidden/>
          </w:rPr>
          <w:instrText xml:space="preserve"> PAGEREF _Toc97205285 \h </w:instrText>
        </w:r>
        <w:r w:rsidR="00686400" w:rsidRPr="00A215F9">
          <w:rPr>
            <w:webHidden/>
          </w:rPr>
        </w:r>
        <w:r w:rsidR="00686400" w:rsidRPr="00A215F9">
          <w:rPr>
            <w:webHidden/>
          </w:rPr>
          <w:fldChar w:fldCharType="separate"/>
        </w:r>
        <w:r w:rsidR="00224DB3" w:rsidRPr="00A215F9">
          <w:rPr>
            <w:webHidden/>
          </w:rPr>
          <w:t>21</w:t>
        </w:r>
        <w:r w:rsidR="00686400" w:rsidRPr="00A215F9">
          <w:rPr>
            <w:webHidden/>
          </w:rPr>
          <w:fldChar w:fldCharType="end"/>
        </w:r>
      </w:hyperlink>
    </w:p>
    <w:p w14:paraId="64642967" w14:textId="5708DD11" w:rsidR="00686400" w:rsidRPr="00A215F9" w:rsidRDefault="004B77CD" w:rsidP="00A215F9">
      <w:pPr>
        <w:pStyle w:val="TOC2"/>
        <w:rPr>
          <w:rFonts w:asciiTheme="minorHAnsi" w:eastAsiaTheme="minorEastAsia" w:hAnsiTheme="minorHAnsi" w:cstheme="minorBidi"/>
          <w:b w:val="0"/>
          <w:bCs w:val="0"/>
          <w:sz w:val="22"/>
          <w:szCs w:val="22"/>
        </w:rPr>
      </w:pPr>
      <w:hyperlink w:anchor="_Toc97205286" w:history="1">
        <w:r w:rsidR="00686400" w:rsidRPr="00A215F9">
          <w:rPr>
            <w:rStyle w:val="Hyperlink"/>
            <w:b w:val="0"/>
            <w:bCs w:val="0"/>
          </w:rPr>
          <w:t>1.</w:t>
        </w:r>
        <w:r w:rsidR="0042475C" w:rsidRPr="00A215F9">
          <w:rPr>
            <w:rStyle w:val="Hyperlink"/>
            <w:b w:val="0"/>
            <w:bCs w:val="0"/>
          </w:rPr>
          <w:tab/>
        </w:r>
        <w:r w:rsidR="00686400" w:rsidRPr="00A215F9">
          <w:rPr>
            <w:rStyle w:val="Hyperlink"/>
            <w:b w:val="0"/>
            <w:bCs w:val="0"/>
          </w:rPr>
          <w:t>EVALUATION CRITERIA</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_Toc97205286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21</w:t>
        </w:r>
        <w:r w:rsidR="00686400" w:rsidRPr="00A215F9">
          <w:rPr>
            <w:b w:val="0"/>
            <w:bCs w:val="0"/>
            <w:webHidden/>
          </w:rPr>
          <w:fldChar w:fldCharType="end"/>
        </w:r>
      </w:hyperlink>
    </w:p>
    <w:p w14:paraId="7195361F" w14:textId="04E3B9F5" w:rsidR="00686400" w:rsidRPr="00A215F9" w:rsidRDefault="004B77CD" w:rsidP="00A215F9">
      <w:pPr>
        <w:pStyle w:val="TOC2"/>
        <w:rPr>
          <w:rFonts w:asciiTheme="minorHAnsi" w:eastAsiaTheme="minorEastAsia" w:hAnsiTheme="minorHAnsi" w:cstheme="minorBidi"/>
          <w:b w:val="0"/>
          <w:bCs w:val="0"/>
          <w:sz w:val="22"/>
          <w:szCs w:val="22"/>
        </w:rPr>
      </w:pPr>
      <w:hyperlink w:anchor="_Toc97205287" w:history="1">
        <w:r w:rsidR="00686400" w:rsidRPr="00A215F9">
          <w:rPr>
            <w:rStyle w:val="Hyperlink"/>
            <w:b w:val="0"/>
            <w:bCs w:val="0"/>
          </w:rPr>
          <w:t>2.   BUDGET JUSTIFICATION, EXISTING RESOURCES, OTHER SUPPORT</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_Toc97205287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24</w:t>
        </w:r>
        <w:r w:rsidR="00686400" w:rsidRPr="00A215F9">
          <w:rPr>
            <w:b w:val="0"/>
            <w:bCs w:val="0"/>
            <w:webHidden/>
          </w:rPr>
          <w:fldChar w:fldCharType="end"/>
        </w:r>
      </w:hyperlink>
    </w:p>
    <w:p w14:paraId="044A3E13" w14:textId="0A15BD08" w:rsidR="00686400" w:rsidRPr="00A215F9" w:rsidRDefault="004B77CD" w:rsidP="00A215F9">
      <w:pPr>
        <w:pStyle w:val="TOC2"/>
        <w:rPr>
          <w:rFonts w:asciiTheme="minorHAnsi" w:eastAsiaTheme="minorEastAsia" w:hAnsiTheme="minorHAnsi" w:cstheme="minorBidi"/>
          <w:b w:val="0"/>
          <w:bCs w:val="0"/>
          <w:sz w:val="22"/>
          <w:szCs w:val="22"/>
        </w:rPr>
      </w:pPr>
      <w:hyperlink w:anchor="_Toc97205288" w:history="1">
        <w:r w:rsidR="00686400" w:rsidRPr="00A215F9">
          <w:rPr>
            <w:rStyle w:val="Hyperlink"/>
            <w:b w:val="0"/>
            <w:bCs w:val="0"/>
          </w:rPr>
          <w:t>3.</w:t>
        </w:r>
        <w:r w:rsidR="0042475C" w:rsidRPr="00A215F9">
          <w:rPr>
            <w:rStyle w:val="Hyperlink"/>
            <w:b w:val="0"/>
            <w:bCs w:val="0"/>
          </w:rPr>
          <w:tab/>
        </w:r>
        <w:r w:rsidR="00686400" w:rsidRPr="00A215F9">
          <w:rPr>
            <w:rStyle w:val="Hyperlink"/>
            <w:b w:val="0"/>
            <w:bCs w:val="0"/>
          </w:rPr>
          <w:t>REVIEW AND SELECTION PROCESS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_Toc97205288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24</w:t>
        </w:r>
        <w:r w:rsidR="00686400" w:rsidRPr="00A215F9">
          <w:rPr>
            <w:b w:val="0"/>
            <w:bCs w:val="0"/>
            <w:webHidden/>
          </w:rPr>
          <w:fldChar w:fldCharType="end"/>
        </w:r>
      </w:hyperlink>
    </w:p>
    <w:p w14:paraId="2F3C074A" w14:textId="13F9CEF1" w:rsidR="00686400" w:rsidRPr="00A215F9" w:rsidRDefault="004B77CD" w:rsidP="00124AEF">
      <w:pPr>
        <w:pStyle w:val="TOC1"/>
        <w:rPr>
          <w:rFonts w:asciiTheme="minorHAnsi" w:eastAsiaTheme="minorEastAsia" w:hAnsiTheme="minorHAnsi" w:cstheme="minorBidi"/>
          <w:kern w:val="0"/>
          <w:sz w:val="22"/>
          <w:szCs w:val="22"/>
        </w:rPr>
      </w:pPr>
      <w:hyperlink w:anchor="_Toc97205289" w:history="1">
        <w:r w:rsidR="00686400" w:rsidRPr="00A215F9">
          <w:rPr>
            <w:rStyle w:val="Hyperlink"/>
          </w:rPr>
          <w:t>VI.</w:t>
        </w:r>
        <w:r w:rsidR="00686400" w:rsidRPr="00A215F9">
          <w:rPr>
            <w:rFonts w:asciiTheme="minorHAnsi" w:eastAsiaTheme="minorEastAsia" w:hAnsiTheme="minorHAnsi" w:cstheme="minorBidi"/>
            <w:kern w:val="0"/>
            <w:sz w:val="22"/>
            <w:szCs w:val="22"/>
          </w:rPr>
          <w:tab/>
        </w:r>
        <w:r w:rsidR="00686400" w:rsidRPr="00A215F9">
          <w:rPr>
            <w:rStyle w:val="Hyperlink"/>
          </w:rPr>
          <w:t>FEDERAL AWARD ADMINISTRATION INFORMATION</w:t>
        </w:r>
        <w:r w:rsidR="00686400" w:rsidRPr="00A215F9">
          <w:rPr>
            <w:webHidden/>
          </w:rPr>
          <w:tab/>
        </w:r>
        <w:r w:rsidR="00686400" w:rsidRPr="00A215F9">
          <w:rPr>
            <w:webHidden/>
          </w:rPr>
          <w:fldChar w:fldCharType="begin"/>
        </w:r>
        <w:r w:rsidR="00686400" w:rsidRPr="00A215F9">
          <w:rPr>
            <w:webHidden/>
          </w:rPr>
          <w:instrText xml:space="preserve"> PAGEREF _Toc97205289 \h </w:instrText>
        </w:r>
        <w:r w:rsidR="00686400" w:rsidRPr="00A215F9">
          <w:rPr>
            <w:webHidden/>
          </w:rPr>
        </w:r>
        <w:r w:rsidR="00686400" w:rsidRPr="00A215F9">
          <w:rPr>
            <w:webHidden/>
          </w:rPr>
          <w:fldChar w:fldCharType="separate"/>
        </w:r>
        <w:r w:rsidR="00224DB3" w:rsidRPr="00A215F9">
          <w:rPr>
            <w:webHidden/>
          </w:rPr>
          <w:t>25</w:t>
        </w:r>
        <w:r w:rsidR="00686400" w:rsidRPr="00A215F9">
          <w:rPr>
            <w:webHidden/>
          </w:rPr>
          <w:fldChar w:fldCharType="end"/>
        </w:r>
      </w:hyperlink>
    </w:p>
    <w:p w14:paraId="2CF0780D" w14:textId="09590599" w:rsidR="00686400" w:rsidRPr="00A215F9" w:rsidRDefault="004B77CD" w:rsidP="00A215F9">
      <w:pPr>
        <w:pStyle w:val="TOC2"/>
        <w:rPr>
          <w:rFonts w:asciiTheme="minorHAnsi" w:eastAsiaTheme="minorEastAsia" w:hAnsiTheme="minorHAnsi" w:cstheme="minorBidi"/>
          <w:b w:val="0"/>
          <w:bCs w:val="0"/>
          <w:sz w:val="22"/>
          <w:szCs w:val="22"/>
        </w:rPr>
      </w:pPr>
      <w:hyperlink w:anchor="_Toc97205290" w:history="1">
        <w:r w:rsidR="00686400" w:rsidRPr="00A215F9">
          <w:rPr>
            <w:rStyle w:val="Hyperlink"/>
            <w:b w:val="0"/>
            <w:bCs w:val="0"/>
          </w:rPr>
          <w:t>1.    FEDERAL AWARD NOTICES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_Toc97205290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25</w:t>
        </w:r>
        <w:r w:rsidR="00686400" w:rsidRPr="00A215F9">
          <w:rPr>
            <w:b w:val="0"/>
            <w:bCs w:val="0"/>
            <w:webHidden/>
          </w:rPr>
          <w:fldChar w:fldCharType="end"/>
        </w:r>
      </w:hyperlink>
    </w:p>
    <w:p w14:paraId="203A6038" w14:textId="0B657C29" w:rsidR="00686400" w:rsidRPr="00A215F9" w:rsidRDefault="004B77CD" w:rsidP="00A215F9">
      <w:pPr>
        <w:pStyle w:val="TOC2"/>
        <w:rPr>
          <w:rFonts w:asciiTheme="minorHAnsi" w:eastAsiaTheme="minorEastAsia" w:hAnsiTheme="minorHAnsi" w:cstheme="minorBidi"/>
          <w:b w:val="0"/>
          <w:bCs w:val="0"/>
          <w:sz w:val="22"/>
          <w:szCs w:val="22"/>
        </w:rPr>
      </w:pPr>
      <w:hyperlink w:anchor="_Toc97205291" w:history="1">
        <w:r w:rsidR="00686400" w:rsidRPr="00A215F9">
          <w:rPr>
            <w:rStyle w:val="Hyperlink"/>
            <w:b w:val="0"/>
            <w:bCs w:val="0"/>
          </w:rPr>
          <w:t>2.    ADMINISTRATIVE AND NATIONAL POLICY REQUIREMENTS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_Toc97205291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26</w:t>
        </w:r>
        <w:r w:rsidR="00686400" w:rsidRPr="00A215F9">
          <w:rPr>
            <w:b w:val="0"/>
            <w:bCs w:val="0"/>
            <w:webHidden/>
          </w:rPr>
          <w:fldChar w:fldCharType="end"/>
        </w:r>
      </w:hyperlink>
    </w:p>
    <w:p w14:paraId="7A8A017B" w14:textId="1F5DAC46" w:rsidR="00686400" w:rsidRPr="00A215F9" w:rsidRDefault="004B77CD" w:rsidP="00A215F9">
      <w:pPr>
        <w:pStyle w:val="TOC2"/>
        <w:rPr>
          <w:rFonts w:asciiTheme="minorHAnsi" w:eastAsiaTheme="minorEastAsia" w:hAnsiTheme="minorHAnsi" w:cstheme="minorBidi"/>
          <w:sz w:val="22"/>
          <w:szCs w:val="22"/>
        </w:rPr>
      </w:pPr>
      <w:hyperlink w:anchor="_Toc97205292" w:history="1">
        <w:r w:rsidR="00686400" w:rsidRPr="00A215F9">
          <w:rPr>
            <w:rStyle w:val="Hyperlink"/>
            <w:b w:val="0"/>
            <w:bCs w:val="0"/>
          </w:rPr>
          <w:t>3.    REPORTING REQUIREMENTS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_Toc97205292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26</w:t>
        </w:r>
        <w:r w:rsidR="00686400" w:rsidRPr="00A215F9">
          <w:rPr>
            <w:b w:val="0"/>
            <w:bCs w:val="0"/>
            <w:webHidden/>
          </w:rPr>
          <w:fldChar w:fldCharType="end"/>
        </w:r>
      </w:hyperlink>
    </w:p>
    <w:p w14:paraId="1B67D448" w14:textId="6DC37B78" w:rsidR="00686400" w:rsidRPr="00A215F9" w:rsidRDefault="004B77CD" w:rsidP="00124AEF">
      <w:pPr>
        <w:pStyle w:val="TOC1"/>
        <w:rPr>
          <w:rFonts w:asciiTheme="minorHAnsi" w:eastAsiaTheme="minorEastAsia" w:hAnsiTheme="minorHAnsi" w:cstheme="minorBidi"/>
          <w:kern w:val="0"/>
          <w:sz w:val="22"/>
          <w:szCs w:val="22"/>
        </w:rPr>
      </w:pPr>
      <w:hyperlink w:anchor="_Toc97205293" w:history="1">
        <w:r w:rsidR="00686400" w:rsidRPr="00A215F9">
          <w:rPr>
            <w:rStyle w:val="Hyperlink"/>
          </w:rPr>
          <w:t>VII.</w:t>
        </w:r>
        <w:r w:rsidR="00124AEF" w:rsidRPr="00A215F9">
          <w:rPr>
            <w:rStyle w:val="Hyperlink"/>
          </w:rPr>
          <w:t xml:space="preserve"> </w:t>
        </w:r>
        <w:r w:rsidR="00686400" w:rsidRPr="00A215F9">
          <w:rPr>
            <w:rStyle w:val="Hyperlink"/>
          </w:rPr>
          <w:t>AGENCY CONTACTS</w:t>
        </w:r>
        <w:r w:rsidR="00686400" w:rsidRPr="00A215F9">
          <w:rPr>
            <w:webHidden/>
          </w:rPr>
          <w:tab/>
        </w:r>
        <w:r w:rsidR="00686400" w:rsidRPr="00A215F9">
          <w:rPr>
            <w:webHidden/>
          </w:rPr>
          <w:fldChar w:fldCharType="begin"/>
        </w:r>
        <w:r w:rsidR="00686400" w:rsidRPr="00A215F9">
          <w:rPr>
            <w:webHidden/>
          </w:rPr>
          <w:instrText xml:space="preserve"> PAGEREF _Toc97205293 \h </w:instrText>
        </w:r>
        <w:r w:rsidR="00686400" w:rsidRPr="00A215F9">
          <w:rPr>
            <w:webHidden/>
          </w:rPr>
        </w:r>
        <w:r w:rsidR="00686400" w:rsidRPr="00A215F9">
          <w:rPr>
            <w:webHidden/>
          </w:rPr>
          <w:fldChar w:fldCharType="separate"/>
        </w:r>
        <w:r w:rsidR="00224DB3" w:rsidRPr="00A215F9">
          <w:rPr>
            <w:webHidden/>
          </w:rPr>
          <w:t>27</w:t>
        </w:r>
        <w:r w:rsidR="00686400" w:rsidRPr="00A215F9">
          <w:rPr>
            <w:webHidden/>
          </w:rPr>
          <w:fldChar w:fldCharType="end"/>
        </w:r>
      </w:hyperlink>
    </w:p>
    <w:p w14:paraId="794786B9" w14:textId="62C6C241" w:rsidR="00686400" w:rsidRPr="00A215F9" w:rsidRDefault="004B77CD" w:rsidP="00124AEF">
      <w:pPr>
        <w:pStyle w:val="TOC1"/>
        <w:rPr>
          <w:rFonts w:asciiTheme="minorHAnsi" w:eastAsiaTheme="minorEastAsia" w:hAnsiTheme="minorHAnsi" w:cstheme="minorBidi"/>
          <w:kern w:val="0"/>
          <w:sz w:val="22"/>
          <w:szCs w:val="22"/>
        </w:rPr>
      </w:pPr>
      <w:hyperlink w:anchor="_Toc97205294" w:history="1">
        <w:r w:rsidR="00686400" w:rsidRPr="00A215F9">
          <w:rPr>
            <w:rStyle w:val="Hyperlink"/>
          </w:rPr>
          <w:t>Appendix A – Application and Submission Requirements</w:t>
        </w:r>
        <w:r w:rsidR="00686400" w:rsidRPr="00A215F9">
          <w:rPr>
            <w:webHidden/>
          </w:rPr>
          <w:tab/>
        </w:r>
        <w:r w:rsidR="00686400" w:rsidRPr="00A215F9">
          <w:rPr>
            <w:webHidden/>
          </w:rPr>
          <w:fldChar w:fldCharType="begin"/>
        </w:r>
        <w:r w:rsidR="00686400" w:rsidRPr="00A215F9">
          <w:rPr>
            <w:webHidden/>
          </w:rPr>
          <w:instrText xml:space="preserve"> PAGEREF _Toc97205294 \h </w:instrText>
        </w:r>
        <w:r w:rsidR="00686400" w:rsidRPr="00A215F9">
          <w:rPr>
            <w:webHidden/>
          </w:rPr>
        </w:r>
        <w:r w:rsidR="00686400" w:rsidRPr="00A215F9">
          <w:rPr>
            <w:webHidden/>
          </w:rPr>
          <w:fldChar w:fldCharType="separate"/>
        </w:r>
        <w:r w:rsidR="00224DB3" w:rsidRPr="00A215F9">
          <w:rPr>
            <w:webHidden/>
          </w:rPr>
          <w:t>28</w:t>
        </w:r>
        <w:r w:rsidR="00686400" w:rsidRPr="00A215F9">
          <w:rPr>
            <w:webHidden/>
          </w:rPr>
          <w:fldChar w:fldCharType="end"/>
        </w:r>
      </w:hyperlink>
    </w:p>
    <w:p w14:paraId="48086CBB" w14:textId="7F0185F0" w:rsidR="00686400" w:rsidRPr="00A215F9" w:rsidRDefault="004B77CD" w:rsidP="00A215F9">
      <w:pPr>
        <w:pStyle w:val="TOC2"/>
        <w:rPr>
          <w:rFonts w:asciiTheme="minorHAnsi" w:eastAsiaTheme="minorEastAsia" w:hAnsiTheme="minorHAnsi" w:cstheme="minorBidi"/>
          <w:b w:val="0"/>
          <w:bCs w:val="0"/>
          <w:sz w:val="22"/>
          <w:szCs w:val="22"/>
        </w:rPr>
      </w:pPr>
      <w:hyperlink w:anchor="_Toc97205295" w:history="1">
        <w:r w:rsidR="00686400" w:rsidRPr="00A215F9">
          <w:rPr>
            <w:rStyle w:val="Hyperlink"/>
            <w:b w:val="0"/>
            <w:bCs w:val="0"/>
          </w:rPr>
          <w:t>1.</w:t>
        </w:r>
        <w:r w:rsidR="0042475C" w:rsidRPr="00A215F9">
          <w:rPr>
            <w:rStyle w:val="Hyperlink"/>
            <w:b w:val="0"/>
            <w:bCs w:val="0"/>
          </w:rPr>
          <w:tab/>
        </w:r>
        <w:r w:rsidR="00686400" w:rsidRPr="00A215F9">
          <w:rPr>
            <w:rStyle w:val="Hyperlink"/>
            <w:b w:val="0"/>
            <w:bCs w:val="0"/>
          </w:rPr>
          <w:t>GET REGISTERED</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_Toc97205295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28</w:t>
        </w:r>
        <w:r w:rsidR="00686400" w:rsidRPr="00A215F9">
          <w:rPr>
            <w:b w:val="0"/>
            <w:bCs w:val="0"/>
            <w:webHidden/>
          </w:rPr>
          <w:fldChar w:fldCharType="end"/>
        </w:r>
      </w:hyperlink>
    </w:p>
    <w:p w14:paraId="06400FCA" w14:textId="787C4491" w:rsidR="00686400" w:rsidRPr="00A215F9" w:rsidRDefault="004B77CD" w:rsidP="00A215F9">
      <w:pPr>
        <w:pStyle w:val="TOC2"/>
        <w:rPr>
          <w:rFonts w:asciiTheme="minorHAnsi" w:eastAsiaTheme="minorEastAsia" w:hAnsiTheme="minorHAnsi" w:cstheme="minorBidi"/>
          <w:b w:val="0"/>
          <w:bCs w:val="0"/>
          <w:sz w:val="22"/>
          <w:szCs w:val="22"/>
        </w:rPr>
      </w:pPr>
      <w:hyperlink w:anchor="_Toc97205296" w:history="1">
        <w:r w:rsidR="00686400" w:rsidRPr="00A215F9">
          <w:rPr>
            <w:rStyle w:val="Hyperlink"/>
            <w:b w:val="0"/>
            <w:bCs w:val="0"/>
          </w:rPr>
          <w:t>2.</w:t>
        </w:r>
        <w:r w:rsidR="0042475C" w:rsidRPr="00A215F9">
          <w:rPr>
            <w:rStyle w:val="Hyperlink"/>
            <w:b w:val="0"/>
            <w:bCs w:val="0"/>
          </w:rPr>
          <w:tab/>
        </w:r>
        <w:r w:rsidR="00686400" w:rsidRPr="00A215F9">
          <w:rPr>
            <w:rStyle w:val="Hyperlink"/>
            <w:b w:val="0"/>
            <w:bCs w:val="0"/>
          </w:rPr>
          <w:t>WRITE AND COMPLETE APPLICATION</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_Toc97205296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31</w:t>
        </w:r>
        <w:r w:rsidR="00686400" w:rsidRPr="00A215F9">
          <w:rPr>
            <w:b w:val="0"/>
            <w:bCs w:val="0"/>
            <w:webHidden/>
          </w:rPr>
          <w:fldChar w:fldCharType="end"/>
        </w:r>
      </w:hyperlink>
    </w:p>
    <w:p w14:paraId="62AA614B" w14:textId="629271B2" w:rsidR="00686400" w:rsidRPr="00A215F9" w:rsidRDefault="004B77CD" w:rsidP="00A215F9">
      <w:pPr>
        <w:pStyle w:val="TOC2"/>
        <w:rPr>
          <w:rFonts w:asciiTheme="minorHAnsi" w:eastAsiaTheme="minorEastAsia" w:hAnsiTheme="minorHAnsi" w:cstheme="minorBidi"/>
          <w:b w:val="0"/>
          <w:bCs w:val="0"/>
          <w:sz w:val="22"/>
          <w:szCs w:val="22"/>
        </w:rPr>
      </w:pPr>
      <w:hyperlink w:anchor="_Toc97205297" w:history="1">
        <w:r w:rsidR="00686400" w:rsidRPr="00A215F9">
          <w:rPr>
            <w:rStyle w:val="Hyperlink"/>
            <w:b w:val="0"/>
            <w:bCs w:val="0"/>
          </w:rPr>
          <w:t>3.  SUBMIT APPLICATION</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_Toc97205297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35</w:t>
        </w:r>
        <w:r w:rsidR="00686400" w:rsidRPr="00A215F9">
          <w:rPr>
            <w:b w:val="0"/>
            <w:bCs w:val="0"/>
            <w:webHidden/>
          </w:rPr>
          <w:fldChar w:fldCharType="end"/>
        </w:r>
      </w:hyperlink>
    </w:p>
    <w:p w14:paraId="3D635AD4" w14:textId="525F5C98" w:rsidR="00686400" w:rsidRPr="00A215F9" w:rsidRDefault="004B77CD" w:rsidP="00A215F9">
      <w:pPr>
        <w:pStyle w:val="TOC2"/>
        <w:rPr>
          <w:rFonts w:asciiTheme="minorHAnsi" w:eastAsiaTheme="minorEastAsia" w:hAnsiTheme="minorHAnsi" w:cstheme="minorBidi"/>
          <w:b w:val="0"/>
          <w:bCs w:val="0"/>
          <w:sz w:val="22"/>
          <w:szCs w:val="22"/>
        </w:rPr>
      </w:pPr>
      <w:hyperlink w:anchor="_Toc97205298" w:history="1">
        <w:r w:rsidR="00686400" w:rsidRPr="00A215F9">
          <w:rPr>
            <w:rStyle w:val="Hyperlink"/>
            <w:b w:val="0"/>
            <w:bCs w:val="0"/>
          </w:rPr>
          <w:t>4.</w:t>
        </w:r>
        <w:r w:rsidR="0042475C" w:rsidRPr="00A215F9">
          <w:rPr>
            <w:rStyle w:val="Hyperlink"/>
            <w:b w:val="0"/>
            <w:bCs w:val="0"/>
          </w:rPr>
          <w:tab/>
        </w:r>
        <w:r w:rsidR="00686400" w:rsidRPr="00A215F9">
          <w:rPr>
            <w:rStyle w:val="Hyperlink"/>
            <w:b w:val="0"/>
            <w:bCs w:val="0"/>
          </w:rPr>
          <w:t>AFTER SUBMISSION</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_Toc97205298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37</w:t>
        </w:r>
        <w:r w:rsidR="00686400" w:rsidRPr="00A215F9">
          <w:rPr>
            <w:b w:val="0"/>
            <w:bCs w:val="0"/>
            <w:webHidden/>
          </w:rPr>
          <w:fldChar w:fldCharType="end"/>
        </w:r>
      </w:hyperlink>
    </w:p>
    <w:p w14:paraId="27A05607" w14:textId="1C41F36D" w:rsidR="00686400" w:rsidRPr="00A215F9" w:rsidRDefault="004B77CD" w:rsidP="00124AEF">
      <w:pPr>
        <w:pStyle w:val="TOC1"/>
        <w:rPr>
          <w:rFonts w:asciiTheme="minorHAnsi" w:eastAsiaTheme="minorEastAsia" w:hAnsiTheme="minorHAnsi" w:cstheme="minorBidi"/>
          <w:kern w:val="0"/>
          <w:sz w:val="22"/>
          <w:szCs w:val="22"/>
        </w:rPr>
      </w:pPr>
      <w:hyperlink w:anchor="_Toc97205299" w:history="1">
        <w:r w:rsidR="00686400" w:rsidRPr="00A215F9">
          <w:rPr>
            <w:rStyle w:val="Hyperlink"/>
          </w:rPr>
          <w:t>Appendix B - Formatting Requirements and System Validation</w:t>
        </w:r>
        <w:r w:rsidR="00686400" w:rsidRPr="00A215F9">
          <w:rPr>
            <w:webHidden/>
          </w:rPr>
          <w:tab/>
        </w:r>
        <w:r w:rsidR="00686400" w:rsidRPr="00A215F9">
          <w:rPr>
            <w:webHidden/>
          </w:rPr>
          <w:fldChar w:fldCharType="begin"/>
        </w:r>
        <w:r w:rsidR="00686400" w:rsidRPr="00A215F9">
          <w:rPr>
            <w:webHidden/>
          </w:rPr>
          <w:instrText xml:space="preserve"> PAGEREF _Toc97205299 \h </w:instrText>
        </w:r>
        <w:r w:rsidR="00686400" w:rsidRPr="00A215F9">
          <w:rPr>
            <w:webHidden/>
          </w:rPr>
        </w:r>
        <w:r w:rsidR="00686400" w:rsidRPr="00A215F9">
          <w:rPr>
            <w:webHidden/>
          </w:rPr>
          <w:fldChar w:fldCharType="separate"/>
        </w:r>
        <w:r w:rsidR="00224DB3" w:rsidRPr="00A215F9">
          <w:rPr>
            <w:webHidden/>
          </w:rPr>
          <w:t>40</w:t>
        </w:r>
        <w:r w:rsidR="00686400" w:rsidRPr="00A215F9">
          <w:rPr>
            <w:webHidden/>
          </w:rPr>
          <w:fldChar w:fldCharType="end"/>
        </w:r>
      </w:hyperlink>
    </w:p>
    <w:p w14:paraId="4D110A4E" w14:textId="2F701F0B" w:rsidR="00686400" w:rsidRPr="00A215F9" w:rsidRDefault="004B77CD" w:rsidP="00A215F9">
      <w:pPr>
        <w:pStyle w:val="TOC2"/>
        <w:rPr>
          <w:rFonts w:asciiTheme="minorHAnsi" w:eastAsiaTheme="minorEastAsia" w:hAnsiTheme="minorHAnsi" w:cstheme="minorBidi"/>
          <w:b w:val="0"/>
          <w:bCs w:val="0"/>
          <w:sz w:val="22"/>
          <w:szCs w:val="22"/>
        </w:rPr>
      </w:pPr>
      <w:hyperlink w:anchor="_Toc97205300" w:history="1">
        <w:r w:rsidR="00686400" w:rsidRPr="00A215F9">
          <w:rPr>
            <w:rStyle w:val="Hyperlink"/>
            <w:b w:val="0"/>
            <w:bCs w:val="0"/>
          </w:rPr>
          <w:t>1.</w:t>
        </w:r>
        <w:r w:rsidR="0042475C" w:rsidRPr="00A215F9">
          <w:rPr>
            <w:rStyle w:val="Hyperlink"/>
            <w:b w:val="0"/>
            <w:bCs w:val="0"/>
          </w:rPr>
          <w:tab/>
        </w:r>
        <w:r w:rsidR="00686400" w:rsidRPr="00A215F9">
          <w:rPr>
            <w:rStyle w:val="Hyperlink"/>
            <w:b w:val="0"/>
            <w:bCs w:val="0"/>
          </w:rPr>
          <w:t>SAMHSA FORMATTING REQUIREMENTS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_Toc97205300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40</w:t>
        </w:r>
        <w:r w:rsidR="00686400" w:rsidRPr="00A215F9">
          <w:rPr>
            <w:b w:val="0"/>
            <w:bCs w:val="0"/>
            <w:webHidden/>
          </w:rPr>
          <w:fldChar w:fldCharType="end"/>
        </w:r>
      </w:hyperlink>
    </w:p>
    <w:p w14:paraId="21C54248" w14:textId="7B63AB14" w:rsidR="00686400" w:rsidRPr="00A215F9" w:rsidRDefault="004B77CD" w:rsidP="00A215F9">
      <w:pPr>
        <w:pStyle w:val="TOC2"/>
        <w:rPr>
          <w:rFonts w:asciiTheme="minorHAnsi" w:eastAsiaTheme="minorEastAsia" w:hAnsiTheme="minorHAnsi" w:cstheme="minorBidi"/>
          <w:b w:val="0"/>
          <w:bCs w:val="0"/>
          <w:sz w:val="22"/>
          <w:szCs w:val="22"/>
        </w:rPr>
      </w:pPr>
      <w:hyperlink w:anchor="_Toc97205301" w:history="1">
        <w:r w:rsidR="00686400" w:rsidRPr="00A215F9">
          <w:rPr>
            <w:rStyle w:val="Hyperlink"/>
            <w:b w:val="0"/>
            <w:bCs w:val="0"/>
          </w:rPr>
          <w:t>2.</w:t>
        </w:r>
        <w:r w:rsidR="0042475C" w:rsidRPr="00A215F9">
          <w:rPr>
            <w:rStyle w:val="Hyperlink"/>
            <w:b w:val="0"/>
            <w:bCs w:val="0"/>
          </w:rPr>
          <w:tab/>
        </w:r>
        <w:r w:rsidR="00686400" w:rsidRPr="00A215F9">
          <w:rPr>
            <w:rStyle w:val="Hyperlink"/>
            <w:b w:val="0"/>
            <w:bCs w:val="0"/>
          </w:rPr>
          <w:t>GRANTS.GOV FORMATTING AND VALIDATION REQUIREMENTS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_Toc97205301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40</w:t>
        </w:r>
        <w:r w:rsidR="00686400" w:rsidRPr="00A215F9">
          <w:rPr>
            <w:b w:val="0"/>
            <w:bCs w:val="0"/>
            <w:webHidden/>
          </w:rPr>
          <w:fldChar w:fldCharType="end"/>
        </w:r>
      </w:hyperlink>
    </w:p>
    <w:p w14:paraId="278C85DF" w14:textId="39A72669" w:rsidR="00686400" w:rsidRPr="00A215F9" w:rsidRDefault="004B77CD" w:rsidP="00A215F9">
      <w:pPr>
        <w:pStyle w:val="TOC2"/>
        <w:rPr>
          <w:rFonts w:asciiTheme="minorHAnsi" w:eastAsiaTheme="minorEastAsia" w:hAnsiTheme="minorHAnsi" w:cstheme="minorBidi"/>
          <w:b w:val="0"/>
          <w:bCs w:val="0"/>
          <w:sz w:val="22"/>
          <w:szCs w:val="22"/>
        </w:rPr>
      </w:pPr>
      <w:hyperlink w:anchor="_Toc97205302" w:history="1">
        <w:r w:rsidR="00686400" w:rsidRPr="00A215F9">
          <w:rPr>
            <w:rStyle w:val="Hyperlink"/>
            <w:b w:val="0"/>
            <w:bCs w:val="0"/>
          </w:rPr>
          <w:t>3.</w:t>
        </w:r>
        <w:r w:rsidR="0042475C" w:rsidRPr="00A215F9">
          <w:rPr>
            <w:rFonts w:asciiTheme="minorHAnsi" w:eastAsiaTheme="minorEastAsia" w:hAnsiTheme="minorHAnsi" w:cstheme="minorBidi"/>
            <w:b w:val="0"/>
            <w:bCs w:val="0"/>
            <w:sz w:val="22"/>
            <w:szCs w:val="22"/>
          </w:rPr>
          <w:t xml:space="preserve"> </w:t>
        </w:r>
        <w:r w:rsidR="0042475C" w:rsidRPr="00A215F9">
          <w:rPr>
            <w:rFonts w:asciiTheme="minorHAnsi" w:eastAsiaTheme="minorEastAsia" w:hAnsiTheme="minorHAnsi" w:cstheme="minorBidi"/>
            <w:b w:val="0"/>
            <w:bCs w:val="0"/>
            <w:sz w:val="22"/>
            <w:szCs w:val="22"/>
          </w:rPr>
          <w:tab/>
        </w:r>
        <w:r w:rsidR="00686400" w:rsidRPr="00A215F9">
          <w:rPr>
            <w:rStyle w:val="Hyperlink"/>
            <w:b w:val="0"/>
            <w:bCs w:val="0"/>
          </w:rPr>
          <w:t>eRA COMMONS FORMATTING AND VALIDATION REQUIREMENTS</w:t>
        </w:r>
        <w:r w:rsidR="00686400" w:rsidRPr="00A215F9">
          <w:rPr>
            <w:b w:val="0"/>
            <w:bCs w:val="0"/>
            <w:webHidden/>
          </w:rPr>
          <w:tab/>
        </w:r>
        <w:r w:rsidR="00686400" w:rsidRPr="00A215F9">
          <w:rPr>
            <w:b w:val="0"/>
            <w:bCs w:val="0"/>
            <w:webHidden/>
          </w:rPr>
          <w:fldChar w:fldCharType="begin"/>
        </w:r>
        <w:r w:rsidR="00686400" w:rsidRPr="00A215F9">
          <w:rPr>
            <w:b w:val="0"/>
            <w:bCs w:val="0"/>
            <w:webHidden/>
          </w:rPr>
          <w:instrText xml:space="preserve"> PAGEREF _Toc97205302 \h </w:instrText>
        </w:r>
        <w:r w:rsidR="00686400" w:rsidRPr="00A215F9">
          <w:rPr>
            <w:b w:val="0"/>
            <w:bCs w:val="0"/>
            <w:webHidden/>
          </w:rPr>
        </w:r>
        <w:r w:rsidR="00686400" w:rsidRPr="00A215F9">
          <w:rPr>
            <w:b w:val="0"/>
            <w:bCs w:val="0"/>
            <w:webHidden/>
          </w:rPr>
          <w:fldChar w:fldCharType="separate"/>
        </w:r>
        <w:r w:rsidR="00224DB3" w:rsidRPr="00A215F9">
          <w:rPr>
            <w:b w:val="0"/>
            <w:bCs w:val="0"/>
            <w:webHidden/>
          </w:rPr>
          <w:t>41</w:t>
        </w:r>
        <w:r w:rsidR="00686400" w:rsidRPr="00A215F9">
          <w:rPr>
            <w:b w:val="0"/>
            <w:bCs w:val="0"/>
            <w:webHidden/>
          </w:rPr>
          <w:fldChar w:fldCharType="end"/>
        </w:r>
      </w:hyperlink>
    </w:p>
    <w:p w14:paraId="54F87AF3" w14:textId="00A86D16" w:rsidR="00686400" w:rsidRPr="00A215F9" w:rsidRDefault="004B77CD" w:rsidP="00124AEF">
      <w:pPr>
        <w:pStyle w:val="TOC1"/>
        <w:rPr>
          <w:rFonts w:asciiTheme="minorHAnsi" w:eastAsiaTheme="minorEastAsia" w:hAnsiTheme="minorHAnsi" w:cstheme="minorBidi"/>
          <w:kern w:val="0"/>
          <w:sz w:val="22"/>
          <w:szCs w:val="22"/>
        </w:rPr>
      </w:pPr>
      <w:hyperlink w:anchor="_Toc97205303" w:history="1">
        <w:r w:rsidR="00686400" w:rsidRPr="00A215F9">
          <w:rPr>
            <w:rStyle w:val="Hyperlink"/>
          </w:rPr>
          <w:t>Appendix C – General Eligibility Information</w:t>
        </w:r>
        <w:r w:rsidR="00686400" w:rsidRPr="00A215F9">
          <w:rPr>
            <w:webHidden/>
          </w:rPr>
          <w:tab/>
        </w:r>
        <w:r w:rsidR="00686400" w:rsidRPr="00A215F9">
          <w:rPr>
            <w:webHidden/>
          </w:rPr>
          <w:fldChar w:fldCharType="begin"/>
        </w:r>
        <w:r w:rsidR="00686400" w:rsidRPr="00A215F9">
          <w:rPr>
            <w:webHidden/>
          </w:rPr>
          <w:instrText xml:space="preserve"> PAGEREF _Toc97205303 \h </w:instrText>
        </w:r>
        <w:r w:rsidR="00686400" w:rsidRPr="00A215F9">
          <w:rPr>
            <w:webHidden/>
          </w:rPr>
        </w:r>
        <w:r w:rsidR="00686400" w:rsidRPr="00A215F9">
          <w:rPr>
            <w:webHidden/>
          </w:rPr>
          <w:fldChar w:fldCharType="separate"/>
        </w:r>
        <w:r w:rsidR="00224DB3" w:rsidRPr="00A215F9">
          <w:rPr>
            <w:webHidden/>
          </w:rPr>
          <w:t>46</w:t>
        </w:r>
        <w:r w:rsidR="00686400" w:rsidRPr="00A215F9">
          <w:rPr>
            <w:webHidden/>
          </w:rPr>
          <w:fldChar w:fldCharType="end"/>
        </w:r>
      </w:hyperlink>
    </w:p>
    <w:p w14:paraId="5B91AC4B" w14:textId="7FBE426B" w:rsidR="00686400" w:rsidRPr="00A215F9" w:rsidRDefault="004B77CD" w:rsidP="00124AEF">
      <w:pPr>
        <w:pStyle w:val="TOC1"/>
        <w:rPr>
          <w:rFonts w:asciiTheme="minorHAnsi" w:eastAsiaTheme="minorEastAsia" w:hAnsiTheme="minorHAnsi" w:cstheme="minorBidi"/>
          <w:kern w:val="0"/>
          <w:sz w:val="22"/>
          <w:szCs w:val="22"/>
        </w:rPr>
      </w:pPr>
      <w:hyperlink w:anchor="_Toc97205304" w:history="1">
        <w:r w:rsidR="00686400" w:rsidRPr="00A215F9">
          <w:rPr>
            <w:rStyle w:val="Hyperlink"/>
          </w:rPr>
          <w:t>Appendix D – Confidentiality and SAMHSA Participant Protection/Human Subjects Guidelines</w:t>
        </w:r>
        <w:r w:rsidR="00686400" w:rsidRPr="00A215F9">
          <w:rPr>
            <w:webHidden/>
          </w:rPr>
          <w:tab/>
        </w:r>
        <w:r w:rsidR="00686400" w:rsidRPr="00A215F9">
          <w:rPr>
            <w:webHidden/>
          </w:rPr>
          <w:fldChar w:fldCharType="begin"/>
        </w:r>
        <w:r w:rsidR="00686400" w:rsidRPr="00A215F9">
          <w:rPr>
            <w:webHidden/>
          </w:rPr>
          <w:instrText xml:space="preserve"> PAGEREF _Toc97205304 \h </w:instrText>
        </w:r>
        <w:r w:rsidR="00686400" w:rsidRPr="00A215F9">
          <w:rPr>
            <w:webHidden/>
          </w:rPr>
        </w:r>
        <w:r w:rsidR="00686400" w:rsidRPr="00A215F9">
          <w:rPr>
            <w:webHidden/>
          </w:rPr>
          <w:fldChar w:fldCharType="separate"/>
        </w:r>
        <w:r w:rsidR="00224DB3" w:rsidRPr="00A215F9">
          <w:rPr>
            <w:webHidden/>
          </w:rPr>
          <w:t>47</w:t>
        </w:r>
        <w:r w:rsidR="00686400" w:rsidRPr="00A215F9">
          <w:rPr>
            <w:webHidden/>
          </w:rPr>
          <w:fldChar w:fldCharType="end"/>
        </w:r>
      </w:hyperlink>
    </w:p>
    <w:p w14:paraId="7E8BA849" w14:textId="449DA69E" w:rsidR="00686400" w:rsidRPr="00A215F9" w:rsidRDefault="004B77CD" w:rsidP="00124AEF">
      <w:pPr>
        <w:pStyle w:val="TOC1"/>
        <w:rPr>
          <w:rFonts w:asciiTheme="minorHAnsi" w:eastAsiaTheme="minorEastAsia" w:hAnsiTheme="minorHAnsi" w:cstheme="minorBidi"/>
          <w:kern w:val="0"/>
          <w:sz w:val="22"/>
          <w:szCs w:val="22"/>
        </w:rPr>
      </w:pPr>
      <w:hyperlink w:anchor="_Toc97205305" w:history="1">
        <w:r w:rsidR="00686400" w:rsidRPr="00A215F9">
          <w:rPr>
            <w:rStyle w:val="Hyperlink"/>
          </w:rPr>
          <w:t>Appendix E – Developing Goals and Measurable Objectives</w:t>
        </w:r>
        <w:r w:rsidR="00686400" w:rsidRPr="00A215F9">
          <w:rPr>
            <w:webHidden/>
          </w:rPr>
          <w:tab/>
        </w:r>
        <w:r w:rsidR="00686400" w:rsidRPr="00A215F9">
          <w:rPr>
            <w:webHidden/>
          </w:rPr>
          <w:fldChar w:fldCharType="begin"/>
        </w:r>
        <w:r w:rsidR="00686400" w:rsidRPr="00A215F9">
          <w:rPr>
            <w:webHidden/>
          </w:rPr>
          <w:instrText xml:space="preserve"> PAGEREF _Toc97205305 \h </w:instrText>
        </w:r>
        <w:r w:rsidR="00686400" w:rsidRPr="00A215F9">
          <w:rPr>
            <w:webHidden/>
          </w:rPr>
        </w:r>
        <w:r w:rsidR="00686400" w:rsidRPr="00A215F9">
          <w:rPr>
            <w:webHidden/>
          </w:rPr>
          <w:fldChar w:fldCharType="separate"/>
        </w:r>
        <w:r w:rsidR="00224DB3" w:rsidRPr="00A215F9">
          <w:rPr>
            <w:webHidden/>
          </w:rPr>
          <w:t>51</w:t>
        </w:r>
        <w:r w:rsidR="00686400" w:rsidRPr="00A215F9">
          <w:rPr>
            <w:webHidden/>
          </w:rPr>
          <w:fldChar w:fldCharType="end"/>
        </w:r>
      </w:hyperlink>
    </w:p>
    <w:p w14:paraId="4EC40010" w14:textId="01BFEB11" w:rsidR="00686400" w:rsidRPr="00A215F9" w:rsidRDefault="004B77CD" w:rsidP="00124AEF">
      <w:pPr>
        <w:pStyle w:val="TOC1"/>
        <w:rPr>
          <w:rFonts w:asciiTheme="minorHAnsi" w:eastAsiaTheme="minorEastAsia" w:hAnsiTheme="minorHAnsi" w:cstheme="minorBidi"/>
          <w:kern w:val="0"/>
          <w:sz w:val="22"/>
          <w:szCs w:val="22"/>
        </w:rPr>
      </w:pPr>
      <w:hyperlink w:anchor="_Toc97205306" w:history="1">
        <w:r w:rsidR="00686400" w:rsidRPr="00A215F9">
          <w:rPr>
            <w:rStyle w:val="Hyperlink"/>
          </w:rPr>
          <w:t>Appendix F – Developing the Plan for Data Collection and Performance Measurement</w:t>
        </w:r>
        <w:r w:rsidR="00224DB3" w:rsidRPr="00A215F9">
          <w:rPr>
            <w:rStyle w:val="Hyperlink"/>
          </w:rPr>
          <w:t xml:space="preserve">               ………………………………………………………………………………………….</w:t>
        </w:r>
        <w:r w:rsidR="00686400" w:rsidRPr="00A215F9">
          <w:rPr>
            <w:webHidden/>
          </w:rPr>
          <w:fldChar w:fldCharType="begin"/>
        </w:r>
        <w:r w:rsidR="00686400" w:rsidRPr="00A215F9">
          <w:rPr>
            <w:webHidden/>
          </w:rPr>
          <w:instrText xml:space="preserve"> PAGEREF _Toc97205306 \h </w:instrText>
        </w:r>
        <w:r w:rsidR="00686400" w:rsidRPr="00A215F9">
          <w:rPr>
            <w:webHidden/>
          </w:rPr>
        </w:r>
        <w:r w:rsidR="00686400" w:rsidRPr="00A215F9">
          <w:rPr>
            <w:webHidden/>
          </w:rPr>
          <w:fldChar w:fldCharType="separate"/>
        </w:r>
        <w:r w:rsidR="00224DB3" w:rsidRPr="00A215F9">
          <w:rPr>
            <w:webHidden/>
          </w:rPr>
          <w:t>54</w:t>
        </w:r>
        <w:r w:rsidR="00686400" w:rsidRPr="00A215F9">
          <w:rPr>
            <w:webHidden/>
          </w:rPr>
          <w:fldChar w:fldCharType="end"/>
        </w:r>
      </w:hyperlink>
    </w:p>
    <w:p w14:paraId="50435647" w14:textId="1974701E" w:rsidR="00686400" w:rsidRPr="00A215F9" w:rsidRDefault="004B77CD" w:rsidP="00124AEF">
      <w:pPr>
        <w:pStyle w:val="TOC1"/>
        <w:rPr>
          <w:rFonts w:asciiTheme="minorHAnsi" w:eastAsiaTheme="minorEastAsia" w:hAnsiTheme="minorHAnsi" w:cstheme="minorBidi"/>
          <w:kern w:val="0"/>
          <w:sz w:val="22"/>
          <w:szCs w:val="22"/>
        </w:rPr>
      </w:pPr>
      <w:hyperlink w:anchor="_Toc97205307" w:history="1">
        <w:r w:rsidR="00686400" w:rsidRPr="00A215F9">
          <w:rPr>
            <w:rStyle w:val="Hyperlink"/>
          </w:rPr>
          <w:t>Appendix G – Biographical Sketches and Position Descriptions</w:t>
        </w:r>
        <w:r w:rsidR="00686400" w:rsidRPr="00A215F9">
          <w:rPr>
            <w:webHidden/>
          </w:rPr>
          <w:tab/>
        </w:r>
        <w:r w:rsidR="00686400" w:rsidRPr="00A215F9">
          <w:rPr>
            <w:webHidden/>
          </w:rPr>
          <w:fldChar w:fldCharType="begin"/>
        </w:r>
        <w:r w:rsidR="00686400" w:rsidRPr="00A215F9">
          <w:rPr>
            <w:webHidden/>
          </w:rPr>
          <w:instrText xml:space="preserve"> PAGEREF _Toc97205307 \h </w:instrText>
        </w:r>
        <w:r w:rsidR="00686400" w:rsidRPr="00A215F9">
          <w:rPr>
            <w:webHidden/>
          </w:rPr>
        </w:r>
        <w:r w:rsidR="00686400" w:rsidRPr="00A215F9">
          <w:rPr>
            <w:webHidden/>
          </w:rPr>
          <w:fldChar w:fldCharType="separate"/>
        </w:r>
        <w:r w:rsidR="00224DB3" w:rsidRPr="00A215F9">
          <w:rPr>
            <w:webHidden/>
          </w:rPr>
          <w:t>57</w:t>
        </w:r>
        <w:r w:rsidR="00686400" w:rsidRPr="00A215F9">
          <w:rPr>
            <w:webHidden/>
          </w:rPr>
          <w:fldChar w:fldCharType="end"/>
        </w:r>
      </w:hyperlink>
    </w:p>
    <w:p w14:paraId="4251D449" w14:textId="0551BB78" w:rsidR="00686400" w:rsidRPr="00A215F9" w:rsidRDefault="004B77CD" w:rsidP="00124AEF">
      <w:pPr>
        <w:pStyle w:val="TOC1"/>
        <w:rPr>
          <w:rFonts w:asciiTheme="minorHAnsi" w:eastAsiaTheme="minorEastAsia" w:hAnsiTheme="minorHAnsi" w:cstheme="minorBidi"/>
          <w:kern w:val="0"/>
          <w:sz w:val="22"/>
          <w:szCs w:val="22"/>
        </w:rPr>
      </w:pPr>
      <w:hyperlink w:anchor="_Toc97205308" w:history="1">
        <w:r w:rsidR="00686400" w:rsidRPr="00A215F9">
          <w:rPr>
            <w:rStyle w:val="Hyperlink"/>
          </w:rPr>
          <w:t>Appendix H – Addressing Behavioral Health Disparities</w:t>
        </w:r>
        <w:r w:rsidR="00686400" w:rsidRPr="00A215F9">
          <w:rPr>
            <w:webHidden/>
          </w:rPr>
          <w:tab/>
        </w:r>
        <w:r w:rsidR="00686400" w:rsidRPr="00A215F9">
          <w:rPr>
            <w:webHidden/>
          </w:rPr>
          <w:fldChar w:fldCharType="begin"/>
        </w:r>
        <w:r w:rsidR="00686400" w:rsidRPr="00A215F9">
          <w:rPr>
            <w:webHidden/>
          </w:rPr>
          <w:instrText xml:space="preserve"> PAGEREF _Toc97205308 \h </w:instrText>
        </w:r>
        <w:r w:rsidR="00686400" w:rsidRPr="00A215F9">
          <w:rPr>
            <w:webHidden/>
          </w:rPr>
        </w:r>
        <w:r w:rsidR="00686400" w:rsidRPr="00A215F9">
          <w:rPr>
            <w:webHidden/>
          </w:rPr>
          <w:fldChar w:fldCharType="separate"/>
        </w:r>
        <w:r w:rsidR="00224DB3" w:rsidRPr="00A215F9">
          <w:rPr>
            <w:webHidden/>
          </w:rPr>
          <w:t>58</w:t>
        </w:r>
        <w:r w:rsidR="00686400" w:rsidRPr="00A215F9">
          <w:rPr>
            <w:webHidden/>
          </w:rPr>
          <w:fldChar w:fldCharType="end"/>
        </w:r>
      </w:hyperlink>
    </w:p>
    <w:p w14:paraId="5849BCF9" w14:textId="09DD6792" w:rsidR="00686400" w:rsidRPr="00A215F9" w:rsidRDefault="004B77CD" w:rsidP="00124AEF">
      <w:pPr>
        <w:pStyle w:val="TOC1"/>
        <w:rPr>
          <w:rFonts w:asciiTheme="minorHAnsi" w:eastAsiaTheme="minorEastAsia" w:hAnsiTheme="minorHAnsi" w:cstheme="minorBidi"/>
          <w:kern w:val="0"/>
          <w:sz w:val="22"/>
          <w:szCs w:val="22"/>
        </w:rPr>
      </w:pPr>
      <w:hyperlink w:anchor="_Toc97205309" w:history="1">
        <w:r w:rsidR="00686400" w:rsidRPr="00A215F9">
          <w:rPr>
            <w:rStyle w:val="Hyperlink"/>
          </w:rPr>
          <w:t>Appendix I – Standard Funding Restrictions</w:t>
        </w:r>
        <w:r w:rsidR="00686400" w:rsidRPr="00A215F9">
          <w:rPr>
            <w:webHidden/>
          </w:rPr>
          <w:tab/>
        </w:r>
        <w:r w:rsidR="00686400" w:rsidRPr="00A215F9">
          <w:rPr>
            <w:webHidden/>
          </w:rPr>
          <w:fldChar w:fldCharType="begin"/>
        </w:r>
        <w:r w:rsidR="00686400" w:rsidRPr="00A215F9">
          <w:rPr>
            <w:webHidden/>
          </w:rPr>
          <w:instrText xml:space="preserve"> PAGEREF _Toc97205309 \h </w:instrText>
        </w:r>
        <w:r w:rsidR="00686400" w:rsidRPr="00A215F9">
          <w:rPr>
            <w:webHidden/>
          </w:rPr>
        </w:r>
        <w:r w:rsidR="00686400" w:rsidRPr="00A215F9">
          <w:rPr>
            <w:webHidden/>
          </w:rPr>
          <w:fldChar w:fldCharType="separate"/>
        </w:r>
        <w:r w:rsidR="00224DB3" w:rsidRPr="00A215F9">
          <w:rPr>
            <w:webHidden/>
          </w:rPr>
          <w:t>62</w:t>
        </w:r>
        <w:r w:rsidR="00686400" w:rsidRPr="00A215F9">
          <w:rPr>
            <w:webHidden/>
          </w:rPr>
          <w:fldChar w:fldCharType="end"/>
        </w:r>
      </w:hyperlink>
    </w:p>
    <w:p w14:paraId="1FE38F19" w14:textId="27AE43ED" w:rsidR="00686400" w:rsidRPr="00A215F9" w:rsidRDefault="004B77CD" w:rsidP="00124AEF">
      <w:pPr>
        <w:pStyle w:val="TOC1"/>
        <w:rPr>
          <w:rFonts w:asciiTheme="minorHAnsi" w:eastAsiaTheme="minorEastAsia" w:hAnsiTheme="minorHAnsi" w:cstheme="minorBidi"/>
          <w:kern w:val="0"/>
          <w:sz w:val="22"/>
          <w:szCs w:val="22"/>
        </w:rPr>
      </w:pPr>
      <w:hyperlink w:anchor="_Toc97205310" w:history="1">
        <w:r w:rsidR="00686400" w:rsidRPr="00A215F9">
          <w:rPr>
            <w:rStyle w:val="Hyperlink"/>
          </w:rPr>
          <w:t>Appendix J – Intergovernmental Review (E.O. 12372) Requirements</w:t>
        </w:r>
        <w:r w:rsidR="00686400" w:rsidRPr="00A215F9">
          <w:rPr>
            <w:webHidden/>
          </w:rPr>
          <w:tab/>
        </w:r>
        <w:r w:rsidR="00686400" w:rsidRPr="00A215F9">
          <w:rPr>
            <w:webHidden/>
          </w:rPr>
          <w:fldChar w:fldCharType="begin"/>
        </w:r>
        <w:r w:rsidR="00686400" w:rsidRPr="00A215F9">
          <w:rPr>
            <w:webHidden/>
          </w:rPr>
          <w:instrText xml:space="preserve"> PAGEREF _Toc97205310 \h </w:instrText>
        </w:r>
        <w:r w:rsidR="00686400" w:rsidRPr="00A215F9">
          <w:rPr>
            <w:webHidden/>
          </w:rPr>
        </w:r>
        <w:r w:rsidR="00686400" w:rsidRPr="00A215F9">
          <w:rPr>
            <w:webHidden/>
          </w:rPr>
          <w:fldChar w:fldCharType="separate"/>
        </w:r>
        <w:r w:rsidR="00224DB3" w:rsidRPr="00A215F9">
          <w:rPr>
            <w:webHidden/>
          </w:rPr>
          <w:t>64</w:t>
        </w:r>
        <w:r w:rsidR="00686400" w:rsidRPr="00A215F9">
          <w:rPr>
            <w:webHidden/>
          </w:rPr>
          <w:fldChar w:fldCharType="end"/>
        </w:r>
      </w:hyperlink>
    </w:p>
    <w:p w14:paraId="77F58879" w14:textId="72CF2FE7" w:rsidR="00686400" w:rsidRPr="00A215F9" w:rsidRDefault="004B77CD" w:rsidP="00124AEF">
      <w:pPr>
        <w:pStyle w:val="TOC1"/>
        <w:rPr>
          <w:rFonts w:asciiTheme="minorHAnsi" w:eastAsiaTheme="minorEastAsia" w:hAnsiTheme="minorHAnsi" w:cstheme="minorBidi"/>
          <w:kern w:val="0"/>
          <w:sz w:val="22"/>
          <w:szCs w:val="22"/>
        </w:rPr>
      </w:pPr>
      <w:hyperlink w:anchor="_Toc97205311" w:history="1">
        <w:r w:rsidR="00686400" w:rsidRPr="00A215F9">
          <w:rPr>
            <w:rStyle w:val="Hyperlink"/>
          </w:rPr>
          <w:t>Appendix K – Administrative and National Policy Requirements</w:t>
        </w:r>
        <w:r w:rsidR="00686400" w:rsidRPr="00A215F9">
          <w:rPr>
            <w:webHidden/>
          </w:rPr>
          <w:tab/>
        </w:r>
        <w:r w:rsidR="00686400" w:rsidRPr="00A215F9">
          <w:rPr>
            <w:webHidden/>
          </w:rPr>
          <w:fldChar w:fldCharType="begin"/>
        </w:r>
        <w:r w:rsidR="00686400" w:rsidRPr="00A215F9">
          <w:rPr>
            <w:webHidden/>
          </w:rPr>
          <w:instrText xml:space="preserve"> PAGEREF _Toc97205311 \h </w:instrText>
        </w:r>
        <w:r w:rsidR="00686400" w:rsidRPr="00A215F9">
          <w:rPr>
            <w:webHidden/>
          </w:rPr>
        </w:r>
        <w:r w:rsidR="00686400" w:rsidRPr="00A215F9">
          <w:rPr>
            <w:webHidden/>
          </w:rPr>
          <w:fldChar w:fldCharType="separate"/>
        </w:r>
        <w:r w:rsidR="00224DB3" w:rsidRPr="00A215F9">
          <w:rPr>
            <w:webHidden/>
          </w:rPr>
          <w:t>66</w:t>
        </w:r>
        <w:r w:rsidR="00686400" w:rsidRPr="00A215F9">
          <w:rPr>
            <w:webHidden/>
          </w:rPr>
          <w:fldChar w:fldCharType="end"/>
        </w:r>
      </w:hyperlink>
    </w:p>
    <w:p w14:paraId="2181745B" w14:textId="38C35D7D" w:rsidR="00686400" w:rsidRPr="00A215F9" w:rsidRDefault="004B77CD" w:rsidP="00124AEF">
      <w:pPr>
        <w:pStyle w:val="TOC1"/>
        <w:rPr>
          <w:rFonts w:asciiTheme="minorHAnsi" w:eastAsiaTheme="minorEastAsia" w:hAnsiTheme="minorHAnsi" w:cstheme="minorBidi"/>
          <w:kern w:val="0"/>
          <w:sz w:val="22"/>
          <w:szCs w:val="22"/>
        </w:rPr>
      </w:pPr>
      <w:hyperlink w:anchor="_Toc97205312" w:history="1">
        <w:r w:rsidR="00686400" w:rsidRPr="00A215F9">
          <w:rPr>
            <w:rStyle w:val="Hyperlink"/>
          </w:rPr>
          <w:t>Appendix L – Sample Budget and Justification</w:t>
        </w:r>
        <w:r w:rsidR="00686400" w:rsidRPr="00A215F9">
          <w:rPr>
            <w:webHidden/>
          </w:rPr>
          <w:tab/>
        </w:r>
        <w:r w:rsidR="00686400" w:rsidRPr="00A215F9">
          <w:rPr>
            <w:webHidden/>
          </w:rPr>
          <w:fldChar w:fldCharType="begin"/>
        </w:r>
        <w:r w:rsidR="00686400" w:rsidRPr="00A215F9">
          <w:rPr>
            <w:webHidden/>
          </w:rPr>
          <w:instrText xml:space="preserve"> PAGEREF _Toc97205312 \h </w:instrText>
        </w:r>
        <w:r w:rsidR="00686400" w:rsidRPr="00A215F9">
          <w:rPr>
            <w:webHidden/>
          </w:rPr>
        </w:r>
        <w:r w:rsidR="00686400" w:rsidRPr="00A215F9">
          <w:rPr>
            <w:webHidden/>
          </w:rPr>
          <w:fldChar w:fldCharType="separate"/>
        </w:r>
        <w:r w:rsidR="00224DB3" w:rsidRPr="00A215F9">
          <w:rPr>
            <w:webHidden/>
          </w:rPr>
          <w:t>72</w:t>
        </w:r>
        <w:r w:rsidR="00686400" w:rsidRPr="00A215F9">
          <w:rPr>
            <w:webHidden/>
          </w:rPr>
          <w:fldChar w:fldCharType="end"/>
        </w:r>
      </w:hyperlink>
    </w:p>
    <w:p w14:paraId="7E599E32" w14:textId="54FFB754" w:rsidR="00686400" w:rsidRPr="00A215F9" w:rsidRDefault="004B77CD" w:rsidP="00124AEF">
      <w:pPr>
        <w:pStyle w:val="TOC1"/>
        <w:rPr>
          <w:rFonts w:asciiTheme="minorHAnsi" w:eastAsiaTheme="minorEastAsia" w:hAnsiTheme="minorHAnsi" w:cstheme="minorBidi"/>
          <w:kern w:val="0"/>
          <w:sz w:val="22"/>
          <w:szCs w:val="22"/>
        </w:rPr>
      </w:pPr>
      <w:hyperlink w:anchor="_Toc97205313" w:history="1">
        <w:r w:rsidR="00686400" w:rsidRPr="00A215F9">
          <w:rPr>
            <w:rStyle w:val="Hyperlink"/>
          </w:rPr>
          <w:t>Appendix M – Three-tiered Public Health Model</w:t>
        </w:r>
        <w:r w:rsidR="00686400" w:rsidRPr="00A215F9">
          <w:rPr>
            <w:webHidden/>
          </w:rPr>
          <w:tab/>
        </w:r>
        <w:r w:rsidR="00686400" w:rsidRPr="00A215F9">
          <w:rPr>
            <w:webHidden/>
          </w:rPr>
          <w:fldChar w:fldCharType="begin"/>
        </w:r>
        <w:r w:rsidR="00686400" w:rsidRPr="00A215F9">
          <w:rPr>
            <w:webHidden/>
          </w:rPr>
          <w:instrText xml:space="preserve"> PAGEREF _Toc97205313 \h </w:instrText>
        </w:r>
        <w:r w:rsidR="00686400" w:rsidRPr="00A215F9">
          <w:rPr>
            <w:webHidden/>
          </w:rPr>
        </w:r>
        <w:r w:rsidR="00686400" w:rsidRPr="00A215F9">
          <w:rPr>
            <w:webHidden/>
          </w:rPr>
          <w:fldChar w:fldCharType="separate"/>
        </w:r>
        <w:r w:rsidR="00224DB3" w:rsidRPr="00A215F9">
          <w:rPr>
            <w:webHidden/>
          </w:rPr>
          <w:t>77</w:t>
        </w:r>
        <w:r w:rsidR="00686400" w:rsidRPr="00A215F9">
          <w:rPr>
            <w:webHidden/>
          </w:rPr>
          <w:fldChar w:fldCharType="end"/>
        </w:r>
      </w:hyperlink>
    </w:p>
    <w:p w14:paraId="1D116691" w14:textId="75925A9C" w:rsidR="0042475C" w:rsidRPr="00A215F9" w:rsidRDefault="004C2A56" w:rsidP="005020C1">
      <w:pPr>
        <w:pStyle w:val="Heading1"/>
        <w:rPr>
          <w:b w:val="0"/>
          <w:bCs w:val="0"/>
        </w:rPr>
      </w:pPr>
      <w:r w:rsidRPr="00A215F9">
        <w:rPr>
          <w:b w:val="0"/>
          <w:bCs w:val="0"/>
        </w:rPr>
        <w:fldChar w:fldCharType="end"/>
      </w:r>
      <w:bookmarkStart w:id="0" w:name="_Toc458170139"/>
      <w:bookmarkStart w:id="1" w:name="_Toc485305418"/>
      <w:bookmarkStart w:id="2" w:name="_Toc485307235"/>
    </w:p>
    <w:p w14:paraId="0AAB10EE" w14:textId="77777777" w:rsidR="0042475C" w:rsidRPr="00A215F9" w:rsidRDefault="0042475C">
      <w:pPr>
        <w:spacing w:after="0"/>
        <w:rPr>
          <w:rFonts w:cs="Arial"/>
          <w:kern w:val="32"/>
          <w:sz w:val="32"/>
          <w:szCs w:val="32"/>
        </w:rPr>
      </w:pPr>
      <w:r w:rsidRPr="00A215F9">
        <w:rPr>
          <w:b/>
          <w:bCs/>
        </w:rPr>
        <w:br w:type="page"/>
      </w:r>
    </w:p>
    <w:p w14:paraId="01ED951F" w14:textId="47CC85E6" w:rsidR="00521ACC" w:rsidRPr="00A215F9" w:rsidRDefault="00521ACC" w:rsidP="005020C1">
      <w:pPr>
        <w:pStyle w:val="Heading1"/>
        <w:rPr>
          <w:rStyle w:val="Heading1Char"/>
          <w:b/>
          <w:bCs/>
        </w:rPr>
      </w:pPr>
      <w:bookmarkStart w:id="3" w:name="_Toc97205261"/>
      <w:r w:rsidRPr="00A215F9">
        <w:rPr>
          <w:rStyle w:val="Heading1Char"/>
          <w:b/>
        </w:rPr>
        <w:lastRenderedPageBreak/>
        <w:t>E</w:t>
      </w:r>
      <w:r w:rsidR="00CF2D96" w:rsidRPr="00A215F9">
        <w:rPr>
          <w:rStyle w:val="Heading1Char"/>
          <w:b/>
        </w:rPr>
        <w:t>XECUTIVE SUMMARY</w:t>
      </w:r>
      <w:bookmarkEnd w:id="0"/>
      <w:bookmarkEnd w:id="1"/>
      <w:bookmarkEnd w:id="2"/>
      <w:bookmarkEnd w:id="3"/>
    </w:p>
    <w:p w14:paraId="098741BD" w14:textId="7BBD0780" w:rsidR="00F4236B" w:rsidRPr="00A215F9" w:rsidRDefault="00F4236B" w:rsidP="00460916">
      <w:pPr>
        <w:rPr>
          <w:rFonts w:cs="Arial"/>
          <w:szCs w:val="24"/>
        </w:rPr>
      </w:pPr>
      <w:r w:rsidRPr="00A215F9">
        <w:rPr>
          <w:bCs/>
        </w:rPr>
        <w:t xml:space="preserve">The Substance Abuse and Mental Health Services Administration (SAMHSA), Center for Mental Health Services </w:t>
      </w:r>
      <w:r w:rsidRPr="00A215F9">
        <w:rPr>
          <w:rStyle w:val="StyleBold"/>
          <w:b w:val="0"/>
          <w:bCs/>
        </w:rPr>
        <w:t>(CMHS),</w:t>
      </w:r>
      <w:r w:rsidRPr="00A215F9">
        <w:rPr>
          <w:bCs/>
        </w:rPr>
        <w:t xml:space="preserve"> is accepting applications for fiscal year (FY) 2022 </w:t>
      </w:r>
      <w:r w:rsidRPr="00A215F9">
        <w:rPr>
          <w:rStyle w:val="StyleBold"/>
          <w:b w:val="0"/>
          <w:bCs/>
        </w:rPr>
        <w:t xml:space="preserve">Project AWARE (Advancing Wellness </w:t>
      </w:r>
      <w:proofErr w:type="gramStart"/>
      <w:r w:rsidRPr="00A215F9">
        <w:rPr>
          <w:rStyle w:val="StyleBold"/>
          <w:b w:val="0"/>
          <w:bCs/>
        </w:rPr>
        <w:t>And</w:t>
      </w:r>
      <w:proofErr w:type="gramEnd"/>
      <w:r w:rsidRPr="00A215F9">
        <w:rPr>
          <w:rStyle w:val="StyleBold"/>
          <w:b w:val="0"/>
          <w:bCs/>
        </w:rPr>
        <w:t xml:space="preserve"> Resiliency in Education) </w:t>
      </w:r>
      <w:r w:rsidRPr="00A215F9">
        <w:rPr>
          <w:bCs/>
        </w:rPr>
        <w:t xml:space="preserve">grants (short title: AWARE). </w:t>
      </w:r>
      <w:bookmarkStart w:id="4" w:name="_Hlk95471432"/>
      <w:r w:rsidRPr="00A215F9">
        <w:rPr>
          <w:rFonts w:cs="Arial"/>
          <w:bCs/>
          <w:szCs w:val="24"/>
        </w:rPr>
        <w:t>The purpose of Project AWARE is to develop a sustainable infrastructure for school-based mental health programs and services.  It is expected that the recipient will build a collaborative partnership that includes the State Education Agency (SEA), the Local Education Agency (LEA), the State Mental Health Agency (SMHA), community-based providers of behavioral health care services, school personnel</w:t>
      </w:r>
      <w:r w:rsidRPr="00A215F9">
        <w:rPr>
          <w:rFonts w:cs="Arial"/>
          <w:szCs w:val="24"/>
        </w:rPr>
        <w:t>, community organizations, families, and school-aged youth.  Based on a public health model, this partnership will implement mental health related promotion, awareness, prevention, intervention</w:t>
      </w:r>
      <w:r w:rsidR="0093718E" w:rsidRPr="00A215F9">
        <w:rPr>
          <w:rFonts w:cs="Arial"/>
          <w:szCs w:val="24"/>
        </w:rPr>
        <w:t xml:space="preserve">, and </w:t>
      </w:r>
      <w:r w:rsidR="004B77CD" w:rsidRPr="00A215F9">
        <w:rPr>
          <w:rFonts w:cs="Arial"/>
          <w:szCs w:val="24"/>
        </w:rPr>
        <w:t xml:space="preserve">resilience activities </w:t>
      </w:r>
      <w:r w:rsidRPr="00A215F9">
        <w:rPr>
          <w:rFonts w:cs="Arial"/>
          <w:szCs w:val="24"/>
        </w:rPr>
        <w:t>to ensure that students have access and are connected to appropriate and effective behavioral health services.  SAMHSA expects that this program will promote the healthy social and emotional development of school-aged youth and prevent youth violence in school settings</w:t>
      </w:r>
      <w:r w:rsidR="001F7516" w:rsidRPr="00A215F9">
        <w:rPr>
          <w:rFonts w:cs="Arial"/>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73"/>
      </w:tblGrid>
      <w:tr w:rsidR="00E36E88" w:rsidRPr="00A215F9" w14:paraId="0F268A58" w14:textId="77777777" w:rsidTr="009718D4">
        <w:trPr>
          <w:cantSplit/>
        </w:trPr>
        <w:tc>
          <w:tcPr>
            <w:tcW w:w="4677" w:type="dxa"/>
          </w:tcPr>
          <w:bookmarkEnd w:id="4"/>
          <w:p w14:paraId="180E64FA" w14:textId="77777777" w:rsidR="00E36E88" w:rsidRPr="00A215F9" w:rsidRDefault="00E36E88" w:rsidP="00D05EC5">
            <w:pPr>
              <w:tabs>
                <w:tab w:val="left" w:pos="1008"/>
              </w:tabs>
              <w:rPr>
                <w:rFonts w:cs="Arial"/>
                <w:b/>
              </w:rPr>
            </w:pPr>
            <w:r w:rsidRPr="00A215F9">
              <w:rPr>
                <w:rFonts w:cs="Arial"/>
                <w:b/>
              </w:rPr>
              <w:t>Funding Opportunity Title:</w:t>
            </w:r>
          </w:p>
        </w:tc>
        <w:tc>
          <w:tcPr>
            <w:tcW w:w="4673" w:type="dxa"/>
          </w:tcPr>
          <w:p w14:paraId="7B44881C" w14:textId="3FE41493" w:rsidR="00E36E88" w:rsidRPr="00A215F9" w:rsidRDefault="00742EA2" w:rsidP="00D05EC5">
            <w:pPr>
              <w:tabs>
                <w:tab w:val="left" w:pos="1008"/>
              </w:tabs>
              <w:rPr>
                <w:bCs/>
              </w:rPr>
            </w:pPr>
            <w:bookmarkStart w:id="5" w:name="_Hlk95471399"/>
            <w:r w:rsidRPr="00A215F9">
              <w:rPr>
                <w:rStyle w:val="StyleBold"/>
                <w:b w:val="0"/>
                <w:bCs/>
              </w:rPr>
              <w:t>Project AWARE</w:t>
            </w:r>
            <w:r w:rsidR="00B9343F" w:rsidRPr="00A215F9">
              <w:rPr>
                <w:rStyle w:val="StyleBold"/>
                <w:b w:val="0"/>
                <w:bCs/>
              </w:rPr>
              <w:t xml:space="preserve"> (Advancing Wellness and Resiliency in Education) (Short title: AWARE)</w:t>
            </w:r>
            <w:bookmarkEnd w:id="5"/>
          </w:p>
        </w:tc>
      </w:tr>
      <w:tr w:rsidR="00E36E88" w:rsidRPr="00A215F9" w14:paraId="34249DFA" w14:textId="77777777" w:rsidTr="009718D4">
        <w:trPr>
          <w:cantSplit/>
        </w:trPr>
        <w:tc>
          <w:tcPr>
            <w:tcW w:w="4677" w:type="dxa"/>
          </w:tcPr>
          <w:p w14:paraId="5496024C" w14:textId="77777777" w:rsidR="00E36E88" w:rsidRPr="00A215F9" w:rsidRDefault="00E36E88" w:rsidP="00D05EC5">
            <w:pPr>
              <w:tabs>
                <w:tab w:val="left" w:pos="1008"/>
              </w:tabs>
              <w:rPr>
                <w:rFonts w:cs="Arial"/>
                <w:b/>
              </w:rPr>
            </w:pPr>
            <w:r w:rsidRPr="00A215F9">
              <w:rPr>
                <w:rFonts w:cs="Arial"/>
                <w:b/>
              </w:rPr>
              <w:t>Funding Opportunity Number:</w:t>
            </w:r>
          </w:p>
        </w:tc>
        <w:tc>
          <w:tcPr>
            <w:tcW w:w="4673" w:type="dxa"/>
          </w:tcPr>
          <w:p w14:paraId="19E2FD85" w14:textId="29C9FA79" w:rsidR="00E36E88" w:rsidRPr="00A215F9" w:rsidRDefault="00AD4907" w:rsidP="00D05EC5">
            <w:pPr>
              <w:tabs>
                <w:tab w:val="left" w:pos="1008"/>
              </w:tabs>
              <w:rPr>
                <w:rFonts w:cs="Arial"/>
                <w:b/>
              </w:rPr>
            </w:pPr>
            <w:r w:rsidRPr="00A215F9">
              <w:rPr>
                <w:rStyle w:val="StyleBold"/>
                <w:b w:val="0"/>
                <w:bCs/>
              </w:rPr>
              <w:t>SM-22-001</w:t>
            </w:r>
          </w:p>
        </w:tc>
      </w:tr>
      <w:tr w:rsidR="00E36E88" w:rsidRPr="00A215F9" w14:paraId="1CF3BD8D" w14:textId="77777777" w:rsidTr="009718D4">
        <w:trPr>
          <w:cantSplit/>
        </w:trPr>
        <w:tc>
          <w:tcPr>
            <w:tcW w:w="4677" w:type="dxa"/>
          </w:tcPr>
          <w:p w14:paraId="7BCD3E4F" w14:textId="77777777" w:rsidR="00E36E88" w:rsidRPr="00A215F9" w:rsidRDefault="00E36E88" w:rsidP="00D05EC5">
            <w:pPr>
              <w:tabs>
                <w:tab w:val="left" w:pos="1008"/>
              </w:tabs>
              <w:rPr>
                <w:rFonts w:cs="Arial"/>
                <w:b/>
              </w:rPr>
            </w:pPr>
            <w:r w:rsidRPr="00A215F9">
              <w:rPr>
                <w:rFonts w:cs="Arial"/>
                <w:b/>
              </w:rPr>
              <w:t>Due Date for Applications:</w:t>
            </w:r>
          </w:p>
        </w:tc>
        <w:tc>
          <w:tcPr>
            <w:tcW w:w="4673" w:type="dxa"/>
          </w:tcPr>
          <w:p w14:paraId="0BDC4946" w14:textId="6FBA7ED6" w:rsidR="00E36E88" w:rsidRPr="00A215F9" w:rsidRDefault="00031F84" w:rsidP="00D05EC5">
            <w:pPr>
              <w:tabs>
                <w:tab w:val="left" w:pos="1008"/>
              </w:tabs>
              <w:rPr>
                <w:rFonts w:cs="Arial"/>
                <w:bCs/>
              </w:rPr>
            </w:pPr>
            <w:r w:rsidRPr="00A215F9">
              <w:rPr>
                <w:rFonts w:cs="Arial"/>
                <w:bCs/>
              </w:rPr>
              <w:t>May 2, 2022</w:t>
            </w:r>
          </w:p>
        </w:tc>
      </w:tr>
      <w:tr w:rsidR="00E36E88" w:rsidRPr="00A215F9" w14:paraId="6BACFDD0" w14:textId="77777777" w:rsidTr="009718D4">
        <w:trPr>
          <w:cantSplit/>
        </w:trPr>
        <w:tc>
          <w:tcPr>
            <w:tcW w:w="4677" w:type="dxa"/>
          </w:tcPr>
          <w:p w14:paraId="4DBB89C3" w14:textId="61F54AAD" w:rsidR="00E36E88" w:rsidRPr="00A215F9" w:rsidRDefault="00AF7F78" w:rsidP="00D05EC5">
            <w:pPr>
              <w:tabs>
                <w:tab w:val="left" w:pos="1008"/>
              </w:tabs>
              <w:rPr>
                <w:rFonts w:cs="Arial"/>
                <w:b/>
              </w:rPr>
            </w:pPr>
            <w:r w:rsidRPr="00A215F9">
              <w:rPr>
                <w:rFonts w:cs="Arial"/>
                <w:b/>
              </w:rPr>
              <w:t>Estimated</w:t>
            </w:r>
            <w:r w:rsidR="00E36E88" w:rsidRPr="00A215F9">
              <w:rPr>
                <w:rFonts w:cs="Arial"/>
                <w:b/>
              </w:rPr>
              <w:t xml:space="preserve"> Total Available Funding:</w:t>
            </w:r>
          </w:p>
        </w:tc>
        <w:tc>
          <w:tcPr>
            <w:tcW w:w="4673" w:type="dxa"/>
          </w:tcPr>
          <w:p w14:paraId="2EA0D8E1" w14:textId="52118E8A" w:rsidR="00E36E88" w:rsidRPr="00A215F9" w:rsidRDefault="00742EA2" w:rsidP="00D05EC5">
            <w:pPr>
              <w:tabs>
                <w:tab w:val="left" w:pos="1008"/>
              </w:tabs>
              <w:rPr>
                <w:rFonts w:cs="Arial"/>
                <w:b/>
                <w:bCs/>
              </w:rPr>
            </w:pPr>
            <w:r w:rsidRPr="00A215F9">
              <w:rPr>
                <w:rStyle w:val="StyleBold"/>
                <w:b w:val="0"/>
                <w:bCs/>
              </w:rPr>
              <w:t>$5,</w:t>
            </w:r>
            <w:r w:rsidR="0060396D" w:rsidRPr="00A215F9">
              <w:rPr>
                <w:rStyle w:val="StyleBold"/>
                <w:b w:val="0"/>
                <w:bCs/>
              </w:rPr>
              <w:t>40</w:t>
            </w:r>
            <w:r w:rsidRPr="00A215F9">
              <w:rPr>
                <w:rStyle w:val="StyleBold"/>
                <w:b w:val="0"/>
                <w:bCs/>
              </w:rPr>
              <w:t>0,000</w:t>
            </w:r>
            <w:r w:rsidR="00B206D7" w:rsidRPr="00A215F9">
              <w:rPr>
                <w:rStyle w:val="StyleBold"/>
                <w:b w:val="0"/>
                <w:bCs/>
              </w:rPr>
              <w:t xml:space="preserve"> (Funding for this program is from the American Rescue Plan Act)</w:t>
            </w:r>
          </w:p>
        </w:tc>
      </w:tr>
      <w:tr w:rsidR="00E36E88" w:rsidRPr="00A215F9" w14:paraId="6F3BBB86" w14:textId="77777777" w:rsidTr="009718D4">
        <w:trPr>
          <w:cantSplit/>
        </w:trPr>
        <w:tc>
          <w:tcPr>
            <w:tcW w:w="4677" w:type="dxa"/>
          </w:tcPr>
          <w:p w14:paraId="6691F8BD" w14:textId="77777777" w:rsidR="00E36E88" w:rsidRPr="00A215F9" w:rsidRDefault="00E36E88" w:rsidP="00D05EC5">
            <w:pPr>
              <w:tabs>
                <w:tab w:val="left" w:pos="1008"/>
              </w:tabs>
              <w:rPr>
                <w:rFonts w:cs="Arial"/>
                <w:b/>
              </w:rPr>
            </w:pPr>
            <w:r w:rsidRPr="00A215F9">
              <w:rPr>
                <w:rFonts w:cs="Arial"/>
                <w:b/>
              </w:rPr>
              <w:t>Estimated Number of Awards:</w:t>
            </w:r>
          </w:p>
        </w:tc>
        <w:tc>
          <w:tcPr>
            <w:tcW w:w="4673" w:type="dxa"/>
          </w:tcPr>
          <w:p w14:paraId="09006552" w14:textId="7E3EF1EC" w:rsidR="00E36E88" w:rsidRPr="00A215F9" w:rsidRDefault="00742EA2" w:rsidP="00D05EC5">
            <w:pPr>
              <w:tabs>
                <w:tab w:val="left" w:pos="1008"/>
              </w:tabs>
              <w:rPr>
                <w:rFonts w:cs="Arial"/>
                <w:b/>
                <w:bCs/>
              </w:rPr>
            </w:pPr>
            <w:r w:rsidRPr="00A215F9">
              <w:rPr>
                <w:rStyle w:val="StyleBold"/>
                <w:b w:val="0"/>
                <w:bCs/>
              </w:rPr>
              <w:t>3</w:t>
            </w:r>
          </w:p>
        </w:tc>
      </w:tr>
      <w:tr w:rsidR="00E36E88" w:rsidRPr="00A215F9" w14:paraId="3C4F16B0" w14:textId="77777777" w:rsidTr="009718D4">
        <w:trPr>
          <w:cantSplit/>
        </w:trPr>
        <w:tc>
          <w:tcPr>
            <w:tcW w:w="4677" w:type="dxa"/>
          </w:tcPr>
          <w:p w14:paraId="6196017C" w14:textId="77777777" w:rsidR="00E36E88" w:rsidRPr="00A215F9" w:rsidRDefault="00E36E88" w:rsidP="00D05EC5">
            <w:pPr>
              <w:tabs>
                <w:tab w:val="left" w:pos="1008"/>
              </w:tabs>
              <w:rPr>
                <w:rFonts w:cs="Arial"/>
                <w:b/>
              </w:rPr>
            </w:pPr>
            <w:r w:rsidRPr="00A215F9">
              <w:rPr>
                <w:rFonts w:cs="Arial"/>
                <w:b/>
              </w:rPr>
              <w:t>Estimated Award Amount:</w:t>
            </w:r>
          </w:p>
        </w:tc>
        <w:tc>
          <w:tcPr>
            <w:tcW w:w="4673" w:type="dxa"/>
          </w:tcPr>
          <w:p w14:paraId="52C3CAFC" w14:textId="56D555A3" w:rsidR="00E36E88" w:rsidRPr="00A215F9" w:rsidRDefault="00E36E88" w:rsidP="00D05EC5">
            <w:pPr>
              <w:tabs>
                <w:tab w:val="left" w:pos="1008"/>
              </w:tabs>
              <w:rPr>
                <w:rFonts w:cs="Arial"/>
                <w:b/>
              </w:rPr>
            </w:pPr>
            <w:r w:rsidRPr="00A215F9">
              <w:t xml:space="preserve">Up to </w:t>
            </w:r>
            <w:r w:rsidR="00742EA2" w:rsidRPr="00A215F9">
              <w:rPr>
                <w:rStyle w:val="StyleBold"/>
                <w:b w:val="0"/>
                <w:bCs/>
              </w:rPr>
              <w:t>$1,800,000</w:t>
            </w:r>
            <w:r w:rsidRPr="00A215F9">
              <w:t xml:space="preserve"> per year</w:t>
            </w:r>
            <w:r w:rsidR="001F7516" w:rsidRPr="00A215F9">
              <w:t>,</w:t>
            </w:r>
            <w:r w:rsidR="009718D4" w:rsidRPr="00A215F9">
              <w:t xml:space="preserve"> per award</w:t>
            </w:r>
          </w:p>
        </w:tc>
      </w:tr>
      <w:tr w:rsidR="00E36E88" w:rsidRPr="00A215F9" w14:paraId="18D9475B" w14:textId="77777777" w:rsidTr="00B9343F">
        <w:trPr>
          <w:cantSplit/>
          <w:trHeight w:val="50"/>
        </w:trPr>
        <w:tc>
          <w:tcPr>
            <w:tcW w:w="4677" w:type="dxa"/>
          </w:tcPr>
          <w:p w14:paraId="4126426B" w14:textId="77777777" w:rsidR="00E36E88" w:rsidRPr="00A215F9" w:rsidRDefault="00E36E88" w:rsidP="00D05EC5">
            <w:pPr>
              <w:tabs>
                <w:tab w:val="left" w:pos="1008"/>
              </w:tabs>
              <w:rPr>
                <w:rFonts w:cs="Arial"/>
                <w:b/>
              </w:rPr>
            </w:pPr>
            <w:r w:rsidRPr="00A215F9">
              <w:rPr>
                <w:rFonts w:cs="Arial"/>
                <w:b/>
              </w:rPr>
              <w:t>Cost Sharing/Match Required</w:t>
            </w:r>
          </w:p>
        </w:tc>
        <w:tc>
          <w:tcPr>
            <w:tcW w:w="4673" w:type="dxa"/>
          </w:tcPr>
          <w:p w14:paraId="5F8BFF98" w14:textId="449AC40E" w:rsidR="00E36E88" w:rsidRPr="00A215F9" w:rsidRDefault="00750B07">
            <w:pPr>
              <w:tabs>
                <w:tab w:val="left" w:pos="1008"/>
              </w:tabs>
              <w:rPr>
                <w:rFonts w:cs="Arial"/>
                <w:b/>
              </w:rPr>
            </w:pPr>
            <w:r w:rsidRPr="00A215F9">
              <w:t>N</w:t>
            </w:r>
            <w:r w:rsidR="00E36E88" w:rsidRPr="00A215F9">
              <w:t>o</w:t>
            </w:r>
            <w:r w:rsidR="00E36E88" w:rsidRPr="00A215F9">
              <w:rPr>
                <w:rStyle w:val="StyleBold"/>
              </w:rPr>
              <w:t xml:space="preserve">  </w:t>
            </w:r>
          </w:p>
        </w:tc>
      </w:tr>
      <w:tr w:rsidR="00A61B6D" w:rsidRPr="00A215F9" w14:paraId="6D1210D0" w14:textId="77777777" w:rsidTr="009718D4">
        <w:trPr>
          <w:cantSplit/>
        </w:trPr>
        <w:tc>
          <w:tcPr>
            <w:tcW w:w="4677" w:type="dxa"/>
          </w:tcPr>
          <w:p w14:paraId="62933F6E" w14:textId="77777777" w:rsidR="00A61B6D" w:rsidRPr="00A215F9" w:rsidRDefault="00A61B6D" w:rsidP="00D05EC5">
            <w:pPr>
              <w:tabs>
                <w:tab w:val="left" w:pos="1008"/>
              </w:tabs>
              <w:rPr>
                <w:rFonts w:cs="Arial"/>
                <w:b/>
              </w:rPr>
            </w:pPr>
            <w:r w:rsidRPr="00A215F9">
              <w:rPr>
                <w:rFonts w:cs="Arial"/>
                <w:b/>
              </w:rPr>
              <w:t>Anticipated Project Start Date:</w:t>
            </w:r>
          </w:p>
        </w:tc>
        <w:tc>
          <w:tcPr>
            <w:tcW w:w="4673" w:type="dxa"/>
          </w:tcPr>
          <w:p w14:paraId="45F542D7" w14:textId="25FE6BE3" w:rsidR="00A61B6D" w:rsidRPr="00A215F9" w:rsidRDefault="00742EA2" w:rsidP="00D05EC5">
            <w:pPr>
              <w:tabs>
                <w:tab w:val="left" w:pos="1008"/>
              </w:tabs>
              <w:rPr>
                <w:rFonts w:cs="Arial"/>
                <w:bCs/>
              </w:rPr>
            </w:pPr>
            <w:r w:rsidRPr="00A215F9">
              <w:rPr>
                <w:rFonts w:cs="Arial"/>
                <w:bCs/>
              </w:rPr>
              <w:t>9</w:t>
            </w:r>
            <w:r w:rsidR="006A448A" w:rsidRPr="00A215F9">
              <w:rPr>
                <w:rFonts w:cs="Arial"/>
                <w:bCs/>
              </w:rPr>
              <w:t>/</w:t>
            </w:r>
            <w:r w:rsidR="00167804" w:rsidRPr="00A215F9">
              <w:rPr>
                <w:rFonts w:cs="Arial"/>
                <w:bCs/>
              </w:rPr>
              <w:t>30</w:t>
            </w:r>
            <w:r w:rsidR="006A448A" w:rsidRPr="00A215F9">
              <w:rPr>
                <w:rFonts w:cs="Arial"/>
                <w:bCs/>
              </w:rPr>
              <w:t>/</w:t>
            </w:r>
            <w:r w:rsidRPr="00A215F9">
              <w:rPr>
                <w:rFonts w:cs="Arial"/>
                <w:bCs/>
              </w:rPr>
              <w:t>2022</w:t>
            </w:r>
          </w:p>
        </w:tc>
      </w:tr>
      <w:tr w:rsidR="00A73EE4" w:rsidRPr="00A215F9" w14:paraId="798141B1" w14:textId="77777777" w:rsidTr="009718D4">
        <w:trPr>
          <w:cantSplit/>
        </w:trPr>
        <w:tc>
          <w:tcPr>
            <w:tcW w:w="4677" w:type="dxa"/>
          </w:tcPr>
          <w:p w14:paraId="6DB5BEF7" w14:textId="01237B03" w:rsidR="00A73EE4" w:rsidRPr="00A215F9" w:rsidRDefault="00A73EE4" w:rsidP="00D05EC5">
            <w:pPr>
              <w:tabs>
                <w:tab w:val="left" w:pos="1008"/>
              </w:tabs>
              <w:rPr>
                <w:rFonts w:cs="Arial"/>
                <w:b/>
              </w:rPr>
            </w:pPr>
            <w:r w:rsidRPr="00A215F9">
              <w:rPr>
                <w:rFonts w:cs="Arial"/>
                <w:b/>
              </w:rPr>
              <w:t>Anticipated Award Date:</w:t>
            </w:r>
          </w:p>
        </w:tc>
        <w:tc>
          <w:tcPr>
            <w:tcW w:w="4673" w:type="dxa"/>
          </w:tcPr>
          <w:p w14:paraId="706BFACB" w14:textId="5411AAC7" w:rsidR="00A73EE4" w:rsidRPr="00A215F9" w:rsidRDefault="78843F1B" w:rsidP="56D44E18">
            <w:pPr>
              <w:tabs>
                <w:tab w:val="left" w:pos="1008"/>
              </w:tabs>
              <w:spacing w:line="259" w:lineRule="auto"/>
              <w:rPr>
                <w:szCs w:val="24"/>
              </w:rPr>
            </w:pPr>
            <w:r w:rsidRPr="00A215F9">
              <w:t>8/31</w:t>
            </w:r>
            <w:r w:rsidR="0016482D" w:rsidRPr="00A215F9">
              <w:t>/</w:t>
            </w:r>
            <w:r w:rsidR="00742EA2" w:rsidRPr="00A215F9">
              <w:t>2022</w:t>
            </w:r>
          </w:p>
        </w:tc>
      </w:tr>
      <w:tr w:rsidR="00E36E88" w:rsidRPr="00A215F9" w14:paraId="17B5C461" w14:textId="77777777" w:rsidTr="009718D4">
        <w:trPr>
          <w:cantSplit/>
        </w:trPr>
        <w:tc>
          <w:tcPr>
            <w:tcW w:w="4677" w:type="dxa"/>
          </w:tcPr>
          <w:p w14:paraId="691BEC2D" w14:textId="77777777" w:rsidR="00E36E88" w:rsidRPr="00A215F9" w:rsidRDefault="00E36E88" w:rsidP="00D05EC5">
            <w:pPr>
              <w:tabs>
                <w:tab w:val="left" w:pos="1008"/>
              </w:tabs>
              <w:rPr>
                <w:rFonts w:cs="Arial"/>
                <w:b/>
              </w:rPr>
            </w:pPr>
            <w:r w:rsidRPr="00A215F9">
              <w:rPr>
                <w:rFonts w:cs="Arial"/>
                <w:b/>
              </w:rPr>
              <w:t>Length of Project Period:</w:t>
            </w:r>
          </w:p>
        </w:tc>
        <w:tc>
          <w:tcPr>
            <w:tcW w:w="4673" w:type="dxa"/>
          </w:tcPr>
          <w:p w14:paraId="6F407AD9" w14:textId="5D555C82" w:rsidR="00E36E88" w:rsidRPr="00A215F9" w:rsidRDefault="00E36E88" w:rsidP="00D05EC5">
            <w:pPr>
              <w:tabs>
                <w:tab w:val="left" w:pos="1008"/>
              </w:tabs>
              <w:rPr>
                <w:b/>
              </w:rPr>
            </w:pPr>
            <w:r w:rsidRPr="00A215F9">
              <w:t xml:space="preserve">Up to </w:t>
            </w:r>
            <w:r w:rsidR="00742EA2" w:rsidRPr="00A215F9">
              <w:rPr>
                <w:rStyle w:val="StyleBold"/>
                <w:b w:val="0"/>
                <w:bCs/>
              </w:rPr>
              <w:t>5</w:t>
            </w:r>
            <w:r w:rsidR="007355ED" w:rsidRPr="00A215F9">
              <w:rPr>
                <w:rStyle w:val="StyleBold"/>
                <w:b w:val="0"/>
                <w:bCs/>
              </w:rPr>
              <w:t xml:space="preserve"> years</w:t>
            </w:r>
            <w:r w:rsidRPr="00A215F9">
              <w:t xml:space="preserve">  </w:t>
            </w:r>
          </w:p>
        </w:tc>
      </w:tr>
      <w:tr w:rsidR="00E36E88" w:rsidRPr="00A215F9" w14:paraId="7714A191" w14:textId="77777777" w:rsidTr="009718D4">
        <w:trPr>
          <w:cantSplit/>
        </w:trPr>
        <w:tc>
          <w:tcPr>
            <w:tcW w:w="4677" w:type="dxa"/>
          </w:tcPr>
          <w:p w14:paraId="333B864B" w14:textId="77777777" w:rsidR="00E36E88" w:rsidRPr="00A215F9" w:rsidRDefault="00E36E88" w:rsidP="00D05EC5">
            <w:pPr>
              <w:tabs>
                <w:tab w:val="left" w:pos="1008"/>
              </w:tabs>
              <w:rPr>
                <w:rFonts w:cs="Arial"/>
                <w:b/>
              </w:rPr>
            </w:pPr>
            <w:r w:rsidRPr="00A215F9">
              <w:rPr>
                <w:rFonts w:cs="Arial"/>
                <w:b/>
              </w:rPr>
              <w:lastRenderedPageBreak/>
              <w:t>Eligible Applicants:</w:t>
            </w:r>
          </w:p>
        </w:tc>
        <w:tc>
          <w:tcPr>
            <w:tcW w:w="4673" w:type="dxa"/>
          </w:tcPr>
          <w:p w14:paraId="1DE92748" w14:textId="5C8FF9A7" w:rsidR="00742EA2" w:rsidRPr="00A215F9" w:rsidRDefault="00742EA2" w:rsidP="00742EA2">
            <w:pPr>
              <w:rPr>
                <w:rFonts w:cs="Arial"/>
                <w:szCs w:val="24"/>
              </w:rPr>
            </w:pPr>
            <w:bookmarkStart w:id="6" w:name="_Hlk97190909"/>
            <w:r w:rsidRPr="00A215F9">
              <w:rPr>
                <w:rFonts w:cs="Arial"/>
                <w:szCs w:val="24"/>
              </w:rPr>
              <w:t xml:space="preserve">Eligible entities are States; political subdivisions of States (e.g., county, LEA); Indian tribes or tribal organizations (as defined in section 5304 of title 25), health facilities, or programs operated by or in accordance with a contract or grant with the Indian Health Service, or other </w:t>
            </w:r>
            <w:r w:rsidR="0016482D" w:rsidRPr="00A215F9">
              <w:rPr>
                <w:rFonts w:cs="Arial"/>
                <w:szCs w:val="24"/>
              </w:rPr>
              <w:t xml:space="preserve">domestic </w:t>
            </w:r>
            <w:r w:rsidRPr="00A215F9">
              <w:rPr>
                <w:rFonts w:cs="Arial"/>
                <w:szCs w:val="24"/>
              </w:rPr>
              <w:t>public or private nonprofit entities.).</w:t>
            </w:r>
          </w:p>
          <w:bookmarkEnd w:id="6"/>
          <w:p w14:paraId="2C774812" w14:textId="77777777" w:rsidR="00E36E88" w:rsidRPr="00A215F9" w:rsidRDefault="00E36E88" w:rsidP="00342D43">
            <w:pPr>
              <w:tabs>
                <w:tab w:val="left" w:pos="1008"/>
              </w:tabs>
              <w:rPr>
                <w:rFonts w:cs="Arial"/>
                <w:b/>
              </w:rPr>
            </w:pPr>
            <w:r w:rsidRPr="00A215F9">
              <w:t xml:space="preserve">[See </w:t>
            </w:r>
            <w:hyperlink w:anchor="_1._ELIGIBLE_APPLICANTS" w:history="1">
              <w:r w:rsidRPr="00A215F9">
                <w:rPr>
                  <w:rStyle w:val="Hyperlink"/>
                </w:rPr>
                <w:t>Section III-1</w:t>
              </w:r>
            </w:hyperlink>
            <w:r w:rsidRPr="00A215F9">
              <w:t xml:space="preserve"> for complete eligibility information.]</w:t>
            </w:r>
          </w:p>
        </w:tc>
      </w:tr>
      <w:tr w:rsidR="009718D4" w:rsidRPr="00A215F9" w14:paraId="7DF496AB" w14:textId="77777777" w:rsidTr="009718D4">
        <w:trPr>
          <w:cantSplit/>
        </w:trPr>
        <w:tc>
          <w:tcPr>
            <w:tcW w:w="4677" w:type="dxa"/>
          </w:tcPr>
          <w:p w14:paraId="672C32FE" w14:textId="51433072" w:rsidR="009718D4" w:rsidRPr="00A215F9" w:rsidRDefault="009718D4" w:rsidP="009718D4">
            <w:pPr>
              <w:tabs>
                <w:tab w:val="left" w:pos="1008"/>
              </w:tabs>
              <w:rPr>
                <w:rFonts w:cs="Arial"/>
                <w:b/>
              </w:rPr>
            </w:pPr>
            <w:bookmarkStart w:id="7" w:name="_Toc454207958"/>
            <w:bookmarkStart w:id="8" w:name="_Toc458170140"/>
            <w:r w:rsidRPr="00A215F9">
              <w:rPr>
                <w:rFonts w:cs="Arial"/>
                <w:b/>
                <w:sz w:val="22"/>
              </w:rPr>
              <w:t>Authorizing Statute</w:t>
            </w:r>
            <w:r w:rsidR="001F7516" w:rsidRPr="00A215F9">
              <w:rPr>
                <w:rFonts w:cs="Arial"/>
                <w:b/>
                <w:sz w:val="22"/>
              </w:rPr>
              <w:t>:</w:t>
            </w:r>
          </w:p>
        </w:tc>
        <w:tc>
          <w:tcPr>
            <w:tcW w:w="4673" w:type="dxa"/>
          </w:tcPr>
          <w:p w14:paraId="25AD21C0" w14:textId="25FA12AD" w:rsidR="009718D4" w:rsidRPr="00A215F9" w:rsidRDefault="009718D4" w:rsidP="009718D4">
            <w:pPr>
              <w:tabs>
                <w:tab w:val="left" w:pos="1008"/>
              </w:tabs>
              <w:rPr>
                <w:rStyle w:val="StyleBold"/>
              </w:rPr>
            </w:pPr>
            <w:bookmarkStart w:id="9" w:name="_Hlk81574464"/>
            <w:r w:rsidRPr="00A215F9">
              <w:rPr>
                <w:rStyle w:val="StyleBold"/>
                <w:rFonts w:cs="Arial"/>
                <w:b w:val="0"/>
                <w:bCs/>
                <w:szCs w:val="22"/>
              </w:rPr>
              <w:t>Section 520</w:t>
            </w:r>
            <w:r w:rsidR="007355ED" w:rsidRPr="00A215F9">
              <w:rPr>
                <w:rStyle w:val="StyleBold"/>
                <w:rFonts w:cs="Arial"/>
                <w:b w:val="0"/>
                <w:bCs/>
                <w:szCs w:val="22"/>
              </w:rPr>
              <w:t>A</w:t>
            </w:r>
            <w:r w:rsidRPr="00A215F9">
              <w:rPr>
                <w:rStyle w:val="StyleBold"/>
                <w:rFonts w:cs="Arial"/>
                <w:b w:val="0"/>
                <w:bCs/>
                <w:szCs w:val="22"/>
              </w:rPr>
              <w:t xml:space="preserve"> of the Public Health Service Act</w:t>
            </w:r>
            <w:r w:rsidR="00B744EA" w:rsidRPr="00A215F9">
              <w:rPr>
                <w:rStyle w:val="StyleBold"/>
                <w:rFonts w:cs="Arial"/>
                <w:b w:val="0"/>
                <w:bCs/>
                <w:szCs w:val="22"/>
              </w:rPr>
              <w:t xml:space="preserve"> (42 USC 290bb-32)</w:t>
            </w:r>
            <w:r w:rsidRPr="00A215F9">
              <w:rPr>
                <w:rStyle w:val="StyleBold"/>
                <w:rFonts w:cs="Arial"/>
                <w:b w:val="0"/>
                <w:bCs/>
                <w:szCs w:val="22"/>
              </w:rPr>
              <w:t xml:space="preserve">, </w:t>
            </w:r>
            <w:r w:rsidR="007355ED" w:rsidRPr="00A215F9">
              <w:rPr>
                <w:rStyle w:val="StyleBold"/>
                <w:rFonts w:cs="Arial"/>
                <w:b w:val="0"/>
                <w:bCs/>
                <w:szCs w:val="22"/>
              </w:rPr>
              <w:t xml:space="preserve">as amended. </w:t>
            </w:r>
            <w:bookmarkEnd w:id="9"/>
          </w:p>
        </w:tc>
      </w:tr>
    </w:tbl>
    <w:p w14:paraId="6DFB40BD" w14:textId="24C7FD93" w:rsidR="00031FD8" w:rsidRPr="00A215F9" w:rsidRDefault="00031FD8" w:rsidP="00CD684A">
      <w:pPr>
        <w:rPr>
          <w:rStyle w:val="StyleBold"/>
        </w:rPr>
      </w:pPr>
    </w:p>
    <w:p w14:paraId="2757B410" w14:textId="79C1E2CA" w:rsidR="009718D4" w:rsidRPr="00A215F9" w:rsidRDefault="009718D4" w:rsidP="00CD684A">
      <w:pPr>
        <w:rPr>
          <w:rStyle w:val="StyleBold"/>
        </w:rPr>
      </w:pPr>
    </w:p>
    <w:p w14:paraId="1E265818" w14:textId="400E5C2C" w:rsidR="009718D4" w:rsidRPr="00A215F9" w:rsidRDefault="009718D4" w:rsidP="00CD684A">
      <w:pPr>
        <w:rPr>
          <w:rStyle w:val="StyleBold"/>
        </w:rPr>
      </w:pPr>
    </w:p>
    <w:p w14:paraId="01F2DA75" w14:textId="5CB35F24" w:rsidR="009718D4" w:rsidRPr="00A215F9" w:rsidRDefault="009718D4" w:rsidP="00CD684A">
      <w:pPr>
        <w:rPr>
          <w:rStyle w:val="StyleBold"/>
        </w:rPr>
      </w:pPr>
    </w:p>
    <w:p w14:paraId="6855E176" w14:textId="41B7669A" w:rsidR="009718D4" w:rsidRPr="00A215F9" w:rsidRDefault="009718D4" w:rsidP="00CD684A">
      <w:pPr>
        <w:rPr>
          <w:rStyle w:val="StyleBold"/>
        </w:rPr>
      </w:pPr>
    </w:p>
    <w:p w14:paraId="33E7E9A7" w14:textId="62FB7EFD" w:rsidR="009718D4" w:rsidRPr="00A215F9" w:rsidRDefault="009718D4" w:rsidP="00CD684A">
      <w:pPr>
        <w:rPr>
          <w:rStyle w:val="StyleBold"/>
        </w:rPr>
      </w:pPr>
    </w:p>
    <w:p w14:paraId="65438926" w14:textId="6AF15D74" w:rsidR="009718D4" w:rsidRPr="00A215F9" w:rsidRDefault="009718D4" w:rsidP="00CD684A">
      <w:pPr>
        <w:rPr>
          <w:rStyle w:val="StyleBold"/>
        </w:rPr>
      </w:pPr>
    </w:p>
    <w:p w14:paraId="489B2580" w14:textId="02FA6ACF" w:rsidR="009718D4" w:rsidRPr="00A215F9" w:rsidRDefault="009718D4" w:rsidP="00CD684A">
      <w:pPr>
        <w:rPr>
          <w:rStyle w:val="StyleBold"/>
        </w:rPr>
      </w:pPr>
    </w:p>
    <w:p w14:paraId="5BE0295D" w14:textId="419FCE65" w:rsidR="009718D4" w:rsidRPr="00A215F9" w:rsidRDefault="009718D4" w:rsidP="00CD684A">
      <w:pPr>
        <w:rPr>
          <w:rStyle w:val="StyleBold"/>
        </w:rPr>
      </w:pPr>
    </w:p>
    <w:p w14:paraId="2ABDE1F8" w14:textId="5192A270" w:rsidR="009718D4" w:rsidRPr="00A215F9" w:rsidRDefault="009718D4" w:rsidP="00CD684A">
      <w:pPr>
        <w:rPr>
          <w:rStyle w:val="StyleBold"/>
        </w:rPr>
      </w:pPr>
    </w:p>
    <w:p w14:paraId="016E7723" w14:textId="05DD2208" w:rsidR="009718D4" w:rsidRPr="00A215F9" w:rsidRDefault="009718D4" w:rsidP="00CD684A">
      <w:pPr>
        <w:rPr>
          <w:rStyle w:val="StyleBold"/>
        </w:rPr>
      </w:pPr>
    </w:p>
    <w:p w14:paraId="0F6F35BF" w14:textId="386D9F23" w:rsidR="009718D4" w:rsidRPr="00A215F9" w:rsidRDefault="009718D4" w:rsidP="00CD684A">
      <w:pPr>
        <w:rPr>
          <w:rStyle w:val="StyleBold"/>
        </w:rPr>
      </w:pPr>
    </w:p>
    <w:p w14:paraId="607EC581" w14:textId="7A6BD654" w:rsidR="009718D4" w:rsidRPr="00A215F9" w:rsidRDefault="009718D4" w:rsidP="00CD684A">
      <w:pPr>
        <w:rPr>
          <w:rStyle w:val="StyleBold"/>
        </w:rPr>
      </w:pPr>
    </w:p>
    <w:p w14:paraId="160A4702" w14:textId="2352E02F" w:rsidR="009718D4" w:rsidRPr="00A215F9" w:rsidRDefault="009718D4" w:rsidP="00CD684A">
      <w:pPr>
        <w:rPr>
          <w:rStyle w:val="StyleBold"/>
        </w:rPr>
      </w:pPr>
    </w:p>
    <w:p w14:paraId="3D6F375A" w14:textId="6EAB4E16" w:rsidR="009718D4" w:rsidRPr="00A215F9" w:rsidRDefault="009718D4" w:rsidP="00CD684A">
      <w:pPr>
        <w:rPr>
          <w:rStyle w:val="StyleBold"/>
        </w:rPr>
      </w:pPr>
    </w:p>
    <w:p w14:paraId="6D873F5E" w14:textId="548E3104" w:rsidR="00F82C9D" w:rsidRPr="00A215F9" w:rsidRDefault="00681861" w:rsidP="00CD684A">
      <w:pPr>
        <w:rPr>
          <w:rStyle w:val="StyleBold"/>
        </w:rPr>
      </w:pPr>
      <w:r w:rsidRPr="00A215F9">
        <w:rPr>
          <w:b/>
          <w:noProof/>
          <w:color w:val="FF0000"/>
          <w:sz w:val="28"/>
          <w:szCs w:val="28"/>
        </w:rPr>
        <w:lastRenderedPageBreak/>
        <mc:AlternateContent>
          <mc:Choice Requires="wps">
            <w:drawing>
              <wp:anchor distT="0" distB="0" distL="114300" distR="114300" simplePos="0" relativeHeight="251658240" behindDoc="0" locked="0" layoutInCell="1" allowOverlap="1" wp14:anchorId="4D969973" wp14:editId="20201018">
                <wp:simplePos x="0" y="0"/>
                <wp:positionH relativeFrom="margin">
                  <wp:posOffset>-44450</wp:posOffset>
                </wp:positionH>
                <wp:positionV relativeFrom="paragraph">
                  <wp:posOffset>469900</wp:posOffset>
                </wp:positionV>
                <wp:extent cx="6026785" cy="4013200"/>
                <wp:effectExtent l="0" t="0" r="12065"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4013200"/>
                        </a:xfrm>
                        <a:prstGeom prst="rect">
                          <a:avLst/>
                        </a:prstGeom>
                        <a:solidFill>
                          <a:srgbClr val="FFFFFF"/>
                        </a:solidFill>
                        <a:ln w="9525">
                          <a:solidFill>
                            <a:srgbClr val="000000"/>
                          </a:solidFill>
                          <a:miter lim="800000"/>
                          <a:headEnd/>
                          <a:tailEnd/>
                        </a:ln>
                      </wps:spPr>
                      <wps:txbx>
                        <w:txbxContent>
                          <w:p w14:paraId="1C4AA883" w14:textId="77777777" w:rsidR="00BE063A" w:rsidRDefault="00BE063A" w:rsidP="006B5A4A">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772F6FA5" w14:textId="67F240E4" w:rsidR="00BE063A" w:rsidRPr="00E0663B" w:rsidRDefault="00BE063A" w:rsidP="006B5A4A">
                            <w:pPr>
                              <w:rPr>
                                <w:b/>
                                <w:bCs/>
                              </w:rPr>
                            </w:pPr>
                            <w:r>
                              <w:rPr>
                                <w:b/>
                                <w:bCs/>
                              </w:rPr>
                              <w:t>WARNING: BY THE DEADLINE FOR THIS NOFO YOU MUST HAVE SUCCESSFULLY COMPLETED THE FOLLOWING TO SUBMIT AN APPLICATION:</w:t>
                            </w:r>
                          </w:p>
                          <w:p w14:paraId="71DB06C6" w14:textId="77777777" w:rsidR="00BE063A" w:rsidRPr="00E0663B" w:rsidRDefault="00BE063A" w:rsidP="00224DB3">
                            <w:pPr>
                              <w:numPr>
                                <w:ilvl w:val="0"/>
                                <w:numId w:val="37"/>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A9FC141" w14:textId="4611FE55" w:rsidR="00BE063A" w:rsidRPr="00E0663B" w:rsidRDefault="00BE063A" w:rsidP="00224DB3">
                            <w:pPr>
                              <w:numPr>
                                <w:ilvl w:val="0"/>
                                <w:numId w:val="37"/>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DC5C708" w14:textId="77777777" w:rsidR="00BE063A" w:rsidRPr="0031549F" w:rsidRDefault="00BE063A" w:rsidP="006B5A4A">
                            <w:pPr>
                              <w:rPr>
                                <w:b/>
                                <w:bCs/>
                                <w:u w:val="single"/>
                              </w:rPr>
                            </w:pPr>
                            <w:r w:rsidRPr="0031549F">
                              <w:rPr>
                                <w:b/>
                                <w:bCs/>
                                <w:u w:val="single"/>
                              </w:rPr>
                              <w:t>No exceptions will be made. </w:t>
                            </w:r>
                          </w:p>
                          <w:p w14:paraId="04645F52" w14:textId="35BCE22C" w:rsidR="00BE063A" w:rsidRDefault="00BE063A" w:rsidP="008964A1">
                            <w:r w:rsidRPr="008F4952">
                              <w:t xml:space="preserve">Applicants must </w:t>
                            </w:r>
                            <w:r>
                              <w:t xml:space="preserve">also </w:t>
                            </w:r>
                            <w:r w:rsidRPr="008F4952">
                              <w:t xml:space="preserve">register with the System for Award Management (SAM) and Grants.gov (see </w:t>
                            </w:r>
                            <w:hyperlink w:anchor="_Appendix_A_–_2" w:history="1">
                              <w:r w:rsidRPr="00A73EE4">
                                <w:rPr>
                                  <w:rStyle w:val="Hyperlink"/>
                                </w:rPr>
                                <w:t>Appendix A</w:t>
                              </w:r>
                            </w:hyperlink>
                            <w:r w:rsidRPr="008F4952">
                              <w:t xml:space="preserve"> </w:t>
                            </w:r>
                            <w:r>
                              <w:t xml:space="preserve">of this NOFO </w:t>
                            </w:r>
                            <w:r w:rsidRPr="008F4952">
                              <w:t>for all registration requirements). </w:t>
                            </w:r>
                          </w:p>
                          <w:p w14:paraId="09163D05" w14:textId="77777777" w:rsidR="00BE063A" w:rsidRDefault="00BE063A" w:rsidP="00681861">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294E2C14" w14:textId="77777777" w:rsidR="00BE063A" w:rsidRDefault="00BE063A" w:rsidP="008964A1"/>
                          <w:p w14:paraId="4F1FACCB" w14:textId="77777777" w:rsidR="00BE063A" w:rsidRDefault="00BE063A" w:rsidP="008964A1"/>
                          <w:p w14:paraId="05CE6573" w14:textId="0F981F37" w:rsidR="00BE063A" w:rsidRDefault="00BE063A" w:rsidP="008964A1"/>
                          <w:p w14:paraId="59F23295" w14:textId="77777777" w:rsidR="00BE063A" w:rsidRPr="008964A1" w:rsidRDefault="00BE063A" w:rsidP="008964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969973" id="_x0000_t202" coordsize="21600,21600" o:spt="202" path="m,l,21600r21600,l21600,xe">
                <v:stroke joinstyle="miter"/>
                <v:path gradientshapeok="t" o:connecttype="rect"/>
              </v:shapetype>
              <v:shape id="Text Box 2" o:spid="_x0000_s1026" type="#_x0000_t202" style="position:absolute;margin-left:-3.5pt;margin-top:37pt;width:474.55pt;height:31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">
                <v:textbox>
                  <w:txbxContent>
                    <w:p w14:paraId="1C4AA883" w14:textId="77777777" w:rsidR="00BE063A" w:rsidRDefault="00BE063A" w:rsidP="006B5A4A">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772F6FA5" w14:textId="67F240E4" w:rsidR="00BE063A" w:rsidRPr="00E0663B" w:rsidRDefault="00BE063A" w:rsidP="006B5A4A">
                      <w:pPr>
                        <w:rPr>
                          <w:b/>
                          <w:bCs/>
                        </w:rPr>
                      </w:pPr>
                      <w:r>
                        <w:rPr>
                          <w:b/>
                          <w:bCs/>
                        </w:rPr>
                        <w:t>WARNING: BY THE DEADLINE FOR THIS NOFO YOU MUST HAVE SUCCESSFULLY COMPLETED THE FOLLOWING TO SUBMIT AN APPLICATION:</w:t>
                      </w:r>
                    </w:p>
                    <w:p w14:paraId="71DB06C6" w14:textId="77777777" w:rsidR="00BE063A" w:rsidRPr="00E0663B" w:rsidRDefault="00BE063A" w:rsidP="00224DB3">
                      <w:pPr>
                        <w:numPr>
                          <w:ilvl w:val="0"/>
                          <w:numId w:val="37"/>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7A9FC141" w14:textId="4611FE55" w:rsidR="00BE063A" w:rsidRPr="00E0663B" w:rsidRDefault="00BE063A" w:rsidP="00224DB3">
                      <w:pPr>
                        <w:numPr>
                          <w:ilvl w:val="0"/>
                          <w:numId w:val="37"/>
                        </w:numPr>
                        <w:rPr>
                          <w:b/>
                          <w:bCs/>
                        </w:rPr>
                      </w:pPr>
                      <w:r>
                        <w:rPr>
                          <w:b/>
                          <w:bCs/>
                        </w:rPr>
                        <w:t>The</w:t>
                      </w:r>
                      <w:r w:rsidRPr="00E0663B">
                        <w:rPr>
                          <w:b/>
                          <w:bCs/>
                        </w:rPr>
                        <w:t xml:space="preserve"> </w:t>
                      </w:r>
                      <w:r>
                        <w:rPr>
                          <w:b/>
                          <w:bCs/>
                        </w:rPr>
                        <w:t>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5DC5C708" w14:textId="77777777" w:rsidR="00BE063A" w:rsidRPr="0031549F" w:rsidRDefault="00BE063A" w:rsidP="006B5A4A">
                      <w:pPr>
                        <w:rPr>
                          <w:b/>
                          <w:bCs/>
                          <w:u w:val="single"/>
                        </w:rPr>
                      </w:pPr>
                      <w:r w:rsidRPr="0031549F">
                        <w:rPr>
                          <w:b/>
                          <w:bCs/>
                          <w:u w:val="single"/>
                        </w:rPr>
                        <w:t>No exceptions will be made. </w:t>
                      </w:r>
                    </w:p>
                    <w:p w14:paraId="04645F52" w14:textId="35BCE22C" w:rsidR="00BE063A" w:rsidRDefault="00BE063A" w:rsidP="008964A1">
                      <w:r w:rsidRPr="008F4952">
                        <w:t xml:space="preserve">Applicants must </w:t>
                      </w:r>
                      <w:r>
                        <w:t xml:space="preserve">also </w:t>
                      </w:r>
                      <w:r w:rsidRPr="008F4952">
                        <w:t xml:space="preserve">register with the System for Award Management (SAM) and Grants.gov (see </w:t>
                      </w:r>
                      <w:hyperlink w:anchor="_Appendix_A_–_2" w:history="1">
                        <w:r w:rsidRPr="00A73EE4">
                          <w:rPr>
                            <w:rStyle w:val="Hyperlink"/>
                          </w:rPr>
                          <w:t>Appendix A</w:t>
                        </w:r>
                      </w:hyperlink>
                      <w:r w:rsidRPr="008F4952">
                        <w:t xml:space="preserve"> </w:t>
                      </w:r>
                      <w:r>
                        <w:t xml:space="preserve">of this NOFO </w:t>
                      </w:r>
                      <w:r w:rsidRPr="008F4952">
                        <w:t>for all registration requirements). </w:t>
                      </w:r>
                    </w:p>
                    <w:p w14:paraId="09163D05" w14:textId="77777777" w:rsidR="00BE063A" w:rsidRDefault="00BE063A" w:rsidP="00681861">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294E2C14" w14:textId="77777777" w:rsidR="00BE063A" w:rsidRDefault="00BE063A" w:rsidP="008964A1"/>
                    <w:p w14:paraId="4F1FACCB" w14:textId="77777777" w:rsidR="00BE063A" w:rsidRDefault="00BE063A" w:rsidP="008964A1"/>
                    <w:p w14:paraId="05CE6573" w14:textId="0F981F37" w:rsidR="00BE063A" w:rsidRDefault="00BE063A" w:rsidP="008964A1"/>
                    <w:p w14:paraId="59F23295" w14:textId="77777777" w:rsidR="00BE063A" w:rsidRPr="008964A1" w:rsidRDefault="00BE063A" w:rsidP="008964A1"/>
                  </w:txbxContent>
                </v:textbox>
                <w10:wrap anchorx="margin"/>
              </v:shape>
            </w:pict>
          </mc:Fallback>
        </mc:AlternateContent>
      </w:r>
      <w:r w:rsidR="00CD684A" w:rsidRPr="00A215F9">
        <w:rPr>
          <w:rStyle w:val="StyleBold"/>
        </w:rPr>
        <w:t>Be sure to check the SAMHSA website periodically for any updates on this program.</w:t>
      </w:r>
      <w:bookmarkEnd w:id="7"/>
    </w:p>
    <w:p w14:paraId="7896F78D" w14:textId="59409555" w:rsidR="00F82C9D" w:rsidRPr="00A215F9" w:rsidRDefault="00F82C9D" w:rsidP="00CD684A">
      <w:pPr>
        <w:rPr>
          <w:rStyle w:val="StyleBold"/>
        </w:rPr>
      </w:pPr>
    </w:p>
    <w:p w14:paraId="52A3C68C" w14:textId="33D2E181" w:rsidR="00F82C9D" w:rsidRPr="00A215F9" w:rsidRDefault="00F82C9D" w:rsidP="00CD684A">
      <w:pPr>
        <w:rPr>
          <w:rStyle w:val="StyleBold"/>
        </w:rPr>
      </w:pPr>
    </w:p>
    <w:p w14:paraId="7004B91B" w14:textId="77777777" w:rsidR="00F82C9D" w:rsidRPr="00A215F9" w:rsidRDefault="00F82C9D" w:rsidP="00CD684A">
      <w:pPr>
        <w:rPr>
          <w:rStyle w:val="StyleBold"/>
        </w:rPr>
      </w:pPr>
    </w:p>
    <w:p w14:paraId="003E2F42" w14:textId="77777777" w:rsidR="00F82C9D" w:rsidRPr="00A215F9" w:rsidRDefault="00F82C9D" w:rsidP="00CD684A">
      <w:pPr>
        <w:rPr>
          <w:rStyle w:val="StyleBold"/>
        </w:rPr>
      </w:pPr>
    </w:p>
    <w:p w14:paraId="6CA7A08F" w14:textId="77777777" w:rsidR="00F82C9D" w:rsidRPr="00A215F9" w:rsidRDefault="00F82C9D" w:rsidP="00CD684A">
      <w:pPr>
        <w:rPr>
          <w:rStyle w:val="StyleBold"/>
        </w:rPr>
      </w:pPr>
    </w:p>
    <w:p w14:paraId="75C786E2" w14:textId="77777777" w:rsidR="00F82C9D" w:rsidRPr="00A215F9" w:rsidRDefault="00F82C9D" w:rsidP="00CD684A">
      <w:pPr>
        <w:rPr>
          <w:rStyle w:val="StyleBold"/>
        </w:rPr>
      </w:pPr>
    </w:p>
    <w:p w14:paraId="30C97E3C" w14:textId="77777777" w:rsidR="006B5A4A" w:rsidRPr="00A215F9" w:rsidRDefault="006B5A4A" w:rsidP="00AA3737">
      <w:pPr>
        <w:pStyle w:val="Heading1"/>
      </w:pPr>
      <w:bookmarkStart w:id="10" w:name="_Toc485305420"/>
      <w:bookmarkStart w:id="11" w:name="_Toc485307237"/>
    </w:p>
    <w:p w14:paraId="144F162F" w14:textId="77777777" w:rsidR="006B5A4A" w:rsidRPr="00A215F9" w:rsidRDefault="006B5A4A" w:rsidP="00AA3737">
      <w:pPr>
        <w:pStyle w:val="Heading1"/>
      </w:pPr>
    </w:p>
    <w:p w14:paraId="2BCA1B73" w14:textId="0F2B1BE6" w:rsidR="006B5A4A" w:rsidRPr="00A215F9" w:rsidRDefault="006B5A4A" w:rsidP="00AA3737">
      <w:pPr>
        <w:pStyle w:val="Heading1"/>
      </w:pPr>
    </w:p>
    <w:p w14:paraId="03D9EEA5" w14:textId="43C91F69" w:rsidR="00AF7F78" w:rsidRPr="00A215F9" w:rsidRDefault="00AF7F78" w:rsidP="00AF7F78"/>
    <w:p w14:paraId="15C6E8DF" w14:textId="79C34E8A" w:rsidR="00681861" w:rsidRPr="00A215F9" w:rsidRDefault="00681861" w:rsidP="00AF7F78"/>
    <w:p w14:paraId="54A8F978" w14:textId="77777777" w:rsidR="00681861" w:rsidRPr="00A215F9" w:rsidRDefault="00681861" w:rsidP="00AF7F78"/>
    <w:p w14:paraId="028E7AC6" w14:textId="0503D8F2" w:rsidR="00AA3737" w:rsidRPr="00A215F9" w:rsidRDefault="00AA3737" w:rsidP="00AF7F78">
      <w:pPr>
        <w:pStyle w:val="Heading1"/>
        <w:spacing w:before="240"/>
      </w:pPr>
      <w:bookmarkStart w:id="12" w:name="_Toc97205262"/>
      <w:r w:rsidRPr="00A215F9">
        <w:t>I.</w:t>
      </w:r>
      <w:r w:rsidR="009718D4" w:rsidRPr="00A215F9">
        <w:t xml:space="preserve">     </w:t>
      </w:r>
      <w:r w:rsidRPr="00A215F9">
        <w:tab/>
      </w:r>
      <w:r w:rsidR="005638B5" w:rsidRPr="00A215F9">
        <w:t>PROJECT</w:t>
      </w:r>
      <w:r w:rsidRPr="00A215F9">
        <w:t xml:space="preserve"> DESCRIPTION</w:t>
      </w:r>
      <w:bookmarkEnd w:id="8"/>
      <w:bookmarkEnd w:id="10"/>
      <w:bookmarkEnd w:id="11"/>
      <w:bookmarkEnd w:id="12"/>
    </w:p>
    <w:p w14:paraId="2F08BC59" w14:textId="27E6C947" w:rsidR="00AA3737" w:rsidRPr="00A215F9" w:rsidRDefault="00AA3737" w:rsidP="00AA3737">
      <w:pPr>
        <w:pStyle w:val="Heading2"/>
      </w:pPr>
      <w:bookmarkStart w:id="13" w:name="_Toc458170141"/>
      <w:bookmarkStart w:id="14" w:name="_Toc485305421"/>
      <w:bookmarkStart w:id="15" w:name="_Toc485305778"/>
      <w:bookmarkStart w:id="16" w:name="_Toc97205263"/>
      <w:r w:rsidRPr="00A215F9">
        <w:t>1.</w:t>
      </w:r>
      <w:r w:rsidR="009718D4" w:rsidRPr="00A215F9">
        <w:t xml:space="preserve"> </w:t>
      </w:r>
      <w:r w:rsidR="00D857F6" w:rsidRPr="00A215F9">
        <w:t xml:space="preserve"> </w:t>
      </w:r>
      <w:r w:rsidR="009718D4" w:rsidRPr="00A215F9">
        <w:t xml:space="preserve"> </w:t>
      </w:r>
      <w:r w:rsidR="00572133" w:rsidRPr="00A215F9">
        <w:t>PURPOSE</w:t>
      </w:r>
      <w:bookmarkEnd w:id="13"/>
      <w:bookmarkEnd w:id="14"/>
      <w:bookmarkEnd w:id="15"/>
      <w:bookmarkEnd w:id="16"/>
    </w:p>
    <w:p w14:paraId="3AD16989" w14:textId="3A66CF3A" w:rsidR="00460916" w:rsidRPr="00A215F9" w:rsidRDefault="00460916" w:rsidP="00460916">
      <w:pPr>
        <w:rPr>
          <w:rFonts w:cs="Arial"/>
          <w:szCs w:val="24"/>
        </w:rPr>
      </w:pPr>
      <w:r w:rsidRPr="00A215F9">
        <w:rPr>
          <w:rFonts w:cs="Arial"/>
          <w:szCs w:val="24"/>
        </w:rPr>
        <w:t xml:space="preserve">The purpose of Project AWARE is to develop a sustainable infrastructure for school-based mental health programs and services.  It is expected that the recipient will build a collaborative partnership that includes the State Education Agency (SEA), the Local Education Agency (LEA), </w:t>
      </w:r>
      <w:r w:rsidR="00077585" w:rsidRPr="00A215F9">
        <w:rPr>
          <w:rFonts w:cs="Arial"/>
          <w:szCs w:val="24"/>
        </w:rPr>
        <w:t>Tribal Education Agency (T</w:t>
      </w:r>
      <w:r w:rsidR="001B682C" w:rsidRPr="00A215F9">
        <w:rPr>
          <w:rFonts w:cs="Arial"/>
          <w:szCs w:val="24"/>
        </w:rPr>
        <w:t>E</w:t>
      </w:r>
      <w:r w:rsidR="00077585" w:rsidRPr="00A215F9">
        <w:rPr>
          <w:rFonts w:cs="Arial"/>
          <w:szCs w:val="24"/>
        </w:rPr>
        <w:t xml:space="preserve">A), </w:t>
      </w:r>
      <w:r w:rsidRPr="00A215F9">
        <w:rPr>
          <w:rFonts w:cs="Arial"/>
          <w:szCs w:val="24"/>
        </w:rPr>
        <w:t>the State Mental Health Agency (SMHA), community-based providers of behavioral health care services, school personnel, community organizations, families, and school-aged youth.  Based on a public health model, this partnership will implement mental health related promotion, awareness, prevention, intervention</w:t>
      </w:r>
      <w:r w:rsidR="0093718E" w:rsidRPr="00A215F9">
        <w:rPr>
          <w:rFonts w:cs="Arial"/>
          <w:szCs w:val="24"/>
        </w:rPr>
        <w:t>, and resilience</w:t>
      </w:r>
      <w:r w:rsidRPr="00A215F9">
        <w:rPr>
          <w:rFonts w:cs="Arial"/>
          <w:szCs w:val="24"/>
        </w:rPr>
        <w:t xml:space="preserve"> activities to ensure that students have access and are connected to appropriate and effective behavioral health services.  SAMHSA expects that this program will promote the healthy social and emotional development of school-aged youth and prevent youth violence in school settings.</w:t>
      </w:r>
    </w:p>
    <w:p w14:paraId="48D6A57B" w14:textId="77777777" w:rsidR="000620CB" w:rsidRPr="00A215F9" w:rsidRDefault="000620CB" w:rsidP="00460916">
      <w:pPr>
        <w:rPr>
          <w:rFonts w:cs="Arial"/>
          <w:szCs w:val="24"/>
        </w:rPr>
      </w:pPr>
    </w:p>
    <w:p w14:paraId="7D97DC9F" w14:textId="664A3B6D" w:rsidR="00AD4907" w:rsidRPr="00A215F9" w:rsidRDefault="00AD4907" w:rsidP="00460916">
      <w:pPr>
        <w:rPr>
          <w:rFonts w:cs="Arial"/>
          <w:szCs w:val="24"/>
        </w:rPr>
      </w:pPr>
      <w:r w:rsidRPr="00A215F9">
        <w:rPr>
          <w:rFonts w:cs="Arial"/>
          <w:szCs w:val="24"/>
        </w:rPr>
        <w:lastRenderedPageBreak/>
        <w:t>The goals of AWARE are</w:t>
      </w:r>
      <w:r w:rsidR="00B54F19" w:rsidRPr="00A215F9">
        <w:rPr>
          <w:rFonts w:cs="Arial"/>
          <w:szCs w:val="24"/>
        </w:rPr>
        <w:t xml:space="preserve"> to</w:t>
      </w:r>
      <w:r w:rsidRPr="00A215F9">
        <w:rPr>
          <w:rFonts w:cs="Arial"/>
          <w:szCs w:val="24"/>
        </w:rPr>
        <w:t>:</w:t>
      </w:r>
    </w:p>
    <w:p w14:paraId="38A9FBF5" w14:textId="531E10AC" w:rsidR="00AD4907" w:rsidRPr="00A215F9" w:rsidRDefault="00AD4907" w:rsidP="00224DB3">
      <w:pPr>
        <w:pStyle w:val="ListParagraph"/>
        <w:numPr>
          <w:ilvl w:val="0"/>
          <w:numId w:val="70"/>
        </w:numPr>
        <w:spacing w:before="240" w:after="120"/>
        <w:contextualSpacing w:val="0"/>
        <w:rPr>
          <w:rFonts w:cs="Arial"/>
          <w:szCs w:val="24"/>
        </w:rPr>
      </w:pPr>
      <w:r w:rsidRPr="00A215F9">
        <w:rPr>
          <w:rFonts w:cs="Arial"/>
          <w:szCs w:val="24"/>
        </w:rPr>
        <w:t>Increase awareness of mental health</w:t>
      </w:r>
      <w:r w:rsidR="00BA0077" w:rsidRPr="00A215F9">
        <w:rPr>
          <w:rFonts w:cs="Arial"/>
          <w:szCs w:val="24"/>
        </w:rPr>
        <w:t>, substance</w:t>
      </w:r>
      <w:r w:rsidRPr="00A215F9">
        <w:rPr>
          <w:rFonts w:cs="Arial"/>
          <w:szCs w:val="24"/>
        </w:rPr>
        <w:t xml:space="preserve"> </w:t>
      </w:r>
      <w:r w:rsidR="00BA0077" w:rsidRPr="00A215F9">
        <w:rPr>
          <w:rFonts w:cs="Arial"/>
          <w:szCs w:val="24"/>
        </w:rPr>
        <w:t>use, and co-</w:t>
      </w:r>
      <w:r w:rsidR="00C13373" w:rsidRPr="00A215F9">
        <w:rPr>
          <w:rFonts w:cs="Arial"/>
          <w:szCs w:val="24"/>
        </w:rPr>
        <w:t>occurring</w:t>
      </w:r>
      <w:r w:rsidR="00BA0077" w:rsidRPr="00A215F9">
        <w:rPr>
          <w:rFonts w:cs="Arial"/>
          <w:szCs w:val="24"/>
        </w:rPr>
        <w:t xml:space="preserve"> </w:t>
      </w:r>
      <w:r w:rsidRPr="00A215F9">
        <w:rPr>
          <w:rFonts w:cs="Arial"/>
          <w:szCs w:val="24"/>
        </w:rPr>
        <w:t>issues among school-aged youth.</w:t>
      </w:r>
    </w:p>
    <w:p w14:paraId="5C6925CF" w14:textId="2A4BE215" w:rsidR="00AD4907" w:rsidRPr="00A215F9" w:rsidRDefault="00AD4907" w:rsidP="00224DB3">
      <w:pPr>
        <w:pStyle w:val="ListParagraph"/>
        <w:numPr>
          <w:ilvl w:val="0"/>
          <w:numId w:val="70"/>
        </w:numPr>
        <w:spacing w:before="240" w:after="120"/>
        <w:contextualSpacing w:val="0"/>
        <w:rPr>
          <w:rFonts w:cs="Arial"/>
          <w:szCs w:val="24"/>
        </w:rPr>
      </w:pPr>
      <w:r w:rsidRPr="00A215F9">
        <w:rPr>
          <w:rFonts w:cs="Arial"/>
          <w:szCs w:val="24"/>
        </w:rPr>
        <w:t>Increase the knowledge of individuals who interact with school-aged youth to understand and detect the signs and symptoms of mental health</w:t>
      </w:r>
      <w:r w:rsidR="00BA0077" w:rsidRPr="00A215F9">
        <w:rPr>
          <w:rFonts w:cs="Arial"/>
          <w:szCs w:val="24"/>
        </w:rPr>
        <w:t>, substance use, and co-</w:t>
      </w:r>
      <w:r w:rsidR="00C13373" w:rsidRPr="00A215F9">
        <w:rPr>
          <w:rFonts w:cs="Arial"/>
          <w:szCs w:val="24"/>
        </w:rPr>
        <w:t>occurring</w:t>
      </w:r>
      <w:r w:rsidRPr="00A215F9">
        <w:rPr>
          <w:rFonts w:cs="Arial"/>
          <w:szCs w:val="24"/>
        </w:rPr>
        <w:t xml:space="preserve"> disorders.</w:t>
      </w:r>
    </w:p>
    <w:p w14:paraId="7E93653E" w14:textId="28EA16B0" w:rsidR="00AD4907" w:rsidRPr="00A215F9" w:rsidRDefault="00AD4907" w:rsidP="00224DB3">
      <w:pPr>
        <w:pStyle w:val="ListParagraph"/>
        <w:numPr>
          <w:ilvl w:val="0"/>
          <w:numId w:val="70"/>
        </w:numPr>
        <w:spacing w:before="240" w:after="120"/>
        <w:contextualSpacing w:val="0"/>
        <w:rPr>
          <w:rFonts w:cs="Arial"/>
          <w:szCs w:val="24"/>
        </w:rPr>
      </w:pPr>
      <w:r w:rsidRPr="00A215F9">
        <w:rPr>
          <w:rFonts w:cs="Arial"/>
          <w:szCs w:val="24"/>
        </w:rPr>
        <w:t>Promote resilience building and mental health well-being for all school-aged yout</w:t>
      </w:r>
      <w:r w:rsidR="00750B07" w:rsidRPr="00A215F9">
        <w:rPr>
          <w:rFonts w:cs="Arial"/>
          <w:szCs w:val="24"/>
        </w:rPr>
        <w:t>h</w:t>
      </w:r>
      <w:r w:rsidRPr="00A215F9">
        <w:rPr>
          <w:rFonts w:cs="Arial"/>
          <w:szCs w:val="24"/>
        </w:rPr>
        <w:t>.</w:t>
      </w:r>
    </w:p>
    <w:p w14:paraId="6486A4DE" w14:textId="6EA313B0" w:rsidR="00AD4907" w:rsidRPr="00A215F9" w:rsidRDefault="00AD4907" w:rsidP="00224DB3">
      <w:pPr>
        <w:pStyle w:val="ListParagraph"/>
        <w:numPr>
          <w:ilvl w:val="0"/>
          <w:numId w:val="70"/>
        </w:numPr>
        <w:spacing w:before="240" w:after="120"/>
        <w:contextualSpacing w:val="0"/>
        <w:rPr>
          <w:rFonts w:cs="Arial"/>
          <w:szCs w:val="24"/>
        </w:rPr>
      </w:pPr>
      <w:r w:rsidRPr="00A215F9">
        <w:rPr>
          <w:rFonts w:cs="Arial"/>
          <w:szCs w:val="24"/>
        </w:rPr>
        <w:t>Create and sustain a school-based mental health system that is based on a three-tiered public health model.</w:t>
      </w:r>
      <w:r w:rsidR="00BA0077" w:rsidRPr="00A215F9">
        <w:rPr>
          <w:rFonts w:cs="Arial"/>
          <w:szCs w:val="24"/>
        </w:rPr>
        <w:t xml:space="preserve">  A three-tiered public health model for providing supports to school-aged youth to promote positive behavioral health supports (universal/promotion); targeted services to those who need more support (secondary prevention); and intensive services to those who need them (tertiary intervention).  </w:t>
      </w:r>
      <w:r w:rsidR="00C477C2" w:rsidRPr="00A215F9">
        <w:rPr>
          <w:rFonts w:cs="Arial"/>
          <w:szCs w:val="24"/>
        </w:rPr>
        <w:t xml:space="preserve">[NOTE: Refer to </w:t>
      </w:r>
      <w:hyperlink w:anchor="_Appendix_M_–_2" w:history="1">
        <w:r w:rsidR="00C477C2" w:rsidRPr="00A215F9">
          <w:rPr>
            <w:rStyle w:val="Hyperlink"/>
            <w:rFonts w:cs="Arial"/>
            <w:szCs w:val="24"/>
          </w:rPr>
          <w:t>Appendix M</w:t>
        </w:r>
      </w:hyperlink>
      <w:r w:rsidR="00C477C2" w:rsidRPr="00A215F9">
        <w:rPr>
          <w:rFonts w:cs="Arial"/>
          <w:szCs w:val="24"/>
        </w:rPr>
        <w:t xml:space="preserve"> for more information about the three-tiered public health model].</w:t>
      </w:r>
    </w:p>
    <w:p w14:paraId="03668C1F" w14:textId="49AD7F75" w:rsidR="00AD4907" w:rsidRPr="00A215F9" w:rsidRDefault="00AD4907" w:rsidP="00224DB3">
      <w:pPr>
        <w:pStyle w:val="ListParagraph"/>
        <w:numPr>
          <w:ilvl w:val="0"/>
          <w:numId w:val="70"/>
        </w:numPr>
        <w:spacing w:before="240" w:after="120"/>
        <w:contextualSpacing w:val="0"/>
        <w:rPr>
          <w:rFonts w:cs="Arial"/>
          <w:szCs w:val="24"/>
        </w:rPr>
      </w:pPr>
      <w:r w:rsidRPr="00A215F9">
        <w:rPr>
          <w:rFonts w:cs="Arial"/>
          <w:szCs w:val="24"/>
        </w:rPr>
        <w:t>Develop a referral pathway system that connects school-aged youth who may have behavioral health issues</w:t>
      </w:r>
      <w:r w:rsidR="004C5A45" w:rsidRPr="00A215F9">
        <w:rPr>
          <w:rFonts w:cs="Arial"/>
          <w:szCs w:val="24"/>
        </w:rPr>
        <w:t>,</w:t>
      </w:r>
      <w:r w:rsidRPr="00A215F9">
        <w:rPr>
          <w:rFonts w:cs="Arial"/>
          <w:szCs w:val="24"/>
        </w:rPr>
        <w:t xml:space="preserve"> including serious emotional disturbance </w:t>
      </w:r>
      <w:r w:rsidR="0049266D" w:rsidRPr="00A215F9">
        <w:rPr>
          <w:rFonts w:cs="Arial"/>
          <w:szCs w:val="24"/>
        </w:rPr>
        <w:t>(</w:t>
      </w:r>
      <w:r w:rsidRPr="00A215F9">
        <w:rPr>
          <w:rFonts w:cs="Arial"/>
          <w:szCs w:val="24"/>
        </w:rPr>
        <w:t>SED</w:t>
      </w:r>
      <w:r w:rsidR="0049266D" w:rsidRPr="00A215F9">
        <w:rPr>
          <w:rFonts w:cs="Arial"/>
          <w:szCs w:val="24"/>
        </w:rPr>
        <w:t>)</w:t>
      </w:r>
      <w:r w:rsidRPr="00A215F9">
        <w:rPr>
          <w:rFonts w:cs="Arial"/>
          <w:szCs w:val="24"/>
        </w:rPr>
        <w:t xml:space="preserve"> or serious mental illness </w:t>
      </w:r>
      <w:r w:rsidR="00F23D39" w:rsidRPr="00A215F9">
        <w:rPr>
          <w:rFonts w:cs="Arial"/>
          <w:szCs w:val="24"/>
        </w:rPr>
        <w:t>(</w:t>
      </w:r>
      <w:r w:rsidRPr="00A215F9">
        <w:rPr>
          <w:rFonts w:cs="Arial"/>
          <w:szCs w:val="24"/>
        </w:rPr>
        <w:t>SMI</w:t>
      </w:r>
      <w:r w:rsidR="00F23D39" w:rsidRPr="00A215F9">
        <w:rPr>
          <w:rFonts w:cs="Arial"/>
          <w:szCs w:val="24"/>
        </w:rPr>
        <w:t>)</w:t>
      </w:r>
      <w:r w:rsidRPr="00A215F9">
        <w:rPr>
          <w:rFonts w:cs="Arial"/>
          <w:szCs w:val="24"/>
        </w:rPr>
        <w:t>, and their families to needed services</w:t>
      </w:r>
      <w:r w:rsidR="00750B07" w:rsidRPr="00A215F9">
        <w:rPr>
          <w:rFonts w:cs="Arial"/>
          <w:szCs w:val="24"/>
        </w:rPr>
        <w:t>.</w:t>
      </w:r>
    </w:p>
    <w:p w14:paraId="0B0F4BDD" w14:textId="1FFF7A08" w:rsidR="00AD4907" w:rsidRPr="00A215F9" w:rsidRDefault="00AD4907" w:rsidP="00224DB3">
      <w:pPr>
        <w:pStyle w:val="ListParagraph"/>
        <w:numPr>
          <w:ilvl w:val="0"/>
          <w:numId w:val="70"/>
        </w:numPr>
        <w:spacing w:before="240" w:after="120"/>
        <w:contextualSpacing w:val="0"/>
        <w:rPr>
          <w:rFonts w:cs="Arial"/>
          <w:szCs w:val="24"/>
        </w:rPr>
      </w:pPr>
      <w:r w:rsidRPr="00A215F9">
        <w:rPr>
          <w:rFonts w:cs="Arial"/>
          <w:szCs w:val="24"/>
        </w:rPr>
        <w:t>Increase and improve access to culturally relevant, developmentally appropriate, and trauma informed school and community-based AWARE grant activities and services.</w:t>
      </w:r>
    </w:p>
    <w:p w14:paraId="6586949D" w14:textId="4B85B352" w:rsidR="00AD4907" w:rsidRPr="00A215F9" w:rsidRDefault="00AD4907" w:rsidP="000620CB">
      <w:pPr>
        <w:tabs>
          <w:tab w:val="left" w:pos="1008"/>
        </w:tabs>
        <w:spacing w:before="240" w:after="120"/>
        <w:rPr>
          <w:rFonts w:cs="Arial"/>
          <w:b/>
          <w:bCs/>
          <w:szCs w:val="24"/>
        </w:rPr>
      </w:pPr>
      <w:r w:rsidRPr="00A215F9">
        <w:rPr>
          <w:rFonts w:cs="Arial"/>
          <w:szCs w:val="24"/>
        </w:rPr>
        <w:t>The population of focus is school-aged youth (i.e.</w:t>
      </w:r>
      <w:r w:rsidR="008F18C6" w:rsidRPr="00A215F9">
        <w:rPr>
          <w:rFonts w:cs="Arial"/>
          <w:szCs w:val="24"/>
        </w:rPr>
        <w:t>,</w:t>
      </w:r>
      <w:r w:rsidRPr="00A215F9">
        <w:rPr>
          <w:rFonts w:cs="Arial"/>
          <w:szCs w:val="24"/>
        </w:rPr>
        <w:t xml:space="preserve"> children and youth in grades K-12).</w:t>
      </w:r>
    </w:p>
    <w:p w14:paraId="6B7F5174" w14:textId="7C476E5F" w:rsidR="00DB4452" w:rsidRPr="00A215F9" w:rsidRDefault="00BA1A98" w:rsidP="000620CB">
      <w:pPr>
        <w:spacing w:before="240"/>
        <w:rPr>
          <w:rFonts w:cs="Arial"/>
          <w:szCs w:val="24"/>
        </w:rPr>
      </w:pPr>
      <w:r w:rsidRPr="00A215F9">
        <w:t>AWARE</w:t>
      </w:r>
      <w:r w:rsidR="00A61B6D" w:rsidRPr="00A215F9">
        <w:t xml:space="preserve"> grants are authorized under</w:t>
      </w:r>
      <w:r w:rsidRPr="00A215F9">
        <w:t xml:space="preserve"> </w:t>
      </w:r>
      <w:r w:rsidRPr="00A215F9">
        <w:rPr>
          <w:rFonts w:cs="Arial"/>
          <w:szCs w:val="24"/>
        </w:rPr>
        <w:t>Section 520A of the Public Health Service</w:t>
      </w:r>
      <w:r w:rsidR="001F7516" w:rsidRPr="00A215F9">
        <w:rPr>
          <w:rFonts w:cs="Arial"/>
          <w:szCs w:val="24"/>
        </w:rPr>
        <w:t xml:space="preserve"> (PHS)</w:t>
      </w:r>
      <w:r w:rsidRPr="00A215F9">
        <w:rPr>
          <w:rFonts w:cs="Arial"/>
          <w:szCs w:val="24"/>
        </w:rPr>
        <w:t xml:space="preserve"> Act</w:t>
      </w:r>
      <w:r w:rsidR="00B744EA" w:rsidRPr="00A215F9">
        <w:rPr>
          <w:rFonts w:cs="Arial"/>
          <w:szCs w:val="24"/>
        </w:rPr>
        <w:t xml:space="preserve"> (42 USC 290bb-32)</w:t>
      </w:r>
      <w:r w:rsidRPr="00A215F9">
        <w:rPr>
          <w:rFonts w:cs="Arial"/>
          <w:szCs w:val="24"/>
        </w:rPr>
        <w:t>, as amended</w:t>
      </w:r>
      <w:r w:rsidR="00DB4452" w:rsidRPr="00A215F9">
        <w:rPr>
          <w:rFonts w:cs="Arial"/>
          <w:szCs w:val="24"/>
        </w:rPr>
        <w:t>.</w:t>
      </w:r>
    </w:p>
    <w:p w14:paraId="0AE1C8BE" w14:textId="1A0354C6" w:rsidR="00F15817" w:rsidRPr="00A215F9" w:rsidRDefault="0006091E" w:rsidP="00F15817">
      <w:pPr>
        <w:autoSpaceDE w:val="0"/>
        <w:autoSpaceDN w:val="0"/>
        <w:adjustRightInd w:val="0"/>
        <w:spacing w:after="0"/>
        <w:rPr>
          <w:rFonts w:cs="Arial"/>
          <w:szCs w:val="24"/>
        </w:rPr>
      </w:pPr>
      <w:bookmarkStart w:id="17" w:name="_Hlk98319523"/>
      <w:r w:rsidRPr="00A215F9">
        <w:rPr>
          <w:rFonts w:cs="Arial"/>
          <w:b/>
          <w:bCs/>
          <w:szCs w:val="24"/>
        </w:rPr>
        <w:t>NOTE</w:t>
      </w:r>
      <w:r w:rsidRPr="00A215F9">
        <w:rPr>
          <w:rFonts w:cs="Arial"/>
          <w:szCs w:val="24"/>
        </w:rPr>
        <w:t xml:space="preserve">: </w:t>
      </w:r>
      <w:bookmarkStart w:id="18" w:name="_Hlk98507142"/>
      <w:r w:rsidR="00F15817" w:rsidRPr="00A215F9">
        <w:rPr>
          <w:rFonts w:cs="Arial"/>
          <w:szCs w:val="24"/>
        </w:rPr>
        <w:t>In alignment with the STANDUP Act of 2021</w:t>
      </w:r>
      <w:r w:rsidR="0097581C" w:rsidRPr="00A215F9">
        <w:rPr>
          <w:rFonts w:cs="Arial"/>
          <w:szCs w:val="24"/>
        </w:rPr>
        <w:t>(P.L. 117-100)</w:t>
      </w:r>
      <w:r w:rsidR="00F15817" w:rsidRPr="00A215F9">
        <w:rPr>
          <w:rFonts w:cs="Arial"/>
          <w:szCs w:val="24"/>
        </w:rPr>
        <w:t>, which amends the PHS Act to include Section 520B (42 USC 290bb-32</w:t>
      </w:r>
      <w:r w:rsidR="008A2DFB" w:rsidRPr="00A215F9">
        <w:rPr>
          <w:rFonts w:cs="Arial"/>
          <w:szCs w:val="24"/>
        </w:rPr>
        <w:t>)</w:t>
      </w:r>
      <w:r w:rsidR="00B11ACD">
        <w:rPr>
          <w:rFonts w:cs="Arial"/>
          <w:szCs w:val="24"/>
        </w:rPr>
        <w:t>.</w:t>
      </w:r>
      <w:r w:rsidR="00F15817" w:rsidRPr="00A215F9">
        <w:rPr>
          <w:rFonts w:cs="Arial"/>
          <w:szCs w:val="24"/>
        </w:rPr>
        <w:t xml:space="preserve"> </w:t>
      </w:r>
      <w:bookmarkStart w:id="19" w:name="_Hlk98328350"/>
      <w:r w:rsidR="006C5ED3">
        <w:rPr>
          <w:rFonts w:cs="Arial"/>
          <w:szCs w:val="24"/>
        </w:rPr>
        <w:t xml:space="preserve"> </w:t>
      </w:r>
      <w:r w:rsidR="00F15817" w:rsidRPr="00A215F9">
        <w:rPr>
          <w:rFonts w:cs="Arial"/>
          <w:szCs w:val="24"/>
        </w:rPr>
        <w:t xml:space="preserve">SAMHSA will </w:t>
      </w:r>
      <w:r w:rsidR="001F7516" w:rsidRPr="00A215F9">
        <w:rPr>
          <w:rFonts w:cs="Arial"/>
          <w:szCs w:val="24"/>
        </w:rPr>
        <w:t>prioritize funding</w:t>
      </w:r>
      <w:r w:rsidR="00B55CA0" w:rsidRPr="00A215F9">
        <w:rPr>
          <w:rFonts w:cs="Arial"/>
          <w:szCs w:val="24"/>
        </w:rPr>
        <w:t xml:space="preserve"> by giving 5 additional points</w:t>
      </w:r>
      <w:r w:rsidR="001F7516" w:rsidRPr="00A215F9">
        <w:rPr>
          <w:rFonts w:cs="Arial"/>
          <w:szCs w:val="24"/>
        </w:rPr>
        <w:t xml:space="preserve"> </w:t>
      </w:r>
      <w:r w:rsidRPr="00A215F9">
        <w:rPr>
          <w:rFonts w:cs="Arial"/>
          <w:szCs w:val="24"/>
        </w:rPr>
        <w:t xml:space="preserve">to </w:t>
      </w:r>
      <w:bookmarkStart w:id="20" w:name="_Hlk98506060"/>
      <w:r w:rsidRPr="00A215F9">
        <w:rPr>
          <w:rFonts w:cs="Arial"/>
          <w:szCs w:val="24"/>
        </w:rPr>
        <w:t>S</w:t>
      </w:r>
      <w:r w:rsidR="00077585" w:rsidRPr="00A215F9">
        <w:rPr>
          <w:rFonts w:cs="Arial"/>
          <w:szCs w:val="24"/>
        </w:rPr>
        <w:t xml:space="preserve">EAs, LEAs, and TEAs </w:t>
      </w:r>
      <w:r w:rsidRPr="00A215F9">
        <w:rPr>
          <w:rFonts w:cs="Arial"/>
          <w:szCs w:val="24"/>
        </w:rPr>
        <w:t xml:space="preserve">(submitted directly or through a State or Indian Tribe) </w:t>
      </w:r>
      <w:r w:rsidR="001B682C" w:rsidRPr="00A215F9">
        <w:rPr>
          <w:rFonts w:cs="Arial"/>
          <w:szCs w:val="24"/>
        </w:rPr>
        <w:t>who</w:t>
      </w:r>
      <w:r w:rsidR="001F7516" w:rsidRPr="00A215F9">
        <w:rPr>
          <w:rFonts w:cs="Arial"/>
          <w:szCs w:val="24"/>
        </w:rPr>
        <w:t xml:space="preserve"> </w:t>
      </w:r>
      <w:r w:rsidRPr="00A215F9">
        <w:rPr>
          <w:rFonts w:cs="Arial"/>
          <w:szCs w:val="24"/>
        </w:rPr>
        <w:t>ha</w:t>
      </w:r>
      <w:r w:rsidR="00B70778" w:rsidRPr="00A215F9">
        <w:rPr>
          <w:rFonts w:cs="Arial"/>
          <w:szCs w:val="24"/>
        </w:rPr>
        <w:t xml:space="preserve">ve </w:t>
      </w:r>
      <w:r w:rsidRPr="00A215F9">
        <w:rPr>
          <w:rFonts w:cs="Arial"/>
          <w:szCs w:val="24"/>
        </w:rPr>
        <w:t xml:space="preserve">implemented or plan to implement </w:t>
      </w:r>
      <w:r w:rsidR="00F15817" w:rsidRPr="00A215F9">
        <w:rPr>
          <w:rFonts w:cs="Arial"/>
          <w:szCs w:val="24"/>
        </w:rPr>
        <w:t xml:space="preserve">a </w:t>
      </w:r>
      <w:r w:rsidRPr="00A215F9">
        <w:rPr>
          <w:rFonts w:cs="Arial"/>
          <w:szCs w:val="24"/>
        </w:rPr>
        <w:t>s</w:t>
      </w:r>
      <w:r w:rsidR="00F15817" w:rsidRPr="00A215F9">
        <w:rPr>
          <w:rFonts w:cs="Arial"/>
          <w:szCs w:val="24"/>
        </w:rPr>
        <w:t xml:space="preserve">tudent </w:t>
      </w:r>
      <w:r w:rsidRPr="00A215F9">
        <w:rPr>
          <w:rFonts w:cs="Arial"/>
          <w:szCs w:val="24"/>
        </w:rPr>
        <w:t>s</w:t>
      </w:r>
      <w:r w:rsidR="00F15817" w:rsidRPr="00A215F9">
        <w:rPr>
          <w:rFonts w:cs="Arial"/>
          <w:szCs w:val="24"/>
        </w:rPr>
        <w:t xml:space="preserve">uicide </w:t>
      </w:r>
      <w:r w:rsidRPr="00A215F9">
        <w:rPr>
          <w:rFonts w:cs="Arial"/>
          <w:szCs w:val="24"/>
        </w:rPr>
        <w:t>awareness and prevention training policy</w:t>
      </w:r>
      <w:r w:rsidR="003E3599" w:rsidRPr="00A215F9">
        <w:rPr>
          <w:rFonts w:cs="Arial"/>
          <w:szCs w:val="24"/>
        </w:rPr>
        <w:t xml:space="preserve"> in secondary schools.</w:t>
      </w:r>
      <w:bookmarkEnd w:id="19"/>
      <w:bookmarkEnd w:id="20"/>
      <w:r w:rsidR="00B55CA0" w:rsidRPr="00A215F9">
        <w:rPr>
          <w:rFonts w:cs="Arial"/>
          <w:szCs w:val="24"/>
        </w:rPr>
        <w:t xml:space="preserve">  </w:t>
      </w:r>
      <w:r w:rsidR="003E3599" w:rsidRPr="00A215F9">
        <w:rPr>
          <w:rFonts w:cs="Arial"/>
          <w:szCs w:val="24"/>
        </w:rPr>
        <w:t>The student suicide awareness and prevention training policy</w:t>
      </w:r>
      <w:r w:rsidRPr="00A215F9">
        <w:rPr>
          <w:rFonts w:cs="Arial"/>
          <w:szCs w:val="24"/>
        </w:rPr>
        <w:t xml:space="preserve"> may include </w:t>
      </w:r>
      <w:r w:rsidR="00F8297F" w:rsidRPr="00A215F9">
        <w:rPr>
          <w:rFonts w:cs="Arial"/>
          <w:szCs w:val="24"/>
        </w:rPr>
        <w:t xml:space="preserve">as </w:t>
      </w:r>
      <w:r w:rsidRPr="00A215F9">
        <w:rPr>
          <w:rFonts w:cs="Arial"/>
          <w:szCs w:val="24"/>
        </w:rPr>
        <w:t>appl</w:t>
      </w:r>
      <w:r w:rsidR="00F15817" w:rsidRPr="00A215F9">
        <w:rPr>
          <w:rFonts w:cs="Arial"/>
          <w:szCs w:val="24"/>
        </w:rPr>
        <w:t>icable youth suicide early intervention and prevention strategies</w:t>
      </w:r>
      <w:r w:rsidR="00B70778" w:rsidRPr="00A215F9">
        <w:rPr>
          <w:rFonts w:cs="Arial"/>
          <w:szCs w:val="24"/>
        </w:rPr>
        <w:t xml:space="preserve"> found in Section 520-E of the PHS</w:t>
      </w:r>
      <w:r w:rsidR="003E3599" w:rsidRPr="00A215F9">
        <w:rPr>
          <w:rFonts w:cs="Arial"/>
          <w:szCs w:val="24"/>
        </w:rPr>
        <w:t xml:space="preserve"> Act, as amended</w:t>
      </w:r>
      <w:r w:rsidR="00F15817" w:rsidRPr="00A215F9">
        <w:rPr>
          <w:rFonts w:cs="Arial"/>
          <w:szCs w:val="24"/>
        </w:rPr>
        <w:t xml:space="preserve">. </w:t>
      </w:r>
      <w:r w:rsidR="00B55CA0" w:rsidRPr="00A215F9">
        <w:rPr>
          <w:rFonts w:cs="Arial"/>
          <w:szCs w:val="24"/>
        </w:rPr>
        <w:t xml:space="preserve">Applicants must submit the requested information </w:t>
      </w:r>
      <w:r w:rsidR="0099211D" w:rsidRPr="00A215F9">
        <w:rPr>
          <w:rFonts w:cs="Arial"/>
          <w:szCs w:val="24"/>
        </w:rPr>
        <w:t>in</w:t>
      </w:r>
      <w:r w:rsidR="00B55CA0" w:rsidRPr="00A215F9">
        <w:rPr>
          <w:rFonts w:cs="Arial"/>
          <w:szCs w:val="24"/>
        </w:rPr>
        <w:t xml:space="preserve"> </w:t>
      </w:r>
      <w:r w:rsidR="00B55CA0" w:rsidRPr="00A215F9">
        <w:rPr>
          <w:rFonts w:cs="Arial"/>
          <w:b/>
          <w:bCs/>
          <w:szCs w:val="24"/>
        </w:rPr>
        <w:t>Attachment 9</w:t>
      </w:r>
      <w:r w:rsidR="00B55CA0" w:rsidRPr="00A215F9">
        <w:rPr>
          <w:rFonts w:cs="Arial"/>
          <w:szCs w:val="24"/>
        </w:rPr>
        <w:t xml:space="preserve"> to receive the 5 additional points.  </w:t>
      </w:r>
      <w:r w:rsidR="00077585" w:rsidRPr="00A215F9">
        <w:rPr>
          <w:rFonts w:cs="Arial"/>
          <w:szCs w:val="24"/>
        </w:rPr>
        <w:t xml:space="preserve">See </w:t>
      </w:r>
      <w:hyperlink w:anchor="Allowable_Activitiy_I_4" w:history="1">
        <w:r w:rsidR="00077585" w:rsidRPr="00A215F9">
          <w:rPr>
            <w:rStyle w:val="Hyperlink"/>
          </w:rPr>
          <w:t>Section I.4</w:t>
        </w:r>
      </w:hyperlink>
      <w:r w:rsidR="00077585" w:rsidRPr="00A215F9">
        <w:rPr>
          <w:rFonts w:cs="Arial"/>
          <w:szCs w:val="24"/>
        </w:rPr>
        <w:t xml:space="preserve"> Allowable Activities for more information.</w:t>
      </w:r>
      <w:r w:rsidR="0097581C" w:rsidRPr="00A215F9">
        <w:rPr>
          <w:rFonts w:cs="Arial"/>
          <w:szCs w:val="24"/>
        </w:rPr>
        <w:t xml:space="preserve"> </w:t>
      </w:r>
    </w:p>
    <w:p w14:paraId="45D617EA" w14:textId="77777777" w:rsidR="00C90C9E" w:rsidRPr="00A215F9" w:rsidRDefault="00C90C9E" w:rsidP="00F15817">
      <w:pPr>
        <w:autoSpaceDE w:val="0"/>
        <w:autoSpaceDN w:val="0"/>
        <w:adjustRightInd w:val="0"/>
        <w:spacing w:after="0"/>
        <w:rPr>
          <w:rFonts w:cs="Arial"/>
          <w:szCs w:val="24"/>
        </w:rPr>
      </w:pPr>
    </w:p>
    <w:p w14:paraId="7286ACED" w14:textId="41B5DECE" w:rsidR="00B80D2C" w:rsidRPr="00A215F9" w:rsidRDefault="009718D4" w:rsidP="00FD0C76">
      <w:pPr>
        <w:pStyle w:val="Heading2"/>
      </w:pPr>
      <w:bookmarkStart w:id="21" w:name="_2._EXPECTATIONS"/>
      <w:bookmarkStart w:id="22" w:name="_Toc97205264"/>
      <w:bookmarkEnd w:id="17"/>
      <w:bookmarkEnd w:id="21"/>
      <w:bookmarkEnd w:id="18"/>
      <w:r w:rsidRPr="00A215F9">
        <w:lastRenderedPageBreak/>
        <w:t xml:space="preserve">2. </w:t>
      </w:r>
      <w:r w:rsidR="00D857F6" w:rsidRPr="00A215F9">
        <w:t xml:space="preserve"> </w:t>
      </w:r>
      <w:r w:rsidRPr="00A215F9">
        <w:t xml:space="preserve"> KEY PERSONNEL</w:t>
      </w:r>
      <w:bookmarkEnd w:id="22"/>
    </w:p>
    <w:p w14:paraId="0A5ABF58" w14:textId="77777777" w:rsidR="00A73EE4" w:rsidRPr="00A215F9" w:rsidRDefault="00A73EE4" w:rsidP="000620CB">
      <w:pPr>
        <w:tabs>
          <w:tab w:val="left" w:pos="1008"/>
        </w:tabs>
        <w:spacing w:before="240" w:after="120"/>
        <w:rPr>
          <w:rFonts w:cs="Arial"/>
          <w:bCs/>
        </w:rPr>
      </w:pPr>
      <w:r w:rsidRPr="00A215F9">
        <w:rPr>
          <w:rFonts w:cs="Arial"/>
          <w:bCs/>
        </w:rPr>
        <w:t xml:space="preserve">Key personnel are staff members who must be part of the project regardless of whether or not they receive a salary or compensation from the project. These staff members must make a substantial contribution to the execution of the project.  </w:t>
      </w:r>
    </w:p>
    <w:p w14:paraId="35E1DBFF" w14:textId="0ED07F68" w:rsidR="008C5432" w:rsidRPr="00A215F9" w:rsidRDefault="008C5432" w:rsidP="000620CB">
      <w:pPr>
        <w:pStyle w:val="BodyText"/>
        <w:spacing w:before="240"/>
        <w:rPr>
          <w:rFonts w:cs="Arial"/>
        </w:rPr>
      </w:pPr>
      <w:r w:rsidRPr="00A215F9">
        <w:rPr>
          <w:rFonts w:cs="Arial"/>
        </w:rPr>
        <w:t xml:space="preserve">The Key Personnel for this program </w:t>
      </w:r>
      <w:proofErr w:type="gramStart"/>
      <w:r w:rsidRPr="00A215F9">
        <w:rPr>
          <w:rFonts w:cs="Arial"/>
        </w:rPr>
        <w:t>is</w:t>
      </w:r>
      <w:proofErr w:type="gramEnd"/>
      <w:r w:rsidRPr="00A215F9">
        <w:rPr>
          <w:rFonts w:cs="Arial"/>
        </w:rPr>
        <w:t xml:space="preserve"> the Project Director with a level of effort of 1.0 FTE.  Additional </w:t>
      </w:r>
      <w:r w:rsidR="0013583C" w:rsidRPr="00A215F9">
        <w:rPr>
          <w:rFonts w:cs="Arial"/>
        </w:rPr>
        <w:t>K</w:t>
      </w:r>
      <w:r w:rsidRPr="00A215F9">
        <w:rPr>
          <w:rFonts w:cs="Arial"/>
        </w:rPr>
        <w:t xml:space="preserve">ey </w:t>
      </w:r>
      <w:r w:rsidR="0013583C" w:rsidRPr="00A215F9">
        <w:rPr>
          <w:rFonts w:cs="Arial"/>
        </w:rPr>
        <w:t>P</w:t>
      </w:r>
      <w:r w:rsidRPr="00A215F9">
        <w:rPr>
          <w:rFonts w:cs="Arial"/>
        </w:rPr>
        <w:t>ersonnel are the following:</w:t>
      </w:r>
    </w:p>
    <w:p w14:paraId="31309ED7" w14:textId="1F56CC50" w:rsidR="00B744EA" w:rsidRPr="00A215F9" w:rsidRDefault="008C5432" w:rsidP="00224DB3">
      <w:pPr>
        <w:pStyle w:val="BodyText"/>
        <w:numPr>
          <w:ilvl w:val="0"/>
          <w:numId w:val="80"/>
        </w:numPr>
        <w:spacing w:before="240"/>
        <w:rPr>
          <w:rFonts w:cs="Arial"/>
        </w:rPr>
      </w:pPr>
      <w:r w:rsidRPr="00A215F9">
        <w:rPr>
          <w:rFonts w:cs="Arial"/>
          <w:b/>
          <w:bCs/>
        </w:rPr>
        <w:t xml:space="preserve">If the SEA is the </w:t>
      </w:r>
      <w:r w:rsidR="00B744EA" w:rsidRPr="00A215F9">
        <w:rPr>
          <w:rFonts w:cs="Arial"/>
          <w:b/>
          <w:bCs/>
        </w:rPr>
        <w:t>applicant</w:t>
      </w:r>
      <w:r w:rsidRPr="00A215F9">
        <w:rPr>
          <w:rFonts w:cs="Arial"/>
          <w:b/>
          <w:bCs/>
        </w:rPr>
        <w:t>:</w:t>
      </w:r>
      <w:r w:rsidRPr="00A215F9">
        <w:rPr>
          <w:rFonts w:cs="Arial"/>
        </w:rPr>
        <w:t xml:space="preserve"> </w:t>
      </w:r>
    </w:p>
    <w:p w14:paraId="22325AA0" w14:textId="1AC6647E" w:rsidR="00B744EA" w:rsidRPr="00A215F9" w:rsidRDefault="008C5432" w:rsidP="00224DB3">
      <w:pPr>
        <w:pStyle w:val="BodyText"/>
        <w:numPr>
          <w:ilvl w:val="1"/>
          <w:numId w:val="80"/>
        </w:numPr>
        <w:spacing w:before="240"/>
        <w:rPr>
          <w:rFonts w:cs="Arial"/>
        </w:rPr>
      </w:pPr>
      <w:r w:rsidRPr="00A215F9">
        <w:rPr>
          <w:rFonts w:cs="Arial"/>
        </w:rPr>
        <w:t xml:space="preserve">At least </w:t>
      </w:r>
      <w:r w:rsidR="005107CC" w:rsidRPr="00A215F9">
        <w:rPr>
          <w:rFonts w:cs="Arial"/>
        </w:rPr>
        <w:t>0</w:t>
      </w:r>
      <w:r w:rsidRPr="00A215F9">
        <w:rPr>
          <w:rFonts w:cs="Arial"/>
        </w:rPr>
        <w:t xml:space="preserve">.25 FTE for </w:t>
      </w:r>
      <w:r w:rsidR="0013583C" w:rsidRPr="00A215F9">
        <w:rPr>
          <w:rFonts w:cs="Arial"/>
        </w:rPr>
        <w:t xml:space="preserve">a </w:t>
      </w:r>
      <w:r w:rsidRPr="00A215F9">
        <w:rPr>
          <w:rFonts w:cs="Arial"/>
        </w:rPr>
        <w:t xml:space="preserve">SMHA </w:t>
      </w:r>
      <w:r w:rsidR="0013583C" w:rsidRPr="00A215F9">
        <w:rPr>
          <w:rFonts w:cs="Arial"/>
        </w:rPr>
        <w:t xml:space="preserve">Coordinator </w:t>
      </w:r>
      <w:r w:rsidRPr="00A215F9">
        <w:rPr>
          <w:rFonts w:cs="Arial"/>
        </w:rPr>
        <w:t xml:space="preserve">and </w:t>
      </w:r>
    </w:p>
    <w:p w14:paraId="485077D4" w14:textId="0F680557" w:rsidR="008C5432" w:rsidRPr="00A215F9" w:rsidRDefault="008F18C6" w:rsidP="00224DB3">
      <w:pPr>
        <w:pStyle w:val="BodyText"/>
        <w:numPr>
          <w:ilvl w:val="1"/>
          <w:numId w:val="80"/>
        </w:numPr>
        <w:spacing w:before="240"/>
        <w:rPr>
          <w:rFonts w:cs="Arial"/>
        </w:rPr>
      </w:pPr>
      <w:r w:rsidRPr="00A215F9">
        <w:rPr>
          <w:rFonts w:cs="Arial"/>
        </w:rPr>
        <w:t>A</w:t>
      </w:r>
      <w:r w:rsidR="0013583C" w:rsidRPr="00A215F9">
        <w:rPr>
          <w:rFonts w:cs="Arial"/>
        </w:rPr>
        <w:t xml:space="preserve"> </w:t>
      </w:r>
      <w:r w:rsidR="008C5432" w:rsidRPr="00A215F9">
        <w:rPr>
          <w:rFonts w:cs="Arial"/>
        </w:rPr>
        <w:t>1.0 FTE Project Manager for each of the LEA(s).</w:t>
      </w:r>
    </w:p>
    <w:p w14:paraId="18F39C85" w14:textId="5FE8D3F4" w:rsidR="00B744EA" w:rsidRPr="00A215F9" w:rsidRDefault="008C5432" w:rsidP="00224DB3">
      <w:pPr>
        <w:pStyle w:val="BodyText"/>
        <w:numPr>
          <w:ilvl w:val="0"/>
          <w:numId w:val="80"/>
        </w:numPr>
        <w:spacing w:before="240"/>
        <w:rPr>
          <w:rFonts w:cs="Arial"/>
        </w:rPr>
      </w:pPr>
      <w:r w:rsidRPr="00A215F9">
        <w:rPr>
          <w:rFonts w:cs="Arial"/>
          <w:b/>
          <w:bCs/>
        </w:rPr>
        <w:t xml:space="preserve">If the LEA is the </w:t>
      </w:r>
      <w:r w:rsidR="00B744EA" w:rsidRPr="00A215F9">
        <w:rPr>
          <w:rFonts w:cs="Arial"/>
          <w:b/>
          <w:bCs/>
        </w:rPr>
        <w:t>applicant</w:t>
      </w:r>
      <w:r w:rsidRPr="00A215F9">
        <w:rPr>
          <w:rFonts w:cs="Arial"/>
          <w:b/>
          <w:bCs/>
        </w:rPr>
        <w:t xml:space="preserve">: </w:t>
      </w:r>
    </w:p>
    <w:p w14:paraId="256B4A41" w14:textId="02182F01" w:rsidR="00B744EA" w:rsidRPr="00A215F9" w:rsidRDefault="008C5432" w:rsidP="00C34B00">
      <w:pPr>
        <w:pStyle w:val="BodyText"/>
        <w:numPr>
          <w:ilvl w:val="1"/>
          <w:numId w:val="80"/>
        </w:numPr>
        <w:spacing w:after="0"/>
        <w:rPr>
          <w:rFonts w:cs="Arial"/>
        </w:rPr>
      </w:pPr>
      <w:r w:rsidRPr="00A215F9">
        <w:rPr>
          <w:rFonts w:cs="Arial"/>
        </w:rPr>
        <w:t xml:space="preserve">At least </w:t>
      </w:r>
      <w:bookmarkStart w:id="23" w:name="_Hlk95894767"/>
      <w:r w:rsidRPr="00A215F9">
        <w:rPr>
          <w:rFonts w:cs="Arial"/>
        </w:rPr>
        <w:t xml:space="preserve">.25 FTE </w:t>
      </w:r>
      <w:bookmarkEnd w:id="23"/>
      <w:r w:rsidRPr="00A215F9">
        <w:rPr>
          <w:rFonts w:cs="Arial"/>
        </w:rPr>
        <w:t xml:space="preserve">for </w:t>
      </w:r>
      <w:r w:rsidR="0013583C" w:rsidRPr="00A215F9">
        <w:rPr>
          <w:rFonts w:cs="Arial"/>
        </w:rPr>
        <w:t>a</w:t>
      </w:r>
      <w:r w:rsidRPr="00A215F9">
        <w:rPr>
          <w:rFonts w:cs="Arial"/>
        </w:rPr>
        <w:t xml:space="preserve"> SEA </w:t>
      </w:r>
      <w:r w:rsidR="0013583C" w:rsidRPr="00A215F9">
        <w:rPr>
          <w:rFonts w:cs="Arial"/>
        </w:rPr>
        <w:t xml:space="preserve">Coordinator </w:t>
      </w:r>
      <w:r w:rsidRPr="00A215F9">
        <w:rPr>
          <w:rFonts w:cs="Arial"/>
        </w:rPr>
        <w:t xml:space="preserve">and </w:t>
      </w:r>
    </w:p>
    <w:p w14:paraId="798C4A20" w14:textId="35EFABEE" w:rsidR="008C5432" w:rsidRPr="00A215F9" w:rsidRDefault="008F18C6" w:rsidP="00C34B00">
      <w:pPr>
        <w:pStyle w:val="BodyText"/>
        <w:numPr>
          <w:ilvl w:val="1"/>
          <w:numId w:val="80"/>
        </w:numPr>
        <w:spacing w:after="0"/>
        <w:rPr>
          <w:rFonts w:cs="Arial"/>
        </w:rPr>
      </w:pPr>
      <w:r w:rsidRPr="00A215F9">
        <w:rPr>
          <w:rFonts w:cs="Arial"/>
        </w:rPr>
        <w:t>A</w:t>
      </w:r>
      <w:r w:rsidR="00B744EA" w:rsidRPr="00A215F9">
        <w:rPr>
          <w:rFonts w:cs="Arial"/>
        </w:rPr>
        <w:t xml:space="preserve"> </w:t>
      </w:r>
      <w:r w:rsidR="005107CC" w:rsidRPr="00A215F9">
        <w:rPr>
          <w:rFonts w:cs="Arial"/>
        </w:rPr>
        <w:t>0</w:t>
      </w:r>
      <w:r w:rsidRPr="00A215F9">
        <w:rPr>
          <w:rFonts w:cs="Arial"/>
        </w:rPr>
        <w:t>.</w:t>
      </w:r>
      <w:r w:rsidR="00B744EA" w:rsidRPr="00A215F9">
        <w:rPr>
          <w:rFonts w:cs="Arial"/>
        </w:rPr>
        <w:t xml:space="preserve">25 FTE </w:t>
      </w:r>
      <w:r w:rsidR="0013583C" w:rsidRPr="00A215F9">
        <w:rPr>
          <w:rFonts w:cs="Arial"/>
        </w:rPr>
        <w:t xml:space="preserve">a </w:t>
      </w:r>
      <w:r w:rsidR="008C5432" w:rsidRPr="00A215F9">
        <w:rPr>
          <w:rFonts w:cs="Arial"/>
        </w:rPr>
        <w:t>SMHA</w:t>
      </w:r>
      <w:r w:rsidR="0013583C" w:rsidRPr="00A215F9">
        <w:rPr>
          <w:rFonts w:cs="Arial"/>
        </w:rPr>
        <w:t xml:space="preserve"> Coordinator</w:t>
      </w:r>
      <w:r w:rsidR="008C5432" w:rsidRPr="00A215F9">
        <w:rPr>
          <w:rFonts w:cs="Arial"/>
        </w:rPr>
        <w:t>.</w:t>
      </w:r>
    </w:p>
    <w:p w14:paraId="46A398A9" w14:textId="77777777" w:rsidR="00C34B00" w:rsidRPr="00A215F9" w:rsidRDefault="00C34B00" w:rsidP="00C34B00">
      <w:pPr>
        <w:pStyle w:val="BodyText"/>
        <w:spacing w:after="0"/>
        <w:ind w:left="1440"/>
        <w:rPr>
          <w:rFonts w:cs="Arial"/>
        </w:rPr>
      </w:pPr>
    </w:p>
    <w:p w14:paraId="4485038C" w14:textId="7112E6AE" w:rsidR="00B744EA" w:rsidRPr="00A215F9" w:rsidRDefault="008C5432" w:rsidP="00224DB3">
      <w:pPr>
        <w:pStyle w:val="BodyText"/>
        <w:numPr>
          <w:ilvl w:val="0"/>
          <w:numId w:val="80"/>
        </w:numPr>
        <w:spacing w:after="0"/>
        <w:rPr>
          <w:rFonts w:cs="Arial"/>
        </w:rPr>
      </w:pPr>
      <w:r w:rsidRPr="00A215F9">
        <w:rPr>
          <w:rFonts w:cs="Arial"/>
          <w:b/>
          <w:bCs/>
        </w:rPr>
        <w:t xml:space="preserve">If the applicant is a domestic community based non-profit provider of behavioral health services: </w:t>
      </w:r>
    </w:p>
    <w:p w14:paraId="7D28A708" w14:textId="77777777" w:rsidR="000620CB" w:rsidRPr="00A215F9" w:rsidRDefault="000620CB" w:rsidP="000620CB">
      <w:pPr>
        <w:pStyle w:val="BodyText"/>
        <w:spacing w:after="0"/>
        <w:ind w:left="720"/>
        <w:rPr>
          <w:rFonts w:cs="Arial"/>
        </w:rPr>
      </w:pPr>
    </w:p>
    <w:p w14:paraId="3756B1CC" w14:textId="77777777" w:rsidR="00B744EA" w:rsidRPr="00A215F9" w:rsidRDefault="008C5432" w:rsidP="00224DB3">
      <w:pPr>
        <w:pStyle w:val="BodyText"/>
        <w:numPr>
          <w:ilvl w:val="1"/>
          <w:numId w:val="80"/>
        </w:numPr>
        <w:spacing w:after="0"/>
        <w:rPr>
          <w:rFonts w:cs="Arial"/>
        </w:rPr>
      </w:pPr>
      <w:r w:rsidRPr="00A215F9">
        <w:rPr>
          <w:rFonts w:cs="Arial"/>
        </w:rPr>
        <w:t xml:space="preserve">At least .25 FTE for </w:t>
      </w:r>
      <w:r w:rsidR="0013583C" w:rsidRPr="00A215F9">
        <w:rPr>
          <w:rFonts w:cs="Arial"/>
        </w:rPr>
        <w:t xml:space="preserve">a </w:t>
      </w:r>
      <w:r w:rsidRPr="00A215F9">
        <w:rPr>
          <w:rFonts w:cs="Arial"/>
        </w:rPr>
        <w:t>SEA</w:t>
      </w:r>
      <w:r w:rsidR="0013583C" w:rsidRPr="00A215F9">
        <w:rPr>
          <w:rFonts w:cs="Arial"/>
        </w:rPr>
        <w:t xml:space="preserve"> Coordinator</w:t>
      </w:r>
      <w:r w:rsidRPr="00A215F9">
        <w:rPr>
          <w:rFonts w:cs="Arial"/>
        </w:rPr>
        <w:t xml:space="preserve">, </w:t>
      </w:r>
    </w:p>
    <w:p w14:paraId="6CD987FE" w14:textId="4809EC9F" w:rsidR="00B744EA" w:rsidRPr="00A215F9" w:rsidRDefault="008F18C6" w:rsidP="00224DB3">
      <w:pPr>
        <w:pStyle w:val="BodyText"/>
        <w:numPr>
          <w:ilvl w:val="1"/>
          <w:numId w:val="80"/>
        </w:numPr>
        <w:spacing w:after="0"/>
        <w:rPr>
          <w:rFonts w:cs="Arial"/>
        </w:rPr>
      </w:pPr>
      <w:r w:rsidRPr="00A215F9">
        <w:rPr>
          <w:rFonts w:cs="Arial"/>
        </w:rPr>
        <w:t xml:space="preserve">A </w:t>
      </w:r>
      <w:r w:rsidR="005107CC" w:rsidRPr="00A215F9">
        <w:rPr>
          <w:rFonts w:cs="Arial"/>
        </w:rPr>
        <w:t>0</w:t>
      </w:r>
      <w:r w:rsidR="008C5432" w:rsidRPr="00A215F9">
        <w:rPr>
          <w:rFonts w:cs="Arial"/>
        </w:rPr>
        <w:t xml:space="preserve">.25 FTE for </w:t>
      </w:r>
      <w:r w:rsidR="0013583C" w:rsidRPr="00A215F9">
        <w:rPr>
          <w:rFonts w:cs="Arial"/>
        </w:rPr>
        <w:t>a</w:t>
      </w:r>
      <w:r w:rsidR="008C5432" w:rsidRPr="00A215F9">
        <w:rPr>
          <w:rFonts w:cs="Arial"/>
        </w:rPr>
        <w:t xml:space="preserve"> SMHA</w:t>
      </w:r>
      <w:r w:rsidR="0013583C" w:rsidRPr="00A215F9">
        <w:rPr>
          <w:rFonts w:cs="Arial"/>
        </w:rPr>
        <w:t xml:space="preserve"> Coordinator</w:t>
      </w:r>
      <w:r w:rsidR="008C5432" w:rsidRPr="00A215F9">
        <w:rPr>
          <w:rFonts w:cs="Arial"/>
        </w:rPr>
        <w:t xml:space="preserve">, and </w:t>
      </w:r>
    </w:p>
    <w:p w14:paraId="5389CB50" w14:textId="34A78323" w:rsidR="008C5432" w:rsidRPr="00A215F9" w:rsidRDefault="008F18C6" w:rsidP="00224DB3">
      <w:pPr>
        <w:pStyle w:val="BodyText"/>
        <w:numPr>
          <w:ilvl w:val="1"/>
          <w:numId w:val="80"/>
        </w:numPr>
        <w:spacing w:after="0"/>
        <w:rPr>
          <w:rFonts w:cs="Arial"/>
        </w:rPr>
      </w:pPr>
      <w:r w:rsidRPr="00A215F9">
        <w:rPr>
          <w:rFonts w:cs="Arial"/>
        </w:rPr>
        <w:t>A</w:t>
      </w:r>
      <w:r w:rsidR="0013583C" w:rsidRPr="00A215F9">
        <w:rPr>
          <w:rFonts w:cs="Arial"/>
        </w:rPr>
        <w:t xml:space="preserve"> </w:t>
      </w:r>
      <w:r w:rsidR="008C5432" w:rsidRPr="00A215F9">
        <w:rPr>
          <w:rFonts w:cs="Arial"/>
        </w:rPr>
        <w:t>1.0 FTE Project Manager for each of the LEA(s).</w:t>
      </w:r>
    </w:p>
    <w:p w14:paraId="195EAF8E" w14:textId="77777777" w:rsidR="000620CB" w:rsidRPr="00A215F9" w:rsidRDefault="000620CB" w:rsidP="000620CB">
      <w:pPr>
        <w:pStyle w:val="BodyText"/>
        <w:spacing w:after="0"/>
        <w:ind w:left="1440"/>
        <w:rPr>
          <w:rFonts w:cs="Arial"/>
        </w:rPr>
      </w:pPr>
    </w:p>
    <w:p w14:paraId="576E2111" w14:textId="175DC536" w:rsidR="00B744EA" w:rsidRPr="00A215F9" w:rsidRDefault="008C5432" w:rsidP="00224DB3">
      <w:pPr>
        <w:pStyle w:val="BodyText"/>
        <w:numPr>
          <w:ilvl w:val="0"/>
          <w:numId w:val="80"/>
        </w:numPr>
        <w:spacing w:after="0"/>
        <w:rPr>
          <w:rFonts w:cs="Arial"/>
        </w:rPr>
      </w:pPr>
      <w:r w:rsidRPr="00A215F9">
        <w:rPr>
          <w:rFonts w:cs="Arial"/>
          <w:b/>
          <w:bCs/>
        </w:rPr>
        <w:t>If the applicant is a political sub-division of the state:</w:t>
      </w:r>
      <w:r w:rsidRPr="00A215F9">
        <w:rPr>
          <w:rFonts w:cs="Arial"/>
        </w:rPr>
        <w:t xml:space="preserve"> </w:t>
      </w:r>
    </w:p>
    <w:p w14:paraId="03635906" w14:textId="77777777" w:rsidR="000620CB" w:rsidRPr="00A215F9" w:rsidRDefault="000620CB" w:rsidP="000620CB">
      <w:pPr>
        <w:pStyle w:val="BodyText"/>
        <w:spacing w:after="0"/>
        <w:ind w:left="720"/>
        <w:rPr>
          <w:rFonts w:cs="Arial"/>
        </w:rPr>
      </w:pPr>
    </w:p>
    <w:p w14:paraId="4CEBD31F" w14:textId="3FC7681A" w:rsidR="00B744EA" w:rsidRPr="00A215F9" w:rsidRDefault="008C5432" w:rsidP="00224DB3">
      <w:pPr>
        <w:pStyle w:val="BodyText"/>
        <w:numPr>
          <w:ilvl w:val="1"/>
          <w:numId w:val="80"/>
        </w:numPr>
        <w:spacing w:after="0"/>
        <w:rPr>
          <w:rFonts w:cs="Arial"/>
        </w:rPr>
      </w:pPr>
      <w:r w:rsidRPr="00A215F9">
        <w:rPr>
          <w:rFonts w:cs="Arial"/>
        </w:rPr>
        <w:t xml:space="preserve">At least </w:t>
      </w:r>
      <w:r w:rsidR="005107CC" w:rsidRPr="00A215F9">
        <w:rPr>
          <w:rFonts w:cs="Arial"/>
        </w:rPr>
        <w:t>0</w:t>
      </w:r>
      <w:r w:rsidRPr="00A215F9">
        <w:rPr>
          <w:rFonts w:cs="Arial"/>
        </w:rPr>
        <w:t xml:space="preserve">.25 FTE for </w:t>
      </w:r>
      <w:r w:rsidR="0013583C" w:rsidRPr="00A215F9">
        <w:rPr>
          <w:rFonts w:cs="Arial"/>
        </w:rPr>
        <w:t>a</w:t>
      </w:r>
      <w:r w:rsidRPr="00A215F9">
        <w:rPr>
          <w:rFonts w:cs="Arial"/>
        </w:rPr>
        <w:t xml:space="preserve"> SEA</w:t>
      </w:r>
      <w:r w:rsidR="0013583C" w:rsidRPr="00A215F9">
        <w:rPr>
          <w:rFonts w:cs="Arial"/>
        </w:rPr>
        <w:t xml:space="preserve"> Coordinator</w:t>
      </w:r>
      <w:r w:rsidRPr="00A215F9">
        <w:rPr>
          <w:rFonts w:cs="Arial"/>
        </w:rPr>
        <w:t xml:space="preserve">, </w:t>
      </w:r>
    </w:p>
    <w:p w14:paraId="793DA232" w14:textId="5F8A578D" w:rsidR="00B744EA" w:rsidRPr="00A215F9" w:rsidRDefault="005107CC" w:rsidP="00224DB3">
      <w:pPr>
        <w:pStyle w:val="BodyText"/>
        <w:numPr>
          <w:ilvl w:val="1"/>
          <w:numId w:val="80"/>
        </w:numPr>
        <w:spacing w:after="0"/>
        <w:rPr>
          <w:rFonts w:cs="Arial"/>
        </w:rPr>
      </w:pPr>
      <w:r w:rsidRPr="00A215F9">
        <w:rPr>
          <w:rFonts w:cs="Arial"/>
        </w:rPr>
        <w:t>A</w:t>
      </w:r>
      <w:r w:rsidR="008C5432" w:rsidRPr="00A215F9">
        <w:rPr>
          <w:rFonts w:cs="Arial"/>
        </w:rPr>
        <w:t xml:space="preserve">t least </w:t>
      </w:r>
      <w:r w:rsidRPr="00A215F9">
        <w:rPr>
          <w:rFonts w:cs="Arial"/>
        </w:rPr>
        <w:t>0</w:t>
      </w:r>
      <w:r w:rsidR="008C5432" w:rsidRPr="00A215F9">
        <w:rPr>
          <w:rFonts w:cs="Arial"/>
        </w:rPr>
        <w:t xml:space="preserve">.25 FTE for </w:t>
      </w:r>
      <w:r w:rsidR="0013583C" w:rsidRPr="00A215F9">
        <w:rPr>
          <w:rFonts w:cs="Arial"/>
        </w:rPr>
        <w:t xml:space="preserve">a </w:t>
      </w:r>
      <w:r w:rsidR="008C5432" w:rsidRPr="00A215F9">
        <w:rPr>
          <w:rFonts w:cs="Arial"/>
        </w:rPr>
        <w:t>SMHA</w:t>
      </w:r>
      <w:r w:rsidR="0013583C" w:rsidRPr="00A215F9">
        <w:rPr>
          <w:rFonts w:cs="Arial"/>
        </w:rPr>
        <w:t xml:space="preserve"> Coordinator</w:t>
      </w:r>
      <w:r w:rsidR="008C5432" w:rsidRPr="00A215F9">
        <w:rPr>
          <w:rFonts w:cs="Arial"/>
        </w:rPr>
        <w:t xml:space="preserve">, and </w:t>
      </w:r>
    </w:p>
    <w:p w14:paraId="48B362A8" w14:textId="7527ACC5" w:rsidR="008C5432" w:rsidRPr="00A215F9" w:rsidRDefault="005107CC" w:rsidP="00224DB3">
      <w:pPr>
        <w:pStyle w:val="BodyText"/>
        <w:numPr>
          <w:ilvl w:val="1"/>
          <w:numId w:val="80"/>
        </w:numPr>
        <w:spacing w:after="0"/>
        <w:rPr>
          <w:rFonts w:cs="Arial"/>
        </w:rPr>
      </w:pPr>
      <w:r w:rsidRPr="00A215F9">
        <w:rPr>
          <w:rFonts w:cs="Arial"/>
        </w:rPr>
        <w:t>A</w:t>
      </w:r>
      <w:r w:rsidR="008C5432" w:rsidRPr="00A215F9">
        <w:rPr>
          <w:rFonts w:cs="Arial"/>
        </w:rPr>
        <w:t xml:space="preserve"> 1.0 FTE Project Manager </w:t>
      </w:r>
      <w:r w:rsidR="004C4FFD" w:rsidRPr="00A215F9">
        <w:rPr>
          <w:rFonts w:cs="Arial"/>
        </w:rPr>
        <w:t>f</w:t>
      </w:r>
      <w:r w:rsidR="008C5432" w:rsidRPr="00A215F9">
        <w:rPr>
          <w:rFonts w:cs="Arial"/>
        </w:rPr>
        <w:t xml:space="preserve">or each </w:t>
      </w:r>
      <w:r w:rsidR="004C4FFD" w:rsidRPr="00A215F9">
        <w:rPr>
          <w:rFonts w:cs="Arial"/>
        </w:rPr>
        <w:t xml:space="preserve">of the </w:t>
      </w:r>
      <w:r w:rsidR="008C5432" w:rsidRPr="00A215F9">
        <w:rPr>
          <w:rFonts w:cs="Arial"/>
        </w:rPr>
        <w:t>LEA</w:t>
      </w:r>
      <w:r w:rsidR="004C4FFD" w:rsidRPr="00A215F9">
        <w:rPr>
          <w:rFonts w:cs="Arial"/>
        </w:rPr>
        <w:t>(s)</w:t>
      </w:r>
      <w:r w:rsidR="008C5432" w:rsidRPr="00A215F9">
        <w:rPr>
          <w:rFonts w:cs="Arial"/>
        </w:rPr>
        <w:t>.</w:t>
      </w:r>
    </w:p>
    <w:p w14:paraId="0E1C0153" w14:textId="77777777" w:rsidR="000620CB" w:rsidRPr="00A215F9" w:rsidRDefault="000620CB" w:rsidP="000620CB">
      <w:pPr>
        <w:pStyle w:val="BodyText"/>
        <w:spacing w:after="0"/>
        <w:ind w:left="1440"/>
        <w:rPr>
          <w:rFonts w:cs="Arial"/>
        </w:rPr>
      </w:pPr>
    </w:p>
    <w:p w14:paraId="6F11529C" w14:textId="071CE88A" w:rsidR="009718D4" w:rsidRPr="00A215F9" w:rsidRDefault="00AD4907" w:rsidP="007A1B40">
      <w:pPr>
        <w:pStyle w:val="BodyText"/>
        <w:spacing w:after="240"/>
        <w:rPr>
          <w:rFonts w:cs="Arial"/>
          <w:szCs w:val="24"/>
        </w:rPr>
      </w:pPr>
      <w:r w:rsidRPr="00A215F9">
        <w:rPr>
          <w:rFonts w:cs="Arial"/>
          <w:b/>
          <w:bCs/>
        </w:rPr>
        <w:t>T</w:t>
      </w:r>
      <w:r w:rsidR="009718D4" w:rsidRPr="00A215F9">
        <w:rPr>
          <w:rFonts w:cs="Arial"/>
          <w:b/>
          <w:bCs/>
        </w:rPr>
        <w:t>hese positions require prior approval by SAMHSA after a review of staff credentials and job descriptions.</w:t>
      </w:r>
    </w:p>
    <w:p w14:paraId="51AA75A7" w14:textId="08FD0A00" w:rsidR="00874342" w:rsidRPr="00A215F9" w:rsidRDefault="009718D4" w:rsidP="00FD0C76">
      <w:pPr>
        <w:pStyle w:val="Heading2"/>
        <w:rPr>
          <w:szCs w:val="24"/>
        </w:rPr>
      </w:pPr>
      <w:bookmarkStart w:id="24" w:name="_3.__"/>
      <w:bookmarkStart w:id="25" w:name="_Toc198626943"/>
      <w:bookmarkStart w:id="26" w:name="_Toc485305423"/>
      <w:bookmarkStart w:id="27" w:name="_Toc485305780"/>
      <w:bookmarkStart w:id="28" w:name="_Toc97205265"/>
      <w:bookmarkStart w:id="29" w:name="_Toc198626944"/>
      <w:bookmarkEnd w:id="24"/>
      <w:r w:rsidRPr="00A215F9">
        <w:t>3.</w:t>
      </w:r>
      <w:bookmarkEnd w:id="25"/>
      <w:bookmarkEnd w:id="26"/>
      <w:bookmarkEnd w:id="27"/>
      <w:r w:rsidRPr="00A215F9">
        <w:t xml:space="preserve"> </w:t>
      </w:r>
      <w:r w:rsidR="00D857F6" w:rsidRPr="00A215F9">
        <w:t xml:space="preserve"> </w:t>
      </w:r>
      <w:r w:rsidRPr="00A215F9">
        <w:t xml:space="preserve"> REQUIRED ACTIVITIES</w:t>
      </w:r>
      <w:bookmarkEnd w:id="28"/>
    </w:p>
    <w:bookmarkEnd w:id="29"/>
    <w:p w14:paraId="0BF5F20A" w14:textId="0EE7CC00" w:rsidR="009718D4" w:rsidRPr="00A215F9" w:rsidRDefault="009718D4" w:rsidP="000000F2">
      <w:pPr>
        <w:spacing w:after="120"/>
        <w:rPr>
          <w:rFonts w:cs="Arial"/>
          <w:b/>
          <w:bCs/>
        </w:rPr>
      </w:pPr>
      <w:r w:rsidRPr="00A215F9">
        <w:rPr>
          <w:rFonts w:cs="Arial"/>
          <w:b/>
          <w:bCs/>
        </w:rPr>
        <w:t xml:space="preserve">Required activities are the activities that every </w:t>
      </w:r>
      <w:r w:rsidR="00BA1A98" w:rsidRPr="00A215F9">
        <w:rPr>
          <w:rFonts w:cs="Arial"/>
          <w:b/>
          <w:bCs/>
        </w:rPr>
        <w:t xml:space="preserve">AWARE grant </w:t>
      </w:r>
      <w:r w:rsidRPr="00A215F9">
        <w:rPr>
          <w:rFonts w:cs="Arial"/>
          <w:b/>
          <w:bCs/>
        </w:rPr>
        <w:t xml:space="preserve">must implement.  They must be reflected in the Project Narrative of </w:t>
      </w:r>
      <w:r w:rsidR="00A73EE4" w:rsidRPr="00A215F9">
        <w:rPr>
          <w:rFonts w:cs="Arial"/>
          <w:b/>
          <w:bCs/>
        </w:rPr>
        <w:t>your</w:t>
      </w:r>
      <w:r w:rsidRPr="00A215F9">
        <w:rPr>
          <w:rFonts w:cs="Arial"/>
          <w:b/>
          <w:bCs/>
        </w:rPr>
        <w:t xml:space="preserve"> application. This is in response to </w:t>
      </w:r>
      <w:hyperlink w:anchor="_6._OTHER_SUBMISSION" w:history="1">
        <w:r w:rsidRPr="00A215F9">
          <w:rPr>
            <w:rFonts w:cs="Arial"/>
            <w:b/>
            <w:bCs/>
            <w:color w:val="0000FF"/>
            <w:u w:val="single"/>
          </w:rPr>
          <w:t>Section V</w:t>
        </w:r>
      </w:hyperlink>
      <w:r w:rsidRPr="00A215F9">
        <w:rPr>
          <w:rFonts w:cs="Arial"/>
          <w:bCs/>
        </w:rPr>
        <w:t xml:space="preserve"> </w:t>
      </w:r>
      <w:r w:rsidRPr="00A215F9">
        <w:rPr>
          <w:rFonts w:cs="Arial"/>
          <w:b/>
        </w:rPr>
        <w:t>of th</w:t>
      </w:r>
      <w:r w:rsidR="00A73EE4" w:rsidRPr="00A215F9">
        <w:rPr>
          <w:rFonts w:cs="Arial"/>
          <w:b/>
        </w:rPr>
        <w:t>is</w:t>
      </w:r>
      <w:r w:rsidRPr="00A215F9">
        <w:rPr>
          <w:rFonts w:cs="Arial"/>
          <w:b/>
        </w:rPr>
        <w:t xml:space="preserve"> NOFO</w:t>
      </w:r>
      <w:r w:rsidRPr="00A215F9">
        <w:rPr>
          <w:rFonts w:cs="Arial"/>
          <w:bCs/>
        </w:rPr>
        <w:t>.</w:t>
      </w:r>
      <w:r w:rsidRPr="00A215F9">
        <w:rPr>
          <w:rFonts w:cs="Arial"/>
          <w:b/>
          <w:bCs/>
        </w:rPr>
        <w:t xml:space="preserve"> </w:t>
      </w:r>
    </w:p>
    <w:p w14:paraId="05DAF46E" w14:textId="633D3531" w:rsidR="00B74CAA" w:rsidRPr="00A215F9" w:rsidRDefault="00B74CAA" w:rsidP="00224DB3">
      <w:pPr>
        <w:pStyle w:val="ListParagraph"/>
        <w:numPr>
          <w:ilvl w:val="0"/>
          <w:numId w:val="81"/>
        </w:numPr>
        <w:spacing w:after="120"/>
        <w:rPr>
          <w:rFonts w:cs="Arial"/>
          <w:szCs w:val="24"/>
        </w:rPr>
      </w:pPr>
      <w:r w:rsidRPr="00A215F9">
        <w:rPr>
          <w:rFonts w:cs="Arial"/>
          <w:szCs w:val="24"/>
        </w:rPr>
        <w:t xml:space="preserve">Develop a collaborative partnership between at least one Local Education Agency (LEA), the State Education Agency (SEA), the State Mental Health Agency (SMHA), </w:t>
      </w:r>
      <w:r w:rsidR="00013A2B" w:rsidRPr="00A215F9">
        <w:rPr>
          <w:rFonts w:cs="Arial"/>
          <w:szCs w:val="24"/>
        </w:rPr>
        <w:t xml:space="preserve">and </w:t>
      </w:r>
      <w:r w:rsidRPr="00A215F9">
        <w:rPr>
          <w:rFonts w:cs="Arial"/>
          <w:szCs w:val="24"/>
        </w:rPr>
        <w:t>at least one</w:t>
      </w:r>
      <w:r w:rsidR="008D5AF5" w:rsidRPr="00A215F9">
        <w:rPr>
          <w:rFonts w:cs="Arial"/>
          <w:szCs w:val="24"/>
        </w:rPr>
        <w:t xml:space="preserve"> </w:t>
      </w:r>
      <w:r w:rsidRPr="00A215F9">
        <w:rPr>
          <w:rFonts w:cs="Arial"/>
          <w:szCs w:val="24"/>
        </w:rPr>
        <w:t>local community public or private non-profit provider of behavioral health services</w:t>
      </w:r>
      <w:r w:rsidR="008D5AF5" w:rsidRPr="00A215F9">
        <w:rPr>
          <w:rFonts w:cs="Arial"/>
          <w:szCs w:val="24"/>
        </w:rPr>
        <w:t>.</w:t>
      </w:r>
      <w:r w:rsidRPr="00A215F9">
        <w:rPr>
          <w:rFonts w:cs="Arial"/>
          <w:szCs w:val="24"/>
        </w:rPr>
        <w:t xml:space="preserve"> [</w:t>
      </w:r>
      <w:r w:rsidRPr="00A215F9">
        <w:rPr>
          <w:rFonts w:cs="Arial"/>
          <w:b/>
          <w:bCs/>
          <w:szCs w:val="24"/>
        </w:rPr>
        <w:t>NOTE</w:t>
      </w:r>
      <w:r w:rsidRPr="00A215F9">
        <w:rPr>
          <w:rFonts w:cs="Arial"/>
          <w:szCs w:val="24"/>
        </w:rPr>
        <w:t xml:space="preserve">: A Letter of Commitment (LOC) from each </w:t>
      </w:r>
      <w:r w:rsidRPr="00A215F9">
        <w:rPr>
          <w:rFonts w:cs="Arial"/>
          <w:szCs w:val="24"/>
        </w:rPr>
        <w:lastRenderedPageBreak/>
        <w:t>agency</w:t>
      </w:r>
      <w:r w:rsidR="00AB4C50" w:rsidRPr="00A215F9">
        <w:rPr>
          <w:rFonts w:cs="Arial"/>
          <w:szCs w:val="24"/>
        </w:rPr>
        <w:t xml:space="preserve">/behavioral health </w:t>
      </w:r>
      <w:r w:rsidR="00330583" w:rsidRPr="00A215F9">
        <w:rPr>
          <w:rFonts w:cs="Arial"/>
          <w:szCs w:val="24"/>
        </w:rPr>
        <w:t>service provider</w:t>
      </w:r>
      <w:r w:rsidRPr="00A215F9">
        <w:rPr>
          <w:rFonts w:cs="Arial"/>
          <w:szCs w:val="24"/>
        </w:rPr>
        <w:t xml:space="preserve"> </w:t>
      </w:r>
      <w:r w:rsidRPr="00A215F9">
        <w:rPr>
          <w:rFonts w:cs="Arial"/>
          <w:b/>
          <w:bCs/>
          <w:szCs w:val="24"/>
        </w:rPr>
        <w:t>must</w:t>
      </w:r>
      <w:r w:rsidRPr="00A215F9">
        <w:rPr>
          <w:rFonts w:cs="Arial"/>
          <w:szCs w:val="24"/>
        </w:rPr>
        <w:t xml:space="preserve"> be included </w:t>
      </w:r>
      <w:r w:rsidR="00900ACA" w:rsidRPr="00A215F9">
        <w:rPr>
          <w:rFonts w:cs="Arial"/>
          <w:szCs w:val="24"/>
        </w:rPr>
        <w:t xml:space="preserve">in </w:t>
      </w:r>
      <w:r w:rsidR="00900ACA" w:rsidRPr="00A215F9">
        <w:rPr>
          <w:rFonts w:cs="Arial"/>
          <w:b/>
          <w:bCs/>
          <w:szCs w:val="24"/>
        </w:rPr>
        <w:t>Attachment 1.</w:t>
      </w:r>
      <w:r w:rsidRPr="00A215F9">
        <w:rPr>
          <w:rFonts w:cs="Arial"/>
          <w:szCs w:val="24"/>
        </w:rPr>
        <w:t xml:space="preserve"> </w:t>
      </w:r>
      <w:r w:rsidR="006A448A" w:rsidRPr="00A215F9">
        <w:rPr>
          <w:rFonts w:cs="Arial"/>
          <w:szCs w:val="24"/>
        </w:rPr>
        <w:t xml:space="preserve"> </w:t>
      </w:r>
      <w:r w:rsidR="009B4EC1" w:rsidRPr="00A215F9">
        <w:rPr>
          <w:rFonts w:cs="Arial"/>
          <w:szCs w:val="24"/>
        </w:rPr>
        <w:t>The LOCs must list the specific activities, responsibilities, and designated staff that each agency/provider will commit to the project.</w:t>
      </w:r>
      <w:r w:rsidR="009B4EC1" w:rsidRPr="00A215F9">
        <w:rPr>
          <w:rFonts w:cs="Arial"/>
          <w:b/>
        </w:rPr>
        <w:t xml:space="preserve"> </w:t>
      </w:r>
      <w:r w:rsidR="006A448A" w:rsidRPr="00A215F9">
        <w:rPr>
          <w:rFonts w:cs="Arial"/>
          <w:b/>
        </w:rPr>
        <w:t>Applicants who do not submit the required LOCs will be screened out and not reviewed.</w:t>
      </w:r>
      <w:r w:rsidRPr="00A215F9">
        <w:rPr>
          <w:rFonts w:cs="Arial"/>
          <w:szCs w:val="24"/>
        </w:rPr>
        <w:t>]</w:t>
      </w:r>
    </w:p>
    <w:p w14:paraId="4C88D215" w14:textId="77777777" w:rsidR="00B744EA" w:rsidRPr="00A215F9" w:rsidRDefault="00B744EA" w:rsidP="00AB7C7A">
      <w:pPr>
        <w:pStyle w:val="ListParagraph"/>
        <w:spacing w:after="120"/>
        <w:ind w:left="360"/>
        <w:rPr>
          <w:rFonts w:cs="Arial"/>
          <w:szCs w:val="24"/>
        </w:rPr>
      </w:pPr>
    </w:p>
    <w:p w14:paraId="3BDFE20C" w14:textId="77777777" w:rsidR="00B74CAA" w:rsidRPr="00A215F9" w:rsidRDefault="00B74CAA" w:rsidP="00224DB3">
      <w:pPr>
        <w:pStyle w:val="ListParagraph"/>
        <w:numPr>
          <w:ilvl w:val="1"/>
          <w:numId w:val="66"/>
        </w:numPr>
        <w:spacing w:after="120"/>
        <w:ind w:left="720"/>
        <w:contextualSpacing w:val="0"/>
        <w:rPr>
          <w:rFonts w:cs="Arial"/>
          <w:szCs w:val="24"/>
        </w:rPr>
      </w:pPr>
      <w:r w:rsidRPr="00A215F9">
        <w:rPr>
          <w:rFonts w:cs="Arial"/>
          <w:szCs w:val="24"/>
        </w:rPr>
        <w:t xml:space="preserve">If the applicant is the </w:t>
      </w:r>
      <w:r w:rsidRPr="00A215F9">
        <w:rPr>
          <w:rFonts w:cs="Arial"/>
          <w:b/>
          <w:bCs/>
          <w:szCs w:val="24"/>
        </w:rPr>
        <w:t>SEA</w:t>
      </w:r>
      <w:r w:rsidRPr="00A215F9">
        <w:rPr>
          <w:rFonts w:cs="Arial"/>
          <w:szCs w:val="24"/>
        </w:rPr>
        <w:t xml:space="preserve">, the SEA is required to partner with the SMHA, at least one LEA, and at least one community-based private or public non-profit provider of behavioral health services that is located in the LEA(s) geographic catchment area.    </w:t>
      </w:r>
    </w:p>
    <w:p w14:paraId="16EFC825" w14:textId="77777777" w:rsidR="00B74CAA" w:rsidRPr="00A215F9" w:rsidRDefault="00B74CAA" w:rsidP="00224DB3">
      <w:pPr>
        <w:pStyle w:val="ListParagraph"/>
        <w:numPr>
          <w:ilvl w:val="1"/>
          <w:numId w:val="66"/>
        </w:numPr>
        <w:spacing w:after="120"/>
        <w:ind w:left="720"/>
        <w:contextualSpacing w:val="0"/>
        <w:rPr>
          <w:rFonts w:cs="Arial"/>
          <w:szCs w:val="24"/>
        </w:rPr>
      </w:pPr>
      <w:r w:rsidRPr="00A215F9">
        <w:rPr>
          <w:rFonts w:cs="Arial"/>
          <w:szCs w:val="24"/>
        </w:rPr>
        <w:t xml:space="preserve">If the applicant is the </w:t>
      </w:r>
      <w:r w:rsidRPr="00A215F9">
        <w:rPr>
          <w:rFonts w:cs="Arial"/>
          <w:b/>
          <w:bCs/>
          <w:szCs w:val="24"/>
        </w:rPr>
        <w:t>LEA</w:t>
      </w:r>
      <w:r w:rsidRPr="00A215F9">
        <w:rPr>
          <w:rFonts w:cs="Arial"/>
          <w:szCs w:val="24"/>
        </w:rPr>
        <w:t>, the LEA is required to partner with the SEA, the SMHA, and at least one community-based public or private non-profit provider of behavioral health services that is located in the LEA’s geographic catchment area. The LEA can include other LEAs in the grant project.</w:t>
      </w:r>
    </w:p>
    <w:p w14:paraId="07DDE87F" w14:textId="77777777" w:rsidR="00B74CAA" w:rsidRPr="00A215F9" w:rsidRDefault="00B74CAA" w:rsidP="00224DB3">
      <w:pPr>
        <w:pStyle w:val="ListParagraph"/>
        <w:numPr>
          <w:ilvl w:val="1"/>
          <w:numId w:val="66"/>
        </w:numPr>
        <w:spacing w:after="120"/>
        <w:ind w:left="720"/>
        <w:contextualSpacing w:val="0"/>
        <w:rPr>
          <w:rFonts w:cs="Arial"/>
          <w:szCs w:val="24"/>
        </w:rPr>
      </w:pPr>
      <w:r w:rsidRPr="00A215F9">
        <w:rPr>
          <w:rFonts w:cs="Arial"/>
          <w:szCs w:val="24"/>
        </w:rPr>
        <w:t xml:space="preserve">If the applicant is a </w:t>
      </w:r>
      <w:r w:rsidRPr="00A215F9">
        <w:rPr>
          <w:rFonts w:cs="Arial"/>
          <w:b/>
          <w:bCs/>
          <w:szCs w:val="24"/>
        </w:rPr>
        <w:t>community-based public or private non-profit provider of behavioral health services</w:t>
      </w:r>
      <w:r w:rsidRPr="00A215F9">
        <w:rPr>
          <w:rFonts w:cs="Arial"/>
          <w:szCs w:val="24"/>
        </w:rPr>
        <w:t xml:space="preserve">, the provider must partner with at least one LEA, the SEA, and the SMHA.  </w:t>
      </w:r>
    </w:p>
    <w:p w14:paraId="672CF453" w14:textId="77777777" w:rsidR="00B74CAA" w:rsidRPr="00A215F9" w:rsidRDefault="00B74CAA" w:rsidP="00224DB3">
      <w:pPr>
        <w:pStyle w:val="ListParagraph"/>
        <w:numPr>
          <w:ilvl w:val="1"/>
          <w:numId w:val="66"/>
        </w:numPr>
        <w:spacing w:after="120"/>
        <w:ind w:left="720"/>
        <w:contextualSpacing w:val="0"/>
        <w:rPr>
          <w:rFonts w:cs="Arial"/>
          <w:szCs w:val="24"/>
        </w:rPr>
      </w:pPr>
      <w:r w:rsidRPr="00A215F9">
        <w:rPr>
          <w:rFonts w:cs="Arial"/>
          <w:szCs w:val="24"/>
        </w:rPr>
        <w:t xml:space="preserve">If the applicant is a </w:t>
      </w:r>
      <w:r w:rsidRPr="00A215F9">
        <w:rPr>
          <w:rFonts w:cs="Arial"/>
          <w:b/>
          <w:bCs/>
          <w:szCs w:val="24"/>
        </w:rPr>
        <w:t xml:space="preserve">community-based public or private non-profit organization, </w:t>
      </w:r>
      <w:r w:rsidRPr="00A215F9">
        <w:rPr>
          <w:rFonts w:cs="Arial"/>
          <w:szCs w:val="24"/>
        </w:rPr>
        <w:t xml:space="preserve">the organization must partner with a provider of behavioral health services, at least one LEA, the SEA, and the SMHA.  </w:t>
      </w:r>
    </w:p>
    <w:p w14:paraId="42A60A17" w14:textId="44E70768" w:rsidR="00B74CAA" w:rsidRPr="00A215F9" w:rsidRDefault="00B74CAA" w:rsidP="00224DB3">
      <w:pPr>
        <w:pStyle w:val="ListParagraph"/>
        <w:numPr>
          <w:ilvl w:val="1"/>
          <w:numId w:val="66"/>
        </w:numPr>
        <w:spacing w:after="120"/>
        <w:ind w:left="720"/>
        <w:contextualSpacing w:val="0"/>
        <w:rPr>
          <w:rFonts w:cs="Arial"/>
          <w:szCs w:val="24"/>
        </w:rPr>
      </w:pPr>
      <w:r w:rsidRPr="00A215F9">
        <w:rPr>
          <w:rFonts w:cs="Arial"/>
          <w:szCs w:val="24"/>
        </w:rPr>
        <w:t xml:space="preserve">If the applicant is a </w:t>
      </w:r>
      <w:r w:rsidRPr="00A215F9">
        <w:rPr>
          <w:rFonts w:cs="Arial"/>
          <w:b/>
          <w:bCs/>
          <w:szCs w:val="24"/>
        </w:rPr>
        <w:t>political sub-division of the state</w:t>
      </w:r>
      <w:r w:rsidRPr="00A215F9">
        <w:rPr>
          <w:rFonts w:cs="Arial"/>
          <w:szCs w:val="24"/>
        </w:rPr>
        <w:t xml:space="preserve"> (e.g., county, city, town), it must partner with at least one LEA, the SEA, the SMHA, and at least one community-based public or private non-profit provider of behavioral health services located in the LEA geographic catchment area.</w:t>
      </w:r>
    </w:p>
    <w:p w14:paraId="76DDEA72" w14:textId="77777777" w:rsidR="00B74CAA" w:rsidRPr="00A215F9" w:rsidRDefault="00B74CAA" w:rsidP="00224DB3">
      <w:pPr>
        <w:pStyle w:val="ListParagraph"/>
        <w:numPr>
          <w:ilvl w:val="0"/>
          <w:numId w:val="66"/>
        </w:numPr>
        <w:spacing w:after="120"/>
        <w:ind w:left="720"/>
        <w:contextualSpacing w:val="0"/>
      </w:pPr>
      <w:r w:rsidRPr="00A215F9">
        <w:rPr>
          <w:rFonts w:cs="Arial"/>
          <w:szCs w:val="24"/>
        </w:rPr>
        <w:t xml:space="preserve">If the applicant is a </w:t>
      </w:r>
      <w:r w:rsidRPr="00A215F9">
        <w:rPr>
          <w:rFonts w:cs="Arial"/>
          <w:b/>
          <w:bCs/>
          <w:szCs w:val="24"/>
        </w:rPr>
        <w:t>tribal organization or consortia of tribes</w:t>
      </w:r>
      <w:r w:rsidRPr="00A215F9">
        <w:rPr>
          <w:rFonts w:cs="Arial"/>
          <w:szCs w:val="24"/>
        </w:rPr>
        <w:t>, the tribal organization/consortia must partner with the Education Agency/Authority overseeing American Indian/Alaska Native school-aged youth, and a local community-based private or public non-profit provider of behavioral health services.  They can consider partnering with other LEAs if appropriate.</w:t>
      </w:r>
    </w:p>
    <w:p w14:paraId="3A780C4E" w14:textId="77777777" w:rsidR="00B74CAA" w:rsidRPr="00A215F9" w:rsidRDefault="00B74CAA" w:rsidP="00224DB3">
      <w:pPr>
        <w:pStyle w:val="NoSpacing"/>
        <w:numPr>
          <w:ilvl w:val="0"/>
          <w:numId w:val="65"/>
        </w:numPr>
        <w:spacing w:after="120"/>
        <w:ind w:left="360"/>
        <w:rPr>
          <w:rFonts w:ascii="Arial" w:hAnsi="Arial" w:cs="Arial"/>
          <w:szCs w:val="24"/>
        </w:rPr>
      </w:pPr>
      <w:r w:rsidRPr="00A215F9">
        <w:rPr>
          <w:rFonts w:ascii="Arial" w:hAnsi="Arial" w:cs="Arial"/>
          <w:szCs w:val="24"/>
        </w:rPr>
        <w:t xml:space="preserve">In consultation with the required partners, conduct a needs assessment of the LEA(s) and its geographic catchment area to identify the service gaps and extent of the need with current prevalence rates and incidence data.  </w:t>
      </w:r>
    </w:p>
    <w:p w14:paraId="2A7CCD9A" w14:textId="5040E9B9" w:rsidR="00B74CAA" w:rsidRPr="00A215F9" w:rsidRDefault="00B74CAA" w:rsidP="00C34B00">
      <w:pPr>
        <w:pStyle w:val="ListParagraph"/>
        <w:numPr>
          <w:ilvl w:val="0"/>
          <w:numId w:val="65"/>
        </w:numPr>
        <w:spacing w:before="240" w:after="120"/>
        <w:ind w:left="360"/>
        <w:contextualSpacing w:val="0"/>
        <w:rPr>
          <w:rFonts w:cs="Arial"/>
          <w:szCs w:val="24"/>
        </w:rPr>
      </w:pPr>
      <w:bookmarkStart w:id="30" w:name="_Hlk91500265"/>
      <w:r w:rsidRPr="00A215F9">
        <w:rPr>
          <w:rFonts w:cs="Arial"/>
          <w:szCs w:val="24"/>
        </w:rPr>
        <w:t>No later than six months after award, develop an implementation plan that includes the following:</w:t>
      </w:r>
    </w:p>
    <w:p w14:paraId="10E84871" w14:textId="35E3F651" w:rsidR="00B74CAA" w:rsidRPr="00A215F9" w:rsidRDefault="00B74CAA" w:rsidP="00C34B00">
      <w:pPr>
        <w:pStyle w:val="ListParagraph"/>
        <w:numPr>
          <w:ilvl w:val="1"/>
          <w:numId w:val="68"/>
        </w:numPr>
        <w:spacing w:before="240" w:after="120"/>
        <w:ind w:left="720"/>
        <w:contextualSpacing w:val="0"/>
        <w:rPr>
          <w:rFonts w:cs="Arial"/>
          <w:szCs w:val="24"/>
        </w:rPr>
      </w:pPr>
      <w:r w:rsidRPr="00A215F9">
        <w:rPr>
          <w:rFonts w:cs="Arial"/>
          <w:szCs w:val="24"/>
        </w:rPr>
        <w:t xml:space="preserve">A three-tiered public health model for providing supports to school-aged youth to promote </w:t>
      </w:r>
      <w:r w:rsidR="005F20D5" w:rsidRPr="00A215F9">
        <w:rPr>
          <w:rFonts w:cs="Arial"/>
          <w:szCs w:val="24"/>
        </w:rPr>
        <w:t>positive behavioral health supports</w:t>
      </w:r>
      <w:r w:rsidRPr="00A215F9">
        <w:rPr>
          <w:rFonts w:cs="Arial"/>
          <w:szCs w:val="24"/>
        </w:rPr>
        <w:t xml:space="preserve"> (universal/promotion); targeted services to those who need more support (secondary prevention); and intensive services to those who need them (tertiary intervention).  The three-tiered</w:t>
      </w:r>
      <w:r w:rsidR="005F20D5" w:rsidRPr="00A215F9">
        <w:rPr>
          <w:rFonts w:cs="Arial"/>
          <w:szCs w:val="24"/>
        </w:rPr>
        <w:t xml:space="preserve"> </w:t>
      </w:r>
      <w:r w:rsidRPr="00A215F9">
        <w:rPr>
          <w:rFonts w:cs="Arial"/>
          <w:szCs w:val="24"/>
        </w:rPr>
        <w:t>approach must be culturally competent, trauma-informed, developmentally appropriate, evidence-based</w:t>
      </w:r>
      <w:r w:rsidR="007C46E7" w:rsidRPr="00A215F9">
        <w:rPr>
          <w:rFonts w:cs="Arial"/>
          <w:szCs w:val="24"/>
        </w:rPr>
        <w:t>,</w:t>
      </w:r>
      <w:r w:rsidRPr="00A215F9">
        <w:rPr>
          <w:rFonts w:cs="Arial"/>
          <w:szCs w:val="24"/>
        </w:rPr>
        <w:t xml:space="preserve"> or evidence-informed, and address the effects of </w:t>
      </w:r>
      <w:r w:rsidRPr="00A215F9">
        <w:rPr>
          <w:rFonts w:cs="Arial"/>
          <w:szCs w:val="24"/>
        </w:rPr>
        <w:lastRenderedPageBreak/>
        <w:t>COVID-19.</w:t>
      </w:r>
      <w:r w:rsidRPr="00A215F9">
        <w:rPr>
          <w:rStyle w:val="FootnoteReference"/>
          <w:rFonts w:cs="Arial"/>
          <w:szCs w:val="24"/>
        </w:rPr>
        <w:footnoteReference w:id="2"/>
      </w:r>
      <w:r w:rsidRPr="00A215F9">
        <w:rPr>
          <w:rFonts w:cs="Arial"/>
          <w:szCs w:val="24"/>
        </w:rPr>
        <w:t xml:space="preserve">  [</w:t>
      </w:r>
      <w:r w:rsidRPr="00A215F9">
        <w:rPr>
          <w:rFonts w:cs="Arial"/>
          <w:b/>
          <w:bCs/>
          <w:szCs w:val="24"/>
        </w:rPr>
        <w:t xml:space="preserve">NOTE: </w:t>
      </w:r>
      <w:r w:rsidRPr="00A215F9">
        <w:rPr>
          <w:rFonts w:cs="Arial"/>
          <w:szCs w:val="24"/>
        </w:rPr>
        <w:t xml:space="preserve">Additional information about the three-tiered model can be found in </w:t>
      </w:r>
      <w:hyperlink w:anchor="_Appendix_M_–_2" w:history="1">
        <w:r w:rsidRPr="00A215F9">
          <w:rPr>
            <w:rStyle w:val="Hyperlink"/>
            <w:rFonts w:cs="Arial"/>
            <w:szCs w:val="24"/>
          </w:rPr>
          <w:t xml:space="preserve">Appendix </w:t>
        </w:r>
        <w:r w:rsidR="001429A6" w:rsidRPr="00A215F9">
          <w:rPr>
            <w:rStyle w:val="Hyperlink"/>
            <w:rFonts w:cs="Arial"/>
            <w:szCs w:val="24"/>
          </w:rPr>
          <w:t>M</w:t>
        </w:r>
      </w:hyperlink>
      <w:r w:rsidRPr="00A215F9">
        <w:rPr>
          <w:rFonts w:cs="Arial"/>
          <w:szCs w:val="24"/>
        </w:rPr>
        <w:t>.]</w:t>
      </w:r>
    </w:p>
    <w:p w14:paraId="3A2FD312" w14:textId="2817C833" w:rsidR="00B74CAA" w:rsidRPr="00A215F9" w:rsidRDefault="00B74CAA" w:rsidP="00C34B00">
      <w:pPr>
        <w:pStyle w:val="ListParagraph"/>
        <w:numPr>
          <w:ilvl w:val="0"/>
          <w:numId w:val="77"/>
        </w:numPr>
        <w:shd w:val="clear" w:color="auto" w:fill="FFFFFF"/>
        <w:spacing w:before="240" w:after="120"/>
        <w:ind w:left="720"/>
        <w:contextualSpacing w:val="0"/>
        <w:rPr>
          <w:rFonts w:cs="Arial"/>
          <w:color w:val="000000"/>
          <w:szCs w:val="24"/>
        </w:rPr>
      </w:pPr>
      <w:r w:rsidRPr="00A215F9">
        <w:rPr>
          <w:rFonts w:cs="Arial"/>
          <w:szCs w:val="24"/>
        </w:rPr>
        <w:t xml:space="preserve">The referral pathways to ensure that school-aged youth </w:t>
      </w:r>
      <w:r w:rsidR="006318C5" w:rsidRPr="00A215F9">
        <w:rPr>
          <w:rFonts w:cs="Arial"/>
          <w:szCs w:val="24"/>
        </w:rPr>
        <w:t xml:space="preserve">in of </w:t>
      </w:r>
      <w:r w:rsidRPr="00A215F9">
        <w:rPr>
          <w:rFonts w:cs="Arial"/>
          <w:szCs w:val="24"/>
        </w:rPr>
        <w:t xml:space="preserve">need more assistance than brief intervention </w:t>
      </w:r>
      <w:proofErr w:type="gramStart"/>
      <w:r w:rsidRPr="00A215F9">
        <w:rPr>
          <w:rFonts w:cs="Arial"/>
          <w:szCs w:val="24"/>
        </w:rPr>
        <w:t>are</w:t>
      </w:r>
      <w:proofErr w:type="gramEnd"/>
      <w:r w:rsidRPr="00A215F9">
        <w:rPr>
          <w:rFonts w:cs="Arial"/>
          <w:szCs w:val="24"/>
        </w:rPr>
        <w:t xml:space="preserve"> referred </w:t>
      </w:r>
      <w:r w:rsidR="006318C5" w:rsidRPr="00A215F9">
        <w:rPr>
          <w:rFonts w:cs="Arial"/>
          <w:szCs w:val="24"/>
        </w:rPr>
        <w:t xml:space="preserve">to </w:t>
      </w:r>
      <w:r w:rsidRPr="00A215F9">
        <w:rPr>
          <w:rFonts w:cs="Arial"/>
          <w:szCs w:val="24"/>
        </w:rPr>
        <w:t>and receive necessary school-based and/or community mental health</w:t>
      </w:r>
      <w:r w:rsidR="00241A34" w:rsidRPr="00A215F9">
        <w:rPr>
          <w:rFonts w:cs="Arial"/>
          <w:szCs w:val="24"/>
        </w:rPr>
        <w:t>, substance use, and co-</w:t>
      </w:r>
      <w:r w:rsidR="00C13373" w:rsidRPr="00A215F9">
        <w:rPr>
          <w:rFonts w:cs="Arial"/>
          <w:szCs w:val="24"/>
        </w:rPr>
        <w:t>occurring</w:t>
      </w:r>
      <w:r w:rsidR="00241A34" w:rsidRPr="00A215F9">
        <w:rPr>
          <w:rFonts w:cs="Arial"/>
          <w:szCs w:val="24"/>
        </w:rPr>
        <w:t xml:space="preserve"> supports and</w:t>
      </w:r>
      <w:r w:rsidRPr="00A215F9">
        <w:rPr>
          <w:rFonts w:cs="Arial"/>
          <w:szCs w:val="24"/>
        </w:rPr>
        <w:t xml:space="preserve"> services.  </w:t>
      </w:r>
      <w:r w:rsidR="00241A34" w:rsidRPr="00A215F9">
        <w:rPr>
          <w:rFonts w:cs="Arial"/>
          <w:szCs w:val="24"/>
        </w:rPr>
        <w:t xml:space="preserve">If necessary, MOUs and other partnership mechanisms shall be established to secure referral pathways.  </w:t>
      </w:r>
    </w:p>
    <w:p w14:paraId="57C11FF8" w14:textId="77777777" w:rsidR="00B74CAA" w:rsidRPr="00A215F9" w:rsidRDefault="00B74CAA" w:rsidP="00C34B00">
      <w:pPr>
        <w:pStyle w:val="ListParagraph"/>
        <w:numPr>
          <w:ilvl w:val="0"/>
          <w:numId w:val="77"/>
        </w:numPr>
        <w:spacing w:before="240" w:after="120"/>
        <w:ind w:left="720"/>
        <w:contextualSpacing w:val="0"/>
        <w:rPr>
          <w:rFonts w:cs="Arial"/>
          <w:szCs w:val="24"/>
        </w:rPr>
      </w:pPr>
      <w:r w:rsidRPr="00A215F9">
        <w:rPr>
          <w:rFonts w:cs="Arial"/>
          <w:szCs w:val="24"/>
        </w:rPr>
        <w:t xml:space="preserve">A workforce capacity-building plan to increase the mental health awareness and literacy of school staff, administrators, parents, and others who interact with school-aged youth to recognize the signs and symptoms of mental health issues and link them to appropriate services. </w:t>
      </w:r>
    </w:p>
    <w:p w14:paraId="26F46368" w14:textId="77777777" w:rsidR="00B74CAA" w:rsidRPr="00A215F9" w:rsidRDefault="00B74CAA" w:rsidP="00C34B00">
      <w:pPr>
        <w:pStyle w:val="ListParagraph"/>
        <w:numPr>
          <w:ilvl w:val="0"/>
          <w:numId w:val="77"/>
        </w:numPr>
        <w:tabs>
          <w:tab w:val="left" w:pos="1080"/>
          <w:tab w:val="left" w:pos="1890"/>
        </w:tabs>
        <w:spacing w:before="240" w:after="120"/>
        <w:ind w:left="720"/>
        <w:contextualSpacing w:val="0"/>
        <w:rPr>
          <w:rFonts w:cs="Arial"/>
          <w:szCs w:val="24"/>
        </w:rPr>
      </w:pPr>
      <w:bookmarkStart w:id="31" w:name="_Hlk91500590"/>
      <w:r w:rsidRPr="00A215F9">
        <w:rPr>
          <w:rFonts w:cs="Arial"/>
          <w:szCs w:val="24"/>
        </w:rPr>
        <w:t xml:space="preserve">A plan to ensure that the LEA can respond immediately if a school-aged youth exhibits mental health issues warranting the need for clinical attention. </w:t>
      </w:r>
    </w:p>
    <w:p w14:paraId="08965F5B" w14:textId="34EB62B6" w:rsidR="00B74CAA" w:rsidRPr="00A215F9" w:rsidRDefault="00FE79B2" w:rsidP="00C34B00">
      <w:pPr>
        <w:pStyle w:val="ListParagraph"/>
        <w:numPr>
          <w:ilvl w:val="0"/>
          <w:numId w:val="77"/>
        </w:numPr>
        <w:spacing w:before="240" w:after="120"/>
        <w:ind w:left="720"/>
        <w:rPr>
          <w:rFonts w:cs="Arial"/>
          <w:szCs w:val="24"/>
        </w:rPr>
      </w:pPr>
      <w:r w:rsidRPr="00A215F9">
        <w:rPr>
          <w:rFonts w:cs="Arial"/>
          <w:szCs w:val="24"/>
        </w:rPr>
        <w:t xml:space="preserve">A description of the </w:t>
      </w:r>
      <w:r w:rsidR="00B74CAA" w:rsidRPr="00A215F9">
        <w:rPr>
          <w:rFonts w:cs="Arial"/>
          <w:szCs w:val="24"/>
        </w:rPr>
        <w:t>school safety and threat/violence prevention plan</w:t>
      </w:r>
      <w:r w:rsidR="00BA0077" w:rsidRPr="00A215F9">
        <w:rPr>
          <w:rFonts w:cs="Arial"/>
          <w:szCs w:val="24"/>
        </w:rPr>
        <w:t xml:space="preserve"> for each LEA </w:t>
      </w:r>
      <w:r w:rsidR="00C477C2" w:rsidRPr="00A215F9">
        <w:rPr>
          <w:rFonts w:cs="Arial"/>
          <w:szCs w:val="24"/>
        </w:rPr>
        <w:t xml:space="preserve">identified </w:t>
      </w:r>
      <w:r w:rsidR="00BA0077" w:rsidRPr="00A215F9">
        <w:rPr>
          <w:rFonts w:cs="Arial"/>
          <w:szCs w:val="24"/>
        </w:rPr>
        <w:t>in the application</w:t>
      </w:r>
      <w:r w:rsidR="00CA6884" w:rsidRPr="00A215F9">
        <w:rPr>
          <w:rFonts w:cs="Arial"/>
          <w:szCs w:val="24"/>
        </w:rPr>
        <w:t>.</w:t>
      </w:r>
      <w:r w:rsidRPr="00A215F9">
        <w:rPr>
          <w:rFonts w:cs="Arial"/>
          <w:szCs w:val="24"/>
        </w:rPr>
        <w:t xml:space="preserve"> </w:t>
      </w:r>
    </w:p>
    <w:p w14:paraId="72A9C2CE" w14:textId="77777777" w:rsidR="00AA3396" w:rsidRPr="00A215F9" w:rsidRDefault="00AA3396" w:rsidP="00AA3396">
      <w:pPr>
        <w:pStyle w:val="ListParagraph"/>
        <w:spacing w:after="120"/>
        <w:ind w:left="1080"/>
        <w:rPr>
          <w:rFonts w:cs="Arial"/>
          <w:szCs w:val="24"/>
        </w:rPr>
      </w:pPr>
    </w:p>
    <w:bookmarkEnd w:id="30"/>
    <w:bookmarkEnd w:id="31"/>
    <w:p w14:paraId="0BD4DFFB" w14:textId="77777777" w:rsidR="00B74CAA" w:rsidRPr="00A215F9" w:rsidRDefault="00B74CAA" w:rsidP="00C34B00">
      <w:pPr>
        <w:pStyle w:val="ListParagraph"/>
        <w:numPr>
          <w:ilvl w:val="0"/>
          <w:numId w:val="65"/>
        </w:numPr>
        <w:spacing w:before="240" w:after="120"/>
        <w:ind w:left="360"/>
        <w:contextualSpacing w:val="0"/>
        <w:rPr>
          <w:rFonts w:cs="Arial"/>
          <w:szCs w:val="24"/>
        </w:rPr>
      </w:pPr>
      <w:r w:rsidRPr="00A215F9">
        <w:rPr>
          <w:rFonts w:cs="Arial"/>
          <w:szCs w:val="24"/>
        </w:rPr>
        <w:t xml:space="preserve">No later than the end of Year 2, develop a sustainability plan that would include, but not be limited to, changes in policy that support the infrastructure to maintain and possibly expand behavioral health services and supports for students when federal funding ends.  </w:t>
      </w:r>
    </w:p>
    <w:p w14:paraId="71E5FB35" w14:textId="3E2E81ED" w:rsidR="000364A9" w:rsidRPr="00A215F9" w:rsidRDefault="008D5AF5" w:rsidP="00C34B00">
      <w:pPr>
        <w:pStyle w:val="ListParagraph"/>
        <w:numPr>
          <w:ilvl w:val="0"/>
          <w:numId w:val="65"/>
        </w:numPr>
        <w:spacing w:before="240" w:after="120"/>
        <w:ind w:left="360"/>
        <w:contextualSpacing w:val="0"/>
        <w:rPr>
          <w:rFonts w:cs="Arial"/>
          <w:szCs w:val="24"/>
        </w:rPr>
      </w:pPr>
      <w:r w:rsidRPr="00A215F9">
        <w:rPr>
          <w:rFonts w:cs="Arial"/>
          <w:szCs w:val="24"/>
        </w:rPr>
        <w:t xml:space="preserve">Establish an advisory </w:t>
      </w:r>
      <w:r w:rsidR="00C60B81" w:rsidRPr="00A215F9">
        <w:rPr>
          <w:rFonts w:cs="Arial"/>
          <w:szCs w:val="24"/>
        </w:rPr>
        <w:t>board</w:t>
      </w:r>
      <w:r w:rsidR="00766601" w:rsidRPr="00A215F9">
        <w:rPr>
          <w:rFonts w:cs="Arial"/>
          <w:szCs w:val="24"/>
        </w:rPr>
        <w:t xml:space="preserve"> </w:t>
      </w:r>
      <w:r w:rsidRPr="00A215F9">
        <w:rPr>
          <w:rFonts w:cs="Arial"/>
          <w:szCs w:val="24"/>
        </w:rPr>
        <w:t xml:space="preserve">that includes key stakeholders to support improvement in school-aged youth and family-serving school-based mental health systems.  An existing advisory </w:t>
      </w:r>
      <w:r w:rsidR="00C60B81" w:rsidRPr="00A215F9">
        <w:rPr>
          <w:rFonts w:cs="Arial"/>
          <w:szCs w:val="24"/>
        </w:rPr>
        <w:t>board</w:t>
      </w:r>
      <w:r w:rsidR="008F18C6" w:rsidRPr="00A215F9">
        <w:rPr>
          <w:rFonts w:cs="Arial"/>
          <w:szCs w:val="24"/>
        </w:rPr>
        <w:t xml:space="preserve"> </w:t>
      </w:r>
      <w:r w:rsidRPr="00A215F9">
        <w:rPr>
          <w:rFonts w:cs="Arial"/>
          <w:szCs w:val="24"/>
        </w:rPr>
        <w:t xml:space="preserve">may be used as long as it meets the criteria delineated here.  The advisory </w:t>
      </w:r>
      <w:r w:rsidR="00C60B81" w:rsidRPr="00A215F9">
        <w:rPr>
          <w:rFonts w:cs="Arial"/>
          <w:szCs w:val="24"/>
        </w:rPr>
        <w:t>board</w:t>
      </w:r>
      <w:r w:rsidRPr="00A215F9">
        <w:rPr>
          <w:rFonts w:cs="Arial"/>
          <w:szCs w:val="24"/>
        </w:rPr>
        <w:t xml:space="preserve"> must include representatives from the LEA, SEA, SMHA, family members, school personnel, and youth.  Other members may include juvenile justice representatives, Statewide Family Network members, local National Alliance on Mental Illness (NAMI) representatives if they have experience in children’s mental health, and other coalition and community groups as appropriate. The advisory </w:t>
      </w:r>
      <w:r w:rsidR="00C60B81" w:rsidRPr="00A215F9">
        <w:rPr>
          <w:rFonts w:cs="Arial"/>
          <w:szCs w:val="24"/>
        </w:rPr>
        <w:t>board</w:t>
      </w:r>
      <w:r w:rsidRPr="00A215F9">
        <w:rPr>
          <w:rFonts w:cs="Arial"/>
          <w:szCs w:val="24"/>
        </w:rPr>
        <w:t xml:space="preserve"> may consider developing a plan to integrate local, state, and federal funding streams that support programs with similar goals to ensure the sustainability of effective school-based mental health programs.</w:t>
      </w:r>
    </w:p>
    <w:p w14:paraId="35910B87" w14:textId="7A9C5AA5" w:rsidR="00FA55F4" w:rsidRPr="00A215F9" w:rsidRDefault="007B244F" w:rsidP="00C34B00">
      <w:pPr>
        <w:pStyle w:val="ListParagraph"/>
        <w:numPr>
          <w:ilvl w:val="0"/>
          <w:numId w:val="65"/>
        </w:numPr>
        <w:spacing w:before="240" w:after="120"/>
        <w:ind w:left="360"/>
        <w:contextualSpacing w:val="0"/>
        <w:rPr>
          <w:rFonts w:cs="Arial"/>
          <w:szCs w:val="24"/>
        </w:rPr>
      </w:pPr>
      <w:r w:rsidRPr="00A215F9">
        <w:rPr>
          <w:rFonts w:cs="Arial"/>
          <w:szCs w:val="24"/>
        </w:rPr>
        <w:lastRenderedPageBreak/>
        <w:t xml:space="preserve">Establish collaborative relationships with </w:t>
      </w:r>
      <w:r w:rsidR="00FA55F4" w:rsidRPr="00A215F9">
        <w:rPr>
          <w:rFonts w:cs="Arial"/>
          <w:szCs w:val="24"/>
        </w:rPr>
        <w:t>families</w:t>
      </w:r>
      <w:r w:rsidRPr="00A215F9">
        <w:rPr>
          <w:rFonts w:cs="Arial"/>
          <w:szCs w:val="24"/>
        </w:rPr>
        <w:t xml:space="preserve">, </w:t>
      </w:r>
      <w:r w:rsidR="00FA55F4" w:rsidRPr="00A215F9">
        <w:rPr>
          <w:rFonts w:cs="Arial"/>
          <w:szCs w:val="24"/>
        </w:rPr>
        <w:t xml:space="preserve">community groups, and </w:t>
      </w:r>
      <w:r w:rsidR="00CA6884" w:rsidRPr="00A215F9">
        <w:rPr>
          <w:rFonts w:cs="Arial"/>
          <w:szCs w:val="24"/>
        </w:rPr>
        <w:t xml:space="preserve">local </w:t>
      </w:r>
      <w:r w:rsidR="00FA55F4" w:rsidRPr="00A215F9">
        <w:rPr>
          <w:rFonts w:cs="Arial"/>
          <w:szCs w:val="24"/>
        </w:rPr>
        <w:t xml:space="preserve">businesses </w:t>
      </w:r>
      <w:r w:rsidRPr="00A215F9">
        <w:rPr>
          <w:rFonts w:cs="Arial"/>
          <w:szCs w:val="24"/>
        </w:rPr>
        <w:t xml:space="preserve">to broaden and link available community resources to school-aged youth and their families. </w:t>
      </w:r>
    </w:p>
    <w:p w14:paraId="35011E67" w14:textId="4CD617DE" w:rsidR="00BA5076" w:rsidRPr="00A215F9" w:rsidRDefault="00236565" w:rsidP="00C34B00">
      <w:pPr>
        <w:pStyle w:val="Heading2"/>
        <w:spacing w:before="240"/>
      </w:pPr>
      <w:bookmarkStart w:id="32" w:name="_Toc97205266"/>
      <w:r w:rsidRPr="00A215F9">
        <w:t xml:space="preserve">4.    </w:t>
      </w:r>
      <w:r w:rsidR="009718D4" w:rsidRPr="00A215F9">
        <w:t>ALLOWABLE ACTIVITIES</w:t>
      </w:r>
      <w:bookmarkEnd w:id="32"/>
    </w:p>
    <w:p w14:paraId="7D4154C1" w14:textId="3CDCF6C3" w:rsidR="0084232A" w:rsidRPr="00A215F9" w:rsidRDefault="0084232A" w:rsidP="0084232A">
      <w:pPr>
        <w:tabs>
          <w:tab w:val="left" w:pos="1008"/>
        </w:tabs>
        <w:rPr>
          <w:rFonts w:cs="Arial"/>
          <w:bCs/>
        </w:rPr>
      </w:pPr>
      <w:r w:rsidRPr="00A215F9">
        <w:rPr>
          <w:rFonts w:cs="Arial"/>
          <w:bCs/>
        </w:rPr>
        <w:t xml:space="preserve">Allowable activities </w:t>
      </w:r>
      <w:r w:rsidR="00992E44" w:rsidRPr="00A215F9">
        <w:rPr>
          <w:rFonts w:cs="Arial"/>
          <w:bCs/>
        </w:rPr>
        <w:t>can be supported with</w:t>
      </w:r>
      <w:r w:rsidRPr="00A215F9">
        <w:rPr>
          <w:rFonts w:cs="Arial"/>
          <w:bCs/>
        </w:rPr>
        <w:t xml:space="preserve"> grant</w:t>
      </w:r>
      <w:r w:rsidRPr="00A215F9" w:rsidDel="00CA5E1C">
        <w:rPr>
          <w:rFonts w:cs="Arial"/>
          <w:bCs/>
        </w:rPr>
        <w:t xml:space="preserve"> </w:t>
      </w:r>
      <w:r w:rsidRPr="00A215F9">
        <w:rPr>
          <w:rFonts w:cs="Arial"/>
          <w:bCs/>
        </w:rPr>
        <w:t>funds but are not required. Allowable activities may include:</w:t>
      </w:r>
    </w:p>
    <w:p w14:paraId="7F76A661" w14:textId="34D0FB71" w:rsidR="00971809" w:rsidRPr="00A215F9" w:rsidRDefault="00AE40BB" w:rsidP="00224DB3">
      <w:pPr>
        <w:pStyle w:val="ListParagraph"/>
        <w:numPr>
          <w:ilvl w:val="0"/>
          <w:numId w:val="72"/>
        </w:numPr>
        <w:ind w:left="360"/>
        <w:contextualSpacing w:val="0"/>
        <w:rPr>
          <w:rFonts w:cs="Arial"/>
          <w:szCs w:val="24"/>
        </w:rPr>
      </w:pPr>
      <w:r w:rsidRPr="00A215F9">
        <w:rPr>
          <w:rFonts w:cs="Arial"/>
          <w:szCs w:val="24"/>
        </w:rPr>
        <w:t>Provid</w:t>
      </w:r>
      <w:r w:rsidR="008B187F" w:rsidRPr="00A215F9">
        <w:rPr>
          <w:rFonts w:cs="Arial"/>
          <w:szCs w:val="24"/>
        </w:rPr>
        <w:t>ing</w:t>
      </w:r>
      <w:r w:rsidRPr="00A215F9">
        <w:rPr>
          <w:rFonts w:cs="Arial"/>
          <w:szCs w:val="24"/>
        </w:rPr>
        <w:t xml:space="preserve"> supports to assist teachers and school personnel </w:t>
      </w:r>
      <w:r w:rsidR="00971809" w:rsidRPr="00A215F9">
        <w:rPr>
          <w:rFonts w:cs="Arial"/>
          <w:szCs w:val="24"/>
        </w:rPr>
        <w:t xml:space="preserve">to </w:t>
      </w:r>
      <w:r w:rsidRPr="00A215F9">
        <w:rPr>
          <w:rFonts w:cs="Arial"/>
          <w:szCs w:val="24"/>
        </w:rPr>
        <w:t xml:space="preserve">develop skills that promote staff wellness, mental well-being, and resilience </w:t>
      </w:r>
      <w:r w:rsidR="00971809" w:rsidRPr="00A215F9">
        <w:rPr>
          <w:rFonts w:cs="Arial"/>
          <w:szCs w:val="24"/>
        </w:rPr>
        <w:t xml:space="preserve">to </w:t>
      </w:r>
      <w:r w:rsidRPr="00A215F9">
        <w:rPr>
          <w:rFonts w:cs="Arial"/>
          <w:szCs w:val="24"/>
        </w:rPr>
        <w:t>better support and refer school-aged youth with behavioral health issues</w:t>
      </w:r>
      <w:r w:rsidR="00971809" w:rsidRPr="00A215F9">
        <w:rPr>
          <w:rFonts w:cs="Arial"/>
          <w:szCs w:val="24"/>
        </w:rPr>
        <w:t xml:space="preserve"> to needed services</w:t>
      </w:r>
      <w:r w:rsidRPr="00A215F9">
        <w:rPr>
          <w:rFonts w:cs="Arial"/>
          <w:szCs w:val="24"/>
        </w:rPr>
        <w:t>.</w:t>
      </w:r>
    </w:p>
    <w:p w14:paraId="3E3044CA" w14:textId="7C05964F" w:rsidR="00F15817" w:rsidRPr="00A215F9" w:rsidRDefault="00F15817" w:rsidP="0048350F">
      <w:pPr>
        <w:pStyle w:val="ListParagraph"/>
        <w:numPr>
          <w:ilvl w:val="1"/>
          <w:numId w:val="87"/>
        </w:numPr>
        <w:ind w:left="720"/>
        <w:contextualSpacing w:val="0"/>
        <w:rPr>
          <w:rFonts w:cs="Arial"/>
          <w:szCs w:val="24"/>
        </w:rPr>
      </w:pPr>
      <w:bookmarkStart w:id="33" w:name="Allowable_Activitiy_I_4"/>
      <w:bookmarkStart w:id="34" w:name="_Hlk98505879"/>
      <w:bookmarkStart w:id="35" w:name="_Hlk98258157"/>
      <w:r w:rsidRPr="00A215F9">
        <w:rPr>
          <w:rFonts w:cs="Arial"/>
          <w:b/>
          <w:bCs/>
          <w:szCs w:val="24"/>
        </w:rPr>
        <w:t>Fo</w:t>
      </w:r>
      <w:bookmarkEnd w:id="33"/>
      <w:r w:rsidRPr="00A215F9">
        <w:rPr>
          <w:rFonts w:cs="Arial"/>
          <w:b/>
          <w:bCs/>
          <w:szCs w:val="24"/>
        </w:rPr>
        <w:t>r S</w:t>
      </w:r>
      <w:r w:rsidR="00077585" w:rsidRPr="00A215F9">
        <w:rPr>
          <w:rFonts w:cs="Arial"/>
          <w:b/>
          <w:bCs/>
          <w:szCs w:val="24"/>
        </w:rPr>
        <w:t xml:space="preserve">EAs, LEAs, and TEAs </w:t>
      </w:r>
      <w:r w:rsidRPr="00A215F9">
        <w:rPr>
          <w:rFonts w:cs="Arial"/>
          <w:b/>
          <w:bCs/>
          <w:szCs w:val="24"/>
        </w:rPr>
        <w:t>only</w:t>
      </w:r>
      <w:r w:rsidR="00F56D8A" w:rsidRPr="00A215F9">
        <w:rPr>
          <w:rFonts w:cs="Arial"/>
          <w:b/>
          <w:bCs/>
          <w:szCs w:val="24"/>
        </w:rPr>
        <w:t>,</w:t>
      </w:r>
      <w:r w:rsidR="001B682C" w:rsidRPr="00A215F9">
        <w:rPr>
          <w:rFonts w:cs="Arial"/>
          <w:b/>
          <w:bCs/>
          <w:szCs w:val="24"/>
        </w:rPr>
        <w:t xml:space="preserve"> </w:t>
      </w:r>
      <w:r w:rsidR="00F56D8A" w:rsidRPr="00A215F9">
        <w:rPr>
          <w:rFonts w:ascii="Times" w:hAnsi="Times" w:cs="Times"/>
          <w:color w:val="333333"/>
          <w:shd w:val="clear" w:color="auto" w:fill="FFFFFF"/>
        </w:rPr>
        <w:t> </w:t>
      </w:r>
      <w:r w:rsidR="00F56D8A" w:rsidRPr="00A215F9">
        <w:rPr>
          <w:rFonts w:cs="Arial"/>
          <w:color w:val="333333"/>
          <w:shd w:val="clear" w:color="auto" w:fill="FFFFFF"/>
        </w:rPr>
        <w:t xml:space="preserve">establishing and implementing a school-based student suicide awareness and prevention training policy </w:t>
      </w:r>
      <w:bookmarkEnd w:id="34"/>
      <w:r w:rsidR="00F56D8A" w:rsidRPr="00A215F9">
        <w:rPr>
          <w:rFonts w:cs="Arial"/>
          <w:color w:val="333333"/>
          <w:shd w:val="clear" w:color="auto" w:fill="FFFFFF"/>
        </w:rPr>
        <w:t>which must:</w:t>
      </w:r>
      <w:r w:rsidR="00F56D8A" w:rsidRPr="00A215F9">
        <w:rPr>
          <w:rFonts w:ascii="Times" w:hAnsi="Times" w:cs="Times"/>
          <w:color w:val="333333"/>
          <w:shd w:val="clear" w:color="auto" w:fill="FFFFFF"/>
        </w:rPr>
        <w:t xml:space="preserve"> </w:t>
      </w:r>
      <w:bookmarkStart w:id="36" w:name="_Hlk98327960"/>
      <w:bookmarkEnd w:id="35"/>
      <w:r w:rsidRPr="00A215F9">
        <w:rPr>
          <w:rFonts w:cs="Arial"/>
          <w:szCs w:val="24"/>
        </w:rPr>
        <w:t>Be evidence-based</w:t>
      </w:r>
    </w:p>
    <w:p w14:paraId="75559B68" w14:textId="40B920CE" w:rsidR="00F15817" w:rsidRPr="00A215F9" w:rsidRDefault="00F15817" w:rsidP="00C90C9E">
      <w:pPr>
        <w:pStyle w:val="ListParagraph"/>
        <w:numPr>
          <w:ilvl w:val="1"/>
          <w:numId w:val="87"/>
        </w:numPr>
        <w:ind w:left="720"/>
        <w:rPr>
          <w:rFonts w:cs="Arial"/>
          <w:szCs w:val="24"/>
        </w:rPr>
      </w:pPr>
      <w:r w:rsidRPr="00A215F9">
        <w:rPr>
          <w:rFonts w:cs="Arial"/>
          <w:szCs w:val="24"/>
        </w:rPr>
        <w:t>Be culturally and linguistically appropriate</w:t>
      </w:r>
    </w:p>
    <w:p w14:paraId="77E0C11F" w14:textId="197E7C5B" w:rsidR="00F15817" w:rsidRPr="00A215F9" w:rsidRDefault="00F15817" w:rsidP="00C90C9E">
      <w:pPr>
        <w:pStyle w:val="ListParagraph"/>
        <w:numPr>
          <w:ilvl w:val="1"/>
          <w:numId w:val="87"/>
        </w:numPr>
        <w:ind w:left="720"/>
        <w:rPr>
          <w:rFonts w:cs="Arial"/>
          <w:szCs w:val="24"/>
        </w:rPr>
      </w:pPr>
      <w:r w:rsidRPr="00A215F9">
        <w:rPr>
          <w:rFonts w:cs="Arial"/>
          <w:szCs w:val="24"/>
        </w:rPr>
        <w:t>Provide evidence-based training to students in grades 6 through 12, in coordination with school-based mental health resources, regarding:</w:t>
      </w:r>
    </w:p>
    <w:p w14:paraId="24755D24" w14:textId="2D7C43E8" w:rsidR="00F15817" w:rsidRPr="00A215F9" w:rsidRDefault="00F15817" w:rsidP="00C90C9E">
      <w:pPr>
        <w:pStyle w:val="ListParagraph"/>
        <w:numPr>
          <w:ilvl w:val="2"/>
          <w:numId w:val="87"/>
        </w:numPr>
        <w:ind w:left="1260" w:hanging="360"/>
        <w:rPr>
          <w:rFonts w:cs="Arial"/>
          <w:szCs w:val="24"/>
        </w:rPr>
      </w:pPr>
      <w:r w:rsidRPr="00A215F9">
        <w:rPr>
          <w:rFonts w:cs="Arial"/>
          <w:szCs w:val="24"/>
        </w:rPr>
        <w:t>Suicide prevention education and awareness, including associated risk factors;</w:t>
      </w:r>
    </w:p>
    <w:p w14:paraId="4C02113A" w14:textId="78BF3400" w:rsidR="00F15817" w:rsidRPr="00A215F9" w:rsidRDefault="00F15817" w:rsidP="00C90C9E">
      <w:pPr>
        <w:pStyle w:val="ListParagraph"/>
        <w:numPr>
          <w:ilvl w:val="2"/>
          <w:numId w:val="87"/>
        </w:numPr>
        <w:ind w:left="1260" w:hanging="360"/>
        <w:rPr>
          <w:rFonts w:cs="Arial"/>
          <w:szCs w:val="24"/>
        </w:rPr>
      </w:pPr>
      <w:r w:rsidRPr="00A215F9">
        <w:rPr>
          <w:rFonts w:cs="Arial"/>
          <w:szCs w:val="24"/>
        </w:rPr>
        <w:t>Methods that students can use to seek help; and</w:t>
      </w:r>
    </w:p>
    <w:p w14:paraId="5A3ADF55" w14:textId="51F253FC" w:rsidR="00F15817" w:rsidRPr="00A215F9" w:rsidRDefault="00F15817" w:rsidP="00C90C9E">
      <w:pPr>
        <w:pStyle w:val="ListParagraph"/>
        <w:numPr>
          <w:ilvl w:val="2"/>
          <w:numId w:val="87"/>
        </w:numPr>
        <w:ind w:left="1260" w:hanging="360"/>
        <w:rPr>
          <w:rFonts w:cs="Arial"/>
          <w:szCs w:val="24"/>
        </w:rPr>
      </w:pPr>
      <w:r w:rsidRPr="00A215F9">
        <w:rPr>
          <w:rFonts w:cs="Arial"/>
          <w:szCs w:val="24"/>
        </w:rPr>
        <w:t>Student resources for suicide awareness and prevention.</w:t>
      </w:r>
    </w:p>
    <w:p w14:paraId="588CDE76" w14:textId="523EF6D5" w:rsidR="00F15817" w:rsidRPr="00A215F9" w:rsidRDefault="00F15817" w:rsidP="00C90C9E">
      <w:pPr>
        <w:pStyle w:val="ListParagraph"/>
        <w:numPr>
          <w:ilvl w:val="0"/>
          <w:numId w:val="87"/>
        </w:numPr>
        <w:tabs>
          <w:tab w:val="left" w:pos="360"/>
        </w:tabs>
        <w:ind w:left="720"/>
        <w:rPr>
          <w:rFonts w:cs="Arial"/>
          <w:szCs w:val="24"/>
        </w:rPr>
      </w:pPr>
      <w:r w:rsidRPr="00A215F9">
        <w:rPr>
          <w:rFonts w:cs="Arial"/>
          <w:szCs w:val="24"/>
        </w:rPr>
        <w:t xml:space="preserve">Provide for periodic re-training </w:t>
      </w:r>
      <w:r w:rsidR="006A54EE" w:rsidRPr="00A215F9">
        <w:rPr>
          <w:rFonts w:cs="Arial"/>
          <w:szCs w:val="24"/>
        </w:rPr>
        <w:t xml:space="preserve">of </w:t>
      </w:r>
      <w:r w:rsidRPr="00A215F9">
        <w:rPr>
          <w:rFonts w:cs="Arial"/>
          <w:szCs w:val="24"/>
        </w:rPr>
        <w:t>students.</w:t>
      </w:r>
    </w:p>
    <w:p w14:paraId="3A2D05FD" w14:textId="7D6449F5" w:rsidR="00D1013C" w:rsidRPr="00A215F9" w:rsidRDefault="00F15817" w:rsidP="00F15817">
      <w:pPr>
        <w:ind w:left="576"/>
        <w:rPr>
          <w:rFonts w:cs="Arial"/>
          <w:szCs w:val="24"/>
        </w:rPr>
      </w:pPr>
      <w:r w:rsidRPr="00A215F9">
        <w:rPr>
          <w:rFonts w:cs="Arial"/>
          <w:b/>
          <w:bCs/>
          <w:szCs w:val="24"/>
        </w:rPr>
        <w:t>NOTE:</w:t>
      </w:r>
      <w:r w:rsidRPr="00A215F9">
        <w:rPr>
          <w:rFonts w:cs="Arial"/>
          <w:szCs w:val="24"/>
        </w:rPr>
        <w:t xml:space="preserve">  </w:t>
      </w:r>
      <w:r w:rsidR="00D1013C" w:rsidRPr="00A215F9">
        <w:rPr>
          <w:rFonts w:cs="Arial"/>
          <w:szCs w:val="24"/>
        </w:rPr>
        <w:t xml:space="preserve">SEAs, LEAs, and </w:t>
      </w:r>
      <w:proofErr w:type="gramStart"/>
      <w:r w:rsidR="00D1013C" w:rsidRPr="00A215F9">
        <w:rPr>
          <w:rFonts w:cs="Arial"/>
          <w:szCs w:val="24"/>
        </w:rPr>
        <w:t>TEAs</w:t>
      </w:r>
      <w:proofErr w:type="gramEnd"/>
      <w:r w:rsidR="00D1013C" w:rsidRPr="00A215F9">
        <w:rPr>
          <w:rFonts w:cs="Arial"/>
          <w:szCs w:val="24"/>
        </w:rPr>
        <w:t xml:space="preserve"> a</w:t>
      </w:r>
      <w:r w:rsidRPr="00A215F9">
        <w:rPr>
          <w:rFonts w:cs="Arial"/>
          <w:szCs w:val="24"/>
        </w:rPr>
        <w:t xml:space="preserve">pplicants who </w:t>
      </w:r>
      <w:r w:rsidR="00D1013C" w:rsidRPr="00A215F9">
        <w:rPr>
          <w:rFonts w:cs="Arial"/>
          <w:szCs w:val="24"/>
        </w:rPr>
        <w:t xml:space="preserve">select this </w:t>
      </w:r>
      <w:r w:rsidRPr="00A215F9">
        <w:rPr>
          <w:rFonts w:cs="Arial"/>
          <w:szCs w:val="24"/>
        </w:rPr>
        <w:t>allowable activity</w:t>
      </w:r>
      <w:r w:rsidR="00D1013C" w:rsidRPr="00A215F9">
        <w:rPr>
          <w:rFonts w:cs="Arial"/>
          <w:szCs w:val="24"/>
        </w:rPr>
        <w:t xml:space="preserve"> </w:t>
      </w:r>
      <w:r w:rsidR="0099211D" w:rsidRPr="00A215F9">
        <w:rPr>
          <w:rFonts w:cs="Arial"/>
          <w:szCs w:val="24"/>
        </w:rPr>
        <w:t xml:space="preserve">must </w:t>
      </w:r>
      <w:r w:rsidR="00D1013C" w:rsidRPr="00A215F9">
        <w:rPr>
          <w:rFonts w:cs="Arial"/>
          <w:szCs w:val="24"/>
        </w:rPr>
        <w:t xml:space="preserve">include the following in </w:t>
      </w:r>
      <w:r w:rsidR="00D1013C" w:rsidRPr="00A215F9">
        <w:rPr>
          <w:rFonts w:cs="Arial"/>
          <w:b/>
          <w:bCs/>
          <w:szCs w:val="24"/>
        </w:rPr>
        <w:t>Attachment 9</w:t>
      </w:r>
      <w:r w:rsidR="0099211D" w:rsidRPr="00A215F9">
        <w:rPr>
          <w:rFonts w:cs="Arial"/>
          <w:b/>
          <w:bCs/>
          <w:szCs w:val="24"/>
        </w:rPr>
        <w:t xml:space="preserve"> </w:t>
      </w:r>
      <w:r w:rsidR="0099211D" w:rsidRPr="00A215F9">
        <w:rPr>
          <w:rFonts w:cs="Arial"/>
          <w:szCs w:val="24"/>
        </w:rPr>
        <w:t>to receive the 5 additional points</w:t>
      </w:r>
      <w:r w:rsidR="00D1013C" w:rsidRPr="00A215F9">
        <w:rPr>
          <w:rFonts w:cs="Arial"/>
          <w:b/>
          <w:bCs/>
          <w:szCs w:val="24"/>
        </w:rPr>
        <w:t>:</w:t>
      </w:r>
    </w:p>
    <w:p w14:paraId="54CE18FE" w14:textId="77777777" w:rsidR="00FA1B03" w:rsidRPr="00A215F9" w:rsidRDefault="00FA1B03" w:rsidP="00FA1B03">
      <w:pPr>
        <w:pStyle w:val="ListBullet"/>
        <w:numPr>
          <w:ilvl w:val="1"/>
          <w:numId w:val="6"/>
        </w:numPr>
      </w:pPr>
      <w:bookmarkStart w:id="37" w:name="_Hlk98258029"/>
      <w:r w:rsidRPr="00A215F9">
        <w:t xml:space="preserve">A description for how the required data in </w:t>
      </w:r>
      <w:hyperlink w:anchor="Additional_Data_Collection_I_6" w:history="1">
        <w:r w:rsidRPr="00A215F9">
          <w:rPr>
            <w:rStyle w:val="Hyperlink"/>
          </w:rPr>
          <w:t>Section I.6</w:t>
        </w:r>
      </w:hyperlink>
      <w:r w:rsidRPr="00A215F9">
        <w:t xml:space="preserve"> will be collected and reported; </w:t>
      </w:r>
      <w:r w:rsidRPr="00A215F9">
        <w:rPr>
          <w:b/>
          <w:bCs/>
        </w:rPr>
        <w:t>AND</w:t>
      </w:r>
    </w:p>
    <w:p w14:paraId="6C955806" w14:textId="1977B1AE" w:rsidR="00D1013C" w:rsidRPr="00A215F9" w:rsidRDefault="006A54EE" w:rsidP="00D1013C">
      <w:pPr>
        <w:pStyle w:val="ListBullet"/>
        <w:numPr>
          <w:ilvl w:val="1"/>
          <w:numId w:val="6"/>
        </w:numPr>
      </w:pPr>
      <w:r w:rsidRPr="00A215F9">
        <w:t xml:space="preserve">For applicants that </w:t>
      </w:r>
      <w:r w:rsidR="00EE7336" w:rsidRPr="00A215F9">
        <w:t>have</w:t>
      </w:r>
      <w:r w:rsidR="001B682C" w:rsidRPr="00A215F9">
        <w:t xml:space="preserve"> </w:t>
      </w:r>
      <w:r w:rsidRPr="00A215F9">
        <w:t>implemented a</w:t>
      </w:r>
      <w:bookmarkStart w:id="38" w:name="_Hlk98257938"/>
      <w:r w:rsidRPr="00A215F9">
        <w:t xml:space="preserve"> </w:t>
      </w:r>
      <w:r w:rsidR="00D1013C" w:rsidRPr="00A215F9">
        <w:t>student suicide awareness prevention training policy</w:t>
      </w:r>
      <w:r w:rsidR="00504DDB" w:rsidRPr="00A215F9">
        <w:t>, provide the training policy</w:t>
      </w:r>
      <w:r w:rsidRPr="00A215F9">
        <w:t xml:space="preserve"> and </w:t>
      </w:r>
      <w:r w:rsidR="00504DDB" w:rsidRPr="00A215F9">
        <w:t xml:space="preserve">a </w:t>
      </w:r>
      <w:r w:rsidRPr="00A215F9">
        <w:t>description how the training policy will be</w:t>
      </w:r>
      <w:r w:rsidR="007F4008" w:rsidRPr="00A215F9">
        <w:t xml:space="preserve"> or has been</w:t>
      </w:r>
      <w:r w:rsidRPr="00A215F9">
        <w:t xml:space="preserve"> implemented in </w:t>
      </w:r>
      <w:r w:rsidR="00D1013C" w:rsidRPr="00A215F9">
        <w:t>secondary schools</w:t>
      </w:r>
      <w:bookmarkEnd w:id="38"/>
      <w:r w:rsidR="00D1013C" w:rsidRPr="00A215F9">
        <w:t xml:space="preserve">, </w:t>
      </w:r>
      <w:r w:rsidR="00D1013C" w:rsidRPr="00A215F9">
        <w:rPr>
          <w:b/>
          <w:bCs/>
        </w:rPr>
        <w:t>OR</w:t>
      </w:r>
    </w:p>
    <w:p w14:paraId="46556DDE" w14:textId="1652EBCB" w:rsidR="00D1013C" w:rsidRPr="00A215F9" w:rsidRDefault="00504DDB" w:rsidP="00C90C9E">
      <w:pPr>
        <w:pStyle w:val="ListBullet"/>
        <w:numPr>
          <w:ilvl w:val="1"/>
          <w:numId w:val="6"/>
        </w:numPr>
      </w:pPr>
      <w:r w:rsidRPr="00A215F9">
        <w:t xml:space="preserve">For applicants that have not developed a </w:t>
      </w:r>
      <w:r w:rsidR="00D1013C" w:rsidRPr="00A215F9">
        <w:t>student suicide awareness prevention training policy</w:t>
      </w:r>
      <w:r w:rsidRPr="00A215F9">
        <w:t>, include a description how the training policy will be developed and implemented in secondary schools.</w:t>
      </w:r>
      <w:bookmarkEnd w:id="36"/>
      <w:r w:rsidRPr="00A215F9">
        <w:t xml:space="preserve"> </w:t>
      </w:r>
      <w:r w:rsidR="00D1013C" w:rsidRPr="00A215F9">
        <w:t xml:space="preserve"> </w:t>
      </w:r>
    </w:p>
    <w:p w14:paraId="3D89F2EC" w14:textId="49FEA308" w:rsidR="00F1077D" w:rsidRPr="00A215F9" w:rsidRDefault="00236565" w:rsidP="00FD0C76">
      <w:pPr>
        <w:pStyle w:val="Heading2"/>
        <w:contextualSpacing/>
      </w:pPr>
      <w:bookmarkStart w:id="39" w:name="_2.1_Using_Evidence-Based_"/>
      <w:bookmarkStart w:id="40" w:name="_2.2_Data_"/>
      <w:bookmarkStart w:id="41" w:name="_1.2_Data_Collection"/>
      <w:bookmarkStart w:id="42" w:name="_Toc197933187"/>
      <w:bookmarkStart w:id="43" w:name="_Toc97205267"/>
      <w:bookmarkEnd w:id="37"/>
      <w:bookmarkEnd w:id="39"/>
      <w:bookmarkEnd w:id="40"/>
      <w:bookmarkEnd w:id="41"/>
      <w:r w:rsidRPr="00A215F9">
        <w:t xml:space="preserve">5.     </w:t>
      </w:r>
      <w:r w:rsidR="009718D4" w:rsidRPr="00A215F9">
        <w:t>DATA COLLECTION</w:t>
      </w:r>
      <w:r w:rsidR="00956519" w:rsidRPr="00A215F9">
        <w:t>/</w:t>
      </w:r>
      <w:r w:rsidR="009718D4" w:rsidRPr="00A215F9">
        <w:t>PERFORMANCE MEASUREMENT</w:t>
      </w:r>
      <w:bookmarkEnd w:id="42"/>
      <w:r w:rsidR="009718D4" w:rsidRPr="00A215F9">
        <w:t xml:space="preserve"> AND PROJECT</w:t>
      </w:r>
      <w:bookmarkEnd w:id="43"/>
      <w:r w:rsidR="009718D4" w:rsidRPr="00A215F9">
        <w:t xml:space="preserve"> </w:t>
      </w:r>
    </w:p>
    <w:p w14:paraId="19EB229C" w14:textId="713867C2" w:rsidR="009718D4" w:rsidRPr="00A215F9" w:rsidRDefault="00F1077D" w:rsidP="00987DC5">
      <w:pPr>
        <w:pStyle w:val="Heading2"/>
        <w:spacing w:before="240"/>
        <w:contextualSpacing/>
      </w:pPr>
      <w:r w:rsidRPr="00A215F9">
        <w:t xml:space="preserve">        </w:t>
      </w:r>
      <w:bookmarkStart w:id="44" w:name="_Toc96094932"/>
      <w:bookmarkStart w:id="45" w:name="_Toc97205268"/>
      <w:r w:rsidR="009718D4" w:rsidRPr="00A215F9">
        <w:t>PERFORMANCE ASSESSMENT</w:t>
      </w:r>
      <w:bookmarkEnd w:id="44"/>
      <w:bookmarkEnd w:id="45"/>
    </w:p>
    <w:p w14:paraId="6C9B7590" w14:textId="0D400D5A" w:rsidR="009718D4" w:rsidRPr="00A215F9" w:rsidRDefault="009718D4" w:rsidP="00987DC5">
      <w:pPr>
        <w:tabs>
          <w:tab w:val="left" w:pos="1008"/>
        </w:tabs>
        <w:spacing w:before="240" w:after="120"/>
        <w:rPr>
          <w:rFonts w:cs="Arial"/>
          <w:i/>
          <w:iCs/>
        </w:rPr>
      </w:pPr>
      <w:r w:rsidRPr="00A215F9">
        <w:rPr>
          <w:rFonts w:cs="Arial"/>
          <w:i/>
          <w:iCs/>
        </w:rPr>
        <w:t>Data Collection</w:t>
      </w:r>
      <w:r w:rsidR="00956519" w:rsidRPr="00A215F9">
        <w:rPr>
          <w:rFonts w:cs="Arial"/>
          <w:i/>
          <w:iCs/>
        </w:rPr>
        <w:t>/</w:t>
      </w:r>
      <w:r w:rsidRPr="00A215F9">
        <w:rPr>
          <w:rFonts w:cs="Arial"/>
          <w:i/>
          <w:iCs/>
        </w:rPr>
        <w:t>Performance Measurement</w:t>
      </w:r>
    </w:p>
    <w:p w14:paraId="22FA0CAD" w14:textId="5BA8FEE5" w:rsidR="009718D4" w:rsidRPr="00A215F9" w:rsidRDefault="009718D4" w:rsidP="00987DC5">
      <w:pPr>
        <w:tabs>
          <w:tab w:val="left" w:pos="1008"/>
        </w:tabs>
        <w:spacing w:before="240" w:after="120"/>
        <w:rPr>
          <w:rFonts w:cs="Arial"/>
        </w:rPr>
      </w:pPr>
      <w:r w:rsidRPr="00A215F9">
        <w:rPr>
          <w:rFonts w:cs="Arial"/>
        </w:rPr>
        <w:lastRenderedPageBreak/>
        <w:t xml:space="preserve">All SAMHSA recipients are required to collect and report </w:t>
      </w:r>
      <w:r w:rsidR="00C35B25" w:rsidRPr="00A215F9">
        <w:rPr>
          <w:rFonts w:cs="Arial"/>
        </w:rPr>
        <w:t>performance measures</w:t>
      </w:r>
      <w:r w:rsidRPr="00A215F9">
        <w:rPr>
          <w:rFonts w:cs="Arial"/>
        </w:rPr>
        <w:t xml:space="preserve"> so that SAMHSA can meet its obligations under the Government Performance and Results </w:t>
      </w:r>
      <w:r w:rsidRPr="00A215F9">
        <w:rPr>
          <w:rFonts w:cs="Arial"/>
          <w:szCs w:val="24"/>
        </w:rPr>
        <w:t xml:space="preserve">(GPRA) Modernization Act of 2010. </w:t>
      </w:r>
      <w:r w:rsidRPr="00A215F9">
        <w:rPr>
          <w:rFonts w:cs="Arial"/>
        </w:rPr>
        <w:t xml:space="preserve">You must document your plan for data collection and reporting in your Project Narrative in response to Section </w:t>
      </w:r>
      <w:r w:rsidR="00C35B25" w:rsidRPr="00A215F9">
        <w:rPr>
          <w:rFonts w:cs="Arial"/>
        </w:rPr>
        <w:t>D</w:t>
      </w:r>
      <w:r w:rsidRPr="00A215F9">
        <w:rPr>
          <w:rFonts w:cs="Arial"/>
        </w:rPr>
        <w:t xml:space="preserve">: Data Collection and Performance Measurement of Section V of </w:t>
      </w:r>
      <w:r w:rsidR="00D83589" w:rsidRPr="00A215F9">
        <w:rPr>
          <w:rFonts w:cs="Arial"/>
        </w:rPr>
        <w:t>this</w:t>
      </w:r>
      <w:r w:rsidRPr="00A215F9">
        <w:rPr>
          <w:rFonts w:cs="Arial"/>
        </w:rPr>
        <w:t xml:space="preserve"> NOFO.  </w:t>
      </w:r>
    </w:p>
    <w:p w14:paraId="072AF577" w14:textId="3624CC29" w:rsidR="00BA1A98" w:rsidRPr="00A215F9" w:rsidRDefault="001268E9" w:rsidP="00987DC5">
      <w:pPr>
        <w:tabs>
          <w:tab w:val="left" w:pos="1008"/>
        </w:tabs>
        <w:spacing w:before="240" w:after="120"/>
        <w:rPr>
          <w:rFonts w:cs="Arial"/>
        </w:rPr>
      </w:pPr>
      <w:r w:rsidRPr="00A215F9">
        <w:rPr>
          <w:rFonts w:cs="Arial"/>
        </w:rPr>
        <w:t>Recipients are required to report performance on</w:t>
      </w:r>
      <w:r w:rsidR="00D83589" w:rsidRPr="00A215F9">
        <w:rPr>
          <w:rFonts w:cs="Arial"/>
        </w:rPr>
        <w:t xml:space="preserve"> the following</w:t>
      </w:r>
      <w:r w:rsidRPr="00A215F9">
        <w:rPr>
          <w:rFonts w:cs="Arial"/>
        </w:rPr>
        <w:t xml:space="preserve"> measures: </w:t>
      </w:r>
    </w:p>
    <w:p w14:paraId="16177D32" w14:textId="4C5E8AF2" w:rsidR="00BA1A98" w:rsidRPr="00A215F9" w:rsidRDefault="00BA1A98" w:rsidP="00224DB3">
      <w:pPr>
        <w:pStyle w:val="ListParagraph"/>
        <w:numPr>
          <w:ilvl w:val="0"/>
          <w:numId w:val="67"/>
        </w:numPr>
        <w:spacing w:before="240" w:after="120"/>
        <w:ind w:left="720"/>
        <w:contextualSpacing w:val="0"/>
        <w:rPr>
          <w:rFonts w:cs="Arial"/>
          <w:szCs w:val="24"/>
        </w:rPr>
      </w:pPr>
      <w:r w:rsidRPr="00A215F9">
        <w:rPr>
          <w:rFonts w:cs="Arial"/>
          <w:bCs/>
          <w:szCs w:val="24"/>
        </w:rPr>
        <w:t>The number of individuals who have received training in prevention or mental health promotion</w:t>
      </w:r>
      <w:r w:rsidR="00987DC5" w:rsidRPr="00A215F9">
        <w:rPr>
          <w:rFonts w:cs="Arial"/>
          <w:bCs/>
          <w:szCs w:val="24"/>
        </w:rPr>
        <w:t>.</w:t>
      </w:r>
    </w:p>
    <w:p w14:paraId="1E2AAC07" w14:textId="3905139A" w:rsidR="00BA1A98" w:rsidRPr="00A215F9" w:rsidRDefault="00BA1A98" w:rsidP="00224DB3">
      <w:pPr>
        <w:pStyle w:val="ListParagraph"/>
        <w:numPr>
          <w:ilvl w:val="0"/>
          <w:numId w:val="67"/>
        </w:numPr>
        <w:spacing w:before="240" w:after="120"/>
        <w:ind w:left="720"/>
        <w:contextualSpacing w:val="0"/>
        <w:rPr>
          <w:rFonts w:cs="Arial"/>
          <w:szCs w:val="24"/>
        </w:rPr>
      </w:pPr>
      <w:r w:rsidRPr="00A215F9">
        <w:rPr>
          <w:rFonts w:cs="Arial"/>
          <w:bCs/>
          <w:szCs w:val="24"/>
        </w:rPr>
        <w:t xml:space="preserve">The number of organizations that entered into formal written inter/intra-organizational agreements (e.g., MOUS/ MOAS) to improve mental health-related practices/activities that are consistent with the goals of the grant.  </w:t>
      </w:r>
    </w:p>
    <w:p w14:paraId="6616393F" w14:textId="3110AA23" w:rsidR="00BA1A98" w:rsidRPr="00A215F9" w:rsidRDefault="00BA1A98" w:rsidP="00224DB3">
      <w:pPr>
        <w:pStyle w:val="ListParagraph"/>
        <w:numPr>
          <w:ilvl w:val="0"/>
          <w:numId w:val="67"/>
        </w:numPr>
        <w:spacing w:before="240" w:after="120"/>
        <w:ind w:left="720"/>
        <w:contextualSpacing w:val="0"/>
        <w:rPr>
          <w:rFonts w:cs="Arial"/>
          <w:szCs w:val="24"/>
        </w:rPr>
      </w:pPr>
      <w:r w:rsidRPr="00A215F9">
        <w:rPr>
          <w:rFonts w:cs="Arial"/>
          <w:bCs/>
          <w:szCs w:val="24"/>
        </w:rPr>
        <w:t xml:space="preserve">The number of policy changes completed as a result of the grant. </w:t>
      </w:r>
    </w:p>
    <w:p w14:paraId="7D9F0245" w14:textId="675BD5C2" w:rsidR="00BA1A98" w:rsidRPr="00A215F9" w:rsidRDefault="00BA1A98" w:rsidP="00224DB3">
      <w:pPr>
        <w:pStyle w:val="ListParagraph"/>
        <w:numPr>
          <w:ilvl w:val="0"/>
          <w:numId w:val="67"/>
        </w:numPr>
        <w:spacing w:before="240" w:after="120"/>
        <w:ind w:left="720"/>
        <w:contextualSpacing w:val="0"/>
        <w:rPr>
          <w:rFonts w:cs="Arial"/>
          <w:szCs w:val="24"/>
        </w:rPr>
      </w:pPr>
      <w:r w:rsidRPr="00A215F9">
        <w:rPr>
          <w:rFonts w:cs="Arial"/>
          <w:bCs/>
          <w:szCs w:val="24"/>
        </w:rPr>
        <w:t>The number of individuals screened for mental health or related interventions.</w:t>
      </w:r>
    </w:p>
    <w:p w14:paraId="58270FD8" w14:textId="49245389" w:rsidR="00BA1A98" w:rsidRPr="00A215F9" w:rsidRDefault="00BA1A98" w:rsidP="00224DB3">
      <w:pPr>
        <w:pStyle w:val="ListParagraph"/>
        <w:numPr>
          <w:ilvl w:val="0"/>
          <w:numId w:val="67"/>
        </w:numPr>
        <w:spacing w:before="240" w:after="120"/>
        <w:ind w:left="720"/>
        <w:contextualSpacing w:val="0"/>
        <w:rPr>
          <w:rFonts w:cs="Arial"/>
          <w:szCs w:val="24"/>
        </w:rPr>
      </w:pPr>
      <w:r w:rsidRPr="00A215F9">
        <w:rPr>
          <w:rFonts w:cs="Arial"/>
          <w:bCs/>
          <w:szCs w:val="24"/>
        </w:rPr>
        <w:t xml:space="preserve">The number of individuals referred to mental health or related services. </w:t>
      </w:r>
    </w:p>
    <w:p w14:paraId="6D97B831" w14:textId="11A5835E" w:rsidR="00BA1A98" w:rsidRPr="00A215F9" w:rsidRDefault="00BA1A98" w:rsidP="00224DB3">
      <w:pPr>
        <w:pStyle w:val="ListParagraph"/>
        <w:numPr>
          <w:ilvl w:val="0"/>
          <w:numId w:val="67"/>
        </w:numPr>
        <w:spacing w:before="240" w:after="120"/>
        <w:ind w:left="720"/>
        <w:contextualSpacing w:val="0"/>
        <w:rPr>
          <w:rFonts w:cs="Arial"/>
          <w:szCs w:val="24"/>
        </w:rPr>
      </w:pPr>
      <w:r w:rsidRPr="00A215F9">
        <w:rPr>
          <w:rFonts w:cs="Arial"/>
          <w:bCs/>
          <w:szCs w:val="24"/>
        </w:rPr>
        <w:t xml:space="preserve">The number and percentage of individuals receiving mental health or related services after referral. </w:t>
      </w:r>
    </w:p>
    <w:p w14:paraId="70823120" w14:textId="37CB0703" w:rsidR="00BA1A98" w:rsidRPr="00A215F9" w:rsidRDefault="00BA1A98" w:rsidP="00224DB3">
      <w:pPr>
        <w:pStyle w:val="ListParagraph"/>
        <w:numPr>
          <w:ilvl w:val="0"/>
          <w:numId w:val="67"/>
        </w:numPr>
        <w:spacing w:before="240"/>
        <w:ind w:left="720"/>
        <w:contextualSpacing w:val="0"/>
        <w:rPr>
          <w:rFonts w:cs="Arial"/>
          <w:szCs w:val="24"/>
        </w:rPr>
      </w:pPr>
      <w:r w:rsidRPr="00A215F9">
        <w:rPr>
          <w:rFonts w:cs="Arial"/>
          <w:bCs/>
          <w:szCs w:val="24"/>
        </w:rPr>
        <w:t xml:space="preserve">The number and percentage of individuals who have demonstrated improvement, between pre and post-test, in knowledge/attitudes/beliefs related to prevention and/or mental health promotion as a result of the training activity. </w:t>
      </w:r>
    </w:p>
    <w:p w14:paraId="5F4CCFFB" w14:textId="77777777" w:rsidR="008806C6" w:rsidRPr="00A215F9" w:rsidRDefault="008806C6" w:rsidP="00C90C9E">
      <w:pPr>
        <w:tabs>
          <w:tab w:val="left" w:pos="1008"/>
        </w:tabs>
        <w:spacing w:before="240" w:after="120"/>
        <w:rPr>
          <w:rFonts w:cs="Arial"/>
        </w:rPr>
      </w:pPr>
      <w:r w:rsidRPr="00A215F9">
        <w:rPr>
          <w:rFonts w:cs="Arial"/>
        </w:rPr>
        <w:t xml:space="preserve">This information will be gathered using a uniform data collection tool provided by SAMHSA. Recipients are required to submit data via SAMHSA’s Performance Accountability and Reporting System (SPARS); and access will be provided upon award.  </w:t>
      </w:r>
      <w:r w:rsidRPr="00A215F9">
        <w:t xml:space="preserve">Additional information about SPARS can be found at </w:t>
      </w:r>
      <w:hyperlink r:id="rId13" w:history="1">
        <w:r w:rsidRPr="00A215F9">
          <w:rPr>
            <w:rStyle w:val="Hyperlink"/>
          </w:rPr>
          <w:t>SPARS (samhsa.gov)</w:t>
        </w:r>
      </w:hyperlink>
      <w:r w:rsidRPr="00A215F9">
        <w:rPr>
          <w:rFonts w:cs="Arial"/>
          <w:b/>
          <w:bCs/>
        </w:rPr>
        <w:t xml:space="preserve"> </w:t>
      </w:r>
      <w:r w:rsidRPr="00A215F9">
        <w:rPr>
          <w:rFonts w:cs="Arial"/>
        </w:rPr>
        <w:t xml:space="preserve">Data will be collected quarterly.  Data are to be collected and entered into the web-based portal.  </w:t>
      </w:r>
    </w:p>
    <w:p w14:paraId="42C7828E" w14:textId="005F7EFC" w:rsidR="008806C6" w:rsidRPr="00A215F9" w:rsidRDefault="00F56D8A" w:rsidP="008806C6">
      <w:pPr>
        <w:rPr>
          <w:rFonts w:cs="Arial"/>
          <w:szCs w:val="24"/>
        </w:rPr>
      </w:pPr>
      <w:bookmarkStart w:id="46" w:name="Additional_Data_Collection_I_6"/>
      <w:bookmarkEnd w:id="46"/>
      <w:r w:rsidRPr="00A215F9">
        <w:rPr>
          <w:rFonts w:cs="Arial"/>
          <w:b/>
          <w:bCs/>
        </w:rPr>
        <w:t>The</w:t>
      </w:r>
      <w:r w:rsidR="008806C6" w:rsidRPr="00A215F9">
        <w:rPr>
          <w:rFonts w:cs="Arial"/>
          <w:b/>
          <w:bCs/>
        </w:rPr>
        <w:t xml:space="preserve"> S</w:t>
      </w:r>
      <w:r w:rsidR="00077585" w:rsidRPr="00A215F9">
        <w:rPr>
          <w:rFonts w:cs="Arial"/>
          <w:b/>
          <w:bCs/>
        </w:rPr>
        <w:t xml:space="preserve">EAs, LEAs, and TEAs </w:t>
      </w:r>
      <w:r w:rsidR="0090271C" w:rsidRPr="00A215F9">
        <w:rPr>
          <w:rFonts w:cs="Arial"/>
          <w:szCs w:val="24"/>
        </w:rPr>
        <w:t xml:space="preserve">that </w:t>
      </w:r>
      <w:r w:rsidR="00B70778" w:rsidRPr="00A215F9">
        <w:rPr>
          <w:rFonts w:cs="Arial"/>
          <w:szCs w:val="24"/>
        </w:rPr>
        <w:t xml:space="preserve">have selected the allowable activity described in </w:t>
      </w:r>
      <w:hyperlink w:anchor="Allowable_Activitiy_I_4" w:history="1">
        <w:r w:rsidR="00A6200E" w:rsidRPr="00A215F9">
          <w:rPr>
            <w:rStyle w:val="Hyperlink"/>
            <w:rFonts w:cs="Arial"/>
            <w:szCs w:val="24"/>
          </w:rPr>
          <w:t>S</w:t>
        </w:r>
        <w:r w:rsidR="00B70778" w:rsidRPr="00A215F9">
          <w:rPr>
            <w:rStyle w:val="Hyperlink"/>
            <w:rFonts w:cs="Arial"/>
            <w:szCs w:val="24"/>
          </w:rPr>
          <w:t>ection I.4</w:t>
        </w:r>
      </w:hyperlink>
      <w:r w:rsidR="00B70778" w:rsidRPr="00A215F9">
        <w:rPr>
          <w:rFonts w:cs="Arial"/>
          <w:szCs w:val="24"/>
        </w:rPr>
        <w:t xml:space="preserve"> </w:t>
      </w:r>
      <w:r w:rsidR="008806C6" w:rsidRPr="00A215F9">
        <w:rPr>
          <w:rFonts w:cs="Arial"/>
          <w:szCs w:val="24"/>
        </w:rPr>
        <w:t>are required to report performance on the following measu</w:t>
      </w:r>
      <w:r w:rsidR="00B70778" w:rsidRPr="00A215F9">
        <w:rPr>
          <w:rFonts w:cs="Arial"/>
          <w:szCs w:val="24"/>
        </w:rPr>
        <w:t>r</w:t>
      </w:r>
      <w:r w:rsidR="008806C6" w:rsidRPr="00A215F9">
        <w:rPr>
          <w:rFonts w:cs="Arial"/>
          <w:szCs w:val="24"/>
        </w:rPr>
        <w:t>es in the</w:t>
      </w:r>
      <w:r w:rsidR="00077585" w:rsidRPr="00A215F9">
        <w:rPr>
          <w:rFonts w:cs="Arial"/>
          <w:szCs w:val="24"/>
        </w:rPr>
        <w:t>ir</w:t>
      </w:r>
      <w:r w:rsidR="008806C6" w:rsidRPr="00A215F9">
        <w:rPr>
          <w:rFonts w:cs="Arial"/>
          <w:szCs w:val="24"/>
        </w:rPr>
        <w:t xml:space="preserve"> annual performance assessment report:</w:t>
      </w:r>
    </w:p>
    <w:p w14:paraId="14079F0A" w14:textId="267E9CFD" w:rsidR="008806C6" w:rsidRPr="00A215F9" w:rsidRDefault="008806C6" w:rsidP="00C90C9E">
      <w:pPr>
        <w:pStyle w:val="ListParagraph"/>
        <w:numPr>
          <w:ilvl w:val="0"/>
          <w:numId w:val="6"/>
        </w:numPr>
        <w:spacing w:after="120"/>
        <w:contextualSpacing w:val="0"/>
        <w:rPr>
          <w:rFonts w:cs="Arial"/>
          <w:szCs w:val="24"/>
        </w:rPr>
      </w:pPr>
      <w:r w:rsidRPr="00A215F9">
        <w:rPr>
          <w:rFonts w:cs="Arial"/>
          <w:szCs w:val="24"/>
        </w:rPr>
        <w:t>Number of trainings conducted, including the number of student trainings conducted and the training delivery methods used</w:t>
      </w:r>
      <w:r w:rsidR="0090271C" w:rsidRPr="00A215F9">
        <w:rPr>
          <w:rFonts w:cs="Arial"/>
          <w:szCs w:val="24"/>
        </w:rPr>
        <w:t>.</w:t>
      </w:r>
    </w:p>
    <w:p w14:paraId="230D47A5" w14:textId="62596CE6" w:rsidR="008806C6" w:rsidRPr="00A215F9" w:rsidRDefault="008806C6" w:rsidP="00C90C9E">
      <w:pPr>
        <w:pStyle w:val="ListParagraph"/>
        <w:numPr>
          <w:ilvl w:val="0"/>
          <w:numId w:val="6"/>
        </w:numPr>
        <w:spacing w:after="120"/>
        <w:contextualSpacing w:val="0"/>
        <w:rPr>
          <w:rFonts w:cs="Arial"/>
          <w:szCs w:val="24"/>
        </w:rPr>
      </w:pPr>
      <w:r w:rsidRPr="00A215F9">
        <w:rPr>
          <w:rFonts w:cs="Arial"/>
          <w:szCs w:val="24"/>
        </w:rPr>
        <w:t>The number of students trained, disaggregated by age and grade level</w:t>
      </w:r>
      <w:r w:rsidR="0090271C" w:rsidRPr="00A215F9">
        <w:rPr>
          <w:rFonts w:cs="Arial"/>
          <w:szCs w:val="24"/>
        </w:rPr>
        <w:t>.</w:t>
      </w:r>
    </w:p>
    <w:p w14:paraId="306163D4" w14:textId="5AC50761" w:rsidR="008806C6" w:rsidRPr="00A215F9" w:rsidRDefault="008806C6" w:rsidP="00C90C9E">
      <w:pPr>
        <w:pStyle w:val="ListParagraph"/>
        <w:numPr>
          <w:ilvl w:val="0"/>
          <w:numId w:val="6"/>
        </w:numPr>
        <w:spacing w:after="120"/>
        <w:contextualSpacing w:val="0"/>
        <w:rPr>
          <w:rFonts w:cs="Arial"/>
          <w:szCs w:val="24"/>
        </w:rPr>
      </w:pPr>
      <w:r w:rsidRPr="00A215F9">
        <w:rPr>
          <w:rFonts w:cs="Arial"/>
          <w:szCs w:val="24"/>
        </w:rPr>
        <w:t>Number of he</w:t>
      </w:r>
      <w:r w:rsidR="008A2DFB" w:rsidRPr="00A215F9">
        <w:rPr>
          <w:rFonts w:cs="Arial"/>
          <w:szCs w:val="24"/>
        </w:rPr>
        <w:t>lp</w:t>
      </w:r>
      <w:r w:rsidRPr="00A215F9">
        <w:rPr>
          <w:rFonts w:cs="Arial"/>
          <w:szCs w:val="24"/>
        </w:rPr>
        <w:t>-seeking reports made by students after implementation of the policy</w:t>
      </w:r>
      <w:r w:rsidR="0090271C" w:rsidRPr="00A215F9">
        <w:rPr>
          <w:rFonts w:cs="Arial"/>
          <w:szCs w:val="24"/>
        </w:rPr>
        <w:t>.</w:t>
      </w:r>
      <w:r w:rsidRPr="00A215F9">
        <w:rPr>
          <w:rFonts w:cs="Arial"/>
          <w:szCs w:val="24"/>
        </w:rPr>
        <w:t xml:space="preserve"> </w:t>
      </w:r>
    </w:p>
    <w:p w14:paraId="3B1BF64A" w14:textId="2FA0A072" w:rsidR="009718D4" w:rsidRPr="00A215F9" w:rsidRDefault="009718D4" w:rsidP="00C34B00">
      <w:pPr>
        <w:spacing w:before="240" w:after="120"/>
        <w:rPr>
          <w:rFonts w:cs="Arial"/>
        </w:rPr>
      </w:pPr>
      <w:r w:rsidRPr="00A215F9">
        <w:rPr>
          <w:rFonts w:cs="Arial"/>
        </w:rPr>
        <w:lastRenderedPageBreak/>
        <w:t xml:space="preserve">The collection of these </w:t>
      </w:r>
      <w:r w:rsidR="00C35B25" w:rsidRPr="00A215F9">
        <w:rPr>
          <w:rFonts w:cs="Arial"/>
        </w:rPr>
        <w:t>performance measures data</w:t>
      </w:r>
      <w:r w:rsidRPr="00A215F9">
        <w:rPr>
          <w:rFonts w:cs="Arial"/>
        </w:rPr>
        <w:t xml:space="preserve"> enables SAMHSA to report on key outcome</w:t>
      </w:r>
      <w:r w:rsidR="00C35B25" w:rsidRPr="00A215F9">
        <w:rPr>
          <w:rFonts w:cs="Arial"/>
        </w:rPr>
        <w:t>s</w:t>
      </w:r>
      <w:r w:rsidRPr="00A215F9">
        <w:rPr>
          <w:rFonts w:cs="Arial"/>
        </w:rPr>
        <w:t xml:space="preserve"> relating to the grant program. In addition to these outcomes, </w:t>
      </w:r>
      <w:r w:rsidR="00C35B25" w:rsidRPr="00A215F9">
        <w:rPr>
          <w:rFonts w:cs="Arial"/>
        </w:rPr>
        <w:t xml:space="preserve">performance measure </w:t>
      </w:r>
      <w:r w:rsidRPr="00A215F9">
        <w:rPr>
          <w:rFonts w:cs="Arial"/>
        </w:rPr>
        <w:t xml:space="preserve">data collected by recipients will be used to </w:t>
      </w:r>
      <w:r w:rsidR="00C35B25" w:rsidRPr="00A215F9">
        <w:rPr>
          <w:rFonts w:cs="Arial"/>
        </w:rPr>
        <w:t>assess the impact of</w:t>
      </w:r>
      <w:r w:rsidRPr="00A215F9">
        <w:rPr>
          <w:rFonts w:cs="Arial"/>
        </w:rPr>
        <w:t xml:space="preserve"> SAMHSA’s grant programs </w:t>
      </w:r>
      <w:r w:rsidR="00C35B25" w:rsidRPr="00A215F9">
        <w:rPr>
          <w:rFonts w:cs="Arial"/>
        </w:rPr>
        <w:t>on</w:t>
      </w:r>
      <w:r w:rsidRPr="00A215F9">
        <w:rPr>
          <w:rFonts w:cs="Arial"/>
        </w:rPr>
        <w:t xml:space="preserve"> reducing disparities in behavioral health access, service use, and outcomes nationwide.  </w:t>
      </w:r>
    </w:p>
    <w:p w14:paraId="31E4D09E" w14:textId="248FE31B" w:rsidR="009718D4" w:rsidRPr="00A215F9" w:rsidRDefault="009718D4" w:rsidP="00C34B00">
      <w:pPr>
        <w:spacing w:before="240" w:after="120"/>
        <w:rPr>
          <w:rFonts w:cs="Arial"/>
          <w:szCs w:val="24"/>
        </w:rPr>
      </w:pPr>
      <w:bookmarkStart w:id="47" w:name="_2.5_Performance_Assessment"/>
      <w:bookmarkStart w:id="48" w:name="_2.3_Performance_Assessment"/>
      <w:bookmarkEnd w:id="47"/>
      <w:bookmarkEnd w:id="48"/>
      <w:r w:rsidRPr="00A215F9">
        <w:rPr>
          <w:rFonts w:cs="Arial"/>
          <w:szCs w:val="24"/>
        </w:rPr>
        <w:t>Performance</w:t>
      </w:r>
      <w:r w:rsidR="00C35B25" w:rsidRPr="00A215F9">
        <w:rPr>
          <w:rFonts w:cs="Arial"/>
          <w:szCs w:val="24"/>
        </w:rPr>
        <w:t xml:space="preserve"> measures</w:t>
      </w:r>
      <w:r w:rsidRPr="00A215F9">
        <w:rPr>
          <w:rFonts w:cs="Arial"/>
          <w:szCs w:val="24"/>
        </w:rPr>
        <w:t xml:space="preserve"> data will be reported to the public as part of SAMHSA’s Congressional Justification.  </w:t>
      </w:r>
    </w:p>
    <w:p w14:paraId="322412D1" w14:textId="3331446F" w:rsidR="009718D4" w:rsidRPr="00A215F9" w:rsidRDefault="009718D4" w:rsidP="00C34B00">
      <w:pPr>
        <w:spacing w:before="240"/>
        <w:rPr>
          <w:rFonts w:cs="Arial"/>
          <w:szCs w:val="24"/>
        </w:rPr>
      </w:pPr>
      <w:r w:rsidRPr="00A215F9">
        <w:rPr>
          <w:rFonts w:cs="Arial"/>
          <w:szCs w:val="24"/>
        </w:rPr>
        <w:t xml:space="preserve">A national evaluation is required to build the evidence base for this program. Recipients are required to participate fully in all aspects of the </w:t>
      </w:r>
      <w:r w:rsidR="00A6200E" w:rsidRPr="00A215F9">
        <w:rPr>
          <w:rFonts w:cs="Arial"/>
          <w:szCs w:val="24"/>
        </w:rPr>
        <w:t xml:space="preserve">national </w:t>
      </w:r>
      <w:r w:rsidRPr="00A215F9">
        <w:rPr>
          <w:rFonts w:cs="Arial"/>
          <w:szCs w:val="24"/>
        </w:rPr>
        <w:t xml:space="preserve">cross-site evaluation. This may include collection of additional client-level data and participation of sub-recipients.  Details on the evaluation, including type of evaluation and research questions, will be provided upon award.  </w:t>
      </w:r>
    </w:p>
    <w:p w14:paraId="2CF2B877" w14:textId="5403BE99" w:rsidR="009718D4" w:rsidRPr="00A215F9" w:rsidRDefault="009718D4" w:rsidP="00E151FD">
      <w:pPr>
        <w:tabs>
          <w:tab w:val="left" w:pos="1008"/>
        </w:tabs>
        <w:rPr>
          <w:i/>
          <w:iCs/>
        </w:rPr>
      </w:pPr>
      <w:bookmarkStart w:id="49" w:name="_1.3_Project_Performance"/>
      <w:bookmarkStart w:id="50" w:name="_Toc197933188"/>
      <w:bookmarkEnd w:id="49"/>
      <w:r w:rsidRPr="00A215F9">
        <w:rPr>
          <w:rFonts w:cs="Arial"/>
          <w:i/>
          <w:iCs/>
        </w:rPr>
        <w:t>Project Performance Assessment</w:t>
      </w:r>
      <w:bookmarkEnd w:id="50"/>
    </w:p>
    <w:p w14:paraId="769B6D37" w14:textId="684C5E35" w:rsidR="009718D4" w:rsidRPr="00A215F9" w:rsidRDefault="009718D4" w:rsidP="009718D4">
      <w:pPr>
        <w:autoSpaceDE w:val="0"/>
        <w:autoSpaceDN w:val="0"/>
        <w:adjustRightInd w:val="0"/>
        <w:spacing w:after="0"/>
        <w:rPr>
          <w:rFonts w:cs="Arial"/>
        </w:rPr>
      </w:pPr>
      <w:r w:rsidRPr="00A215F9">
        <w:rPr>
          <w:rFonts w:cs="Arial"/>
        </w:rPr>
        <w:t xml:space="preserve">Recipients must periodically review the performance </w:t>
      </w:r>
      <w:r w:rsidR="00C35B25" w:rsidRPr="00A215F9">
        <w:rPr>
          <w:rFonts w:cs="Arial"/>
        </w:rPr>
        <w:t>measures</w:t>
      </w:r>
      <w:r w:rsidRPr="00A215F9">
        <w:rPr>
          <w:rFonts w:cs="Arial"/>
        </w:rPr>
        <w:t xml:space="preserve"> </w:t>
      </w:r>
      <w:r w:rsidR="005020C1" w:rsidRPr="00A215F9">
        <w:rPr>
          <w:rFonts w:cs="Arial"/>
        </w:rPr>
        <w:t xml:space="preserve">data </w:t>
      </w:r>
      <w:r w:rsidRPr="00A215F9">
        <w:rPr>
          <w:rFonts w:cs="Arial"/>
        </w:rPr>
        <w:t xml:space="preserve">they report to SAMHSA (as required above), assess their progress, and use this information to improve the management of their grant project. Recipients are also required to report on their progress addressing the goals and objectives identified in your Project Narrative. </w:t>
      </w:r>
    </w:p>
    <w:p w14:paraId="43B9DBD4" w14:textId="527AA002" w:rsidR="009718D4" w:rsidRPr="00A215F9" w:rsidRDefault="009718D4" w:rsidP="009718D4">
      <w:pPr>
        <w:autoSpaceDE w:val="0"/>
        <w:autoSpaceDN w:val="0"/>
        <w:adjustRightInd w:val="0"/>
        <w:spacing w:after="0"/>
        <w:rPr>
          <w:rFonts w:cs="Arial"/>
        </w:rPr>
      </w:pPr>
    </w:p>
    <w:p w14:paraId="3C284D91" w14:textId="77777777" w:rsidR="00A45FB2" w:rsidRPr="00A215F9" w:rsidRDefault="003C61C3" w:rsidP="009718D4">
      <w:pPr>
        <w:tabs>
          <w:tab w:val="left" w:pos="1008"/>
        </w:tabs>
        <w:rPr>
          <w:rFonts w:cs="Arial"/>
        </w:rPr>
      </w:pPr>
      <w:r w:rsidRPr="00A215F9">
        <w:rPr>
          <w:rFonts w:cs="Arial"/>
        </w:rPr>
        <w:t>The project performance assessment should be designed to help you determine whether you are achieving the goals, objectives, and outcomes you intend to achieve and whether adjustments need to be made to your project.  Performance assessments should be used to determine whether your project is having/will have the intended impact on behavioral health disparities.</w:t>
      </w:r>
    </w:p>
    <w:p w14:paraId="62BDB8DE" w14:textId="213E2B44" w:rsidR="009718D4" w:rsidRPr="00A215F9" w:rsidRDefault="009718D4" w:rsidP="009718D4">
      <w:pPr>
        <w:tabs>
          <w:tab w:val="left" w:pos="1008"/>
        </w:tabs>
        <w:rPr>
          <w:rFonts w:eastAsiaTheme="minorHAnsi" w:cs="Arial"/>
          <w:szCs w:val="22"/>
        </w:rPr>
      </w:pPr>
      <w:r w:rsidRPr="00A215F9">
        <w:rPr>
          <w:rFonts w:cs="Arial"/>
          <w:b/>
          <w:bCs/>
        </w:rPr>
        <w:t xml:space="preserve">Note:  See </w:t>
      </w:r>
      <w:hyperlink w:anchor="_Appendix_F_–_1" w:history="1">
        <w:r w:rsidRPr="00A215F9">
          <w:rPr>
            <w:rFonts w:cs="Arial"/>
            <w:b/>
            <w:color w:val="0000FF"/>
          </w:rPr>
          <w:t>Append</w:t>
        </w:r>
        <w:r w:rsidR="006A448A" w:rsidRPr="00A215F9">
          <w:rPr>
            <w:rFonts w:cs="Arial"/>
            <w:b/>
            <w:color w:val="0000FF"/>
          </w:rPr>
          <w:t>ix E</w:t>
        </w:r>
      </w:hyperlink>
      <w:r w:rsidRPr="00A215F9">
        <w:rPr>
          <w:rFonts w:cs="Arial"/>
          <w:b/>
          <w:bCs/>
        </w:rPr>
        <w:t xml:space="preserve"> and </w:t>
      </w:r>
      <w:hyperlink w:anchor="_Appendix_G:_Developing" w:history="1">
        <w:r w:rsidRPr="00A215F9">
          <w:rPr>
            <w:rFonts w:cs="Arial"/>
            <w:b/>
            <w:color w:val="0000FF"/>
          </w:rPr>
          <w:t>Append</w:t>
        </w:r>
        <w:r w:rsidR="006A448A" w:rsidRPr="00A215F9">
          <w:rPr>
            <w:rFonts w:cs="Arial"/>
            <w:b/>
            <w:color w:val="0000FF"/>
          </w:rPr>
          <w:t>ix F</w:t>
        </w:r>
      </w:hyperlink>
      <w:r w:rsidRPr="00A215F9">
        <w:rPr>
          <w:rFonts w:cs="Arial"/>
          <w:b/>
          <w:bCs/>
        </w:rPr>
        <w:t xml:space="preserve"> of this NOFO for more information on responding to this section</w:t>
      </w:r>
      <w:bookmarkStart w:id="51" w:name="_Hlk70688868"/>
      <w:r w:rsidRPr="00A215F9">
        <w:rPr>
          <w:rFonts w:cs="Arial"/>
          <w:b/>
          <w:bCs/>
        </w:rPr>
        <w:t>.</w:t>
      </w:r>
    </w:p>
    <w:p w14:paraId="2369FDFB" w14:textId="3E2EB937" w:rsidR="009718D4" w:rsidRPr="00A215F9" w:rsidRDefault="00236565" w:rsidP="00FD0C76">
      <w:pPr>
        <w:pStyle w:val="Heading2"/>
      </w:pPr>
      <w:bookmarkStart w:id="52" w:name="_Toc97205269"/>
      <w:bookmarkEnd w:id="51"/>
      <w:r w:rsidRPr="00A215F9">
        <w:t xml:space="preserve">6.     </w:t>
      </w:r>
      <w:r w:rsidR="009718D4" w:rsidRPr="00A215F9">
        <w:t>OTHER EXPECTATIONS</w:t>
      </w:r>
      <w:bookmarkEnd w:id="52"/>
    </w:p>
    <w:p w14:paraId="280A07E8" w14:textId="77777777" w:rsidR="00AD70F8" w:rsidRPr="00A215F9" w:rsidRDefault="00AD70F8" w:rsidP="00AD70F8">
      <w:pPr>
        <w:spacing w:after="0"/>
        <w:rPr>
          <w:i/>
          <w:iCs/>
        </w:rPr>
      </w:pPr>
      <w:r w:rsidRPr="00A215F9">
        <w:rPr>
          <w:i/>
          <w:iCs/>
        </w:rPr>
        <w:t xml:space="preserve">SAMHSA Values That Promote Positive Behavioral Health </w:t>
      </w:r>
    </w:p>
    <w:p w14:paraId="23DE2274" w14:textId="77777777" w:rsidR="00AD70F8" w:rsidRPr="00A215F9" w:rsidRDefault="00AD70F8" w:rsidP="00AD70F8">
      <w:pPr>
        <w:spacing w:after="0"/>
      </w:pPr>
    </w:p>
    <w:p w14:paraId="1BDC8772" w14:textId="319997C7" w:rsidR="00AD70F8" w:rsidRPr="00A215F9" w:rsidRDefault="00AD70F8" w:rsidP="00AD70F8">
      <w:pPr>
        <w:spacing w:after="0"/>
      </w:pPr>
      <w:r w:rsidRPr="00A215F9">
        <w:t xml:space="preserve">SAMHSA expects </w:t>
      </w:r>
      <w:r w:rsidR="00766601" w:rsidRPr="00A215F9">
        <w:t>recipients</w:t>
      </w:r>
      <w:r w:rsidRPr="00A215F9">
        <w:t xml:space="preserve"> to use grant funds to implement high quality programs, practices, and policies that are </w:t>
      </w:r>
      <w:r w:rsidRPr="00A215F9">
        <w:rPr>
          <w:u w:val="single"/>
        </w:rPr>
        <w:t>recovery-oriented</w:t>
      </w:r>
      <w:r w:rsidRPr="00A215F9">
        <w:t xml:space="preserve">, </w:t>
      </w:r>
      <w:r w:rsidRPr="00A215F9">
        <w:rPr>
          <w:u w:val="single"/>
        </w:rPr>
        <w:t>trauma-informed</w:t>
      </w:r>
      <w:r w:rsidRPr="00A215F9">
        <w:t xml:space="preserve">, and </w:t>
      </w:r>
      <w:r w:rsidRPr="00A215F9">
        <w:rPr>
          <w:u w:val="single"/>
        </w:rPr>
        <w:t>equity-based</w:t>
      </w:r>
      <w:r w:rsidRPr="00A215F9">
        <w:t xml:space="preserve"> as a means of improving behavioral health.</w:t>
      </w:r>
      <w:r w:rsidRPr="00A215F9">
        <w:rPr>
          <w:vertAlign w:val="superscript"/>
        </w:rPr>
        <w:footnoteReference w:id="3"/>
      </w:r>
      <w:r w:rsidRPr="00A215F9">
        <w:t xml:space="preserve">  </w:t>
      </w:r>
    </w:p>
    <w:p w14:paraId="7644E8F1" w14:textId="77777777" w:rsidR="00AD70F8" w:rsidRPr="00A215F9" w:rsidRDefault="00AD70F8" w:rsidP="00AD70F8">
      <w:pPr>
        <w:spacing w:after="0"/>
      </w:pPr>
    </w:p>
    <w:bookmarkStart w:id="53" w:name="_Hlk95402893"/>
    <w:p w14:paraId="00B6AD0C" w14:textId="77777777" w:rsidR="005B3696" w:rsidRPr="00A215F9" w:rsidRDefault="005B3696" w:rsidP="005B3696">
      <w:r w:rsidRPr="00A215F9">
        <w:fldChar w:fldCharType="begin"/>
      </w:r>
      <w:r w:rsidRPr="00A215F9">
        <w:instrText xml:space="preserve"> HYPERLINK "https://store.samhsa.gov/sites/default/files/d7/priv/pep12-recdef.pdf" </w:instrText>
      </w:r>
      <w:r w:rsidRPr="00A215F9">
        <w:fldChar w:fldCharType="separate"/>
      </w:r>
      <w:r w:rsidRPr="00A215F9">
        <w:rPr>
          <w:rStyle w:val="Hyperlink"/>
        </w:rPr>
        <w:t>Recovery</w:t>
      </w:r>
      <w:r w:rsidRPr="00A215F9">
        <w:rPr>
          <w:rStyle w:val="Hyperlink"/>
          <w:b/>
          <w:bCs/>
        </w:rPr>
        <w:fldChar w:fldCharType="end"/>
      </w:r>
      <w:r w:rsidRPr="00A215F9">
        <w:rPr>
          <w:rStyle w:val="Hyperlink"/>
        </w:rPr>
        <w:t xml:space="preserve"> </w:t>
      </w:r>
      <w:r w:rsidRPr="00A215F9">
        <w:t xml:space="preserve">is a process of change through which individuals improve their health and wellness, live a self-directed life, and strive to reach their full potential.  Recovery oriented recipients promote partnerships with people in recovery from mental and substance use disorders and their family members to guide the behavioral health system and promote individual, program, and system-level approaches that foster: </w:t>
      </w:r>
      <w:r w:rsidRPr="00A215F9">
        <w:rPr>
          <w:i/>
          <w:iCs/>
        </w:rPr>
        <w:t>Health</w:t>
      </w:r>
      <w:r w:rsidRPr="00A215F9">
        <w:t xml:space="preserve">—managing one’s illnesses or symptoms and making informed healthy choices that support physical and emotional wellbeing;  </w:t>
      </w:r>
      <w:r w:rsidRPr="00A215F9">
        <w:rPr>
          <w:i/>
          <w:iCs/>
        </w:rPr>
        <w:t>Home</w:t>
      </w:r>
      <w:r w:rsidRPr="00A215F9">
        <w:t xml:space="preserve">—a stable and safe place to live; </w:t>
      </w:r>
      <w:r w:rsidRPr="00A215F9">
        <w:rPr>
          <w:i/>
          <w:iCs/>
        </w:rPr>
        <w:t>Purpose</w:t>
      </w:r>
      <w:r w:rsidRPr="00A215F9">
        <w:t xml:space="preserve">—meaningful daily activities such as a job or school; and </w:t>
      </w:r>
      <w:r w:rsidRPr="00A215F9">
        <w:rPr>
          <w:i/>
          <w:iCs/>
        </w:rPr>
        <w:t>Community</w:t>
      </w:r>
      <w:r w:rsidRPr="00A215F9">
        <w:t xml:space="preserve">—supportive relationships with families, friends and peers.  Recovery oriented systems of care embrace recovery as: emerging from hope; person-driven; occurring via many pathways; holistic; supported by peers and allies; culturally-based and influenced; supported through relationship and social networks; involving individual, family, and community strengths and responsibility; supported by addressing trauma; and based on respect.  </w:t>
      </w:r>
    </w:p>
    <w:p w14:paraId="7B195A7B" w14:textId="77777777" w:rsidR="005B3696" w:rsidRPr="00A215F9" w:rsidRDefault="004B77CD" w:rsidP="005B3696">
      <w:hyperlink r:id="rId14" w:history="1">
        <w:r w:rsidR="005B3696" w:rsidRPr="00A215F9">
          <w:rPr>
            <w:rStyle w:val="Hyperlink"/>
          </w:rPr>
          <w:t>Trauma-informed care</w:t>
        </w:r>
      </w:hyperlink>
      <w:r w:rsidR="005B3696" w:rsidRPr="00A215F9">
        <w:t xml:space="preserve"> recognizes and intentionally responds to the lasting adverse effects of experiencing traumatic events.  Trauma-informed care is defined through six key principles: </w:t>
      </w:r>
      <w:r w:rsidR="005B3696" w:rsidRPr="00A215F9">
        <w:rPr>
          <w:i/>
          <w:iCs/>
        </w:rPr>
        <w:t>Safety</w:t>
      </w:r>
      <w:r w:rsidR="005B3696" w:rsidRPr="00A215F9">
        <w:t xml:space="preserve">: participants and staff feel physically and psychological safe; </w:t>
      </w:r>
      <w:r w:rsidR="005B3696" w:rsidRPr="00A215F9">
        <w:rPr>
          <w:i/>
          <w:iCs/>
        </w:rPr>
        <w:t xml:space="preserve">Peer support: </w:t>
      </w:r>
      <w:r w:rsidR="005B3696" w:rsidRPr="00A215F9">
        <w:t xml:space="preserve">peer support and mutual self-help as vehicles for establishing safety and hope, building trust, enhancing collaboration, and utilizing their lived experience; </w:t>
      </w:r>
      <w:r w:rsidR="005B3696" w:rsidRPr="00A215F9">
        <w:rPr>
          <w:i/>
          <w:iCs/>
        </w:rPr>
        <w:t>Trustworthiness and Transparency</w:t>
      </w:r>
      <w:r w:rsidR="005B3696" w:rsidRPr="00A215F9">
        <w:t>: decisions are conducted with the goal of building and maintaining trust; C</w:t>
      </w:r>
      <w:r w:rsidR="005B3696" w:rsidRPr="00A215F9">
        <w:rPr>
          <w:i/>
          <w:iCs/>
        </w:rPr>
        <w:t xml:space="preserve">ollaboration and Mutuality: </w:t>
      </w:r>
      <w:r w:rsidR="005B3696" w:rsidRPr="00A215F9">
        <w:t xml:space="preserve">importance is placed on partnering and leveling power differences; </w:t>
      </w:r>
      <w:r w:rsidR="005B3696" w:rsidRPr="00A215F9">
        <w:rPr>
          <w:i/>
          <w:iCs/>
        </w:rPr>
        <w:t>Cultural, Historical, &amp; Gender Issues</w:t>
      </w:r>
      <w:r w:rsidR="005B3696" w:rsidRPr="00A215F9">
        <w:t xml:space="preserve">: culture and gender-responsive services are offered while moving beyond stereotypes/biases; and </w:t>
      </w:r>
      <w:r w:rsidR="005B3696" w:rsidRPr="00A215F9">
        <w:rPr>
          <w:i/>
          <w:iCs/>
        </w:rPr>
        <w:t>Empowerment, Voice and Choice</w:t>
      </w:r>
      <w:r w:rsidR="005B3696" w:rsidRPr="00A215F9">
        <w:t>: organizations foster a belief in the primacy of the people who are served to heal and promote recovery from trauma.</w:t>
      </w:r>
      <w:r w:rsidR="005B3696" w:rsidRPr="00A215F9">
        <w:rPr>
          <w:rStyle w:val="FootnoteReference"/>
        </w:rPr>
        <w:footnoteReference w:id="4"/>
      </w:r>
      <w:r w:rsidR="005B3696" w:rsidRPr="00A215F9">
        <w:t xml:space="preserve">  It is critical recipients promote the linkage to recovery and resilience for those individuals and families impacted by trauma.</w:t>
      </w:r>
    </w:p>
    <w:p w14:paraId="16B11893" w14:textId="77777777" w:rsidR="005B3696" w:rsidRPr="00A215F9" w:rsidRDefault="004B77CD" w:rsidP="005B3696">
      <w:hyperlink r:id="rId15" w:history="1">
        <w:r w:rsidR="005B3696" w:rsidRPr="00A215F9">
          <w:rPr>
            <w:rStyle w:val="Hyperlink"/>
          </w:rPr>
          <w:t>Behavioral health equity</w:t>
        </w:r>
      </w:hyperlink>
      <w:r w:rsidR="005B3696" w:rsidRPr="00A215F9">
        <w:t xml:space="preserve"> is the right to access high quality and affordable health care services and supports for all populations regardless of the individual’s race, age, ethnicity, gender,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In conjunction with promoting access to high quality services, behavioral health disparities can be further mitigated by addressing social determinants of health, such as social </w:t>
      </w:r>
      <w:r w:rsidR="005B3696" w:rsidRPr="00A215F9">
        <w:lastRenderedPageBreak/>
        <w:t>exclusion, unemployment, adverse childhood experiences, and food and housing insecurity.</w:t>
      </w:r>
    </w:p>
    <w:p w14:paraId="34415E27" w14:textId="4605BDF8" w:rsidR="009718D4" w:rsidRPr="00A215F9" w:rsidRDefault="009718D4" w:rsidP="009718D4">
      <w:pPr>
        <w:rPr>
          <w:rFonts w:cs="Arial"/>
          <w:bCs/>
          <w:i/>
          <w:iCs/>
        </w:rPr>
      </w:pPr>
      <w:r w:rsidRPr="00A215F9">
        <w:rPr>
          <w:rFonts w:cs="Arial"/>
          <w:bCs/>
          <w:i/>
          <w:iCs/>
        </w:rPr>
        <w:t>Behavioral Health Disparities</w:t>
      </w:r>
    </w:p>
    <w:p w14:paraId="4AC5BB16" w14:textId="367F1E72" w:rsidR="009718D4" w:rsidRPr="00A215F9" w:rsidRDefault="009718D4" w:rsidP="009718D4">
      <w:pPr>
        <w:rPr>
          <w:rFonts w:cs="Arial"/>
          <w:bCs/>
        </w:rPr>
      </w:pPr>
      <w:r w:rsidRPr="00A215F9">
        <w:rPr>
          <w:rFonts w:cs="Arial"/>
          <w:bCs/>
        </w:rPr>
        <w:t>If your application is funded, you will be expected to develop a behavioral health disparity impact statement no later than 60 days after your award. (</w:t>
      </w:r>
      <w:r w:rsidRPr="00A215F9">
        <w:rPr>
          <w:rFonts w:cs="Arial"/>
        </w:rPr>
        <w:t>See</w:t>
      </w:r>
      <w:r w:rsidR="00964DA6" w:rsidRPr="00A215F9">
        <w:rPr>
          <w:rFonts w:cs="Arial"/>
        </w:rPr>
        <w:t xml:space="preserve"> </w:t>
      </w:r>
      <w:hyperlink w:anchor="_Appendix_H_–" w:history="1">
        <w:r w:rsidRPr="00A215F9">
          <w:rPr>
            <w:rFonts w:cs="Arial"/>
            <w:color w:val="0000FF"/>
            <w:u w:val="single"/>
          </w:rPr>
          <w:t xml:space="preserve">Appendix </w:t>
        </w:r>
      </w:hyperlink>
      <w:r w:rsidR="0010365E" w:rsidRPr="00A215F9">
        <w:rPr>
          <w:rFonts w:cs="Arial"/>
          <w:color w:val="0000FF"/>
          <w:u w:val="single"/>
        </w:rPr>
        <w:t>H</w:t>
      </w:r>
      <w:r w:rsidRPr="00A215F9">
        <w:rPr>
          <w:rFonts w:cs="Arial"/>
        </w:rPr>
        <w:t xml:space="preserve"> </w:t>
      </w:r>
      <w:r w:rsidRPr="00A215F9">
        <w:t>–</w:t>
      </w:r>
      <w:r w:rsidRPr="00A215F9">
        <w:rPr>
          <w:rFonts w:cs="Arial"/>
          <w:bCs/>
        </w:rPr>
        <w:t xml:space="preserve">Addressing Behavioral Health Disparities).  </w:t>
      </w:r>
    </w:p>
    <w:bookmarkEnd w:id="53"/>
    <w:p w14:paraId="08F6F6A7" w14:textId="77777777" w:rsidR="009718D4" w:rsidRPr="00A215F9" w:rsidRDefault="009718D4" w:rsidP="009718D4">
      <w:pPr>
        <w:rPr>
          <w:bCs/>
        </w:rPr>
      </w:pPr>
      <w:r w:rsidRPr="00A215F9">
        <w:rPr>
          <w:rFonts w:cs="Arial"/>
          <w:bCs/>
        </w:rPr>
        <w:t xml:space="preserve">The behavioral health disparity impact statement is in alignment with the expectations related to Executive Order 13985 “Advancing Racial Equity and Support for Underserved Communities Through the Federal Government.”  </w:t>
      </w:r>
    </w:p>
    <w:p w14:paraId="05611560" w14:textId="59D9C9E7" w:rsidR="009718D4" w:rsidRPr="00A215F9" w:rsidRDefault="009718D4" w:rsidP="009718D4">
      <w:pPr>
        <w:rPr>
          <w:bCs/>
          <w:i/>
          <w:iCs/>
          <w:szCs w:val="24"/>
        </w:rPr>
      </w:pPr>
      <w:r w:rsidRPr="00A215F9">
        <w:rPr>
          <w:bCs/>
          <w:i/>
          <w:iCs/>
          <w:szCs w:val="24"/>
        </w:rPr>
        <w:t xml:space="preserve">Tribal Behavioral Health Agenda </w:t>
      </w:r>
    </w:p>
    <w:p w14:paraId="787DB9E5" w14:textId="77777777" w:rsidR="009718D4" w:rsidRPr="00A215F9" w:rsidRDefault="009718D4" w:rsidP="009718D4">
      <w:pPr>
        <w:rPr>
          <w:szCs w:val="24"/>
        </w:rPr>
      </w:pPr>
      <w:r w:rsidRPr="00A215F9">
        <w:rPr>
          <w:szCs w:val="24"/>
        </w:rPr>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16" w:history="1">
        <w:r w:rsidRPr="00A215F9">
          <w:rPr>
            <w:color w:val="0000FF"/>
            <w:szCs w:val="24"/>
            <w:u w:val="single"/>
          </w:rPr>
          <w:t>http://nihb.org/docs/12052016/FINAL%20TBHA%2012-4-16.pdf</w:t>
        </w:r>
      </w:hyperlink>
      <w:r w:rsidRPr="00A215F9">
        <w:rPr>
          <w:szCs w:val="24"/>
        </w:rPr>
        <w:t xml:space="preserve">. </w:t>
      </w:r>
    </w:p>
    <w:p w14:paraId="0A5184F9" w14:textId="77777777" w:rsidR="009718D4" w:rsidRPr="00A215F9" w:rsidRDefault="009718D4" w:rsidP="000000F2">
      <w:pPr>
        <w:spacing w:after="120"/>
        <w:rPr>
          <w:i/>
          <w:iCs/>
          <w:szCs w:val="24"/>
        </w:rPr>
      </w:pPr>
      <w:r w:rsidRPr="00A215F9">
        <w:rPr>
          <w:i/>
          <w:iCs/>
          <w:szCs w:val="24"/>
        </w:rPr>
        <w:t>Tobacco and Nicotine Free Policy</w:t>
      </w:r>
    </w:p>
    <w:p w14:paraId="746704D1" w14:textId="77777777" w:rsidR="009718D4" w:rsidRPr="00A215F9" w:rsidRDefault="009718D4" w:rsidP="000546BB">
      <w:pPr>
        <w:rPr>
          <w:b/>
          <w:szCs w:val="24"/>
        </w:rPr>
      </w:pPr>
      <w:r w:rsidRPr="00A215F9">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1D885553" w14:textId="6B0B3904" w:rsidR="009718D4" w:rsidRPr="00A215F9" w:rsidRDefault="00236565" w:rsidP="00FD0C76">
      <w:pPr>
        <w:pStyle w:val="Heading2"/>
      </w:pPr>
      <w:bookmarkStart w:id="54" w:name="_Toc97205270"/>
      <w:r w:rsidRPr="00A215F9">
        <w:t xml:space="preserve">7.     </w:t>
      </w:r>
      <w:r w:rsidR="009718D4" w:rsidRPr="00A215F9">
        <w:t>GRANTEE MEETINGS</w:t>
      </w:r>
      <w:bookmarkEnd w:id="54"/>
    </w:p>
    <w:p w14:paraId="4F7177E0" w14:textId="77777777" w:rsidR="005020C1" w:rsidRPr="00A215F9" w:rsidRDefault="005020C1" w:rsidP="000000F2">
      <w:pPr>
        <w:pStyle w:val="ListParagraph"/>
        <w:tabs>
          <w:tab w:val="left" w:pos="1008"/>
        </w:tabs>
        <w:spacing w:after="120"/>
        <w:ind w:left="0"/>
        <w:contextualSpacing w:val="0"/>
        <w:rPr>
          <w:szCs w:val="24"/>
        </w:rPr>
      </w:pPr>
      <w:r w:rsidRPr="00A215F9">
        <w:rPr>
          <w:szCs w:val="24"/>
        </w:rPr>
        <w:t>Recipient meetings will be held virtually, and recipients are expected to fully participate in these meetings. If SAMHSA elects to hold an in-person meeting, budget revisions will be permitted.</w:t>
      </w:r>
    </w:p>
    <w:p w14:paraId="123E0BAD" w14:textId="77777777" w:rsidR="009718D4" w:rsidRPr="00A215F9" w:rsidRDefault="009718D4" w:rsidP="009718D4">
      <w:pPr>
        <w:tabs>
          <w:tab w:val="left" w:pos="1008"/>
        </w:tabs>
        <w:ind w:left="360"/>
        <w:contextualSpacing/>
        <w:rPr>
          <w:szCs w:val="24"/>
        </w:rPr>
      </w:pPr>
    </w:p>
    <w:p w14:paraId="08EAEE03" w14:textId="77777777" w:rsidR="009718D4" w:rsidRPr="00A215F9" w:rsidRDefault="009718D4" w:rsidP="009718D4">
      <w:pPr>
        <w:keepNext/>
        <w:tabs>
          <w:tab w:val="left" w:pos="720"/>
          <w:tab w:val="left" w:pos="1008"/>
        </w:tabs>
        <w:outlineLvl w:val="0"/>
        <w:rPr>
          <w:rFonts w:cs="Arial"/>
          <w:b/>
          <w:bCs/>
          <w:kern w:val="32"/>
          <w:sz w:val="32"/>
          <w:szCs w:val="32"/>
        </w:rPr>
      </w:pPr>
      <w:bookmarkStart w:id="55" w:name="_Toc485307380"/>
      <w:bookmarkStart w:id="56" w:name="_Toc81577271"/>
      <w:bookmarkStart w:id="57" w:name="_Toc83025519"/>
      <w:bookmarkStart w:id="58" w:name="_Toc97205271"/>
      <w:r w:rsidRPr="00A215F9">
        <w:rPr>
          <w:rFonts w:cs="Arial"/>
          <w:b/>
          <w:bCs/>
          <w:kern w:val="32"/>
          <w:sz w:val="32"/>
          <w:szCs w:val="32"/>
        </w:rPr>
        <w:t>II.</w:t>
      </w:r>
      <w:r w:rsidRPr="00A215F9">
        <w:rPr>
          <w:rFonts w:cs="Arial"/>
          <w:b/>
          <w:bCs/>
          <w:kern w:val="32"/>
          <w:sz w:val="32"/>
          <w:szCs w:val="32"/>
        </w:rPr>
        <w:tab/>
        <w:t>FEDERAL AWARD INFORMATION</w:t>
      </w:r>
      <w:bookmarkEnd w:id="55"/>
      <w:bookmarkEnd w:id="56"/>
      <w:bookmarkEnd w:id="57"/>
      <w:bookmarkEnd w:id="58"/>
    </w:p>
    <w:p w14:paraId="37B98DE1" w14:textId="251B64AA" w:rsidR="009718D4" w:rsidRPr="00A215F9" w:rsidRDefault="009718D4" w:rsidP="00224DB3">
      <w:pPr>
        <w:pStyle w:val="ListParagraph"/>
        <w:keepNext/>
        <w:numPr>
          <w:ilvl w:val="0"/>
          <w:numId w:val="54"/>
        </w:numPr>
        <w:outlineLvl w:val="1"/>
        <w:rPr>
          <w:rFonts w:cs="Arial"/>
          <w:b/>
          <w:bCs/>
          <w:iCs/>
          <w:szCs w:val="28"/>
        </w:rPr>
      </w:pPr>
      <w:bookmarkStart w:id="59" w:name="_Toc83025520"/>
      <w:bookmarkStart w:id="60" w:name="_Toc97205272"/>
      <w:r w:rsidRPr="00A215F9">
        <w:rPr>
          <w:rFonts w:cs="Arial"/>
          <w:b/>
          <w:bCs/>
          <w:iCs/>
          <w:szCs w:val="28"/>
        </w:rPr>
        <w:t>GENERAL INFORMATION</w:t>
      </w:r>
      <w:bookmarkEnd w:id="59"/>
      <w:bookmarkEnd w:id="60"/>
    </w:p>
    <w:p w14:paraId="566D7527" w14:textId="71D3FE72" w:rsidR="009718D4" w:rsidRPr="00A215F9" w:rsidRDefault="009718D4" w:rsidP="000000F2">
      <w:pPr>
        <w:spacing w:after="120"/>
        <w:ind w:left="4320" w:hanging="4320"/>
        <w:contextualSpacing/>
        <w:rPr>
          <w:rFonts w:cs="Arial"/>
          <w:bCs/>
        </w:rPr>
      </w:pPr>
      <w:r w:rsidRPr="00A215F9">
        <w:rPr>
          <w:rFonts w:cs="Arial"/>
          <w:b/>
        </w:rPr>
        <w:t>Funding Mechanism:</w:t>
      </w:r>
      <w:r w:rsidRPr="00A215F9">
        <w:rPr>
          <w:rFonts w:cs="Arial"/>
          <w:b/>
        </w:rPr>
        <w:tab/>
      </w:r>
      <w:r w:rsidR="001E183A" w:rsidRPr="00A215F9">
        <w:rPr>
          <w:rFonts w:cs="Arial"/>
          <w:bCs/>
        </w:rPr>
        <w:t xml:space="preserve">Grant </w:t>
      </w:r>
    </w:p>
    <w:p w14:paraId="6CD54C8E" w14:textId="77777777" w:rsidR="007C46E7" w:rsidRPr="00A215F9" w:rsidRDefault="007C46E7" w:rsidP="000000F2">
      <w:pPr>
        <w:spacing w:after="120"/>
        <w:ind w:left="4320" w:hanging="4320"/>
        <w:contextualSpacing/>
        <w:rPr>
          <w:rFonts w:cs="Arial"/>
        </w:rPr>
      </w:pPr>
    </w:p>
    <w:p w14:paraId="2C5693C1" w14:textId="08AC676C" w:rsidR="009718D4" w:rsidRPr="00A215F9" w:rsidRDefault="009718D4" w:rsidP="00B206D7">
      <w:pPr>
        <w:spacing w:after="120"/>
        <w:ind w:left="4320" w:hanging="4320"/>
        <w:contextualSpacing/>
        <w:rPr>
          <w:rFonts w:cs="Arial"/>
          <w:b/>
        </w:rPr>
      </w:pPr>
      <w:r w:rsidRPr="00A215F9">
        <w:rPr>
          <w:rFonts w:cs="Arial"/>
          <w:b/>
        </w:rPr>
        <w:t>Estimated Total Available Funding:</w:t>
      </w:r>
      <w:r w:rsidR="00750B07" w:rsidRPr="00A215F9">
        <w:rPr>
          <w:rFonts w:cs="Arial"/>
          <w:b/>
        </w:rPr>
        <w:tab/>
      </w:r>
      <w:r w:rsidR="001E183A" w:rsidRPr="00A215F9">
        <w:rPr>
          <w:rFonts w:cs="Arial"/>
          <w:bCs/>
        </w:rPr>
        <w:t>$5,</w:t>
      </w:r>
      <w:r w:rsidR="00C83743" w:rsidRPr="00A215F9">
        <w:rPr>
          <w:rFonts w:cs="Arial"/>
          <w:bCs/>
        </w:rPr>
        <w:t>40</w:t>
      </w:r>
      <w:r w:rsidR="001E183A" w:rsidRPr="00A215F9">
        <w:rPr>
          <w:rFonts w:cs="Arial"/>
          <w:bCs/>
        </w:rPr>
        <w:t>0,000</w:t>
      </w:r>
      <w:r w:rsidR="00B206D7" w:rsidRPr="00A215F9">
        <w:rPr>
          <w:rFonts w:cs="Arial"/>
          <w:bCs/>
        </w:rPr>
        <w:t xml:space="preserve"> </w:t>
      </w:r>
      <w:r w:rsidR="00B206D7" w:rsidRPr="00A215F9">
        <w:rPr>
          <w:rStyle w:val="StyleBold"/>
          <w:b w:val="0"/>
          <w:bCs/>
        </w:rPr>
        <w:t>(Funding for this program is from the American Rescue Plan Act)</w:t>
      </w:r>
      <w:r w:rsidR="001E183A" w:rsidRPr="00A215F9">
        <w:rPr>
          <w:rFonts w:cs="Arial"/>
          <w:b/>
        </w:rPr>
        <w:t xml:space="preserve"> </w:t>
      </w:r>
    </w:p>
    <w:p w14:paraId="299BBDB9" w14:textId="77777777" w:rsidR="007C46E7" w:rsidRPr="00A215F9" w:rsidRDefault="007C46E7" w:rsidP="000000F2">
      <w:pPr>
        <w:spacing w:after="120"/>
        <w:ind w:left="360" w:hanging="360"/>
        <w:contextualSpacing/>
        <w:rPr>
          <w:rFonts w:cs="Arial"/>
          <w:b/>
        </w:rPr>
      </w:pPr>
    </w:p>
    <w:p w14:paraId="139B0423" w14:textId="56CA3095" w:rsidR="009718D4" w:rsidRPr="00A215F9" w:rsidRDefault="009718D4" w:rsidP="000000F2">
      <w:pPr>
        <w:spacing w:after="120"/>
        <w:ind w:left="4320" w:hanging="4320"/>
        <w:contextualSpacing/>
        <w:rPr>
          <w:rFonts w:cs="Arial"/>
          <w:bCs/>
        </w:rPr>
      </w:pPr>
      <w:r w:rsidRPr="00A215F9">
        <w:rPr>
          <w:rFonts w:cs="Arial"/>
          <w:b/>
        </w:rPr>
        <w:t>Estimated Number of Awards:</w:t>
      </w:r>
      <w:r w:rsidRPr="00A215F9">
        <w:rPr>
          <w:rFonts w:cs="Arial"/>
        </w:rPr>
        <w:tab/>
      </w:r>
      <w:r w:rsidR="00C93599" w:rsidRPr="00A215F9">
        <w:rPr>
          <w:rFonts w:cs="Arial"/>
          <w:bCs/>
        </w:rPr>
        <w:t>3</w:t>
      </w:r>
    </w:p>
    <w:p w14:paraId="25B69DD2" w14:textId="77777777" w:rsidR="007C46E7" w:rsidRPr="00A215F9" w:rsidRDefault="007C46E7" w:rsidP="000000F2">
      <w:pPr>
        <w:spacing w:after="120"/>
        <w:ind w:left="4320" w:hanging="4320"/>
        <w:contextualSpacing/>
        <w:rPr>
          <w:rFonts w:cs="Arial"/>
          <w:b/>
        </w:rPr>
      </w:pPr>
    </w:p>
    <w:p w14:paraId="3CFA5F5F" w14:textId="69D14506" w:rsidR="009718D4" w:rsidRPr="00A215F9" w:rsidRDefault="009718D4" w:rsidP="000000F2">
      <w:pPr>
        <w:spacing w:after="120"/>
        <w:ind w:left="4320" w:hanging="4320"/>
        <w:contextualSpacing/>
        <w:rPr>
          <w:rFonts w:cs="Arial"/>
          <w:bCs/>
        </w:rPr>
      </w:pPr>
      <w:r w:rsidRPr="00A215F9">
        <w:rPr>
          <w:rFonts w:cs="Arial"/>
          <w:b/>
        </w:rPr>
        <w:lastRenderedPageBreak/>
        <w:t>Estimated Award Amount:</w:t>
      </w:r>
      <w:r w:rsidRPr="00A215F9">
        <w:rPr>
          <w:rFonts w:cs="Arial"/>
          <w:b/>
        </w:rPr>
        <w:tab/>
      </w:r>
      <w:r w:rsidRPr="00A215F9">
        <w:rPr>
          <w:rFonts w:cs="Arial"/>
        </w:rPr>
        <w:t>Up to</w:t>
      </w:r>
      <w:r w:rsidR="005020C1" w:rsidRPr="00A215F9">
        <w:rPr>
          <w:rFonts w:cs="Arial"/>
        </w:rPr>
        <w:t xml:space="preserve"> </w:t>
      </w:r>
      <w:r w:rsidR="001E183A" w:rsidRPr="00A215F9">
        <w:rPr>
          <w:rFonts w:cs="Arial"/>
        </w:rPr>
        <w:t>$1,800,000</w:t>
      </w:r>
      <w:r w:rsidRPr="00A215F9">
        <w:rPr>
          <w:rFonts w:cs="Arial"/>
        </w:rPr>
        <w:t xml:space="preserve"> </w:t>
      </w:r>
      <w:r w:rsidR="00964DA6" w:rsidRPr="00A215F9">
        <w:rPr>
          <w:rFonts w:cs="Arial"/>
          <w:bCs/>
        </w:rPr>
        <w:t>per year per award</w:t>
      </w:r>
    </w:p>
    <w:p w14:paraId="1C51D8D0" w14:textId="77777777" w:rsidR="007C46E7" w:rsidRPr="00A215F9" w:rsidRDefault="007C46E7" w:rsidP="000000F2">
      <w:pPr>
        <w:spacing w:after="120"/>
        <w:ind w:left="4320" w:hanging="4320"/>
        <w:contextualSpacing/>
        <w:rPr>
          <w:rFonts w:cs="Arial"/>
          <w:bCs/>
        </w:rPr>
      </w:pPr>
    </w:p>
    <w:p w14:paraId="6C29A33D" w14:textId="0AF7710B" w:rsidR="009718D4" w:rsidRPr="00A215F9" w:rsidRDefault="009718D4" w:rsidP="000000F2">
      <w:pPr>
        <w:spacing w:after="120"/>
        <w:ind w:left="4320" w:hanging="4320"/>
        <w:contextualSpacing/>
        <w:rPr>
          <w:rFonts w:cs="Arial"/>
        </w:rPr>
      </w:pPr>
      <w:r w:rsidRPr="00A215F9">
        <w:rPr>
          <w:rFonts w:cs="Arial"/>
          <w:b/>
        </w:rPr>
        <w:t>Length of Project Period:</w:t>
      </w:r>
      <w:r w:rsidRPr="00A215F9">
        <w:rPr>
          <w:rFonts w:cs="Arial"/>
          <w:b/>
        </w:rPr>
        <w:tab/>
      </w:r>
      <w:r w:rsidRPr="00A215F9">
        <w:rPr>
          <w:rFonts w:cs="Arial"/>
        </w:rPr>
        <w:t xml:space="preserve">Up to </w:t>
      </w:r>
      <w:r w:rsidR="001E183A" w:rsidRPr="00A215F9">
        <w:rPr>
          <w:rFonts w:cs="Arial"/>
        </w:rPr>
        <w:t xml:space="preserve">5 years </w:t>
      </w:r>
    </w:p>
    <w:p w14:paraId="51B85F6E" w14:textId="77777777" w:rsidR="007C46E7" w:rsidRPr="00A215F9" w:rsidRDefault="007C46E7" w:rsidP="000000F2">
      <w:pPr>
        <w:spacing w:after="120"/>
        <w:ind w:left="4320" w:hanging="4320"/>
        <w:contextualSpacing/>
        <w:rPr>
          <w:rFonts w:cs="Arial"/>
          <w:b/>
        </w:rPr>
      </w:pPr>
    </w:p>
    <w:p w14:paraId="012A0042" w14:textId="06F1B30F" w:rsidR="009718D4" w:rsidRPr="00A215F9" w:rsidRDefault="009718D4" w:rsidP="000000F2">
      <w:pPr>
        <w:spacing w:after="120"/>
        <w:ind w:left="4320" w:hanging="4320"/>
        <w:contextualSpacing/>
        <w:rPr>
          <w:rFonts w:cs="Arial"/>
          <w:bCs/>
        </w:rPr>
      </w:pPr>
      <w:r w:rsidRPr="00A215F9">
        <w:rPr>
          <w:rFonts w:cs="Arial"/>
          <w:b/>
        </w:rPr>
        <w:t>Anticipated Start Date</w:t>
      </w:r>
      <w:r w:rsidRPr="00A215F9">
        <w:rPr>
          <w:rFonts w:cs="Arial"/>
          <w:b/>
        </w:rPr>
        <w:tab/>
      </w:r>
      <w:r w:rsidR="00C93599" w:rsidRPr="00A215F9">
        <w:rPr>
          <w:rFonts w:cs="Arial"/>
          <w:bCs/>
        </w:rPr>
        <w:t>9</w:t>
      </w:r>
      <w:r w:rsidR="000546BB" w:rsidRPr="00A215F9">
        <w:rPr>
          <w:rFonts w:cs="Arial"/>
          <w:bCs/>
        </w:rPr>
        <w:t>/</w:t>
      </w:r>
      <w:r w:rsidR="00167804" w:rsidRPr="00A215F9">
        <w:rPr>
          <w:rFonts w:cs="Arial"/>
          <w:bCs/>
        </w:rPr>
        <w:t>30</w:t>
      </w:r>
      <w:r w:rsidR="000546BB" w:rsidRPr="00A215F9">
        <w:rPr>
          <w:rFonts w:cs="Arial"/>
          <w:bCs/>
        </w:rPr>
        <w:t>/</w:t>
      </w:r>
      <w:r w:rsidR="00C93599" w:rsidRPr="00A215F9">
        <w:rPr>
          <w:rFonts w:cs="Arial"/>
          <w:bCs/>
        </w:rPr>
        <w:t>2022</w:t>
      </w:r>
    </w:p>
    <w:p w14:paraId="4358A4DD" w14:textId="77777777" w:rsidR="009718D4" w:rsidRPr="00A215F9" w:rsidRDefault="009718D4" w:rsidP="009718D4">
      <w:pPr>
        <w:ind w:left="4320" w:hanging="4320"/>
        <w:contextualSpacing/>
        <w:rPr>
          <w:rFonts w:cs="Arial"/>
          <w:b/>
        </w:rPr>
      </w:pPr>
    </w:p>
    <w:p w14:paraId="3AB997AA" w14:textId="2AE3F3D4" w:rsidR="009718D4" w:rsidRPr="00A215F9" w:rsidRDefault="009718D4" w:rsidP="000000F2">
      <w:pPr>
        <w:tabs>
          <w:tab w:val="left" w:pos="1008"/>
        </w:tabs>
        <w:spacing w:after="120"/>
        <w:rPr>
          <w:rFonts w:cs="Arial"/>
        </w:rPr>
      </w:pPr>
      <w:r w:rsidRPr="00A215F9">
        <w:rPr>
          <w:rFonts w:cs="Arial"/>
          <w:b/>
          <w:bCs/>
        </w:rPr>
        <w:t xml:space="preserve">Proposed budgets cannot exceed </w:t>
      </w:r>
      <w:r w:rsidR="001E183A" w:rsidRPr="00A215F9">
        <w:rPr>
          <w:rFonts w:cs="Arial"/>
          <w:b/>
          <w:bCs/>
        </w:rPr>
        <w:t xml:space="preserve">$1,800,000 </w:t>
      </w:r>
      <w:r w:rsidRPr="00A215F9">
        <w:rPr>
          <w:rFonts w:cs="Arial"/>
          <w:b/>
          <w:bCs/>
        </w:rPr>
        <w:t>in total costs (direct and indirect) in any year of the proposed project.</w:t>
      </w:r>
      <w:r w:rsidRPr="00A215F9">
        <w:rPr>
          <w:rFonts w:cs="Arial"/>
        </w:rPr>
        <w:t xml:space="preserve"> Annual continuation awards will depend on the availability of funds, recipient progress in meeting project goals and objectives, timely submission of required data and reports, and compliance with all terms and conditions of award.</w:t>
      </w:r>
    </w:p>
    <w:p w14:paraId="2A2BCF8C" w14:textId="04F8D821" w:rsidR="004B39FE" w:rsidRPr="00A215F9" w:rsidRDefault="009718D4" w:rsidP="006A448A">
      <w:pPr>
        <w:tabs>
          <w:tab w:val="left" w:pos="1008"/>
        </w:tabs>
        <w:rPr>
          <w:rFonts w:cs="Arial"/>
          <w:b/>
          <w:bCs/>
          <w:szCs w:val="24"/>
        </w:rPr>
      </w:pPr>
      <w:bookmarkStart w:id="61" w:name="_Hlk70688912"/>
      <w:r w:rsidRPr="00A215F9">
        <w:rPr>
          <w:rFonts w:cs="Arial"/>
          <w:b/>
          <w:bCs/>
          <w:szCs w:val="24"/>
        </w:rPr>
        <w:t xml:space="preserve">Funding estimates for this announcement are based on an annualized Continuing Resolution and do not reflect the final FY 2022 appropriation.  Applicants should be aware that funding amounts are subject to the availability of funds.  </w:t>
      </w:r>
      <w:bookmarkEnd w:id="61"/>
    </w:p>
    <w:p w14:paraId="4A3CEDE8" w14:textId="77777777" w:rsidR="00D857F6" w:rsidRPr="00A215F9" w:rsidRDefault="004B39FE" w:rsidP="006A448A">
      <w:pPr>
        <w:keepNext/>
        <w:tabs>
          <w:tab w:val="left" w:pos="720"/>
          <w:tab w:val="left" w:pos="1008"/>
        </w:tabs>
        <w:outlineLvl w:val="0"/>
        <w:rPr>
          <w:rFonts w:cs="Arial"/>
          <w:b/>
          <w:bCs/>
          <w:kern w:val="32"/>
          <w:sz w:val="32"/>
          <w:szCs w:val="32"/>
        </w:rPr>
      </w:pPr>
      <w:bookmarkStart w:id="62" w:name="_III._ELIGIBILITY_INFORMATION"/>
      <w:bookmarkStart w:id="63" w:name="_Toc83025521"/>
      <w:bookmarkStart w:id="64" w:name="_Toc97205273"/>
      <w:bookmarkEnd w:id="62"/>
      <w:r w:rsidRPr="00A215F9">
        <w:rPr>
          <w:rFonts w:cs="Arial"/>
          <w:b/>
          <w:bCs/>
          <w:kern w:val="32"/>
          <w:sz w:val="32"/>
          <w:szCs w:val="32"/>
        </w:rPr>
        <w:t>III.</w:t>
      </w:r>
      <w:r w:rsidRPr="00A215F9">
        <w:rPr>
          <w:rFonts w:cs="Arial"/>
          <w:b/>
          <w:bCs/>
          <w:kern w:val="32"/>
          <w:sz w:val="32"/>
          <w:szCs w:val="32"/>
        </w:rPr>
        <w:tab/>
        <w:t>ELIGIBILITY INFORMATION</w:t>
      </w:r>
      <w:bookmarkStart w:id="65" w:name="_1._ELIGIBLE_APPLICANTS"/>
      <w:bookmarkStart w:id="66" w:name="_Toc485307382"/>
      <w:bookmarkStart w:id="67" w:name="_Toc81577273"/>
      <w:bookmarkStart w:id="68" w:name="_Toc83025522"/>
      <w:bookmarkEnd w:id="63"/>
      <w:bookmarkEnd w:id="64"/>
      <w:bookmarkEnd w:id="65"/>
    </w:p>
    <w:p w14:paraId="158F4D9C" w14:textId="04925DD1" w:rsidR="004B39FE" w:rsidRPr="00A215F9" w:rsidRDefault="00D857F6" w:rsidP="00D93143">
      <w:pPr>
        <w:pStyle w:val="Heading2"/>
        <w:rPr>
          <w:kern w:val="32"/>
          <w:sz w:val="32"/>
          <w:szCs w:val="32"/>
        </w:rPr>
      </w:pPr>
      <w:bookmarkStart w:id="69" w:name="_Toc97205274"/>
      <w:r w:rsidRPr="00A215F9">
        <w:rPr>
          <w:kern w:val="32"/>
          <w:szCs w:val="24"/>
        </w:rPr>
        <w:t xml:space="preserve">1. </w:t>
      </w:r>
      <w:r w:rsidRPr="00A215F9">
        <w:rPr>
          <w:kern w:val="32"/>
          <w:szCs w:val="24"/>
        </w:rPr>
        <w:tab/>
      </w:r>
      <w:r w:rsidR="00D93143" w:rsidRPr="00A215F9">
        <w:rPr>
          <w:kern w:val="32"/>
          <w:szCs w:val="24"/>
        </w:rPr>
        <w:t>E</w:t>
      </w:r>
      <w:r w:rsidR="004B39FE" w:rsidRPr="00A215F9">
        <w:t>LIGIBLE APPLICANTS</w:t>
      </w:r>
      <w:bookmarkEnd w:id="66"/>
      <w:bookmarkEnd w:id="67"/>
      <w:bookmarkEnd w:id="68"/>
      <w:bookmarkEnd w:id="69"/>
    </w:p>
    <w:p w14:paraId="76C7C233" w14:textId="661B2968" w:rsidR="00742EA2" w:rsidRPr="00A215F9" w:rsidRDefault="00742EA2" w:rsidP="000000F2">
      <w:pPr>
        <w:spacing w:after="120"/>
        <w:rPr>
          <w:rFonts w:cs="Arial"/>
          <w:szCs w:val="24"/>
        </w:rPr>
      </w:pPr>
      <w:bookmarkStart w:id="70" w:name="_Hlk70689271"/>
      <w:r w:rsidRPr="00A215F9">
        <w:rPr>
          <w:rFonts w:cs="Arial"/>
          <w:szCs w:val="24"/>
        </w:rPr>
        <w:t xml:space="preserve">Eligible </w:t>
      </w:r>
      <w:r w:rsidR="00750B07" w:rsidRPr="00A215F9">
        <w:rPr>
          <w:rFonts w:cs="Arial"/>
          <w:szCs w:val="24"/>
        </w:rPr>
        <w:t xml:space="preserve">applicants </w:t>
      </w:r>
      <w:r w:rsidRPr="00A215F9">
        <w:rPr>
          <w:rFonts w:cs="Arial"/>
          <w:szCs w:val="24"/>
        </w:rPr>
        <w:t xml:space="preserve">are States; political subdivisions of States (e.g., county, LEA); Indian tribes or tribal organizations (as defined in section 5304 of title 25), health facilities, or programs operated by or in accordance with a contract or grant with the Indian Health Service, or other </w:t>
      </w:r>
      <w:r w:rsidR="00B60C18" w:rsidRPr="00A215F9">
        <w:rPr>
          <w:rFonts w:cs="Arial"/>
          <w:szCs w:val="24"/>
        </w:rPr>
        <w:t xml:space="preserve">domestic </w:t>
      </w:r>
      <w:r w:rsidRPr="00A215F9">
        <w:rPr>
          <w:rFonts w:cs="Arial"/>
          <w:szCs w:val="24"/>
        </w:rPr>
        <w:t xml:space="preserve">public or private nonprofit entities. </w:t>
      </w:r>
    </w:p>
    <w:p w14:paraId="1E49E3EB" w14:textId="1DAC4CD9" w:rsidR="004B39FE" w:rsidRPr="00A215F9" w:rsidRDefault="004B77CD" w:rsidP="006A448A">
      <w:pPr>
        <w:pStyle w:val="BodyText"/>
        <w:spacing w:after="240"/>
      </w:pPr>
      <w:hyperlink w:anchor="_Appendix_C_–_1" w:history="1">
        <w:r w:rsidR="004B39FE" w:rsidRPr="00A215F9">
          <w:rPr>
            <w:rStyle w:val="Hyperlink"/>
          </w:rPr>
          <w:t>Appendix C</w:t>
        </w:r>
      </w:hyperlink>
      <w:r w:rsidR="008C0EE9" w:rsidRPr="00A215F9">
        <w:t xml:space="preserve"> </w:t>
      </w:r>
      <w:r w:rsidR="00C35B25" w:rsidRPr="00A215F9">
        <w:t xml:space="preserve">includes additional details on eligibility for </w:t>
      </w:r>
      <w:r w:rsidR="008C0EE9" w:rsidRPr="00A215F9">
        <w:t>this NOFO</w:t>
      </w:r>
      <w:r w:rsidR="004B39FE" w:rsidRPr="00A215F9">
        <w:t>.</w:t>
      </w:r>
    </w:p>
    <w:p w14:paraId="757B627D" w14:textId="370B5CBA" w:rsidR="009B4EC1" w:rsidRPr="00A215F9" w:rsidRDefault="00D857F6" w:rsidP="00224DB3">
      <w:pPr>
        <w:keepNext/>
        <w:numPr>
          <w:ilvl w:val="0"/>
          <w:numId w:val="54"/>
        </w:numPr>
        <w:tabs>
          <w:tab w:val="left" w:pos="720"/>
        </w:tabs>
        <w:outlineLvl w:val="1"/>
        <w:rPr>
          <w:rFonts w:cs="Arial"/>
          <w:b/>
          <w:bCs/>
          <w:iCs/>
          <w:szCs w:val="28"/>
        </w:rPr>
      </w:pPr>
      <w:bookmarkStart w:id="71" w:name="_2._COST_SHARING"/>
      <w:bookmarkStart w:id="72" w:name="_Toc81925747"/>
      <w:bookmarkStart w:id="73" w:name="_Toc81983275"/>
      <w:bookmarkStart w:id="74" w:name="_Toc81983373"/>
      <w:bookmarkStart w:id="75" w:name="_Toc81925748"/>
      <w:bookmarkStart w:id="76" w:name="_Toc81983276"/>
      <w:bookmarkStart w:id="77" w:name="_Toc81983374"/>
      <w:bookmarkStart w:id="78" w:name="_Toc81925749"/>
      <w:bookmarkStart w:id="79" w:name="_Toc81983277"/>
      <w:bookmarkStart w:id="80" w:name="_Toc81983375"/>
      <w:bookmarkStart w:id="81" w:name="_Toc81925750"/>
      <w:bookmarkStart w:id="82" w:name="_Toc81983278"/>
      <w:bookmarkStart w:id="83" w:name="_Toc81983376"/>
      <w:bookmarkStart w:id="84" w:name="_Toc81577275"/>
      <w:bookmarkStart w:id="85" w:name="_Toc83025524"/>
      <w:bookmarkStart w:id="86" w:name="_Toc197933197"/>
      <w:bookmarkStart w:id="87" w:name="_Toc228844875"/>
      <w:bookmarkStart w:id="88" w:name="_Toc485307384"/>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A215F9">
        <w:rPr>
          <w:rFonts w:cs="Arial"/>
          <w:b/>
          <w:bCs/>
          <w:iCs/>
          <w:szCs w:val="28"/>
        </w:rPr>
        <w:t xml:space="preserve"> </w:t>
      </w:r>
      <w:bookmarkStart w:id="89" w:name="_Toc97205275"/>
      <w:r w:rsidR="009B4EC1" w:rsidRPr="00A215F9">
        <w:rPr>
          <w:rFonts w:cs="Arial"/>
          <w:b/>
          <w:bCs/>
          <w:iCs/>
          <w:szCs w:val="28"/>
        </w:rPr>
        <w:t>C</w:t>
      </w:r>
      <w:r w:rsidR="006345DD" w:rsidRPr="00A215F9">
        <w:rPr>
          <w:rFonts w:cs="Arial"/>
          <w:b/>
          <w:bCs/>
          <w:iCs/>
          <w:szCs w:val="28"/>
        </w:rPr>
        <w:t>OST SHARING AND MATCHING REQUIREMENTS</w:t>
      </w:r>
      <w:bookmarkEnd w:id="89"/>
    </w:p>
    <w:p w14:paraId="3DC6F879" w14:textId="186199ED" w:rsidR="00EF54F9" w:rsidRPr="00A215F9" w:rsidRDefault="00EF54F9" w:rsidP="00766601">
      <w:pPr>
        <w:rPr>
          <w:b/>
          <w:bCs/>
          <w:iCs/>
          <w:szCs w:val="28"/>
        </w:rPr>
      </w:pPr>
      <w:r w:rsidRPr="00A215F9">
        <w:t>Cost sharing/match is not required in this program.</w:t>
      </w:r>
    </w:p>
    <w:p w14:paraId="42D5A3AC" w14:textId="2F4E9A1F" w:rsidR="004B39FE" w:rsidRPr="00A215F9" w:rsidRDefault="004B39FE" w:rsidP="00224DB3">
      <w:pPr>
        <w:keepNext/>
        <w:numPr>
          <w:ilvl w:val="0"/>
          <w:numId w:val="54"/>
        </w:numPr>
        <w:tabs>
          <w:tab w:val="left" w:pos="720"/>
        </w:tabs>
        <w:outlineLvl w:val="1"/>
        <w:rPr>
          <w:rFonts w:cs="Arial"/>
          <w:b/>
          <w:bCs/>
          <w:iCs/>
          <w:szCs w:val="28"/>
        </w:rPr>
      </w:pPr>
      <w:bookmarkStart w:id="90" w:name="_Toc97205276"/>
      <w:r w:rsidRPr="00A215F9">
        <w:rPr>
          <w:rFonts w:cs="Arial"/>
          <w:b/>
          <w:bCs/>
          <w:iCs/>
          <w:szCs w:val="28"/>
        </w:rPr>
        <w:t>OTHER REQUIREMENTS</w:t>
      </w:r>
      <w:bookmarkEnd w:id="84"/>
      <w:bookmarkEnd w:id="85"/>
      <w:bookmarkEnd w:id="90"/>
    </w:p>
    <w:p w14:paraId="01EFF41B" w14:textId="113B20D9" w:rsidR="004B39FE" w:rsidRPr="00A215F9" w:rsidRDefault="004B39FE" w:rsidP="00224DB3">
      <w:pPr>
        <w:pStyle w:val="ListParagraph"/>
        <w:numPr>
          <w:ilvl w:val="0"/>
          <w:numId w:val="72"/>
        </w:numPr>
        <w:spacing w:after="120"/>
        <w:ind w:left="720"/>
      </w:pPr>
      <w:r w:rsidRPr="00A215F9">
        <w:rPr>
          <w:b/>
          <w:bCs/>
        </w:rPr>
        <w:t xml:space="preserve">The Project Narrative must not exceed </w:t>
      </w:r>
      <w:r w:rsidR="00784246" w:rsidRPr="00A215F9">
        <w:rPr>
          <w:b/>
          <w:bCs/>
        </w:rPr>
        <w:t>1</w:t>
      </w:r>
      <w:r w:rsidR="00CA6884" w:rsidRPr="00A215F9">
        <w:rPr>
          <w:b/>
          <w:bCs/>
        </w:rPr>
        <w:t>0</w:t>
      </w:r>
      <w:r w:rsidRPr="00A215F9">
        <w:rPr>
          <w:b/>
          <w:bCs/>
        </w:rPr>
        <w:t xml:space="preserve"> pages.</w:t>
      </w:r>
      <w:r w:rsidRPr="00A215F9">
        <w:t xml:space="preserve">  If the Project Narrative is over 1</w:t>
      </w:r>
      <w:r w:rsidR="00CA6884" w:rsidRPr="00A215F9">
        <w:t>0</w:t>
      </w:r>
      <w:r w:rsidRPr="00A215F9">
        <w:t xml:space="preserve"> pages, the application will not be considered for review.</w:t>
      </w:r>
    </w:p>
    <w:p w14:paraId="2467F1EF" w14:textId="77777777" w:rsidR="00001367" w:rsidRPr="00A215F9" w:rsidRDefault="00001367" w:rsidP="00001367">
      <w:pPr>
        <w:pStyle w:val="ListParagraph"/>
        <w:spacing w:after="120"/>
      </w:pPr>
    </w:p>
    <w:p w14:paraId="426E74F7" w14:textId="6D06C41E" w:rsidR="00001367" w:rsidRPr="00A215F9" w:rsidRDefault="0014566D" w:rsidP="00224DB3">
      <w:pPr>
        <w:pStyle w:val="ListParagraph"/>
        <w:numPr>
          <w:ilvl w:val="0"/>
          <w:numId w:val="72"/>
        </w:numPr>
        <w:ind w:left="720"/>
        <w:rPr>
          <w:rFonts w:cs="Arial"/>
          <w:szCs w:val="24"/>
        </w:rPr>
      </w:pPr>
      <w:r w:rsidRPr="00A215F9">
        <w:rPr>
          <w:rFonts w:cs="Arial"/>
          <w:b/>
          <w:bCs/>
          <w:szCs w:val="24"/>
        </w:rPr>
        <w:t>R</w:t>
      </w:r>
      <w:r w:rsidR="00CE2B14" w:rsidRPr="00A215F9">
        <w:rPr>
          <w:rFonts w:cs="Arial"/>
          <w:b/>
          <w:bCs/>
          <w:szCs w:val="24"/>
        </w:rPr>
        <w:t xml:space="preserve">ecipients who received funding under </w:t>
      </w:r>
      <w:r w:rsidR="00C83487" w:rsidRPr="00A215F9">
        <w:rPr>
          <w:rFonts w:cs="Arial"/>
          <w:b/>
          <w:bCs/>
          <w:szCs w:val="24"/>
        </w:rPr>
        <w:t>the Project AWARE–SEA NOFO</w:t>
      </w:r>
      <w:r w:rsidR="00001367" w:rsidRPr="00A215F9">
        <w:rPr>
          <w:rFonts w:cs="Arial"/>
          <w:b/>
          <w:bCs/>
          <w:szCs w:val="24"/>
        </w:rPr>
        <w:t>s #</w:t>
      </w:r>
      <w:r w:rsidR="00CE2B14" w:rsidRPr="00A215F9">
        <w:rPr>
          <w:rFonts w:cs="Arial"/>
          <w:b/>
          <w:bCs/>
          <w:szCs w:val="24"/>
        </w:rPr>
        <w:t xml:space="preserve">SM-21-006, </w:t>
      </w:r>
      <w:r w:rsidR="00001367" w:rsidRPr="00A215F9">
        <w:rPr>
          <w:rFonts w:cs="Arial"/>
          <w:b/>
          <w:bCs/>
          <w:szCs w:val="24"/>
        </w:rPr>
        <w:t>#</w:t>
      </w:r>
      <w:r w:rsidR="00CE2B14" w:rsidRPr="00A215F9">
        <w:rPr>
          <w:rFonts w:cs="Arial"/>
          <w:b/>
          <w:bCs/>
          <w:szCs w:val="24"/>
        </w:rPr>
        <w:t>SM-20-016 and</w:t>
      </w:r>
      <w:r w:rsidR="00B206D7" w:rsidRPr="00A215F9">
        <w:rPr>
          <w:rFonts w:cs="Arial"/>
          <w:b/>
          <w:bCs/>
          <w:szCs w:val="24"/>
        </w:rPr>
        <w:t>/or</w:t>
      </w:r>
      <w:r w:rsidR="00CE2B14" w:rsidRPr="00A215F9">
        <w:rPr>
          <w:rFonts w:cs="Arial"/>
          <w:b/>
          <w:bCs/>
          <w:szCs w:val="24"/>
        </w:rPr>
        <w:t xml:space="preserve"> </w:t>
      </w:r>
      <w:r w:rsidR="00762D63" w:rsidRPr="00A215F9">
        <w:rPr>
          <w:rFonts w:cs="Arial"/>
          <w:b/>
          <w:bCs/>
          <w:szCs w:val="24"/>
        </w:rPr>
        <w:t>#</w:t>
      </w:r>
      <w:r w:rsidR="00CE2B14" w:rsidRPr="00A215F9">
        <w:rPr>
          <w:rFonts w:cs="Arial"/>
          <w:b/>
          <w:bCs/>
          <w:szCs w:val="24"/>
        </w:rPr>
        <w:t>SM-19-003 are not eligible to apply under this NOFO</w:t>
      </w:r>
      <w:r w:rsidR="006A448A" w:rsidRPr="00A215F9">
        <w:rPr>
          <w:rFonts w:cs="Arial"/>
          <w:szCs w:val="24"/>
        </w:rPr>
        <w:t>.</w:t>
      </w:r>
    </w:p>
    <w:p w14:paraId="228A05EB" w14:textId="77777777" w:rsidR="00001367" w:rsidRPr="00A215F9" w:rsidRDefault="00001367" w:rsidP="00001367">
      <w:pPr>
        <w:pStyle w:val="ListParagraph"/>
        <w:rPr>
          <w:rFonts w:cs="Arial"/>
          <w:szCs w:val="24"/>
        </w:rPr>
      </w:pPr>
    </w:p>
    <w:p w14:paraId="1247B561" w14:textId="1B80DD4A" w:rsidR="009B4EC1" w:rsidRPr="00A215F9" w:rsidRDefault="009B4EC1" w:rsidP="00224DB3">
      <w:pPr>
        <w:pStyle w:val="ListParagraph"/>
        <w:numPr>
          <w:ilvl w:val="0"/>
          <w:numId w:val="72"/>
        </w:numPr>
        <w:ind w:left="720"/>
        <w:rPr>
          <w:rFonts w:cs="Arial"/>
          <w:szCs w:val="24"/>
        </w:rPr>
      </w:pPr>
      <w:r w:rsidRPr="00A215F9">
        <w:rPr>
          <w:rFonts w:cs="Arial"/>
          <w:szCs w:val="24"/>
        </w:rPr>
        <w:t xml:space="preserve">A Letter of Commitment (LOC) from each agency/behavioral health service provider </w:t>
      </w:r>
      <w:r w:rsidRPr="00A215F9">
        <w:rPr>
          <w:rFonts w:cs="Arial"/>
          <w:b/>
          <w:bCs/>
          <w:szCs w:val="24"/>
        </w:rPr>
        <w:t>must</w:t>
      </w:r>
      <w:r w:rsidRPr="00A215F9">
        <w:rPr>
          <w:rFonts w:cs="Arial"/>
          <w:szCs w:val="24"/>
        </w:rPr>
        <w:t xml:space="preserve"> be included in </w:t>
      </w:r>
      <w:r w:rsidRPr="00A215F9">
        <w:rPr>
          <w:rFonts w:cs="Arial"/>
          <w:b/>
          <w:bCs/>
          <w:szCs w:val="24"/>
        </w:rPr>
        <w:t>Attachment 1.</w:t>
      </w:r>
      <w:r w:rsidRPr="00A215F9">
        <w:rPr>
          <w:rFonts w:cs="Arial"/>
          <w:szCs w:val="24"/>
        </w:rPr>
        <w:t xml:space="preserve"> The LOCs must list the specific activities, responsibilities, and designated staff that each agency/provider will commit to the project. </w:t>
      </w:r>
      <w:r w:rsidRPr="00A215F9">
        <w:rPr>
          <w:rFonts w:cs="Arial"/>
          <w:b/>
        </w:rPr>
        <w:t xml:space="preserve">Applicants who do not submit the required LOCs will be screened out and not reviewed. </w:t>
      </w:r>
    </w:p>
    <w:p w14:paraId="7593534F" w14:textId="77777777" w:rsidR="004B39FE" w:rsidRPr="00A215F9" w:rsidRDefault="004B39FE" w:rsidP="00686400">
      <w:pPr>
        <w:pStyle w:val="Heading1"/>
      </w:pPr>
      <w:bookmarkStart w:id="91" w:name="_Toc485307385"/>
      <w:bookmarkStart w:id="92" w:name="_Toc81577277"/>
      <w:bookmarkStart w:id="93" w:name="_Toc83025525"/>
      <w:bookmarkStart w:id="94" w:name="_Toc97205277"/>
      <w:bookmarkStart w:id="95" w:name="_Hlk83020726"/>
      <w:bookmarkEnd w:id="86"/>
      <w:bookmarkEnd w:id="87"/>
      <w:bookmarkEnd w:id="88"/>
      <w:r w:rsidRPr="00A215F9">
        <w:lastRenderedPageBreak/>
        <w:t>IV.</w:t>
      </w:r>
      <w:r w:rsidRPr="00A215F9">
        <w:tab/>
        <w:t>APPLICATION AND SUBMISSION INFORMATION</w:t>
      </w:r>
      <w:bookmarkEnd w:id="91"/>
      <w:bookmarkEnd w:id="92"/>
      <w:bookmarkEnd w:id="93"/>
      <w:bookmarkEnd w:id="94"/>
      <w:r w:rsidRPr="00A215F9">
        <w:t xml:space="preserve">  </w:t>
      </w:r>
    </w:p>
    <w:p w14:paraId="2FEFE567" w14:textId="003E2FB1" w:rsidR="004B39FE" w:rsidRPr="00A215F9" w:rsidRDefault="004B39FE" w:rsidP="00224DB3">
      <w:pPr>
        <w:pStyle w:val="Heading2"/>
        <w:numPr>
          <w:ilvl w:val="0"/>
          <w:numId w:val="82"/>
        </w:numPr>
        <w:ind w:left="360"/>
      </w:pPr>
      <w:bookmarkStart w:id="96" w:name="_Toc83025526"/>
      <w:bookmarkStart w:id="97" w:name="_Toc97205278"/>
      <w:bookmarkStart w:id="98" w:name="_Hlk70666238"/>
      <w:bookmarkStart w:id="99" w:name="_Hlk70689550"/>
      <w:r w:rsidRPr="00A215F9">
        <w:t>ADDRESS TO REQUEST APPLICATION PACKAGE</w:t>
      </w:r>
      <w:bookmarkEnd w:id="96"/>
      <w:bookmarkEnd w:id="97"/>
    </w:p>
    <w:p w14:paraId="3E1E3000" w14:textId="77777777" w:rsidR="004B39FE" w:rsidRPr="00A215F9" w:rsidRDefault="004B39FE" w:rsidP="00E74B6B">
      <w:pPr>
        <w:spacing w:before="240" w:after="120"/>
        <w:ind w:left="360"/>
        <w:rPr>
          <w:sz w:val="28"/>
          <w:szCs w:val="28"/>
        </w:rPr>
      </w:pPr>
      <w:r w:rsidRPr="00A215F9">
        <w:rPr>
          <w:rFonts w:cs="Arial"/>
          <w:color w:val="333333"/>
          <w:szCs w:val="24"/>
        </w:rPr>
        <w:t xml:space="preserve">The application forms package specific to this funding opportunity can be accessed through </w:t>
      </w:r>
      <w:hyperlink r:id="rId17" w:history="1">
        <w:r w:rsidRPr="00A215F9">
          <w:rPr>
            <w:rFonts w:cs="Arial"/>
            <w:color w:val="0000FF"/>
            <w:szCs w:val="24"/>
            <w:u w:val="single"/>
          </w:rPr>
          <w:t>Grants.gov Workspace</w:t>
        </w:r>
      </w:hyperlink>
      <w:r w:rsidRPr="00A215F9">
        <w:rPr>
          <w:rFonts w:cs="Arial"/>
          <w:color w:val="333333"/>
          <w:szCs w:val="24"/>
        </w:rPr>
        <w:t xml:space="preserve"> or </w:t>
      </w:r>
      <w:hyperlink r:id="rId18" w:history="1">
        <w:r w:rsidRPr="00A215F9">
          <w:rPr>
            <w:rFonts w:cs="Arial"/>
            <w:color w:val="0000FF"/>
            <w:szCs w:val="24"/>
            <w:u w:val="single"/>
          </w:rPr>
          <w:t>eRA ASSIST</w:t>
        </w:r>
      </w:hyperlink>
      <w:r w:rsidRPr="00A215F9">
        <w:rPr>
          <w:rFonts w:cs="Arial"/>
          <w:color w:val="333333"/>
          <w:szCs w:val="24"/>
        </w:rPr>
        <w:t>.</w:t>
      </w:r>
    </w:p>
    <w:p w14:paraId="272436CF" w14:textId="77777777" w:rsidR="004B39FE" w:rsidRPr="00A215F9" w:rsidRDefault="004B39FE" w:rsidP="00E74B6B">
      <w:pPr>
        <w:spacing w:before="240" w:after="120"/>
        <w:ind w:left="360"/>
        <w:rPr>
          <w:rFonts w:cs="Arial"/>
        </w:rPr>
      </w:pPr>
      <w:r w:rsidRPr="00A215F9">
        <w:rPr>
          <w:rFonts w:cs="Arial"/>
        </w:rPr>
        <w:t xml:space="preserve">Due to difficulties with internet access, SAMHSA understands that applicants may have a need to request paper copies of materials, including forms and required documents.  See </w:t>
      </w:r>
      <w:hyperlink w:anchor="Paper_submission" w:history="1">
        <w:r w:rsidRPr="00A215F9">
          <w:rPr>
            <w:rFonts w:cs="Arial"/>
            <w:color w:val="0000FF"/>
            <w:u w:val="single"/>
          </w:rPr>
          <w:t>Appendix A</w:t>
        </w:r>
      </w:hyperlink>
      <w:r w:rsidRPr="00A215F9">
        <w:rPr>
          <w:rFonts w:cs="Arial"/>
        </w:rPr>
        <w:t xml:space="preserve"> for more information obtaining an application package.</w:t>
      </w:r>
    </w:p>
    <w:p w14:paraId="33576FA1" w14:textId="1B779951" w:rsidR="004B39FE" w:rsidRPr="00A215F9" w:rsidRDefault="00D93143" w:rsidP="00E74B6B">
      <w:pPr>
        <w:pStyle w:val="Heading2"/>
        <w:spacing w:before="240"/>
        <w:rPr>
          <w:color w:val="333333"/>
          <w:szCs w:val="24"/>
        </w:rPr>
      </w:pPr>
      <w:bookmarkStart w:id="100" w:name="_Toc97205279"/>
      <w:bookmarkEnd w:id="95"/>
      <w:r w:rsidRPr="00A215F9">
        <w:t xml:space="preserve">2.   </w:t>
      </w:r>
      <w:r w:rsidR="004B39FE" w:rsidRPr="00A215F9">
        <w:t>CONTENT AND FORM OF APPLICATION SUBMISSION</w:t>
      </w:r>
      <w:bookmarkStart w:id="101" w:name="_1.1_Required_Application"/>
      <w:bookmarkStart w:id="102" w:name="_Toc81577278"/>
      <w:bookmarkEnd w:id="98"/>
      <w:bookmarkEnd w:id="100"/>
      <w:bookmarkEnd w:id="101"/>
    </w:p>
    <w:p w14:paraId="3C623174" w14:textId="0BFA947A" w:rsidR="004B39FE" w:rsidRPr="00A215F9" w:rsidRDefault="004B39FE" w:rsidP="00E74B6B">
      <w:pPr>
        <w:spacing w:before="240"/>
        <w:ind w:left="360"/>
        <w:rPr>
          <w:b/>
          <w:bCs/>
        </w:rPr>
      </w:pPr>
      <w:r w:rsidRPr="00A215F9">
        <w:rPr>
          <w:b/>
          <w:bCs/>
        </w:rPr>
        <w:t>REQUIRED APPLICATION COMPONENTS</w:t>
      </w:r>
      <w:bookmarkEnd w:id="102"/>
      <w:r w:rsidRPr="00A215F9">
        <w:rPr>
          <w:b/>
          <w:bCs/>
        </w:rPr>
        <w:t xml:space="preserve"> </w:t>
      </w:r>
    </w:p>
    <w:p w14:paraId="69746880" w14:textId="6B54ACAD" w:rsidR="004B39FE" w:rsidRPr="00A215F9" w:rsidRDefault="004B39FE" w:rsidP="00E74B6B">
      <w:pPr>
        <w:spacing w:before="240" w:after="120"/>
        <w:ind w:left="360"/>
        <w:rPr>
          <w:b/>
          <w:bCs/>
        </w:rPr>
      </w:pPr>
      <w:r w:rsidRPr="00A215F9">
        <w:t xml:space="preserve">The standard and supporting documents that must be submitted with the application are outlined below and in </w:t>
      </w:r>
      <w:hyperlink w:anchor="Required_Application_Components" w:history="1">
        <w:r w:rsidRPr="00A215F9">
          <w:rPr>
            <w:rStyle w:val="Hyperlink"/>
          </w:rPr>
          <w:t xml:space="preserve">Appendix A - </w:t>
        </w:r>
        <w:r w:rsidR="008C0EE9" w:rsidRPr="00A215F9">
          <w:rPr>
            <w:rStyle w:val="Hyperlink"/>
          </w:rPr>
          <w:t>2.2</w:t>
        </w:r>
      </w:hyperlink>
      <w:r w:rsidRPr="00A215F9">
        <w:t xml:space="preserve"> Required Application Components of this NOFO.</w:t>
      </w:r>
    </w:p>
    <w:p w14:paraId="31D9D2D0" w14:textId="19905072" w:rsidR="004B39FE" w:rsidRPr="00A215F9" w:rsidRDefault="004B39FE" w:rsidP="00686400">
      <w:pPr>
        <w:spacing w:after="0"/>
        <w:ind w:left="360"/>
      </w:pPr>
      <w:r w:rsidRPr="00A215F9">
        <w:t xml:space="preserve">All files uploaded as part of the application must be in Adobe PDF file format.  See </w:t>
      </w:r>
      <w:hyperlink w:anchor="_Appendix_B_-" w:history="1">
        <w:r w:rsidRPr="00A215F9">
          <w:rPr>
            <w:rStyle w:val="Hyperlink"/>
          </w:rPr>
          <w:t>Appendix B</w:t>
        </w:r>
      </w:hyperlink>
      <w:r w:rsidRPr="00A215F9">
        <w:t xml:space="preserve"> of this NOFO for formatting and validation requirements.</w:t>
      </w:r>
    </w:p>
    <w:p w14:paraId="506AD24C" w14:textId="77777777" w:rsidR="00686400" w:rsidRPr="00A215F9" w:rsidRDefault="00686400" w:rsidP="00686400">
      <w:pPr>
        <w:spacing w:after="0"/>
        <w:ind w:left="360"/>
        <w:rPr>
          <w:b/>
          <w:bCs/>
        </w:rPr>
      </w:pPr>
    </w:p>
    <w:p w14:paraId="0C794703" w14:textId="4AE0D098" w:rsidR="004B39FE" w:rsidRPr="00A215F9" w:rsidRDefault="004B39FE" w:rsidP="00686400">
      <w:pPr>
        <w:spacing w:after="0"/>
        <w:ind w:left="360"/>
        <w:rPr>
          <w:rFonts w:cs="Arial"/>
        </w:rPr>
      </w:pPr>
      <w:r w:rsidRPr="00A215F9">
        <w:rPr>
          <w:rFonts w:cs="Arial"/>
        </w:rPr>
        <w:t xml:space="preserve">SAMHSA will not accept paper applications except under very special circumstances. If you need special consideration, SAMHSA must approve the waiver of this requirement in advance.  See </w:t>
      </w:r>
      <w:hyperlink w:anchor="Waiver" w:history="1">
        <w:r w:rsidRPr="00A215F9">
          <w:rPr>
            <w:rStyle w:val="Hyperlink"/>
            <w:rFonts w:cs="Arial"/>
          </w:rPr>
          <w:t xml:space="preserve">Appendix A - </w:t>
        </w:r>
        <w:r w:rsidR="009237AB" w:rsidRPr="00A215F9">
          <w:rPr>
            <w:rStyle w:val="Hyperlink"/>
            <w:rFonts w:cs="Arial"/>
          </w:rPr>
          <w:t>3</w:t>
        </w:r>
        <w:r w:rsidRPr="00A215F9">
          <w:rPr>
            <w:rStyle w:val="Hyperlink"/>
            <w:rFonts w:cs="Arial"/>
          </w:rPr>
          <w:t>.2</w:t>
        </w:r>
      </w:hyperlink>
      <w:r w:rsidRPr="00A215F9">
        <w:rPr>
          <w:rFonts w:cs="Arial"/>
        </w:rPr>
        <w:t xml:space="preserve"> Waiver of Electronic Submission of this NOFO.</w:t>
      </w:r>
    </w:p>
    <w:p w14:paraId="2DAF375A" w14:textId="77777777" w:rsidR="00762D63" w:rsidRPr="00A215F9" w:rsidRDefault="00762D63" w:rsidP="00762D63">
      <w:pPr>
        <w:spacing w:after="0"/>
        <w:ind w:left="360"/>
      </w:pPr>
    </w:p>
    <w:p w14:paraId="23A60294" w14:textId="77777777" w:rsidR="004B39FE" w:rsidRPr="00A215F9" w:rsidRDefault="004B39FE" w:rsidP="00224DB3">
      <w:pPr>
        <w:numPr>
          <w:ilvl w:val="0"/>
          <w:numId w:val="21"/>
        </w:numPr>
        <w:spacing w:after="0"/>
        <w:contextualSpacing/>
        <w:rPr>
          <w:rFonts w:cs="Arial"/>
        </w:rPr>
      </w:pPr>
      <w:r w:rsidRPr="00A215F9">
        <w:rPr>
          <w:rFonts w:cs="Arial"/>
          <w:b/>
        </w:rPr>
        <w:t>SF-424</w:t>
      </w:r>
      <w:r w:rsidRPr="00A215F9">
        <w:rPr>
          <w:rFonts w:cs="Arial"/>
        </w:rPr>
        <w:t xml:space="preserve"> – Fill out all Sections of the SF-424.  </w:t>
      </w:r>
    </w:p>
    <w:p w14:paraId="32BD9BFE" w14:textId="77777777" w:rsidR="004B39FE" w:rsidRPr="00A215F9" w:rsidRDefault="004B39FE" w:rsidP="00224DB3">
      <w:pPr>
        <w:numPr>
          <w:ilvl w:val="1"/>
          <w:numId w:val="21"/>
        </w:numPr>
        <w:tabs>
          <w:tab w:val="left" w:pos="1260"/>
          <w:tab w:val="left" w:pos="1440"/>
        </w:tabs>
        <w:spacing w:after="0"/>
        <w:ind w:left="1440"/>
        <w:contextualSpacing/>
        <w:rPr>
          <w:rFonts w:cs="Arial"/>
        </w:rPr>
      </w:pPr>
      <w:r w:rsidRPr="00A215F9">
        <w:rPr>
          <w:rFonts w:cs="Arial"/>
        </w:rPr>
        <w:t xml:space="preserve">In </w:t>
      </w:r>
      <w:r w:rsidRPr="00A215F9">
        <w:rPr>
          <w:rFonts w:cs="Arial"/>
          <w:b/>
        </w:rPr>
        <w:t>Line #4</w:t>
      </w:r>
      <w:r w:rsidRPr="00A215F9">
        <w:rPr>
          <w:rFonts w:cs="Arial"/>
        </w:rPr>
        <w:t xml:space="preserve"> (i.e., Applicant Identifier), input the Commons Username of the PD/PI. </w:t>
      </w:r>
    </w:p>
    <w:p w14:paraId="2F1629E7" w14:textId="6E6C7859" w:rsidR="004B39FE" w:rsidRPr="00A215F9" w:rsidRDefault="004B39FE" w:rsidP="00224DB3">
      <w:pPr>
        <w:numPr>
          <w:ilvl w:val="1"/>
          <w:numId w:val="21"/>
        </w:numPr>
        <w:tabs>
          <w:tab w:val="left" w:pos="1260"/>
          <w:tab w:val="left" w:pos="1440"/>
        </w:tabs>
        <w:spacing w:before="240"/>
        <w:ind w:left="1440"/>
        <w:contextualSpacing/>
        <w:rPr>
          <w:rFonts w:cs="Arial"/>
        </w:rPr>
      </w:pPr>
      <w:r w:rsidRPr="00A215F9">
        <w:rPr>
          <w:rFonts w:cs="Arial"/>
        </w:rPr>
        <w:t xml:space="preserve">In </w:t>
      </w:r>
      <w:r w:rsidRPr="00A215F9">
        <w:rPr>
          <w:rFonts w:cs="Arial"/>
          <w:b/>
        </w:rPr>
        <w:t>Line #17</w:t>
      </w:r>
      <w:r w:rsidRPr="00A215F9">
        <w:rPr>
          <w:rFonts w:cs="Arial"/>
        </w:rPr>
        <w:t xml:space="preserve"> input the following information: (Proposed Project Date: a. Start Date: 9/30/2022; b. End Date:  9/29/202</w:t>
      </w:r>
      <w:r w:rsidR="00C35B25" w:rsidRPr="00A215F9">
        <w:rPr>
          <w:rFonts w:cs="Arial"/>
        </w:rPr>
        <w:t>7</w:t>
      </w:r>
      <w:r w:rsidRPr="00A215F9">
        <w:rPr>
          <w:rFonts w:cs="Arial"/>
        </w:rPr>
        <w:t>).</w:t>
      </w:r>
    </w:p>
    <w:p w14:paraId="00525977" w14:textId="77777777" w:rsidR="004B39FE" w:rsidRPr="00A215F9" w:rsidRDefault="004B39FE" w:rsidP="00E74B6B">
      <w:pPr>
        <w:spacing w:before="240"/>
        <w:ind w:left="360"/>
        <w:contextualSpacing/>
        <w:rPr>
          <w:rFonts w:cs="Arial"/>
        </w:rPr>
      </w:pPr>
    </w:p>
    <w:p w14:paraId="723ED5D6" w14:textId="77777777" w:rsidR="004B39FE" w:rsidRPr="00A215F9" w:rsidRDefault="004B39FE" w:rsidP="00224DB3">
      <w:pPr>
        <w:numPr>
          <w:ilvl w:val="0"/>
          <w:numId w:val="21"/>
        </w:numPr>
        <w:spacing w:after="0"/>
        <w:contextualSpacing/>
        <w:rPr>
          <w:b/>
        </w:rPr>
      </w:pPr>
      <w:r w:rsidRPr="00A215F9">
        <w:rPr>
          <w:rFonts w:cs="Arial"/>
          <w:b/>
          <w:bCs/>
          <w:szCs w:val="24"/>
        </w:rPr>
        <w:t>SF-424A</w:t>
      </w:r>
      <w:r w:rsidRPr="00A215F9">
        <w:rPr>
          <w:rFonts w:cs="Arial"/>
          <w:b/>
          <w:szCs w:val="24"/>
        </w:rPr>
        <w:t xml:space="preserve"> BUDGET INFORMATION FORM – </w:t>
      </w:r>
      <w:r w:rsidRPr="00A215F9">
        <w:rPr>
          <w:rFonts w:cs="Arial"/>
          <w:bCs/>
          <w:szCs w:val="24"/>
        </w:rPr>
        <w:t xml:space="preserve">Fill out all Sections of the SF-424A using instructions below. </w:t>
      </w:r>
      <w:r w:rsidRPr="00A215F9">
        <w:rPr>
          <w:b/>
        </w:rPr>
        <w:t>The totals in Sections A, B, and D must match.</w:t>
      </w:r>
    </w:p>
    <w:p w14:paraId="6F9E6801" w14:textId="77777777" w:rsidR="004B39FE" w:rsidRPr="00A215F9" w:rsidRDefault="004B39FE" w:rsidP="00E74B6B">
      <w:pPr>
        <w:spacing w:after="0"/>
        <w:ind w:left="1080"/>
        <w:contextualSpacing/>
        <w:rPr>
          <w:rFonts w:cs="Arial"/>
          <w:szCs w:val="24"/>
        </w:rPr>
      </w:pPr>
    </w:p>
    <w:p w14:paraId="2B08E0EE" w14:textId="77777777" w:rsidR="004B39FE" w:rsidRPr="00A215F9" w:rsidRDefault="004B39FE" w:rsidP="00224DB3">
      <w:pPr>
        <w:numPr>
          <w:ilvl w:val="0"/>
          <w:numId w:val="22"/>
        </w:numPr>
        <w:ind w:left="1080"/>
        <w:rPr>
          <w:rFonts w:cs="Arial"/>
          <w:szCs w:val="24"/>
        </w:rPr>
      </w:pPr>
      <w:r w:rsidRPr="00A215F9">
        <w:rPr>
          <w:rFonts w:cs="Arial"/>
          <w:b/>
          <w:szCs w:val="24"/>
        </w:rPr>
        <w:t xml:space="preserve">Section A – </w:t>
      </w:r>
      <w:r w:rsidRPr="00A215F9">
        <w:rPr>
          <w:rFonts w:cs="Arial"/>
          <w:szCs w:val="24"/>
        </w:rPr>
        <w:t xml:space="preserve">Budget Summary: If cost sharing/match is </w:t>
      </w:r>
      <w:r w:rsidRPr="00A215F9">
        <w:rPr>
          <w:rFonts w:cs="Arial"/>
          <w:b/>
          <w:szCs w:val="24"/>
        </w:rPr>
        <w:t>not required</w:t>
      </w:r>
      <w:r w:rsidRPr="00A215F9">
        <w:rPr>
          <w:rFonts w:cs="Arial"/>
          <w:szCs w:val="24"/>
        </w:rPr>
        <w:t xml:space="preserve">, use the first row only (Line 1) to report the total federal funds (e) and non-federal funds (f) requested for the </w:t>
      </w:r>
      <w:r w:rsidRPr="00A215F9">
        <w:rPr>
          <w:rFonts w:cs="Arial"/>
          <w:b/>
          <w:szCs w:val="24"/>
          <w:u w:val="single"/>
        </w:rPr>
        <w:t>first year</w:t>
      </w:r>
      <w:r w:rsidRPr="00A215F9">
        <w:rPr>
          <w:rFonts w:cs="Arial"/>
          <w:szCs w:val="24"/>
        </w:rPr>
        <w:t xml:space="preserve"> of your project only.  If cost sharing/match </w:t>
      </w:r>
      <w:r w:rsidRPr="00A215F9">
        <w:rPr>
          <w:rFonts w:cs="Arial"/>
          <w:b/>
          <w:szCs w:val="24"/>
        </w:rPr>
        <w:t>is required</w:t>
      </w:r>
      <w:r w:rsidRPr="00A215F9">
        <w:rPr>
          <w:rFonts w:cs="Arial"/>
          <w:szCs w:val="24"/>
        </w:rPr>
        <w:t xml:space="preserve">, use the </w:t>
      </w:r>
      <w:r w:rsidRPr="00A215F9">
        <w:rPr>
          <w:rFonts w:cs="Arial"/>
          <w:b/>
          <w:szCs w:val="24"/>
        </w:rPr>
        <w:t>second row</w:t>
      </w:r>
      <w:r w:rsidRPr="00A215F9">
        <w:rPr>
          <w:rFonts w:cs="Arial"/>
          <w:szCs w:val="24"/>
        </w:rPr>
        <w:t xml:space="preserve"> (Line 2) to report the total non-federal funds (f) for the </w:t>
      </w:r>
      <w:r w:rsidRPr="00A215F9">
        <w:rPr>
          <w:rFonts w:cs="Arial"/>
          <w:b/>
          <w:szCs w:val="24"/>
          <w:u w:val="single"/>
        </w:rPr>
        <w:t>first year</w:t>
      </w:r>
      <w:r w:rsidRPr="00A215F9">
        <w:rPr>
          <w:rFonts w:cs="Arial"/>
          <w:szCs w:val="24"/>
        </w:rPr>
        <w:t xml:space="preserve"> of your project only.</w:t>
      </w:r>
    </w:p>
    <w:p w14:paraId="251B817E" w14:textId="77777777" w:rsidR="004B39FE" w:rsidRPr="00A215F9" w:rsidRDefault="004B39FE" w:rsidP="00224DB3">
      <w:pPr>
        <w:numPr>
          <w:ilvl w:val="0"/>
          <w:numId w:val="22"/>
        </w:numPr>
        <w:spacing w:before="240"/>
        <w:ind w:left="1080"/>
        <w:rPr>
          <w:rFonts w:cs="Arial"/>
          <w:szCs w:val="24"/>
        </w:rPr>
      </w:pPr>
      <w:r w:rsidRPr="00A215F9">
        <w:rPr>
          <w:rFonts w:cs="Arial"/>
          <w:b/>
          <w:szCs w:val="24"/>
        </w:rPr>
        <w:t>Section B</w:t>
      </w:r>
      <w:r w:rsidRPr="00A215F9">
        <w:rPr>
          <w:rFonts w:cs="Arial"/>
          <w:szCs w:val="24"/>
        </w:rPr>
        <w:t xml:space="preserve"> – Budget Categories:  If cost sharing/match is </w:t>
      </w:r>
      <w:r w:rsidRPr="00A215F9">
        <w:rPr>
          <w:rFonts w:cs="Arial"/>
          <w:b/>
          <w:szCs w:val="24"/>
        </w:rPr>
        <w:t>not required</w:t>
      </w:r>
      <w:r w:rsidRPr="00A215F9">
        <w:rPr>
          <w:rFonts w:cs="Arial"/>
          <w:szCs w:val="24"/>
        </w:rPr>
        <w:t xml:space="preserve">, use the first column only (Column 1) to report the budget category breakouts </w:t>
      </w:r>
      <w:r w:rsidRPr="00A215F9">
        <w:rPr>
          <w:rFonts w:cs="Arial"/>
          <w:szCs w:val="24"/>
        </w:rPr>
        <w:lastRenderedPageBreak/>
        <w:t xml:space="preserve">(Lines 6a through 6h) and indirect charges (Line 6j) for the total funding requested for the </w:t>
      </w:r>
      <w:r w:rsidRPr="00A215F9">
        <w:rPr>
          <w:rFonts w:cs="Arial"/>
          <w:b/>
          <w:szCs w:val="24"/>
          <w:u w:val="single"/>
        </w:rPr>
        <w:t>first year</w:t>
      </w:r>
      <w:r w:rsidRPr="00A215F9">
        <w:rPr>
          <w:rFonts w:cs="Arial"/>
          <w:szCs w:val="24"/>
        </w:rPr>
        <w:t xml:space="preserve"> of your project only. If cost sharing/match is required, you must use the second column (Column 2) to report the budget category breakouts for the </w:t>
      </w:r>
      <w:r w:rsidRPr="00A215F9">
        <w:rPr>
          <w:rFonts w:cs="Arial"/>
          <w:b/>
          <w:szCs w:val="24"/>
          <w:u w:val="single"/>
        </w:rPr>
        <w:t>first year</w:t>
      </w:r>
      <w:r w:rsidRPr="00A215F9">
        <w:rPr>
          <w:rFonts w:cs="Arial"/>
          <w:szCs w:val="24"/>
        </w:rPr>
        <w:t xml:space="preserve"> of your project only.</w:t>
      </w:r>
    </w:p>
    <w:p w14:paraId="5A2E9D1F" w14:textId="77777777" w:rsidR="004B39FE" w:rsidRPr="00A215F9" w:rsidRDefault="004B39FE" w:rsidP="00224DB3">
      <w:pPr>
        <w:numPr>
          <w:ilvl w:val="0"/>
          <w:numId w:val="22"/>
        </w:numPr>
        <w:spacing w:before="240"/>
        <w:ind w:left="1080"/>
        <w:rPr>
          <w:rFonts w:cs="Arial"/>
          <w:szCs w:val="24"/>
        </w:rPr>
      </w:pPr>
      <w:r w:rsidRPr="00A215F9">
        <w:rPr>
          <w:rFonts w:cs="Arial"/>
          <w:b/>
          <w:szCs w:val="24"/>
        </w:rPr>
        <w:t>Section C –</w:t>
      </w:r>
      <w:r w:rsidRPr="00A215F9">
        <w:rPr>
          <w:rFonts w:cs="Arial"/>
          <w:szCs w:val="24"/>
        </w:rPr>
        <w:t xml:space="preserve">If cost sharing/match is </w:t>
      </w:r>
      <w:r w:rsidRPr="00A215F9">
        <w:rPr>
          <w:rFonts w:cs="Arial"/>
          <w:b/>
          <w:szCs w:val="24"/>
        </w:rPr>
        <w:t>not required</w:t>
      </w:r>
      <w:r w:rsidRPr="00A215F9">
        <w:rPr>
          <w:rFonts w:cs="Arial"/>
          <w:szCs w:val="24"/>
        </w:rPr>
        <w:t xml:space="preserve"> leave this section blank.  If cost sharing/match </w:t>
      </w:r>
      <w:r w:rsidRPr="00A215F9">
        <w:rPr>
          <w:rFonts w:cs="Arial"/>
          <w:b/>
          <w:szCs w:val="24"/>
        </w:rPr>
        <w:t>is</w:t>
      </w:r>
      <w:r w:rsidRPr="00A215F9">
        <w:rPr>
          <w:rFonts w:cs="Arial"/>
          <w:szCs w:val="24"/>
        </w:rPr>
        <w:t xml:space="preserve"> </w:t>
      </w:r>
      <w:r w:rsidRPr="00A215F9">
        <w:rPr>
          <w:rFonts w:cs="Arial"/>
          <w:b/>
          <w:szCs w:val="24"/>
        </w:rPr>
        <w:t>required</w:t>
      </w:r>
      <w:r w:rsidRPr="00A215F9">
        <w:rPr>
          <w:rFonts w:cs="Arial"/>
          <w:szCs w:val="24"/>
        </w:rPr>
        <w:t xml:space="preserve"> use the second row (line 9) to report non-federal match for the </w:t>
      </w:r>
      <w:r w:rsidRPr="00A215F9">
        <w:rPr>
          <w:rFonts w:cs="Arial"/>
          <w:b/>
          <w:szCs w:val="24"/>
          <w:u w:val="single"/>
        </w:rPr>
        <w:t>first year</w:t>
      </w:r>
      <w:r w:rsidRPr="00A215F9">
        <w:rPr>
          <w:rFonts w:cs="Arial"/>
          <w:szCs w:val="24"/>
        </w:rPr>
        <w:t xml:space="preserve"> only. </w:t>
      </w:r>
    </w:p>
    <w:p w14:paraId="6682CB33" w14:textId="77777777" w:rsidR="004B39FE" w:rsidRPr="00A215F9" w:rsidRDefault="004B39FE" w:rsidP="00224DB3">
      <w:pPr>
        <w:numPr>
          <w:ilvl w:val="0"/>
          <w:numId w:val="22"/>
        </w:numPr>
        <w:spacing w:before="240"/>
        <w:ind w:left="1080"/>
        <w:rPr>
          <w:rFonts w:cs="Arial"/>
          <w:szCs w:val="24"/>
        </w:rPr>
      </w:pPr>
      <w:r w:rsidRPr="00A215F9">
        <w:rPr>
          <w:rFonts w:cs="Arial"/>
          <w:b/>
          <w:szCs w:val="24"/>
        </w:rPr>
        <w:t>Section D</w:t>
      </w:r>
      <w:r w:rsidRPr="00A215F9">
        <w:rPr>
          <w:rFonts w:cs="Arial"/>
          <w:szCs w:val="24"/>
        </w:rPr>
        <w:t xml:space="preserve"> – Forecasted Cash Needs: Input the total funds requested, broken down by quarter, only for </w:t>
      </w:r>
      <w:r w:rsidRPr="00A215F9">
        <w:rPr>
          <w:rFonts w:cs="Arial"/>
          <w:b/>
          <w:szCs w:val="24"/>
        </w:rPr>
        <w:t>Year 1</w:t>
      </w:r>
      <w:r w:rsidRPr="00A215F9">
        <w:rPr>
          <w:rFonts w:cs="Arial"/>
          <w:szCs w:val="24"/>
        </w:rPr>
        <w:t xml:space="preserve"> of the project period. Use the first row for federal funds and the second row (Line 14) for </w:t>
      </w:r>
      <w:r w:rsidRPr="00A215F9">
        <w:rPr>
          <w:rFonts w:cs="Arial"/>
          <w:b/>
          <w:szCs w:val="24"/>
        </w:rPr>
        <w:t>non-federal</w:t>
      </w:r>
      <w:r w:rsidRPr="00A215F9">
        <w:rPr>
          <w:rFonts w:cs="Arial"/>
          <w:szCs w:val="24"/>
        </w:rPr>
        <w:t xml:space="preserve"> funds.</w:t>
      </w:r>
    </w:p>
    <w:p w14:paraId="42BA4E73" w14:textId="14779B18" w:rsidR="004B39FE" w:rsidRPr="00A215F9" w:rsidRDefault="004B39FE" w:rsidP="00224DB3">
      <w:pPr>
        <w:numPr>
          <w:ilvl w:val="0"/>
          <w:numId w:val="22"/>
        </w:numPr>
        <w:spacing w:before="240" w:after="120"/>
        <w:ind w:left="1080"/>
        <w:rPr>
          <w:rFonts w:cs="Arial"/>
          <w:szCs w:val="24"/>
        </w:rPr>
      </w:pPr>
      <w:r w:rsidRPr="00A215F9">
        <w:rPr>
          <w:rFonts w:cs="Arial"/>
          <w:b/>
          <w:szCs w:val="24"/>
        </w:rPr>
        <w:t>Section E</w:t>
      </w:r>
      <w:r w:rsidRPr="00A215F9">
        <w:rPr>
          <w:rFonts w:cs="Arial"/>
          <w:szCs w:val="24"/>
        </w:rPr>
        <w:t xml:space="preserve"> –</w:t>
      </w:r>
      <w:r w:rsidRPr="00A215F9">
        <w:rPr>
          <w:rFonts w:cs="Arial"/>
          <w:i/>
          <w:iCs/>
          <w:szCs w:val="24"/>
        </w:rPr>
        <w:t xml:space="preserve"> </w:t>
      </w:r>
      <w:r w:rsidRPr="00A215F9">
        <w:rPr>
          <w:rFonts w:cs="Arial"/>
          <w:szCs w:val="24"/>
        </w:rPr>
        <w:t>Budget Estimates of Federal Funds Needed for the Balance of the Project: Enter the total funds requested for the out years (e.g., Year 2, Year 3, Year 4</w:t>
      </w:r>
      <w:r w:rsidR="00C35B25" w:rsidRPr="00A215F9">
        <w:rPr>
          <w:rFonts w:cs="Arial"/>
          <w:szCs w:val="24"/>
        </w:rPr>
        <w:t>, Year 5</w:t>
      </w:r>
      <w:r w:rsidRPr="00A215F9">
        <w:rPr>
          <w:rFonts w:cs="Arial"/>
          <w:szCs w:val="24"/>
        </w:rPr>
        <w:t xml:space="preserve">). For example, if you are requesting funds for </w:t>
      </w:r>
      <w:r w:rsidR="00C35B25" w:rsidRPr="00A215F9">
        <w:rPr>
          <w:rFonts w:cs="Arial"/>
          <w:szCs w:val="24"/>
        </w:rPr>
        <w:t>five</w:t>
      </w:r>
      <w:r w:rsidRPr="00A215F9">
        <w:rPr>
          <w:rFonts w:cs="Arial"/>
          <w:szCs w:val="24"/>
        </w:rPr>
        <w:t xml:space="preserve"> years in total, enter the requested budget amount for each budget period in columns b, c, </w:t>
      </w:r>
      <w:r w:rsidR="00C35B25" w:rsidRPr="00A215F9">
        <w:rPr>
          <w:rFonts w:cs="Arial"/>
          <w:szCs w:val="24"/>
        </w:rPr>
        <w:t>d</w:t>
      </w:r>
      <w:r w:rsidR="008F18C6" w:rsidRPr="00A215F9">
        <w:rPr>
          <w:rFonts w:cs="Arial"/>
          <w:szCs w:val="24"/>
        </w:rPr>
        <w:t>,</w:t>
      </w:r>
      <w:r w:rsidR="00C35B25" w:rsidRPr="00A215F9">
        <w:rPr>
          <w:rFonts w:cs="Arial"/>
          <w:szCs w:val="24"/>
        </w:rPr>
        <w:t xml:space="preserve"> </w:t>
      </w:r>
      <w:r w:rsidRPr="00A215F9">
        <w:rPr>
          <w:rFonts w:cs="Arial"/>
          <w:szCs w:val="24"/>
        </w:rPr>
        <w:t xml:space="preserve">and </w:t>
      </w:r>
      <w:r w:rsidR="00C35B25" w:rsidRPr="00A215F9">
        <w:rPr>
          <w:rFonts w:cs="Arial"/>
          <w:szCs w:val="24"/>
        </w:rPr>
        <w:t>e</w:t>
      </w:r>
      <w:r w:rsidRPr="00A215F9">
        <w:rPr>
          <w:rFonts w:cs="Arial"/>
          <w:szCs w:val="24"/>
        </w:rPr>
        <w:t xml:space="preserve"> (i.e., </w:t>
      </w:r>
      <w:r w:rsidR="00C35B25" w:rsidRPr="00A215F9">
        <w:rPr>
          <w:rFonts w:cs="Arial"/>
          <w:szCs w:val="24"/>
        </w:rPr>
        <w:t>4</w:t>
      </w:r>
      <w:r w:rsidRPr="00A215F9">
        <w:rPr>
          <w:rFonts w:cs="Arial"/>
          <w:szCs w:val="24"/>
        </w:rPr>
        <w:t xml:space="preserve"> out years).</w:t>
      </w:r>
      <w:r w:rsidRPr="00A215F9">
        <w:t xml:space="preserve"> </w:t>
      </w:r>
      <w:r w:rsidRPr="00A215F9">
        <w:rPr>
          <w:rFonts w:cs="Arial"/>
          <w:szCs w:val="24"/>
        </w:rPr>
        <w:t>- (b) First column is the budget for the second budget period; (c) Second column is the budget for the third budget period; (d) Third column is the budget for the fourth budget period</w:t>
      </w:r>
      <w:r w:rsidR="00C35B25" w:rsidRPr="00A215F9">
        <w:rPr>
          <w:rFonts w:cs="Arial"/>
          <w:szCs w:val="24"/>
        </w:rPr>
        <w:t>; and (e) fourth column is the budget for the fifth budget period</w:t>
      </w:r>
      <w:r w:rsidRPr="00A215F9">
        <w:rPr>
          <w:rFonts w:cs="Arial"/>
          <w:szCs w:val="24"/>
        </w:rPr>
        <w:t>. Use Line 16 for federal funds and Line 17 for non-federal funds; (e) Fourth column is the budget for the fifth budget period. Use Line 16 for federal funds and Line 17 for non-federal funds.</w:t>
      </w:r>
    </w:p>
    <w:p w14:paraId="0F3570C1" w14:textId="05F3FB71" w:rsidR="004B39FE" w:rsidRPr="00A215F9" w:rsidRDefault="004B39FE" w:rsidP="00E74B6B">
      <w:pPr>
        <w:spacing w:before="240" w:after="120"/>
        <w:ind w:left="1080"/>
        <w:rPr>
          <w:rFonts w:cs="Arial"/>
          <w:szCs w:val="24"/>
        </w:rPr>
      </w:pPr>
      <w:r w:rsidRPr="00A215F9">
        <w:t xml:space="preserve">See </w:t>
      </w:r>
      <w:hyperlink w:anchor="_eRA_COMMONS_FORMATTING" w:history="1">
        <w:r w:rsidRPr="00A215F9">
          <w:rPr>
            <w:rFonts w:cs="Arial"/>
            <w:color w:val="0000FF"/>
            <w:szCs w:val="24"/>
            <w:u w:val="single"/>
          </w:rPr>
          <w:t>Appendix B</w:t>
        </w:r>
      </w:hyperlink>
      <w:r w:rsidR="00424C67" w:rsidRPr="00A215F9">
        <w:rPr>
          <w:rFonts w:cs="Arial"/>
          <w:color w:val="0000FF"/>
          <w:szCs w:val="24"/>
        </w:rPr>
        <w:t xml:space="preserve"> </w:t>
      </w:r>
      <w:r w:rsidR="00424C67" w:rsidRPr="00A215F9">
        <w:rPr>
          <w:rFonts w:cs="Arial"/>
          <w:szCs w:val="24"/>
        </w:rPr>
        <w:t>of this NOFO</w:t>
      </w:r>
      <w:r w:rsidRPr="00A215F9">
        <w:t xml:space="preserve"> to review common errors in completing the SF-424 and the SF-424A.  These errors will prevent your application from being successfully submitted.</w:t>
      </w:r>
    </w:p>
    <w:p w14:paraId="1B1118F1" w14:textId="194BE349" w:rsidR="004B39FE" w:rsidRPr="00A215F9" w:rsidRDefault="004B39FE" w:rsidP="00E74B6B">
      <w:pPr>
        <w:spacing w:before="240"/>
        <w:ind w:left="1080"/>
      </w:pPr>
      <w:r w:rsidRPr="00A215F9">
        <w:t xml:space="preserve">A link to a sample budget form and justification is provided in </w:t>
      </w:r>
      <w:hyperlink w:anchor="_Appendix_M_–_1" w:history="1">
        <w:r w:rsidRPr="00A215F9">
          <w:rPr>
            <w:rStyle w:val="Hyperlink"/>
          </w:rPr>
          <w:t xml:space="preserve">Appendix </w:t>
        </w:r>
        <w:r w:rsidR="009237AB" w:rsidRPr="00A215F9">
          <w:rPr>
            <w:rStyle w:val="Hyperlink"/>
          </w:rPr>
          <w:t>L</w:t>
        </w:r>
      </w:hyperlink>
      <w:r w:rsidRPr="00A215F9">
        <w:t xml:space="preserve"> of this document. </w:t>
      </w:r>
      <w:r w:rsidR="00E74B6B" w:rsidRPr="00A215F9">
        <w:t xml:space="preserve"> </w:t>
      </w:r>
      <w:r w:rsidRPr="00A215F9">
        <w:rPr>
          <w:b/>
        </w:rPr>
        <w:t>It is highly recommended that you use this sample budget format. This will expedite review of your application.</w:t>
      </w:r>
    </w:p>
    <w:p w14:paraId="036E5A33" w14:textId="2CE5A25B" w:rsidR="004B39FE" w:rsidRPr="00A215F9" w:rsidRDefault="004B39FE" w:rsidP="00224DB3">
      <w:pPr>
        <w:numPr>
          <w:ilvl w:val="0"/>
          <w:numId w:val="55"/>
        </w:numPr>
        <w:tabs>
          <w:tab w:val="left" w:pos="1080"/>
        </w:tabs>
        <w:spacing w:before="240"/>
        <w:ind w:left="720"/>
        <w:rPr>
          <w:rFonts w:cs="Arial"/>
          <w:szCs w:val="24"/>
        </w:rPr>
      </w:pPr>
      <w:r w:rsidRPr="00A215F9">
        <w:rPr>
          <w:rFonts w:cs="Arial"/>
          <w:b/>
          <w:bCs/>
          <w:szCs w:val="24"/>
        </w:rPr>
        <w:t xml:space="preserve">PROJECT NARRATIVE </w:t>
      </w:r>
      <w:r w:rsidRPr="00A215F9">
        <w:rPr>
          <w:rFonts w:cs="Arial"/>
          <w:szCs w:val="24"/>
        </w:rPr>
        <w:t xml:space="preserve">– </w:t>
      </w:r>
      <w:r w:rsidRPr="00A215F9">
        <w:rPr>
          <w:rFonts w:cs="Arial"/>
          <w:b/>
          <w:bCs/>
          <w:szCs w:val="24"/>
        </w:rPr>
        <w:t>(Maximum 1</w:t>
      </w:r>
      <w:r w:rsidR="00CA6884" w:rsidRPr="00A215F9">
        <w:rPr>
          <w:rFonts w:cs="Arial"/>
          <w:b/>
          <w:bCs/>
          <w:szCs w:val="24"/>
        </w:rPr>
        <w:t>0</w:t>
      </w:r>
      <w:r w:rsidRPr="00A215F9">
        <w:rPr>
          <w:rFonts w:cs="Arial"/>
          <w:b/>
          <w:bCs/>
          <w:szCs w:val="24"/>
        </w:rPr>
        <w:t xml:space="preserve"> pages total) </w:t>
      </w:r>
    </w:p>
    <w:p w14:paraId="3B870582" w14:textId="67D6F61B" w:rsidR="004B39FE" w:rsidRPr="00A215F9" w:rsidRDefault="004B39FE" w:rsidP="00E151FD">
      <w:pPr>
        <w:tabs>
          <w:tab w:val="left" w:pos="1080"/>
        </w:tabs>
        <w:ind w:left="720"/>
        <w:rPr>
          <w:rFonts w:cs="Arial"/>
          <w:szCs w:val="24"/>
        </w:rPr>
      </w:pPr>
      <w:r w:rsidRPr="00A215F9">
        <w:rPr>
          <w:rFonts w:cs="Arial"/>
          <w:szCs w:val="24"/>
        </w:rPr>
        <w:t xml:space="preserve">The Project Narrative describes your project. It consists of Sections A through </w:t>
      </w:r>
      <w:r w:rsidR="00C35B25" w:rsidRPr="00A215F9">
        <w:rPr>
          <w:rFonts w:cs="Arial"/>
          <w:szCs w:val="24"/>
        </w:rPr>
        <w:t>D</w:t>
      </w:r>
      <w:r w:rsidRPr="00A215F9">
        <w:rPr>
          <w:rFonts w:cs="Arial"/>
          <w:szCs w:val="24"/>
        </w:rPr>
        <w:t>.</w:t>
      </w:r>
      <w:r w:rsidRPr="00A215F9">
        <w:rPr>
          <w:rFonts w:cs="Arial"/>
          <w:b/>
          <w:szCs w:val="24"/>
        </w:rPr>
        <w:t xml:space="preserve">  </w:t>
      </w:r>
      <w:r w:rsidRPr="00A215F9">
        <w:rPr>
          <w:rFonts w:cs="Arial"/>
          <w:szCs w:val="24"/>
        </w:rPr>
        <w:t xml:space="preserve">(Remember that if your Project Narrative starts on page 5 and ends on page 15, it is 11 pages long, not 10 pages.)  More detailed instructions for completing each section of the Project Narrative are provided in </w:t>
      </w:r>
      <w:hyperlink w:anchor="_V._APPLICATION_REVIEW_1" w:history="1">
        <w:r w:rsidRPr="00A215F9">
          <w:rPr>
            <w:rFonts w:cs="Arial"/>
            <w:color w:val="0000FF"/>
            <w:szCs w:val="24"/>
            <w:u w:val="single"/>
          </w:rPr>
          <w:t>Section V</w:t>
        </w:r>
      </w:hyperlink>
      <w:r w:rsidRPr="00A215F9">
        <w:rPr>
          <w:rFonts w:cs="Arial"/>
          <w:szCs w:val="24"/>
        </w:rPr>
        <w:t xml:space="preserve"> – Application Review Information.</w:t>
      </w:r>
    </w:p>
    <w:p w14:paraId="539E0452" w14:textId="77777777" w:rsidR="00E74B6B" w:rsidRPr="00A215F9" w:rsidRDefault="004B39FE" w:rsidP="00224DB3">
      <w:pPr>
        <w:numPr>
          <w:ilvl w:val="0"/>
          <w:numId w:val="56"/>
        </w:numPr>
        <w:ind w:left="720"/>
        <w:contextualSpacing/>
        <w:rPr>
          <w:rFonts w:cs="Arial"/>
        </w:rPr>
      </w:pPr>
      <w:r w:rsidRPr="00A215F9">
        <w:rPr>
          <w:rFonts w:cs="Arial"/>
          <w:b/>
          <w:szCs w:val="24"/>
        </w:rPr>
        <w:t>BUDGET JUSTIFICATION AND NARRATIVE</w:t>
      </w:r>
      <w:r w:rsidRPr="00A215F9">
        <w:rPr>
          <w:rFonts w:cs="Arial"/>
          <w:szCs w:val="24"/>
        </w:rPr>
        <w:t xml:space="preserve"> </w:t>
      </w:r>
    </w:p>
    <w:p w14:paraId="45EB21CB" w14:textId="397188E8" w:rsidR="004B39FE" w:rsidRPr="00A215F9" w:rsidRDefault="004B39FE" w:rsidP="00E74B6B">
      <w:pPr>
        <w:ind w:left="720"/>
        <w:contextualSpacing/>
        <w:rPr>
          <w:rFonts w:cs="Arial"/>
        </w:rPr>
      </w:pPr>
      <w:r w:rsidRPr="00A215F9">
        <w:rPr>
          <w:rFonts w:cs="Arial"/>
          <w:szCs w:val="24"/>
        </w:rPr>
        <w:t xml:space="preserve"> </w:t>
      </w:r>
      <w:bookmarkStart w:id="103" w:name="_Toc453325309"/>
    </w:p>
    <w:p w14:paraId="687C5338" w14:textId="52660372" w:rsidR="004B39FE" w:rsidRPr="00A215F9" w:rsidRDefault="004B39FE" w:rsidP="00FC33B9">
      <w:pPr>
        <w:ind w:left="720"/>
        <w:rPr>
          <w:rFonts w:cs="Arial"/>
        </w:rPr>
      </w:pPr>
      <w:r w:rsidRPr="00A215F9">
        <w:rPr>
          <w:rFonts w:cs="Arial"/>
        </w:rPr>
        <w:lastRenderedPageBreak/>
        <w:t xml:space="preserve">The budget justification and narrative must be submitted as a file entitled “BNF” (Budget Narrative Form) when you submit your application into Grants.gov.  (See </w:t>
      </w:r>
      <w:hyperlink w:anchor="Required_Application_Components" w:history="1">
        <w:r w:rsidRPr="00A215F9">
          <w:rPr>
            <w:rStyle w:val="Hyperlink"/>
            <w:rFonts w:cs="Arial"/>
          </w:rPr>
          <w:t>Appendix A</w:t>
        </w:r>
      </w:hyperlink>
      <w:r w:rsidRPr="00A215F9">
        <w:rPr>
          <w:rFonts w:cs="Arial"/>
        </w:rPr>
        <w:t xml:space="preserve"> </w:t>
      </w:r>
      <w:r w:rsidRPr="00A215F9">
        <w:t>–</w:t>
      </w:r>
      <w:r w:rsidRPr="00A215F9">
        <w:rPr>
          <w:rFonts w:cs="Arial"/>
        </w:rPr>
        <w:t xml:space="preserve"> </w:t>
      </w:r>
      <w:r w:rsidR="006D763E" w:rsidRPr="00A215F9">
        <w:rPr>
          <w:rFonts w:cs="Arial"/>
        </w:rPr>
        <w:t>2.2</w:t>
      </w:r>
      <w:r w:rsidRPr="00A215F9">
        <w:rPr>
          <w:rFonts w:cs="Arial"/>
        </w:rPr>
        <w:t xml:space="preserve"> Required Application Components.) </w:t>
      </w:r>
    </w:p>
    <w:p w14:paraId="04916975" w14:textId="5911C211" w:rsidR="004B39FE" w:rsidRPr="00A215F9" w:rsidRDefault="004B39FE" w:rsidP="00224DB3">
      <w:pPr>
        <w:numPr>
          <w:ilvl w:val="0"/>
          <w:numId w:val="44"/>
        </w:numPr>
        <w:spacing w:after="120"/>
        <w:rPr>
          <w:rFonts w:cs="Arial"/>
          <w:szCs w:val="24"/>
        </w:rPr>
      </w:pPr>
      <w:r w:rsidRPr="00A215F9">
        <w:rPr>
          <w:rFonts w:cs="Arial"/>
          <w:b/>
          <w:szCs w:val="24"/>
        </w:rPr>
        <w:t xml:space="preserve">ATTACHMENTS 1 THROUGH </w:t>
      </w:r>
      <w:r w:rsidR="00DC76DD" w:rsidRPr="00A215F9">
        <w:rPr>
          <w:rFonts w:cs="Arial"/>
          <w:b/>
          <w:szCs w:val="24"/>
        </w:rPr>
        <w:t>8</w:t>
      </w:r>
      <w:r w:rsidRPr="00A215F9">
        <w:rPr>
          <w:rFonts w:cs="Arial"/>
          <w:b/>
          <w:szCs w:val="24"/>
        </w:rPr>
        <w:t xml:space="preserve"> </w:t>
      </w:r>
      <w:r w:rsidRPr="00A215F9">
        <w:rPr>
          <w:rFonts w:cs="Arial"/>
          <w:szCs w:val="24"/>
        </w:rPr>
        <w:t xml:space="preserve"> </w:t>
      </w:r>
    </w:p>
    <w:p w14:paraId="79EDC719" w14:textId="77777777" w:rsidR="004B39FE" w:rsidRPr="00A215F9" w:rsidRDefault="004B39FE" w:rsidP="000000F2">
      <w:pPr>
        <w:spacing w:after="120"/>
        <w:ind w:left="720"/>
        <w:rPr>
          <w:rFonts w:cs="Arial"/>
          <w:szCs w:val="24"/>
        </w:rPr>
      </w:pPr>
      <w:r w:rsidRPr="00A215F9">
        <w:rPr>
          <w:rFonts w:cs="Arial"/>
          <w:szCs w:val="24"/>
        </w:rPr>
        <w:t xml:space="preserve">Use only the attachments listed below. If your application includes any attachments not required in this document, they will be disregarded. </w:t>
      </w:r>
    </w:p>
    <w:p w14:paraId="31FC0B2F" w14:textId="77777777" w:rsidR="004B39FE" w:rsidRPr="00A215F9" w:rsidRDefault="004B39FE" w:rsidP="000000F2">
      <w:pPr>
        <w:spacing w:after="120"/>
        <w:ind w:left="720"/>
        <w:rPr>
          <w:rFonts w:cs="Arial"/>
          <w:szCs w:val="24"/>
        </w:rPr>
      </w:pPr>
      <w:r w:rsidRPr="00A215F9">
        <w:rPr>
          <w:rFonts w:cs="Arial"/>
          <w:szCs w:val="24"/>
        </w:rPr>
        <w:t xml:space="preserve">Do not use attachments to extend or replace any of the sections of the Project Narrative. Reviewers will not consider them if you do. </w:t>
      </w:r>
    </w:p>
    <w:p w14:paraId="2D45E2B7" w14:textId="77777777" w:rsidR="004B39FE" w:rsidRPr="00A215F9" w:rsidRDefault="004B39FE" w:rsidP="00762D63">
      <w:pPr>
        <w:spacing w:before="240" w:after="120"/>
        <w:ind w:left="720"/>
        <w:rPr>
          <w:rFonts w:cs="Arial"/>
          <w:szCs w:val="24"/>
        </w:rPr>
      </w:pPr>
      <w:r w:rsidRPr="00A215F9">
        <w:rPr>
          <w:rFonts w:cs="Arial"/>
          <w:szCs w:val="24"/>
        </w:rPr>
        <w:t>Label the attachments as: Attachment 1, Attachment 2, etc. (Use the Other Attachments Form if applying with Grants.gov Workspace or Other Narrative Attachments if applying with eRA ASSIST.)</w:t>
      </w:r>
    </w:p>
    <w:p w14:paraId="70775DA7" w14:textId="77777777" w:rsidR="006A448A" w:rsidRPr="00A215F9" w:rsidRDefault="004B39FE" w:rsidP="00224DB3">
      <w:pPr>
        <w:numPr>
          <w:ilvl w:val="0"/>
          <w:numId w:val="38"/>
        </w:numPr>
        <w:spacing w:before="240" w:after="120"/>
        <w:ind w:left="1080"/>
        <w:rPr>
          <w:rFonts w:cs="Arial"/>
          <w:bCs/>
        </w:rPr>
      </w:pPr>
      <w:r w:rsidRPr="00A215F9">
        <w:rPr>
          <w:rFonts w:cs="Arial"/>
          <w:b/>
          <w:bCs/>
          <w:i/>
          <w:iCs/>
          <w:szCs w:val="24"/>
        </w:rPr>
        <w:t xml:space="preserve">Attachment 1: </w:t>
      </w:r>
      <w:r w:rsidR="00DC76DD" w:rsidRPr="00A215F9">
        <w:rPr>
          <w:rFonts w:cs="Arial"/>
          <w:b/>
          <w:bCs/>
          <w:i/>
          <w:iCs/>
          <w:szCs w:val="24"/>
        </w:rPr>
        <w:t>Letters of Commitment</w:t>
      </w:r>
    </w:p>
    <w:p w14:paraId="22623C38" w14:textId="763965CE" w:rsidR="00DC76DD" w:rsidRPr="00A215F9" w:rsidRDefault="000F6106" w:rsidP="00762D63">
      <w:pPr>
        <w:spacing w:before="240" w:after="120"/>
        <w:ind w:left="1080"/>
        <w:rPr>
          <w:rFonts w:cs="Arial"/>
          <w:b/>
        </w:rPr>
      </w:pPr>
      <w:r w:rsidRPr="00A215F9">
        <w:rPr>
          <w:rFonts w:cs="Arial"/>
          <w:bCs/>
        </w:rPr>
        <w:t>L</w:t>
      </w:r>
      <w:r w:rsidR="005C5166" w:rsidRPr="00A215F9">
        <w:rPr>
          <w:rFonts w:cs="Arial"/>
          <w:bCs/>
        </w:rPr>
        <w:t>OC</w:t>
      </w:r>
      <w:r w:rsidR="009C78CA" w:rsidRPr="00A215F9">
        <w:rPr>
          <w:rFonts w:cs="Arial"/>
          <w:bCs/>
        </w:rPr>
        <w:t>s</w:t>
      </w:r>
      <w:r w:rsidR="00DD182E" w:rsidRPr="00A215F9">
        <w:rPr>
          <w:rFonts w:cs="Arial"/>
          <w:bCs/>
        </w:rPr>
        <w:t xml:space="preserve"> must be submitted from all </w:t>
      </w:r>
      <w:r w:rsidR="00FC01D5" w:rsidRPr="00A215F9">
        <w:rPr>
          <w:rFonts w:cs="Arial"/>
          <w:bCs/>
        </w:rPr>
        <w:t>agencies/</w:t>
      </w:r>
      <w:r w:rsidR="00236B29" w:rsidRPr="00A215F9">
        <w:rPr>
          <w:rFonts w:cs="Arial"/>
          <w:bCs/>
        </w:rPr>
        <w:t>behavioral health service provider</w:t>
      </w:r>
      <w:r w:rsidR="00DD182E" w:rsidRPr="00A215F9">
        <w:rPr>
          <w:rFonts w:cs="Arial"/>
          <w:bCs/>
        </w:rPr>
        <w:t>s</w:t>
      </w:r>
      <w:r w:rsidRPr="00A215F9">
        <w:rPr>
          <w:rFonts w:cs="Arial"/>
          <w:bCs/>
        </w:rPr>
        <w:t xml:space="preserve"> that will be partnering in the project. </w:t>
      </w:r>
      <w:r w:rsidR="00DD182E" w:rsidRPr="00A215F9">
        <w:rPr>
          <w:rFonts w:cs="Arial"/>
          <w:bCs/>
        </w:rPr>
        <w:t xml:space="preserve"> Refer to </w:t>
      </w:r>
      <w:hyperlink w:anchor="_3.__" w:history="1">
        <w:r w:rsidR="00DD182E" w:rsidRPr="00A215F9">
          <w:rPr>
            <w:rStyle w:val="Hyperlink"/>
            <w:rFonts w:cs="Arial"/>
            <w:bCs/>
          </w:rPr>
          <w:t xml:space="preserve">Section </w:t>
        </w:r>
        <w:r w:rsidR="002C2530" w:rsidRPr="00A215F9">
          <w:rPr>
            <w:rStyle w:val="Hyperlink"/>
            <w:rFonts w:cs="Arial"/>
            <w:bCs/>
          </w:rPr>
          <w:t>I.3 Required Activities</w:t>
        </w:r>
      </w:hyperlink>
      <w:r w:rsidR="002C2530" w:rsidRPr="00A215F9">
        <w:rPr>
          <w:rFonts w:cs="Arial"/>
          <w:bCs/>
        </w:rPr>
        <w:t xml:space="preserve">.  </w:t>
      </w:r>
      <w:r w:rsidR="00FC01D5" w:rsidRPr="00A215F9">
        <w:rPr>
          <w:rFonts w:cs="Arial"/>
          <w:bCs/>
        </w:rPr>
        <w:t xml:space="preserve">Carefully review </w:t>
      </w:r>
      <w:proofErr w:type="gramStart"/>
      <w:r w:rsidR="00FC01D5" w:rsidRPr="00A215F9">
        <w:rPr>
          <w:rFonts w:cs="Arial"/>
          <w:bCs/>
        </w:rPr>
        <w:t>all of</w:t>
      </w:r>
      <w:proofErr w:type="gramEnd"/>
      <w:r w:rsidR="00FC01D5" w:rsidRPr="00A215F9">
        <w:rPr>
          <w:rFonts w:cs="Arial"/>
          <w:bCs/>
        </w:rPr>
        <w:t xml:space="preserve"> the LOC</w:t>
      </w:r>
      <w:r w:rsidR="00AD10AD" w:rsidRPr="00A215F9">
        <w:rPr>
          <w:rFonts w:cs="Arial"/>
          <w:bCs/>
        </w:rPr>
        <w:t>s</w:t>
      </w:r>
      <w:r w:rsidR="00FC01D5" w:rsidRPr="00A215F9">
        <w:rPr>
          <w:rFonts w:cs="Arial"/>
          <w:bCs/>
        </w:rPr>
        <w:t xml:space="preserve"> that are required </w:t>
      </w:r>
      <w:r w:rsidR="00F23F54" w:rsidRPr="00A215F9">
        <w:rPr>
          <w:rFonts w:cs="Arial"/>
          <w:bCs/>
        </w:rPr>
        <w:t xml:space="preserve">depending on </w:t>
      </w:r>
      <w:r w:rsidR="009C78CA" w:rsidRPr="00A215F9">
        <w:rPr>
          <w:rFonts w:cs="Arial"/>
          <w:bCs/>
        </w:rPr>
        <w:t xml:space="preserve"> </w:t>
      </w:r>
      <w:r w:rsidR="0028309A" w:rsidRPr="00A215F9">
        <w:rPr>
          <w:rFonts w:cs="Arial"/>
          <w:bCs/>
        </w:rPr>
        <w:t xml:space="preserve">what type of </w:t>
      </w:r>
      <w:r w:rsidR="009C78CA" w:rsidRPr="00A215F9">
        <w:rPr>
          <w:rFonts w:cs="Arial"/>
          <w:bCs/>
        </w:rPr>
        <w:t xml:space="preserve">entity your </w:t>
      </w:r>
      <w:r w:rsidR="0028309A" w:rsidRPr="00A215F9">
        <w:rPr>
          <w:rFonts w:cs="Arial"/>
          <w:bCs/>
        </w:rPr>
        <w:t xml:space="preserve">organization </w:t>
      </w:r>
      <w:r w:rsidR="009C78CA" w:rsidRPr="00A215F9">
        <w:rPr>
          <w:rFonts w:cs="Arial"/>
          <w:bCs/>
        </w:rPr>
        <w:t>is</w:t>
      </w:r>
      <w:r w:rsidR="002C2530" w:rsidRPr="00A215F9">
        <w:rPr>
          <w:rFonts w:cs="Arial"/>
          <w:bCs/>
        </w:rPr>
        <w:t xml:space="preserve">.  </w:t>
      </w:r>
      <w:r w:rsidR="002C2530" w:rsidRPr="00A215F9">
        <w:rPr>
          <w:rFonts w:cs="Arial"/>
          <w:b/>
        </w:rPr>
        <w:t>Applicants who do not submit the required LOCs will be screened out and not reviewed.</w:t>
      </w:r>
      <w:r w:rsidR="00AD10AD" w:rsidRPr="00A215F9">
        <w:rPr>
          <w:rFonts w:cs="Arial"/>
          <w:b/>
        </w:rPr>
        <w:t xml:space="preserve"> </w:t>
      </w:r>
    </w:p>
    <w:p w14:paraId="66A71E33" w14:textId="77777777" w:rsidR="004B39FE" w:rsidRPr="00A215F9" w:rsidRDefault="004B39FE" w:rsidP="00224DB3">
      <w:pPr>
        <w:numPr>
          <w:ilvl w:val="0"/>
          <w:numId w:val="38"/>
        </w:numPr>
        <w:spacing w:before="240" w:after="120"/>
        <w:ind w:left="1080"/>
        <w:rPr>
          <w:rFonts w:cs="Arial"/>
          <w:b/>
          <w:bCs/>
          <w:i/>
          <w:iCs/>
          <w:szCs w:val="24"/>
        </w:rPr>
      </w:pPr>
      <w:r w:rsidRPr="00A215F9">
        <w:rPr>
          <w:rFonts w:cs="Arial"/>
          <w:b/>
          <w:bCs/>
          <w:i/>
          <w:iCs/>
          <w:szCs w:val="24"/>
        </w:rPr>
        <w:t>Attachment 2: Data Collection Instruments/Interview Protocols</w:t>
      </w:r>
    </w:p>
    <w:p w14:paraId="343E70BB" w14:textId="77777777" w:rsidR="004B39FE" w:rsidRPr="00A215F9" w:rsidRDefault="004B39FE" w:rsidP="00762D63">
      <w:pPr>
        <w:spacing w:before="240" w:after="120"/>
        <w:ind w:left="1080"/>
        <w:rPr>
          <w:rFonts w:cs="Arial"/>
          <w:b/>
          <w:bCs/>
          <w:szCs w:val="24"/>
        </w:rPr>
      </w:pPr>
      <w:r w:rsidRPr="00A215F9">
        <w:rPr>
          <w:rFonts w:cs="Arial"/>
          <w:szCs w:val="24"/>
        </w:rPr>
        <w:t xml:space="preserve">If you are using standardized data collection instruments/interview protocols, you do </w:t>
      </w:r>
      <w:r w:rsidRPr="00A215F9">
        <w:rPr>
          <w:rFonts w:cs="Arial"/>
          <w:szCs w:val="24"/>
          <w:u w:val="single"/>
        </w:rPr>
        <w:t>not</w:t>
      </w:r>
      <w:r w:rsidRPr="00A215F9">
        <w:rPr>
          <w:rFonts w:cs="Arial"/>
          <w:szCs w:val="24"/>
        </w:rPr>
        <w:t xml:space="preserve"> need to include these in your application. Instead, provide a web link to the appropriate instrument/protocol. If the data collection instrument(s) or interview protocol(s) is/are not standardized, you must include a copy in Attachment 2. </w:t>
      </w:r>
    </w:p>
    <w:p w14:paraId="366F00A4" w14:textId="77777777" w:rsidR="004B39FE" w:rsidRPr="00A215F9" w:rsidRDefault="004B39FE" w:rsidP="00224DB3">
      <w:pPr>
        <w:numPr>
          <w:ilvl w:val="0"/>
          <w:numId w:val="38"/>
        </w:numPr>
        <w:spacing w:before="240" w:after="120"/>
        <w:ind w:left="1080"/>
        <w:rPr>
          <w:rFonts w:cs="Arial"/>
          <w:b/>
          <w:bCs/>
          <w:i/>
          <w:iCs/>
          <w:szCs w:val="24"/>
        </w:rPr>
      </w:pPr>
      <w:r w:rsidRPr="00A215F9">
        <w:rPr>
          <w:rFonts w:cs="Arial"/>
          <w:b/>
          <w:bCs/>
          <w:i/>
          <w:iCs/>
          <w:szCs w:val="24"/>
        </w:rPr>
        <w:t>Attachment 3:  Sample Consent Forms</w:t>
      </w:r>
    </w:p>
    <w:p w14:paraId="5B7852E4" w14:textId="77777777" w:rsidR="004B39FE" w:rsidRPr="00A215F9" w:rsidRDefault="004B39FE" w:rsidP="00762D63">
      <w:pPr>
        <w:spacing w:before="240" w:after="120"/>
        <w:ind w:left="1080"/>
        <w:rPr>
          <w:rFonts w:cs="Arial"/>
          <w:b/>
          <w:bCs/>
          <w:i/>
          <w:iCs/>
          <w:szCs w:val="24"/>
        </w:rPr>
      </w:pPr>
      <w:r w:rsidRPr="00A215F9">
        <w:rPr>
          <w:rFonts w:cs="Arial"/>
          <w:szCs w:val="24"/>
        </w:rPr>
        <w:t>Forms to be submitted 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4CA10797" w14:textId="77777777" w:rsidR="004B39FE" w:rsidRPr="00A215F9" w:rsidRDefault="004B39FE" w:rsidP="00224DB3">
      <w:pPr>
        <w:numPr>
          <w:ilvl w:val="0"/>
          <w:numId w:val="38"/>
        </w:numPr>
        <w:spacing w:before="240" w:after="120"/>
        <w:ind w:left="1080"/>
        <w:rPr>
          <w:rFonts w:cs="Arial"/>
          <w:i/>
          <w:iCs/>
          <w:szCs w:val="24"/>
        </w:rPr>
      </w:pPr>
      <w:r w:rsidRPr="00A215F9">
        <w:rPr>
          <w:rFonts w:cs="Arial"/>
          <w:b/>
          <w:bCs/>
          <w:i/>
          <w:iCs/>
          <w:szCs w:val="24"/>
        </w:rPr>
        <w:t>Attachment 4</w:t>
      </w:r>
      <w:r w:rsidRPr="00A215F9">
        <w:rPr>
          <w:rFonts w:cs="Arial"/>
          <w:i/>
          <w:iCs/>
          <w:szCs w:val="24"/>
        </w:rPr>
        <w:t xml:space="preserve">: </w:t>
      </w:r>
      <w:r w:rsidRPr="00A215F9">
        <w:rPr>
          <w:rFonts w:cs="Arial"/>
          <w:b/>
          <w:bCs/>
          <w:i/>
          <w:iCs/>
          <w:szCs w:val="24"/>
        </w:rPr>
        <w:t>Project Timeline</w:t>
      </w:r>
      <w:r w:rsidRPr="00A215F9">
        <w:rPr>
          <w:rFonts w:cs="Arial"/>
          <w:i/>
          <w:iCs/>
          <w:szCs w:val="24"/>
        </w:rPr>
        <w:t xml:space="preserve"> </w:t>
      </w:r>
    </w:p>
    <w:p w14:paraId="58AD0EE9" w14:textId="6A7232E5" w:rsidR="004B39FE" w:rsidRPr="00A215F9" w:rsidRDefault="004B39FE" w:rsidP="00762D63">
      <w:pPr>
        <w:spacing w:before="240" w:after="120"/>
        <w:ind w:left="1080"/>
        <w:rPr>
          <w:rFonts w:cs="Arial"/>
          <w:szCs w:val="24"/>
        </w:rPr>
      </w:pPr>
      <w:r w:rsidRPr="00A215F9">
        <w:rPr>
          <w:rFonts w:cs="Arial"/>
          <w:b/>
          <w:bCs/>
          <w:szCs w:val="24"/>
        </w:rPr>
        <w:t xml:space="preserve">This attachment is scored by reviewers.  Maximum of 2 pages. </w:t>
      </w:r>
      <w:r w:rsidRPr="00A215F9">
        <w:rPr>
          <w:rFonts w:cs="Arial"/>
          <w:szCs w:val="24"/>
        </w:rPr>
        <w:t>See instructions in Section V</w:t>
      </w:r>
      <w:r w:rsidR="004A4B57" w:rsidRPr="00A215F9">
        <w:rPr>
          <w:rFonts w:cs="Arial"/>
          <w:szCs w:val="24"/>
        </w:rPr>
        <w:t xml:space="preserve">, </w:t>
      </w:r>
      <w:hyperlink w:anchor="B_3" w:history="1">
        <w:r w:rsidR="004A4B57" w:rsidRPr="00A215F9">
          <w:rPr>
            <w:rStyle w:val="Hyperlink"/>
            <w:rFonts w:cs="Arial"/>
            <w:szCs w:val="24"/>
          </w:rPr>
          <w:t>B.3</w:t>
        </w:r>
      </w:hyperlink>
      <w:r w:rsidRPr="00A215F9">
        <w:rPr>
          <w:rFonts w:cs="Arial"/>
          <w:szCs w:val="24"/>
        </w:rPr>
        <w:t xml:space="preserve"> of this NOFO.</w:t>
      </w:r>
    </w:p>
    <w:p w14:paraId="6885502E" w14:textId="77777777" w:rsidR="004B39FE" w:rsidRPr="00A215F9" w:rsidRDefault="004B39FE" w:rsidP="00224DB3">
      <w:pPr>
        <w:numPr>
          <w:ilvl w:val="0"/>
          <w:numId w:val="38"/>
        </w:numPr>
        <w:spacing w:before="240" w:after="120"/>
        <w:ind w:left="1080"/>
        <w:rPr>
          <w:b/>
          <w:i/>
          <w:iCs/>
        </w:rPr>
      </w:pPr>
      <w:r w:rsidRPr="00A215F9">
        <w:rPr>
          <w:rFonts w:cs="Arial"/>
          <w:b/>
          <w:bCs/>
          <w:i/>
          <w:iCs/>
        </w:rPr>
        <w:t xml:space="preserve">Attachment 5: </w:t>
      </w:r>
      <w:r w:rsidRPr="00A215F9">
        <w:rPr>
          <w:b/>
          <w:i/>
          <w:iCs/>
        </w:rPr>
        <w:t xml:space="preserve">Biographical Sketches and Position Descriptions  </w:t>
      </w:r>
    </w:p>
    <w:p w14:paraId="5D61F105" w14:textId="28F97BFF" w:rsidR="004B39FE" w:rsidRPr="00A215F9" w:rsidRDefault="004B39FE" w:rsidP="00762D63">
      <w:pPr>
        <w:spacing w:before="240" w:after="120"/>
        <w:ind w:left="1080"/>
        <w:rPr>
          <w:rFonts w:cs="Arial"/>
          <w:b/>
          <w:bCs/>
          <w:szCs w:val="24"/>
        </w:rPr>
      </w:pPr>
      <w:r w:rsidRPr="00A215F9">
        <w:rPr>
          <w:rFonts w:cs="Arial"/>
          <w:szCs w:val="24"/>
        </w:rPr>
        <w:lastRenderedPageBreak/>
        <w:t xml:space="preserve">See </w:t>
      </w:r>
      <w:hyperlink w:anchor="_Appendix_G_–" w:history="1">
        <w:r w:rsidRPr="00A215F9">
          <w:rPr>
            <w:rFonts w:cs="Arial"/>
            <w:color w:val="0000FF"/>
            <w:szCs w:val="24"/>
            <w:u w:val="single"/>
          </w:rPr>
          <w:t xml:space="preserve">Appendix </w:t>
        </w:r>
      </w:hyperlink>
      <w:r w:rsidR="00424C67" w:rsidRPr="00A215F9">
        <w:rPr>
          <w:rFonts w:cs="Arial"/>
          <w:color w:val="0000FF"/>
          <w:szCs w:val="24"/>
          <w:u w:val="single"/>
        </w:rPr>
        <w:t>G</w:t>
      </w:r>
      <w:r w:rsidR="00424C67" w:rsidRPr="00A215F9">
        <w:rPr>
          <w:rFonts w:cs="Arial"/>
          <w:color w:val="0000FF"/>
          <w:szCs w:val="24"/>
        </w:rPr>
        <w:t xml:space="preserve"> </w:t>
      </w:r>
      <w:r w:rsidR="00424C67" w:rsidRPr="00A215F9">
        <w:rPr>
          <w:rFonts w:cs="Arial"/>
          <w:szCs w:val="24"/>
        </w:rPr>
        <w:t>of this NOFO</w:t>
      </w:r>
      <w:r w:rsidRPr="00A215F9">
        <w:rPr>
          <w:rFonts w:cs="Arial"/>
          <w:szCs w:val="24"/>
        </w:rPr>
        <w:t xml:space="preserve"> for information on completing biographical sketches and job descriptions.  Position descriptions should be no longer than one page each and biographical sketches should be two pages or less. </w:t>
      </w:r>
      <w:bookmarkStart w:id="104" w:name="_Hlk83023824"/>
    </w:p>
    <w:bookmarkEnd w:id="104"/>
    <w:p w14:paraId="63499095" w14:textId="77777777" w:rsidR="004B39FE" w:rsidRPr="00A215F9" w:rsidRDefault="004B39FE" w:rsidP="00224DB3">
      <w:pPr>
        <w:numPr>
          <w:ilvl w:val="0"/>
          <w:numId w:val="38"/>
        </w:numPr>
        <w:spacing w:before="240" w:after="120"/>
        <w:ind w:left="1080"/>
        <w:rPr>
          <w:rFonts w:cs="Arial"/>
          <w:b/>
          <w:bCs/>
          <w:i/>
          <w:iCs/>
          <w:szCs w:val="24"/>
        </w:rPr>
      </w:pPr>
      <w:r w:rsidRPr="00A215F9">
        <w:rPr>
          <w:rFonts w:cs="Arial"/>
          <w:b/>
          <w:bCs/>
          <w:i/>
          <w:iCs/>
          <w:szCs w:val="24"/>
        </w:rPr>
        <w:t xml:space="preserve">Attachment 6:  Letter to the Single State Agency (SSA) </w:t>
      </w:r>
    </w:p>
    <w:p w14:paraId="183C8610" w14:textId="50FDCED8" w:rsidR="004B39FE" w:rsidRPr="00A215F9" w:rsidRDefault="004B39FE" w:rsidP="00762D63">
      <w:pPr>
        <w:spacing w:before="240" w:after="120"/>
        <w:ind w:left="1080"/>
        <w:rPr>
          <w:rFonts w:cs="Arial"/>
          <w:szCs w:val="24"/>
        </w:rPr>
      </w:pPr>
      <w:r w:rsidRPr="00A215F9">
        <w:rPr>
          <w:rFonts w:cs="Arial"/>
          <w:szCs w:val="24"/>
        </w:rPr>
        <w:t xml:space="preserve">See </w:t>
      </w:r>
      <w:hyperlink w:anchor="_Appendix_K_–_2" w:history="1">
        <w:r w:rsidRPr="00A215F9">
          <w:rPr>
            <w:rFonts w:cs="Arial"/>
            <w:color w:val="0000FF"/>
            <w:szCs w:val="24"/>
            <w:u w:val="single"/>
          </w:rPr>
          <w:t xml:space="preserve">Appendix </w:t>
        </w:r>
      </w:hyperlink>
      <w:r w:rsidR="0096312E" w:rsidRPr="00A215F9">
        <w:rPr>
          <w:rFonts w:cs="Arial"/>
          <w:color w:val="0000FF"/>
          <w:szCs w:val="24"/>
          <w:u w:val="single"/>
        </w:rPr>
        <w:t>J</w:t>
      </w:r>
      <w:r w:rsidR="00424C67" w:rsidRPr="00A215F9">
        <w:rPr>
          <w:rFonts w:cs="Arial"/>
          <w:szCs w:val="24"/>
        </w:rPr>
        <w:t xml:space="preserve"> of this NOFO </w:t>
      </w:r>
      <w:r w:rsidRPr="00A215F9">
        <w:rPr>
          <w:szCs w:val="24"/>
        </w:rPr>
        <w:t>–</w:t>
      </w:r>
      <w:r w:rsidRPr="00A215F9">
        <w:rPr>
          <w:rFonts w:cs="Arial"/>
          <w:szCs w:val="24"/>
        </w:rPr>
        <w:t xml:space="preserve"> Intergovernmental Review (E.O. 12372) Requirements</w:t>
      </w:r>
      <w:r w:rsidR="00C93ED3" w:rsidRPr="00A215F9">
        <w:rPr>
          <w:rFonts w:cs="Arial"/>
          <w:szCs w:val="24"/>
        </w:rPr>
        <w:t>, if applicable</w:t>
      </w:r>
      <w:r w:rsidR="00943A03" w:rsidRPr="00A215F9">
        <w:rPr>
          <w:rFonts w:cs="Arial"/>
          <w:szCs w:val="24"/>
        </w:rPr>
        <w:t>.</w:t>
      </w:r>
      <w:r w:rsidRPr="00A215F9">
        <w:rPr>
          <w:rFonts w:cs="Arial"/>
          <w:szCs w:val="24"/>
        </w:rPr>
        <w:t xml:space="preserve"> </w:t>
      </w:r>
    </w:p>
    <w:p w14:paraId="601038C8" w14:textId="77777777" w:rsidR="004B39FE" w:rsidRPr="00A215F9" w:rsidRDefault="004B39FE" w:rsidP="00224DB3">
      <w:pPr>
        <w:numPr>
          <w:ilvl w:val="0"/>
          <w:numId w:val="38"/>
        </w:numPr>
        <w:spacing w:before="240" w:after="120"/>
        <w:ind w:left="1080"/>
        <w:rPr>
          <w:rFonts w:cs="Arial"/>
          <w:b/>
          <w:bCs/>
          <w:i/>
          <w:iCs/>
          <w:szCs w:val="24"/>
        </w:rPr>
      </w:pPr>
      <w:r w:rsidRPr="00A215F9">
        <w:rPr>
          <w:rFonts w:cs="Arial"/>
          <w:b/>
          <w:bCs/>
          <w:i/>
          <w:iCs/>
          <w:szCs w:val="24"/>
        </w:rPr>
        <w:t xml:space="preserve">Attachment 7:  </w:t>
      </w:r>
      <w:r w:rsidRPr="00A215F9">
        <w:rPr>
          <w:b/>
          <w:bCs/>
          <w:i/>
          <w:iCs/>
          <w:szCs w:val="24"/>
        </w:rPr>
        <w:t>Confidentiality and SAMHSA Participant Protection/ Human Subjects Guidelines</w:t>
      </w:r>
    </w:p>
    <w:p w14:paraId="695F4757" w14:textId="58726D42" w:rsidR="004B39FE" w:rsidRPr="00A215F9" w:rsidRDefault="004B39FE" w:rsidP="00762D63">
      <w:pPr>
        <w:spacing w:before="240" w:after="120"/>
        <w:ind w:left="1080"/>
        <w:rPr>
          <w:rFonts w:cs="Arial"/>
          <w:b/>
          <w:bCs/>
          <w:szCs w:val="24"/>
        </w:rPr>
      </w:pPr>
      <w:r w:rsidRPr="00A215F9">
        <w:rPr>
          <w:szCs w:val="24"/>
        </w:rPr>
        <w:t xml:space="preserve">This attachment is in response to </w:t>
      </w:r>
      <w:hyperlink w:anchor="_Appendix_E_–" w:history="1">
        <w:r w:rsidRPr="00A215F9">
          <w:rPr>
            <w:rFonts w:cs="Arial"/>
            <w:color w:val="0000FF"/>
            <w:szCs w:val="24"/>
            <w:u w:val="single"/>
          </w:rPr>
          <w:t>Appendix</w:t>
        </w:r>
        <w:r w:rsidRPr="00A215F9">
          <w:rPr>
            <w:color w:val="0000FF"/>
            <w:szCs w:val="24"/>
            <w:u w:val="single"/>
          </w:rPr>
          <w:t xml:space="preserve"> </w:t>
        </w:r>
      </w:hyperlink>
      <w:r w:rsidR="00943A03" w:rsidRPr="00A215F9">
        <w:rPr>
          <w:color w:val="0000FF"/>
          <w:szCs w:val="24"/>
          <w:u w:val="single"/>
        </w:rPr>
        <w:t>D</w:t>
      </w:r>
      <w:r w:rsidRPr="00A215F9">
        <w:rPr>
          <w:szCs w:val="24"/>
        </w:rPr>
        <w:t xml:space="preserve"> of this NOFO and is</w:t>
      </w:r>
      <w:r w:rsidRPr="00A215F9">
        <w:rPr>
          <w:b/>
          <w:szCs w:val="24"/>
        </w:rPr>
        <w:t xml:space="preserve"> a required attachment.</w:t>
      </w:r>
      <w:r w:rsidRPr="00A215F9">
        <w:rPr>
          <w:rFonts w:cs="Arial"/>
          <w:b/>
          <w:bCs/>
          <w:szCs w:val="24"/>
        </w:rPr>
        <w:t xml:space="preserve"> </w:t>
      </w:r>
    </w:p>
    <w:p w14:paraId="036A3EA3" w14:textId="77777777" w:rsidR="00256A38" w:rsidRPr="00A215F9" w:rsidRDefault="004B39FE" w:rsidP="00224DB3">
      <w:pPr>
        <w:numPr>
          <w:ilvl w:val="0"/>
          <w:numId w:val="38"/>
        </w:numPr>
        <w:spacing w:before="240" w:after="0"/>
        <w:ind w:left="1080"/>
        <w:rPr>
          <w:rFonts w:cs="Arial"/>
          <w:b/>
          <w:bCs/>
          <w:i/>
          <w:iCs/>
          <w:szCs w:val="24"/>
        </w:rPr>
      </w:pPr>
      <w:r w:rsidRPr="00A215F9">
        <w:rPr>
          <w:rFonts w:cs="Arial"/>
          <w:b/>
          <w:bCs/>
          <w:i/>
          <w:iCs/>
          <w:szCs w:val="24"/>
        </w:rPr>
        <w:t xml:space="preserve">Attachment 8:  Documentation of Non-Profit Status  </w:t>
      </w:r>
      <w:bookmarkStart w:id="105" w:name="_Hlk96953151"/>
    </w:p>
    <w:p w14:paraId="6719E6E3" w14:textId="6FDCC479" w:rsidR="00256A38" w:rsidRPr="00A215F9" w:rsidRDefault="00256A38" w:rsidP="00762D63">
      <w:pPr>
        <w:spacing w:before="240" w:after="120"/>
        <w:ind w:left="1080"/>
        <w:rPr>
          <w:rStyle w:val="StyleBold"/>
          <w:rFonts w:cs="Arial"/>
          <w:bCs/>
          <w:i/>
          <w:iCs/>
          <w:szCs w:val="24"/>
        </w:rPr>
      </w:pPr>
      <w:r w:rsidRPr="00A215F9">
        <w:rPr>
          <w:rFonts w:cs="Arial"/>
          <w:b/>
          <w:bCs/>
        </w:rPr>
        <w:t>All non-profit entities must submit documentation of their non-profit status.</w:t>
      </w:r>
      <w:r w:rsidRPr="00A215F9">
        <w:rPr>
          <w:rFonts w:cs="Arial"/>
          <w:b/>
          <w:bCs/>
          <w:i/>
          <w:iCs/>
        </w:rPr>
        <w:t xml:space="preserve"> </w:t>
      </w:r>
      <w:r w:rsidRPr="00A215F9">
        <w:rPr>
          <w:rStyle w:val="StyleBold"/>
          <w:rFonts w:cs="Arial"/>
        </w:rPr>
        <w:t xml:space="preserve"> </w:t>
      </w:r>
      <w:r w:rsidRPr="00A215F9">
        <w:rPr>
          <w:rStyle w:val="StyleBold"/>
          <w:rFonts w:cs="Arial"/>
          <w:b w:val="0"/>
          <w:bCs/>
        </w:rPr>
        <w:t>Any of the following is acceptable documentation</w:t>
      </w:r>
      <w:r w:rsidRPr="00A215F9">
        <w:rPr>
          <w:rStyle w:val="StyleBold"/>
          <w:rFonts w:cs="Arial"/>
        </w:rPr>
        <w:t xml:space="preserve">: </w:t>
      </w:r>
    </w:p>
    <w:bookmarkEnd w:id="105"/>
    <w:p w14:paraId="28F6535C" w14:textId="7903EAE8" w:rsidR="00943A03" w:rsidRPr="00A215F9" w:rsidRDefault="00943A03" w:rsidP="00224DB3">
      <w:pPr>
        <w:numPr>
          <w:ilvl w:val="0"/>
          <w:numId w:val="45"/>
        </w:numPr>
        <w:spacing w:before="240" w:after="120"/>
        <w:rPr>
          <w:rFonts w:cs="Arial"/>
          <w:szCs w:val="24"/>
        </w:rPr>
      </w:pPr>
      <w:r w:rsidRPr="00A215F9">
        <w:rPr>
          <w:rFonts w:cs="Arial"/>
          <w:szCs w:val="24"/>
        </w:rPr>
        <w:t>A reference to the applicant organization’s listing in the Internal Revenue Service’s (IRS) most recent list of tax-exempt organizations described in section 501(c)(3) of the IRS Code</w:t>
      </w:r>
      <w:r w:rsidR="00103925" w:rsidRPr="00A215F9">
        <w:rPr>
          <w:rFonts w:cs="Arial"/>
          <w:szCs w:val="24"/>
        </w:rPr>
        <w:t>.</w:t>
      </w:r>
    </w:p>
    <w:p w14:paraId="3E9B0E1C" w14:textId="1029F796" w:rsidR="00943A03" w:rsidRPr="00A215F9" w:rsidRDefault="00943A03" w:rsidP="00224DB3">
      <w:pPr>
        <w:numPr>
          <w:ilvl w:val="0"/>
          <w:numId w:val="45"/>
        </w:numPr>
        <w:spacing w:before="240" w:after="120"/>
        <w:rPr>
          <w:rFonts w:cs="Arial"/>
          <w:szCs w:val="24"/>
        </w:rPr>
      </w:pPr>
      <w:r w:rsidRPr="00A215F9">
        <w:rPr>
          <w:rFonts w:cs="Arial"/>
          <w:szCs w:val="24"/>
        </w:rPr>
        <w:t>A copy of a currently valid IRS tax exemption certificate</w:t>
      </w:r>
      <w:r w:rsidR="00103925" w:rsidRPr="00A215F9">
        <w:rPr>
          <w:rFonts w:cs="Arial"/>
          <w:szCs w:val="24"/>
        </w:rPr>
        <w:t>.</w:t>
      </w:r>
    </w:p>
    <w:p w14:paraId="1A5646DA" w14:textId="28733B8C" w:rsidR="00943A03" w:rsidRPr="00A215F9" w:rsidRDefault="00943A03" w:rsidP="00224DB3">
      <w:pPr>
        <w:numPr>
          <w:ilvl w:val="0"/>
          <w:numId w:val="45"/>
        </w:numPr>
        <w:spacing w:before="240" w:after="120"/>
        <w:rPr>
          <w:rFonts w:cs="Arial"/>
          <w:szCs w:val="24"/>
        </w:rPr>
      </w:pPr>
      <w:r w:rsidRPr="00A215F9">
        <w:rPr>
          <w:rFonts w:cs="Arial"/>
          <w:szCs w:val="24"/>
        </w:rPr>
        <w:t>A statement from a State taxing body, State Attorney General, or other appropriate State Official certifying that the applicant organization has a nonprofit status and that none of the net earnings accrue to any private shareholders or individuals</w:t>
      </w:r>
      <w:r w:rsidR="00103925" w:rsidRPr="00A215F9">
        <w:rPr>
          <w:rFonts w:cs="Arial"/>
          <w:szCs w:val="24"/>
        </w:rPr>
        <w:t>.</w:t>
      </w:r>
    </w:p>
    <w:p w14:paraId="0224D841" w14:textId="5387F781" w:rsidR="00943A03" w:rsidRPr="00A215F9" w:rsidRDefault="00943A03" w:rsidP="00224DB3">
      <w:pPr>
        <w:numPr>
          <w:ilvl w:val="0"/>
          <w:numId w:val="45"/>
        </w:numPr>
        <w:spacing w:before="240" w:after="120"/>
        <w:rPr>
          <w:rFonts w:cs="Arial"/>
          <w:szCs w:val="24"/>
        </w:rPr>
      </w:pPr>
      <w:r w:rsidRPr="00A215F9">
        <w:rPr>
          <w:rFonts w:cs="Arial"/>
          <w:color w:val="000000"/>
          <w:szCs w:val="24"/>
          <w:shd w:val="clear" w:color="auto" w:fill="FFFFFF"/>
        </w:rPr>
        <w:t>A certified copy of the organization’s certificate of incorporation or similar document that clearly establishes nonprofit status</w:t>
      </w:r>
      <w:r w:rsidR="00103925" w:rsidRPr="00A215F9">
        <w:rPr>
          <w:rFonts w:cs="Arial"/>
          <w:color w:val="000000"/>
          <w:szCs w:val="24"/>
          <w:shd w:val="clear" w:color="auto" w:fill="FFFFFF"/>
        </w:rPr>
        <w:t>.</w:t>
      </w:r>
    </w:p>
    <w:p w14:paraId="46941316" w14:textId="21C3E70D" w:rsidR="00943A03" w:rsidRPr="00A215F9" w:rsidRDefault="00943A03" w:rsidP="00224DB3">
      <w:pPr>
        <w:numPr>
          <w:ilvl w:val="0"/>
          <w:numId w:val="45"/>
        </w:numPr>
        <w:spacing w:before="240"/>
        <w:rPr>
          <w:rFonts w:cs="Arial"/>
          <w:szCs w:val="24"/>
        </w:rPr>
      </w:pPr>
      <w:r w:rsidRPr="00A215F9">
        <w:rPr>
          <w:rFonts w:cs="Arial"/>
          <w:szCs w:val="24"/>
        </w:rPr>
        <w:t>Any of the above proof for a State or national parent organization and a statement signed by the parent organization that the applicant organization is a local non-profit affiliate.</w:t>
      </w:r>
    </w:p>
    <w:p w14:paraId="48F48D3F" w14:textId="68E83DCB" w:rsidR="0099211D" w:rsidRPr="00A215F9" w:rsidRDefault="00346267" w:rsidP="00504DDB">
      <w:pPr>
        <w:pStyle w:val="ListParagraph"/>
        <w:numPr>
          <w:ilvl w:val="0"/>
          <w:numId w:val="6"/>
        </w:numPr>
        <w:autoSpaceDE w:val="0"/>
        <w:autoSpaceDN w:val="0"/>
        <w:adjustRightInd w:val="0"/>
        <w:spacing w:after="0"/>
        <w:rPr>
          <w:rFonts w:cs="Arial"/>
          <w:szCs w:val="24"/>
        </w:rPr>
      </w:pPr>
      <w:r w:rsidRPr="00A215F9">
        <w:rPr>
          <w:rFonts w:cs="Arial"/>
          <w:b/>
          <w:bCs/>
          <w:i/>
          <w:iCs/>
        </w:rPr>
        <w:t xml:space="preserve">Attachment 9: </w:t>
      </w:r>
      <w:r w:rsidR="006A7A21" w:rsidRPr="00A215F9">
        <w:rPr>
          <w:rFonts w:cs="Arial"/>
          <w:b/>
          <w:bCs/>
          <w:i/>
          <w:iCs/>
        </w:rPr>
        <w:t xml:space="preserve">Student </w:t>
      </w:r>
      <w:r w:rsidR="0090271C" w:rsidRPr="00A215F9">
        <w:rPr>
          <w:rFonts w:cs="Arial"/>
          <w:b/>
          <w:bCs/>
          <w:i/>
          <w:iCs/>
        </w:rPr>
        <w:t>Suicide Preventio</w:t>
      </w:r>
      <w:r w:rsidR="006A7A21" w:rsidRPr="00A215F9">
        <w:rPr>
          <w:rFonts w:cs="Arial"/>
          <w:b/>
          <w:bCs/>
          <w:i/>
          <w:iCs/>
        </w:rPr>
        <w:t xml:space="preserve">n and </w:t>
      </w:r>
      <w:r w:rsidR="0090271C" w:rsidRPr="00A215F9">
        <w:rPr>
          <w:rFonts w:cs="Arial"/>
          <w:b/>
          <w:bCs/>
          <w:i/>
          <w:iCs/>
        </w:rPr>
        <w:t>Awareness Training Policy</w:t>
      </w:r>
    </w:p>
    <w:p w14:paraId="3097872A" w14:textId="77777777" w:rsidR="00A215F9" w:rsidRPr="00A215F9" w:rsidRDefault="00A215F9" w:rsidP="00A215F9">
      <w:pPr>
        <w:pStyle w:val="ListParagraph"/>
        <w:autoSpaceDE w:val="0"/>
        <w:autoSpaceDN w:val="0"/>
        <w:adjustRightInd w:val="0"/>
        <w:spacing w:after="0"/>
        <w:ind w:left="1080"/>
        <w:rPr>
          <w:rFonts w:cs="Arial"/>
          <w:szCs w:val="24"/>
        </w:rPr>
      </w:pPr>
    </w:p>
    <w:p w14:paraId="5EE68150" w14:textId="7F613163" w:rsidR="00FA1B03" w:rsidRPr="00A215F9" w:rsidRDefault="0099211D" w:rsidP="00006C8E">
      <w:pPr>
        <w:pStyle w:val="ListParagraph"/>
        <w:autoSpaceDE w:val="0"/>
        <w:autoSpaceDN w:val="0"/>
        <w:adjustRightInd w:val="0"/>
        <w:spacing w:after="0"/>
        <w:ind w:left="1080"/>
        <w:rPr>
          <w:rFonts w:cs="Arial"/>
        </w:rPr>
      </w:pPr>
      <w:r w:rsidRPr="00A215F9">
        <w:rPr>
          <w:rFonts w:cs="Arial"/>
        </w:rPr>
        <w:t xml:space="preserve">This attachment is only for SEAs, LEAs, and TEAs that plan to implement, or have implemented, the allowable activity described in </w:t>
      </w:r>
      <w:hyperlink w:anchor="Allowable_Activitiy_I_4" w:history="1">
        <w:r w:rsidRPr="00A215F9">
          <w:rPr>
            <w:rStyle w:val="Hyperlink"/>
            <w:rFonts w:cs="Arial"/>
          </w:rPr>
          <w:t>Section I.4</w:t>
        </w:r>
      </w:hyperlink>
      <w:r w:rsidRPr="00A215F9">
        <w:rPr>
          <w:rFonts w:cs="Arial"/>
        </w:rPr>
        <w:t xml:space="preserve"> of this NOFO. </w:t>
      </w:r>
      <w:r w:rsidR="00504DDB" w:rsidRPr="00A215F9">
        <w:rPr>
          <w:rFonts w:cs="Arial"/>
          <w:b/>
          <w:bCs/>
        </w:rPr>
        <w:t>The attachment should be no more than</w:t>
      </w:r>
      <w:r w:rsidR="0006091E" w:rsidRPr="00A215F9">
        <w:rPr>
          <w:rFonts w:cs="Arial"/>
          <w:b/>
          <w:bCs/>
        </w:rPr>
        <w:t xml:space="preserve"> 3 pages</w:t>
      </w:r>
      <w:r w:rsidRPr="00A215F9">
        <w:rPr>
          <w:rFonts w:cs="Arial"/>
          <w:b/>
          <w:bCs/>
        </w:rPr>
        <w:t xml:space="preserve"> and must be submitted to receive the 5 additional points</w:t>
      </w:r>
      <w:r w:rsidR="0006091E" w:rsidRPr="00A215F9">
        <w:rPr>
          <w:rFonts w:cs="Arial"/>
        </w:rPr>
        <w:t xml:space="preserve">. </w:t>
      </w:r>
    </w:p>
    <w:p w14:paraId="50D9B5FA" w14:textId="1C4918B2" w:rsidR="00FA1B03" w:rsidRPr="00A215F9" w:rsidRDefault="00FA1B03" w:rsidP="00FA1B03">
      <w:pPr>
        <w:pStyle w:val="ListBullet"/>
        <w:numPr>
          <w:ilvl w:val="1"/>
          <w:numId w:val="6"/>
        </w:numPr>
      </w:pPr>
      <w:r w:rsidRPr="00A215F9">
        <w:lastRenderedPageBreak/>
        <w:t xml:space="preserve">A description for how the required data in </w:t>
      </w:r>
      <w:hyperlink w:anchor="Additional_Data_Collection_I_6" w:history="1">
        <w:r w:rsidRPr="00A215F9">
          <w:rPr>
            <w:rStyle w:val="Hyperlink"/>
          </w:rPr>
          <w:t>Section I.6</w:t>
        </w:r>
      </w:hyperlink>
      <w:r w:rsidRPr="00A215F9">
        <w:t xml:space="preserve"> will be collected and reported; </w:t>
      </w:r>
      <w:r w:rsidRPr="00A215F9">
        <w:rPr>
          <w:b/>
          <w:bCs/>
        </w:rPr>
        <w:t>AND</w:t>
      </w:r>
    </w:p>
    <w:p w14:paraId="23E852C7" w14:textId="32C0296C" w:rsidR="00504DDB" w:rsidRPr="00A215F9" w:rsidRDefault="00504DDB" w:rsidP="00504DDB">
      <w:pPr>
        <w:pStyle w:val="ListBullet"/>
        <w:numPr>
          <w:ilvl w:val="1"/>
          <w:numId w:val="6"/>
        </w:numPr>
      </w:pPr>
      <w:r w:rsidRPr="00A215F9">
        <w:t xml:space="preserve">For applicants that </w:t>
      </w:r>
      <w:r w:rsidR="00EE7336" w:rsidRPr="00A215F9">
        <w:t>have already</w:t>
      </w:r>
      <w:r w:rsidRPr="00A215F9">
        <w:t xml:space="preserve"> implemented a student suicide awareness prevention training policy, provide the training policy and a description how the training policy will be</w:t>
      </w:r>
      <w:r w:rsidR="00EE7336" w:rsidRPr="00A215F9">
        <w:t xml:space="preserve"> or has been</w:t>
      </w:r>
      <w:r w:rsidRPr="00A215F9">
        <w:t xml:space="preserve"> implemented in secondary </w:t>
      </w:r>
      <w:proofErr w:type="gramStart"/>
      <w:r w:rsidRPr="00A215F9">
        <w:t>schools</w:t>
      </w:r>
      <w:r w:rsidR="00006C8E" w:rsidRPr="00A215F9">
        <w:t>;</w:t>
      </w:r>
      <w:proofErr w:type="gramEnd"/>
      <w:r w:rsidRPr="00A215F9">
        <w:t xml:space="preserve"> </w:t>
      </w:r>
      <w:r w:rsidRPr="00A215F9">
        <w:rPr>
          <w:b/>
          <w:bCs/>
        </w:rPr>
        <w:t>OR</w:t>
      </w:r>
    </w:p>
    <w:p w14:paraId="628A6983" w14:textId="793E6CF1" w:rsidR="00FA1B03" w:rsidRPr="00A215F9" w:rsidRDefault="00504DDB" w:rsidP="006531F2">
      <w:pPr>
        <w:pStyle w:val="ListParagraph"/>
        <w:numPr>
          <w:ilvl w:val="0"/>
          <w:numId w:val="89"/>
        </w:numPr>
        <w:autoSpaceDE w:val="0"/>
        <w:autoSpaceDN w:val="0"/>
        <w:adjustRightInd w:val="0"/>
        <w:spacing w:after="0"/>
        <w:ind w:left="1440"/>
        <w:rPr>
          <w:rFonts w:cs="Arial"/>
          <w:szCs w:val="24"/>
        </w:rPr>
      </w:pPr>
      <w:r w:rsidRPr="00A215F9">
        <w:t>For applicants that have not developed a student suicide awareness prevention training policy, include a description</w:t>
      </w:r>
      <w:r w:rsidR="00EE7336" w:rsidRPr="00A215F9">
        <w:t xml:space="preserve"> of</w:t>
      </w:r>
      <w:r w:rsidRPr="00A215F9">
        <w:t xml:space="preserve"> how the training policy will be developed and implemented in secondary schools.</w:t>
      </w:r>
    </w:p>
    <w:p w14:paraId="307CA0AF" w14:textId="77777777" w:rsidR="00FA1B03" w:rsidRPr="00A215F9" w:rsidRDefault="00FA1B03" w:rsidP="00C90C9E">
      <w:pPr>
        <w:pStyle w:val="ListParagraph"/>
        <w:autoSpaceDE w:val="0"/>
        <w:autoSpaceDN w:val="0"/>
        <w:adjustRightInd w:val="0"/>
        <w:spacing w:after="0"/>
        <w:ind w:left="1080"/>
        <w:rPr>
          <w:rFonts w:cs="Arial"/>
          <w:szCs w:val="24"/>
        </w:rPr>
      </w:pPr>
    </w:p>
    <w:p w14:paraId="2740FFDB" w14:textId="420B66A0" w:rsidR="004B39FE" w:rsidRPr="00A215F9" w:rsidRDefault="00D93143" w:rsidP="00686400">
      <w:pPr>
        <w:pStyle w:val="Heading2"/>
      </w:pPr>
      <w:bookmarkStart w:id="106" w:name="_Toc83025527"/>
      <w:bookmarkStart w:id="107" w:name="_Toc97205280"/>
      <w:bookmarkStart w:id="108" w:name="_Toc443054216"/>
      <w:bookmarkStart w:id="109" w:name="_Toc457552076"/>
      <w:bookmarkStart w:id="110" w:name="_Toc485307387"/>
      <w:bookmarkStart w:id="111" w:name="_Toc81577279"/>
      <w:r w:rsidRPr="00A215F9">
        <w:t xml:space="preserve">3. </w:t>
      </w:r>
      <w:r w:rsidR="004B39FE" w:rsidRPr="00A215F9">
        <w:t>UNIQUE ENTITY IDENTIFIER AND SYSTEM FOR AWARD MANAGEMENT  (SAM)</w:t>
      </w:r>
      <w:bookmarkEnd w:id="106"/>
      <w:bookmarkEnd w:id="107"/>
    </w:p>
    <w:p w14:paraId="03A44496" w14:textId="77777777" w:rsidR="004B39FE" w:rsidRPr="00A215F9" w:rsidRDefault="004B39FE" w:rsidP="00762D63">
      <w:pPr>
        <w:spacing w:before="240" w:after="0"/>
      </w:pPr>
      <w:r w:rsidRPr="00A215F9">
        <w:t xml:space="preserve">See </w:t>
      </w:r>
      <w:hyperlink w:anchor="_Appendix_A_–_2" w:history="1">
        <w:r w:rsidRPr="00A215F9">
          <w:rPr>
            <w:color w:val="0000FF"/>
            <w:u w:val="single"/>
          </w:rPr>
          <w:t>Appendix A</w:t>
        </w:r>
      </w:hyperlink>
      <w:r w:rsidRPr="00A215F9">
        <w:t xml:space="preserve"> for information about the four registration processes that must be completed including obtaining a Unique Entity Identifier and registering with the System for Award Management (SAM).</w:t>
      </w:r>
      <w:r w:rsidRPr="00A215F9">
        <w:rPr>
          <w:rFonts w:cs="Arial"/>
          <w:bCs/>
          <w:szCs w:val="24"/>
        </w:rPr>
        <w:t xml:space="preserve"> You must continue to maintain an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215F9">
        <w:rPr>
          <w:rFonts w:cs="Arial"/>
        </w:rPr>
        <w:t xml:space="preserve"> </w:t>
      </w:r>
      <w:r w:rsidRPr="00A215F9">
        <w:rPr>
          <w:rFonts w:cs="Arial"/>
          <w:bCs/>
          <w:szCs w:val="24"/>
        </w:rPr>
        <w:t xml:space="preserve">25.110(b) or (c), has an exception approved by the agency under 2 CFR § 25.110(d)). </w:t>
      </w:r>
    </w:p>
    <w:p w14:paraId="4FE7E1AB" w14:textId="77777777" w:rsidR="004B39FE" w:rsidRPr="00A215F9" w:rsidRDefault="004B39FE" w:rsidP="004B39FE">
      <w:pPr>
        <w:spacing w:after="0"/>
        <w:ind w:left="360"/>
        <w:rPr>
          <w:b/>
          <w:bCs/>
        </w:rPr>
      </w:pPr>
    </w:p>
    <w:p w14:paraId="0DC93949" w14:textId="4D1D1E4D" w:rsidR="004B39FE" w:rsidRPr="00A215F9" w:rsidRDefault="00D93143" w:rsidP="00686400">
      <w:pPr>
        <w:pStyle w:val="Heading2"/>
      </w:pPr>
      <w:bookmarkStart w:id="112" w:name="_Toc83025528"/>
      <w:bookmarkStart w:id="113" w:name="_Toc97205281"/>
      <w:r w:rsidRPr="00A215F9">
        <w:t xml:space="preserve">4.  </w:t>
      </w:r>
      <w:r w:rsidR="004B39FE" w:rsidRPr="00A215F9">
        <w:t>APPLICATION SUBMISSION REQUIREMENTS</w:t>
      </w:r>
      <w:bookmarkEnd w:id="112"/>
      <w:bookmarkEnd w:id="113"/>
      <w:r w:rsidR="004B39FE" w:rsidRPr="00A215F9">
        <w:t xml:space="preserve"> </w:t>
      </w:r>
    </w:p>
    <w:p w14:paraId="090B34B2" w14:textId="2790123C" w:rsidR="004B39FE" w:rsidRPr="00A215F9" w:rsidRDefault="004B39FE" w:rsidP="0020663A">
      <w:pPr>
        <w:spacing w:after="0"/>
        <w:rPr>
          <w:rFonts w:cs="Arial"/>
        </w:rPr>
      </w:pPr>
      <w:r w:rsidRPr="00A215F9">
        <w:rPr>
          <w:rFonts w:cs="Arial"/>
        </w:rPr>
        <w:t xml:space="preserve">Applications are due by </w:t>
      </w:r>
      <w:r w:rsidRPr="00A215F9">
        <w:rPr>
          <w:rFonts w:cs="Arial"/>
          <w:b/>
        </w:rPr>
        <w:t>11:59 PM</w:t>
      </w:r>
      <w:r w:rsidRPr="00A215F9">
        <w:rPr>
          <w:rFonts w:cs="Arial"/>
        </w:rPr>
        <w:t xml:space="preserve"> (Eastern Time) on</w:t>
      </w:r>
      <w:r w:rsidR="00256A38" w:rsidRPr="00A215F9">
        <w:rPr>
          <w:rFonts w:cs="Arial"/>
        </w:rPr>
        <w:t xml:space="preserve"> </w:t>
      </w:r>
      <w:r w:rsidR="00256A38" w:rsidRPr="00A215F9">
        <w:rPr>
          <w:rFonts w:cs="Arial"/>
          <w:b/>
          <w:bCs/>
        </w:rPr>
        <w:t>May 2, 2022</w:t>
      </w:r>
      <w:r w:rsidRPr="00A215F9">
        <w:rPr>
          <w:rFonts w:cs="Arial"/>
        </w:rPr>
        <w:t>.  If an organization is submitting more than one application, the project title</w:t>
      </w:r>
      <w:r w:rsidR="00686400" w:rsidRPr="00A215F9">
        <w:rPr>
          <w:rFonts w:cs="Arial"/>
        </w:rPr>
        <w:t xml:space="preserve"> </w:t>
      </w:r>
      <w:r w:rsidRPr="00A215F9">
        <w:rPr>
          <w:rFonts w:cs="Arial"/>
        </w:rPr>
        <w:t>should be different for each application.</w:t>
      </w:r>
    </w:p>
    <w:p w14:paraId="0DF13BFA" w14:textId="77777777" w:rsidR="004B39FE" w:rsidRPr="00A215F9" w:rsidRDefault="004B39FE" w:rsidP="00AB7C7A">
      <w:pPr>
        <w:spacing w:after="0"/>
        <w:ind w:hanging="90"/>
        <w:rPr>
          <w:rFonts w:cs="Arial"/>
        </w:rPr>
      </w:pPr>
    </w:p>
    <w:p w14:paraId="0B4D8A35" w14:textId="4934AB38" w:rsidR="004B39FE" w:rsidRPr="00A215F9" w:rsidRDefault="004B39FE" w:rsidP="00AB7C7A">
      <w:pPr>
        <w:rPr>
          <w:rFonts w:cs="Arial"/>
        </w:rPr>
      </w:pPr>
      <w:r w:rsidRPr="00A215F9">
        <w:rPr>
          <w:rFonts w:cs="Arial"/>
        </w:rPr>
        <w:t xml:space="preserve">If you have been granted permission to submit a paper copy, the application must </w:t>
      </w:r>
      <w:r w:rsidR="005020C1" w:rsidRPr="00A215F9">
        <w:rPr>
          <w:rFonts w:cs="Arial"/>
        </w:rPr>
        <w:t xml:space="preserve">be received by the above date.  </w:t>
      </w:r>
      <w:r w:rsidRPr="00A215F9">
        <w:rPr>
          <w:rFonts w:cs="Arial"/>
        </w:rPr>
        <w:t xml:space="preserve">See </w:t>
      </w:r>
      <w:hyperlink w:anchor="Waiver" w:history="1">
        <w:r w:rsidRPr="00A215F9">
          <w:rPr>
            <w:rFonts w:cs="Arial"/>
            <w:color w:val="0000FF"/>
            <w:u w:val="single"/>
          </w:rPr>
          <w:t>Appendix A</w:t>
        </w:r>
      </w:hyperlink>
      <w:r w:rsidR="00F13D75" w:rsidRPr="00A215F9">
        <w:rPr>
          <w:rFonts w:cs="Arial"/>
        </w:rPr>
        <w:t xml:space="preserve"> of this NOFO</w:t>
      </w:r>
      <w:r w:rsidRPr="00A215F9">
        <w:rPr>
          <w:rFonts w:cs="Arial"/>
        </w:rPr>
        <w:t xml:space="preserve"> for information </w:t>
      </w:r>
      <w:r w:rsidR="00F13D75" w:rsidRPr="00A215F9">
        <w:rPr>
          <w:rFonts w:cs="Arial"/>
        </w:rPr>
        <w:t>on</w:t>
      </w:r>
      <w:r w:rsidR="005020C1" w:rsidRPr="00A215F9">
        <w:rPr>
          <w:rFonts w:cs="Arial"/>
        </w:rPr>
        <w:t xml:space="preserve"> </w:t>
      </w:r>
      <w:r w:rsidRPr="00A215F9">
        <w:rPr>
          <w:rFonts w:cs="Arial"/>
        </w:rPr>
        <w:t>how to submit the application.</w:t>
      </w:r>
    </w:p>
    <w:p w14:paraId="6BAD0424" w14:textId="7DFECAC4" w:rsidR="004B39FE" w:rsidRPr="00A215F9" w:rsidRDefault="00D93143" w:rsidP="00686400">
      <w:pPr>
        <w:pStyle w:val="Heading2"/>
      </w:pPr>
      <w:bookmarkStart w:id="114" w:name="_Toc81925756"/>
      <w:bookmarkStart w:id="115" w:name="_Toc81983286"/>
      <w:bookmarkStart w:id="116" w:name="_Toc81983384"/>
      <w:bookmarkStart w:id="117" w:name="_3._FUNDING_LIMITATIONS/RESTRICTIONS_1"/>
      <w:bookmarkStart w:id="118" w:name="_5.__FUNDING"/>
      <w:bookmarkStart w:id="119" w:name="_Toc485307388"/>
      <w:bookmarkStart w:id="120" w:name="_Toc81577280"/>
      <w:bookmarkStart w:id="121" w:name="_Toc83025529"/>
      <w:bookmarkStart w:id="122" w:name="_Toc97205282"/>
      <w:bookmarkEnd w:id="108"/>
      <w:bookmarkEnd w:id="109"/>
      <w:bookmarkEnd w:id="110"/>
      <w:bookmarkEnd w:id="111"/>
      <w:bookmarkEnd w:id="114"/>
      <w:bookmarkEnd w:id="115"/>
      <w:bookmarkEnd w:id="116"/>
      <w:bookmarkEnd w:id="117"/>
      <w:bookmarkEnd w:id="118"/>
      <w:r w:rsidRPr="00A215F9">
        <w:t xml:space="preserve">5.  </w:t>
      </w:r>
      <w:r w:rsidR="004B39FE" w:rsidRPr="00A215F9">
        <w:t>FUNDING LIMITATIONS/RESTRICTIONS</w:t>
      </w:r>
      <w:bookmarkEnd w:id="119"/>
      <w:bookmarkEnd w:id="120"/>
      <w:bookmarkEnd w:id="121"/>
      <w:bookmarkEnd w:id="122"/>
    </w:p>
    <w:p w14:paraId="6784D0D0" w14:textId="77777777" w:rsidR="004B39FE" w:rsidRPr="00A215F9" w:rsidRDefault="004B39FE" w:rsidP="00762D63">
      <w:pPr>
        <w:tabs>
          <w:tab w:val="left" w:pos="1080"/>
        </w:tabs>
        <w:spacing w:before="240" w:after="120"/>
        <w:rPr>
          <w:szCs w:val="24"/>
        </w:rPr>
      </w:pPr>
      <w:r w:rsidRPr="00A215F9">
        <w:rPr>
          <w:rFonts w:cs="Arial"/>
          <w:szCs w:val="24"/>
        </w:rPr>
        <w:t>The funding restrictions for this project are as follows. Be sure to identify these expenses in your proposed budget.</w:t>
      </w:r>
    </w:p>
    <w:p w14:paraId="09365081" w14:textId="7CE82E66" w:rsidR="004B39FE" w:rsidRPr="00A215F9" w:rsidRDefault="004B39FE" w:rsidP="00762D63">
      <w:pPr>
        <w:numPr>
          <w:ilvl w:val="0"/>
          <w:numId w:val="6"/>
        </w:numPr>
        <w:tabs>
          <w:tab w:val="left" w:pos="1080"/>
        </w:tabs>
        <w:spacing w:before="240" w:after="120"/>
        <w:ind w:left="720"/>
        <w:rPr>
          <w:rFonts w:cs="Arial"/>
          <w:szCs w:val="24"/>
        </w:rPr>
      </w:pPr>
      <w:r w:rsidRPr="00A215F9">
        <w:rPr>
          <w:rFonts w:cs="Arial"/>
          <w:szCs w:val="24"/>
        </w:rPr>
        <w:t xml:space="preserve">No more than </w:t>
      </w:r>
      <w:r w:rsidR="00377B9F" w:rsidRPr="00A215F9">
        <w:rPr>
          <w:rFonts w:cs="Arial"/>
          <w:szCs w:val="24"/>
        </w:rPr>
        <w:t>15</w:t>
      </w:r>
      <w:r w:rsidRPr="00A215F9">
        <w:rPr>
          <w:rFonts w:cs="Arial"/>
          <w:szCs w:val="24"/>
        </w:rPr>
        <w:t xml:space="preserve"> percent of the total grant award for the budget period may be used for data collection, performance measurement, and performance assessment, including incentives for participating in the required data collection follow-up.</w:t>
      </w:r>
    </w:p>
    <w:p w14:paraId="2E84F6C1" w14:textId="0F2BFC8F" w:rsidR="004B39FE" w:rsidRPr="00A215F9" w:rsidRDefault="004B39FE" w:rsidP="00762D63">
      <w:pPr>
        <w:tabs>
          <w:tab w:val="left" w:pos="1008"/>
        </w:tabs>
        <w:spacing w:before="240"/>
        <w:rPr>
          <w:rFonts w:cs="Arial"/>
          <w:b/>
          <w:bCs/>
        </w:rPr>
      </w:pPr>
      <w:r w:rsidRPr="00A215F9">
        <w:rPr>
          <w:rFonts w:cs="Arial"/>
          <w:b/>
          <w:bCs/>
        </w:rPr>
        <w:t xml:space="preserve">SAMHSA recipients must also comply with SAMHSA’s standard funding restrictions, which are included in </w:t>
      </w:r>
      <w:hyperlink w:anchor="_Appendix_I_–_1" w:history="1">
        <w:r w:rsidRPr="00A215F9">
          <w:rPr>
            <w:rFonts w:cs="Arial"/>
            <w:b/>
            <w:bCs/>
            <w:color w:val="0000FF"/>
            <w:u w:val="single"/>
          </w:rPr>
          <w:t xml:space="preserve">Appendix </w:t>
        </w:r>
      </w:hyperlink>
      <w:r w:rsidR="00B113E5" w:rsidRPr="00A215F9">
        <w:rPr>
          <w:rFonts w:cs="Arial"/>
          <w:b/>
          <w:bCs/>
          <w:color w:val="0000FF"/>
          <w:u w:val="single"/>
        </w:rPr>
        <w:t>I</w:t>
      </w:r>
      <w:r w:rsidRPr="00A215F9">
        <w:rPr>
          <w:rFonts w:cs="Arial"/>
          <w:b/>
          <w:bCs/>
        </w:rPr>
        <w:t xml:space="preserve"> </w:t>
      </w:r>
      <w:r w:rsidRPr="00A215F9">
        <w:t>–</w:t>
      </w:r>
      <w:r w:rsidRPr="00A215F9">
        <w:rPr>
          <w:rFonts w:cs="Arial"/>
          <w:b/>
          <w:bCs/>
        </w:rPr>
        <w:t xml:space="preserve"> Standard Funding Restrictions. </w:t>
      </w:r>
    </w:p>
    <w:p w14:paraId="6463130C" w14:textId="023C7F5C" w:rsidR="004B39FE" w:rsidRPr="00A215F9" w:rsidRDefault="00D93143" w:rsidP="00686400">
      <w:pPr>
        <w:pStyle w:val="Heading2"/>
      </w:pPr>
      <w:bookmarkStart w:id="123" w:name="_Toc457552078"/>
      <w:bookmarkStart w:id="124" w:name="_Toc485307389"/>
      <w:bookmarkStart w:id="125" w:name="_Toc81577281"/>
      <w:bookmarkStart w:id="126" w:name="_Toc83025530"/>
      <w:bookmarkStart w:id="127" w:name="_Toc97205283"/>
      <w:r w:rsidRPr="00A215F9">
        <w:lastRenderedPageBreak/>
        <w:t xml:space="preserve">6.  </w:t>
      </w:r>
      <w:r w:rsidR="004B39FE" w:rsidRPr="00A215F9">
        <w:t>INTERGOVERNMENTAL REVIEW (E.O. 12372) REQUIREMENTS</w:t>
      </w:r>
      <w:bookmarkEnd w:id="123"/>
      <w:bookmarkEnd w:id="124"/>
      <w:bookmarkEnd w:id="125"/>
      <w:bookmarkEnd w:id="126"/>
      <w:bookmarkEnd w:id="127"/>
    </w:p>
    <w:p w14:paraId="47DE9B36" w14:textId="6EEF7567" w:rsidR="004B39FE" w:rsidRPr="00A215F9" w:rsidRDefault="004B39FE" w:rsidP="00AB7C7A">
      <w:pPr>
        <w:spacing w:after="0"/>
        <w:rPr>
          <w:rFonts w:cs="Arial"/>
        </w:rPr>
      </w:pPr>
      <w:r w:rsidRPr="00A215F9">
        <w:rPr>
          <w:rFonts w:cs="Arial"/>
        </w:rPr>
        <w:t xml:space="preserve">All SAMHSA grant programs are covered under Executive Order (EO) 12372, as implemented through Department of Health and Human Services (HHS) regulation at 45 CFR Part 100. Under this Order, states may design their own processes for reviewing and commenting on proposed federal assistance under covered programs.  See </w:t>
      </w:r>
      <w:hyperlink w:anchor="_Appendix_J_–" w:history="1">
        <w:r w:rsidRPr="00A215F9">
          <w:rPr>
            <w:rFonts w:cs="Arial"/>
            <w:color w:val="0000FF"/>
            <w:u w:val="single"/>
          </w:rPr>
          <w:t xml:space="preserve">Appendix </w:t>
        </w:r>
      </w:hyperlink>
      <w:r w:rsidR="00B113E5" w:rsidRPr="00A215F9">
        <w:rPr>
          <w:rFonts w:cs="Arial"/>
          <w:color w:val="0000FF"/>
          <w:u w:val="single"/>
        </w:rPr>
        <w:t>J</w:t>
      </w:r>
      <w:r w:rsidRPr="00A215F9">
        <w:rPr>
          <w:rFonts w:cs="Arial"/>
        </w:rPr>
        <w:t xml:space="preserve"> for additional information on these requirements as well as requirements for the Public Health System Impact Statement (PHSIS).</w:t>
      </w:r>
    </w:p>
    <w:p w14:paraId="41F53704" w14:textId="03DAA709" w:rsidR="004B39FE" w:rsidRPr="00A215F9" w:rsidRDefault="004B39FE" w:rsidP="00762D63">
      <w:pPr>
        <w:tabs>
          <w:tab w:val="left" w:pos="1008"/>
        </w:tabs>
        <w:spacing w:after="0"/>
        <w:rPr>
          <w:rFonts w:cs="Arial"/>
        </w:rPr>
      </w:pPr>
    </w:p>
    <w:p w14:paraId="774C6A78" w14:textId="3E87B929" w:rsidR="004B39FE" w:rsidRPr="00A215F9" w:rsidRDefault="00D93143" w:rsidP="00686400">
      <w:pPr>
        <w:pStyle w:val="Heading2"/>
      </w:pPr>
      <w:bookmarkStart w:id="128" w:name="_Toc83025531"/>
      <w:bookmarkStart w:id="129" w:name="_Toc97205284"/>
      <w:bookmarkStart w:id="130" w:name="_Hlk70666620"/>
      <w:r w:rsidRPr="00A215F9">
        <w:t xml:space="preserve">7.   </w:t>
      </w:r>
      <w:r w:rsidR="004B39FE" w:rsidRPr="00A215F9">
        <w:t>OTHER SUBMISSION REQUIREMENTS</w:t>
      </w:r>
      <w:bookmarkEnd w:id="128"/>
      <w:bookmarkEnd w:id="129"/>
    </w:p>
    <w:p w14:paraId="0B2C368F" w14:textId="36C8A023" w:rsidR="009718D4" w:rsidRPr="00A215F9" w:rsidRDefault="004B39FE" w:rsidP="00762D63">
      <w:pPr>
        <w:tabs>
          <w:tab w:val="left" w:pos="1008"/>
        </w:tabs>
        <w:spacing w:after="0"/>
        <w:contextualSpacing/>
        <w:rPr>
          <w:rFonts w:cs="Arial"/>
          <w:b/>
          <w:bCs/>
          <w:kern w:val="32"/>
          <w:szCs w:val="24"/>
        </w:rPr>
      </w:pPr>
      <w:r w:rsidRPr="00A215F9">
        <w:rPr>
          <w:rFonts w:cs="Arial"/>
        </w:rPr>
        <w:t xml:space="preserve">See </w:t>
      </w:r>
      <w:hyperlink w:anchor="_Appendix_A_–_2" w:history="1">
        <w:r w:rsidRPr="00A215F9">
          <w:rPr>
            <w:rStyle w:val="Hyperlink"/>
            <w:rFonts w:cs="Arial"/>
          </w:rPr>
          <w:t>Appendix A</w:t>
        </w:r>
      </w:hyperlink>
      <w:r w:rsidRPr="00A215F9">
        <w:rPr>
          <w:rFonts w:cs="Arial"/>
        </w:rPr>
        <w:t xml:space="preserve"> for specific information about submitting yo</w:t>
      </w:r>
      <w:bookmarkEnd w:id="99"/>
      <w:r w:rsidRPr="00A215F9">
        <w:rPr>
          <w:rFonts w:cs="Arial"/>
        </w:rPr>
        <w:t>ur application.</w:t>
      </w:r>
      <w:bookmarkStart w:id="131" w:name="_6._OTHER_SUBMISSION"/>
      <w:bookmarkEnd w:id="103"/>
      <w:bookmarkEnd w:id="130"/>
      <w:bookmarkEnd w:id="131"/>
    </w:p>
    <w:p w14:paraId="1A1C5E2B" w14:textId="77777777" w:rsidR="00762D63" w:rsidRPr="00A215F9" w:rsidRDefault="00762D63" w:rsidP="00762D63">
      <w:pPr>
        <w:pStyle w:val="Heading1"/>
        <w:spacing w:after="0"/>
      </w:pPr>
      <w:bookmarkStart w:id="132" w:name="_2.3_Data_Collection"/>
      <w:bookmarkStart w:id="133" w:name="_IV._APPLICATION_AND"/>
      <w:bookmarkStart w:id="134" w:name="_1._REGISTRATION_AND"/>
      <w:bookmarkStart w:id="135" w:name="_2.2_Required_Application"/>
      <w:bookmarkStart w:id="136" w:name="_3._APPLICATION_SUBMISSION"/>
      <w:bookmarkStart w:id="137" w:name="_2._APPLICATION_SUBMISSION"/>
      <w:bookmarkStart w:id="138" w:name="_3._REQUIRED_APPLICATION"/>
      <w:bookmarkStart w:id="139" w:name="_5._FUNDING_LIMITATIONS/RESTRICTIONS"/>
      <w:bookmarkStart w:id="140" w:name="_3._FUNDING_LIMITATIONS/RESTRICTIONS"/>
      <w:bookmarkStart w:id="141" w:name="_V._APPLICATION_REVIEW"/>
      <w:bookmarkStart w:id="142" w:name="_V._APPLICATION_REVIEW_1"/>
      <w:bookmarkStart w:id="143" w:name="_Toc197933210"/>
      <w:bookmarkStart w:id="144" w:name="_Toc458170153"/>
      <w:bookmarkStart w:id="145" w:name="_Toc485305438"/>
      <w:bookmarkStart w:id="146" w:name="_Toc485307241"/>
      <w:bookmarkEnd w:id="132"/>
      <w:bookmarkEnd w:id="133"/>
      <w:bookmarkEnd w:id="134"/>
      <w:bookmarkEnd w:id="135"/>
      <w:bookmarkEnd w:id="136"/>
      <w:bookmarkEnd w:id="137"/>
      <w:bookmarkEnd w:id="138"/>
      <w:bookmarkEnd w:id="139"/>
      <w:bookmarkEnd w:id="140"/>
      <w:bookmarkEnd w:id="141"/>
      <w:bookmarkEnd w:id="142"/>
    </w:p>
    <w:p w14:paraId="4CA82A33" w14:textId="3E94DC1C" w:rsidR="00A41EB5" w:rsidRPr="00A215F9" w:rsidRDefault="00A41EB5" w:rsidP="00762D63">
      <w:pPr>
        <w:pStyle w:val="Heading1"/>
        <w:spacing w:after="0"/>
      </w:pPr>
      <w:bookmarkStart w:id="147" w:name="_Toc97205285"/>
      <w:r w:rsidRPr="00A215F9">
        <w:t>V.</w:t>
      </w:r>
      <w:r w:rsidRPr="00A215F9">
        <w:tab/>
        <w:t>APPLICATION REVIEW INFORMATION</w:t>
      </w:r>
      <w:bookmarkEnd w:id="143"/>
      <w:bookmarkEnd w:id="144"/>
      <w:bookmarkEnd w:id="145"/>
      <w:bookmarkEnd w:id="146"/>
      <w:bookmarkEnd w:id="147"/>
    </w:p>
    <w:p w14:paraId="6FCD02DF" w14:textId="77777777" w:rsidR="00762D63" w:rsidRPr="00A215F9" w:rsidRDefault="00762D63" w:rsidP="00762D63">
      <w:pPr>
        <w:spacing w:after="0"/>
      </w:pPr>
    </w:p>
    <w:p w14:paraId="6A67C90E" w14:textId="005EC759" w:rsidR="00A41EB5" w:rsidRPr="00A215F9" w:rsidRDefault="00A41EB5" w:rsidP="00762D63">
      <w:pPr>
        <w:pStyle w:val="Heading2"/>
        <w:tabs>
          <w:tab w:val="clear" w:pos="720"/>
          <w:tab w:val="left" w:pos="360"/>
        </w:tabs>
        <w:spacing w:after="0"/>
      </w:pPr>
      <w:bookmarkStart w:id="148" w:name="_1._EVALUATION_CRITERIA"/>
      <w:bookmarkStart w:id="149" w:name="_Toc197933211"/>
      <w:bookmarkStart w:id="150" w:name="_Toc458170154"/>
      <w:bookmarkStart w:id="151" w:name="_Toc485305439"/>
      <w:bookmarkStart w:id="152" w:name="_Toc485305796"/>
      <w:bookmarkStart w:id="153" w:name="_Toc97205286"/>
      <w:bookmarkEnd w:id="148"/>
      <w:r w:rsidRPr="00A215F9">
        <w:t>1.</w:t>
      </w:r>
      <w:r w:rsidRPr="00A215F9">
        <w:tab/>
        <w:t>EVALUATION CRITERIA</w:t>
      </w:r>
      <w:bookmarkEnd w:id="149"/>
      <w:bookmarkEnd w:id="150"/>
      <w:bookmarkEnd w:id="151"/>
      <w:bookmarkEnd w:id="152"/>
      <w:bookmarkEnd w:id="153"/>
    </w:p>
    <w:p w14:paraId="4F12600C" w14:textId="77777777" w:rsidR="00762D63" w:rsidRPr="00A215F9" w:rsidRDefault="00762D63" w:rsidP="00762D63">
      <w:pPr>
        <w:spacing w:after="0"/>
      </w:pPr>
    </w:p>
    <w:p w14:paraId="4E59F7FF" w14:textId="6EB07F78" w:rsidR="00A41EB5" w:rsidRPr="00A215F9" w:rsidRDefault="00A41EB5" w:rsidP="00762D63">
      <w:pPr>
        <w:spacing w:after="0"/>
      </w:pPr>
      <w:r w:rsidRPr="00A215F9">
        <w:t xml:space="preserve">The Project Narrative describes what you intend to do with your project and includes the </w:t>
      </w:r>
      <w:r w:rsidR="00B36080" w:rsidRPr="00A215F9">
        <w:t xml:space="preserve">responses to </w:t>
      </w:r>
      <w:r w:rsidRPr="00A215F9">
        <w:t xml:space="preserve">Evaluation Criteria in Sections A-D. </w:t>
      </w:r>
      <w:r w:rsidR="00B36080" w:rsidRPr="00A215F9">
        <w:t xml:space="preserve">In developing this Narrative, use the instructions tailored to your program that can be found below.  </w:t>
      </w:r>
      <w:r w:rsidR="00862AE5" w:rsidRPr="00A215F9">
        <w:t>Y</w:t>
      </w:r>
      <w:r w:rsidRPr="00A215F9">
        <w:t>our application will be reviewed and scored according to your response to the requirements in Sections A-D</w:t>
      </w:r>
      <w:r w:rsidR="00862AE5" w:rsidRPr="00A215F9">
        <w:t>.</w:t>
      </w:r>
    </w:p>
    <w:p w14:paraId="0417040D" w14:textId="77777777" w:rsidR="00762D63" w:rsidRPr="00A215F9" w:rsidRDefault="00762D63" w:rsidP="00762D63">
      <w:pPr>
        <w:spacing w:after="0"/>
      </w:pPr>
    </w:p>
    <w:p w14:paraId="490FC43E" w14:textId="3B0FC5A7" w:rsidR="00A41EB5" w:rsidRPr="00A215F9" w:rsidRDefault="00A41EB5" w:rsidP="004224F9">
      <w:pPr>
        <w:pStyle w:val="ListBullet"/>
        <w:tabs>
          <w:tab w:val="num" w:pos="720"/>
        </w:tabs>
        <w:ind w:left="720"/>
      </w:pPr>
      <w:r w:rsidRPr="00A215F9">
        <w:t xml:space="preserve">The Project Narrative (Sections A-D) together may be no longer than </w:t>
      </w:r>
      <w:r w:rsidR="003D7D73" w:rsidRPr="00A215F9">
        <w:rPr>
          <w:b/>
          <w:bCs/>
        </w:rPr>
        <w:t>1</w:t>
      </w:r>
      <w:r w:rsidR="00CA6884" w:rsidRPr="00A215F9">
        <w:rPr>
          <w:b/>
          <w:bCs/>
        </w:rPr>
        <w:t>0</w:t>
      </w:r>
      <w:r w:rsidRPr="00A215F9">
        <w:rPr>
          <w:b/>
          <w:bCs/>
        </w:rPr>
        <w:t xml:space="preserve"> pages</w:t>
      </w:r>
      <w:r w:rsidRPr="00A215F9">
        <w:t>.</w:t>
      </w:r>
    </w:p>
    <w:p w14:paraId="7CE8653F" w14:textId="3B025C21" w:rsidR="00A41EB5" w:rsidRPr="00A215F9" w:rsidRDefault="00A41EB5" w:rsidP="004224F9">
      <w:pPr>
        <w:pStyle w:val="ListBullet"/>
        <w:tabs>
          <w:tab w:val="num" w:pos="720"/>
        </w:tabs>
        <w:ind w:left="720"/>
      </w:pPr>
      <w:r w:rsidRPr="00A215F9">
        <w:t xml:space="preserve">You must use the four sections/headings listed below in developing your Project Narrative. </w:t>
      </w:r>
      <w:r w:rsidR="00100C8B" w:rsidRPr="00A215F9">
        <w:rPr>
          <w:b/>
        </w:rPr>
        <w:t xml:space="preserve">You </w:t>
      </w:r>
      <w:r w:rsidR="00100C8B" w:rsidRPr="00A215F9">
        <w:rPr>
          <w:b/>
          <w:u w:val="single"/>
        </w:rPr>
        <w:t>must</w:t>
      </w:r>
      <w:r w:rsidR="00100C8B" w:rsidRPr="00A215F9">
        <w:rPr>
          <w:b/>
        </w:rPr>
        <w:t xml:space="preserve"> indicate the Section letter and number in your response</w:t>
      </w:r>
      <w:r w:rsidR="00F02E54" w:rsidRPr="00A215F9">
        <w:rPr>
          <w:b/>
        </w:rPr>
        <w:t>,</w:t>
      </w:r>
      <w:r w:rsidR="001A57F4" w:rsidRPr="00A215F9">
        <w:t xml:space="preserve"> </w:t>
      </w:r>
      <w:r w:rsidR="00100C8B" w:rsidRPr="00A215F9">
        <w:rPr>
          <w:rStyle w:val="StyleListBulletBoldChar"/>
          <w:bCs w:val="0"/>
        </w:rPr>
        <w:t>i.e., type “A-1”, “A-2”, etc., before your response to each question.</w:t>
      </w:r>
      <w:r w:rsidR="00100C8B" w:rsidRPr="00A215F9">
        <w:t xml:space="preserve"> </w:t>
      </w:r>
      <w:r w:rsidR="008814C1" w:rsidRPr="00A215F9">
        <w:rPr>
          <w:rFonts w:cs="Arial"/>
        </w:rPr>
        <w:t xml:space="preserve">You do not need to type the full criterion in each section. You only need to include the letter and number of the criterion. </w:t>
      </w:r>
      <w:r w:rsidR="001A57F4" w:rsidRPr="00A215F9">
        <w:t xml:space="preserve">You may not </w:t>
      </w:r>
      <w:r w:rsidR="0070647A" w:rsidRPr="00A215F9">
        <w:t xml:space="preserve">combine two or more questions or </w:t>
      </w:r>
      <w:r w:rsidR="001A57F4" w:rsidRPr="00A215F9">
        <w:t>refer to another section of the Project Narrative in your response</w:t>
      </w:r>
      <w:r w:rsidR="0070647A" w:rsidRPr="00A215F9">
        <w:t>, such as indicating that the response for B.2 is in C.</w:t>
      </w:r>
      <w:r w:rsidR="003D7D73" w:rsidRPr="00A215F9">
        <w:t>1</w:t>
      </w:r>
      <w:r w:rsidR="0070647A" w:rsidRPr="00A215F9">
        <w:t xml:space="preserve">. </w:t>
      </w:r>
      <w:r w:rsidR="0070647A" w:rsidRPr="00A215F9">
        <w:rPr>
          <w:b/>
        </w:rPr>
        <w:t>Only information included in the appropriate numbered question will be considered by reviewers.</w:t>
      </w:r>
      <w:r w:rsidR="0070647A" w:rsidRPr="00A215F9">
        <w:t xml:space="preserve"> </w:t>
      </w:r>
      <w:r w:rsidRPr="00A215F9">
        <w:t>Your application will be scored according to how well you address the requirements for each section</w:t>
      </w:r>
      <w:r w:rsidR="00FC2C17" w:rsidRPr="00A215F9">
        <w:t xml:space="preserve"> of the Project Narrative.</w:t>
      </w:r>
    </w:p>
    <w:p w14:paraId="7A812336" w14:textId="326ACA46" w:rsidR="00FC692D" w:rsidRPr="00A215F9" w:rsidRDefault="00A41EB5" w:rsidP="004224F9">
      <w:pPr>
        <w:pStyle w:val="ListBullet"/>
        <w:tabs>
          <w:tab w:val="num" w:pos="720"/>
        </w:tabs>
        <w:ind w:left="720"/>
      </w:pPr>
      <w:r w:rsidRPr="00A215F9">
        <w:t xml:space="preserve">The number of points after each heading is the maximum number of points a review committee may assign to that section of your Project Narrative. </w:t>
      </w:r>
      <w:r w:rsidR="00FC692D" w:rsidRPr="00A215F9">
        <w:t xml:space="preserve">Although scoring weights are not assigned to individual bullets, each bullet is assessed in deriving the overall </w:t>
      </w:r>
      <w:r w:rsidR="00686400" w:rsidRPr="00A215F9">
        <w:t>s</w:t>
      </w:r>
      <w:r w:rsidR="00FC692D" w:rsidRPr="00A215F9">
        <w:t>ection score.</w:t>
      </w:r>
    </w:p>
    <w:p w14:paraId="341D6680" w14:textId="574A164A" w:rsidR="000D44B1" w:rsidRPr="00A215F9" w:rsidRDefault="000D44B1" w:rsidP="000D44B1">
      <w:pPr>
        <w:pStyle w:val="ListBullet"/>
        <w:tabs>
          <w:tab w:val="num" w:pos="720"/>
        </w:tabs>
        <w:ind w:left="720"/>
      </w:pPr>
      <w:r w:rsidRPr="00A215F9">
        <w:t>Any cost sharing proposed in your application will not be a factor in the evaluation of your response to the Evaluation Criteria.</w:t>
      </w:r>
    </w:p>
    <w:p w14:paraId="7BBD11B6" w14:textId="0203181B" w:rsidR="001D1A75" w:rsidRPr="00A215F9" w:rsidRDefault="00495DC4" w:rsidP="001D1A75">
      <w:pPr>
        <w:spacing w:after="0"/>
        <w:rPr>
          <w:b/>
          <w:bCs/>
        </w:rPr>
      </w:pPr>
      <w:bookmarkStart w:id="154" w:name="_Toc197933212"/>
      <w:bookmarkStart w:id="155" w:name="_Toc197933213"/>
      <w:r w:rsidRPr="00A215F9">
        <w:rPr>
          <w:b/>
          <w:bCs/>
        </w:rPr>
        <w:t>SECTION A:</w:t>
      </w:r>
      <w:r w:rsidRPr="00A215F9">
        <w:rPr>
          <w:b/>
          <w:bCs/>
        </w:rPr>
        <w:tab/>
      </w:r>
      <w:r w:rsidRPr="00A215F9">
        <w:rPr>
          <w:b/>
          <w:bCs/>
        </w:rPr>
        <w:tab/>
        <w:t xml:space="preserve">Population of Focus and Statement of Need </w:t>
      </w:r>
      <w:r w:rsidR="001F7691" w:rsidRPr="00A215F9">
        <w:rPr>
          <w:b/>
          <w:bCs/>
        </w:rPr>
        <w:t xml:space="preserve"> </w:t>
      </w:r>
    </w:p>
    <w:p w14:paraId="017DC692" w14:textId="2FF530FB" w:rsidR="00495DC4" w:rsidRPr="00A215F9" w:rsidRDefault="001D1A75" w:rsidP="000000F2">
      <w:pPr>
        <w:spacing w:after="120"/>
        <w:rPr>
          <w:b/>
          <w:bCs/>
        </w:rPr>
      </w:pPr>
      <w:r w:rsidRPr="00A215F9">
        <w:rPr>
          <w:b/>
          <w:bCs/>
        </w:rPr>
        <w:lastRenderedPageBreak/>
        <w:t xml:space="preserve">                          </w:t>
      </w:r>
      <w:r w:rsidR="00495DC4" w:rsidRPr="00A215F9">
        <w:rPr>
          <w:b/>
          <w:bCs/>
        </w:rPr>
        <w:t>(</w:t>
      </w:r>
      <w:r w:rsidR="00245576" w:rsidRPr="00A215F9">
        <w:rPr>
          <w:b/>
          <w:bCs/>
        </w:rPr>
        <w:t>15</w:t>
      </w:r>
      <w:r w:rsidR="00495DC4" w:rsidRPr="00A215F9">
        <w:rPr>
          <w:b/>
          <w:bCs/>
        </w:rPr>
        <w:t xml:space="preserve"> points – approximately </w:t>
      </w:r>
      <w:r w:rsidR="00CA6884" w:rsidRPr="00A215F9">
        <w:rPr>
          <w:b/>
          <w:bCs/>
        </w:rPr>
        <w:t>1</w:t>
      </w:r>
      <w:r w:rsidR="00495DC4" w:rsidRPr="00A215F9">
        <w:rPr>
          <w:b/>
          <w:bCs/>
        </w:rPr>
        <w:t xml:space="preserve"> page)</w:t>
      </w:r>
    </w:p>
    <w:bookmarkEnd w:id="154"/>
    <w:bookmarkEnd w:id="155"/>
    <w:p w14:paraId="3DC30224" w14:textId="691657C8" w:rsidR="00377B9F" w:rsidRPr="00A215F9" w:rsidRDefault="00026EFD" w:rsidP="00224DB3">
      <w:pPr>
        <w:pStyle w:val="ListParagraph"/>
        <w:numPr>
          <w:ilvl w:val="0"/>
          <w:numId w:val="64"/>
        </w:numPr>
        <w:spacing w:before="240" w:after="120"/>
        <w:ind w:left="720"/>
        <w:contextualSpacing w:val="0"/>
        <w:rPr>
          <w:rFonts w:cs="Arial"/>
          <w:szCs w:val="24"/>
        </w:rPr>
      </w:pPr>
      <w:r w:rsidRPr="00A215F9">
        <w:t xml:space="preserve">Identify </w:t>
      </w:r>
      <w:r w:rsidR="008814C1" w:rsidRPr="00A215F9">
        <w:t xml:space="preserve">and describe </w:t>
      </w:r>
      <w:r w:rsidRPr="00A215F9">
        <w:t xml:space="preserve">the proposed </w:t>
      </w:r>
      <w:r w:rsidR="00545CB3" w:rsidRPr="00A215F9">
        <w:t xml:space="preserve">geographic </w:t>
      </w:r>
      <w:r w:rsidRPr="00A215F9">
        <w:t>catchment area</w:t>
      </w:r>
      <w:r w:rsidR="0096176A" w:rsidRPr="00A215F9">
        <w:t xml:space="preserve"> </w:t>
      </w:r>
      <w:r w:rsidR="004A6F6A" w:rsidRPr="00A215F9">
        <w:t xml:space="preserve">where the project will be </w:t>
      </w:r>
      <w:r w:rsidR="00CD520B" w:rsidRPr="00A215F9">
        <w:t>implemented</w:t>
      </w:r>
      <w:r w:rsidR="00660985" w:rsidRPr="00A215F9">
        <w:t xml:space="preserve"> and</w:t>
      </w:r>
      <w:r w:rsidRPr="00A215F9">
        <w:t xml:space="preserve"> the population(s) </w:t>
      </w:r>
      <w:r w:rsidR="00A41F5B" w:rsidRPr="00A215F9">
        <w:t>that will be impacted</w:t>
      </w:r>
      <w:r w:rsidR="00CD4E5F" w:rsidRPr="00A215F9">
        <w:t xml:space="preserve"> </w:t>
      </w:r>
      <w:r w:rsidR="00A41F5B" w:rsidRPr="00A215F9">
        <w:t>by the infrastructure development in</w:t>
      </w:r>
      <w:r w:rsidRPr="00A215F9">
        <w:t xml:space="preserve"> the targeted systems or agencies</w:t>
      </w:r>
      <w:r w:rsidR="00545CB3" w:rsidRPr="00A215F9">
        <w:t xml:space="preserve">. </w:t>
      </w:r>
      <w:r w:rsidR="00035057" w:rsidRPr="00A215F9">
        <w:t xml:space="preserve"> </w:t>
      </w:r>
      <w:r w:rsidR="00DE7AC9" w:rsidRPr="00A215F9">
        <w:rPr>
          <w:rFonts w:cs="Arial"/>
          <w:szCs w:val="24"/>
        </w:rPr>
        <w:t>Provide a demographic profile of the population of focus in the catchment area in terms of race, ethnicity, federally recognized tribe (if applicable), language, sex, gender identity, sexual orientation, age, socioeconomic status</w:t>
      </w:r>
      <w:r w:rsidR="00C27208" w:rsidRPr="00A215F9">
        <w:rPr>
          <w:rFonts w:cs="Arial"/>
          <w:szCs w:val="24"/>
        </w:rPr>
        <w:t>,</w:t>
      </w:r>
      <w:r w:rsidR="00377B9F" w:rsidRPr="00A215F9">
        <w:rPr>
          <w:rFonts w:cs="Arial"/>
          <w:szCs w:val="24"/>
        </w:rPr>
        <w:t xml:space="preserve"> </w:t>
      </w:r>
      <w:r w:rsidR="00C27208" w:rsidRPr="00A215F9">
        <w:rPr>
          <w:rFonts w:cs="Arial"/>
          <w:szCs w:val="24"/>
        </w:rPr>
        <w:t>and the</w:t>
      </w:r>
      <w:r w:rsidR="00377B9F" w:rsidRPr="00A215F9">
        <w:rPr>
          <w:rFonts w:cs="Arial"/>
          <w:szCs w:val="24"/>
        </w:rPr>
        <w:t xml:space="preserve"> social determinants of health</w:t>
      </w:r>
      <w:r w:rsidR="00776C9D" w:rsidRPr="00A215F9">
        <w:rPr>
          <w:rFonts w:cs="Arial"/>
          <w:szCs w:val="24"/>
        </w:rPr>
        <w:t xml:space="preserve"> </w:t>
      </w:r>
      <w:r w:rsidR="00C27208" w:rsidRPr="00A215F9">
        <w:rPr>
          <w:rFonts w:cs="Arial"/>
          <w:szCs w:val="24"/>
        </w:rPr>
        <w:t>(</w:t>
      </w:r>
      <w:hyperlink w:anchor="_Appendix_H_–" w:history="1">
        <w:r w:rsidR="00C27208" w:rsidRPr="00A215F9">
          <w:rPr>
            <w:rStyle w:val="Hyperlink"/>
            <w:rFonts w:cs="Arial"/>
            <w:szCs w:val="24"/>
          </w:rPr>
          <w:t>SDOH</w:t>
        </w:r>
      </w:hyperlink>
      <w:r w:rsidR="00C27208" w:rsidRPr="00A215F9">
        <w:rPr>
          <w:rFonts w:cs="Arial"/>
          <w:szCs w:val="24"/>
        </w:rPr>
        <w:t>)</w:t>
      </w:r>
      <w:r w:rsidR="00FA1B03" w:rsidRPr="00A215F9">
        <w:rPr>
          <w:rFonts w:cs="Arial"/>
          <w:szCs w:val="24"/>
        </w:rPr>
        <w:t>.</w:t>
      </w:r>
      <w:r w:rsidR="004E1964" w:rsidRPr="00A215F9">
        <w:rPr>
          <w:rFonts w:cs="Arial"/>
          <w:szCs w:val="24"/>
        </w:rPr>
        <w:t xml:space="preserve">   </w:t>
      </w:r>
    </w:p>
    <w:p w14:paraId="728AB6A4" w14:textId="7B5BAA2D" w:rsidR="00B36080" w:rsidRPr="00A215F9" w:rsidRDefault="00AE6F47" w:rsidP="00224DB3">
      <w:pPr>
        <w:pStyle w:val="ListParagraph"/>
        <w:numPr>
          <w:ilvl w:val="0"/>
          <w:numId w:val="64"/>
        </w:numPr>
        <w:spacing w:before="240"/>
        <w:ind w:left="720"/>
        <w:contextualSpacing w:val="0"/>
        <w:rPr>
          <w:rFonts w:cs="Arial"/>
          <w:szCs w:val="24"/>
        </w:rPr>
      </w:pPr>
      <w:r w:rsidRPr="00A215F9">
        <w:rPr>
          <w:rFonts w:cs="Arial"/>
          <w:szCs w:val="24"/>
        </w:rPr>
        <w:t>D</w:t>
      </w:r>
      <w:r w:rsidR="00450E0B" w:rsidRPr="00A215F9">
        <w:t xml:space="preserve">ocument the need for an enhanced infrastructure to increase the capacity to implement, sustain, and improve effective mental health services and/or substance use prevention and/or treatment services in the proposed catchment area that is consistent with the purpose of this NOFO.  </w:t>
      </w:r>
      <w:r w:rsidR="0012384E" w:rsidRPr="00A215F9">
        <w:rPr>
          <w:rFonts w:cs="Arial"/>
          <w:szCs w:val="24"/>
        </w:rPr>
        <w:t>Identify the source of all of the data included in the application.</w:t>
      </w:r>
    </w:p>
    <w:p w14:paraId="3279A4B2" w14:textId="77777777" w:rsidR="002F5069" w:rsidRPr="00A215F9" w:rsidRDefault="00495DC4" w:rsidP="002F5069">
      <w:pPr>
        <w:spacing w:after="0"/>
        <w:ind w:left="1725" w:hanging="1725"/>
        <w:rPr>
          <w:b/>
          <w:bCs/>
        </w:rPr>
      </w:pPr>
      <w:bookmarkStart w:id="156" w:name="_Toc197933214"/>
      <w:r w:rsidRPr="00A215F9">
        <w:rPr>
          <w:b/>
          <w:bCs/>
        </w:rPr>
        <w:t xml:space="preserve">SECTION B: </w:t>
      </w:r>
      <w:r w:rsidRPr="00A215F9">
        <w:rPr>
          <w:b/>
          <w:bCs/>
        </w:rPr>
        <w:tab/>
        <w:t>Proposed Implementation Approach</w:t>
      </w:r>
    </w:p>
    <w:p w14:paraId="79C63EFD" w14:textId="64CD3D17" w:rsidR="00495DC4" w:rsidRPr="00A215F9" w:rsidRDefault="00495DC4">
      <w:pPr>
        <w:spacing w:after="0"/>
        <w:ind w:left="1725"/>
        <w:rPr>
          <w:b/>
          <w:bCs/>
        </w:rPr>
      </w:pPr>
      <w:r w:rsidRPr="00A215F9">
        <w:rPr>
          <w:b/>
          <w:bCs/>
        </w:rPr>
        <w:t>(</w:t>
      </w:r>
      <w:r w:rsidR="009D7EBF" w:rsidRPr="00A215F9">
        <w:rPr>
          <w:b/>
          <w:bCs/>
        </w:rPr>
        <w:t>4</w:t>
      </w:r>
      <w:r w:rsidRPr="00A215F9">
        <w:rPr>
          <w:b/>
          <w:bCs/>
        </w:rPr>
        <w:t>0 points –</w:t>
      </w:r>
      <w:r w:rsidR="00AD0CB8" w:rsidRPr="00A215F9">
        <w:rPr>
          <w:b/>
          <w:bCs/>
        </w:rPr>
        <w:t xml:space="preserve"> </w:t>
      </w:r>
      <w:r w:rsidR="009E342E" w:rsidRPr="00A215F9">
        <w:rPr>
          <w:b/>
          <w:bCs/>
        </w:rPr>
        <w:t xml:space="preserve">approximately </w:t>
      </w:r>
      <w:r w:rsidR="00CA6884" w:rsidRPr="00A215F9">
        <w:rPr>
          <w:b/>
          <w:bCs/>
        </w:rPr>
        <w:t>5</w:t>
      </w:r>
      <w:r w:rsidR="00762D63" w:rsidRPr="00A215F9">
        <w:rPr>
          <w:b/>
          <w:bCs/>
        </w:rPr>
        <w:t xml:space="preserve"> </w:t>
      </w:r>
      <w:r w:rsidR="004C7B6E" w:rsidRPr="00A215F9">
        <w:rPr>
          <w:b/>
          <w:bCs/>
        </w:rPr>
        <w:t>p</w:t>
      </w:r>
      <w:r w:rsidRPr="00A215F9">
        <w:rPr>
          <w:b/>
          <w:bCs/>
        </w:rPr>
        <w:t xml:space="preserve">ages not including Attachment 4 </w:t>
      </w:r>
      <w:r w:rsidR="00BE063A" w:rsidRPr="00A215F9">
        <w:rPr>
          <w:b/>
          <w:bCs/>
        </w:rPr>
        <w:t xml:space="preserve">(Project Timeline) </w:t>
      </w:r>
      <w:r w:rsidR="005100EA" w:rsidRPr="00A215F9">
        <w:rPr>
          <w:b/>
          <w:bCs/>
        </w:rPr>
        <w:t>or Attachment 9, if applicable</w:t>
      </w:r>
      <w:r w:rsidR="00BE063A" w:rsidRPr="00A215F9">
        <w:rPr>
          <w:b/>
          <w:bCs/>
        </w:rPr>
        <w:t>.</w:t>
      </w:r>
      <w:r w:rsidR="005100EA" w:rsidRPr="00A215F9">
        <w:rPr>
          <w:b/>
          <w:bCs/>
        </w:rPr>
        <w:t xml:space="preserve"> </w:t>
      </w:r>
      <w:r w:rsidR="005100EA" w:rsidRPr="00A215F9">
        <w:t xml:space="preserve">Applicants that are </w:t>
      </w:r>
      <w:r w:rsidR="00853867" w:rsidRPr="00A215F9">
        <w:rPr>
          <w:color w:val="000000"/>
        </w:rPr>
        <w:t>SEAs, LEAs, or TEAs (submitted directly or through a State or Indian Tribe)</w:t>
      </w:r>
      <w:r w:rsidR="005100EA" w:rsidRPr="00A215F9">
        <w:t xml:space="preserve"> and chose </w:t>
      </w:r>
      <w:r w:rsidR="00853867" w:rsidRPr="00A215F9">
        <w:t xml:space="preserve">the </w:t>
      </w:r>
      <w:r w:rsidR="005100EA" w:rsidRPr="00A215F9">
        <w:t>allow</w:t>
      </w:r>
      <w:r w:rsidR="00853867" w:rsidRPr="00A215F9">
        <w:t>able</w:t>
      </w:r>
      <w:r w:rsidR="005100EA" w:rsidRPr="00A215F9">
        <w:t xml:space="preserve"> activity</w:t>
      </w:r>
      <w:r w:rsidR="00853867" w:rsidRPr="00A215F9">
        <w:t xml:space="preserve"> as describe</w:t>
      </w:r>
      <w:r w:rsidR="00BE063A" w:rsidRPr="00A215F9">
        <w:t>d</w:t>
      </w:r>
      <w:r w:rsidR="00853867" w:rsidRPr="00A215F9">
        <w:t xml:space="preserve"> in </w:t>
      </w:r>
      <w:hyperlink w:anchor="Allowable_Activitiy_I_4" w:history="1">
        <w:r w:rsidR="00853867" w:rsidRPr="00A215F9">
          <w:rPr>
            <w:rStyle w:val="Hyperlink"/>
          </w:rPr>
          <w:t>Section I.4</w:t>
        </w:r>
      </w:hyperlink>
      <w:r w:rsidR="00853867" w:rsidRPr="00A215F9">
        <w:t xml:space="preserve"> must submit </w:t>
      </w:r>
      <w:r w:rsidR="00853867" w:rsidRPr="00A215F9">
        <w:rPr>
          <w:b/>
          <w:bCs/>
        </w:rPr>
        <w:t xml:space="preserve">Attachment 9 </w:t>
      </w:r>
      <w:r w:rsidR="00853867" w:rsidRPr="00A215F9">
        <w:t xml:space="preserve">to receive the 5 additional points.  </w:t>
      </w:r>
      <w:r w:rsidR="005100EA" w:rsidRPr="00A215F9">
        <w:rPr>
          <w:b/>
          <w:bCs/>
        </w:rPr>
        <w:t>All other applicants may not receive more than 35 points</w:t>
      </w:r>
      <w:r w:rsidR="00853867" w:rsidRPr="00A215F9">
        <w:rPr>
          <w:b/>
          <w:bCs/>
        </w:rPr>
        <w:t xml:space="preserve"> for this </w:t>
      </w:r>
      <w:proofErr w:type="spellStart"/>
      <w:r w:rsidR="00853867" w:rsidRPr="00A215F9">
        <w:rPr>
          <w:b/>
          <w:bCs/>
        </w:rPr>
        <w:t>seciton</w:t>
      </w:r>
      <w:proofErr w:type="spellEnd"/>
      <w:r w:rsidR="005100EA" w:rsidRPr="00A215F9">
        <w:t>.</w:t>
      </w:r>
      <w:r w:rsidRPr="00A215F9">
        <w:rPr>
          <w:b/>
          <w:bCs/>
        </w:rPr>
        <w:t>)</w:t>
      </w:r>
      <w:bookmarkEnd w:id="156"/>
      <w:r w:rsidRPr="00A215F9">
        <w:rPr>
          <w:b/>
          <w:bCs/>
        </w:rPr>
        <w:t xml:space="preserve"> </w:t>
      </w:r>
    </w:p>
    <w:p w14:paraId="75FEBFB0" w14:textId="6138DD65" w:rsidR="009E342E" w:rsidRPr="00A215F9" w:rsidRDefault="009B24D9" w:rsidP="00672104">
      <w:pPr>
        <w:pStyle w:val="ListBullet"/>
        <w:numPr>
          <w:ilvl w:val="0"/>
          <w:numId w:val="71"/>
        </w:numPr>
        <w:spacing w:before="240" w:after="120"/>
      </w:pPr>
      <w:r w:rsidRPr="00A215F9">
        <w:t xml:space="preserve">Describe </w:t>
      </w:r>
      <w:r w:rsidR="00405D06" w:rsidRPr="00A215F9">
        <w:t xml:space="preserve">the goals and </w:t>
      </w:r>
      <w:r w:rsidR="008814C1" w:rsidRPr="00A215F9">
        <w:t xml:space="preserve">measurable </w:t>
      </w:r>
      <w:r w:rsidR="00405D06" w:rsidRPr="00A215F9">
        <w:t>objectives</w:t>
      </w:r>
      <w:r w:rsidR="00D81610" w:rsidRPr="00A215F9">
        <w:t xml:space="preserve"> (see</w:t>
      </w:r>
      <w:r w:rsidR="002F5069" w:rsidRPr="00A215F9">
        <w:t xml:space="preserve"> </w:t>
      </w:r>
      <w:hyperlink w:anchor="_Appendix_F_–_1" w:history="1">
        <w:r w:rsidR="002F5069" w:rsidRPr="00A215F9">
          <w:rPr>
            <w:rStyle w:val="Hyperlink"/>
            <w:rFonts w:cs="Arial"/>
          </w:rPr>
          <w:t>Appendix E</w:t>
        </w:r>
      </w:hyperlink>
      <w:r w:rsidR="00D81610" w:rsidRPr="00A215F9">
        <w:t>)</w:t>
      </w:r>
      <w:r w:rsidR="0069541D" w:rsidRPr="00A215F9">
        <w:t xml:space="preserve"> of your proposed project</w:t>
      </w:r>
      <w:r w:rsidR="00D81610" w:rsidRPr="00A215F9">
        <w:t xml:space="preserve"> </w:t>
      </w:r>
      <w:r w:rsidR="0069541D" w:rsidRPr="00A215F9">
        <w:t>and</w:t>
      </w:r>
      <w:r w:rsidR="00E031CE" w:rsidRPr="00A215F9">
        <w:t xml:space="preserve"> describe how they</w:t>
      </w:r>
      <w:r w:rsidR="0069541D" w:rsidRPr="00A215F9">
        <w:t xml:space="preserve"> align </w:t>
      </w:r>
      <w:r w:rsidR="007810C9" w:rsidRPr="00A215F9">
        <w:t>with the Statement</w:t>
      </w:r>
      <w:r w:rsidR="0069541D" w:rsidRPr="00A215F9">
        <w:t xml:space="preserve"> of Need outlined in A</w:t>
      </w:r>
      <w:r w:rsidR="00545CB3" w:rsidRPr="00A215F9">
        <w:t>.2</w:t>
      </w:r>
      <w:r w:rsidR="00FC2C17" w:rsidRPr="00A215F9">
        <w:t>.</w:t>
      </w:r>
      <w:r w:rsidR="002B1C87" w:rsidRPr="00A215F9">
        <w:t xml:space="preserve">  </w:t>
      </w:r>
    </w:p>
    <w:p w14:paraId="61B07B0C" w14:textId="49C12ACD" w:rsidR="009E342E" w:rsidRPr="00A215F9" w:rsidRDefault="0046342A" w:rsidP="00C90C9E">
      <w:pPr>
        <w:pStyle w:val="ListBullet"/>
        <w:numPr>
          <w:ilvl w:val="0"/>
          <w:numId w:val="71"/>
        </w:numPr>
        <w:tabs>
          <w:tab w:val="left" w:pos="720"/>
        </w:tabs>
        <w:spacing w:before="240" w:after="120"/>
        <w:rPr>
          <w:b/>
          <w:bCs/>
          <w:color w:val="FF0000"/>
        </w:rPr>
      </w:pPr>
      <w:r w:rsidRPr="00A215F9">
        <w:t xml:space="preserve">Describe how </w:t>
      </w:r>
      <w:r w:rsidR="00545CB3" w:rsidRPr="00A215F9">
        <w:t xml:space="preserve">you will implement the Required Activities as stated in Section </w:t>
      </w:r>
      <w:r w:rsidR="001F3DA0" w:rsidRPr="00A215F9">
        <w:t xml:space="preserve">I.3. of this NOFO.  </w:t>
      </w:r>
    </w:p>
    <w:p w14:paraId="4C3463DC" w14:textId="11FDEFC4" w:rsidR="00495DC4" w:rsidRPr="00A215F9" w:rsidRDefault="00660985" w:rsidP="00672104">
      <w:pPr>
        <w:pStyle w:val="ListBullet"/>
        <w:numPr>
          <w:ilvl w:val="0"/>
          <w:numId w:val="71"/>
        </w:numPr>
        <w:spacing w:before="240"/>
        <w:rPr>
          <w:color w:val="000000"/>
        </w:rPr>
      </w:pPr>
      <w:bookmarkStart w:id="157" w:name="B_3"/>
      <w:bookmarkStart w:id="158" w:name="_Hlk80343641"/>
      <w:bookmarkEnd w:id="157"/>
      <w:r w:rsidRPr="00A215F9">
        <w:rPr>
          <w:color w:val="000000"/>
        </w:rPr>
        <w:t xml:space="preserve">In </w:t>
      </w:r>
      <w:r w:rsidRPr="00A215F9">
        <w:rPr>
          <w:b/>
          <w:bCs/>
          <w:color w:val="000000"/>
        </w:rPr>
        <w:t>Attachment</w:t>
      </w:r>
      <w:r w:rsidRPr="00A215F9">
        <w:rPr>
          <w:color w:val="000000"/>
        </w:rPr>
        <w:t xml:space="preserve"> </w:t>
      </w:r>
      <w:r w:rsidRPr="00A215F9">
        <w:rPr>
          <w:b/>
          <w:bCs/>
          <w:color w:val="000000"/>
        </w:rPr>
        <w:t>4</w:t>
      </w:r>
      <w:r w:rsidRPr="00A215F9">
        <w:rPr>
          <w:color w:val="000000"/>
        </w:rPr>
        <w:t xml:space="preserve">, provide a chart or graph depicting a realistic timeline for the entire </w:t>
      </w:r>
      <w:r w:rsidR="00E72391" w:rsidRPr="00A215F9">
        <w:rPr>
          <w:color w:val="000000"/>
        </w:rPr>
        <w:t xml:space="preserve">five </w:t>
      </w:r>
      <w:r w:rsidRPr="00A215F9">
        <w:rPr>
          <w:color w:val="000000"/>
        </w:rPr>
        <w:t xml:space="preserve">years of the project period showing dates, key activities, and responsible staff. These key activities must include the requirements outlined in </w:t>
      </w:r>
      <w:r w:rsidRPr="00A215F9">
        <w:t>Section I</w:t>
      </w:r>
      <w:r w:rsidR="00EF54F9" w:rsidRPr="00A215F9">
        <w:t>.3</w:t>
      </w:r>
      <w:r w:rsidRPr="00A215F9">
        <w:t xml:space="preserve"> </w:t>
      </w:r>
      <w:r w:rsidRPr="00A215F9">
        <w:rPr>
          <w:b/>
          <w:bCs/>
          <w:color w:val="000000"/>
        </w:rPr>
        <w:t>[NOTE</w:t>
      </w:r>
      <w:r w:rsidRPr="00A215F9">
        <w:rPr>
          <w:color w:val="000000"/>
        </w:rPr>
        <w:t xml:space="preserve">: Be sure to show that the project can be </w:t>
      </w:r>
      <w:proofErr w:type="gramStart"/>
      <w:r w:rsidRPr="00A215F9">
        <w:rPr>
          <w:color w:val="000000"/>
        </w:rPr>
        <w:t>implemented</w:t>
      </w:r>
      <w:proofErr w:type="gramEnd"/>
      <w:r w:rsidRPr="00A215F9">
        <w:rPr>
          <w:color w:val="000000"/>
        </w:rPr>
        <w:t xml:space="preserve"> and service delivery can begin as soon as possible and no later than </w:t>
      </w:r>
      <w:r w:rsidR="00E72391" w:rsidRPr="00A215F9">
        <w:rPr>
          <w:color w:val="000000"/>
        </w:rPr>
        <w:t xml:space="preserve">six </w:t>
      </w:r>
      <w:r w:rsidRPr="00A215F9">
        <w:rPr>
          <w:color w:val="000000"/>
        </w:rPr>
        <w:t xml:space="preserve">months after grant award. </w:t>
      </w:r>
      <w:r w:rsidRPr="00A215F9">
        <w:rPr>
          <w:b/>
          <w:bCs/>
          <w:color w:val="000000"/>
        </w:rPr>
        <w:t>The timeline cannot be over two pages</w:t>
      </w:r>
      <w:r w:rsidR="002321DC" w:rsidRPr="00A215F9">
        <w:rPr>
          <w:b/>
          <w:bCs/>
          <w:color w:val="000000"/>
        </w:rPr>
        <w:t xml:space="preserve"> and should be submitted in Attachment 4</w:t>
      </w:r>
      <w:r w:rsidR="00495DC4" w:rsidRPr="00A215F9">
        <w:rPr>
          <w:b/>
          <w:bCs/>
          <w:color w:val="000000"/>
        </w:rPr>
        <w:t>.</w:t>
      </w:r>
      <w:r w:rsidRPr="00A215F9">
        <w:rPr>
          <w:color w:val="000000"/>
        </w:rPr>
        <w:t xml:space="preserve">] </w:t>
      </w:r>
      <w:r w:rsidR="00495DC4" w:rsidRPr="00A215F9">
        <w:rPr>
          <w:color w:val="000000"/>
        </w:rPr>
        <w:t xml:space="preserve">The recommendation of pages for this section does not include the timeline. </w:t>
      </w:r>
    </w:p>
    <w:p w14:paraId="55E3FC02" w14:textId="0AD3CD35" w:rsidR="005100EA" w:rsidRPr="00A215F9" w:rsidRDefault="005100EA" w:rsidP="00672104">
      <w:pPr>
        <w:pStyle w:val="ListBullet"/>
        <w:numPr>
          <w:ilvl w:val="0"/>
          <w:numId w:val="71"/>
        </w:numPr>
        <w:spacing w:before="240"/>
        <w:rPr>
          <w:color w:val="000000"/>
        </w:rPr>
      </w:pPr>
      <w:r w:rsidRPr="00A215F9">
        <w:rPr>
          <w:color w:val="000000"/>
        </w:rPr>
        <w:t xml:space="preserve">If you are an </w:t>
      </w:r>
      <w:r w:rsidR="00B55CA0" w:rsidRPr="00A215F9">
        <w:rPr>
          <w:color w:val="000000"/>
        </w:rPr>
        <w:t xml:space="preserve">SEA, LEA, or TEA (submitted directly or through a State or Indian Tribe) who have implemented or plan to implement a student suicide awareness and prevention training policy in secondary schools </w:t>
      </w:r>
      <w:r w:rsidRPr="00A215F9">
        <w:rPr>
          <w:color w:val="000000"/>
        </w:rPr>
        <w:t xml:space="preserve">and have chosen the </w:t>
      </w:r>
      <w:r w:rsidR="00853867" w:rsidRPr="00A215F9">
        <w:rPr>
          <w:color w:val="000000"/>
        </w:rPr>
        <w:t>a</w:t>
      </w:r>
      <w:r w:rsidRPr="00A215F9">
        <w:rPr>
          <w:color w:val="000000"/>
        </w:rPr>
        <w:t>llowable activit</w:t>
      </w:r>
      <w:r w:rsidR="00853867" w:rsidRPr="00A215F9">
        <w:rPr>
          <w:color w:val="000000"/>
        </w:rPr>
        <w:t xml:space="preserve">y described in </w:t>
      </w:r>
      <w:bookmarkStart w:id="159" w:name="_Hlk98507644"/>
      <w:r w:rsidR="00853867" w:rsidRPr="00A215F9">
        <w:rPr>
          <w:color w:val="000000"/>
        </w:rPr>
        <w:fldChar w:fldCharType="begin"/>
      </w:r>
      <w:r w:rsidR="00853867" w:rsidRPr="00A215F9">
        <w:rPr>
          <w:color w:val="000000"/>
        </w:rPr>
        <w:instrText xml:space="preserve"> HYPERLINK \l "Allowable_Activitiy_I_4" </w:instrText>
      </w:r>
      <w:r w:rsidR="00853867" w:rsidRPr="00A215F9">
        <w:rPr>
          <w:color w:val="000000"/>
        </w:rPr>
        <w:fldChar w:fldCharType="separate"/>
      </w:r>
      <w:r w:rsidR="00853867" w:rsidRPr="00A215F9">
        <w:rPr>
          <w:rStyle w:val="Hyperlink"/>
        </w:rPr>
        <w:t>Section I.4</w:t>
      </w:r>
      <w:r w:rsidR="00853867" w:rsidRPr="00A215F9">
        <w:rPr>
          <w:color w:val="000000"/>
        </w:rPr>
        <w:fldChar w:fldCharType="end"/>
      </w:r>
      <w:r w:rsidR="00FA1B03" w:rsidRPr="00A215F9">
        <w:rPr>
          <w:color w:val="000000"/>
        </w:rPr>
        <w:t>,</w:t>
      </w:r>
      <w:r w:rsidR="00853867" w:rsidRPr="00A215F9">
        <w:rPr>
          <w:color w:val="000000"/>
        </w:rPr>
        <w:t xml:space="preserve"> you must submit</w:t>
      </w:r>
      <w:r w:rsidR="00B55CA0" w:rsidRPr="00A215F9">
        <w:rPr>
          <w:b/>
          <w:bCs/>
          <w:color w:val="000000"/>
        </w:rPr>
        <w:t xml:space="preserve"> Attachment 9</w:t>
      </w:r>
      <w:r w:rsidR="00853867" w:rsidRPr="00A215F9">
        <w:rPr>
          <w:b/>
          <w:bCs/>
          <w:color w:val="000000"/>
        </w:rPr>
        <w:t xml:space="preserve"> </w:t>
      </w:r>
      <w:r w:rsidR="00853867" w:rsidRPr="00A215F9">
        <w:rPr>
          <w:color w:val="000000"/>
        </w:rPr>
        <w:t>to</w:t>
      </w:r>
      <w:r w:rsidR="00B55CA0" w:rsidRPr="00A215F9">
        <w:rPr>
          <w:color w:val="000000"/>
        </w:rPr>
        <w:t xml:space="preserve"> receive </w:t>
      </w:r>
      <w:r w:rsidR="00853867" w:rsidRPr="00A215F9">
        <w:rPr>
          <w:color w:val="000000"/>
        </w:rPr>
        <w:t xml:space="preserve">the </w:t>
      </w:r>
      <w:r w:rsidR="00B55CA0" w:rsidRPr="00A215F9">
        <w:rPr>
          <w:color w:val="000000"/>
        </w:rPr>
        <w:t>5 additional points.</w:t>
      </w:r>
      <w:bookmarkEnd w:id="159"/>
    </w:p>
    <w:bookmarkEnd w:id="158"/>
    <w:p w14:paraId="2889C0F0" w14:textId="71B70D68" w:rsidR="001D1A75" w:rsidRPr="00A215F9" w:rsidRDefault="00495DC4" w:rsidP="001D1A75">
      <w:pPr>
        <w:pStyle w:val="ListParagraph"/>
        <w:spacing w:after="0"/>
        <w:ind w:left="0"/>
        <w:contextualSpacing w:val="0"/>
        <w:rPr>
          <w:rFonts w:cs="Arial"/>
          <w:b/>
          <w:bCs/>
          <w:szCs w:val="26"/>
        </w:rPr>
      </w:pPr>
      <w:r w:rsidRPr="00A215F9">
        <w:rPr>
          <w:rFonts w:cs="Arial"/>
          <w:b/>
          <w:bCs/>
          <w:szCs w:val="26"/>
        </w:rPr>
        <w:lastRenderedPageBreak/>
        <w:t>SECTION C:</w:t>
      </w:r>
      <w:r w:rsidRPr="00A215F9">
        <w:rPr>
          <w:rFonts w:cs="Arial"/>
          <w:b/>
          <w:bCs/>
          <w:szCs w:val="26"/>
        </w:rPr>
        <w:tab/>
      </w:r>
      <w:r w:rsidRPr="00A215F9">
        <w:rPr>
          <w:rFonts w:cs="Arial"/>
          <w:b/>
          <w:bCs/>
          <w:szCs w:val="26"/>
        </w:rPr>
        <w:tab/>
        <w:t xml:space="preserve">Staff and Organizational Experience </w:t>
      </w:r>
      <w:r w:rsidR="001D1A75" w:rsidRPr="00A215F9">
        <w:rPr>
          <w:rFonts w:cs="Arial"/>
          <w:b/>
          <w:bCs/>
          <w:szCs w:val="26"/>
        </w:rPr>
        <w:t xml:space="preserve">                                           </w:t>
      </w:r>
    </w:p>
    <w:p w14:paraId="13A36607" w14:textId="77777777" w:rsidR="006345DD" w:rsidRPr="00A215F9" w:rsidRDefault="001D1A75" w:rsidP="006345DD">
      <w:pPr>
        <w:pStyle w:val="ListParagraph"/>
        <w:ind w:left="0"/>
        <w:contextualSpacing w:val="0"/>
        <w:rPr>
          <w:rFonts w:cs="Arial"/>
          <w:b/>
          <w:bCs/>
          <w:szCs w:val="26"/>
        </w:rPr>
      </w:pPr>
      <w:r w:rsidRPr="00A215F9">
        <w:rPr>
          <w:rFonts w:cs="Arial"/>
          <w:b/>
          <w:bCs/>
          <w:szCs w:val="26"/>
        </w:rPr>
        <w:t xml:space="preserve">                         </w:t>
      </w:r>
      <w:r w:rsidR="005020C1" w:rsidRPr="00A215F9">
        <w:rPr>
          <w:rFonts w:cs="Arial"/>
          <w:b/>
          <w:bCs/>
          <w:szCs w:val="26"/>
        </w:rPr>
        <w:t xml:space="preserve"> (25 </w:t>
      </w:r>
      <w:r w:rsidR="00495DC4" w:rsidRPr="00A215F9">
        <w:rPr>
          <w:rFonts w:cs="Arial"/>
          <w:b/>
          <w:bCs/>
          <w:szCs w:val="26"/>
        </w:rPr>
        <w:t xml:space="preserve">points – approximately </w:t>
      </w:r>
      <w:r w:rsidR="0004304F" w:rsidRPr="00A215F9">
        <w:rPr>
          <w:rFonts w:cs="Arial"/>
          <w:b/>
          <w:bCs/>
          <w:szCs w:val="26"/>
        </w:rPr>
        <w:t>2</w:t>
      </w:r>
      <w:r w:rsidR="00495DC4" w:rsidRPr="00A215F9">
        <w:rPr>
          <w:rFonts w:cs="Arial"/>
          <w:b/>
          <w:bCs/>
          <w:szCs w:val="26"/>
        </w:rPr>
        <w:t xml:space="preserve"> page</w:t>
      </w:r>
      <w:r w:rsidR="00AE6F47" w:rsidRPr="00A215F9">
        <w:rPr>
          <w:rFonts w:cs="Arial"/>
          <w:b/>
          <w:bCs/>
          <w:szCs w:val="26"/>
        </w:rPr>
        <w:t>s</w:t>
      </w:r>
      <w:r w:rsidR="00495DC4" w:rsidRPr="00A215F9">
        <w:rPr>
          <w:rFonts w:cs="Arial"/>
          <w:b/>
          <w:bCs/>
          <w:szCs w:val="26"/>
        </w:rPr>
        <w:t>)</w:t>
      </w:r>
    </w:p>
    <w:p w14:paraId="145B26E1" w14:textId="377E2BA7" w:rsidR="00766601" w:rsidRPr="00A215F9" w:rsidRDefault="00654554" w:rsidP="00672104">
      <w:pPr>
        <w:pStyle w:val="ListParagraph"/>
        <w:numPr>
          <w:ilvl w:val="3"/>
          <w:numId w:val="91"/>
        </w:numPr>
        <w:ind w:left="720"/>
        <w:rPr>
          <w:rFonts w:cs="Arial"/>
          <w:b/>
          <w:bCs/>
          <w:szCs w:val="26"/>
        </w:rPr>
      </w:pPr>
      <w:r w:rsidRPr="00A215F9">
        <w:rPr>
          <w:rFonts w:cs="Arial"/>
          <w:szCs w:val="24"/>
        </w:rPr>
        <w:t>Describe the proposed</w:t>
      </w:r>
      <w:r w:rsidR="00AB7C7A" w:rsidRPr="00A215F9">
        <w:rPr>
          <w:rFonts w:cs="Arial"/>
          <w:szCs w:val="24"/>
        </w:rPr>
        <w:t xml:space="preserve"> or existing </w:t>
      </w:r>
      <w:r w:rsidRPr="00A215F9">
        <w:rPr>
          <w:rFonts w:cs="Arial"/>
          <w:szCs w:val="24"/>
        </w:rPr>
        <w:t>collaborative partnership</w:t>
      </w:r>
      <w:r w:rsidR="007C5F9F" w:rsidRPr="00A215F9">
        <w:rPr>
          <w:rFonts w:cs="Arial"/>
          <w:szCs w:val="24"/>
        </w:rPr>
        <w:t>s</w:t>
      </w:r>
      <w:r w:rsidRPr="00A215F9">
        <w:rPr>
          <w:rFonts w:cs="Arial"/>
          <w:szCs w:val="24"/>
        </w:rPr>
        <w:t xml:space="preserve"> between the SEA, the SMHA</w:t>
      </w:r>
      <w:r w:rsidR="006345DD" w:rsidRPr="00A215F9">
        <w:rPr>
          <w:rFonts w:cs="Arial"/>
          <w:szCs w:val="24"/>
        </w:rPr>
        <w:t>, and</w:t>
      </w:r>
      <w:r w:rsidRPr="00A215F9">
        <w:rPr>
          <w:rFonts w:cs="Arial"/>
          <w:szCs w:val="24"/>
        </w:rPr>
        <w:t xml:space="preserve"> at least one local community public or private non-profit provider of behavioral health services, and school-aged youth and their families. [</w:t>
      </w:r>
      <w:r w:rsidRPr="00A215F9">
        <w:rPr>
          <w:rFonts w:cs="Arial"/>
          <w:b/>
          <w:bCs/>
          <w:szCs w:val="24"/>
        </w:rPr>
        <w:t>NOTE</w:t>
      </w:r>
      <w:r w:rsidRPr="00A215F9">
        <w:rPr>
          <w:rFonts w:cs="Arial"/>
          <w:szCs w:val="24"/>
        </w:rPr>
        <w:t xml:space="preserve">: A </w:t>
      </w:r>
      <w:r w:rsidR="009B4EC1" w:rsidRPr="00A215F9">
        <w:rPr>
          <w:rFonts w:cs="Arial"/>
          <w:szCs w:val="24"/>
        </w:rPr>
        <w:t>LOC</w:t>
      </w:r>
      <w:r w:rsidRPr="00A215F9">
        <w:rPr>
          <w:rFonts w:cs="Arial"/>
          <w:szCs w:val="24"/>
        </w:rPr>
        <w:t xml:space="preserve"> from each agency</w:t>
      </w:r>
      <w:r w:rsidR="0004013A" w:rsidRPr="00A215F9">
        <w:rPr>
          <w:rFonts w:cs="Arial"/>
          <w:szCs w:val="24"/>
        </w:rPr>
        <w:t>/behavioral health service provider</w:t>
      </w:r>
      <w:r w:rsidRPr="00A215F9">
        <w:rPr>
          <w:rFonts w:cs="Arial"/>
          <w:szCs w:val="24"/>
        </w:rPr>
        <w:t xml:space="preserve"> must be included</w:t>
      </w:r>
      <w:r w:rsidR="00254B41" w:rsidRPr="00A215F9">
        <w:rPr>
          <w:rFonts w:cs="Arial"/>
          <w:szCs w:val="24"/>
        </w:rPr>
        <w:t xml:space="preserve"> in </w:t>
      </w:r>
      <w:r w:rsidR="00254B41" w:rsidRPr="00A215F9">
        <w:rPr>
          <w:rFonts w:cs="Arial"/>
          <w:b/>
          <w:bCs/>
          <w:szCs w:val="24"/>
        </w:rPr>
        <w:t>Attachment 1</w:t>
      </w:r>
      <w:r w:rsidR="0004013A" w:rsidRPr="00A215F9">
        <w:rPr>
          <w:rFonts w:cs="Arial"/>
          <w:b/>
          <w:bCs/>
          <w:szCs w:val="24"/>
        </w:rPr>
        <w:t>.</w:t>
      </w:r>
      <w:r w:rsidRPr="00A215F9">
        <w:rPr>
          <w:rFonts w:cs="Arial"/>
          <w:szCs w:val="24"/>
        </w:rPr>
        <w:t xml:space="preserve">  The LOC</w:t>
      </w:r>
      <w:r w:rsidR="006A448A" w:rsidRPr="00A215F9">
        <w:rPr>
          <w:rFonts w:cs="Arial"/>
          <w:szCs w:val="24"/>
        </w:rPr>
        <w:t xml:space="preserve">s </w:t>
      </w:r>
      <w:r w:rsidRPr="00A215F9">
        <w:rPr>
          <w:rFonts w:cs="Arial"/>
          <w:szCs w:val="24"/>
        </w:rPr>
        <w:t>must list the specific activities and responsibilities</w:t>
      </w:r>
      <w:r w:rsidR="00A827E0" w:rsidRPr="00A215F9">
        <w:rPr>
          <w:rFonts w:cs="Arial"/>
          <w:szCs w:val="24"/>
        </w:rPr>
        <w:t xml:space="preserve">, and the designated </w:t>
      </w:r>
      <w:r w:rsidRPr="00A215F9">
        <w:rPr>
          <w:rFonts w:cs="Arial"/>
          <w:szCs w:val="24"/>
        </w:rPr>
        <w:t>staff that each agency will commit to the project</w:t>
      </w:r>
      <w:r w:rsidR="008D6E4D" w:rsidRPr="00A215F9">
        <w:rPr>
          <w:rFonts w:cs="Arial"/>
          <w:szCs w:val="24"/>
        </w:rPr>
        <w:t>.]</w:t>
      </w:r>
    </w:p>
    <w:p w14:paraId="4C8CAB31" w14:textId="77777777" w:rsidR="00672104" w:rsidRPr="00A215F9" w:rsidRDefault="00672104" w:rsidP="00C90C9E">
      <w:pPr>
        <w:pStyle w:val="ListParagraph"/>
        <w:rPr>
          <w:rFonts w:cs="Arial"/>
          <w:b/>
          <w:bCs/>
          <w:szCs w:val="26"/>
        </w:rPr>
      </w:pPr>
    </w:p>
    <w:p w14:paraId="77BB2C85" w14:textId="02F88D8E" w:rsidR="00654554" w:rsidRPr="00A215F9" w:rsidRDefault="00654554" w:rsidP="00C90C9E">
      <w:pPr>
        <w:pStyle w:val="ListParagraph"/>
        <w:numPr>
          <w:ilvl w:val="0"/>
          <w:numId w:val="85"/>
        </w:numPr>
        <w:spacing w:before="240" w:after="120"/>
        <w:contextualSpacing w:val="0"/>
        <w:rPr>
          <w:rFonts w:cs="Arial"/>
          <w:szCs w:val="24"/>
        </w:rPr>
      </w:pPr>
      <w:r w:rsidRPr="00A215F9">
        <w:rPr>
          <w:rFonts w:cs="Arial"/>
          <w:szCs w:val="24"/>
        </w:rPr>
        <w:t xml:space="preserve">If the applicant is the </w:t>
      </w:r>
      <w:r w:rsidRPr="00A215F9">
        <w:rPr>
          <w:rFonts w:cs="Arial"/>
          <w:b/>
          <w:bCs/>
          <w:szCs w:val="24"/>
        </w:rPr>
        <w:t>SEA</w:t>
      </w:r>
      <w:r w:rsidRPr="00A215F9">
        <w:rPr>
          <w:rFonts w:cs="Arial"/>
          <w:szCs w:val="24"/>
        </w:rPr>
        <w:t xml:space="preserve">, the SEA is required to partner with the SMHA, at least one LEA, and at least one community-based private or public non-profit provider of behavioral health services that is located in the LEA(s) geographic catchment area.    </w:t>
      </w:r>
    </w:p>
    <w:p w14:paraId="62A7E0A0" w14:textId="77777777" w:rsidR="00654554" w:rsidRPr="00A215F9" w:rsidRDefault="00654554" w:rsidP="00C90C9E">
      <w:pPr>
        <w:pStyle w:val="ListParagraph"/>
        <w:numPr>
          <w:ilvl w:val="0"/>
          <w:numId w:val="85"/>
        </w:numPr>
        <w:spacing w:before="240" w:after="120"/>
        <w:contextualSpacing w:val="0"/>
        <w:rPr>
          <w:rFonts w:cs="Arial"/>
          <w:szCs w:val="24"/>
        </w:rPr>
      </w:pPr>
      <w:r w:rsidRPr="00A215F9">
        <w:rPr>
          <w:rFonts w:cs="Arial"/>
          <w:szCs w:val="24"/>
        </w:rPr>
        <w:t xml:space="preserve">If the applicant is the </w:t>
      </w:r>
      <w:r w:rsidRPr="00A215F9">
        <w:rPr>
          <w:rFonts w:cs="Arial"/>
          <w:b/>
          <w:bCs/>
          <w:szCs w:val="24"/>
        </w:rPr>
        <w:t>LEA</w:t>
      </w:r>
      <w:r w:rsidRPr="00A215F9">
        <w:rPr>
          <w:rFonts w:cs="Arial"/>
          <w:szCs w:val="24"/>
        </w:rPr>
        <w:t>, the LEA is required to partner with the SEA, the SMHA, and at least one community-based public or private non-profit provider of behavioral health services that is located in the LEA’s geographic catchment area. The LEA can include other LEAs in the grant project.</w:t>
      </w:r>
    </w:p>
    <w:p w14:paraId="5D615322" w14:textId="77777777" w:rsidR="00654554" w:rsidRPr="00A215F9" w:rsidRDefault="00654554" w:rsidP="00C90C9E">
      <w:pPr>
        <w:pStyle w:val="ListParagraph"/>
        <w:numPr>
          <w:ilvl w:val="0"/>
          <w:numId w:val="85"/>
        </w:numPr>
        <w:spacing w:before="240" w:after="120"/>
        <w:contextualSpacing w:val="0"/>
        <w:rPr>
          <w:rFonts w:cs="Arial"/>
          <w:szCs w:val="24"/>
        </w:rPr>
      </w:pPr>
      <w:r w:rsidRPr="00A215F9">
        <w:rPr>
          <w:rFonts w:cs="Arial"/>
          <w:szCs w:val="24"/>
        </w:rPr>
        <w:t xml:space="preserve">If the applicant is a </w:t>
      </w:r>
      <w:r w:rsidRPr="00A215F9">
        <w:rPr>
          <w:rFonts w:cs="Arial"/>
          <w:b/>
          <w:bCs/>
          <w:szCs w:val="24"/>
        </w:rPr>
        <w:t>community-based public or private non-profit provider of behavioral health services</w:t>
      </w:r>
      <w:r w:rsidRPr="00A215F9">
        <w:rPr>
          <w:rFonts w:cs="Arial"/>
          <w:szCs w:val="24"/>
        </w:rPr>
        <w:t xml:space="preserve">, the provider must partner with at least one LEA, the SEA, and the SMHA.  </w:t>
      </w:r>
    </w:p>
    <w:p w14:paraId="79BF2699" w14:textId="77777777" w:rsidR="00654554" w:rsidRPr="00A215F9" w:rsidRDefault="00654554" w:rsidP="00C90C9E">
      <w:pPr>
        <w:pStyle w:val="ListParagraph"/>
        <w:numPr>
          <w:ilvl w:val="0"/>
          <w:numId w:val="85"/>
        </w:numPr>
        <w:spacing w:before="240" w:after="120"/>
        <w:contextualSpacing w:val="0"/>
        <w:rPr>
          <w:rFonts w:cs="Arial"/>
          <w:szCs w:val="24"/>
        </w:rPr>
      </w:pPr>
      <w:r w:rsidRPr="00A215F9">
        <w:rPr>
          <w:rFonts w:cs="Arial"/>
          <w:szCs w:val="24"/>
        </w:rPr>
        <w:t xml:space="preserve">If the applicant is a </w:t>
      </w:r>
      <w:r w:rsidRPr="00A215F9">
        <w:rPr>
          <w:rFonts w:cs="Arial"/>
          <w:b/>
          <w:bCs/>
          <w:szCs w:val="24"/>
        </w:rPr>
        <w:t>community-based public or private non-profit organization, the organization must partner with a provider of behavioral health services</w:t>
      </w:r>
      <w:r w:rsidRPr="00A215F9">
        <w:rPr>
          <w:rFonts w:cs="Arial"/>
          <w:szCs w:val="24"/>
        </w:rPr>
        <w:t xml:space="preserve">, at least one LEA, the SEA, and the SMHA.  </w:t>
      </w:r>
    </w:p>
    <w:p w14:paraId="3538C753" w14:textId="77777777" w:rsidR="00654554" w:rsidRPr="00A215F9" w:rsidRDefault="00654554" w:rsidP="00C90C9E">
      <w:pPr>
        <w:pStyle w:val="ListParagraph"/>
        <w:numPr>
          <w:ilvl w:val="0"/>
          <w:numId w:val="85"/>
        </w:numPr>
        <w:spacing w:before="240" w:after="120"/>
        <w:contextualSpacing w:val="0"/>
        <w:rPr>
          <w:rFonts w:cs="Arial"/>
          <w:szCs w:val="24"/>
        </w:rPr>
      </w:pPr>
      <w:r w:rsidRPr="00A215F9">
        <w:rPr>
          <w:rFonts w:cs="Arial"/>
          <w:szCs w:val="24"/>
        </w:rPr>
        <w:t xml:space="preserve">If the applicant is a  </w:t>
      </w:r>
      <w:r w:rsidRPr="00A215F9">
        <w:rPr>
          <w:rFonts w:cs="Arial"/>
          <w:b/>
          <w:bCs/>
          <w:szCs w:val="24"/>
        </w:rPr>
        <w:t>political sub-division of the state</w:t>
      </w:r>
      <w:r w:rsidRPr="00A215F9">
        <w:rPr>
          <w:rFonts w:cs="Arial"/>
          <w:szCs w:val="24"/>
        </w:rPr>
        <w:t xml:space="preserve"> (e.g., county, city, town), it must partner with at least one LEA, the SEA, the SMHA, and at least one community-based public or private non-profit provider of behavioral health services located in the LEA geographic catchment area.</w:t>
      </w:r>
    </w:p>
    <w:p w14:paraId="5E438BD9" w14:textId="77777777" w:rsidR="00654554" w:rsidRPr="00A215F9" w:rsidRDefault="00654554" w:rsidP="00C90C9E">
      <w:pPr>
        <w:pStyle w:val="ListParagraph"/>
        <w:numPr>
          <w:ilvl w:val="0"/>
          <w:numId w:val="85"/>
        </w:numPr>
        <w:spacing w:before="240" w:after="120"/>
        <w:contextualSpacing w:val="0"/>
      </w:pPr>
      <w:r w:rsidRPr="00A215F9">
        <w:rPr>
          <w:rFonts w:cs="Arial"/>
          <w:szCs w:val="24"/>
        </w:rPr>
        <w:t xml:space="preserve">If the applicant is a </w:t>
      </w:r>
      <w:r w:rsidRPr="00A215F9">
        <w:rPr>
          <w:rFonts w:cs="Arial"/>
          <w:b/>
          <w:bCs/>
          <w:szCs w:val="24"/>
        </w:rPr>
        <w:t>tribal organization or consortia of tribes</w:t>
      </w:r>
      <w:r w:rsidRPr="00A215F9">
        <w:rPr>
          <w:rFonts w:cs="Arial"/>
          <w:szCs w:val="24"/>
        </w:rPr>
        <w:t>, the tribal organization/consortia must partner with the Education Agency/Authority overseeing American Indian/Alaska Native school-aged youth, and a local community-based private or public non-profit provider of behavioral health services.  They can consider partnering with other LEAs if appropriate.</w:t>
      </w:r>
    </w:p>
    <w:p w14:paraId="7BAFE5CF" w14:textId="781C6255" w:rsidR="00660985" w:rsidRPr="00A215F9" w:rsidRDefault="006345DD" w:rsidP="00672104">
      <w:pPr>
        <w:spacing w:before="240" w:after="0"/>
        <w:ind w:left="720" w:hanging="360"/>
        <w:rPr>
          <w:rFonts w:eastAsiaTheme="minorHAnsi" w:cs="Arial"/>
          <w:szCs w:val="24"/>
        </w:rPr>
      </w:pPr>
      <w:r w:rsidRPr="00A215F9">
        <w:t xml:space="preserve">2.  </w:t>
      </w:r>
      <w:r w:rsidR="00D81610" w:rsidRPr="00A215F9">
        <w:t>Describe the experience of your organization with similar projects and</w:t>
      </w:r>
      <w:r w:rsidR="00660985" w:rsidRPr="00A215F9">
        <w:t>/or</w:t>
      </w:r>
      <w:r w:rsidR="00D81610" w:rsidRPr="00A215F9">
        <w:t xml:space="preserve"> providing services to the population(s) of focus for this </w:t>
      </w:r>
      <w:r w:rsidR="00883848" w:rsidRPr="00A215F9">
        <w:t>NOFO</w:t>
      </w:r>
      <w:r w:rsidR="009E342E" w:rsidRPr="00A215F9">
        <w:t>.</w:t>
      </w:r>
    </w:p>
    <w:p w14:paraId="682CCEED" w14:textId="77777777" w:rsidR="00AD0CB8" w:rsidRPr="00A215F9" w:rsidRDefault="00AD0CB8">
      <w:pPr>
        <w:spacing w:after="0"/>
        <w:ind w:left="720" w:hanging="360"/>
        <w:rPr>
          <w:rFonts w:eastAsiaTheme="minorHAnsi" w:cs="Arial"/>
          <w:szCs w:val="24"/>
        </w:rPr>
      </w:pPr>
    </w:p>
    <w:p w14:paraId="3FCD92B8" w14:textId="57CEC3BD" w:rsidR="007810C9" w:rsidRPr="00A215F9" w:rsidRDefault="006345DD" w:rsidP="0042475C">
      <w:pPr>
        <w:spacing w:after="0"/>
        <w:ind w:left="720" w:hanging="360"/>
      </w:pPr>
      <w:r w:rsidRPr="00A215F9">
        <w:t xml:space="preserve">3.  </w:t>
      </w:r>
      <w:r w:rsidR="00405D06" w:rsidRPr="00A215F9">
        <w:t xml:space="preserve">Provide a complete list of staff positions for the project, </w:t>
      </w:r>
      <w:r w:rsidR="00B2082F" w:rsidRPr="00A215F9">
        <w:t xml:space="preserve">including the </w:t>
      </w:r>
      <w:r w:rsidR="00D545D2" w:rsidRPr="00A215F9">
        <w:t xml:space="preserve">Key </w:t>
      </w:r>
      <w:r w:rsidR="00D81610" w:rsidRPr="00A215F9">
        <w:t>Personnel</w:t>
      </w:r>
      <w:r w:rsidR="00D545D2" w:rsidRPr="00A215F9">
        <w:t xml:space="preserve"> (</w:t>
      </w:r>
      <w:r w:rsidR="00B2082F" w:rsidRPr="00A215F9">
        <w:t>Project Director</w:t>
      </w:r>
      <w:r w:rsidR="00B37DA7" w:rsidRPr="00A215F9">
        <w:t xml:space="preserve">, </w:t>
      </w:r>
      <w:r w:rsidR="008D0D09" w:rsidRPr="00A215F9">
        <w:t xml:space="preserve">SEA Coordinator [if your organization is not a SEA], </w:t>
      </w:r>
      <w:r w:rsidR="008D0D09" w:rsidRPr="00A215F9">
        <w:lastRenderedPageBreak/>
        <w:t>SMHA Coordinator, and Project Manager for each LEA)</w:t>
      </w:r>
      <w:r w:rsidR="00B2082F" w:rsidRPr="00A215F9">
        <w:t xml:space="preserve"> and other </w:t>
      </w:r>
      <w:r w:rsidR="00D545D2" w:rsidRPr="00A215F9">
        <w:t>significant</w:t>
      </w:r>
      <w:r w:rsidR="00B2082F" w:rsidRPr="00A215F9">
        <w:t xml:space="preserve"> </w:t>
      </w:r>
      <w:r w:rsidR="00897E4A" w:rsidRPr="00A215F9">
        <w:t>staff members</w:t>
      </w:r>
      <w:r w:rsidR="00D81610" w:rsidRPr="00A215F9">
        <w:t>. Describe the role of each, their level</w:t>
      </w:r>
      <w:r w:rsidR="00545CB3" w:rsidRPr="00A215F9">
        <w:t xml:space="preserve"> of effort, and qualifications, including their experience providing services to the population(s) of focus and familiarity with their culture(s) and language(s).</w:t>
      </w:r>
      <w:r w:rsidR="0071698F" w:rsidRPr="00A215F9">
        <w:t xml:space="preserve"> </w:t>
      </w:r>
      <w:r w:rsidR="00766601" w:rsidRPr="00A215F9">
        <w:t xml:space="preserve"> </w:t>
      </w:r>
      <w:r w:rsidR="0071698F" w:rsidRPr="00A215F9">
        <w:t>See Section I.2 for more information on Key Personnel.</w:t>
      </w:r>
    </w:p>
    <w:p w14:paraId="298D135A" w14:textId="77777777" w:rsidR="002F5069" w:rsidRPr="00A215F9" w:rsidRDefault="002F5069" w:rsidP="00686400">
      <w:pPr>
        <w:spacing w:after="0"/>
        <w:rPr>
          <w:rFonts w:eastAsiaTheme="minorHAnsi" w:cs="Arial"/>
          <w:b/>
          <w:bCs/>
          <w:szCs w:val="26"/>
        </w:rPr>
      </w:pPr>
      <w:bookmarkStart w:id="160" w:name="_Toc197933216"/>
    </w:p>
    <w:p w14:paraId="26345DFD" w14:textId="419FC673" w:rsidR="003E5CC9" w:rsidRPr="00A215F9" w:rsidRDefault="00495DC4" w:rsidP="00686400">
      <w:pPr>
        <w:spacing w:after="0"/>
        <w:rPr>
          <w:rFonts w:eastAsiaTheme="minorHAnsi" w:cs="Arial"/>
          <w:b/>
          <w:bCs/>
          <w:szCs w:val="26"/>
        </w:rPr>
      </w:pPr>
      <w:r w:rsidRPr="00A215F9">
        <w:rPr>
          <w:rFonts w:eastAsiaTheme="minorHAnsi" w:cs="Arial"/>
          <w:b/>
          <w:bCs/>
          <w:szCs w:val="26"/>
        </w:rPr>
        <w:t xml:space="preserve">SECTION </w:t>
      </w:r>
      <w:r w:rsidR="00E73ED6" w:rsidRPr="00A215F9">
        <w:rPr>
          <w:rFonts w:eastAsiaTheme="minorHAnsi" w:cs="Arial"/>
          <w:b/>
          <w:bCs/>
          <w:szCs w:val="26"/>
        </w:rPr>
        <w:t>D</w:t>
      </w:r>
      <w:r w:rsidRPr="00A215F9">
        <w:rPr>
          <w:rFonts w:eastAsiaTheme="minorHAnsi" w:cs="Arial"/>
          <w:b/>
          <w:bCs/>
          <w:szCs w:val="26"/>
        </w:rPr>
        <w:t>:</w:t>
      </w:r>
      <w:r w:rsidRPr="00A215F9">
        <w:rPr>
          <w:rFonts w:eastAsiaTheme="minorHAnsi" w:cs="Arial"/>
          <w:b/>
          <w:bCs/>
          <w:szCs w:val="26"/>
        </w:rPr>
        <w:tab/>
      </w:r>
      <w:r w:rsidRPr="00A215F9">
        <w:rPr>
          <w:rFonts w:eastAsiaTheme="minorHAnsi" w:cs="Arial"/>
          <w:b/>
          <w:bCs/>
          <w:szCs w:val="26"/>
        </w:rPr>
        <w:tab/>
        <w:t>Data Collection and Performance Measurement</w:t>
      </w:r>
    </w:p>
    <w:p w14:paraId="0E3190C1" w14:textId="5EE1DE9F" w:rsidR="00495DC4" w:rsidRPr="00A215F9" w:rsidRDefault="003E5CC9" w:rsidP="00686400">
      <w:pPr>
        <w:spacing w:after="0"/>
        <w:rPr>
          <w:rFonts w:eastAsiaTheme="minorHAnsi" w:cs="Arial"/>
          <w:b/>
          <w:bCs/>
          <w:szCs w:val="26"/>
        </w:rPr>
      </w:pPr>
      <w:r w:rsidRPr="00A215F9">
        <w:rPr>
          <w:rFonts w:eastAsiaTheme="minorHAnsi" w:cs="Arial"/>
          <w:b/>
          <w:bCs/>
          <w:szCs w:val="26"/>
        </w:rPr>
        <w:t xml:space="preserve">                        </w:t>
      </w:r>
      <w:r w:rsidR="00495DC4" w:rsidRPr="00A215F9">
        <w:rPr>
          <w:rFonts w:eastAsiaTheme="minorHAnsi" w:cs="Arial"/>
          <w:b/>
          <w:bCs/>
          <w:szCs w:val="26"/>
        </w:rPr>
        <w:t xml:space="preserve"> </w:t>
      </w:r>
      <w:r w:rsidR="005020C1" w:rsidRPr="00A215F9">
        <w:rPr>
          <w:rFonts w:eastAsiaTheme="minorHAnsi" w:cs="Arial"/>
          <w:b/>
          <w:bCs/>
          <w:szCs w:val="26"/>
        </w:rPr>
        <w:t xml:space="preserve"> (</w:t>
      </w:r>
      <w:r w:rsidR="00495DC4" w:rsidRPr="00A215F9">
        <w:rPr>
          <w:rFonts w:eastAsiaTheme="minorHAnsi" w:cs="Arial"/>
          <w:b/>
          <w:bCs/>
          <w:szCs w:val="26"/>
        </w:rPr>
        <w:t>20 points</w:t>
      </w:r>
      <w:bookmarkEnd w:id="160"/>
      <w:r w:rsidR="00495DC4" w:rsidRPr="00A215F9">
        <w:rPr>
          <w:rFonts w:eastAsiaTheme="minorHAnsi" w:cs="Arial"/>
          <w:b/>
          <w:bCs/>
          <w:szCs w:val="26"/>
        </w:rPr>
        <w:t xml:space="preserve"> </w:t>
      </w:r>
      <w:r w:rsidR="00495DC4" w:rsidRPr="00A215F9">
        <w:rPr>
          <w:rFonts w:cs="Arial"/>
          <w:b/>
          <w:bCs/>
          <w:szCs w:val="26"/>
        </w:rPr>
        <w:t xml:space="preserve">– approximately </w:t>
      </w:r>
      <w:r w:rsidR="0004304F" w:rsidRPr="00A215F9">
        <w:rPr>
          <w:rFonts w:eastAsiaTheme="minorHAnsi" w:cs="Arial"/>
          <w:b/>
          <w:bCs/>
          <w:szCs w:val="26"/>
        </w:rPr>
        <w:t>2</w:t>
      </w:r>
      <w:r w:rsidR="00495DC4" w:rsidRPr="00A215F9">
        <w:rPr>
          <w:rFonts w:eastAsiaTheme="minorHAnsi" w:cs="Arial"/>
          <w:b/>
          <w:bCs/>
          <w:szCs w:val="26"/>
        </w:rPr>
        <w:t xml:space="preserve"> page</w:t>
      </w:r>
      <w:r w:rsidR="00CA6884" w:rsidRPr="00A215F9">
        <w:rPr>
          <w:rFonts w:eastAsiaTheme="minorHAnsi" w:cs="Arial"/>
          <w:b/>
          <w:bCs/>
          <w:szCs w:val="26"/>
        </w:rPr>
        <w:t>s</w:t>
      </w:r>
      <w:r w:rsidR="00495DC4" w:rsidRPr="00A215F9">
        <w:rPr>
          <w:rFonts w:eastAsiaTheme="minorHAnsi" w:cs="Arial"/>
          <w:b/>
          <w:bCs/>
          <w:szCs w:val="26"/>
        </w:rPr>
        <w:t>)</w:t>
      </w:r>
    </w:p>
    <w:p w14:paraId="16868183" w14:textId="77777777" w:rsidR="00686400" w:rsidRPr="00A215F9" w:rsidRDefault="00686400" w:rsidP="00686400">
      <w:pPr>
        <w:spacing w:after="0"/>
        <w:rPr>
          <w:rFonts w:eastAsiaTheme="minorHAnsi" w:cs="Arial"/>
          <w:b/>
          <w:bCs/>
          <w:szCs w:val="26"/>
        </w:rPr>
      </w:pPr>
    </w:p>
    <w:p w14:paraId="1E578430" w14:textId="591A6904" w:rsidR="00346267" w:rsidRPr="00A215F9" w:rsidRDefault="00D93143" w:rsidP="00C90C9E">
      <w:pPr>
        <w:pStyle w:val="ListParagraph"/>
        <w:spacing w:after="0"/>
        <w:ind w:hanging="360"/>
      </w:pPr>
      <w:bookmarkStart w:id="161" w:name="_Toc197933217"/>
      <w:bookmarkStart w:id="162" w:name="_Toc198626968"/>
      <w:bookmarkStart w:id="163" w:name="_Toc266802824"/>
      <w:bookmarkStart w:id="164" w:name="_Toc266803113"/>
      <w:r w:rsidRPr="00A215F9">
        <w:t xml:space="preserve">1.  </w:t>
      </w:r>
      <w:r w:rsidR="00897E4A" w:rsidRPr="00A215F9">
        <w:t xml:space="preserve">Provide specific information about your how you will </w:t>
      </w:r>
      <w:r w:rsidR="00545CB3" w:rsidRPr="00A215F9">
        <w:t>collect the required data for this program</w:t>
      </w:r>
      <w:r w:rsidR="008654A9" w:rsidRPr="00A215F9">
        <w:t>,</w:t>
      </w:r>
      <w:r w:rsidR="00545CB3" w:rsidRPr="00A215F9">
        <w:t xml:space="preserve"> how such data will </w:t>
      </w:r>
      <w:r w:rsidR="008654A9" w:rsidRPr="00A215F9">
        <w:t>inform your</w:t>
      </w:r>
      <w:r w:rsidR="00545CB3" w:rsidRPr="00A215F9">
        <w:t xml:space="preserve"> manage</w:t>
      </w:r>
      <w:r w:rsidR="008654A9" w:rsidRPr="00A215F9">
        <w:t xml:space="preserve">ment and </w:t>
      </w:r>
      <w:r w:rsidR="00545CB3" w:rsidRPr="00A215F9">
        <w:t>monitor</w:t>
      </w:r>
      <w:r w:rsidR="008654A9" w:rsidRPr="00A215F9">
        <w:t>ing</w:t>
      </w:r>
      <w:r w:rsidR="00545CB3" w:rsidRPr="00A215F9">
        <w:t xml:space="preserve">, and </w:t>
      </w:r>
      <w:r w:rsidR="008654A9" w:rsidRPr="00A215F9">
        <w:t>how you will use this data to improve your</w:t>
      </w:r>
      <w:r w:rsidR="00545CB3" w:rsidRPr="00A215F9">
        <w:t xml:space="preserve"> program.</w:t>
      </w:r>
      <w:r w:rsidR="00311075" w:rsidRPr="00A215F9">
        <w:t xml:space="preserve"> </w:t>
      </w:r>
      <w:bookmarkStart w:id="165" w:name="_Toc97205287"/>
    </w:p>
    <w:p w14:paraId="653BB19E" w14:textId="77777777" w:rsidR="00C90C9E" w:rsidRPr="00A215F9" w:rsidRDefault="00C90C9E" w:rsidP="00C90C9E">
      <w:pPr>
        <w:pStyle w:val="ListParagraph"/>
        <w:spacing w:after="0"/>
        <w:ind w:hanging="360"/>
      </w:pPr>
    </w:p>
    <w:p w14:paraId="0425B0C9" w14:textId="1E76E4AE" w:rsidR="002321DC" w:rsidRPr="00A215F9" w:rsidRDefault="00D93143" w:rsidP="00C90C9E">
      <w:pPr>
        <w:spacing w:after="0"/>
      </w:pPr>
      <w:r w:rsidRPr="00A215F9">
        <w:t xml:space="preserve">2.    </w:t>
      </w:r>
      <w:r w:rsidR="002321DC" w:rsidRPr="00A215F9">
        <w:t>BUDGET JUSTIFICATION, EXISTING RESOURCES, OTHER SUPPORT</w:t>
      </w:r>
      <w:bookmarkEnd w:id="165"/>
    </w:p>
    <w:p w14:paraId="12DEB968" w14:textId="0BA2A365" w:rsidR="002321DC" w:rsidRPr="00A215F9" w:rsidRDefault="002321DC" w:rsidP="00EE21F1">
      <w:pPr>
        <w:pStyle w:val="ListParagraph"/>
        <w:ind w:left="360"/>
        <w:contextualSpacing w:val="0"/>
      </w:pPr>
      <w:r w:rsidRPr="00A215F9">
        <w:rPr>
          <w:rFonts w:cs="Arial"/>
          <w:b/>
        </w:rPr>
        <w:t xml:space="preserve">  (other federal and non-federal sources)</w:t>
      </w:r>
    </w:p>
    <w:p w14:paraId="49A8D065" w14:textId="77777777" w:rsidR="002321DC" w:rsidRPr="00A215F9" w:rsidRDefault="002321DC" w:rsidP="000000F2">
      <w:pPr>
        <w:tabs>
          <w:tab w:val="left" w:pos="1008"/>
        </w:tabs>
        <w:spacing w:after="120"/>
        <w:rPr>
          <w:rFonts w:cs="Arial"/>
        </w:rPr>
      </w:pPr>
      <w:r w:rsidRPr="00A215F9">
        <w:rPr>
          <w:rFonts w:cs="Arial"/>
        </w:rPr>
        <w:t xml:space="preserve">You must provide a narrative justification of the items included in your proposed budget, as well as a description of existing resources and other support you expect to receive for the proposed project. </w:t>
      </w:r>
      <w:r w:rsidRPr="00A215F9">
        <w:rPr>
          <w:rFonts w:cs="Arial"/>
          <w:szCs w:val="24"/>
        </w:rPr>
        <w:t xml:space="preserve">Other support is defined as funds or resources, whether federal, non-federal, or institutional, in direct support of activities through fellowships, gifts, prizes, in-kind contributions, or non-federal means. </w:t>
      </w:r>
      <w:r w:rsidRPr="00A215F9">
        <w:rPr>
          <w:rFonts w:cs="Arial"/>
        </w:rPr>
        <w:t xml:space="preserve">(This should correspond to Item #18 on your SF-424, Estimated Funding.) Other sources of funds may be used for unallowable costs, e.g., meals, sporting events, entertainment.    </w:t>
      </w:r>
    </w:p>
    <w:p w14:paraId="7A60EE40" w14:textId="77777777" w:rsidR="002321DC" w:rsidRPr="00A215F9" w:rsidRDefault="002321DC" w:rsidP="0091049D">
      <w:pPr>
        <w:tabs>
          <w:tab w:val="left" w:pos="1008"/>
        </w:tabs>
        <w:contextualSpacing/>
      </w:pPr>
    </w:p>
    <w:p w14:paraId="241B76AD" w14:textId="7B52F18B" w:rsidR="0091049D" w:rsidRPr="00A215F9" w:rsidRDefault="0091049D" w:rsidP="00762D63">
      <w:pPr>
        <w:tabs>
          <w:tab w:val="left" w:pos="1008"/>
        </w:tabs>
        <w:spacing w:before="240"/>
      </w:pPr>
      <w:r w:rsidRPr="00A215F9">
        <w:t xml:space="preserve">An illustration of a budget and narrative justification is included in </w:t>
      </w:r>
      <w:hyperlink w:anchor="_Appendix_M_–" w:history="1">
        <w:r w:rsidRPr="00A215F9">
          <w:rPr>
            <w:rStyle w:val="Hyperlink"/>
          </w:rPr>
          <w:t>Appendix</w:t>
        </w:r>
      </w:hyperlink>
      <w:r w:rsidRPr="00A215F9">
        <w:rPr>
          <w:u w:val="single"/>
        </w:rPr>
        <w:t xml:space="preserve"> </w:t>
      </w:r>
      <w:r w:rsidR="00E57591" w:rsidRPr="00A215F9">
        <w:rPr>
          <w:u w:val="single"/>
        </w:rPr>
        <w:t>L</w:t>
      </w:r>
      <w:r w:rsidR="0069398E" w:rsidRPr="00A215F9">
        <w:t xml:space="preserve"> –</w:t>
      </w:r>
      <w:r w:rsidRPr="00A215F9">
        <w:t xml:space="preserve"> Sample Budget and Justification.</w:t>
      </w:r>
      <w:r w:rsidR="000204B9" w:rsidRPr="00A215F9">
        <w:t xml:space="preserve"> </w:t>
      </w:r>
      <w:r w:rsidRPr="00A215F9">
        <w:rPr>
          <w:b/>
        </w:rPr>
        <w:t>It is highly recommended that you use th</w:t>
      </w:r>
      <w:r w:rsidR="008814C1" w:rsidRPr="00A215F9">
        <w:rPr>
          <w:b/>
        </w:rPr>
        <w:t>is</w:t>
      </w:r>
      <w:r w:rsidRPr="00A215F9">
        <w:rPr>
          <w:b/>
        </w:rPr>
        <w:t xml:space="preserve"> </w:t>
      </w:r>
      <w:r w:rsidR="00C95DD0" w:rsidRPr="00A215F9">
        <w:rPr>
          <w:b/>
        </w:rPr>
        <w:t>sample b</w:t>
      </w:r>
      <w:r w:rsidRPr="00A215F9">
        <w:rPr>
          <w:b/>
        </w:rPr>
        <w:t>udget</w:t>
      </w:r>
      <w:r w:rsidR="00C95DD0" w:rsidRPr="00A215F9">
        <w:rPr>
          <w:b/>
        </w:rPr>
        <w:t xml:space="preserve"> format</w:t>
      </w:r>
      <w:r w:rsidR="00534E80" w:rsidRPr="00A215F9">
        <w:rPr>
          <w:b/>
        </w:rPr>
        <w:t xml:space="preserve">. </w:t>
      </w:r>
      <w:r w:rsidR="007824BA" w:rsidRPr="00A215F9">
        <w:t>Your</w:t>
      </w:r>
      <w:r w:rsidRPr="00A215F9">
        <w:t xml:space="preserve"> proposed budget </w:t>
      </w:r>
      <w:r w:rsidR="007824BA" w:rsidRPr="00A215F9">
        <w:t>must reflect</w:t>
      </w:r>
      <w:r w:rsidRPr="00A215F9">
        <w:t xml:space="preserve"> the funding limitations/restrictions specified in </w:t>
      </w:r>
      <w:hyperlink w:anchor="_5.__FUNDING" w:history="1">
        <w:r w:rsidR="0048605A" w:rsidRPr="00A215F9">
          <w:rPr>
            <w:rStyle w:val="Hyperlink"/>
          </w:rPr>
          <w:t>Section IV-</w:t>
        </w:r>
        <w:r w:rsidR="000B7ED0" w:rsidRPr="00A215F9">
          <w:rPr>
            <w:rStyle w:val="Hyperlink"/>
          </w:rPr>
          <w:t>3</w:t>
        </w:r>
      </w:hyperlink>
      <w:r w:rsidRPr="00A215F9">
        <w:t xml:space="preserve">. </w:t>
      </w:r>
      <w:r w:rsidRPr="00A215F9">
        <w:rPr>
          <w:rStyle w:val="StyleBold"/>
        </w:rPr>
        <w:t>Specifically identify the items associated with these costs in your budget</w:t>
      </w:r>
      <w:r w:rsidRPr="00A215F9">
        <w:t>.</w:t>
      </w:r>
    </w:p>
    <w:p w14:paraId="21893571" w14:textId="297C155C" w:rsidR="0091049D" w:rsidRPr="00A215F9" w:rsidRDefault="002321DC" w:rsidP="00762D63">
      <w:pPr>
        <w:pStyle w:val="Heading2"/>
        <w:tabs>
          <w:tab w:val="left" w:pos="1008"/>
        </w:tabs>
        <w:spacing w:before="240"/>
      </w:pPr>
      <w:bookmarkStart w:id="166" w:name="_Toc371519001"/>
      <w:bookmarkStart w:id="167" w:name="_Toc417986980"/>
      <w:bookmarkStart w:id="168" w:name="_Toc458170155"/>
      <w:bookmarkStart w:id="169" w:name="_Toc485305441"/>
      <w:bookmarkStart w:id="170" w:name="_Toc485305798"/>
      <w:bookmarkStart w:id="171" w:name="_Toc97205288"/>
      <w:bookmarkEnd w:id="161"/>
      <w:bookmarkEnd w:id="162"/>
      <w:bookmarkEnd w:id="163"/>
      <w:bookmarkEnd w:id="164"/>
      <w:r w:rsidRPr="00A215F9">
        <w:t>3</w:t>
      </w:r>
      <w:r w:rsidR="0091049D" w:rsidRPr="00A215F9">
        <w:t>.</w:t>
      </w:r>
      <w:r w:rsidR="0091049D" w:rsidRPr="00A215F9">
        <w:tab/>
        <w:t>REVIEW AND SELECTION PROCESS</w:t>
      </w:r>
      <w:bookmarkEnd w:id="166"/>
      <w:bookmarkEnd w:id="167"/>
      <w:bookmarkEnd w:id="168"/>
      <w:bookmarkEnd w:id="169"/>
      <w:bookmarkEnd w:id="170"/>
      <w:bookmarkEnd w:id="171"/>
    </w:p>
    <w:p w14:paraId="27D3ECAB" w14:textId="091448CC" w:rsidR="0091049D" w:rsidRPr="00A215F9" w:rsidRDefault="002321DC" w:rsidP="00762D63">
      <w:pPr>
        <w:tabs>
          <w:tab w:val="left" w:pos="1008"/>
        </w:tabs>
        <w:spacing w:before="240" w:after="120"/>
      </w:pPr>
      <w:r w:rsidRPr="00A215F9">
        <w:t xml:space="preserve">The Project Narratives of </w:t>
      </w:r>
      <w:r w:rsidR="0091049D" w:rsidRPr="00A215F9">
        <w:t>SAMHSA applications are peer-reviewed according to the eva</w:t>
      </w:r>
      <w:r w:rsidR="00FC2C17" w:rsidRPr="00A215F9">
        <w:t>luation criteria listed above.</w:t>
      </w:r>
    </w:p>
    <w:p w14:paraId="1A8C566D" w14:textId="77777777" w:rsidR="00256A38" w:rsidRPr="00A215F9" w:rsidRDefault="0091049D" w:rsidP="00762D63">
      <w:pPr>
        <w:tabs>
          <w:tab w:val="left" w:pos="1008"/>
        </w:tabs>
        <w:spacing w:before="240" w:after="120"/>
      </w:pPr>
      <w:r w:rsidRPr="00A215F9">
        <w:t>Decisions to fund a grant are based on:</w:t>
      </w:r>
    </w:p>
    <w:p w14:paraId="023AD308" w14:textId="77777777" w:rsidR="00256A38" w:rsidRPr="00A215F9" w:rsidRDefault="00D21B95" w:rsidP="00762D63">
      <w:pPr>
        <w:tabs>
          <w:tab w:val="left" w:pos="1008"/>
        </w:tabs>
        <w:spacing w:before="240" w:after="120"/>
      </w:pPr>
      <w:r w:rsidRPr="00A215F9">
        <w:t>T</w:t>
      </w:r>
      <w:r w:rsidR="0091049D" w:rsidRPr="00A215F9">
        <w:t>he strengths and weaknesses of the application as identified by peer reviewers</w:t>
      </w:r>
      <w:r w:rsidRPr="00A215F9">
        <w:t xml:space="preserve">. The results of the peer review are of an advisory nature. </w:t>
      </w:r>
    </w:p>
    <w:p w14:paraId="01301260" w14:textId="01167E14" w:rsidR="0099211D" w:rsidRPr="00A215F9" w:rsidRDefault="00D21B95" w:rsidP="00762D63">
      <w:pPr>
        <w:tabs>
          <w:tab w:val="left" w:pos="1008"/>
        </w:tabs>
        <w:spacing w:before="240" w:after="120"/>
      </w:pPr>
      <w:r w:rsidRPr="00A215F9">
        <w:t>The program office and approving official make the final determination for funding</w:t>
      </w:r>
      <w:r w:rsidR="00256A38" w:rsidRPr="00A215F9">
        <w:t xml:space="preserve"> based on the following:</w:t>
      </w:r>
    </w:p>
    <w:p w14:paraId="79DA60AD" w14:textId="577E144A" w:rsidR="0099211D" w:rsidRPr="00A215F9" w:rsidRDefault="0099211D" w:rsidP="0099211D">
      <w:pPr>
        <w:pStyle w:val="ListParagraph"/>
        <w:numPr>
          <w:ilvl w:val="0"/>
          <w:numId w:val="44"/>
        </w:numPr>
      </w:pPr>
      <w:r w:rsidRPr="00A215F9">
        <w:t xml:space="preserve">In alignment with the STANDUP Act of 2021(P.L. 117-100), which amends the PHS Act to include Section 520B (42 USC 290bb-32), SAMHSA will prioritize </w:t>
      </w:r>
      <w:r w:rsidRPr="00A215F9">
        <w:lastRenderedPageBreak/>
        <w:t xml:space="preserve">funding by giving 5 additional points to SEAs, LEAs, and TEAs (submitted directly or through a State or Indian Tribe) who have implemented or plan to implement a student suicide awareness and prevention training policy in secondary schools.  The student suicide awareness and prevention training policy may include as applicable youth suicide early intervention and prevention strategies found in Section 520-E of the PHS Act, as amended. Applicants must submit the requested information in </w:t>
      </w:r>
      <w:r w:rsidRPr="00A215F9">
        <w:rPr>
          <w:b/>
          <w:bCs/>
        </w:rPr>
        <w:t>Attachment 9</w:t>
      </w:r>
      <w:r w:rsidRPr="00A215F9">
        <w:t xml:space="preserve"> to receive the 5 additional points.  See </w:t>
      </w:r>
      <w:hyperlink w:anchor="Allowable_Activitiy_I_4" w:history="1">
        <w:r w:rsidRPr="00A215F9">
          <w:rPr>
            <w:rStyle w:val="Hyperlink"/>
          </w:rPr>
          <w:t>Section I.4</w:t>
        </w:r>
      </w:hyperlink>
      <w:r w:rsidRPr="00A215F9">
        <w:t xml:space="preserve"> Allowable Activities for more information. </w:t>
      </w:r>
    </w:p>
    <w:p w14:paraId="1DE1D412" w14:textId="77777777" w:rsidR="00BE063A" w:rsidRPr="00A215F9" w:rsidRDefault="00BE063A" w:rsidP="0048350F">
      <w:pPr>
        <w:pStyle w:val="ListParagraph"/>
        <w:ind w:left="648"/>
      </w:pPr>
    </w:p>
    <w:p w14:paraId="1959E521" w14:textId="1F9F3F07" w:rsidR="00853867" w:rsidRPr="00A215F9" w:rsidRDefault="00853867" w:rsidP="00853867">
      <w:pPr>
        <w:pStyle w:val="ListParagraph"/>
        <w:numPr>
          <w:ilvl w:val="0"/>
          <w:numId w:val="44"/>
        </w:numPr>
        <w:rPr>
          <w:b/>
          <w:bCs/>
          <w:iCs/>
        </w:rPr>
      </w:pPr>
      <w:r w:rsidRPr="00A215F9">
        <w:t xml:space="preserve">Applicants who did not submit the </w:t>
      </w:r>
      <w:r w:rsidRPr="00A215F9">
        <w:rPr>
          <w:b/>
          <w:bCs/>
          <w:iCs/>
        </w:rPr>
        <w:t>required LOCs will be screened out and not reviewed.</w:t>
      </w:r>
    </w:p>
    <w:p w14:paraId="3B41AC63" w14:textId="77777777" w:rsidR="00853867" w:rsidRPr="00A215F9" w:rsidRDefault="00853867" w:rsidP="0048350F">
      <w:pPr>
        <w:pStyle w:val="ListParagraph"/>
        <w:ind w:left="648"/>
        <w:rPr>
          <w:b/>
          <w:bCs/>
          <w:iCs/>
        </w:rPr>
      </w:pPr>
    </w:p>
    <w:p w14:paraId="1E7D8870" w14:textId="14FE489A" w:rsidR="00853867" w:rsidRPr="00A215F9" w:rsidRDefault="00853867" w:rsidP="0099211D">
      <w:pPr>
        <w:pStyle w:val="ListParagraph"/>
        <w:numPr>
          <w:ilvl w:val="0"/>
          <w:numId w:val="44"/>
        </w:numPr>
      </w:pPr>
      <w:r w:rsidRPr="00A215F9">
        <w:t>SAMHSA will not fund recipients who received funding under the Project AWARE–SEA NOFOs SM-21-006, SM-20-016 and/or SM-19-003.</w:t>
      </w:r>
    </w:p>
    <w:p w14:paraId="72E7188B" w14:textId="77777777" w:rsidR="00853867" w:rsidRPr="00A215F9" w:rsidRDefault="00853867" w:rsidP="0048350F">
      <w:pPr>
        <w:pStyle w:val="ListParagraph"/>
        <w:ind w:left="648"/>
      </w:pPr>
    </w:p>
    <w:p w14:paraId="0012799C" w14:textId="1ADD4D00" w:rsidR="00853867" w:rsidRPr="00A215F9" w:rsidRDefault="00853867">
      <w:pPr>
        <w:pStyle w:val="ListParagraph"/>
        <w:numPr>
          <w:ilvl w:val="0"/>
          <w:numId w:val="44"/>
        </w:numPr>
      </w:pPr>
      <w:r w:rsidRPr="00A215F9">
        <w:t>When the individual award is over $250,000, approval by the CMHS National Advis</w:t>
      </w:r>
      <w:r w:rsidR="00BE063A" w:rsidRPr="00A215F9">
        <w:t>or</w:t>
      </w:r>
      <w:r w:rsidRPr="00A215F9">
        <w:t>y Council.</w:t>
      </w:r>
    </w:p>
    <w:p w14:paraId="69E30414" w14:textId="5350636B" w:rsidR="0091049D" w:rsidRPr="00A215F9" w:rsidRDefault="00D21B95" w:rsidP="00FD0C76">
      <w:pPr>
        <w:pStyle w:val="ListBullet"/>
        <w:numPr>
          <w:ilvl w:val="0"/>
          <w:numId w:val="5"/>
        </w:numPr>
        <w:tabs>
          <w:tab w:val="left" w:pos="720"/>
        </w:tabs>
        <w:spacing w:after="120"/>
      </w:pPr>
      <w:bookmarkStart w:id="172" w:name="_Toc197933225"/>
      <w:r w:rsidRPr="00A215F9">
        <w:t>A</w:t>
      </w:r>
      <w:r w:rsidR="00FC2C17" w:rsidRPr="00A215F9">
        <w:t>vailability of funds</w:t>
      </w:r>
      <w:r w:rsidR="00853867" w:rsidRPr="00A215F9">
        <w:t>.</w:t>
      </w:r>
    </w:p>
    <w:p w14:paraId="45205F50" w14:textId="4E02EF10" w:rsidR="0091049D" w:rsidRPr="00A215F9" w:rsidRDefault="00D21B95" w:rsidP="00FD0C76">
      <w:pPr>
        <w:pStyle w:val="ListBullet"/>
        <w:numPr>
          <w:ilvl w:val="0"/>
          <w:numId w:val="5"/>
        </w:numPr>
        <w:tabs>
          <w:tab w:val="left" w:pos="720"/>
        </w:tabs>
      </w:pPr>
      <w:r w:rsidRPr="00A215F9">
        <w:t>E</w:t>
      </w:r>
      <w:r w:rsidR="0091049D" w:rsidRPr="00A215F9">
        <w:t>quitable distribution of awards in terms of geography (including urban, rural</w:t>
      </w:r>
      <w:r w:rsidR="007F58A3" w:rsidRPr="00A215F9">
        <w:t>,</w:t>
      </w:r>
      <w:r w:rsidR="0091049D" w:rsidRPr="00A215F9">
        <w:t xml:space="preserve"> and remote settings) and balance among popula</w:t>
      </w:r>
      <w:r w:rsidR="00E100EB" w:rsidRPr="00A215F9">
        <w:t>tions of focus and program size</w:t>
      </w:r>
      <w:r w:rsidR="00853867" w:rsidRPr="00A215F9">
        <w:t>.</w:t>
      </w:r>
      <w:r w:rsidR="00E100EB" w:rsidRPr="00A215F9">
        <w:t xml:space="preserve"> </w:t>
      </w:r>
    </w:p>
    <w:p w14:paraId="4B5C075F" w14:textId="619A27EE" w:rsidR="008E7C7E" w:rsidRPr="00A215F9" w:rsidRDefault="008E7C7E" w:rsidP="00FD0C76">
      <w:pPr>
        <w:numPr>
          <w:ilvl w:val="0"/>
          <w:numId w:val="5"/>
        </w:numPr>
        <w:tabs>
          <w:tab w:val="left" w:pos="720"/>
        </w:tabs>
        <w:rPr>
          <w:rFonts w:cs="Arial"/>
        </w:rPr>
      </w:pPr>
      <w:r w:rsidRPr="00A215F9">
        <w:rPr>
          <w:rFonts w:cs="Arial"/>
        </w:rPr>
        <w:t>Submission of any required documentation that must be submitted prior to making an award</w:t>
      </w:r>
      <w:r w:rsidR="00853867" w:rsidRPr="00A215F9">
        <w:rPr>
          <w:rFonts w:cs="Arial"/>
        </w:rPr>
        <w:t>.</w:t>
      </w:r>
    </w:p>
    <w:p w14:paraId="6657BF05" w14:textId="77777777" w:rsidR="00583B81" w:rsidRPr="00A215F9" w:rsidRDefault="00583B81" w:rsidP="00FD0C76">
      <w:pPr>
        <w:numPr>
          <w:ilvl w:val="0"/>
          <w:numId w:val="5"/>
        </w:numPr>
        <w:tabs>
          <w:tab w:val="left" w:pos="720"/>
        </w:tabs>
        <w:rPr>
          <w:rFonts w:cs="Arial"/>
        </w:rPr>
      </w:pPr>
      <w:r w:rsidRPr="00A215F9">
        <w:rPr>
          <w:rFonts w:cs="Arial"/>
        </w:rPr>
        <w:t>SAMHSA is required to review and consider any information about your organization that is in the Federal Award Performance and Integrity Information System (FAPIIS).  In accordance with 45 CFR 75.212, SAMHSA reserves the right not to make an award to an entity if that entity does not meet the minimum qualification standards as described in section 75.205(a)(2). If SAMHSA chooses not to award a fundable application in accordance with 45 CFR 75.205(a)(2), SAMHSA must report that determination to the designated integrity and performance system accessible through the System for Award Management (SAM) [currently, FAPIIS]. You may review and comment on any information about your organization that a federal awarding agency previously entered.  SAMHSA will consider your comments, in addition to other information in FAPIIS in making a judgment about your organization’s integrity, business ethics, and record of performance under federal awards when completing the review of risk posed as described in 45 CFR 75.205 HHS Awarding Agency Review of Risk by Applicants.</w:t>
      </w:r>
      <w:bookmarkStart w:id="173" w:name="VI._Award_Administration_Information"/>
      <w:bookmarkStart w:id="174" w:name="1._Award_Notices"/>
      <w:bookmarkStart w:id="175" w:name="2._Administrative_and_National_Policy_Re"/>
      <w:bookmarkStart w:id="176" w:name="_bookmark2"/>
      <w:bookmarkStart w:id="177" w:name="_bookmark1"/>
      <w:bookmarkStart w:id="178" w:name="_bookmark0"/>
      <w:bookmarkEnd w:id="173"/>
      <w:bookmarkEnd w:id="174"/>
      <w:bookmarkEnd w:id="175"/>
      <w:bookmarkEnd w:id="176"/>
      <w:bookmarkEnd w:id="177"/>
      <w:bookmarkEnd w:id="178"/>
    </w:p>
    <w:p w14:paraId="3E8382A0" w14:textId="77777777" w:rsidR="00EB70E4" w:rsidRPr="00A215F9" w:rsidRDefault="00EB70E4" w:rsidP="00046699">
      <w:pPr>
        <w:keepNext/>
        <w:tabs>
          <w:tab w:val="left" w:pos="720"/>
        </w:tabs>
        <w:outlineLvl w:val="0"/>
        <w:rPr>
          <w:rFonts w:cs="Arial"/>
          <w:b/>
          <w:bCs/>
          <w:kern w:val="32"/>
          <w:sz w:val="32"/>
          <w:szCs w:val="32"/>
        </w:rPr>
      </w:pPr>
      <w:bookmarkStart w:id="179" w:name="_REPORTING_REQUIREMENTS"/>
      <w:bookmarkStart w:id="180" w:name="_Toc457552082"/>
      <w:bookmarkStart w:id="181" w:name="_Toc485307393"/>
      <w:bookmarkStart w:id="182" w:name="_Toc80345825"/>
      <w:bookmarkStart w:id="183" w:name="_Toc97205289"/>
      <w:bookmarkStart w:id="184" w:name="_Hlk76464333"/>
      <w:bookmarkStart w:id="185" w:name="_Toc442260779"/>
      <w:bookmarkStart w:id="186" w:name="_Toc453325316"/>
      <w:bookmarkStart w:id="187" w:name="_Toc485307396"/>
      <w:bookmarkStart w:id="188" w:name="_Toc21610620"/>
      <w:bookmarkStart w:id="189" w:name="_Toc453937174"/>
      <w:bookmarkStart w:id="190" w:name="_Toc458170160"/>
      <w:bookmarkStart w:id="191" w:name="_Toc485305445"/>
      <w:bookmarkStart w:id="192" w:name="_Toc485307243"/>
      <w:bookmarkEnd w:id="172"/>
      <w:bookmarkEnd w:id="179"/>
      <w:r w:rsidRPr="00A215F9">
        <w:rPr>
          <w:rFonts w:cs="Arial"/>
          <w:b/>
          <w:bCs/>
          <w:kern w:val="32"/>
          <w:sz w:val="32"/>
          <w:szCs w:val="32"/>
        </w:rPr>
        <w:lastRenderedPageBreak/>
        <w:t>VI.</w:t>
      </w:r>
      <w:r w:rsidRPr="00A215F9">
        <w:rPr>
          <w:rFonts w:cs="Arial"/>
          <w:b/>
          <w:bCs/>
          <w:kern w:val="32"/>
          <w:sz w:val="32"/>
          <w:szCs w:val="32"/>
        </w:rPr>
        <w:tab/>
        <w:t>FEDERAL AWARD ADMINISTRATION INFORMATION</w:t>
      </w:r>
      <w:bookmarkEnd w:id="180"/>
      <w:bookmarkEnd w:id="181"/>
      <w:bookmarkEnd w:id="182"/>
      <w:bookmarkEnd w:id="183"/>
    </w:p>
    <w:p w14:paraId="5637117C" w14:textId="77777777" w:rsidR="00EB70E4" w:rsidRPr="00A215F9" w:rsidRDefault="00EB70E4" w:rsidP="00EE21F1">
      <w:pPr>
        <w:keepNext/>
        <w:tabs>
          <w:tab w:val="left" w:pos="720"/>
          <w:tab w:val="left" w:pos="1008"/>
        </w:tabs>
        <w:outlineLvl w:val="1"/>
        <w:rPr>
          <w:rFonts w:cs="Arial"/>
          <w:b/>
          <w:bCs/>
          <w:iCs/>
          <w:szCs w:val="28"/>
        </w:rPr>
      </w:pPr>
      <w:bookmarkStart w:id="193" w:name="_Toc80345826"/>
      <w:bookmarkStart w:id="194" w:name="_Toc97205290"/>
      <w:bookmarkStart w:id="195" w:name="_Hlk80349240"/>
      <w:bookmarkEnd w:id="184"/>
      <w:r w:rsidRPr="00A215F9">
        <w:rPr>
          <w:rFonts w:cs="Arial"/>
          <w:b/>
          <w:bCs/>
          <w:iCs/>
          <w:szCs w:val="28"/>
        </w:rPr>
        <w:t>1.       FEDERAL AWARD NOTICES</w:t>
      </w:r>
      <w:bookmarkEnd w:id="193"/>
      <w:bookmarkEnd w:id="194"/>
      <w:r w:rsidRPr="00A215F9">
        <w:rPr>
          <w:rFonts w:cs="Arial"/>
          <w:b/>
          <w:bCs/>
          <w:iCs/>
          <w:szCs w:val="28"/>
        </w:rPr>
        <w:t xml:space="preserve"> </w:t>
      </w:r>
    </w:p>
    <w:p w14:paraId="19A6A854" w14:textId="77777777" w:rsidR="00EB70E4" w:rsidRPr="00A215F9" w:rsidRDefault="00EB70E4" w:rsidP="00F25B8A">
      <w:pPr>
        <w:tabs>
          <w:tab w:val="left" w:pos="1008"/>
        </w:tabs>
        <w:spacing w:before="240" w:after="120"/>
      </w:pPr>
      <w:r w:rsidRPr="00A215F9">
        <w:t xml:space="preserve">You will receive an email from SAMHSA, via NIH’s eRA Commons, that will describe the </w:t>
      </w:r>
      <w:r w:rsidRPr="00A215F9">
        <w:rPr>
          <w:rFonts w:eastAsia="Calibri" w:cs="Arial"/>
          <w:szCs w:val="24"/>
        </w:rPr>
        <w:t>process for how you can view the general results of the review of your application, including the score that your application received.</w:t>
      </w:r>
    </w:p>
    <w:p w14:paraId="29944FAC" w14:textId="63B22C56" w:rsidR="00EB70E4" w:rsidRPr="00A215F9" w:rsidRDefault="00EB70E4" w:rsidP="00F25B8A">
      <w:pPr>
        <w:spacing w:before="240"/>
        <w:rPr>
          <w:rFonts w:eastAsia="Calibri" w:cs="Arial"/>
          <w:szCs w:val="24"/>
        </w:rPr>
      </w:pPr>
      <w:r w:rsidRPr="00A215F9">
        <w:rPr>
          <w:rFonts w:eastAsia="Calibri" w:cs="Arial"/>
          <w:szCs w:val="24"/>
        </w:rPr>
        <w:t>If your application is approved for funding, a NoA will be emailed to the following: 1) the Business Official’s (BO) email address identified in the</w:t>
      </w:r>
      <w:r w:rsidRPr="00A215F9">
        <w:rPr>
          <w:rFonts w:eastAsia="Calibri" w:cs="Arial"/>
          <w:color w:val="000000" w:themeColor="text1"/>
          <w:szCs w:val="24"/>
        </w:rPr>
        <w:t xml:space="preserve"> Authorized Representative section email field on page </w:t>
      </w:r>
      <w:r w:rsidR="00EE21F1" w:rsidRPr="00A215F9">
        <w:rPr>
          <w:rFonts w:eastAsia="Calibri" w:cs="Arial"/>
          <w:color w:val="000000" w:themeColor="text1"/>
          <w:szCs w:val="24"/>
        </w:rPr>
        <w:t>3</w:t>
      </w:r>
      <w:r w:rsidRPr="00A215F9">
        <w:rPr>
          <w:rFonts w:eastAsia="Calibri" w:cs="Arial"/>
          <w:color w:val="000000" w:themeColor="text1"/>
          <w:szCs w:val="24"/>
        </w:rPr>
        <w:t xml:space="preserve"> of the SF-424; a</w:t>
      </w:r>
      <w:r w:rsidRPr="00A215F9">
        <w:rPr>
          <w:rFonts w:eastAsia="Calibri" w:cs="Arial"/>
          <w:szCs w:val="24"/>
        </w:rPr>
        <w:t xml:space="preserve">nd 2) the email associated with the Commons account for the Project Director (section 8 </w:t>
      </w:r>
      <w:r w:rsidRPr="00A215F9">
        <w:rPr>
          <w:rFonts w:cs="Arial"/>
        </w:rPr>
        <w:t xml:space="preserve">Item f on page </w:t>
      </w:r>
      <w:r w:rsidR="00EE21F1" w:rsidRPr="00A215F9">
        <w:rPr>
          <w:rFonts w:cs="Arial"/>
        </w:rPr>
        <w:t>1</w:t>
      </w:r>
      <w:r w:rsidRPr="00A215F9">
        <w:rPr>
          <w:rFonts w:cs="Arial"/>
        </w:rPr>
        <w:t xml:space="preserve"> of the SF-424)</w:t>
      </w:r>
      <w:r w:rsidRPr="00A215F9">
        <w:rPr>
          <w:rFonts w:eastAsia="Calibri" w:cs="Arial"/>
          <w:szCs w:val="24"/>
        </w:rPr>
        <w:t>. Hard copies of the NoA will no longer be mailed via postal service. The NoA is the sole obligating document that allows you to receive federal funding for work on the grant project.  Information about what is included in the NoA can be found at: </w:t>
      </w:r>
      <w:hyperlink r:id="rId19" w:history="1">
        <w:r w:rsidRPr="00A215F9">
          <w:rPr>
            <w:rFonts w:eastAsia="Calibri" w:cs="Arial"/>
            <w:color w:val="0000FF"/>
            <w:szCs w:val="24"/>
            <w:u w:val="single"/>
          </w:rPr>
          <w:t>https://www.samhsa.gov/grants/grants-management/notice-award-noa</w:t>
        </w:r>
      </w:hyperlink>
      <w:r w:rsidRPr="00A215F9">
        <w:rPr>
          <w:rFonts w:eastAsia="Calibri" w:cs="Arial"/>
          <w:szCs w:val="24"/>
        </w:rPr>
        <w:t>.</w:t>
      </w:r>
    </w:p>
    <w:p w14:paraId="39C132F5" w14:textId="77777777" w:rsidR="00EB70E4" w:rsidRPr="00A215F9" w:rsidRDefault="00EB70E4" w:rsidP="004D4DA7">
      <w:r w:rsidRPr="00A215F9">
        <w:t xml:space="preserve">If your application is not funded, you will receive a notification from SAMHSA, via NIH’s eRA Commons.  </w:t>
      </w:r>
    </w:p>
    <w:p w14:paraId="43CCA0B1" w14:textId="01A9948A" w:rsidR="00EB70E4" w:rsidRPr="00A215F9" w:rsidRDefault="00EB70E4" w:rsidP="00D93143">
      <w:pPr>
        <w:pStyle w:val="Heading2"/>
      </w:pPr>
      <w:bookmarkStart w:id="196" w:name="_Toc97205291"/>
      <w:r w:rsidRPr="00A215F9">
        <w:t xml:space="preserve">2.  </w:t>
      </w:r>
      <w:r w:rsidR="00D93143" w:rsidRPr="00A215F9">
        <w:t xml:space="preserve">    </w:t>
      </w:r>
      <w:r w:rsidRPr="00A215F9">
        <w:t>ADMINISTRATIVE AND NATIONAL POLICY REQUIREMENTS</w:t>
      </w:r>
      <w:bookmarkEnd w:id="196"/>
    </w:p>
    <w:p w14:paraId="1C3D8F47" w14:textId="2BE06709" w:rsidR="00EB70E4" w:rsidRPr="00A215F9" w:rsidRDefault="00EB70E4" w:rsidP="00EB70E4">
      <w:pPr>
        <w:rPr>
          <w:rFonts w:cs="Arial"/>
          <w:szCs w:val="24"/>
        </w:rPr>
      </w:pPr>
      <w:r w:rsidRPr="00A215F9">
        <w:rPr>
          <w:rFonts w:cs="Arial"/>
          <w:szCs w:val="24"/>
        </w:rPr>
        <w:t>If your application is funded, you must comply with all terms and conditions of the NoA.  SAMHSA’s standard terms and conditions are available on the SAMHSA website - .</w:t>
      </w:r>
      <w:r w:rsidRPr="00A215F9">
        <w:t xml:space="preserve"> </w:t>
      </w:r>
      <w:hyperlink r:id="rId20" w:history="1">
        <w:r w:rsidRPr="00A215F9">
          <w:rPr>
            <w:rFonts w:cs="Arial"/>
            <w:color w:val="0000FF"/>
            <w:szCs w:val="24"/>
            <w:u w:val="single"/>
          </w:rPr>
          <w:t>https://www.samhsa.gov/grants/grants-management/notice-award-noa/standard-terms-conditions</w:t>
        </w:r>
      </w:hyperlink>
      <w:r w:rsidRPr="00A215F9">
        <w:rPr>
          <w:rFonts w:cs="Arial"/>
          <w:szCs w:val="24"/>
        </w:rPr>
        <w:t xml:space="preserve">.  See </w:t>
      </w:r>
      <w:hyperlink w:anchor="_Appendix_L_–_1" w:history="1">
        <w:r w:rsidRPr="00A215F9">
          <w:rPr>
            <w:rStyle w:val="Hyperlink"/>
            <w:rFonts w:cs="Arial"/>
            <w:szCs w:val="24"/>
          </w:rPr>
          <w:t xml:space="preserve">Appendix </w:t>
        </w:r>
        <w:r w:rsidR="00E57591" w:rsidRPr="00A215F9">
          <w:rPr>
            <w:rStyle w:val="Hyperlink"/>
            <w:rFonts w:cs="Arial"/>
            <w:szCs w:val="24"/>
          </w:rPr>
          <w:t>K</w:t>
        </w:r>
      </w:hyperlink>
      <w:r w:rsidRPr="00A215F9">
        <w:rPr>
          <w:rFonts w:cs="Arial"/>
          <w:szCs w:val="24"/>
        </w:rPr>
        <w:t xml:space="preserve"> for specific information about administrative and national policy requirements. </w:t>
      </w:r>
    </w:p>
    <w:p w14:paraId="762D4CC3" w14:textId="2D9C5EEC" w:rsidR="003D62AA" w:rsidRPr="00A215F9" w:rsidRDefault="004D4DA7" w:rsidP="003D62AA">
      <w:pPr>
        <w:keepNext/>
        <w:tabs>
          <w:tab w:val="left" w:pos="720"/>
        </w:tabs>
        <w:outlineLvl w:val="1"/>
        <w:rPr>
          <w:rFonts w:cs="Arial"/>
          <w:b/>
          <w:bCs/>
          <w:iCs/>
          <w:szCs w:val="28"/>
        </w:rPr>
      </w:pPr>
      <w:bookmarkStart w:id="197" w:name="_Toc97205292"/>
      <w:bookmarkStart w:id="198" w:name="_Hlk70691950"/>
      <w:r w:rsidRPr="00A215F9">
        <w:rPr>
          <w:rFonts w:cs="Arial"/>
          <w:b/>
          <w:bCs/>
          <w:iCs/>
          <w:szCs w:val="28"/>
        </w:rPr>
        <w:t>3.</w:t>
      </w:r>
      <w:r w:rsidR="00EB70E4" w:rsidRPr="00A215F9">
        <w:rPr>
          <w:rFonts w:cs="Arial"/>
          <w:b/>
          <w:bCs/>
          <w:iCs/>
          <w:szCs w:val="28"/>
        </w:rPr>
        <w:t xml:space="preserve">  </w:t>
      </w:r>
      <w:r w:rsidRPr="00A215F9">
        <w:rPr>
          <w:rFonts w:cs="Arial"/>
          <w:b/>
          <w:bCs/>
          <w:iCs/>
          <w:szCs w:val="28"/>
        </w:rPr>
        <w:t xml:space="preserve">   </w:t>
      </w:r>
      <w:bookmarkStart w:id="199" w:name="_Toc80345827"/>
      <w:r w:rsidR="00EB70E4" w:rsidRPr="00A215F9">
        <w:rPr>
          <w:rFonts w:cs="Arial"/>
          <w:b/>
          <w:bCs/>
          <w:iCs/>
          <w:szCs w:val="28"/>
        </w:rPr>
        <w:t>REPORTING REQUIREMENTS</w:t>
      </w:r>
      <w:bookmarkEnd w:id="197"/>
      <w:bookmarkEnd w:id="199"/>
    </w:p>
    <w:p w14:paraId="62F24B24" w14:textId="44FD4938" w:rsidR="00867B15" w:rsidRPr="00A215F9" w:rsidRDefault="00867B15" w:rsidP="00867B15">
      <w:r w:rsidRPr="00A215F9">
        <w:t>No later than six months after award, submit an implementation plan for each LEA that includes the following:</w:t>
      </w:r>
    </w:p>
    <w:p w14:paraId="5A4F1C63" w14:textId="60883B65" w:rsidR="0041483E" w:rsidRPr="00A215F9" w:rsidRDefault="0041483E" w:rsidP="00224DB3">
      <w:pPr>
        <w:pStyle w:val="ListParagraph"/>
        <w:numPr>
          <w:ilvl w:val="0"/>
          <w:numId w:val="75"/>
        </w:numPr>
        <w:spacing w:after="120"/>
        <w:rPr>
          <w:rFonts w:cs="Arial"/>
          <w:szCs w:val="24"/>
        </w:rPr>
      </w:pPr>
      <w:r w:rsidRPr="00A215F9">
        <w:rPr>
          <w:rFonts w:cs="Arial"/>
          <w:szCs w:val="24"/>
        </w:rPr>
        <w:t>A three-tiered pyramid public health model for providing supports to school-aged youth to promote wellness (universal/promotion); targeted services to those who need more support (secondary prevention); and intensive services to those who need them (tertiary intervention).</w:t>
      </w:r>
    </w:p>
    <w:p w14:paraId="2800F49B" w14:textId="6C75CBB5" w:rsidR="0041483E" w:rsidRPr="00A215F9" w:rsidRDefault="0041483E" w:rsidP="00224DB3">
      <w:pPr>
        <w:pStyle w:val="ListParagraph"/>
        <w:numPr>
          <w:ilvl w:val="0"/>
          <w:numId w:val="75"/>
        </w:numPr>
        <w:spacing w:after="120"/>
        <w:rPr>
          <w:rFonts w:cs="Arial"/>
          <w:szCs w:val="24"/>
        </w:rPr>
      </w:pPr>
      <w:r w:rsidRPr="00A215F9">
        <w:rPr>
          <w:rFonts w:cs="Arial"/>
          <w:szCs w:val="24"/>
        </w:rPr>
        <w:t>The referral pathways to ensure that school-aged youth that need more assistance than brief intervention are referred and receive necessary school-based and/or community mental health services.</w:t>
      </w:r>
    </w:p>
    <w:p w14:paraId="47B4B4B3" w14:textId="5D79FEDC" w:rsidR="0041483E" w:rsidRPr="00A215F9" w:rsidRDefault="0041483E" w:rsidP="00224DB3">
      <w:pPr>
        <w:pStyle w:val="ListParagraph"/>
        <w:numPr>
          <w:ilvl w:val="0"/>
          <w:numId w:val="75"/>
        </w:numPr>
        <w:spacing w:after="120"/>
        <w:rPr>
          <w:rFonts w:cs="Arial"/>
          <w:szCs w:val="24"/>
        </w:rPr>
      </w:pPr>
      <w:r w:rsidRPr="00A215F9">
        <w:rPr>
          <w:rFonts w:cs="Arial"/>
          <w:szCs w:val="24"/>
        </w:rPr>
        <w:t>A workforce capacity-building training plan to increase the mental health awareness and literacy of school staff, administrators, parents, and others who interact with school-aged youth to recognize the signs and symptoms of mental health issues and link them to appropriate services.</w:t>
      </w:r>
    </w:p>
    <w:p w14:paraId="7A85216C" w14:textId="129CAB7E" w:rsidR="0041483E" w:rsidRPr="00A215F9" w:rsidRDefault="0041483E" w:rsidP="00224DB3">
      <w:pPr>
        <w:pStyle w:val="ListParagraph"/>
        <w:numPr>
          <w:ilvl w:val="0"/>
          <w:numId w:val="75"/>
        </w:numPr>
        <w:tabs>
          <w:tab w:val="left" w:pos="1080"/>
          <w:tab w:val="left" w:pos="1890"/>
        </w:tabs>
        <w:spacing w:after="0"/>
        <w:contextualSpacing w:val="0"/>
        <w:rPr>
          <w:rFonts w:cs="Arial"/>
          <w:szCs w:val="24"/>
        </w:rPr>
      </w:pPr>
      <w:r w:rsidRPr="00A215F9">
        <w:rPr>
          <w:rFonts w:cs="Arial"/>
          <w:szCs w:val="24"/>
        </w:rPr>
        <w:lastRenderedPageBreak/>
        <w:t>A plan to ensure that the LEA can respond immediately if a school-aged youth</w:t>
      </w:r>
      <w:r w:rsidR="00695B72" w:rsidRPr="00A215F9">
        <w:rPr>
          <w:rFonts w:cs="Arial"/>
          <w:szCs w:val="24"/>
        </w:rPr>
        <w:t xml:space="preserve"> </w:t>
      </w:r>
      <w:r w:rsidRPr="00A215F9">
        <w:rPr>
          <w:rFonts w:cs="Arial"/>
          <w:szCs w:val="24"/>
        </w:rPr>
        <w:t xml:space="preserve">exhibits mental health issues warranting the need for clinical attention. </w:t>
      </w:r>
    </w:p>
    <w:p w14:paraId="606029BD" w14:textId="5A1B242C" w:rsidR="0041483E" w:rsidRPr="00A215F9" w:rsidRDefault="0041483E" w:rsidP="00224DB3">
      <w:pPr>
        <w:pStyle w:val="ListParagraph"/>
        <w:numPr>
          <w:ilvl w:val="0"/>
          <w:numId w:val="75"/>
        </w:numPr>
        <w:tabs>
          <w:tab w:val="left" w:pos="720"/>
        </w:tabs>
        <w:spacing w:after="120"/>
        <w:contextualSpacing w:val="0"/>
        <w:rPr>
          <w:rFonts w:cs="Arial"/>
          <w:szCs w:val="24"/>
        </w:rPr>
      </w:pPr>
      <w:r w:rsidRPr="00A215F9">
        <w:rPr>
          <w:rFonts w:cs="Arial"/>
          <w:szCs w:val="24"/>
        </w:rPr>
        <w:t>A school safety and threat/violence prevention plan.</w:t>
      </w:r>
    </w:p>
    <w:p w14:paraId="57D21C9E" w14:textId="77777777" w:rsidR="0041483E" w:rsidRPr="00A215F9" w:rsidRDefault="0041483E" w:rsidP="00224DB3">
      <w:pPr>
        <w:pStyle w:val="ListParagraph"/>
        <w:numPr>
          <w:ilvl w:val="0"/>
          <w:numId w:val="69"/>
        </w:numPr>
        <w:tabs>
          <w:tab w:val="left" w:pos="360"/>
        </w:tabs>
        <w:spacing w:after="120"/>
        <w:ind w:left="360"/>
        <w:contextualSpacing w:val="0"/>
        <w:rPr>
          <w:rFonts w:cs="Arial"/>
          <w:szCs w:val="24"/>
        </w:rPr>
      </w:pPr>
      <w:r w:rsidRPr="00A215F9">
        <w:rPr>
          <w:rFonts w:cs="Arial"/>
          <w:szCs w:val="24"/>
        </w:rPr>
        <w:t>No later than by the end of Year 2, submit a sustainability plan.</w:t>
      </w:r>
    </w:p>
    <w:p w14:paraId="188CFD4D" w14:textId="37B9622A" w:rsidR="0041483E" w:rsidRPr="00A215F9" w:rsidRDefault="0041483E" w:rsidP="00224DB3">
      <w:pPr>
        <w:pStyle w:val="ListParagraph"/>
        <w:numPr>
          <w:ilvl w:val="0"/>
          <w:numId w:val="69"/>
        </w:numPr>
        <w:tabs>
          <w:tab w:val="left" w:pos="360"/>
        </w:tabs>
        <w:spacing w:after="120"/>
        <w:ind w:left="360"/>
        <w:contextualSpacing w:val="0"/>
        <w:rPr>
          <w:rFonts w:cs="Arial"/>
        </w:rPr>
      </w:pPr>
      <w:r w:rsidRPr="00A215F9">
        <w:rPr>
          <w:rFonts w:cs="Arial"/>
        </w:rPr>
        <w:t xml:space="preserve">No later than 90 days after the end of each </w:t>
      </w:r>
      <w:r w:rsidR="3E4A913E" w:rsidRPr="00A215F9">
        <w:rPr>
          <w:rFonts w:cs="Arial"/>
        </w:rPr>
        <w:t>budget</w:t>
      </w:r>
      <w:r w:rsidRPr="00A215F9">
        <w:rPr>
          <w:rFonts w:cs="Arial"/>
        </w:rPr>
        <w:t xml:space="preserve"> period, submit an annual performance assessment.</w:t>
      </w:r>
    </w:p>
    <w:p w14:paraId="18B40955" w14:textId="5DEE644B" w:rsidR="00583B81" w:rsidRPr="00A215F9" w:rsidRDefault="00583B81" w:rsidP="009E342E">
      <w:pPr>
        <w:ind w:firstLine="288"/>
        <w:rPr>
          <w:rFonts w:cs="Arial"/>
          <w:bCs/>
        </w:rPr>
      </w:pPr>
      <w:r w:rsidRPr="00A215F9">
        <w:rPr>
          <w:rFonts w:cs="Arial"/>
          <w:bCs/>
        </w:rPr>
        <w:t xml:space="preserve">The report must </w:t>
      </w:r>
      <w:r w:rsidR="009E342E" w:rsidRPr="00A215F9">
        <w:rPr>
          <w:rFonts w:cs="Arial"/>
          <w:bCs/>
        </w:rPr>
        <w:t>addre</w:t>
      </w:r>
      <w:r w:rsidRPr="00A215F9">
        <w:rPr>
          <w:rFonts w:cs="Arial"/>
          <w:bCs/>
        </w:rPr>
        <w:t xml:space="preserve">ss: </w:t>
      </w:r>
    </w:p>
    <w:p w14:paraId="2F3E61ED" w14:textId="77777777" w:rsidR="009E342E" w:rsidRPr="00A215F9" w:rsidRDefault="00583B81" w:rsidP="00224DB3">
      <w:pPr>
        <w:pStyle w:val="ListParagraph"/>
        <w:numPr>
          <w:ilvl w:val="0"/>
          <w:numId w:val="76"/>
        </w:numPr>
        <w:rPr>
          <w:rFonts w:cs="Arial"/>
          <w:bCs/>
        </w:rPr>
      </w:pPr>
      <w:r w:rsidRPr="00A215F9">
        <w:rPr>
          <w:rFonts w:cs="Arial"/>
          <w:bCs/>
        </w:rPr>
        <w:t>Progress achieved in the project which should include qualitative and quantitative data (GPRA) to demonstrate programmatic progress</w:t>
      </w:r>
      <w:r w:rsidR="009E342E" w:rsidRPr="00A215F9">
        <w:rPr>
          <w:rFonts w:cs="Arial"/>
          <w:bCs/>
        </w:rPr>
        <w:t xml:space="preserve"> to include updates on required activities, successes, challenges and changes or adjustments that have been made to their project since submission of the project proposal.</w:t>
      </w:r>
    </w:p>
    <w:p w14:paraId="4DD6CB4F" w14:textId="401FAF9E" w:rsidR="00583B81" w:rsidRPr="00A215F9" w:rsidRDefault="009E342E" w:rsidP="00224DB3">
      <w:pPr>
        <w:pStyle w:val="ListParagraph"/>
        <w:numPr>
          <w:ilvl w:val="0"/>
          <w:numId w:val="76"/>
        </w:numPr>
        <w:rPr>
          <w:rFonts w:cs="Arial"/>
          <w:bCs/>
        </w:rPr>
      </w:pPr>
      <w:r w:rsidRPr="00A215F9">
        <w:rPr>
          <w:rFonts w:cs="Arial"/>
          <w:bCs/>
        </w:rPr>
        <w:t>Progress</w:t>
      </w:r>
      <w:r w:rsidR="00583B81" w:rsidRPr="00A215F9">
        <w:rPr>
          <w:rFonts w:cs="Arial"/>
          <w:bCs/>
        </w:rPr>
        <w:t xml:space="preserve"> in addressing quality care of under-resourced populations related to the Disparity Impact Statement (DIS)</w:t>
      </w:r>
      <w:r w:rsidR="00AF0CE0" w:rsidRPr="00A215F9">
        <w:rPr>
          <w:rFonts w:cs="Arial"/>
          <w:bCs/>
        </w:rPr>
        <w:t>.</w:t>
      </w:r>
    </w:p>
    <w:p w14:paraId="44426FD7" w14:textId="191A86D8" w:rsidR="00583B81" w:rsidRPr="00A215F9" w:rsidRDefault="00583B81" w:rsidP="00224DB3">
      <w:pPr>
        <w:pStyle w:val="ListParagraph"/>
        <w:numPr>
          <w:ilvl w:val="0"/>
          <w:numId w:val="76"/>
        </w:numPr>
        <w:rPr>
          <w:rFonts w:cs="Arial"/>
          <w:bCs/>
        </w:rPr>
      </w:pPr>
      <w:r w:rsidRPr="00A215F9">
        <w:rPr>
          <w:rFonts w:cs="Arial"/>
          <w:bCs/>
        </w:rPr>
        <w:t>Barriers encountered, including barriers serving sub-populations</w:t>
      </w:r>
      <w:r w:rsidR="00AF0CE0" w:rsidRPr="00A215F9">
        <w:rPr>
          <w:rFonts w:cs="Arial"/>
          <w:bCs/>
        </w:rPr>
        <w:t>.</w:t>
      </w:r>
    </w:p>
    <w:p w14:paraId="7302141D" w14:textId="3304687C" w:rsidR="008610FF" w:rsidRPr="00A215F9" w:rsidRDefault="008610FF" w:rsidP="00224DB3">
      <w:pPr>
        <w:pStyle w:val="ListParagraph"/>
        <w:numPr>
          <w:ilvl w:val="0"/>
          <w:numId w:val="76"/>
        </w:numPr>
        <w:rPr>
          <w:rFonts w:cs="Arial"/>
          <w:bCs/>
        </w:rPr>
      </w:pPr>
      <w:r w:rsidRPr="00A215F9">
        <w:rPr>
          <w:rFonts w:cs="Arial"/>
          <w:bCs/>
        </w:rPr>
        <w:t xml:space="preserve">Efforts to overcome these barriers. </w:t>
      </w:r>
    </w:p>
    <w:p w14:paraId="11227D8E" w14:textId="068D4D64" w:rsidR="008610FF" w:rsidRPr="00A215F9" w:rsidRDefault="008610FF" w:rsidP="00224DB3">
      <w:pPr>
        <w:pStyle w:val="ListParagraph"/>
        <w:numPr>
          <w:ilvl w:val="0"/>
          <w:numId w:val="76"/>
        </w:numPr>
        <w:rPr>
          <w:rFonts w:cs="Arial"/>
          <w:bCs/>
        </w:rPr>
      </w:pPr>
      <w:r w:rsidRPr="00A215F9">
        <w:rPr>
          <w:rFonts w:cs="Arial"/>
          <w:bCs/>
        </w:rPr>
        <w:t>Evaluation activities for tracking DIS efforts</w:t>
      </w:r>
      <w:r w:rsidR="009E342E" w:rsidRPr="00A215F9">
        <w:rPr>
          <w:rFonts w:cs="Arial"/>
          <w:bCs/>
        </w:rPr>
        <w:t>.</w:t>
      </w:r>
    </w:p>
    <w:p w14:paraId="11208368" w14:textId="7A99F185" w:rsidR="009E342E" w:rsidRPr="00A215F9" w:rsidRDefault="002D6949" w:rsidP="00224DB3">
      <w:pPr>
        <w:pStyle w:val="ListParagraph"/>
        <w:numPr>
          <w:ilvl w:val="0"/>
          <w:numId w:val="76"/>
        </w:numPr>
      </w:pPr>
      <w:r w:rsidRPr="00A215F9">
        <w:rPr>
          <w:rFonts w:cs="Arial"/>
          <w:bCs/>
        </w:rPr>
        <w:t xml:space="preserve">A revised quality improvement plan if the DIS does not meet quality of care requirements as stated in the DIS. </w:t>
      </w:r>
    </w:p>
    <w:p w14:paraId="1D66A9CA" w14:textId="5FDBDFAB" w:rsidR="00583B81" w:rsidRPr="00A215F9" w:rsidRDefault="002D6949" w:rsidP="00224DB3">
      <w:pPr>
        <w:pStyle w:val="ListParagraph"/>
        <w:numPr>
          <w:ilvl w:val="0"/>
          <w:numId w:val="76"/>
        </w:numPr>
      </w:pPr>
      <w:r w:rsidRPr="00A215F9">
        <w:rPr>
          <w:rFonts w:cs="Arial"/>
          <w:bCs/>
        </w:rPr>
        <w:t>Based on data collected, an e</w:t>
      </w:r>
      <w:r w:rsidR="008610FF" w:rsidRPr="00A215F9">
        <w:t xml:space="preserve">valuation of the program and </w:t>
      </w:r>
      <w:r w:rsidRPr="00A215F9">
        <w:t>a revised implementation plan if services delivered are not meeting the goals in the submitted plan.</w:t>
      </w:r>
    </w:p>
    <w:p w14:paraId="563541D6" w14:textId="1136A704" w:rsidR="00583B81" w:rsidRPr="00A215F9" w:rsidRDefault="00583B81" w:rsidP="00583B81">
      <w:pPr>
        <w:rPr>
          <w:rFonts w:cs="Arial"/>
          <w:b/>
        </w:rPr>
      </w:pPr>
      <w:bookmarkStart w:id="200" w:name="_Hlk83133172"/>
      <w:r w:rsidRPr="00A215F9">
        <w:rPr>
          <w:rFonts w:cs="Arial"/>
          <w:bCs/>
        </w:rPr>
        <w:t xml:space="preserve">A final performance report must be submitted within 120 days after the end of the </w:t>
      </w:r>
      <w:r w:rsidR="1E12DC98" w:rsidRPr="00A215F9">
        <w:rPr>
          <w:rFonts w:cs="Arial"/>
        </w:rPr>
        <w:t>Project Period</w:t>
      </w:r>
      <w:r w:rsidR="32CB0D96" w:rsidRPr="00A215F9">
        <w:rPr>
          <w:rFonts w:cs="Arial"/>
        </w:rPr>
        <w:t>.</w:t>
      </w:r>
      <w:r w:rsidRPr="00A215F9">
        <w:rPr>
          <w:rFonts w:cs="Arial"/>
          <w:bCs/>
        </w:rPr>
        <w:t xml:space="preserve"> The final performance report must be cumulative and report on all grant activities during the entire project period.  </w:t>
      </w:r>
      <w:r w:rsidR="32CB0D96" w:rsidRPr="00A215F9">
        <w:rPr>
          <w:rFonts w:cs="Arial"/>
        </w:rPr>
        <w:t xml:space="preserve">Refer to </w:t>
      </w:r>
      <w:hyperlink w:anchor="_REPORTING_REQUIREMENTS_1">
        <w:r w:rsidR="32CB0D96" w:rsidRPr="00A215F9">
          <w:rPr>
            <w:rStyle w:val="Hyperlink"/>
            <w:rFonts w:cs="Arial"/>
          </w:rPr>
          <w:t>Section VI.3</w:t>
        </w:r>
      </w:hyperlink>
      <w:r w:rsidRPr="00A215F9">
        <w:rPr>
          <w:rFonts w:cs="Arial"/>
          <w:bCs/>
        </w:rPr>
        <w:t xml:space="preserve"> for any program specific information on the frequency of reporting and any additional requirements</w:t>
      </w:r>
      <w:r w:rsidRPr="00A215F9">
        <w:rPr>
          <w:rFonts w:cs="Arial"/>
          <w:b/>
        </w:rPr>
        <w:t>.</w:t>
      </w:r>
    </w:p>
    <w:bookmarkEnd w:id="200"/>
    <w:p w14:paraId="2E812DDA" w14:textId="0226D830" w:rsidR="00EB70E4" w:rsidRPr="00A215F9" w:rsidRDefault="00EB70E4" w:rsidP="00EB70E4">
      <w:pPr>
        <w:rPr>
          <w:rFonts w:cs="Arial"/>
          <w:b/>
          <w:szCs w:val="24"/>
        </w:rPr>
      </w:pPr>
      <w:r w:rsidRPr="00A215F9">
        <w:rPr>
          <w:rFonts w:cs="Arial"/>
          <w:b/>
          <w:szCs w:val="24"/>
        </w:rPr>
        <w:t xml:space="preserve">Grants Management </w:t>
      </w:r>
    </w:p>
    <w:p w14:paraId="2CC8C5AF" w14:textId="74420AB0" w:rsidR="00EB70E4" w:rsidRPr="00A215F9" w:rsidRDefault="00EB70E4" w:rsidP="00614FB0">
      <w:pPr>
        <w:spacing w:after="360"/>
        <w:rPr>
          <w:rFonts w:cs="Arial"/>
          <w:b/>
          <w:szCs w:val="24"/>
        </w:rPr>
      </w:pPr>
      <w:r w:rsidRPr="00A215F9">
        <w:rPr>
          <w:rFonts w:cs="Arial"/>
          <w:szCs w:val="24"/>
        </w:rPr>
        <w:t xml:space="preserve">Successful applicants must also comply with the following standard grants management reporting requirements at </w:t>
      </w:r>
      <w:hyperlink r:id="rId21" w:history="1">
        <w:r w:rsidRPr="00A215F9">
          <w:rPr>
            <w:rFonts w:cs="Arial"/>
            <w:color w:val="0000FF"/>
            <w:szCs w:val="24"/>
            <w:u w:val="single"/>
          </w:rPr>
          <w:t>https://www.samhsa.gov/grants/grants-management/reporting-requirements</w:t>
        </w:r>
      </w:hyperlink>
      <w:r w:rsidRPr="00A215F9">
        <w:rPr>
          <w:rFonts w:cs="Arial"/>
          <w:szCs w:val="24"/>
        </w:rPr>
        <w:t>, unless otherwise noted in the NOFO or NoA.</w:t>
      </w:r>
    </w:p>
    <w:p w14:paraId="6457B9FE" w14:textId="6CDA3326" w:rsidR="008E7C7E" w:rsidRPr="00A215F9" w:rsidRDefault="008E7C7E" w:rsidP="00244C95">
      <w:pPr>
        <w:pStyle w:val="Heading1"/>
      </w:pPr>
      <w:bookmarkStart w:id="201" w:name="_VII._AGENCY_CONTACTS"/>
      <w:bookmarkStart w:id="202" w:name="_Toc97205293"/>
      <w:bookmarkEnd w:id="185"/>
      <w:bookmarkEnd w:id="186"/>
      <w:bookmarkEnd w:id="195"/>
      <w:bookmarkEnd w:id="198"/>
      <w:bookmarkEnd w:id="201"/>
      <w:r w:rsidRPr="00A215F9">
        <w:t>VII.</w:t>
      </w:r>
      <w:r w:rsidRPr="00A215F9">
        <w:tab/>
        <w:t>AGENCY CONTACTS</w:t>
      </w:r>
      <w:bookmarkEnd w:id="187"/>
      <w:bookmarkEnd w:id="188"/>
      <w:bookmarkEnd w:id="202"/>
    </w:p>
    <w:p w14:paraId="148726E8" w14:textId="77777777" w:rsidR="008E7C7E" w:rsidRPr="00A215F9" w:rsidRDefault="008E7C7E" w:rsidP="00F25B8A">
      <w:pPr>
        <w:tabs>
          <w:tab w:val="left" w:pos="1008"/>
        </w:tabs>
        <w:spacing w:before="240" w:after="120"/>
        <w:rPr>
          <w:rFonts w:cs="Arial"/>
          <w:b/>
          <w:bCs/>
        </w:rPr>
      </w:pPr>
      <w:r w:rsidRPr="00A215F9">
        <w:rPr>
          <w:rFonts w:cs="Arial"/>
        </w:rPr>
        <w:t xml:space="preserve">For program related and eligibility questions contact: </w:t>
      </w:r>
    </w:p>
    <w:p w14:paraId="1FEC5FC2" w14:textId="18CE9996" w:rsidR="008E7C7E" w:rsidRPr="00A215F9" w:rsidRDefault="00F93EEE" w:rsidP="00F25B8A">
      <w:pPr>
        <w:tabs>
          <w:tab w:val="left" w:pos="1008"/>
        </w:tabs>
        <w:spacing w:before="240"/>
        <w:rPr>
          <w:rFonts w:cs="Arial"/>
        </w:rPr>
      </w:pPr>
      <w:r w:rsidRPr="00A215F9">
        <w:rPr>
          <w:rFonts w:cs="Arial"/>
        </w:rPr>
        <w:t>Jennifer Treger</w:t>
      </w:r>
      <w:r w:rsidR="008E7C7E" w:rsidRPr="00A215F9">
        <w:rPr>
          <w:rFonts w:cs="Arial"/>
        </w:rPr>
        <w:br/>
        <w:t>Center</w:t>
      </w:r>
      <w:r w:rsidR="00E80516" w:rsidRPr="00A215F9">
        <w:rPr>
          <w:rFonts w:cs="Arial"/>
        </w:rPr>
        <w:t xml:space="preserve"> for Mental Health Services</w:t>
      </w:r>
      <w:r w:rsidR="008E7C7E" w:rsidRPr="00A215F9">
        <w:rPr>
          <w:rFonts w:cs="Arial"/>
        </w:rPr>
        <w:br/>
        <w:t xml:space="preserve">Substance Abuse and Mental Health Services Administration </w:t>
      </w:r>
      <w:r w:rsidR="008E7C7E" w:rsidRPr="00A215F9">
        <w:rPr>
          <w:rFonts w:cs="Arial"/>
        </w:rPr>
        <w:br/>
      </w:r>
      <w:r w:rsidR="008E7C7E" w:rsidRPr="00A215F9">
        <w:rPr>
          <w:rFonts w:cs="Arial"/>
        </w:rPr>
        <w:lastRenderedPageBreak/>
        <w:t>(240) 276-</w:t>
      </w:r>
      <w:r w:rsidR="00E80516" w:rsidRPr="00A215F9">
        <w:rPr>
          <w:rFonts w:cs="Arial"/>
        </w:rPr>
        <w:t>1892</w:t>
      </w:r>
      <w:r w:rsidR="008E7C7E" w:rsidRPr="00A215F9">
        <w:rPr>
          <w:rFonts w:cs="Arial"/>
        </w:rPr>
        <w:br/>
      </w:r>
      <w:hyperlink r:id="rId22" w:history="1">
        <w:r w:rsidR="00E80516" w:rsidRPr="00A215F9">
          <w:rPr>
            <w:rStyle w:val="Hyperlink"/>
            <w:rFonts w:cs="Arial"/>
          </w:rPr>
          <w:t>SEA_AWARE@samhsa.hhs.gov</w:t>
        </w:r>
      </w:hyperlink>
    </w:p>
    <w:p w14:paraId="4A226846" w14:textId="77777777" w:rsidR="008E7C7E" w:rsidRPr="00A215F9" w:rsidRDefault="008E7C7E" w:rsidP="00F25B8A">
      <w:pPr>
        <w:tabs>
          <w:tab w:val="left" w:pos="1008"/>
        </w:tabs>
        <w:spacing w:before="240" w:after="120"/>
        <w:rPr>
          <w:rFonts w:cs="Arial"/>
        </w:rPr>
      </w:pPr>
      <w:r w:rsidRPr="00A215F9">
        <w:rPr>
          <w:rFonts w:cs="Arial"/>
        </w:rPr>
        <w:t xml:space="preserve">For fiscal/budget related questions contact: </w:t>
      </w:r>
    </w:p>
    <w:p w14:paraId="25071442" w14:textId="6A6ADCA1" w:rsidR="008E7C7E" w:rsidRPr="00A215F9" w:rsidRDefault="008E7C7E" w:rsidP="00F25B8A">
      <w:pPr>
        <w:tabs>
          <w:tab w:val="left" w:pos="1008"/>
        </w:tabs>
        <w:spacing w:before="240"/>
        <w:rPr>
          <w:rFonts w:cs="Arial"/>
        </w:rPr>
      </w:pPr>
      <w:r w:rsidRPr="00A215F9">
        <w:rPr>
          <w:rFonts w:cs="Arial"/>
        </w:rPr>
        <w:t>Office of Financial Resources, Division of Grants Management</w:t>
      </w:r>
      <w:r w:rsidRPr="00A215F9">
        <w:rPr>
          <w:rFonts w:cs="Arial"/>
        </w:rPr>
        <w:br/>
        <w:t xml:space="preserve">Substance Abuse and Mental Health Services Administration </w:t>
      </w:r>
      <w:r w:rsidRPr="00A215F9">
        <w:rPr>
          <w:rFonts w:cs="Arial"/>
        </w:rPr>
        <w:br/>
        <w:t>(240) 276-</w:t>
      </w:r>
      <w:r w:rsidR="003A1517" w:rsidRPr="00A215F9">
        <w:rPr>
          <w:rFonts w:cs="Arial"/>
        </w:rPr>
        <w:t>1400</w:t>
      </w:r>
      <w:r w:rsidRPr="00A215F9">
        <w:rPr>
          <w:rFonts w:cs="Arial"/>
        </w:rPr>
        <w:br/>
      </w:r>
      <w:hyperlink r:id="rId23" w:history="1">
        <w:r w:rsidRPr="00A215F9">
          <w:rPr>
            <w:rFonts w:cs="Arial"/>
            <w:color w:val="0000FF"/>
            <w:u w:val="single"/>
          </w:rPr>
          <w:t>FOACMHS@samhsa.hhs.gov</w:t>
        </w:r>
      </w:hyperlink>
      <w:r w:rsidRPr="00A215F9">
        <w:rPr>
          <w:rFonts w:cs="Arial"/>
        </w:rPr>
        <w:t xml:space="preserve">  </w:t>
      </w:r>
      <w:bookmarkStart w:id="203" w:name="_Appendix_A_–_1"/>
      <w:bookmarkStart w:id="204" w:name="_Appendix_A_–_"/>
      <w:bookmarkStart w:id="205" w:name="_Appendix_A_–"/>
      <w:bookmarkEnd w:id="203"/>
      <w:bookmarkEnd w:id="204"/>
      <w:bookmarkEnd w:id="205"/>
    </w:p>
    <w:p w14:paraId="1BA0DEC0" w14:textId="77777777" w:rsidR="008E7C7E" w:rsidRPr="00A215F9" w:rsidRDefault="008E7C7E" w:rsidP="00F25B8A">
      <w:pPr>
        <w:tabs>
          <w:tab w:val="left" w:pos="1008"/>
        </w:tabs>
        <w:spacing w:before="240" w:after="120"/>
        <w:rPr>
          <w:rFonts w:cs="Arial"/>
          <w:b/>
          <w:bCs/>
        </w:rPr>
      </w:pPr>
      <w:r w:rsidRPr="00A215F9">
        <w:rPr>
          <w:rFonts w:cs="Arial"/>
        </w:rPr>
        <w:t xml:space="preserve">For grant review process and application status questions contact: </w:t>
      </w:r>
    </w:p>
    <w:p w14:paraId="78E3BEE1" w14:textId="77777777" w:rsidR="002643FE" w:rsidRPr="00A215F9" w:rsidRDefault="002643FE" w:rsidP="00F25B8A">
      <w:pPr>
        <w:tabs>
          <w:tab w:val="left" w:pos="1008"/>
        </w:tabs>
        <w:spacing w:before="240"/>
        <w:rPr>
          <w:rFonts w:cs="Arial"/>
          <w:color w:val="0000FF"/>
          <w:u w:val="single"/>
        </w:rPr>
      </w:pPr>
      <w:r w:rsidRPr="00A215F9">
        <w:rPr>
          <w:rFonts w:cs="Arial"/>
        </w:rPr>
        <w:t>Samantha Dock Herbster</w:t>
      </w:r>
      <w:r w:rsidRPr="00A215F9">
        <w:rPr>
          <w:rFonts w:cs="Arial"/>
        </w:rPr>
        <w:br/>
        <w:t>Office of Financial Resources, Division of Grant Review</w:t>
      </w:r>
      <w:r w:rsidRPr="00A215F9">
        <w:rPr>
          <w:rFonts w:cs="Arial"/>
        </w:rPr>
        <w:br/>
        <w:t xml:space="preserve">Substance Abuse and Mental Health Services Administration </w:t>
      </w:r>
      <w:r w:rsidRPr="00A215F9">
        <w:rPr>
          <w:rFonts w:cs="Arial"/>
        </w:rPr>
        <w:br/>
        <w:t>(240) 276-0405</w:t>
      </w:r>
      <w:r w:rsidRPr="00A215F9">
        <w:rPr>
          <w:rFonts w:cs="Arial"/>
        </w:rPr>
        <w:br/>
      </w:r>
      <w:hyperlink r:id="rId24" w:history="1">
        <w:r w:rsidRPr="00A215F9">
          <w:rPr>
            <w:rFonts w:cs="Arial"/>
            <w:color w:val="0000FF"/>
            <w:u w:val="single"/>
          </w:rPr>
          <w:t>Samantha.DockHerbster@samhsa.hhs.gov</w:t>
        </w:r>
      </w:hyperlink>
    </w:p>
    <w:p w14:paraId="5C2DCF16" w14:textId="27109085" w:rsidR="00614FB0" w:rsidRPr="00A215F9" w:rsidRDefault="00614FB0" w:rsidP="00AC3DC9">
      <w:pPr>
        <w:tabs>
          <w:tab w:val="left" w:pos="1008"/>
        </w:tabs>
        <w:spacing w:after="120"/>
        <w:rPr>
          <w:rFonts w:cs="Arial"/>
        </w:rPr>
      </w:pPr>
    </w:p>
    <w:p w14:paraId="4184F77D" w14:textId="7EC71819" w:rsidR="00614FB0" w:rsidRPr="00A215F9" w:rsidRDefault="00614FB0" w:rsidP="00AC3DC9">
      <w:pPr>
        <w:tabs>
          <w:tab w:val="left" w:pos="1008"/>
        </w:tabs>
        <w:spacing w:after="120"/>
        <w:rPr>
          <w:rFonts w:cs="Arial"/>
        </w:rPr>
      </w:pPr>
    </w:p>
    <w:p w14:paraId="36F46920" w14:textId="3A8E76E0" w:rsidR="00614FB0" w:rsidRPr="00A215F9" w:rsidRDefault="00614FB0" w:rsidP="00AC3DC9">
      <w:pPr>
        <w:tabs>
          <w:tab w:val="left" w:pos="1008"/>
        </w:tabs>
        <w:spacing w:after="120"/>
        <w:rPr>
          <w:rFonts w:cs="Arial"/>
        </w:rPr>
      </w:pPr>
    </w:p>
    <w:p w14:paraId="0673556E" w14:textId="6E111E5D" w:rsidR="00614FB0" w:rsidRPr="00A215F9" w:rsidRDefault="00614FB0" w:rsidP="00AC3DC9">
      <w:pPr>
        <w:tabs>
          <w:tab w:val="left" w:pos="1008"/>
        </w:tabs>
        <w:spacing w:after="120"/>
        <w:rPr>
          <w:rFonts w:cs="Arial"/>
        </w:rPr>
      </w:pPr>
    </w:p>
    <w:p w14:paraId="21C6D5D7" w14:textId="6D618B3E" w:rsidR="00614FB0" w:rsidRPr="00A215F9" w:rsidRDefault="00614FB0" w:rsidP="00AC3DC9">
      <w:pPr>
        <w:tabs>
          <w:tab w:val="left" w:pos="1008"/>
        </w:tabs>
        <w:spacing w:after="120"/>
        <w:rPr>
          <w:rFonts w:cs="Arial"/>
        </w:rPr>
      </w:pPr>
    </w:p>
    <w:p w14:paraId="5227AFF3" w14:textId="26617285" w:rsidR="00614FB0" w:rsidRPr="00A215F9" w:rsidRDefault="00614FB0" w:rsidP="00AC3DC9">
      <w:pPr>
        <w:tabs>
          <w:tab w:val="left" w:pos="1008"/>
        </w:tabs>
        <w:spacing w:after="120"/>
        <w:rPr>
          <w:rFonts w:cs="Arial"/>
        </w:rPr>
      </w:pPr>
    </w:p>
    <w:p w14:paraId="21C915F7" w14:textId="3A5C74FB" w:rsidR="00614FB0" w:rsidRPr="00A215F9" w:rsidRDefault="006531F2" w:rsidP="006531F2">
      <w:pPr>
        <w:spacing w:after="0"/>
        <w:rPr>
          <w:rFonts w:cs="Arial"/>
        </w:rPr>
      </w:pPr>
      <w:r w:rsidRPr="00A215F9">
        <w:rPr>
          <w:rFonts w:cs="Arial"/>
        </w:rPr>
        <w:br w:type="page"/>
      </w:r>
    </w:p>
    <w:p w14:paraId="55E20124" w14:textId="1F2E5A11" w:rsidR="00614FB0" w:rsidRPr="00A215F9" w:rsidRDefault="00614FB0" w:rsidP="00AC3DC9">
      <w:pPr>
        <w:tabs>
          <w:tab w:val="left" w:pos="1008"/>
        </w:tabs>
        <w:spacing w:after="120"/>
        <w:rPr>
          <w:rFonts w:cs="Arial"/>
        </w:rPr>
      </w:pPr>
    </w:p>
    <w:p w14:paraId="1417A94D" w14:textId="77777777" w:rsidR="008C0EE9" w:rsidRPr="00A215F9" w:rsidRDefault="008C0EE9" w:rsidP="008E7CA3">
      <w:pPr>
        <w:pStyle w:val="Heading1"/>
        <w:jc w:val="center"/>
      </w:pPr>
      <w:bookmarkStart w:id="206" w:name="_Appendix_A_–_2"/>
      <w:bookmarkStart w:id="207" w:name="_Toc81577289"/>
      <w:bookmarkStart w:id="208" w:name="_Toc83891266"/>
      <w:bookmarkStart w:id="209" w:name="_Toc97205294"/>
      <w:bookmarkStart w:id="210" w:name="_Hlk83133353"/>
      <w:bookmarkStart w:id="211" w:name="_Hlk53580307"/>
      <w:bookmarkStart w:id="212" w:name="_Hlk80167299"/>
      <w:bookmarkEnd w:id="206"/>
      <w:r w:rsidRPr="00A215F9">
        <w:t>Appendix A – Application and Submission Requirements</w:t>
      </w:r>
      <w:bookmarkEnd w:id="207"/>
      <w:bookmarkEnd w:id="208"/>
      <w:bookmarkEnd w:id="209"/>
    </w:p>
    <w:p w14:paraId="643E45D3" w14:textId="77777777" w:rsidR="008C0EE9" w:rsidRPr="00A215F9" w:rsidRDefault="008C0EE9" w:rsidP="008C0EE9">
      <w:pPr>
        <w:keepNext/>
        <w:tabs>
          <w:tab w:val="left" w:pos="720"/>
        </w:tabs>
        <w:outlineLvl w:val="1"/>
        <w:rPr>
          <w:rFonts w:cs="Arial"/>
          <w:b/>
          <w:bCs/>
          <w:iCs/>
          <w:szCs w:val="28"/>
        </w:rPr>
      </w:pPr>
      <w:bookmarkStart w:id="213" w:name="_Toc83891267"/>
      <w:bookmarkStart w:id="214" w:name="_Toc97205295"/>
      <w:r w:rsidRPr="00A215F9">
        <w:rPr>
          <w:rFonts w:cs="Arial"/>
          <w:b/>
          <w:bCs/>
          <w:iCs/>
          <w:szCs w:val="28"/>
        </w:rPr>
        <w:t>1.</w:t>
      </w:r>
      <w:bookmarkStart w:id="215" w:name="_GET_REGISTERED"/>
      <w:bookmarkStart w:id="216" w:name="_Toc465087546"/>
      <w:bookmarkStart w:id="217" w:name="_Toc485307399"/>
      <w:bookmarkStart w:id="218" w:name="_Toc81577290"/>
      <w:bookmarkEnd w:id="215"/>
      <w:r w:rsidRPr="00A215F9">
        <w:rPr>
          <w:rFonts w:cs="Arial"/>
          <w:b/>
          <w:bCs/>
          <w:iCs/>
          <w:szCs w:val="28"/>
        </w:rPr>
        <w:tab/>
      </w:r>
      <w:r w:rsidRPr="00A215F9">
        <w:rPr>
          <w:rFonts w:cs="Arial"/>
          <w:b/>
          <w:bCs/>
          <w:szCs w:val="28"/>
        </w:rPr>
        <w:t>GET REGISTERED</w:t>
      </w:r>
      <w:bookmarkEnd w:id="213"/>
      <w:bookmarkEnd w:id="214"/>
      <w:bookmarkEnd w:id="216"/>
      <w:bookmarkEnd w:id="217"/>
      <w:bookmarkEnd w:id="218"/>
    </w:p>
    <w:p w14:paraId="0121AD09" w14:textId="77777777" w:rsidR="005107CC" w:rsidRPr="00A215F9" w:rsidRDefault="005107CC" w:rsidP="005107CC">
      <w:pPr>
        <w:tabs>
          <w:tab w:val="left" w:pos="720"/>
        </w:tabs>
        <w:rPr>
          <w:rFonts w:cs="Arial"/>
        </w:rPr>
      </w:pPr>
      <w:bookmarkStart w:id="219" w:name="_Hlk95726030"/>
      <w:r w:rsidRPr="00A215F9">
        <w:rPr>
          <w:rFonts w:cs="Arial"/>
        </w:rPr>
        <w:t xml:space="preserve">You are required to complete </w:t>
      </w:r>
      <w:r w:rsidRPr="00A215F9">
        <w:rPr>
          <w:rFonts w:cs="Arial"/>
          <w:b/>
        </w:rPr>
        <w:t>four (4) registration processes:</w:t>
      </w:r>
      <w:r w:rsidRPr="00A215F9">
        <w:rPr>
          <w:rFonts w:cs="Arial"/>
        </w:rPr>
        <w:t xml:space="preserve"> </w:t>
      </w:r>
    </w:p>
    <w:p w14:paraId="03F7E5F9" w14:textId="77777777" w:rsidR="005107CC" w:rsidRPr="00A215F9" w:rsidRDefault="005107CC" w:rsidP="00224DB3">
      <w:pPr>
        <w:numPr>
          <w:ilvl w:val="1"/>
          <w:numId w:val="57"/>
        </w:numPr>
        <w:tabs>
          <w:tab w:val="left" w:pos="720"/>
        </w:tabs>
        <w:contextualSpacing/>
        <w:rPr>
          <w:rFonts w:cs="Arial"/>
        </w:rPr>
      </w:pPr>
      <w:r w:rsidRPr="00A215F9">
        <w:rPr>
          <w:rFonts w:cs="Arial"/>
        </w:rPr>
        <w:t xml:space="preserve">Dun &amp; Bradstreet Data Universal Numbering System (DUNS number)  </w:t>
      </w:r>
      <w:r w:rsidRPr="00A215F9">
        <w:rPr>
          <w:rFonts w:cs="Arial"/>
          <w:b/>
          <w:bCs/>
        </w:rPr>
        <w:t>Please review the information below on the DUNS number transitioning to a new Unique Entity Identifier (UEI) effective April 2022.</w:t>
      </w:r>
    </w:p>
    <w:p w14:paraId="583E41AC" w14:textId="77777777" w:rsidR="005107CC" w:rsidRPr="00A215F9" w:rsidRDefault="005107CC" w:rsidP="00224DB3">
      <w:pPr>
        <w:numPr>
          <w:ilvl w:val="1"/>
          <w:numId w:val="57"/>
        </w:numPr>
        <w:tabs>
          <w:tab w:val="left" w:pos="720"/>
        </w:tabs>
        <w:contextualSpacing/>
        <w:rPr>
          <w:rFonts w:cs="Arial"/>
        </w:rPr>
      </w:pPr>
      <w:r w:rsidRPr="00A215F9">
        <w:rPr>
          <w:rFonts w:cs="Arial"/>
        </w:rPr>
        <w:t>System for Award Management (SAM);</w:t>
      </w:r>
    </w:p>
    <w:p w14:paraId="676A3C01" w14:textId="77777777" w:rsidR="005107CC" w:rsidRPr="00A215F9" w:rsidRDefault="005107CC" w:rsidP="00224DB3">
      <w:pPr>
        <w:numPr>
          <w:ilvl w:val="1"/>
          <w:numId w:val="57"/>
        </w:numPr>
        <w:tabs>
          <w:tab w:val="left" w:pos="720"/>
        </w:tabs>
        <w:contextualSpacing/>
        <w:rPr>
          <w:rFonts w:cs="Arial"/>
        </w:rPr>
      </w:pPr>
      <w:r w:rsidRPr="00A215F9">
        <w:rPr>
          <w:rFonts w:cs="Arial"/>
        </w:rPr>
        <w:t xml:space="preserve">Grants.gov; and </w:t>
      </w:r>
    </w:p>
    <w:p w14:paraId="718CEF1E" w14:textId="03868A1E" w:rsidR="005107CC" w:rsidRPr="00A215F9" w:rsidRDefault="005107CC" w:rsidP="00224DB3">
      <w:pPr>
        <w:numPr>
          <w:ilvl w:val="1"/>
          <w:numId w:val="57"/>
        </w:numPr>
        <w:tabs>
          <w:tab w:val="left" w:pos="720"/>
        </w:tabs>
        <w:contextualSpacing/>
        <w:rPr>
          <w:rFonts w:cs="Arial"/>
        </w:rPr>
      </w:pPr>
      <w:r w:rsidRPr="00A215F9">
        <w:rPr>
          <w:rFonts w:cs="Arial"/>
        </w:rPr>
        <w:t>eRA Commons.</w:t>
      </w:r>
    </w:p>
    <w:p w14:paraId="5B6D4BAE" w14:textId="77777777" w:rsidR="005107CC" w:rsidRPr="00A215F9" w:rsidRDefault="005107CC" w:rsidP="005107CC">
      <w:pPr>
        <w:tabs>
          <w:tab w:val="left" w:pos="720"/>
        </w:tabs>
        <w:ind w:left="1080"/>
        <w:contextualSpacing/>
        <w:rPr>
          <w:rFonts w:cs="Arial"/>
        </w:rPr>
      </w:pPr>
    </w:p>
    <w:p w14:paraId="46BE3C4C" w14:textId="77777777" w:rsidR="005107CC" w:rsidRPr="00A215F9" w:rsidRDefault="005107CC" w:rsidP="005107CC">
      <w:pPr>
        <w:rPr>
          <w:rFonts w:cs="Arial"/>
        </w:rPr>
      </w:pPr>
      <w:r w:rsidRPr="00A215F9">
        <w:rPr>
          <w:rFonts w:cs="Arial"/>
        </w:rPr>
        <w:t>If this is your first time submitting an application, you must complete all four registration processes until the new UEI becomes active April 4, 2022. Please take note of the timing for these registrations.</w:t>
      </w:r>
    </w:p>
    <w:p w14:paraId="0B1C06C1" w14:textId="77777777" w:rsidR="005107CC" w:rsidRPr="00A215F9" w:rsidRDefault="005107CC" w:rsidP="005107CC">
      <w:pPr>
        <w:rPr>
          <w:rFonts w:cs="Arial"/>
        </w:rPr>
      </w:pPr>
      <w:r w:rsidRPr="00A215F9">
        <w:rPr>
          <w:rFonts w:cs="Arial"/>
        </w:rPr>
        <w:t xml:space="preserve">If you have already completed registrations for DUNS, SAM, and Grants.gov, you need to ensure that your accounts are still active, and then register in </w:t>
      </w:r>
      <w:r w:rsidRPr="00A215F9">
        <w:rPr>
          <w:rFonts w:cs="Arial"/>
          <w:b/>
        </w:rPr>
        <w:t>eRA Commons (see 1.4)</w:t>
      </w:r>
      <w:r w:rsidRPr="00A215F9">
        <w:rPr>
          <w:rFonts w:cs="Arial"/>
        </w:rPr>
        <w:t xml:space="preserve">. </w:t>
      </w:r>
    </w:p>
    <w:p w14:paraId="4D3BD71B" w14:textId="77777777" w:rsidR="005107CC" w:rsidRPr="00A215F9" w:rsidRDefault="005107CC" w:rsidP="005107CC">
      <w:pPr>
        <w:rPr>
          <w:rFonts w:cs="Arial"/>
          <w:b/>
        </w:rPr>
      </w:pPr>
      <w:r w:rsidRPr="00A215F9">
        <w:rPr>
          <w:rFonts w:cs="Arial"/>
          <w:szCs w:val="24"/>
        </w:rPr>
        <w:t xml:space="preserve">You must register in eRA Commons and receive a Commons Username in order to have access to electronic submission, receive notifications on the status of your application, and retrieve grant </w:t>
      </w:r>
      <w:r w:rsidRPr="00A215F9">
        <w:rPr>
          <w:rFonts w:cs="Arial"/>
        </w:rPr>
        <w:t>information.</w:t>
      </w:r>
      <w:r w:rsidRPr="00A215F9">
        <w:rPr>
          <w:rFonts w:cs="Arial"/>
          <w:b/>
        </w:rPr>
        <w:t xml:space="preserve"> </w:t>
      </w:r>
    </w:p>
    <w:p w14:paraId="0BB7FB1B" w14:textId="77777777" w:rsidR="005107CC" w:rsidRPr="00A215F9" w:rsidRDefault="005107CC" w:rsidP="005107CC">
      <w:pPr>
        <w:rPr>
          <w:b/>
          <w:bCs/>
        </w:rPr>
      </w:pPr>
      <w:r w:rsidRPr="00A215F9">
        <w:rPr>
          <w:rFonts w:cs="Arial"/>
          <w:b/>
        </w:rPr>
        <w:t xml:space="preserve">WARNING: </w:t>
      </w:r>
      <w:r w:rsidRPr="00A215F9">
        <w:rPr>
          <w:rFonts w:cs="Arial"/>
          <w:b/>
          <w:bCs/>
        </w:rPr>
        <w:t>If your organization is not registered and does not have an active eRA  Commons PI/PD account by the deadline, the application will not be accepted.</w:t>
      </w:r>
      <w:r w:rsidRPr="00A215F9">
        <w:rPr>
          <w:b/>
          <w:bCs/>
        </w:rPr>
        <w:t xml:space="preserve"> </w:t>
      </w:r>
      <w:r w:rsidRPr="00A215F9">
        <w:rPr>
          <w:b/>
          <w:bCs/>
          <w:u w:val="single"/>
        </w:rPr>
        <w:t>No exceptions will be made</w:t>
      </w:r>
      <w:r w:rsidRPr="00A215F9">
        <w:rPr>
          <w:b/>
          <w:bCs/>
        </w:rPr>
        <w:t>. </w:t>
      </w:r>
    </w:p>
    <w:p w14:paraId="2C28FB8C" w14:textId="77777777" w:rsidR="005107CC" w:rsidRPr="00A215F9" w:rsidRDefault="005107CC" w:rsidP="005107CC">
      <w:pPr>
        <w:rPr>
          <w:b/>
          <w:bCs/>
        </w:rPr>
      </w:pPr>
      <w:r w:rsidRPr="00A215F9">
        <w:rPr>
          <w:b/>
          <w:bCs/>
        </w:rPr>
        <w:t>1.1</w:t>
      </w:r>
      <w:r w:rsidRPr="00A215F9">
        <w:rPr>
          <w:b/>
          <w:bCs/>
        </w:rPr>
        <w:tab/>
        <w:t>Dun &amp; Bradstreet Data Universal Numbering System (DUNS) Registration</w:t>
      </w:r>
    </w:p>
    <w:p w14:paraId="3B47014D" w14:textId="77777777" w:rsidR="005107CC" w:rsidRPr="00A215F9" w:rsidRDefault="005107CC" w:rsidP="005107CC">
      <w:pPr>
        <w:autoSpaceDE w:val="0"/>
        <w:autoSpaceDN w:val="0"/>
        <w:adjustRightInd w:val="0"/>
        <w:spacing w:after="0"/>
        <w:contextualSpacing/>
        <w:rPr>
          <w:rFonts w:cs="Arial"/>
          <w:color w:val="000000"/>
        </w:rPr>
      </w:pPr>
      <w:r w:rsidRPr="00A215F9">
        <w:rPr>
          <w:rFonts w:cs="Arial"/>
          <w:color w:val="000000"/>
        </w:rPr>
        <w:t xml:space="preserve">Starting April 4, 2022, the Data Universal Numbering System (DUNS) will be replaced by a </w:t>
      </w:r>
      <w:r w:rsidRPr="00A215F9">
        <w:rPr>
          <w:rFonts w:ascii="Helvetica" w:hAnsi="Helvetica" w:cs="Helvetica"/>
          <w:color w:val="1B1B1B"/>
          <w:shd w:val="clear" w:color="auto" w:fill="FFFFFF"/>
        </w:rPr>
        <w:t>Unique Entity Identifier (SAM) created in SAM.gov.</w:t>
      </w:r>
      <w:r w:rsidRPr="00A215F9">
        <w:rPr>
          <w:rFonts w:cs="Arial"/>
          <w:color w:val="000000"/>
        </w:rPr>
        <w:t xml:space="preserve">  For information on the transition, see </w:t>
      </w:r>
      <w:hyperlink r:id="rId25" w:history="1">
        <w:r w:rsidRPr="00A215F9">
          <w:rPr>
            <w:color w:val="0000FF"/>
            <w:u w:val="single"/>
          </w:rPr>
          <w:t>https://www.gsa.gov/about-us/organization/federal-acquisition-service/office-of-systems-management/integrated-award-environment-iae/iae-systems-information-kit/unique-entity-identifier-update</w:t>
        </w:r>
      </w:hyperlink>
      <w:r w:rsidRPr="00A215F9">
        <w:t xml:space="preserve">.  </w:t>
      </w:r>
    </w:p>
    <w:p w14:paraId="2E09BFD7" w14:textId="77777777" w:rsidR="005107CC" w:rsidRPr="00A215F9" w:rsidRDefault="005107CC" w:rsidP="005107CC">
      <w:pPr>
        <w:autoSpaceDE w:val="0"/>
        <w:autoSpaceDN w:val="0"/>
        <w:adjustRightInd w:val="0"/>
        <w:spacing w:after="0"/>
        <w:contextualSpacing/>
        <w:rPr>
          <w:rFonts w:cs="Arial"/>
          <w:color w:val="000000"/>
        </w:rPr>
      </w:pPr>
    </w:p>
    <w:p w14:paraId="47115EEA" w14:textId="77777777" w:rsidR="005107CC" w:rsidRPr="00A215F9" w:rsidRDefault="005107CC" w:rsidP="005107CC">
      <w:pPr>
        <w:rPr>
          <w:rFonts w:cs="Arial"/>
          <w:b/>
          <w:bCs/>
          <w:szCs w:val="24"/>
        </w:rPr>
      </w:pPr>
      <w:r w:rsidRPr="00A215F9">
        <w:rPr>
          <w:rFonts w:cs="Arial"/>
        </w:rPr>
        <w:t xml:space="preserve">To obtain a DUNS number, access the Dun and Bradstreet website at: </w:t>
      </w:r>
      <w:hyperlink r:id="rId26" w:history="1">
        <w:r w:rsidRPr="00A215F9">
          <w:rPr>
            <w:rFonts w:cs="Arial"/>
            <w:color w:val="0000FF"/>
            <w:u w:val="single"/>
          </w:rPr>
          <w:t>http://www.dnb.com</w:t>
        </w:r>
      </w:hyperlink>
      <w:r w:rsidRPr="00A215F9">
        <w:rPr>
          <w:rFonts w:cs="Arial"/>
          <w:color w:val="0000FF"/>
          <w:u w:val="single"/>
        </w:rPr>
        <w:t xml:space="preserve"> </w:t>
      </w:r>
      <w:r w:rsidRPr="00A215F9">
        <w:rPr>
          <w:rFonts w:cs="Arial"/>
        </w:rPr>
        <w:t xml:space="preserve">or call 1-866-705-5711. To expedite the process, let Dun and Bradstreet know that you are a public/private nonprofit organization getting ready to submit a federal grant application. </w:t>
      </w:r>
      <w:r w:rsidRPr="00A215F9">
        <w:rPr>
          <w:rFonts w:cs="Arial"/>
          <w:b/>
          <w:bCs/>
          <w:szCs w:val="24"/>
        </w:rPr>
        <w:t xml:space="preserve">The DUNS number you use on your application must be registered and active in the System for Award Management.  </w:t>
      </w:r>
    </w:p>
    <w:p w14:paraId="00731F9D" w14:textId="77777777" w:rsidR="005107CC" w:rsidRPr="00A215F9" w:rsidRDefault="005107CC" w:rsidP="005107CC">
      <w:pPr>
        <w:rPr>
          <w:rFonts w:cs="Arial"/>
          <w:szCs w:val="24"/>
        </w:rPr>
      </w:pPr>
      <w:r w:rsidRPr="00A215F9">
        <w:rPr>
          <w:rFonts w:cs="Arial"/>
          <w:b/>
          <w:bCs/>
          <w:szCs w:val="24"/>
        </w:rPr>
        <w:lastRenderedPageBreak/>
        <w:t>After April 4, 2022, you will obtain a UEI through sam.gov.  If your organization is registered in SAM.gov, your Unique Entity Identifier (SAM) has already been assigned and is viewable in SAM.gov. This includes inactive registrations. The Unique Entity Identifier is currently located below the DUNS Number on your entity registration record. You must be signed in to your SAM.gov account to view entity records.</w:t>
      </w:r>
    </w:p>
    <w:p w14:paraId="5B906D06" w14:textId="77777777" w:rsidR="005107CC" w:rsidRPr="00A215F9" w:rsidRDefault="005107CC" w:rsidP="005107CC">
      <w:pPr>
        <w:rPr>
          <w:szCs w:val="24"/>
        </w:rPr>
      </w:pPr>
      <w:r w:rsidRPr="00A215F9">
        <w:rPr>
          <w:b/>
          <w:bCs/>
        </w:rPr>
        <w:t>1.2</w:t>
      </w:r>
      <w:r w:rsidRPr="00A215F9">
        <w:rPr>
          <w:b/>
          <w:bCs/>
        </w:rPr>
        <w:tab/>
        <w:t xml:space="preserve">System </w:t>
      </w:r>
      <w:r w:rsidRPr="00A215F9">
        <w:rPr>
          <w:b/>
          <w:bCs/>
          <w:szCs w:val="24"/>
        </w:rPr>
        <w:t>for Award Management Registration</w:t>
      </w:r>
    </w:p>
    <w:p w14:paraId="4EB378B7" w14:textId="77777777" w:rsidR="005107CC" w:rsidRPr="00A215F9" w:rsidRDefault="005107CC" w:rsidP="005107CC">
      <w:pPr>
        <w:autoSpaceDE w:val="0"/>
        <w:autoSpaceDN w:val="0"/>
        <w:adjustRightInd w:val="0"/>
        <w:spacing w:after="0"/>
        <w:contextualSpacing/>
        <w:rPr>
          <w:rFonts w:cs="Arial"/>
        </w:rPr>
      </w:pPr>
      <w:r w:rsidRPr="00A215F9">
        <w:rPr>
          <w:rFonts w:cs="Arial"/>
          <w:b/>
          <w:bCs/>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215F9">
        <w:rPr>
          <w:rFonts w:cs="Arial"/>
          <w:b/>
        </w:rPr>
        <w:t xml:space="preserve"> </w:t>
      </w:r>
      <w:r w:rsidRPr="00A215F9">
        <w:rPr>
          <w:rFonts w:cs="Arial"/>
          <w:b/>
          <w:bCs/>
          <w:szCs w:val="24"/>
        </w:rPr>
        <w:t xml:space="preserve">25.110(b) or (c), has an exception approved by the agency under 2 CFR § 25.110(d)). To create a SAM user account, Register/Update your account, and/or Search Records, go to </w:t>
      </w:r>
      <w:hyperlink r:id="rId27" w:history="1">
        <w:r w:rsidRPr="00A215F9">
          <w:rPr>
            <w:rFonts w:cs="Arial"/>
            <w:b/>
            <w:color w:val="0000FF"/>
            <w:u w:val="single"/>
          </w:rPr>
          <w:t>https://www.sam.gov</w:t>
        </w:r>
      </w:hyperlink>
      <w:r w:rsidRPr="00A215F9">
        <w:rPr>
          <w:rFonts w:cs="Arial"/>
          <w:b/>
        </w:rPr>
        <w:t>. It takes 7-10 business days for a new SAM entity registration to become active.</w:t>
      </w:r>
      <w:r w:rsidRPr="00A215F9">
        <w:rPr>
          <w:rFonts w:cs="Arial"/>
        </w:rPr>
        <w:t xml:space="preserve">  </w:t>
      </w:r>
    </w:p>
    <w:p w14:paraId="562ADB3F" w14:textId="77777777" w:rsidR="005107CC" w:rsidRPr="00A215F9" w:rsidRDefault="005107CC" w:rsidP="005107CC">
      <w:pPr>
        <w:autoSpaceDE w:val="0"/>
        <w:autoSpaceDN w:val="0"/>
        <w:adjustRightInd w:val="0"/>
        <w:spacing w:after="0"/>
        <w:contextualSpacing/>
        <w:rPr>
          <w:rFonts w:cs="Arial"/>
        </w:rPr>
      </w:pPr>
    </w:p>
    <w:p w14:paraId="4529E6C3" w14:textId="77777777" w:rsidR="005107CC" w:rsidRPr="00A215F9" w:rsidRDefault="005107CC" w:rsidP="005107CC">
      <w:pPr>
        <w:autoSpaceDE w:val="0"/>
        <w:autoSpaceDN w:val="0"/>
        <w:adjustRightInd w:val="0"/>
        <w:spacing w:after="0"/>
        <w:contextualSpacing/>
        <w:rPr>
          <w:rFonts w:cs="Arial"/>
          <w:szCs w:val="24"/>
        </w:rPr>
      </w:pPr>
      <w:r w:rsidRPr="00A215F9">
        <w:rPr>
          <w:rFonts w:cs="Arial"/>
        </w:rPr>
        <w:t>It is important to initiate this process well before the application deadline. You will receive an email alerting you when your registration is active.</w:t>
      </w:r>
      <w:r w:rsidRPr="00A215F9">
        <w:t xml:space="preserve"> You will</w:t>
      </w:r>
      <w:r w:rsidRPr="00A215F9">
        <w:rPr>
          <w:rFonts w:cs="Arial"/>
        </w:rPr>
        <w:t xml:space="preserve"> continue to register in SAM.gov using the DUNS number assigned by Dun and Bradstreet until April 4, 2022.</w:t>
      </w:r>
    </w:p>
    <w:bookmarkEnd w:id="219"/>
    <w:p w14:paraId="7386AFBD" w14:textId="77777777" w:rsidR="005107CC" w:rsidRPr="00A215F9" w:rsidRDefault="005107CC" w:rsidP="005107CC">
      <w:pPr>
        <w:autoSpaceDE w:val="0"/>
        <w:autoSpaceDN w:val="0"/>
        <w:adjustRightInd w:val="0"/>
        <w:spacing w:after="0"/>
        <w:contextualSpacing/>
        <w:rPr>
          <w:rFonts w:cs="Arial"/>
          <w:color w:val="000000"/>
          <w:szCs w:val="24"/>
        </w:rPr>
      </w:pPr>
    </w:p>
    <w:p w14:paraId="1110CAE4" w14:textId="77777777" w:rsidR="005107CC" w:rsidRPr="00A215F9" w:rsidRDefault="005107CC" w:rsidP="005107CC">
      <w:pPr>
        <w:autoSpaceDE w:val="0"/>
        <w:autoSpaceDN w:val="0"/>
        <w:adjustRightInd w:val="0"/>
        <w:spacing w:after="0"/>
        <w:contextualSpacing/>
        <w:rPr>
          <w:rFonts w:cs="Arial"/>
          <w:b/>
          <w:color w:val="000000"/>
          <w:szCs w:val="24"/>
        </w:rPr>
      </w:pPr>
      <w:r w:rsidRPr="00A215F9">
        <w:rPr>
          <w:rFonts w:cs="Arial"/>
          <w:color w:val="000000"/>
          <w:szCs w:val="24"/>
        </w:rPr>
        <w:t xml:space="preserve">It is also highly recommended that you renew your account prior to the expiration date. </w:t>
      </w:r>
      <w:r w:rsidRPr="00A215F9">
        <w:rPr>
          <w:rFonts w:cs="Arial"/>
          <w:b/>
          <w:color w:val="000000"/>
          <w:szCs w:val="24"/>
        </w:rPr>
        <w:t xml:space="preserve"> </w:t>
      </w:r>
      <w:r w:rsidRPr="00A215F9">
        <w:rPr>
          <w:rFonts w:cs="Arial"/>
          <w:b/>
          <w:bCs/>
          <w:szCs w:val="24"/>
        </w:rPr>
        <w:t xml:space="preserve">SAM information must be active and up-to-date and should be updated at least every 12 months to remain active (for both recipients and sub-recipients). </w:t>
      </w:r>
      <w:r w:rsidRPr="00A215F9">
        <w:rPr>
          <w:rFonts w:eastAsia="Calibri" w:cs="Arial"/>
          <w:szCs w:val="24"/>
        </w:rPr>
        <w:t xml:space="preserve">Once you update your record in SAM, </w:t>
      </w:r>
      <w:r w:rsidRPr="00A215F9">
        <w:rPr>
          <w:rFonts w:eastAsia="Calibri" w:cs="Arial"/>
          <w:b/>
          <w:bCs/>
          <w:szCs w:val="24"/>
        </w:rPr>
        <w:t>it will take 48 to 72 hours to complete the validation</w:t>
      </w:r>
      <w:r w:rsidRPr="00A215F9">
        <w:rPr>
          <w:rFonts w:eastAsia="Calibri" w:cs="Arial"/>
          <w:szCs w:val="24"/>
        </w:rPr>
        <w:t xml:space="preserve"> processes. </w:t>
      </w:r>
      <w:r w:rsidRPr="00A215F9">
        <w:rPr>
          <w:rFonts w:cs="Arial"/>
          <w:bCs/>
          <w:szCs w:val="24"/>
        </w:rPr>
        <w:t xml:space="preserve">Grants.gov rejects electronic submissions from applicants with expired registrations.  </w:t>
      </w:r>
    </w:p>
    <w:p w14:paraId="4C444F97" w14:textId="77777777" w:rsidR="005107CC" w:rsidRPr="00A215F9" w:rsidRDefault="005107CC" w:rsidP="005107CC">
      <w:pPr>
        <w:autoSpaceDE w:val="0"/>
        <w:autoSpaceDN w:val="0"/>
        <w:adjustRightInd w:val="0"/>
        <w:spacing w:after="0"/>
        <w:contextualSpacing/>
        <w:rPr>
          <w:rFonts w:cs="Arial"/>
          <w:b/>
          <w:color w:val="000000"/>
          <w:szCs w:val="24"/>
        </w:rPr>
      </w:pPr>
    </w:p>
    <w:p w14:paraId="73AE279F" w14:textId="77777777" w:rsidR="005107CC" w:rsidRPr="00A215F9" w:rsidRDefault="005107CC" w:rsidP="005107CC">
      <w:pPr>
        <w:autoSpaceDE w:val="0"/>
        <w:autoSpaceDN w:val="0"/>
        <w:adjustRightInd w:val="0"/>
        <w:spacing w:after="0"/>
        <w:contextualSpacing/>
        <w:rPr>
          <w:rFonts w:cs="Arial"/>
          <w:color w:val="000000"/>
          <w:szCs w:val="24"/>
        </w:rPr>
      </w:pPr>
      <w:r w:rsidRPr="00A215F9">
        <w:rPr>
          <w:rFonts w:eastAsia="Calibri" w:cs="Arial"/>
          <w:szCs w:val="24"/>
        </w:rPr>
        <w:t>If your</w:t>
      </w:r>
      <w:r w:rsidRPr="00A215F9">
        <w:rPr>
          <w:rFonts w:cs="Arial"/>
          <w:color w:val="000000"/>
          <w:szCs w:val="24"/>
        </w:rPr>
        <w:t xml:space="preserve"> SAM account expires, the renewal process requires the same validation with IRS and DoD (Cage Code) as a new account requires. </w:t>
      </w:r>
    </w:p>
    <w:p w14:paraId="27A2C4FB" w14:textId="77777777" w:rsidR="008C0EE9" w:rsidRPr="00A215F9" w:rsidRDefault="008C0EE9" w:rsidP="008C0EE9">
      <w:pPr>
        <w:autoSpaceDE w:val="0"/>
        <w:autoSpaceDN w:val="0"/>
        <w:adjustRightInd w:val="0"/>
        <w:spacing w:after="0"/>
        <w:contextualSpacing/>
        <w:rPr>
          <w:rFonts w:cs="Arial"/>
          <w:color w:val="000000"/>
          <w:szCs w:val="24"/>
        </w:rPr>
      </w:pPr>
    </w:p>
    <w:p w14:paraId="2A6B88C9" w14:textId="77777777" w:rsidR="008C0EE9" w:rsidRPr="00A215F9" w:rsidRDefault="008C0EE9" w:rsidP="008C0EE9">
      <w:pPr>
        <w:rPr>
          <w:b/>
          <w:bCs/>
        </w:rPr>
      </w:pPr>
      <w:r w:rsidRPr="00A215F9">
        <w:rPr>
          <w:b/>
          <w:bCs/>
        </w:rPr>
        <w:t>1.3</w:t>
      </w:r>
      <w:r w:rsidRPr="00A215F9">
        <w:rPr>
          <w:b/>
          <w:bCs/>
        </w:rPr>
        <w:tab/>
        <w:t>Grants.gov Registration</w:t>
      </w:r>
    </w:p>
    <w:p w14:paraId="7A6B3D74" w14:textId="77777777" w:rsidR="008C0EE9" w:rsidRPr="00A215F9" w:rsidRDefault="004B77CD" w:rsidP="008C0EE9">
      <w:pPr>
        <w:contextualSpacing/>
        <w:rPr>
          <w:rFonts w:cs="Arial"/>
        </w:rPr>
      </w:pPr>
      <w:hyperlink r:id="rId28" w:history="1">
        <w:r w:rsidR="008C0EE9" w:rsidRPr="00A215F9">
          <w:rPr>
            <w:rFonts w:cs="Arial"/>
            <w:color w:val="0000FF"/>
            <w:szCs w:val="24"/>
            <w:u w:val="single"/>
          </w:rPr>
          <w:t>Grants.gov</w:t>
        </w:r>
      </w:hyperlink>
      <w:r w:rsidR="008C0EE9" w:rsidRPr="00A215F9">
        <w:rPr>
          <w:rFonts w:cs="Arial"/>
          <w:bCs/>
          <w:szCs w:val="24"/>
        </w:rPr>
        <w:t xml:space="preserve"> is an online portal for submitting federal grant applications. It requires a one-time registration to submit applications. While Grants.gov registration is a one-time only registration process, it consists of multiple sub-registration processes (i.e., DUNS number and SAM registrations) before you can submit your application. [Note:  eRA Commons registration is separate but can be done concurrently. See 1.4.]. </w:t>
      </w:r>
      <w:r w:rsidR="008C0EE9" w:rsidRPr="00A215F9">
        <w:rPr>
          <w:rFonts w:cs="Arial"/>
        </w:rPr>
        <w:t xml:space="preserve">You can register to obtain a Grants.gov username and password at </w:t>
      </w:r>
      <w:hyperlink r:id="rId29" w:history="1">
        <w:r w:rsidR="008C0EE9" w:rsidRPr="00A215F9">
          <w:rPr>
            <w:rFonts w:cs="Arial"/>
            <w:color w:val="0000FF"/>
            <w:u w:val="single"/>
          </w:rPr>
          <w:t>http://www.grants.gov/web/grants/register.html</w:t>
        </w:r>
      </w:hyperlink>
      <w:r w:rsidR="008C0EE9" w:rsidRPr="00A215F9">
        <w:rPr>
          <w:rFonts w:cs="Arial"/>
        </w:rPr>
        <w:t xml:space="preserve">. </w:t>
      </w:r>
    </w:p>
    <w:p w14:paraId="7F2176B2" w14:textId="77777777" w:rsidR="008C0EE9" w:rsidRPr="00A215F9" w:rsidRDefault="008C0EE9" w:rsidP="008C0EE9">
      <w:pPr>
        <w:contextualSpacing/>
        <w:rPr>
          <w:rFonts w:cs="Arial"/>
        </w:rPr>
      </w:pPr>
    </w:p>
    <w:p w14:paraId="41D3944F" w14:textId="77777777" w:rsidR="008C0EE9" w:rsidRPr="00A215F9" w:rsidRDefault="008C0EE9" w:rsidP="008C0EE9">
      <w:pPr>
        <w:rPr>
          <w:rFonts w:cs="Arial"/>
          <w:bCs/>
          <w:szCs w:val="24"/>
        </w:rPr>
      </w:pPr>
      <w:r w:rsidRPr="00A215F9">
        <w:rPr>
          <w:rFonts w:cs="Arial"/>
          <w:bCs/>
          <w:szCs w:val="24"/>
        </w:rPr>
        <w:lastRenderedPageBreak/>
        <w:t>If you have already completed Grants.gov registration and ensured your</w:t>
      </w:r>
      <w:r w:rsidRPr="00A215F9">
        <w:rPr>
          <w:rFonts w:cs="Arial"/>
          <w:b/>
          <w:bCs/>
          <w:szCs w:val="24"/>
        </w:rPr>
        <w:t xml:space="preserve"> Grants.gov and SAM accounts are up-to-date and/or renewed</w:t>
      </w:r>
      <w:r w:rsidRPr="00A215F9">
        <w:rPr>
          <w:rFonts w:cs="Arial"/>
          <w:bCs/>
          <w:szCs w:val="24"/>
        </w:rPr>
        <w:t xml:space="preserve">, go to the </w:t>
      </w:r>
      <w:r w:rsidRPr="00A215F9">
        <w:rPr>
          <w:rFonts w:cs="Arial"/>
          <w:szCs w:val="24"/>
        </w:rPr>
        <w:t>eRA Commons</w:t>
      </w:r>
      <w:r w:rsidRPr="00A215F9">
        <w:rPr>
          <w:rFonts w:cs="Arial"/>
          <w:bCs/>
          <w:szCs w:val="24"/>
        </w:rPr>
        <w:t xml:space="preserve"> registration steps noted below. If this is your first time submitting an application through Grants.gov, registration information can be found at the Grants.gov “</w:t>
      </w:r>
      <w:hyperlink r:id="rId30" w:history="1">
        <w:r w:rsidRPr="00A215F9">
          <w:rPr>
            <w:rFonts w:cs="Arial"/>
            <w:color w:val="0000FF"/>
            <w:szCs w:val="24"/>
            <w:u w:val="single"/>
          </w:rPr>
          <w:t>Applicants</w:t>
        </w:r>
      </w:hyperlink>
      <w:r w:rsidRPr="00A215F9">
        <w:rPr>
          <w:rFonts w:cs="Arial"/>
          <w:bCs/>
          <w:szCs w:val="24"/>
        </w:rPr>
        <w:t xml:space="preserve">” tab.  </w:t>
      </w:r>
    </w:p>
    <w:p w14:paraId="6CED6819" w14:textId="44DC57DB" w:rsidR="008C0EE9" w:rsidRPr="00A215F9" w:rsidRDefault="008C0EE9" w:rsidP="008C0EE9">
      <w:pPr>
        <w:tabs>
          <w:tab w:val="left" w:pos="720"/>
        </w:tabs>
        <w:contextualSpacing/>
        <w:rPr>
          <w:rFonts w:cs="Arial"/>
          <w:color w:val="0000FF"/>
          <w:u w:val="single"/>
        </w:rPr>
      </w:pPr>
      <w:r w:rsidRPr="00A215F9">
        <w:rPr>
          <w:rFonts w:cs="Arial"/>
        </w:rPr>
        <w:t xml:space="preserve">The person submitting your application must be properly registered with Grants.gov as the Authorized Organization Representative (AOR) for the specific DUNS number cited on the SF-424 (first page). See the Organization Registration User Guide for details at the following Grants.gov link: </w:t>
      </w:r>
      <w:hyperlink r:id="rId31" w:history="1">
        <w:r w:rsidRPr="00A215F9">
          <w:rPr>
            <w:rFonts w:cs="Arial"/>
            <w:color w:val="0000FF"/>
            <w:u w:val="single"/>
          </w:rPr>
          <w:t>http://www.grants.gov/web/grants/applicants/organization-registration.html</w:t>
        </w:r>
      </w:hyperlink>
      <w:r w:rsidRPr="00A215F9">
        <w:rPr>
          <w:rFonts w:cs="Arial"/>
          <w:color w:val="0000FF"/>
          <w:u w:val="single"/>
        </w:rPr>
        <w:t>.</w:t>
      </w:r>
    </w:p>
    <w:p w14:paraId="54234809" w14:textId="77777777" w:rsidR="00BE040B" w:rsidRPr="00A215F9" w:rsidRDefault="00BE040B" w:rsidP="008C0EE9">
      <w:pPr>
        <w:tabs>
          <w:tab w:val="left" w:pos="720"/>
        </w:tabs>
        <w:contextualSpacing/>
        <w:rPr>
          <w:rFonts w:cs="Arial"/>
          <w:color w:val="0000FF"/>
          <w:u w:val="single"/>
        </w:rPr>
      </w:pPr>
    </w:p>
    <w:p w14:paraId="6ABF7945" w14:textId="5A6780BE" w:rsidR="008C0EE9" w:rsidRPr="00A215F9" w:rsidRDefault="008C0EE9" w:rsidP="008C0EE9">
      <w:r w:rsidRPr="00A215F9">
        <w:rPr>
          <w:b/>
          <w:bCs/>
        </w:rPr>
        <w:t xml:space="preserve">1.4 </w:t>
      </w:r>
      <w:r w:rsidR="001F7691" w:rsidRPr="00A215F9">
        <w:rPr>
          <w:b/>
          <w:bCs/>
        </w:rPr>
        <w:tab/>
      </w:r>
      <w:r w:rsidRPr="00A215F9">
        <w:rPr>
          <w:b/>
          <w:bCs/>
        </w:rPr>
        <w:t>eRA Commons Registration</w:t>
      </w:r>
    </w:p>
    <w:p w14:paraId="4E9C4560" w14:textId="77777777" w:rsidR="008C0EE9" w:rsidRPr="00A215F9" w:rsidRDefault="008C0EE9" w:rsidP="008C0EE9">
      <w:pPr>
        <w:rPr>
          <w:rFonts w:cs="Arial"/>
          <w:szCs w:val="24"/>
        </w:rPr>
      </w:pPr>
      <w:r w:rsidRPr="00A215F9">
        <w:rPr>
          <w:rFonts w:cs="Arial"/>
        </w:rPr>
        <w:t xml:space="preserve">eRA Commons is an online data platform managed by NIH that allows applicants, award recipients, and federal staff to securely share, manage, and process grant-related information. It is strongly recommended that you start the eRA Commons registration process </w:t>
      </w:r>
      <w:r w:rsidRPr="00A215F9">
        <w:rPr>
          <w:rFonts w:cs="Arial"/>
          <w:b/>
          <w:bCs/>
        </w:rPr>
        <w:t>at least six (6) weeks</w:t>
      </w:r>
      <w:r w:rsidRPr="00A215F9">
        <w:rPr>
          <w:rFonts w:cs="Arial"/>
        </w:rPr>
        <w:t xml:space="preserve"> prior to the application due date. Organizations applying for SAMHSA funding must register in eRA Commons. This is a one-time registration separate from Grants.gov registration. Note: Grants.gov and eRA Commons Registration may occur concurrently. In addition to the organization registration, the BO named in the Authorized Representative section field on page 4 of the SF-424 and the Project Director details entered in the Applicant Information item f on page 2 of the SF-424 (Name and contact information of the person to be contacted on matters involving this application) must have accounts in eRA Commons and receive a Commons ID in order to have access to electronic submission and retrieval of application/grant information. </w:t>
      </w:r>
      <w:r w:rsidRPr="00A215F9">
        <w:rPr>
          <w:rFonts w:cs="Arial"/>
          <w:b/>
          <w:bCs/>
        </w:rPr>
        <w:t xml:space="preserve">If your organization is not registered and does not have an active eRA Commons PI account by the deadline, the application will not be accepted. </w:t>
      </w:r>
    </w:p>
    <w:p w14:paraId="5C1E50A3" w14:textId="77777777" w:rsidR="008C0EE9" w:rsidRPr="00A215F9" w:rsidRDefault="008C0EE9" w:rsidP="008C0EE9">
      <w:pPr>
        <w:spacing w:before="100" w:beforeAutospacing="1" w:after="100" w:afterAutospacing="1"/>
        <w:rPr>
          <w:rFonts w:cs="Arial"/>
          <w:szCs w:val="24"/>
        </w:rPr>
      </w:pPr>
      <w:r w:rsidRPr="00A215F9">
        <w:rPr>
          <w:rFonts w:cs="Arial"/>
          <w:szCs w:val="24"/>
        </w:rPr>
        <w:t xml:space="preserve">For organizations registering with eRA Commons for the first time,  the BO named in the Authorized Representative  section of the SF-424 must complete the online </w:t>
      </w:r>
      <w:hyperlink r:id="rId32" w:history="1">
        <w:r w:rsidRPr="00A215F9">
          <w:rPr>
            <w:rFonts w:cs="Arial"/>
            <w:color w:val="0000FF"/>
            <w:szCs w:val="24"/>
            <w:u w:val="single"/>
          </w:rPr>
          <w:t>Institution Registration Form</w:t>
        </w:r>
      </w:hyperlink>
      <w:r w:rsidRPr="00A215F9">
        <w:rPr>
          <w:rFonts w:cs="Arial"/>
          <w:szCs w:val="24"/>
        </w:rPr>
        <w:t>.  Instructions on how to complete the online Institution Registration Form is provided on the eRA Commons Online Registration Page.</w:t>
      </w:r>
    </w:p>
    <w:p w14:paraId="1208521D" w14:textId="77777777" w:rsidR="008C0EE9" w:rsidRPr="00A215F9" w:rsidRDefault="008C0EE9" w:rsidP="008C0EE9">
      <w:pPr>
        <w:rPr>
          <w:rFonts w:cs="Arial"/>
          <w:szCs w:val="24"/>
        </w:rPr>
      </w:pPr>
      <w:r w:rsidRPr="00A215F9">
        <w:rPr>
          <w:rFonts w:cs="Arial"/>
          <w:szCs w:val="24"/>
        </w:rPr>
        <w:t>[Note: You must have a valid and verifiable DUNS number to complete the eRA Commons registration.]</w:t>
      </w:r>
    </w:p>
    <w:p w14:paraId="6442CE4B" w14:textId="77777777" w:rsidR="008C0EE9" w:rsidRPr="00A215F9" w:rsidRDefault="008C0EE9" w:rsidP="008C0EE9">
      <w:pPr>
        <w:spacing w:before="100" w:beforeAutospacing="1" w:after="100" w:afterAutospacing="1"/>
        <w:rPr>
          <w:rFonts w:cs="Arial"/>
          <w:szCs w:val="24"/>
        </w:rPr>
      </w:pPr>
      <w:r w:rsidRPr="00A215F9">
        <w:rPr>
          <w:rFonts w:cs="Arial"/>
        </w:rPr>
        <w:t xml:space="preserve">After the BO named as the Authorized Representative  completes the online Institution Registration Form and clicks Submit, the eRA Commons will send an e-mail notification from </w:t>
      </w:r>
      <w:hyperlink r:id="rId33" w:history="1">
        <w:r w:rsidRPr="00A215F9">
          <w:rPr>
            <w:rFonts w:cs="Arial"/>
            <w:color w:val="0000FF"/>
            <w:u w:val="single"/>
          </w:rPr>
          <w:t>era-notify@mail.nih.gov</w:t>
        </w:r>
      </w:hyperlink>
      <w:r w:rsidRPr="00A215F9">
        <w:rPr>
          <w:rFonts w:cs="Arial"/>
        </w:rPr>
        <w:t xml:space="preserve"> with the link to confirm the email address. Once the e-mail address is verified, the registration request will be reviewed and confirmed via email. If your request is denied, the representative will receive an email detailing the reason for the denial. If the request is approved, the BO will receive an email with a Commons User ID for the Signing Official account (‘SO’) role.  The representative will receive a </w:t>
      </w:r>
      <w:r w:rsidRPr="00A215F9">
        <w:rPr>
          <w:rFonts w:cs="Arial"/>
        </w:rPr>
        <w:lastRenderedPageBreak/>
        <w:t xml:space="preserve">separate email pertaining to this SO account containing a temporary password to be used for the first-time log in. The representative will need to log into Commons with the temporary password, at which time the system will provide prompts to change the temporary password to one of their choosing. Once the BO/SO signs the registration request, the organization will be active in Commons.  The BO/SO can then create additional accounts for the organization as needed. Organizations can have multiple user accounts with the SO role, and any user with the SO role will be able to create and maintain additional accounts for the organization’s staff, including accounts for those designated as </w:t>
      </w:r>
      <w:r w:rsidRPr="00A215F9">
        <w:rPr>
          <w:rFonts w:cs="Arial"/>
          <w:szCs w:val="24"/>
        </w:rPr>
        <w:t>Project Director/Principal Investigator (</w:t>
      </w:r>
      <w:r w:rsidRPr="00A215F9">
        <w:rPr>
          <w:rFonts w:cs="Arial"/>
        </w:rPr>
        <w:t xml:space="preserve">PD/PI) and other Signing Officials. </w:t>
      </w:r>
    </w:p>
    <w:p w14:paraId="71F0F014" w14:textId="77777777" w:rsidR="008C0EE9" w:rsidRPr="00A215F9" w:rsidRDefault="008C0EE9" w:rsidP="008C0EE9">
      <w:pPr>
        <w:contextualSpacing/>
        <w:rPr>
          <w:rFonts w:cs="Arial"/>
          <w:szCs w:val="24"/>
        </w:rPr>
      </w:pPr>
      <w:r w:rsidRPr="00A215F9">
        <w:rPr>
          <w:rFonts w:cs="Arial"/>
          <w:b/>
          <w:szCs w:val="24"/>
        </w:rPr>
        <w:t>Important</w:t>
      </w:r>
      <w:r w:rsidRPr="00A215F9">
        <w:rPr>
          <w:rFonts w:cs="Arial"/>
          <w:szCs w:val="24"/>
        </w:rPr>
        <w:t>: The eRA Commons requires organizations to identify at least one BO/SO, who is the BO entered in the Authorized Representative section on the SF-424, and a PD/PI in order to submit an application. The primary BO/SO must create the account for the PD/PI listed as the person to contact regarding the application on page 2 of the SF-424</w:t>
      </w:r>
      <w:r w:rsidRPr="00A215F9">
        <w:rPr>
          <w:rFonts w:cs="Arial"/>
          <w:color w:val="FF0000"/>
          <w:szCs w:val="24"/>
        </w:rPr>
        <w:t xml:space="preserve"> </w:t>
      </w:r>
      <w:r w:rsidRPr="00A215F9">
        <w:rPr>
          <w:rFonts w:cs="Arial"/>
          <w:szCs w:val="24"/>
        </w:rPr>
        <w:t>assigning that person the ‘PI’ role in Commons. Note that you must also enter the PD/PI’s Commons Username into the ‘Applicant Identifier’ field of the SF-424 document (Line 4).</w:t>
      </w:r>
    </w:p>
    <w:p w14:paraId="4337317E" w14:textId="77777777" w:rsidR="008C0EE9" w:rsidRPr="00A215F9" w:rsidRDefault="008C0EE9" w:rsidP="008C0EE9">
      <w:pPr>
        <w:contextualSpacing/>
        <w:rPr>
          <w:rFonts w:cs="Arial"/>
          <w:szCs w:val="24"/>
        </w:rPr>
      </w:pPr>
    </w:p>
    <w:p w14:paraId="37727CED" w14:textId="688F69DE" w:rsidR="008C0EE9" w:rsidRPr="00A215F9" w:rsidRDefault="008C0EE9" w:rsidP="008C0EE9">
      <w:pPr>
        <w:tabs>
          <w:tab w:val="left" w:pos="720"/>
        </w:tabs>
        <w:spacing w:after="100" w:afterAutospacing="1"/>
        <w:contextualSpacing/>
        <w:rPr>
          <w:rFonts w:cs="Arial"/>
          <w:szCs w:val="24"/>
        </w:rPr>
      </w:pPr>
      <w:r w:rsidRPr="00A215F9">
        <w:rPr>
          <w:rFonts w:cs="Arial"/>
          <w:szCs w:val="24"/>
        </w:rPr>
        <w:t xml:space="preserve">You can find additional information about the eRA Commons registration process at </w:t>
      </w:r>
      <w:hyperlink r:id="rId34" w:history="1">
        <w:r w:rsidRPr="00A215F9">
          <w:rPr>
            <w:rFonts w:cs="Arial"/>
            <w:color w:val="0000FF"/>
            <w:szCs w:val="24"/>
            <w:u w:val="single"/>
          </w:rPr>
          <w:t>https://era.nih.gov/reg_accounts/register_commons.cfm</w:t>
        </w:r>
      </w:hyperlink>
      <w:r w:rsidRPr="00A215F9">
        <w:rPr>
          <w:rFonts w:cs="Arial"/>
          <w:szCs w:val="24"/>
        </w:rPr>
        <w:t>.</w:t>
      </w:r>
    </w:p>
    <w:p w14:paraId="60DD595D" w14:textId="77777777" w:rsidR="00BE040B" w:rsidRPr="00A215F9" w:rsidRDefault="00BE040B" w:rsidP="008C0EE9">
      <w:pPr>
        <w:tabs>
          <w:tab w:val="left" w:pos="720"/>
        </w:tabs>
        <w:spacing w:after="100" w:afterAutospacing="1"/>
        <w:contextualSpacing/>
      </w:pPr>
    </w:p>
    <w:p w14:paraId="3E2F54E2" w14:textId="77777777" w:rsidR="008C0EE9" w:rsidRPr="00A215F9" w:rsidRDefault="008C0EE9" w:rsidP="008C0EE9">
      <w:pPr>
        <w:keepNext/>
        <w:tabs>
          <w:tab w:val="left" w:pos="720"/>
        </w:tabs>
        <w:outlineLvl w:val="1"/>
        <w:rPr>
          <w:rFonts w:cs="Arial"/>
          <w:b/>
          <w:bCs/>
          <w:iCs/>
          <w:szCs w:val="28"/>
        </w:rPr>
      </w:pPr>
      <w:bookmarkStart w:id="220" w:name="_3._WRITE_AND"/>
      <w:bookmarkStart w:id="221" w:name="_3._WRITE_AND_1"/>
      <w:bookmarkStart w:id="222" w:name="_2._WRITE_AND"/>
      <w:bookmarkStart w:id="223" w:name="_Toc465087554"/>
      <w:bookmarkStart w:id="224" w:name="_Toc485307401"/>
      <w:bookmarkStart w:id="225" w:name="_Toc81577292"/>
      <w:bookmarkStart w:id="226" w:name="_Toc83891268"/>
      <w:bookmarkStart w:id="227" w:name="_Toc97205296"/>
      <w:bookmarkStart w:id="228" w:name="_Hlk83020562"/>
      <w:bookmarkEnd w:id="220"/>
      <w:bookmarkEnd w:id="221"/>
      <w:bookmarkEnd w:id="222"/>
      <w:r w:rsidRPr="00A215F9">
        <w:rPr>
          <w:rFonts w:cs="Arial"/>
          <w:b/>
          <w:bCs/>
          <w:iCs/>
          <w:szCs w:val="24"/>
        </w:rPr>
        <w:t>2.</w:t>
      </w:r>
      <w:r w:rsidRPr="00A215F9">
        <w:rPr>
          <w:rFonts w:cs="Arial"/>
          <w:b/>
          <w:bCs/>
          <w:iCs/>
          <w:szCs w:val="24"/>
        </w:rPr>
        <w:tab/>
        <w:t>WRITE</w:t>
      </w:r>
      <w:r w:rsidRPr="00A215F9">
        <w:rPr>
          <w:rFonts w:cs="Arial"/>
          <w:b/>
          <w:bCs/>
          <w:iCs/>
          <w:szCs w:val="28"/>
        </w:rPr>
        <w:t xml:space="preserve"> AND COMPLETE APPLICATION</w:t>
      </w:r>
      <w:bookmarkEnd w:id="223"/>
      <w:bookmarkEnd w:id="224"/>
      <w:bookmarkEnd w:id="225"/>
      <w:bookmarkEnd w:id="226"/>
      <w:bookmarkEnd w:id="227"/>
    </w:p>
    <w:p w14:paraId="38D83233" w14:textId="77777777" w:rsidR="008C0EE9" w:rsidRPr="00A215F9" w:rsidRDefault="008C0EE9" w:rsidP="008C0EE9">
      <w:pPr>
        <w:tabs>
          <w:tab w:val="left" w:pos="1008"/>
        </w:tabs>
        <w:rPr>
          <w:rFonts w:cs="Arial"/>
          <w:b/>
          <w:bCs/>
          <w:szCs w:val="24"/>
        </w:rPr>
      </w:pPr>
      <w:r w:rsidRPr="00A215F9">
        <w:rPr>
          <w:rFonts w:cs="Arial"/>
          <w:b/>
          <w:bCs/>
          <w:szCs w:val="24"/>
        </w:rPr>
        <w:t>SAMHSA strongly encourages you to sign up for Grants.gov email notifications regarding this NOFO. If the NOFO is cancelled or modified, individuals who sign up with Grants.gov for updates will be automatically notified.</w:t>
      </w:r>
    </w:p>
    <w:p w14:paraId="590AAF09" w14:textId="60EC1335" w:rsidR="008C0EE9" w:rsidRPr="00A215F9" w:rsidRDefault="00AC68A2" w:rsidP="00AC68A2">
      <w:pPr>
        <w:tabs>
          <w:tab w:val="left" w:pos="1008"/>
        </w:tabs>
        <w:contextualSpacing/>
        <w:rPr>
          <w:rFonts w:cs="Arial"/>
          <w:b/>
          <w:bCs/>
          <w:szCs w:val="24"/>
        </w:rPr>
      </w:pPr>
      <w:bookmarkStart w:id="229" w:name="Paper_submission"/>
      <w:bookmarkStart w:id="230" w:name="_Hlk83020398"/>
      <w:bookmarkEnd w:id="228"/>
      <w:bookmarkEnd w:id="229"/>
      <w:r w:rsidRPr="00A215F9">
        <w:rPr>
          <w:rFonts w:cs="Arial"/>
          <w:b/>
          <w:bCs/>
          <w:szCs w:val="24"/>
        </w:rPr>
        <w:t>2.1</w:t>
      </w:r>
      <w:r w:rsidR="001F7691" w:rsidRPr="00A215F9">
        <w:rPr>
          <w:rFonts w:cs="Arial"/>
          <w:b/>
          <w:bCs/>
          <w:szCs w:val="24"/>
        </w:rPr>
        <w:t xml:space="preserve">    </w:t>
      </w:r>
      <w:r w:rsidR="008C0EE9" w:rsidRPr="00A215F9">
        <w:rPr>
          <w:rFonts w:cs="Arial"/>
          <w:b/>
          <w:bCs/>
          <w:szCs w:val="24"/>
        </w:rPr>
        <w:t>Obtaining Paper Copies of Application Materials</w:t>
      </w:r>
    </w:p>
    <w:p w14:paraId="51F59B17" w14:textId="77E05C8D" w:rsidR="00BE040B" w:rsidRPr="00A215F9" w:rsidRDefault="00BE040B" w:rsidP="00BE040B">
      <w:pPr>
        <w:tabs>
          <w:tab w:val="left" w:pos="1008"/>
        </w:tabs>
        <w:ind w:left="730"/>
        <w:contextualSpacing/>
        <w:rPr>
          <w:rFonts w:cs="Arial"/>
          <w:b/>
          <w:bCs/>
          <w:szCs w:val="24"/>
        </w:rPr>
      </w:pPr>
    </w:p>
    <w:p w14:paraId="09E9C450" w14:textId="77777777" w:rsidR="008C0EE9" w:rsidRPr="00A215F9" w:rsidRDefault="008C0EE9" w:rsidP="008C0EE9">
      <w:pPr>
        <w:rPr>
          <w:rFonts w:cs="Arial"/>
          <w:b/>
          <w:bCs/>
          <w:szCs w:val="24"/>
        </w:rPr>
      </w:pPr>
      <w:r w:rsidRPr="00A215F9">
        <w:rPr>
          <w:rFonts w:cs="Arial"/>
          <w:szCs w:val="24"/>
        </w:rPr>
        <w:t>If your organization has difficulty accessing high-speed internet and cannot download the required documents, you may request a paper copy of the application materials.   Call the</w:t>
      </w:r>
      <w:r w:rsidRPr="00A215F9">
        <w:rPr>
          <w:rFonts w:cs="Arial"/>
        </w:rPr>
        <w:t xml:space="preserve"> Division of Grant Review at 240-276-1199 for additional information on obtaining paper copies.</w:t>
      </w:r>
    </w:p>
    <w:p w14:paraId="681CF4F2" w14:textId="77777777" w:rsidR="008C0EE9" w:rsidRPr="00A215F9" w:rsidRDefault="008C0EE9" w:rsidP="008C0EE9">
      <w:pPr>
        <w:rPr>
          <w:b/>
          <w:bCs/>
        </w:rPr>
      </w:pPr>
      <w:bookmarkStart w:id="231" w:name="_3.1_Required_Application"/>
      <w:bookmarkStart w:id="232" w:name="Required_Application_Components"/>
      <w:bookmarkEnd w:id="230"/>
      <w:bookmarkEnd w:id="231"/>
      <w:bookmarkEnd w:id="232"/>
      <w:r w:rsidRPr="00A215F9">
        <w:rPr>
          <w:b/>
          <w:bCs/>
        </w:rPr>
        <w:t>2.2</w:t>
      </w:r>
      <w:r w:rsidRPr="00A215F9">
        <w:rPr>
          <w:b/>
          <w:bCs/>
        </w:rPr>
        <w:tab/>
        <w:t>Required Application Components</w:t>
      </w:r>
    </w:p>
    <w:p w14:paraId="39EDD77C" w14:textId="77777777" w:rsidR="008C0EE9" w:rsidRPr="00A215F9" w:rsidRDefault="008C0EE9" w:rsidP="008C0EE9">
      <w:pPr>
        <w:autoSpaceDE w:val="0"/>
        <w:autoSpaceDN w:val="0"/>
        <w:adjustRightInd w:val="0"/>
        <w:rPr>
          <w:rFonts w:cs="Arial"/>
          <w:szCs w:val="24"/>
        </w:rPr>
      </w:pPr>
      <w:r w:rsidRPr="00A215F9">
        <w:t>After downloading and retrieving the required application components and completing the registration processes, it is time to write a</w:t>
      </w:r>
      <w:r w:rsidRPr="00A215F9">
        <w:rPr>
          <w:rFonts w:cs="Arial"/>
        </w:rPr>
        <w:t xml:space="preserve">nd complete your application. </w:t>
      </w:r>
      <w:r w:rsidRPr="00A215F9">
        <w:rPr>
          <w:rFonts w:cs="Arial"/>
          <w:color w:val="000000"/>
          <w:szCs w:val="24"/>
        </w:rPr>
        <w:t xml:space="preserve">All </w:t>
      </w:r>
      <w:r w:rsidRPr="00A215F9">
        <w:rPr>
          <w:rFonts w:cs="Arial"/>
          <w:bCs/>
          <w:szCs w:val="24"/>
        </w:rPr>
        <w:t xml:space="preserve">files uploaded with the Grants.gov application </w:t>
      </w:r>
      <w:r w:rsidRPr="00A215F9">
        <w:rPr>
          <w:rFonts w:cs="Arial"/>
          <w:b/>
          <w:bCs/>
          <w:szCs w:val="24"/>
        </w:rPr>
        <w:t>MUST</w:t>
      </w:r>
      <w:r w:rsidRPr="00A215F9">
        <w:rPr>
          <w:rFonts w:cs="Arial"/>
          <w:bCs/>
          <w:szCs w:val="24"/>
        </w:rPr>
        <w:t xml:space="preserve"> be in </w:t>
      </w:r>
      <w:r w:rsidRPr="00A215F9">
        <w:rPr>
          <w:rFonts w:cs="Arial"/>
          <w:b/>
          <w:bCs/>
          <w:szCs w:val="24"/>
        </w:rPr>
        <w:t>Adobe PDF</w:t>
      </w:r>
      <w:r w:rsidRPr="00A215F9">
        <w:rPr>
          <w:rFonts w:cs="Arial"/>
          <w:bCs/>
          <w:szCs w:val="24"/>
        </w:rPr>
        <w:t xml:space="preserve"> file format</w:t>
      </w:r>
      <w:r w:rsidRPr="00A215F9">
        <w:rPr>
          <w:rFonts w:cs="Arial"/>
          <w:color w:val="000000"/>
          <w:szCs w:val="24"/>
        </w:rPr>
        <w:t xml:space="preserve">.  </w:t>
      </w:r>
      <w:r w:rsidRPr="00A215F9">
        <w:rPr>
          <w:rFonts w:cs="Arial"/>
          <w:szCs w:val="24"/>
        </w:rPr>
        <w:t>Directions for creating PDF files can be found on the Grants.gov website. See</w:t>
      </w:r>
      <w:r w:rsidRPr="00A215F9">
        <w:rPr>
          <w:rFonts w:cs="Arial"/>
          <w:b/>
          <w:bCs/>
        </w:rPr>
        <w:t xml:space="preserve"> </w:t>
      </w:r>
      <w:hyperlink w:anchor="_Appendix_B_-" w:history="1">
        <w:r w:rsidRPr="00A215F9">
          <w:rPr>
            <w:rFonts w:cs="Arial"/>
            <w:bCs/>
            <w:color w:val="0000FF"/>
            <w:u w:val="single"/>
          </w:rPr>
          <w:t>Appendix B</w:t>
        </w:r>
      </w:hyperlink>
      <w:r w:rsidRPr="00A215F9">
        <w:rPr>
          <w:rFonts w:cs="Arial"/>
          <w:b/>
          <w:bCs/>
        </w:rPr>
        <w:t xml:space="preserve"> for all</w:t>
      </w:r>
      <w:r w:rsidRPr="00A215F9">
        <w:rPr>
          <w:rFonts w:cs="Arial"/>
          <w:bCs/>
        </w:rPr>
        <w:t xml:space="preserve"> application formatting and validation requirements</w:t>
      </w:r>
      <w:r w:rsidRPr="00A215F9">
        <w:rPr>
          <w:rFonts w:cs="Arial"/>
          <w:b/>
          <w:bCs/>
        </w:rPr>
        <w:t xml:space="preserve">.  </w:t>
      </w:r>
    </w:p>
    <w:p w14:paraId="74707547" w14:textId="77777777" w:rsidR="008C0EE9" w:rsidRPr="00A215F9" w:rsidRDefault="008C0EE9" w:rsidP="008C0EE9">
      <w:pPr>
        <w:tabs>
          <w:tab w:val="left" w:pos="1008"/>
        </w:tabs>
        <w:rPr>
          <w:rFonts w:cs="Arial"/>
          <w:b/>
          <w:i/>
          <w:iCs/>
        </w:rPr>
      </w:pPr>
      <w:r w:rsidRPr="00A215F9">
        <w:rPr>
          <w:rFonts w:cs="Arial"/>
          <w:b/>
          <w:i/>
          <w:iCs/>
        </w:rPr>
        <w:t>Standard Application Components</w:t>
      </w:r>
    </w:p>
    <w:p w14:paraId="19501EB4" w14:textId="77777777" w:rsidR="008C0EE9" w:rsidRPr="00A215F9" w:rsidRDefault="008C0EE9" w:rsidP="008C0EE9">
      <w:pPr>
        <w:tabs>
          <w:tab w:val="left" w:pos="1008"/>
        </w:tabs>
        <w:rPr>
          <w:rFonts w:cs="Arial"/>
          <w:color w:val="FFFFFF"/>
        </w:rPr>
      </w:pPr>
      <w:r w:rsidRPr="00A215F9">
        <w:rPr>
          <w:rFonts w:cs="Arial"/>
        </w:rPr>
        <w:lastRenderedPageBreak/>
        <w:t xml:space="preserve">Applications must include the following required application components listed in the table below. This table consists of a full list of standard application components, a description of each required component, and where you can find each document.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8C0EE9" w:rsidRPr="00A215F9" w14:paraId="511E5C4E" w14:textId="77777777" w:rsidTr="008C0EE9">
        <w:trPr>
          <w:cantSplit/>
          <w:tblHeader/>
        </w:trPr>
        <w:tc>
          <w:tcPr>
            <w:tcW w:w="450" w:type="dxa"/>
            <w:shd w:val="clear" w:color="auto" w:fill="B8CCE4" w:themeFill="accent1" w:themeFillTint="66"/>
            <w:vAlign w:val="center"/>
          </w:tcPr>
          <w:p w14:paraId="31B6A740" w14:textId="77777777" w:rsidR="008C0EE9" w:rsidRPr="00A215F9" w:rsidRDefault="008C0EE9" w:rsidP="008C0EE9">
            <w:pPr>
              <w:spacing w:after="0"/>
              <w:jc w:val="center"/>
              <w:rPr>
                <w:rFonts w:cs="Arial"/>
                <w:b/>
                <w:sz w:val="22"/>
                <w:szCs w:val="22"/>
              </w:rPr>
            </w:pPr>
            <w:bookmarkStart w:id="233" w:name="_4._APPLY:_REQUIRED"/>
            <w:bookmarkEnd w:id="233"/>
            <w:r w:rsidRPr="00A215F9">
              <w:rPr>
                <w:rFonts w:cs="Arial"/>
                <w:b/>
                <w:sz w:val="22"/>
                <w:szCs w:val="22"/>
              </w:rPr>
              <w:t>#</w:t>
            </w:r>
          </w:p>
        </w:tc>
        <w:tc>
          <w:tcPr>
            <w:tcW w:w="2430" w:type="dxa"/>
            <w:shd w:val="clear" w:color="auto" w:fill="B8CCE4" w:themeFill="accent1" w:themeFillTint="66"/>
            <w:vAlign w:val="center"/>
          </w:tcPr>
          <w:p w14:paraId="473AFD25" w14:textId="77777777" w:rsidR="008C0EE9" w:rsidRPr="00A215F9" w:rsidRDefault="008C0EE9" w:rsidP="008C0EE9">
            <w:pPr>
              <w:spacing w:after="0"/>
              <w:jc w:val="center"/>
              <w:rPr>
                <w:rFonts w:cs="Arial"/>
                <w:b/>
                <w:sz w:val="22"/>
                <w:szCs w:val="22"/>
              </w:rPr>
            </w:pPr>
            <w:r w:rsidRPr="00A215F9">
              <w:rPr>
                <w:rFonts w:cs="Arial"/>
                <w:b/>
                <w:sz w:val="22"/>
                <w:szCs w:val="22"/>
              </w:rPr>
              <w:t>Standard Application Components</w:t>
            </w:r>
          </w:p>
        </w:tc>
        <w:tc>
          <w:tcPr>
            <w:tcW w:w="4927" w:type="dxa"/>
            <w:shd w:val="clear" w:color="auto" w:fill="B8CCE4" w:themeFill="accent1" w:themeFillTint="66"/>
            <w:vAlign w:val="center"/>
          </w:tcPr>
          <w:p w14:paraId="3D0E4570" w14:textId="77777777" w:rsidR="008C0EE9" w:rsidRPr="00A215F9" w:rsidRDefault="008C0EE9" w:rsidP="008C0EE9">
            <w:pPr>
              <w:spacing w:after="0"/>
              <w:jc w:val="center"/>
              <w:rPr>
                <w:rFonts w:cs="Arial"/>
                <w:b/>
                <w:sz w:val="22"/>
                <w:szCs w:val="22"/>
              </w:rPr>
            </w:pPr>
            <w:r w:rsidRPr="00A215F9">
              <w:rPr>
                <w:rFonts w:cs="Arial"/>
                <w:b/>
                <w:sz w:val="22"/>
                <w:szCs w:val="22"/>
              </w:rPr>
              <w:t>Description</w:t>
            </w:r>
          </w:p>
        </w:tc>
        <w:tc>
          <w:tcPr>
            <w:tcW w:w="1800" w:type="dxa"/>
            <w:shd w:val="clear" w:color="auto" w:fill="B8CCE4" w:themeFill="accent1" w:themeFillTint="66"/>
            <w:vAlign w:val="center"/>
          </w:tcPr>
          <w:p w14:paraId="678AC116" w14:textId="77777777" w:rsidR="008C0EE9" w:rsidRPr="00A215F9" w:rsidRDefault="008C0EE9" w:rsidP="008C0EE9">
            <w:pPr>
              <w:spacing w:after="0"/>
              <w:jc w:val="center"/>
              <w:rPr>
                <w:rFonts w:cs="Arial"/>
                <w:b/>
                <w:sz w:val="22"/>
                <w:szCs w:val="22"/>
              </w:rPr>
            </w:pPr>
            <w:r w:rsidRPr="00A215F9">
              <w:rPr>
                <w:rFonts w:cs="Arial"/>
                <w:b/>
                <w:sz w:val="22"/>
                <w:szCs w:val="22"/>
              </w:rPr>
              <w:t>Where to Find Document</w:t>
            </w:r>
          </w:p>
        </w:tc>
      </w:tr>
      <w:tr w:rsidR="008C0EE9" w:rsidRPr="00A215F9" w14:paraId="41EA2E92" w14:textId="77777777" w:rsidTr="008C0EE9">
        <w:trPr>
          <w:trHeight w:val="521"/>
        </w:trPr>
        <w:tc>
          <w:tcPr>
            <w:tcW w:w="450" w:type="dxa"/>
            <w:shd w:val="clear" w:color="auto" w:fill="auto"/>
          </w:tcPr>
          <w:p w14:paraId="14C80B15" w14:textId="77777777" w:rsidR="008C0EE9" w:rsidRPr="00A215F9" w:rsidRDefault="008C0EE9" w:rsidP="008C0EE9">
            <w:pPr>
              <w:spacing w:after="0"/>
              <w:jc w:val="center"/>
              <w:rPr>
                <w:rFonts w:cs="Arial"/>
                <w:sz w:val="20"/>
              </w:rPr>
            </w:pPr>
            <w:r w:rsidRPr="00A215F9">
              <w:rPr>
                <w:rFonts w:cs="Arial"/>
                <w:sz w:val="20"/>
              </w:rPr>
              <w:t>1</w:t>
            </w:r>
          </w:p>
        </w:tc>
        <w:tc>
          <w:tcPr>
            <w:tcW w:w="2430" w:type="dxa"/>
            <w:shd w:val="clear" w:color="auto" w:fill="auto"/>
          </w:tcPr>
          <w:p w14:paraId="595DE9F0" w14:textId="77777777" w:rsidR="008C0EE9" w:rsidRPr="00A215F9" w:rsidRDefault="008C0EE9" w:rsidP="008C0EE9">
            <w:pPr>
              <w:rPr>
                <w:rFonts w:cs="Arial"/>
                <w:b/>
                <w:sz w:val="20"/>
              </w:rPr>
            </w:pPr>
            <w:r w:rsidRPr="00A215F9">
              <w:rPr>
                <w:rFonts w:cs="Arial"/>
                <w:sz w:val="20"/>
              </w:rPr>
              <w:t>SF-424 (Application for Federal Assistance) Form</w:t>
            </w:r>
          </w:p>
        </w:tc>
        <w:tc>
          <w:tcPr>
            <w:tcW w:w="4927" w:type="dxa"/>
            <w:shd w:val="clear" w:color="auto" w:fill="auto"/>
          </w:tcPr>
          <w:p w14:paraId="02E476B4" w14:textId="77777777" w:rsidR="008C0EE9" w:rsidRPr="00A215F9" w:rsidRDefault="008C0EE9" w:rsidP="008C0EE9">
            <w:pPr>
              <w:spacing w:after="0"/>
              <w:rPr>
                <w:rFonts w:cs="Arial"/>
                <w:sz w:val="20"/>
              </w:rPr>
            </w:pPr>
            <w:r w:rsidRPr="00A215F9">
              <w:rPr>
                <w:rFonts w:cs="Arial"/>
                <w:sz w:val="20"/>
              </w:rPr>
              <w:t xml:space="preserve">This form must be completed by applicants for all SAMHSA grants.  </w:t>
            </w:r>
          </w:p>
          <w:p w14:paraId="11AA9B0E" w14:textId="77777777" w:rsidR="008C0EE9" w:rsidRPr="00A215F9" w:rsidRDefault="008C0EE9" w:rsidP="008C0EE9">
            <w:pPr>
              <w:rPr>
                <w:rFonts w:cs="Arial"/>
                <w:sz w:val="20"/>
              </w:rPr>
            </w:pPr>
            <w:r w:rsidRPr="00A215F9">
              <w:rPr>
                <w:rFonts w:cs="Arial"/>
                <w:sz w:val="20"/>
              </w:rPr>
              <w:t xml:space="preserve">The names and contact information for Project Director (PD) and Business Official (BO) are required for SAMHSA applications, and are to be entered on the SF-424 form.  </w:t>
            </w:r>
          </w:p>
          <w:p w14:paraId="590B1C63" w14:textId="47F8235F" w:rsidR="008C0EE9" w:rsidRPr="00A215F9" w:rsidRDefault="008C0EE9" w:rsidP="00224DB3">
            <w:pPr>
              <w:numPr>
                <w:ilvl w:val="0"/>
                <w:numId w:val="43"/>
              </w:numPr>
              <w:spacing w:after="160" w:line="252" w:lineRule="auto"/>
              <w:rPr>
                <w:rFonts w:cs="Arial"/>
                <w:sz w:val="20"/>
              </w:rPr>
            </w:pPr>
            <w:r w:rsidRPr="00A215F9">
              <w:rPr>
                <w:rFonts w:cs="Arial"/>
                <w:sz w:val="20"/>
              </w:rPr>
              <w:t xml:space="preserve">The PD must have an eRA Commons account: the PD’s Commons Username must be entered in field </w:t>
            </w:r>
            <w:r w:rsidRPr="00A215F9">
              <w:rPr>
                <w:rFonts w:cs="Arial"/>
                <w:b/>
                <w:bCs/>
                <w:sz w:val="20"/>
              </w:rPr>
              <w:t>4. Applicant Identifier</w:t>
            </w:r>
            <w:r w:rsidRPr="00A215F9">
              <w:rPr>
                <w:rFonts w:cs="Arial"/>
                <w:sz w:val="20"/>
              </w:rPr>
              <w:t xml:space="preserve"> and the PD’s name, phone number and email address must be entered in Section </w:t>
            </w:r>
            <w:r w:rsidRPr="00A215F9">
              <w:rPr>
                <w:rFonts w:cs="Arial"/>
                <w:b/>
                <w:bCs/>
                <w:sz w:val="20"/>
              </w:rPr>
              <w:t>8. APPLICANT INFORMATION</w:t>
            </w:r>
            <w:r w:rsidRPr="00A215F9">
              <w:rPr>
                <w:rFonts w:cs="Arial"/>
                <w:sz w:val="20"/>
              </w:rPr>
              <w:t xml:space="preserve">: </w:t>
            </w:r>
            <w:r w:rsidRPr="00A215F9">
              <w:rPr>
                <w:rFonts w:cs="Arial"/>
                <w:b/>
                <w:sz w:val="20"/>
              </w:rPr>
              <w:t>item</w:t>
            </w:r>
            <w:r w:rsidRPr="00A215F9">
              <w:rPr>
                <w:rFonts w:cs="Arial"/>
                <w:b/>
                <w:bCs/>
                <w:sz w:val="20"/>
              </w:rPr>
              <w:t xml:space="preserve"> f. Name and contact information of person to be contacted on matters involving this application</w:t>
            </w:r>
            <w:r w:rsidRPr="00A215F9">
              <w:rPr>
                <w:rFonts w:cs="Arial"/>
                <w:sz w:val="20"/>
              </w:rPr>
              <w:t xml:space="preserve">.  </w:t>
            </w:r>
          </w:p>
          <w:p w14:paraId="1A4CEA91" w14:textId="77777777" w:rsidR="008C0EE9" w:rsidRPr="00A215F9" w:rsidRDefault="008C0EE9" w:rsidP="00224DB3">
            <w:pPr>
              <w:numPr>
                <w:ilvl w:val="0"/>
                <w:numId w:val="43"/>
              </w:numPr>
              <w:spacing w:after="160" w:line="252" w:lineRule="auto"/>
              <w:rPr>
                <w:rFonts w:cs="Arial"/>
                <w:sz w:val="20"/>
              </w:rPr>
            </w:pPr>
            <w:r w:rsidRPr="00A215F9">
              <w:rPr>
                <w:rFonts w:cs="Arial"/>
                <w:sz w:val="20"/>
              </w:rPr>
              <w:t xml:space="preserve">The BO name, title, email address and phone number must be entered in the </w:t>
            </w:r>
            <w:r w:rsidRPr="00A215F9">
              <w:rPr>
                <w:rFonts w:cs="Arial"/>
                <w:b/>
                <w:bCs/>
                <w:sz w:val="20"/>
              </w:rPr>
              <w:t>Authorized Representative</w:t>
            </w:r>
            <w:r w:rsidRPr="00A215F9">
              <w:rPr>
                <w:rFonts w:cs="Arial"/>
                <w:sz w:val="20"/>
              </w:rPr>
              <w:t xml:space="preserve"> section fields on page four of the SF 424.  The organization mailing address is required in section 8. </w:t>
            </w:r>
            <w:r w:rsidRPr="00A215F9">
              <w:rPr>
                <w:rFonts w:cs="Arial"/>
                <w:b/>
                <w:bCs/>
                <w:sz w:val="20"/>
              </w:rPr>
              <w:t>APPLICANT INFORMATION</w:t>
            </w:r>
            <w:r w:rsidRPr="00A215F9">
              <w:rPr>
                <w:rFonts w:cs="Arial"/>
                <w:sz w:val="20"/>
              </w:rPr>
              <w:t xml:space="preserve"> item </w:t>
            </w:r>
            <w:r w:rsidRPr="00A215F9">
              <w:rPr>
                <w:rFonts w:cs="Arial"/>
                <w:b/>
                <w:bCs/>
                <w:sz w:val="20"/>
              </w:rPr>
              <w:t>d. Address.</w:t>
            </w:r>
          </w:p>
          <w:p w14:paraId="13CF8609" w14:textId="77777777" w:rsidR="008C0EE9" w:rsidRPr="00A215F9" w:rsidRDefault="008C0EE9" w:rsidP="008C0EE9">
            <w:pPr>
              <w:spacing w:after="0"/>
              <w:rPr>
                <w:rFonts w:cs="Arial"/>
                <w:sz w:val="20"/>
              </w:rPr>
            </w:pPr>
            <w:r w:rsidRPr="00A215F9">
              <w:rPr>
                <w:rFonts w:cs="Arial"/>
                <w:sz w:val="20"/>
              </w:rPr>
              <w:t>All SAMHSA Notices of Award (NoAs) will be emailed by SAMHSA via NIH’s eRA Commons to the Project Director/Principal Investigator (PD/PI), and the Signing Official/Business Official (SO/BO).</w:t>
            </w:r>
          </w:p>
        </w:tc>
        <w:tc>
          <w:tcPr>
            <w:tcW w:w="1800" w:type="dxa"/>
            <w:shd w:val="clear" w:color="auto" w:fill="auto"/>
          </w:tcPr>
          <w:p w14:paraId="1B55B414" w14:textId="77777777" w:rsidR="008C0EE9" w:rsidRPr="00A215F9" w:rsidRDefault="004B77CD" w:rsidP="008C0EE9">
            <w:pPr>
              <w:spacing w:after="0"/>
              <w:rPr>
                <w:rFonts w:cs="Arial"/>
                <w:sz w:val="20"/>
              </w:rPr>
            </w:pPr>
            <w:hyperlink r:id="rId35" w:history="1">
              <w:r w:rsidR="008C0EE9" w:rsidRPr="00A215F9">
                <w:rPr>
                  <w:rFonts w:cs="Arial"/>
                  <w:color w:val="0000FF"/>
                  <w:sz w:val="20"/>
                  <w:u w:val="single"/>
                </w:rPr>
                <w:t>Grants.gov/forms</w:t>
              </w:r>
            </w:hyperlink>
          </w:p>
        </w:tc>
      </w:tr>
      <w:tr w:rsidR="008C0EE9" w:rsidRPr="00A215F9" w14:paraId="6DF1A726" w14:textId="77777777" w:rsidTr="008C0EE9">
        <w:trPr>
          <w:trHeight w:val="1007"/>
        </w:trPr>
        <w:tc>
          <w:tcPr>
            <w:tcW w:w="450" w:type="dxa"/>
            <w:shd w:val="clear" w:color="auto" w:fill="auto"/>
          </w:tcPr>
          <w:p w14:paraId="50095F92" w14:textId="77777777" w:rsidR="008C0EE9" w:rsidRPr="00A215F9" w:rsidRDefault="008C0EE9" w:rsidP="008C0EE9">
            <w:pPr>
              <w:jc w:val="center"/>
              <w:rPr>
                <w:rFonts w:cs="Arial"/>
                <w:sz w:val="20"/>
              </w:rPr>
            </w:pPr>
            <w:r w:rsidRPr="00A215F9">
              <w:rPr>
                <w:rFonts w:cs="Arial"/>
                <w:sz w:val="20"/>
              </w:rPr>
              <w:t>2</w:t>
            </w:r>
          </w:p>
        </w:tc>
        <w:tc>
          <w:tcPr>
            <w:tcW w:w="2430" w:type="dxa"/>
            <w:shd w:val="clear" w:color="auto" w:fill="auto"/>
          </w:tcPr>
          <w:p w14:paraId="12A4374A" w14:textId="77777777" w:rsidR="008C0EE9" w:rsidRPr="00A215F9" w:rsidRDefault="008C0EE9" w:rsidP="008C0EE9">
            <w:pPr>
              <w:spacing w:after="0"/>
              <w:rPr>
                <w:rFonts w:cs="Arial"/>
                <w:sz w:val="20"/>
              </w:rPr>
            </w:pPr>
            <w:r w:rsidRPr="00A215F9">
              <w:rPr>
                <w:rFonts w:cs="Arial"/>
                <w:sz w:val="20"/>
              </w:rPr>
              <w:t>SF-424 A (Budget Information – Non-Construction Programs) Form</w:t>
            </w:r>
          </w:p>
        </w:tc>
        <w:tc>
          <w:tcPr>
            <w:tcW w:w="4927" w:type="dxa"/>
            <w:shd w:val="clear" w:color="auto" w:fill="auto"/>
          </w:tcPr>
          <w:p w14:paraId="40E9BDCB" w14:textId="77777777" w:rsidR="008C0EE9" w:rsidRPr="00A215F9" w:rsidRDefault="008C0EE9" w:rsidP="008C0EE9">
            <w:pPr>
              <w:autoSpaceDE w:val="0"/>
              <w:autoSpaceDN w:val="0"/>
              <w:adjustRightInd w:val="0"/>
              <w:spacing w:after="0"/>
              <w:rPr>
                <w:rFonts w:cs="Arial"/>
                <w:sz w:val="20"/>
              </w:rPr>
            </w:pPr>
            <w:r w:rsidRPr="00A215F9">
              <w:rPr>
                <w:rFonts w:cs="Arial"/>
                <w:bCs/>
                <w:color w:val="000000"/>
                <w:sz w:val="20"/>
              </w:rPr>
              <w:t xml:space="preserve">Use SF-424A.  Fill out Sections A, B, D and E of the SF-424A.  Section C should only be completed if applicable. </w:t>
            </w:r>
            <w:r w:rsidRPr="00A215F9">
              <w:rPr>
                <w:rFonts w:cs="Arial"/>
                <w:b/>
                <w:bCs/>
                <w:color w:val="000000"/>
                <w:sz w:val="20"/>
              </w:rPr>
              <w:t xml:space="preserve">It is highly recommended that you use the budget template.  </w:t>
            </w:r>
          </w:p>
        </w:tc>
        <w:tc>
          <w:tcPr>
            <w:tcW w:w="1800" w:type="dxa"/>
            <w:shd w:val="clear" w:color="auto" w:fill="auto"/>
          </w:tcPr>
          <w:p w14:paraId="6222D927" w14:textId="77777777" w:rsidR="008C0EE9" w:rsidRPr="00A215F9" w:rsidRDefault="004B77CD" w:rsidP="008C0EE9">
            <w:pPr>
              <w:spacing w:after="0"/>
              <w:rPr>
                <w:rFonts w:cs="Arial"/>
                <w:sz w:val="20"/>
              </w:rPr>
            </w:pPr>
            <w:hyperlink r:id="rId36" w:history="1">
              <w:r w:rsidR="008C0EE9" w:rsidRPr="00A215F9">
                <w:rPr>
                  <w:rFonts w:cs="Arial"/>
                  <w:color w:val="0000FF"/>
                  <w:sz w:val="20"/>
                  <w:u w:val="single"/>
                </w:rPr>
                <w:t>Grants.gov/forms</w:t>
              </w:r>
            </w:hyperlink>
          </w:p>
        </w:tc>
      </w:tr>
      <w:tr w:rsidR="008C0EE9" w:rsidRPr="00A215F9" w14:paraId="2121D8ED" w14:textId="77777777" w:rsidTr="008C0EE9">
        <w:tc>
          <w:tcPr>
            <w:tcW w:w="450" w:type="dxa"/>
            <w:shd w:val="clear" w:color="auto" w:fill="auto"/>
          </w:tcPr>
          <w:p w14:paraId="6AA651EA" w14:textId="77777777" w:rsidR="008C0EE9" w:rsidRPr="00A215F9" w:rsidRDefault="008C0EE9" w:rsidP="008C0EE9">
            <w:pPr>
              <w:jc w:val="center"/>
              <w:rPr>
                <w:rFonts w:cs="Arial"/>
                <w:sz w:val="20"/>
              </w:rPr>
            </w:pPr>
            <w:r w:rsidRPr="00A215F9">
              <w:rPr>
                <w:rFonts w:cs="Arial"/>
                <w:sz w:val="20"/>
              </w:rPr>
              <w:t>3</w:t>
            </w:r>
          </w:p>
        </w:tc>
        <w:tc>
          <w:tcPr>
            <w:tcW w:w="2430" w:type="dxa"/>
            <w:shd w:val="clear" w:color="auto" w:fill="auto"/>
          </w:tcPr>
          <w:p w14:paraId="09A17A9E" w14:textId="77777777" w:rsidR="008C0EE9" w:rsidRPr="00A215F9" w:rsidRDefault="008C0EE9" w:rsidP="008C0EE9">
            <w:pPr>
              <w:rPr>
                <w:rFonts w:cs="Arial"/>
                <w:b/>
                <w:sz w:val="20"/>
              </w:rPr>
            </w:pPr>
            <w:r w:rsidRPr="00A215F9">
              <w:rPr>
                <w:rFonts w:cs="Arial"/>
                <w:bCs/>
                <w:sz w:val="20"/>
              </w:rPr>
              <w:t>Project/Performance Site Location(s) Form</w:t>
            </w:r>
          </w:p>
        </w:tc>
        <w:tc>
          <w:tcPr>
            <w:tcW w:w="4927" w:type="dxa"/>
            <w:shd w:val="clear" w:color="auto" w:fill="auto"/>
          </w:tcPr>
          <w:p w14:paraId="12E9B580" w14:textId="77777777" w:rsidR="008C0EE9" w:rsidRPr="00A215F9" w:rsidRDefault="008C0EE9" w:rsidP="008C0EE9">
            <w:pPr>
              <w:tabs>
                <w:tab w:val="left" w:pos="90"/>
              </w:tabs>
              <w:rPr>
                <w:rFonts w:cs="Arial"/>
                <w:sz w:val="20"/>
              </w:rPr>
            </w:pPr>
            <w:r w:rsidRPr="00A215F9">
              <w:rPr>
                <w:rFonts w:cs="Arial"/>
                <w:sz w:val="20"/>
              </w:rPr>
              <w:t>The purpose of this form is to collect location information on the site(s) where work funded under this grant announcement will be performed.</w:t>
            </w:r>
          </w:p>
        </w:tc>
        <w:tc>
          <w:tcPr>
            <w:tcW w:w="1800" w:type="dxa"/>
            <w:shd w:val="clear" w:color="auto" w:fill="auto"/>
          </w:tcPr>
          <w:p w14:paraId="2AE4A886" w14:textId="77777777" w:rsidR="008C0EE9" w:rsidRPr="00A215F9" w:rsidRDefault="004B77CD" w:rsidP="008C0EE9">
            <w:pPr>
              <w:tabs>
                <w:tab w:val="left" w:pos="90"/>
              </w:tabs>
              <w:rPr>
                <w:rFonts w:cs="Arial"/>
                <w:sz w:val="20"/>
              </w:rPr>
            </w:pPr>
            <w:hyperlink r:id="rId37" w:history="1">
              <w:r w:rsidR="008C0EE9" w:rsidRPr="00A215F9">
                <w:rPr>
                  <w:rFonts w:cs="Arial"/>
                  <w:color w:val="0000FF"/>
                  <w:sz w:val="20"/>
                  <w:u w:val="single"/>
                </w:rPr>
                <w:t>Grants.gov/forms</w:t>
              </w:r>
            </w:hyperlink>
          </w:p>
        </w:tc>
      </w:tr>
      <w:tr w:rsidR="008C0EE9" w:rsidRPr="00A215F9" w14:paraId="18739E18" w14:textId="77777777" w:rsidTr="008C0EE9">
        <w:trPr>
          <w:trHeight w:val="413"/>
        </w:trPr>
        <w:tc>
          <w:tcPr>
            <w:tcW w:w="450" w:type="dxa"/>
            <w:shd w:val="clear" w:color="auto" w:fill="auto"/>
          </w:tcPr>
          <w:p w14:paraId="2A8BB113" w14:textId="77777777" w:rsidR="008C0EE9" w:rsidRPr="00A215F9" w:rsidRDefault="008C0EE9" w:rsidP="008C0EE9">
            <w:pPr>
              <w:jc w:val="center"/>
              <w:rPr>
                <w:rFonts w:cs="Arial"/>
                <w:sz w:val="20"/>
              </w:rPr>
            </w:pPr>
            <w:r w:rsidRPr="00A215F9">
              <w:rPr>
                <w:rFonts w:cs="Arial"/>
                <w:sz w:val="20"/>
              </w:rPr>
              <w:t>4</w:t>
            </w:r>
          </w:p>
        </w:tc>
        <w:tc>
          <w:tcPr>
            <w:tcW w:w="2430" w:type="dxa"/>
            <w:shd w:val="clear" w:color="auto" w:fill="auto"/>
          </w:tcPr>
          <w:p w14:paraId="4C14E97D" w14:textId="77777777" w:rsidR="008C0EE9" w:rsidRPr="00A215F9" w:rsidRDefault="008C0EE9" w:rsidP="008C0EE9">
            <w:pPr>
              <w:rPr>
                <w:rFonts w:cs="Arial"/>
                <w:sz w:val="20"/>
              </w:rPr>
            </w:pPr>
            <w:r w:rsidRPr="00A215F9">
              <w:rPr>
                <w:rFonts w:cs="Arial"/>
                <w:sz w:val="20"/>
              </w:rPr>
              <w:t xml:space="preserve">Project Abstract Summary </w:t>
            </w:r>
          </w:p>
        </w:tc>
        <w:tc>
          <w:tcPr>
            <w:tcW w:w="4927" w:type="dxa"/>
            <w:shd w:val="clear" w:color="auto" w:fill="auto"/>
          </w:tcPr>
          <w:p w14:paraId="594E341B" w14:textId="77777777" w:rsidR="008C0EE9" w:rsidRPr="00A215F9" w:rsidRDefault="008C0EE9" w:rsidP="008C0EE9">
            <w:pPr>
              <w:tabs>
                <w:tab w:val="left" w:pos="90"/>
              </w:tabs>
              <w:rPr>
                <w:rFonts w:cs="Arial"/>
                <w:sz w:val="20"/>
              </w:rPr>
            </w:pPr>
            <w:r w:rsidRPr="00A215F9">
              <w:rPr>
                <w:rFonts w:cs="Arial"/>
                <w:sz w:val="20"/>
              </w:rPr>
              <w:t xml:space="preserve">It is recommended the abstract is no more than one page. 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w:t>
            </w:r>
            <w:r w:rsidRPr="00A215F9">
              <w:rPr>
                <w:rFonts w:cs="Arial"/>
                <w:sz w:val="20"/>
              </w:rPr>
              <w:lastRenderedPageBreak/>
              <w:t>your project that can be used, if your project is funded, in publications, reports to Congress, or press releases.</w:t>
            </w:r>
          </w:p>
        </w:tc>
        <w:tc>
          <w:tcPr>
            <w:tcW w:w="1800" w:type="dxa"/>
            <w:shd w:val="clear" w:color="auto" w:fill="auto"/>
          </w:tcPr>
          <w:p w14:paraId="2831C587" w14:textId="77777777" w:rsidR="008C0EE9" w:rsidRPr="00A215F9" w:rsidRDefault="008C0EE9" w:rsidP="008C0EE9">
            <w:pPr>
              <w:tabs>
                <w:tab w:val="left" w:pos="90"/>
              </w:tabs>
              <w:rPr>
                <w:rFonts w:cs="Arial"/>
                <w:sz w:val="20"/>
              </w:rPr>
            </w:pPr>
          </w:p>
        </w:tc>
      </w:tr>
      <w:tr w:rsidR="008C0EE9" w:rsidRPr="00A215F9" w14:paraId="4BE1CB40" w14:textId="77777777" w:rsidTr="008C0EE9">
        <w:tc>
          <w:tcPr>
            <w:tcW w:w="450" w:type="dxa"/>
            <w:shd w:val="clear" w:color="auto" w:fill="auto"/>
          </w:tcPr>
          <w:p w14:paraId="2684AE3A" w14:textId="77777777" w:rsidR="008C0EE9" w:rsidRPr="00A215F9" w:rsidRDefault="008C0EE9" w:rsidP="008C0EE9">
            <w:pPr>
              <w:jc w:val="center"/>
              <w:rPr>
                <w:rFonts w:cs="Arial"/>
                <w:sz w:val="20"/>
              </w:rPr>
            </w:pPr>
            <w:r w:rsidRPr="00A215F9">
              <w:rPr>
                <w:rFonts w:cs="Arial"/>
                <w:sz w:val="20"/>
              </w:rPr>
              <w:t>5</w:t>
            </w:r>
          </w:p>
        </w:tc>
        <w:tc>
          <w:tcPr>
            <w:tcW w:w="2430" w:type="dxa"/>
            <w:shd w:val="clear" w:color="auto" w:fill="auto"/>
          </w:tcPr>
          <w:p w14:paraId="4B1CA0B1" w14:textId="77777777" w:rsidR="008C0EE9" w:rsidRPr="00A215F9" w:rsidRDefault="008C0EE9" w:rsidP="008C0EE9">
            <w:pPr>
              <w:rPr>
                <w:rFonts w:cs="Arial"/>
                <w:sz w:val="20"/>
              </w:rPr>
            </w:pPr>
            <w:r w:rsidRPr="00A215F9">
              <w:rPr>
                <w:rFonts w:cs="Arial"/>
                <w:sz w:val="20"/>
              </w:rPr>
              <w:t xml:space="preserve">Project Narrative Attachment </w:t>
            </w:r>
          </w:p>
        </w:tc>
        <w:tc>
          <w:tcPr>
            <w:tcW w:w="4927" w:type="dxa"/>
            <w:shd w:val="clear" w:color="auto" w:fill="auto"/>
          </w:tcPr>
          <w:p w14:paraId="244D73EE" w14:textId="77777777" w:rsidR="008C0EE9" w:rsidRPr="00A215F9" w:rsidRDefault="008C0EE9" w:rsidP="008C0EE9">
            <w:pPr>
              <w:autoSpaceDE w:val="0"/>
              <w:autoSpaceDN w:val="0"/>
              <w:adjustRightInd w:val="0"/>
              <w:spacing w:after="0"/>
              <w:rPr>
                <w:rFonts w:cs="Arial"/>
                <w:sz w:val="20"/>
              </w:rPr>
            </w:pPr>
            <w:r w:rsidRPr="00A215F9">
              <w:rPr>
                <w:rFonts w:cs="Arial"/>
                <w:sz w:val="20"/>
              </w:rPr>
              <w:t>The Project Narrative is your response to the Evaluation Criteria found at Section V.1 of this NOFO. It cannot be longer than 10 pages. You must attach the Project Narrative file (Adobe PDF format only) inside the Project Narrative Attachment Form.</w:t>
            </w:r>
          </w:p>
          <w:p w14:paraId="4A652BD4" w14:textId="77777777" w:rsidR="008C0EE9" w:rsidRPr="00A215F9" w:rsidRDefault="008C0EE9" w:rsidP="008C0EE9">
            <w:pPr>
              <w:autoSpaceDE w:val="0"/>
              <w:autoSpaceDN w:val="0"/>
              <w:adjustRightInd w:val="0"/>
              <w:spacing w:after="0"/>
              <w:rPr>
                <w:rFonts w:cs="Arial"/>
                <w:sz w:val="20"/>
              </w:rPr>
            </w:pPr>
          </w:p>
        </w:tc>
        <w:tc>
          <w:tcPr>
            <w:tcW w:w="1800" w:type="dxa"/>
            <w:shd w:val="clear" w:color="auto" w:fill="auto"/>
          </w:tcPr>
          <w:p w14:paraId="264F50F7" w14:textId="77777777" w:rsidR="008C0EE9" w:rsidRPr="00A215F9" w:rsidRDefault="008C0EE9" w:rsidP="008C0EE9">
            <w:pPr>
              <w:tabs>
                <w:tab w:val="left" w:pos="90"/>
              </w:tabs>
              <w:rPr>
                <w:rFonts w:cs="Arial"/>
                <w:sz w:val="20"/>
              </w:rPr>
            </w:pPr>
          </w:p>
        </w:tc>
      </w:tr>
      <w:tr w:rsidR="008C0EE9" w:rsidRPr="00A215F9" w14:paraId="2CBD599A" w14:textId="77777777" w:rsidTr="008C0EE9">
        <w:tc>
          <w:tcPr>
            <w:tcW w:w="450" w:type="dxa"/>
            <w:shd w:val="clear" w:color="auto" w:fill="auto"/>
          </w:tcPr>
          <w:p w14:paraId="303F46F2" w14:textId="77777777" w:rsidR="008C0EE9" w:rsidRPr="00A215F9" w:rsidRDefault="008C0EE9" w:rsidP="008C0EE9">
            <w:pPr>
              <w:jc w:val="center"/>
              <w:rPr>
                <w:rFonts w:cs="Arial"/>
                <w:sz w:val="20"/>
              </w:rPr>
            </w:pPr>
            <w:r w:rsidRPr="00A215F9">
              <w:rPr>
                <w:rFonts w:cs="Arial"/>
                <w:sz w:val="20"/>
              </w:rPr>
              <w:t>6</w:t>
            </w:r>
          </w:p>
        </w:tc>
        <w:tc>
          <w:tcPr>
            <w:tcW w:w="2430" w:type="dxa"/>
            <w:shd w:val="clear" w:color="auto" w:fill="auto"/>
          </w:tcPr>
          <w:p w14:paraId="06916C96" w14:textId="77777777" w:rsidR="008C0EE9" w:rsidRPr="00A215F9" w:rsidRDefault="008C0EE9" w:rsidP="008C0EE9">
            <w:pPr>
              <w:rPr>
                <w:rFonts w:cs="Arial"/>
                <w:sz w:val="20"/>
              </w:rPr>
            </w:pPr>
            <w:r w:rsidRPr="00A215F9">
              <w:rPr>
                <w:rFonts w:cs="Arial"/>
                <w:sz w:val="20"/>
              </w:rPr>
              <w:t xml:space="preserve">Budget Justification and Narrative Attachment </w:t>
            </w:r>
          </w:p>
        </w:tc>
        <w:tc>
          <w:tcPr>
            <w:tcW w:w="4927" w:type="dxa"/>
            <w:shd w:val="clear" w:color="auto" w:fill="auto"/>
          </w:tcPr>
          <w:p w14:paraId="13FF7296" w14:textId="77777777" w:rsidR="008C0EE9" w:rsidRPr="00A215F9" w:rsidRDefault="008C0EE9" w:rsidP="008C0EE9">
            <w:pPr>
              <w:autoSpaceDE w:val="0"/>
              <w:autoSpaceDN w:val="0"/>
              <w:adjustRightInd w:val="0"/>
              <w:spacing w:after="0"/>
              <w:rPr>
                <w:rFonts w:cs="Arial"/>
                <w:sz w:val="20"/>
              </w:rPr>
            </w:pPr>
            <w:r w:rsidRPr="00A215F9">
              <w:rPr>
                <w:rFonts w:cs="Arial"/>
                <w:sz w:val="20"/>
              </w:rPr>
              <w:t>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215F9">
              <w:rPr>
                <w:rFonts w:cs="Arial"/>
                <w:b/>
                <w:sz w:val="20"/>
              </w:rPr>
              <w:t>BNF”</w:t>
            </w:r>
            <w:r w:rsidRPr="00A215F9">
              <w:rPr>
                <w:rFonts w:cs="Arial"/>
                <w:sz w:val="20"/>
              </w:rPr>
              <w:t xml:space="preserve"> when you submit your application into Grants.gov.  </w:t>
            </w:r>
          </w:p>
          <w:p w14:paraId="49DBB1E5" w14:textId="77777777" w:rsidR="008C0EE9" w:rsidRPr="00A215F9" w:rsidRDefault="008C0EE9" w:rsidP="008C0EE9">
            <w:pPr>
              <w:autoSpaceDE w:val="0"/>
              <w:autoSpaceDN w:val="0"/>
              <w:adjustRightInd w:val="0"/>
              <w:spacing w:after="0"/>
              <w:rPr>
                <w:rFonts w:cs="Arial"/>
                <w:sz w:val="20"/>
              </w:rPr>
            </w:pPr>
          </w:p>
        </w:tc>
        <w:tc>
          <w:tcPr>
            <w:tcW w:w="1800" w:type="dxa"/>
            <w:shd w:val="clear" w:color="auto" w:fill="auto"/>
          </w:tcPr>
          <w:p w14:paraId="0C446A06" w14:textId="77777777" w:rsidR="008C0EE9" w:rsidRPr="00A215F9" w:rsidRDefault="004B77CD" w:rsidP="008C0EE9">
            <w:pPr>
              <w:spacing w:after="0"/>
              <w:jc w:val="center"/>
              <w:rPr>
                <w:rFonts w:cs="Arial"/>
                <w:sz w:val="20"/>
              </w:rPr>
            </w:pPr>
            <w:hyperlink r:id="rId38" w:history="1">
              <w:r w:rsidR="008C0EE9" w:rsidRPr="00A215F9">
                <w:rPr>
                  <w:rFonts w:cs="Arial"/>
                  <w:color w:val="0000FF"/>
                  <w:sz w:val="20"/>
                  <w:u w:val="single"/>
                </w:rPr>
                <w:t>SAMHSA Website</w:t>
              </w:r>
            </w:hyperlink>
          </w:p>
          <w:p w14:paraId="37A414C3" w14:textId="77777777" w:rsidR="008C0EE9" w:rsidRPr="00A215F9" w:rsidRDefault="008C0EE9" w:rsidP="008C0EE9">
            <w:pPr>
              <w:tabs>
                <w:tab w:val="left" w:pos="90"/>
              </w:tabs>
              <w:rPr>
                <w:rFonts w:cs="Arial"/>
                <w:sz w:val="20"/>
              </w:rPr>
            </w:pPr>
          </w:p>
        </w:tc>
      </w:tr>
      <w:tr w:rsidR="008C0EE9" w:rsidRPr="00A215F9" w14:paraId="179B53AF" w14:textId="77777777" w:rsidTr="008C0EE9">
        <w:tc>
          <w:tcPr>
            <w:tcW w:w="450" w:type="dxa"/>
            <w:shd w:val="clear" w:color="auto" w:fill="auto"/>
          </w:tcPr>
          <w:p w14:paraId="77233DD6" w14:textId="77777777" w:rsidR="008C0EE9" w:rsidRPr="00A215F9" w:rsidRDefault="008C0EE9" w:rsidP="008C0EE9">
            <w:pPr>
              <w:jc w:val="center"/>
              <w:rPr>
                <w:rFonts w:cs="Arial"/>
                <w:sz w:val="20"/>
              </w:rPr>
            </w:pPr>
            <w:r w:rsidRPr="00A215F9">
              <w:rPr>
                <w:rFonts w:cs="Arial"/>
                <w:sz w:val="20"/>
              </w:rPr>
              <w:t>7</w:t>
            </w:r>
          </w:p>
        </w:tc>
        <w:tc>
          <w:tcPr>
            <w:tcW w:w="2430" w:type="dxa"/>
            <w:shd w:val="clear" w:color="auto" w:fill="auto"/>
          </w:tcPr>
          <w:p w14:paraId="1E08333B" w14:textId="77777777" w:rsidR="008C0EE9" w:rsidRPr="00A215F9" w:rsidRDefault="008C0EE9" w:rsidP="008C0EE9">
            <w:pPr>
              <w:rPr>
                <w:rFonts w:cs="Arial"/>
                <w:sz w:val="20"/>
              </w:rPr>
            </w:pPr>
            <w:r w:rsidRPr="00A215F9">
              <w:rPr>
                <w:rFonts w:cs="Arial"/>
                <w:sz w:val="20"/>
              </w:rPr>
              <w:t>SF-424 B (Assurances for Non-Construction) Form</w:t>
            </w:r>
          </w:p>
        </w:tc>
        <w:tc>
          <w:tcPr>
            <w:tcW w:w="4927" w:type="dxa"/>
            <w:shd w:val="clear" w:color="auto" w:fill="auto"/>
          </w:tcPr>
          <w:p w14:paraId="3BA214E8" w14:textId="77777777" w:rsidR="008C0EE9" w:rsidRPr="00A215F9" w:rsidRDefault="008C0EE9" w:rsidP="008C0EE9">
            <w:pPr>
              <w:tabs>
                <w:tab w:val="left" w:pos="90"/>
              </w:tabs>
              <w:spacing w:after="0"/>
              <w:rPr>
                <w:rFonts w:cs="Arial"/>
                <w:sz w:val="20"/>
              </w:rPr>
            </w:pPr>
            <w:r w:rsidRPr="00A215F9">
              <w:rPr>
                <w:rFonts w:cs="Arial"/>
                <w:sz w:val="20"/>
              </w:rPr>
              <w:t xml:space="preserve">You must read the list of assurances provided on the SAMHSA website </w:t>
            </w:r>
            <w:r w:rsidRPr="00A215F9">
              <w:rPr>
                <w:rFonts w:cs="Arial"/>
                <w:bCs/>
                <w:sz w:val="20"/>
              </w:rPr>
              <w:t>and check the box marked ‘I Agree’</w:t>
            </w:r>
            <w:r w:rsidRPr="00A215F9">
              <w:rPr>
                <w:rFonts w:cs="Arial"/>
                <w:sz w:val="20"/>
              </w:rPr>
              <w:t xml:space="preserve"> before signing the first page (SF-424) of the application</w:t>
            </w:r>
            <w:r w:rsidRPr="00A215F9">
              <w:rPr>
                <w:rFonts w:cs="Arial"/>
                <w:bCs/>
                <w:sz w:val="20"/>
              </w:rPr>
              <w:t xml:space="preserve">.  </w:t>
            </w:r>
          </w:p>
        </w:tc>
        <w:tc>
          <w:tcPr>
            <w:tcW w:w="1800" w:type="dxa"/>
            <w:shd w:val="clear" w:color="auto" w:fill="auto"/>
          </w:tcPr>
          <w:p w14:paraId="5408E424" w14:textId="77777777" w:rsidR="008C0EE9" w:rsidRPr="00A215F9" w:rsidRDefault="004B77CD" w:rsidP="008C0EE9">
            <w:pPr>
              <w:spacing w:after="0"/>
              <w:jc w:val="center"/>
              <w:rPr>
                <w:rFonts w:cs="Arial"/>
                <w:sz w:val="20"/>
              </w:rPr>
            </w:pPr>
            <w:hyperlink r:id="rId39" w:history="1">
              <w:r w:rsidR="008C0EE9" w:rsidRPr="00A215F9">
                <w:rPr>
                  <w:rFonts w:cs="Arial"/>
                  <w:color w:val="0000FF"/>
                  <w:sz w:val="20"/>
                  <w:u w:val="single"/>
                </w:rPr>
                <w:t>SAMHSA Website</w:t>
              </w:r>
            </w:hyperlink>
          </w:p>
          <w:p w14:paraId="74252D70" w14:textId="77777777" w:rsidR="008C0EE9" w:rsidRPr="00A215F9" w:rsidRDefault="008C0EE9" w:rsidP="008C0EE9">
            <w:pPr>
              <w:spacing w:after="0"/>
              <w:rPr>
                <w:rFonts w:cs="Arial"/>
                <w:b/>
                <w:sz w:val="20"/>
              </w:rPr>
            </w:pPr>
          </w:p>
          <w:p w14:paraId="514D2543" w14:textId="77777777" w:rsidR="008C0EE9" w:rsidRPr="00A215F9" w:rsidRDefault="008C0EE9" w:rsidP="008C0EE9">
            <w:pPr>
              <w:spacing w:after="0"/>
              <w:rPr>
                <w:rFonts w:cs="Arial"/>
                <w:b/>
                <w:sz w:val="20"/>
              </w:rPr>
            </w:pPr>
          </w:p>
        </w:tc>
      </w:tr>
      <w:tr w:rsidR="008C0EE9" w:rsidRPr="00A215F9" w14:paraId="35FE5E76" w14:textId="77777777" w:rsidTr="008C0EE9">
        <w:trPr>
          <w:trHeight w:val="1439"/>
        </w:trPr>
        <w:tc>
          <w:tcPr>
            <w:tcW w:w="450" w:type="dxa"/>
            <w:shd w:val="clear" w:color="auto" w:fill="auto"/>
          </w:tcPr>
          <w:p w14:paraId="3CE619F8" w14:textId="77777777" w:rsidR="008C0EE9" w:rsidRPr="00A215F9" w:rsidRDefault="008C0EE9" w:rsidP="008C0EE9">
            <w:pPr>
              <w:jc w:val="center"/>
              <w:rPr>
                <w:rFonts w:cs="Arial"/>
                <w:sz w:val="20"/>
              </w:rPr>
            </w:pPr>
            <w:r w:rsidRPr="00A215F9">
              <w:rPr>
                <w:rFonts w:cs="Arial"/>
                <w:sz w:val="20"/>
              </w:rPr>
              <w:t>8</w:t>
            </w:r>
          </w:p>
        </w:tc>
        <w:tc>
          <w:tcPr>
            <w:tcW w:w="2430" w:type="dxa"/>
            <w:shd w:val="clear" w:color="auto" w:fill="auto"/>
          </w:tcPr>
          <w:p w14:paraId="627F1E2D" w14:textId="77777777" w:rsidR="008C0EE9" w:rsidRPr="00A215F9" w:rsidRDefault="008C0EE9" w:rsidP="008C0EE9">
            <w:pPr>
              <w:rPr>
                <w:rFonts w:cs="Arial"/>
                <w:bCs/>
                <w:sz w:val="20"/>
              </w:rPr>
            </w:pPr>
            <w:r w:rsidRPr="00A215F9">
              <w:rPr>
                <w:rFonts w:cs="Arial"/>
                <w:bCs/>
                <w:sz w:val="20"/>
              </w:rPr>
              <w:t>Disclosure of Lobbying Activities (SF-LLL) Form</w:t>
            </w:r>
          </w:p>
        </w:tc>
        <w:tc>
          <w:tcPr>
            <w:tcW w:w="4927" w:type="dxa"/>
            <w:shd w:val="clear" w:color="auto" w:fill="auto"/>
          </w:tcPr>
          <w:p w14:paraId="41B59172" w14:textId="77777777" w:rsidR="008C0EE9" w:rsidRPr="00A215F9" w:rsidRDefault="008C0EE9" w:rsidP="008C0EE9">
            <w:pPr>
              <w:tabs>
                <w:tab w:val="left" w:pos="1080"/>
              </w:tabs>
              <w:rPr>
                <w:rFonts w:cs="Arial"/>
                <w:sz w:val="20"/>
              </w:rPr>
            </w:pPr>
            <w:r w:rsidRPr="00A215F9">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6D9987DF" w14:textId="77777777" w:rsidR="008C0EE9" w:rsidRPr="00A215F9" w:rsidRDefault="004B77CD" w:rsidP="008C0EE9">
            <w:pPr>
              <w:tabs>
                <w:tab w:val="left" w:pos="90"/>
              </w:tabs>
              <w:rPr>
                <w:rFonts w:cs="Arial"/>
                <w:sz w:val="20"/>
              </w:rPr>
            </w:pPr>
            <w:hyperlink r:id="rId40" w:history="1">
              <w:r w:rsidR="008C0EE9" w:rsidRPr="00A215F9">
                <w:rPr>
                  <w:rFonts w:cs="Arial"/>
                  <w:color w:val="0000FF"/>
                  <w:sz w:val="20"/>
                  <w:u w:val="single"/>
                </w:rPr>
                <w:t>Grants.gov/forms</w:t>
              </w:r>
            </w:hyperlink>
          </w:p>
        </w:tc>
      </w:tr>
      <w:tr w:rsidR="008C0EE9" w:rsidRPr="00A215F9" w14:paraId="4C4F7340" w14:textId="77777777" w:rsidTr="008C0EE9">
        <w:trPr>
          <w:trHeight w:val="926"/>
        </w:trPr>
        <w:tc>
          <w:tcPr>
            <w:tcW w:w="450" w:type="dxa"/>
            <w:shd w:val="clear" w:color="auto" w:fill="auto"/>
          </w:tcPr>
          <w:p w14:paraId="7A7AB6CC" w14:textId="77777777" w:rsidR="008C0EE9" w:rsidRPr="00A215F9" w:rsidRDefault="008C0EE9" w:rsidP="008C0EE9">
            <w:pPr>
              <w:jc w:val="center"/>
              <w:rPr>
                <w:rFonts w:cs="Arial"/>
                <w:sz w:val="20"/>
              </w:rPr>
            </w:pPr>
            <w:r w:rsidRPr="00A215F9">
              <w:rPr>
                <w:rFonts w:cs="Arial"/>
                <w:sz w:val="20"/>
              </w:rPr>
              <w:t>9</w:t>
            </w:r>
          </w:p>
        </w:tc>
        <w:tc>
          <w:tcPr>
            <w:tcW w:w="2430" w:type="dxa"/>
            <w:shd w:val="clear" w:color="auto" w:fill="auto"/>
          </w:tcPr>
          <w:p w14:paraId="50C39975" w14:textId="77777777" w:rsidR="008C0EE9" w:rsidRPr="00A215F9" w:rsidRDefault="008C0EE9" w:rsidP="008C0EE9">
            <w:pPr>
              <w:rPr>
                <w:rFonts w:cs="Arial"/>
                <w:bCs/>
                <w:sz w:val="20"/>
              </w:rPr>
            </w:pPr>
            <w:r w:rsidRPr="00A215F9">
              <w:rPr>
                <w:rFonts w:cs="Arial"/>
                <w:bCs/>
                <w:sz w:val="20"/>
              </w:rPr>
              <w:t>Other Attachments Form</w:t>
            </w:r>
          </w:p>
        </w:tc>
        <w:tc>
          <w:tcPr>
            <w:tcW w:w="4927" w:type="dxa"/>
            <w:shd w:val="clear" w:color="auto" w:fill="auto"/>
          </w:tcPr>
          <w:p w14:paraId="7AE30653" w14:textId="77777777" w:rsidR="008C0EE9" w:rsidRPr="00A215F9" w:rsidRDefault="008C0EE9" w:rsidP="008C0EE9">
            <w:pPr>
              <w:tabs>
                <w:tab w:val="left" w:pos="1080"/>
              </w:tabs>
              <w:rPr>
                <w:rFonts w:cs="Arial"/>
                <w:sz w:val="20"/>
              </w:rPr>
            </w:pPr>
            <w:r w:rsidRPr="00A215F9">
              <w:rPr>
                <w:rFonts w:cs="Arial"/>
                <w:sz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7276A2C6" w14:textId="77777777" w:rsidR="008C0EE9" w:rsidRPr="00A215F9" w:rsidRDefault="008C0EE9" w:rsidP="008C0EE9">
            <w:pPr>
              <w:tabs>
                <w:tab w:val="left" w:pos="90"/>
              </w:tabs>
              <w:rPr>
                <w:rFonts w:cs="Arial"/>
                <w:sz w:val="20"/>
              </w:rPr>
            </w:pPr>
          </w:p>
        </w:tc>
      </w:tr>
    </w:tbl>
    <w:p w14:paraId="1F0538B1" w14:textId="77777777" w:rsidR="008C0EE9" w:rsidRPr="00A215F9" w:rsidRDefault="008C0EE9" w:rsidP="008C0EE9">
      <w:pPr>
        <w:tabs>
          <w:tab w:val="left" w:pos="0"/>
        </w:tabs>
        <w:rPr>
          <w:rFonts w:cs="Arial"/>
          <w:b/>
          <w:i/>
          <w:iCs/>
          <w:szCs w:val="24"/>
        </w:rPr>
      </w:pPr>
    </w:p>
    <w:p w14:paraId="265C9AFF" w14:textId="77777777" w:rsidR="008C0EE9" w:rsidRPr="00A215F9" w:rsidRDefault="008C0EE9" w:rsidP="008C0EE9">
      <w:pPr>
        <w:tabs>
          <w:tab w:val="left" w:pos="0"/>
        </w:tabs>
        <w:rPr>
          <w:rFonts w:cs="Arial"/>
          <w:b/>
          <w:i/>
          <w:iCs/>
          <w:szCs w:val="24"/>
        </w:rPr>
      </w:pPr>
      <w:r w:rsidRPr="00A215F9">
        <w:rPr>
          <w:rFonts w:cs="Arial"/>
          <w:b/>
          <w:i/>
          <w:iCs/>
          <w:szCs w:val="24"/>
        </w:rPr>
        <w:t>Supporting Documents</w:t>
      </w:r>
    </w:p>
    <w:p w14:paraId="49B2E10F" w14:textId="77777777" w:rsidR="008C0EE9" w:rsidRPr="00A215F9" w:rsidRDefault="008C0EE9" w:rsidP="008C0EE9">
      <w:pPr>
        <w:tabs>
          <w:tab w:val="left" w:pos="0"/>
        </w:tabs>
        <w:rPr>
          <w:rFonts w:cs="Arial"/>
          <w:b/>
          <w:szCs w:val="24"/>
        </w:rPr>
      </w:pPr>
      <w:r w:rsidRPr="00A215F9">
        <w:rPr>
          <w:rFonts w:cs="Arial"/>
          <w:szCs w:val="24"/>
        </w:rPr>
        <w:t xml:space="preserve">In addition to the Standard Application Components listed above, the following supporting documents are necessary for the review of your application. Supporting documents must be attached to your application. </w:t>
      </w:r>
      <w:r w:rsidRPr="00A215F9">
        <w:rPr>
          <w:rFonts w:cs="Arial"/>
          <w:b/>
          <w:szCs w:val="24"/>
        </w:rPr>
        <w:t>For each of the following application components, attach each document (Adobe PDF format only)</w:t>
      </w:r>
      <w:r w:rsidRPr="00A215F9" w:rsidDel="00033279">
        <w:rPr>
          <w:rFonts w:cs="Arial"/>
          <w:b/>
          <w:szCs w:val="24"/>
        </w:rPr>
        <w:t xml:space="preserve"> </w:t>
      </w:r>
      <w:r w:rsidRPr="00A215F9">
        <w:rPr>
          <w:rFonts w:cs="Arial"/>
          <w:b/>
          <w:szCs w:val="24"/>
        </w:rPr>
        <w:t xml:space="preserve">using the Other Attachments Form in ASSIST, Workspace, or other S2S provider.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8C0EE9" w:rsidRPr="00A215F9" w14:paraId="02F39171" w14:textId="77777777" w:rsidTr="008C0EE9">
        <w:tc>
          <w:tcPr>
            <w:tcW w:w="558" w:type="dxa"/>
            <w:shd w:val="clear" w:color="auto" w:fill="B8CCE4" w:themeFill="accent1" w:themeFillTint="66"/>
            <w:vAlign w:val="center"/>
          </w:tcPr>
          <w:p w14:paraId="6E70CDAB" w14:textId="77777777" w:rsidR="008C0EE9" w:rsidRPr="00A215F9" w:rsidRDefault="008C0EE9" w:rsidP="008C0EE9">
            <w:pPr>
              <w:spacing w:after="0"/>
              <w:jc w:val="center"/>
              <w:rPr>
                <w:rFonts w:cs="Arial"/>
                <w:b/>
                <w:sz w:val="22"/>
                <w:szCs w:val="22"/>
              </w:rPr>
            </w:pPr>
            <w:r w:rsidRPr="00A215F9">
              <w:rPr>
                <w:rFonts w:cs="Arial"/>
                <w:sz w:val="22"/>
                <w:szCs w:val="22"/>
              </w:rPr>
              <w:lastRenderedPageBreak/>
              <w:br w:type="page"/>
            </w:r>
            <w:r w:rsidRPr="00A215F9">
              <w:rPr>
                <w:rFonts w:cs="Arial"/>
                <w:sz w:val="22"/>
                <w:szCs w:val="22"/>
              </w:rPr>
              <w:br w:type="page"/>
            </w:r>
            <w:r w:rsidRPr="00A215F9">
              <w:rPr>
                <w:rFonts w:cs="Arial"/>
                <w:sz w:val="22"/>
                <w:szCs w:val="22"/>
              </w:rPr>
              <w:br w:type="page"/>
            </w:r>
            <w:r w:rsidRPr="00A215F9">
              <w:rPr>
                <w:rFonts w:cs="Arial"/>
                <w:b/>
                <w:sz w:val="22"/>
                <w:szCs w:val="22"/>
              </w:rPr>
              <w:t>#</w:t>
            </w:r>
          </w:p>
        </w:tc>
        <w:tc>
          <w:tcPr>
            <w:tcW w:w="2340" w:type="dxa"/>
            <w:shd w:val="clear" w:color="auto" w:fill="B8CCE4" w:themeFill="accent1" w:themeFillTint="66"/>
            <w:vAlign w:val="center"/>
          </w:tcPr>
          <w:p w14:paraId="788F156D" w14:textId="77777777" w:rsidR="008C0EE9" w:rsidRPr="00A215F9" w:rsidRDefault="008C0EE9" w:rsidP="008C0EE9">
            <w:pPr>
              <w:spacing w:after="0"/>
              <w:jc w:val="center"/>
              <w:rPr>
                <w:rFonts w:cs="Arial"/>
                <w:b/>
                <w:sz w:val="22"/>
                <w:szCs w:val="22"/>
              </w:rPr>
            </w:pPr>
            <w:r w:rsidRPr="00A215F9">
              <w:rPr>
                <w:rFonts w:cs="Arial"/>
                <w:b/>
                <w:sz w:val="22"/>
                <w:szCs w:val="22"/>
              </w:rPr>
              <w:t>Supporting Documents</w:t>
            </w:r>
          </w:p>
        </w:tc>
        <w:tc>
          <w:tcPr>
            <w:tcW w:w="5130" w:type="dxa"/>
            <w:shd w:val="clear" w:color="auto" w:fill="B8CCE4" w:themeFill="accent1" w:themeFillTint="66"/>
            <w:vAlign w:val="center"/>
          </w:tcPr>
          <w:p w14:paraId="2435DDA0" w14:textId="77777777" w:rsidR="008C0EE9" w:rsidRPr="00A215F9" w:rsidRDefault="008C0EE9" w:rsidP="008C0EE9">
            <w:pPr>
              <w:spacing w:after="0"/>
              <w:jc w:val="center"/>
              <w:rPr>
                <w:rFonts w:cs="Arial"/>
                <w:b/>
                <w:sz w:val="22"/>
                <w:szCs w:val="22"/>
              </w:rPr>
            </w:pPr>
            <w:r w:rsidRPr="00A215F9">
              <w:rPr>
                <w:rFonts w:cs="Arial"/>
                <w:b/>
                <w:sz w:val="22"/>
                <w:szCs w:val="22"/>
              </w:rPr>
              <w:t>Description</w:t>
            </w:r>
          </w:p>
        </w:tc>
        <w:tc>
          <w:tcPr>
            <w:tcW w:w="1548" w:type="dxa"/>
            <w:shd w:val="clear" w:color="auto" w:fill="B8CCE4" w:themeFill="accent1" w:themeFillTint="66"/>
            <w:vAlign w:val="center"/>
          </w:tcPr>
          <w:p w14:paraId="418413AC" w14:textId="77777777" w:rsidR="008C0EE9" w:rsidRPr="00A215F9" w:rsidRDefault="008C0EE9" w:rsidP="008C0EE9">
            <w:pPr>
              <w:spacing w:after="0"/>
              <w:jc w:val="center"/>
              <w:rPr>
                <w:rFonts w:cs="Arial"/>
                <w:b/>
                <w:sz w:val="22"/>
                <w:szCs w:val="22"/>
              </w:rPr>
            </w:pPr>
            <w:r w:rsidRPr="00A215F9">
              <w:rPr>
                <w:rFonts w:cs="Arial"/>
                <w:b/>
                <w:sz w:val="22"/>
                <w:szCs w:val="22"/>
              </w:rPr>
              <w:t>Where to Find Document</w:t>
            </w:r>
          </w:p>
        </w:tc>
      </w:tr>
      <w:tr w:rsidR="008C0EE9" w:rsidRPr="00A215F9" w14:paraId="69F975A5" w14:textId="77777777" w:rsidTr="008C0EE9">
        <w:trPr>
          <w:trHeight w:val="863"/>
        </w:trPr>
        <w:tc>
          <w:tcPr>
            <w:tcW w:w="558" w:type="dxa"/>
            <w:shd w:val="clear" w:color="auto" w:fill="auto"/>
          </w:tcPr>
          <w:p w14:paraId="551F5B5D" w14:textId="77777777" w:rsidR="008C0EE9" w:rsidRPr="00A215F9" w:rsidRDefault="008C0EE9" w:rsidP="008C0EE9">
            <w:pPr>
              <w:jc w:val="center"/>
              <w:rPr>
                <w:rFonts w:cs="Arial"/>
                <w:sz w:val="20"/>
              </w:rPr>
            </w:pPr>
            <w:r w:rsidRPr="00A215F9">
              <w:rPr>
                <w:rFonts w:cs="Arial"/>
                <w:sz w:val="20"/>
              </w:rPr>
              <w:t>1</w:t>
            </w:r>
          </w:p>
        </w:tc>
        <w:tc>
          <w:tcPr>
            <w:tcW w:w="2340" w:type="dxa"/>
            <w:shd w:val="clear" w:color="auto" w:fill="auto"/>
          </w:tcPr>
          <w:p w14:paraId="2F00EB49" w14:textId="77777777" w:rsidR="008C0EE9" w:rsidRPr="00A215F9" w:rsidRDefault="008C0EE9" w:rsidP="008C0EE9">
            <w:pPr>
              <w:rPr>
                <w:rFonts w:cs="Arial"/>
                <w:sz w:val="20"/>
              </w:rPr>
            </w:pPr>
            <w:r w:rsidRPr="00A215F9">
              <w:rPr>
                <w:rFonts w:cs="Arial"/>
                <w:sz w:val="20"/>
              </w:rPr>
              <w:t>HHS 690 Form</w:t>
            </w:r>
          </w:p>
        </w:tc>
        <w:tc>
          <w:tcPr>
            <w:tcW w:w="5130" w:type="dxa"/>
            <w:shd w:val="clear" w:color="auto" w:fill="auto"/>
          </w:tcPr>
          <w:p w14:paraId="514F1A99" w14:textId="77777777" w:rsidR="008C0EE9" w:rsidRPr="00A215F9" w:rsidRDefault="008C0EE9" w:rsidP="008C0EE9">
            <w:pPr>
              <w:tabs>
                <w:tab w:val="left" w:pos="90"/>
              </w:tabs>
              <w:rPr>
                <w:rFonts w:cs="Arial"/>
                <w:color w:val="000000"/>
                <w:sz w:val="20"/>
                <w:lang w:val="en"/>
              </w:rPr>
            </w:pPr>
            <w:r w:rsidRPr="00A215F9">
              <w:rPr>
                <w:rFonts w:cs="Arial"/>
                <w:color w:val="000000"/>
                <w:sz w:val="20"/>
                <w:lang w:val="en"/>
              </w:rPr>
              <w:t xml:space="preserve">Every grant applicant must have a completed </w:t>
            </w:r>
            <w:hyperlink r:id="rId41" w:history="1">
              <w:r w:rsidRPr="00A215F9">
                <w:rPr>
                  <w:rFonts w:cs="Arial"/>
                  <w:color w:val="0000FF"/>
                  <w:sz w:val="20"/>
                  <w:u w:val="single"/>
                  <w:lang w:val="en"/>
                </w:rPr>
                <w:t>HHS 690 form (PDF | 291 KB)</w:t>
              </w:r>
            </w:hyperlink>
            <w:r w:rsidRPr="00A215F9">
              <w:rPr>
                <w:rFonts w:cs="Arial"/>
                <w:color w:val="000000"/>
                <w:sz w:val="20"/>
                <w:lang w:val="en"/>
              </w:rPr>
              <w:t xml:space="preserve"> on file with the Department of Health and Human Services.  </w:t>
            </w:r>
          </w:p>
        </w:tc>
        <w:tc>
          <w:tcPr>
            <w:tcW w:w="1548" w:type="dxa"/>
            <w:shd w:val="clear" w:color="auto" w:fill="auto"/>
          </w:tcPr>
          <w:p w14:paraId="62BC3992" w14:textId="77777777" w:rsidR="008C0EE9" w:rsidRPr="00A215F9" w:rsidRDefault="004B77CD" w:rsidP="008C0EE9">
            <w:pPr>
              <w:tabs>
                <w:tab w:val="left" w:pos="90"/>
              </w:tabs>
              <w:rPr>
                <w:rFonts w:cs="Arial"/>
                <w:sz w:val="20"/>
              </w:rPr>
            </w:pPr>
            <w:hyperlink r:id="rId42" w:history="1">
              <w:r w:rsidR="008C0EE9" w:rsidRPr="00A215F9">
                <w:rPr>
                  <w:rFonts w:cs="Arial"/>
                  <w:color w:val="0000FF"/>
                  <w:sz w:val="20"/>
                  <w:u w:val="single"/>
                </w:rPr>
                <w:t>SAMHSA Website</w:t>
              </w:r>
            </w:hyperlink>
          </w:p>
        </w:tc>
      </w:tr>
      <w:tr w:rsidR="008C0EE9" w:rsidRPr="00A215F9" w14:paraId="1BEE6E4E" w14:textId="77777777" w:rsidTr="008C0EE9">
        <w:tc>
          <w:tcPr>
            <w:tcW w:w="558" w:type="dxa"/>
            <w:shd w:val="clear" w:color="auto" w:fill="auto"/>
          </w:tcPr>
          <w:p w14:paraId="1223CCF2" w14:textId="5CECDE9F" w:rsidR="008C0EE9" w:rsidRPr="00A215F9" w:rsidRDefault="008E7CA3" w:rsidP="008C0EE9">
            <w:pPr>
              <w:jc w:val="center"/>
              <w:rPr>
                <w:rFonts w:cs="Arial"/>
                <w:sz w:val="20"/>
              </w:rPr>
            </w:pPr>
            <w:r w:rsidRPr="00A215F9">
              <w:rPr>
                <w:rFonts w:cs="Arial"/>
                <w:sz w:val="20"/>
              </w:rPr>
              <w:t>2</w:t>
            </w:r>
          </w:p>
        </w:tc>
        <w:tc>
          <w:tcPr>
            <w:tcW w:w="2340" w:type="dxa"/>
            <w:shd w:val="clear" w:color="auto" w:fill="auto"/>
          </w:tcPr>
          <w:p w14:paraId="027A175D" w14:textId="77777777" w:rsidR="008C0EE9" w:rsidRPr="00A215F9" w:rsidRDefault="008C0EE9" w:rsidP="008C0EE9">
            <w:pPr>
              <w:rPr>
                <w:rFonts w:cs="Arial"/>
                <w:sz w:val="20"/>
              </w:rPr>
            </w:pPr>
            <w:r w:rsidRPr="00A215F9">
              <w:rPr>
                <w:rFonts w:cs="Arial"/>
                <w:sz w:val="20"/>
              </w:rPr>
              <w:t>Biographical Sketches and Job Descriptions (Attachment 5)</w:t>
            </w:r>
          </w:p>
        </w:tc>
        <w:tc>
          <w:tcPr>
            <w:tcW w:w="5130" w:type="dxa"/>
            <w:shd w:val="clear" w:color="auto" w:fill="auto"/>
          </w:tcPr>
          <w:p w14:paraId="20DF0E26" w14:textId="31AEB0EF" w:rsidR="008C0EE9" w:rsidRPr="00A215F9" w:rsidRDefault="008C0EE9" w:rsidP="008C0EE9">
            <w:pPr>
              <w:tabs>
                <w:tab w:val="left" w:pos="90"/>
              </w:tabs>
              <w:rPr>
                <w:rFonts w:cs="Arial"/>
                <w:sz w:val="20"/>
              </w:rPr>
            </w:pPr>
            <w:r w:rsidRPr="00A215F9">
              <w:rPr>
                <w:rFonts w:cs="Arial"/>
                <w:sz w:val="20"/>
              </w:rPr>
              <w:t xml:space="preserve">See Appendix </w:t>
            </w:r>
            <w:r w:rsidR="005107CC" w:rsidRPr="00A215F9">
              <w:rPr>
                <w:rFonts w:cs="Arial"/>
                <w:sz w:val="20"/>
              </w:rPr>
              <w:t>G</w:t>
            </w:r>
            <w:r w:rsidRPr="00A215F9">
              <w:rPr>
                <w:rFonts w:cs="Arial"/>
                <w:sz w:val="20"/>
              </w:rPr>
              <w:t xml:space="preserve"> of this document for additional instructions for completing these sections. Formatting requirements outlined in Appendix B are not applicable for these documents.</w:t>
            </w:r>
          </w:p>
        </w:tc>
        <w:tc>
          <w:tcPr>
            <w:tcW w:w="1548" w:type="dxa"/>
            <w:shd w:val="clear" w:color="auto" w:fill="auto"/>
          </w:tcPr>
          <w:p w14:paraId="282E8699" w14:textId="726E9DE2" w:rsidR="008C0EE9" w:rsidRPr="00A215F9" w:rsidRDefault="004B77CD" w:rsidP="008C0EE9">
            <w:pPr>
              <w:tabs>
                <w:tab w:val="left" w:pos="90"/>
              </w:tabs>
              <w:rPr>
                <w:rFonts w:cs="Arial"/>
                <w:sz w:val="20"/>
              </w:rPr>
            </w:pPr>
            <w:hyperlink w:anchor="_Appendix_G_–" w:history="1">
              <w:r w:rsidR="005107CC" w:rsidRPr="00A215F9">
                <w:rPr>
                  <w:rStyle w:val="Hyperlink"/>
                  <w:sz w:val="22"/>
                  <w:szCs w:val="18"/>
                </w:rPr>
                <w:t>Appendix</w:t>
              </w:r>
            </w:hyperlink>
            <w:r w:rsidR="005107CC" w:rsidRPr="00A215F9">
              <w:rPr>
                <w:sz w:val="22"/>
                <w:szCs w:val="18"/>
              </w:rPr>
              <w:t xml:space="preserve"> </w:t>
            </w:r>
            <w:hyperlink w:anchor="_Appendix_G_–" w:history="1">
              <w:r w:rsidR="005107CC" w:rsidRPr="00A215F9">
                <w:rPr>
                  <w:rFonts w:cs="Arial"/>
                  <w:color w:val="0000FF"/>
                  <w:sz w:val="20"/>
                  <w:u w:val="single"/>
                </w:rPr>
                <w:t>G</w:t>
              </w:r>
            </w:hyperlink>
            <w:r w:rsidR="008C0EE9" w:rsidRPr="00A215F9">
              <w:rPr>
                <w:rFonts w:cs="Arial"/>
                <w:sz w:val="20"/>
              </w:rPr>
              <w:t xml:space="preserve"> of this document.</w:t>
            </w:r>
          </w:p>
        </w:tc>
      </w:tr>
      <w:tr w:rsidR="008C0EE9" w:rsidRPr="00A215F9" w14:paraId="09ECF133" w14:textId="77777777" w:rsidTr="008C0EE9">
        <w:trPr>
          <w:trHeight w:val="1853"/>
        </w:trPr>
        <w:tc>
          <w:tcPr>
            <w:tcW w:w="558" w:type="dxa"/>
            <w:shd w:val="clear" w:color="auto" w:fill="auto"/>
          </w:tcPr>
          <w:p w14:paraId="250A6E32" w14:textId="65BC564C" w:rsidR="008C0EE9" w:rsidRPr="00A215F9" w:rsidRDefault="008E7CA3" w:rsidP="008C0EE9">
            <w:pPr>
              <w:jc w:val="center"/>
              <w:rPr>
                <w:rFonts w:cs="Arial"/>
                <w:sz w:val="20"/>
              </w:rPr>
            </w:pPr>
            <w:r w:rsidRPr="00A215F9">
              <w:rPr>
                <w:rFonts w:cs="Arial"/>
                <w:sz w:val="20"/>
              </w:rPr>
              <w:t>3</w:t>
            </w:r>
          </w:p>
        </w:tc>
        <w:tc>
          <w:tcPr>
            <w:tcW w:w="2340" w:type="dxa"/>
            <w:shd w:val="clear" w:color="auto" w:fill="auto"/>
          </w:tcPr>
          <w:p w14:paraId="1C322F0F" w14:textId="77777777" w:rsidR="008C0EE9" w:rsidRPr="00A215F9" w:rsidRDefault="008C0EE9" w:rsidP="008C0EE9">
            <w:pPr>
              <w:rPr>
                <w:rFonts w:cs="Arial"/>
                <w:sz w:val="20"/>
              </w:rPr>
            </w:pPr>
            <w:r w:rsidRPr="00A215F9">
              <w:rPr>
                <w:rFonts w:cs="Arial"/>
                <w:sz w:val="20"/>
              </w:rPr>
              <w:t>Confidentiality and SAMHSA Participant Protection/Human Subjects (Attachment 7)</w:t>
            </w:r>
          </w:p>
        </w:tc>
        <w:tc>
          <w:tcPr>
            <w:tcW w:w="5130" w:type="dxa"/>
            <w:shd w:val="clear" w:color="auto" w:fill="auto"/>
          </w:tcPr>
          <w:p w14:paraId="4C442372" w14:textId="77777777" w:rsidR="008C0EE9" w:rsidRPr="00A215F9" w:rsidRDefault="008C0EE9" w:rsidP="008C0EE9">
            <w:pPr>
              <w:tabs>
                <w:tab w:val="left" w:pos="90"/>
              </w:tabs>
              <w:rPr>
                <w:rFonts w:cs="Arial"/>
                <w:sz w:val="20"/>
              </w:rPr>
            </w:pPr>
            <w:r w:rsidRPr="00A215F9">
              <w:rPr>
                <w:rFonts w:cs="Arial"/>
                <w:sz w:val="20"/>
              </w:rPr>
              <w:t xml:space="preserve">See the NOFO or requirements related to confidentiality, participant protection, and the protection of human subject’s regulations. </w:t>
            </w:r>
          </w:p>
        </w:tc>
        <w:tc>
          <w:tcPr>
            <w:tcW w:w="1548" w:type="dxa"/>
            <w:shd w:val="clear" w:color="auto" w:fill="auto"/>
          </w:tcPr>
          <w:p w14:paraId="6D10B3D0" w14:textId="53CCD286" w:rsidR="008C0EE9" w:rsidRPr="00A215F9" w:rsidRDefault="008C0EE9" w:rsidP="008C0EE9">
            <w:pPr>
              <w:tabs>
                <w:tab w:val="left" w:pos="90"/>
              </w:tabs>
              <w:contextualSpacing/>
              <w:rPr>
                <w:rFonts w:cs="Arial"/>
                <w:sz w:val="20"/>
              </w:rPr>
            </w:pPr>
            <w:r w:rsidRPr="00A215F9">
              <w:rPr>
                <w:rFonts w:cs="Arial"/>
                <w:sz w:val="20"/>
              </w:rPr>
              <w:t xml:space="preserve">NOFO:  See </w:t>
            </w:r>
            <w:hyperlink w:anchor="_Appendix_E_–" w:history="1">
              <w:r w:rsidRPr="00A215F9">
                <w:rPr>
                  <w:rStyle w:val="Hyperlink"/>
                  <w:rFonts w:cs="Arial"/>
                  <w:sz w:val="20"/>
                </w:rPr>
                <w:t>Appendix</w:t>
              </w:r>
            </w:hyperlink>
            <w:r w:rsidR="005107CC" w:rsidRPr="00A215F9">
              <w:rPr>
                <w:rFonts w:cs="Arial"/>
                <w:color w:val="0000FF"/>
                <w:sz w:val="20"/>
                <w:u w:val="single"/>
              </w:rPr>
              <w:t xml:space="preserve"> D</w:t>
            </w:r>
            <w:r w:rsidRPr="00A215F9">
              <w:rPr>
                <w:rFonts w:cs="Arial"/>
                <w:color w:val="0000FF"/>
                <w:sz w:val="20"/>
                <w:u w:val="single"/>
              </w:rPr>
              <w:t xml:space="preserve"> </w:t>
            </w:r>
          </w:p>
          <w:p w14:paraId="34CF25E1" w14:textId="77777777" w:rsidR="008C0EE9" w:rsidRPr="00A215F9" w:rsidRDefault="008C0EE9" w:rsidP="008C0EE9">
            <w:pPr>
              <w:tabs>
                <w:tab w:val="left" w:pos="90"/>
              </w:tabs>
              <w:contextualSpacing/>
              <w:rPr>
                <w:rFonts w:cs="Arial"/>
                <w:sz w:val="20"/>
              </w:rPr>
            </w:pPr>
          </w:p>
        </w:tc>
      </w:tr>
      <w:tr w:rsidR="008C0EE9" w:rsidRPr="00A215F9" w14:paraId="539765BA" w14:textId="77777777" w:rsidTr="008C0EE9">
        <w:tc>
          <w:tcPr>
            <w:tcW w:w="558" w:type="dxa"/>
            <w:shd w:val="clear" w:color="auto" w:fill="auto"/>
          </w:tcPr>
          <w:p w14:paraId="61EDD770" w14:textId="2759C2C6" w:rsidR="008C0EE9" w:rsidRPr="00A215F9" w:rsidRDefault="008E7CA3" w:rsidP="008C0EE9">
            <w:pPr>
              <w:jc w:val="center"/>
              <w:rPr>
                <w:rFonts w:cs="Arial"/>
                <w:sz w:val="20"/>
              </w:rPr>
            </w:pPr>
            <w:r w:rsidRPr="00A215F9">
              <w:rPr>
                <w:rFonts w:cs="Arial"/>
                <w:sz w:val="20"/>
              </w:rPr>
              <w:t>4</w:t>
            </w:r>
          </w:p>
        </w:tc>
        <w:tc>
          <w:tcPr>
            <w:tcW w:w="2340" w:type="dxa"/>
            <w:shd w:val="clear" w:color="auto" w:fill="auto"/>
          </w:tcPr>
          <w:p w14:paraId="7C6EE071" w14:textId="77777777" w:rsidR="008C0EE9" w:rsidRPr="00A215F9" w:rsidRDefault="008C0EE9" w:rsidP="008C0EE9">
            <w:pPr>
              <w:rPr>
                <w:rFonts w:cs="Arial"/>
                <w:sz w:val="20"/>
              </w:rPr>
            </w:pPr>
            <w:r w:rsidRPr="00A215F9">
              <w:rPr>
                <w:rFonts w:cs="Arial"/>
                <w:sz w:val="20"/>
              </w:rPr>
              <w:t>Additional Documents in the NOFO</w:t>
            </w:r>
          </w:p>
        </w:tc>
        <w:tc>
          <w:tcPr>
            <w:tcW w:w="5130" w:type="dxa"/>
            <w:shd w:val="clear" w:color="auto" w:fill="auto"/>
          </w:tcPr>
          <w:p w14:paraId="44A53973" w14:textId="77777777" w:rsidR="008C0EE9" w:rsidRPr="00A215F9" w:rsidRDefault="008C0EE9" w:rsidP="008C0EE9">
            <w:pPr>
              <w:tabs>
                <w:tab w:val="left" w:pos="90"/>
              </w:tabs>
              <w:rPr>
                <w:rFonts w:cs="Arial"/>
                <w:color w:val="000000"/>
                <w:sz w:val="20"/>
                <w:lang w:val="en"/>
              </w:rPr>
            </w:pPr>
            <w:r w:rsidRPr="00A215F9">
              <w:rPr>
                <w:rFonts w:cs="Arial"/>
                <w:color w:val="000000"/>
                <w:sz w:val="20"/>
                <w:lang w:val="en"/>
              </w:rPr>
              <w:t>The NOFO will indicate the attachments you need to include in your application.</w:t>
            </w:r>
          </w:p>
        </w:tc>
        <w:tc>
          <w:tcPr>
            <w:tcW w:w="1548" w:type="dxa"/>
            <w:shd w:val="clear" w:color="auto" w:fill="auto"/>
          </w:tcPr>
          <w:p w14:paraId="1199C7EC" w14:textId="77777777" w:rsidR="008C0EE9" w:rsidRPr="00A215F9" w:rsidRDefault="008C0EE9" w:rsidP="008C0EE9">
            <w:pPr>
              <w:tabs>
                <w:tab w:val="left" w:pos="90"/>
              </w:tabs>
              <w:rPr>
                <w:rFonts w:cs="Arial"/>
                <w:sz w:val="20"/>
              </w:rPr>
            </w:pPr>
            <w:r w:rsidRPr="00A215F9">
              <w:rPr>
                <w:rFonts w:cs="Arial"/>
                <w:sz w:val="20"/>
              </w:rPr>
              <w:t xml:space="preserve"> NOFO: Section IV.</w:t>
            </w:r>
          </w:p>
        </w:tc>
      </w:tr>
    </w:tbl>
    <w:p w14:paraId="722664DD" w14:textId="77777777" w:rsidR="008C0EE9" w:rsidRPr="00A215F9" w:rsidRDefault="008C0EE9" w:rsidP="008C0EE9">
      <w:pPr>
        <w:rPr>
          <w:b/>
          <w:bCs/>
        </w:rPr>
      </w:pPr>
      <w:bookmarkStart w:id="234" w:name="_3._SUBMISSION_DATES"/>
      <w:bookmarkStart w:id="235" w:name="_4._INTERGOVERNMENTAL_REVIEW"/>
      <w:bookmarkStart w:id="236" w:name="_5._SUBMIT_APPLICATION:"/>
      <w:bookmarkStart w:id="237" w:name="_4.__"/>
      <w:bookmarkStart w:id="238" w:name="_Toc465087555"/>
      <w:bookmarkStart w:id="239" w:name="_Toc485307402"/>
      <w:bookmarkEnd w:id="234"/>
      <w:bookmarkEnd w:id="235"/>
      <w:bookmarkEnd w:id="236"/>
      <w:bookmarkEnd w:id="237"/>
    </w:p>
    <w:p w14:paraId="45F85963" w14:textId="77777777" w:rsidR="008C0EE9" w:rsidRPr="00A215F9" w:rsidRDefault="008C0EE9" w:rsidP="008C0EE9">
      <w:pPr>
        <w:rPr>
          <w:b/>
          <w:bCs/>
        </w:rPr>
      </w:pPr>
      <w:r w:rsidRPr="00A215F9">
        <w:rPr>
          <w:b/>
          <w:bCs/>
        </w:rPr>
        <w:t>2.3</w:t>
      </w:r>
      <w:r w:rsidRPr="00A215F9">
        <w:rPr>
          <w:b/>
          <w:bCs/>
        </w:rPr>
        <w:tab/>
        <w:t>Additional Documents for Submission (SAMHSA Website)</w:t>
      </w:r>
    </w:p>
    <w:p w14:paraId="638A0268" w14:textId="77777777" w:rsidR="008C0EE9" w:rsidRPr="00A215F9" w:rsidRDefault="008C0EE9" w:rsidP="008C0EE9">
      <w:pPr>
        <w:tabs>
          <w:tab w:val="left" w:pos="1008"/>
        </w:tabs>
      </w:pPr>
      <w:r w:rsidRPr="00A215F9">
        <w:rPr>
          <w:rFonts w:cs="Arial"/>
        </w:rPr>
        <w:t xml:space="preserve">You will find additional materials you will need to complete your application on the SAMHSA website at </w:t>
      </w:r>
      <w:hyperlink r:id="rId43" w:history="1">
        <w:r w:rsidRPr="00A215F9">
          <w:rPr>
            <w:rFonts w:cs="Arial"/>
            <w:color w:val="0000FF"/>
            <w:u w:val="single"/>
          </w:rPr>
          <w:t>http://www.samhsa.gov/grants/applying/forms-resources</w:t>
        </w:r>
      </w:hyperlink>
      <w:r w:rsidRPr="00A215F9">
        <w:rPr>
          <w:rFonts w:cs="Arial"/>
        </w:rPr>
        <w:t>.</w:t>
      </w:r>
    </w:p>
    <w:p w14:paraId="408B28A6" w14:textId="77777777" w:rsidR="008C0EE9" w:rsidRPr="00A215F9" w:rsidRDefault="008C0EE9" w:rsidP="008C0EE9">
      <w:pPr>
        <w:keepNext/>
        <w:tabs>
          <w:tab w:val="left" w:pos="720"/>
        </w:tabs>
        <w:outlineLvl w:val="1"/>
        <w:rPr>
          <w:rFonts w:cs="Arial"/>
          <w:b/>
          <w:bCs/>
          <w:iCs/>
          <w:szCs w:val="24"/>
        </w:rPr>
      </w:pPr>
      <w:bookmarkStart w:id="240" w:name="_Toc81577293"/>
      <w:bookmarkStart w:id="241" w:name="_Toc83891269"/>
      <w:bookmarkStart w:id="242" w:name="_Toc97205297"/>
      <w:r w:rsidRPr="00A215F9">
        <w:rPr>
          <w:rFonts w:cs="Arial"/>
          <w:b/>
          <w:bCs/>
          <w:iCs/>
          <w:szCs w:val="24"/>
        </w:rPr>
        <w:t xml:space="preserve">3.    </w:t>
      </w:r>
      <w:r w:rsidRPr="00A215F9">
        <w:rPr>
          <w:rFonts w:cs="Arial"/>
          <w:b/>
          <w:bCs/>
          <w:iCs/>
          <w:szCs w:val="24"/>
        </w:rPr>
        <w:tab/>
        <w:t>SUBMIT APPLICATION</w:t>
      </w:r>
      <w:bookmarkEnd w:id="238"/>
      <w:bookmarkEnd w:id="239"/>
      <w:bookmarkEnd w:id="240"/>
      <w:bookmarkEnd w:id="241"/>
      <w:bookmarkEnd w:id="242"/>
      <w:r w:rsidRPr="00A215F9">
        <w:rPr>
          <w:rFonts w:cs="Arial"/>
          <w:b/>
          <w:bCs/>
          <w:iCs/>
          <w:szCs w:val="24"/>
        </w:rPr>
        <w:t xml:space="preserve"> </w:t>
      </w:r>
    </w:p>
    <w:p w14:paraId="35A32C1E" w14:textId="77777777" w:rsidR="008C0EE9" w:rsidRPr="00A215F9" w:rsidRDefault="008C0EE9" w:rsidP="008C0EE9">
      <w:r w:rsidRPr="00A215F9">
        <w:rPr>
          <w:b/>
          <w:bCs/>
        </w:rPr>
        <w:t>3.1</w:t>
      </w:r>
      <w:r w:rsidRPr="00A215F9">
        <w:rPr>
          <w:b/>
          <w:bCs/>
        </w:rPr>
        <w:tab/>
        <w:t>Electronic Submission (eRA ASSIST, Grants.gov Workspace, or other S2S provider)</w:t>
      </w:r>
    </w:p>
    <w:p w14:paraId="4FE03D22" w14:textId="77777777" w:rsidR="008C0EE9" w:rsidRPr="00A215F9" w:rsidRDefault="008C0EE9" w:rsidP="008C0EE9">
      <w:pPr>
        <w:autoSpaceDE w:val="0"/>
        <w:autoSpaceDN w:val="0"/>
        <w:adjustRightInd w:val="0"/>
        <w:spacing w:after="0"/>
        <w:rPr>
          <w:rFonts w:cs="Arial"/>
        </w:rPr>
      </w:pPr>
      <w:r w:rsidRPr="00A215F9">
        <w:rPr>
          <w:rFonts w:cs="Arial"/>
        </w:rPr>
        <w:t xml:space="preserve">After completing all required registration and application requirements, SAMHSA requires applicants to </w:t>
      </w:r>
      <w:r w:rsidRPr="00A215F9">
        <w:rPr>
          <w:rFonts w:cs="Arial"/>
          <w:b/>
          <w:bCs/>
        </w:rPr>
        <w:t xml:space="preserve">electronically submit </w:t>
      </w:r>
      <w:r w:rsidRPr="00A215F9">
        <w:rPr>
          <w:rFonts w:cs="Arial"/>
        </w:rPr>
        <w:t>using eRA ASSIST, Grants.gov Workspace, or another system to system (S2S) provider. Information on each of these options is below:</w:t>
      </w:r>
    </w:p>
    <w:p w14:paraId="68963111" w14:textId="77777777" w:rsidR="008C0EE9" w:rsidRPr="00A215F9" w:rsidRDefault="008C0EE9" w:rsidP="008C0EE9">
      <w:pPr>
        <w:autoSpaceDE w:val="0"/>
        <w:autoSpaceDN w:val="0"/>
        <w:adjustRightInd w:val="0"/>
        <w:spacing w:after="0"/>
        <w:rPr>
          <w:rFonts w:cs="Arial"/>
        </w:rPr>
      </w:pPr>
    </w:p>
    <w:p w14:paraId="64E552B5" w14:textId="77777777" w:rsidR="008C0EE9" w:rsidRPr="00A215F9" w:rsidRDefault="008C0EE9" w:rsidP="00AF54AF">
      <w:pPr>
        <w:numPr>
          <w:ilvl w:val="0"/>
          <w:numId w:val="9"/>
        </w:numPr>
        <w:rPr>
          <w:rFonts w:cs="Arial"/>
          <w:color w:val="000000"/>
          <w:szCs w:val="24"/>
        </w:rPr>
      </w:pPr>
      <w:r w:rsidRPr="00A215F9">
        <w:rPr>
          <w:rFonts w:cs="Arial"/>
          <w:b/>
          <w:color w:val="000000"/>
          <w:szCs w:val="24"/>
        </w:rPr>
        <w:t>ASSIST</w:t>
      </w:r>
      <w:r w:rsidRPr="00A215F9">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4CA2DB6B" w14:textId="77777777" w:rsidR="008C0EE9" w:rsidRPr="00A215F9" w:rsidRDefault="008C0EE9" w:rsidP="00AF54AF">
      <w:pPr>
        <w:numPr>
          <w:ilvl w:val="0"/>
          <w:numId w:val="9"/>
        </w:numPr>
        <w:rPr>
          <w:rFonts w:cs="Arial"/>
          <w:color w:val="000000"/>
          <w:szCs w:val="24"/>
        </w:rPr>
      </w:pPr>
      <w:r w:rsidRPr="00A215F9">
        <w:rPr>
          <w:rFonts w:cs="Arial"/>
          <w:b/>
          <w:color w:val="000000"/>
          <w:szCs w:val="24"/>
        </w:rPr>
        <w:lastRenderedPageBreak/>
        <w:t xml:space="preserve">Grants.gov Workspace – </w:t>
      </w:r>
      <w:r w:rsidRPr="00A215F9">
        <w:rPr>
          <w:rFonts w:cs="Arial"/>
          <w:color w:val="000000"/>
          <w:szCs w:val="24"/>
        </w:rPr>
        <w:t>You can use the shared, online environment of the Grants.gov Workspace to collaboratively work on different forms within the application.</w:t>
      </w:r>
    </w:p>
    <w:p w14:paraId="1EC886C4" w14:textId="77777777" w:rsidR="008C0EE9" w:rsidRPr="00A215F9" w:rsidRDefault="008C0EE9" w:rsidP="008C0EE9">
      <w:pPr>
        <w:rPr>
          <w:rFonts w:cs="Arial"/>
        </w:rPr>
      </w:pPr>
      <w:r w:rsidRPr="00A215F9">
        <w:rPr>
          <w:rFonts w:cs="Arial"/>
        </w:rPr>
        <w:t xml:space="preserve">The specific actions you need to take to submit your application will vary by submission method as listed above. The steps to submit your application are as follows: </w:t>
      </w:r>
    </w:p>
    <w:p w14:paraId="0DE6E074" w14:textId="77777777" w:rsidR="008C0EE9" w:rsidRPr="00A215F9" w:rsidRDefault="008C0EE9" w:rsidP="008C0EE9">
      <w:pPr>
        <w:rPr>
          <w:rFonts w:cs="Arial"/>
          <w:color w:val="0000FF"/>
          <w:u w:val="single"/>
        </w:rPr>
      </w:pPr>
      <w:r w:rsidRPr="00A215F9">
        <w:rPr>
          <w:rFonts w:cs="Arial"/>
        </w:rPr>
        <w:t xml:space="preserve">To submit to Grants.gov using ASSIST: </w:t>
      </w:r>
      <w:hyperlink r:id="rId44" w:history="1">
        <w:r w:rsidRPr="00A215F9">
          <w:rPr>
            <w:rFonts w:cs="Arial"/>
            <w:color w:val="0000FF"/>
            <w:u w:val="single"/>
          </w:rPr>
          <w:t>eRA Modules, User Guides, and Documentation | Electronic Research Administration (eRA)</w:t>
        </w:r>
      </w:hyperlink>
    </w:p>
    <w:p w14:paraId="6D3D6E0C" w14:textId="77777777" w:rsidR="008C0EE9" w:rsidRPr="00A215F9" w:rsidRDefault="008C0EE9" w:rsidP="008C0EE9">
      <w:pPr>
        <w:spacing w:after="120"/>
        <w:rPr>
          <w:rFonts w:cs="Arial"/>
        </w:rPr>
      </w:pPr>
      <w:r w:rsidRPr="00A215F9">
        <w:rPr>
          <w:rFonts w:cs="Arial"/>
        </w:rPr>
        <w:t>To submit to Grants.gov using the Grants.gov Workspace:</w:t>
      </w:r>
    </w:p>
    <w:p w14:paraId="68B3AD21" w14:textId="77777777" w:rsidR="008C0EE9" w:rsidRPr="00A215F9" w:rsidRDefault="004B77CD" w:rsidP="008C0EE9">
      <w:pPr>
        <w:rPr>
          <w:rFonts w:cs="Arial"/>
        </w:rPr>
      </w:pPr>
      <w:hyperlink r:id="rId45" w:history="1">
        <w:r w:rsidR="008C0EE9" w:rsidRPr="00A215F9">
          <w:rPr>
            <w:rFonts w:cs="Arial"/>
            <w:color w:val="0000FF"/>
            <w:u w:val="single"/>
          </w:rPr>
          <w:t>http://www.grants.gov/web/grants/applicants/workspace-overview.html</w:t>
        </w:r>
      </w:hyperlink>
    </w:p>
    <w:p w14:paraId="5005C50C" w14:textId="77777777" w:rsidR="008C0EE9" w:rsidRPr="00A215F9" w:rsidRDefault="008C0EE9" w:rsidP="008C0EE9">
      <w:pPr>
        <w:rPr>
          <w:rFonts w:eastAsia="Arial"/>
        </w:rPr>
      </w:pPr>
      <w:r w:rsidRPr="00A215F9">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215F9">
        <w:rPr>
          <w:rFonts w:eastAsia="Arial"/>
        </w:rPr>
        <w:t xml:space="preserve">All applications that are successfully submitted must be validated by Grants.gov before proceeding to the NIH eRA Commons system and validations.  </w:t>
      </w:r>
    </w:p>
    <w:p w14:paraId="08653315" w14:textId="77777777" w:rsidR="008C0EE9" w:rsidRPr="00A215F9" w:rsidRDefault="008C0EE9" w:rsidP="008C0EE9">
      <w:r w:rsidRPr="00A215F9">
        <w:rPr>
          <w:b/>
          <w:bCs/>
        </w:rPr>
        <w:t>3.2</w:t>
      </w:r>
      <w:r w:rsidRPr="00A215F9">
        <w:rPr>
          <w:b/>
          <w:bCs/>
        </w:rPr>
        <w:tab/>
        <w:t>Waiver from Electronic Submission</w:t>
      </w:r>
    </w:p>
    <w:p w14:paraId="2D655850" w14:textId="77777777" w:rsidR="008C0EE9" w:rsidRPr="00A215F9" w:rsidRDefault="008C0EE9" w:rsidP="008C0EE9">
      <w:pPr>
        <w:rPr>
          <w:rFonts w:cs="Arial"/>
        </w:rPr>
      </w:pPr>
      <w:r w:rsidRPr="00A215F9">
        <w:rPr>
          <w:rFonts w:cs="Arial"/>
        </w:rPr>
        <w:t>SAMHSA will not accept paper applications except under very special circumstances. If you need special consideration, SAMHSA must approve the waiver of this requirement in advance.</w:t>
      </w:r>
    </w:p>
    <w:p w14:paraId="23F9CAEF" w14:textId="77777777" w:rsidR="008C0EE9" w:rsidRPr="00A215F9" w:rsidRDefault="008C0EE9" w:rsidP="008C0EE9">
      <w:pPr>
        <w:rPr>
          <w:rFonts w:cs="Arial"/>
        </w:rPr>
      </w:pPr>
      <w:r w:rsidRPr="00A215F9">
        <w:rPr>
          <w:rFonts w:cs="Arial"/>
        </w:rPr>
        <w:t xml:space="preserve">If you do not have the technology to apply online, or your physical location has no Internet connection, you may request a waiver of electronic submission. </w:t>
      </w:r>
      <w:r w:rsidRPr="00A215F9">
        <w:rPr>
          <w:rFonts w:cs="Arial"/>
          <w:b/>
          <w:bCs/>
        </w:rPr>
        <w:t>You must send a written request to the Division of Grant Review at least 15 calendar days before the application due date.</w:t>
      </w:r>
      <w:r w:rsidRPr="00A215F9">
        <w:rPr>
          <w:rFonts w:cs="Arial"/>
        </w:rPr>
        <w:t xml:space="preserve">  </w:t>
      </w:r>
    </w:p>
    <w:p w14:paraId="40EAEC72" w14:textId="77777777" w:rsidR="008C0EE9" w:rsidRPr="00A215F9" w:rsidRDefault="008C0EE9" w:rsidP="008C0EE9">
      <w:pPr>
        <w:rPr>
          <w:rFonts w:cs="Arial"/>
        </w:rPr>
      </w:pPr>
      <w:r w:rsidRPr="00A215F9">
        <w:rPr>
          <w:rFonts w:cs="Arial"/>
        </w:rPr>
        <w:t>Direct any questions regarding the submission waiver process to the Division of Grant Review at 240-276-1199.</w:t>
      </w:r>
    </w:p>
    <w:p w14:paraId="0F7D9F0B" w14:textId="77777777" w:rsidR="008C0EE9" w:rsidRPr="00A215F9" w:rsidRDefault="008C0EE9" w:rsidP="008C0EE9">
      <w:pPr>
        <w:rPr>
          <w:b/>
          <w:bCs/>
        </w:rPr>
      </w:pPr>
      <w:r w:rsidRPr="00A215F9">
        <w:rPr>
          <w:b/>
          <w:bCs/>
        </w:rPr>
        <w:t>3.3</w:t>
      </w:r>
      <w:r w:rsidRPr="00A215F9">
        <w:rPr>
          <w:b/>
          <w:bCs/>
        </w:rPr>
        <w:tab/>
        <w:t>Deadline</w:t>
      </w:r>
    </w:p>
    <w:p w14:paraId="614B235D" w14:textId="77777777" w:rsidR="008C0EE9" w:rsidRPr="00A215F9" w:rsidRDefault="008C0EE9" w:rsidP="008C0EE9">
      <w:pPr>
        <w:rPr>
          <w:szCs w:val="24"/>
        </w:rPr>
      </w:pPr>
      <w:r w:rsidRPr="00A215F9">
        <w:t>On-time submission requires that electronic applications be error-free and made</w:t>
      </w:r>
      <w:r w:rsidRPr="00A215F9">
        <w:rPr>
          <w:szCs w:val="24"/>
        </w:rPr>
        <w:t xml:space="preserve"> available to SAMHSA for processing from the NIH eRA system on or before the application due date and time. Applications must be submitted to and validated successfully by Grants.gov and eRA Commons no later than 11:59 PM Eastern Time on the application due date. Applications submitted in Grants.gov after the application due date will not be considered for review.</w:t>
      </w:r>
    </w:p>
    <w:p w14:paraId="1A9893BC" w14:textId="77777777" w:rsidR="008C0EE9" w:rsidRPr="00A215F9" w:rsidRDefault="008C0EE9" w:rsidP="008C0EE9">
      <w:pPr>
        <w:autoSpaceDE w:val="0"/>
        <w:autoSpaceDN w:val="0"/>
        <w:adjustRightInd w:val="0"/>
        <w:spacing w:after="0"/>
        <w:rPr>
          <w:rFonts w:cs="Arial"/>
          <w:b/>
          <w:color w:val="000000"/>
          <w:szCs w:val="24"/>
        </w:rPr>
      </w:pPr>
      <w:r w:rsidRPr="00A215F9">
        <w:rPr>
          <w:rFonts w:cs="Arial"/>
          <w:b/>
          <w:color w:val="000000"/>
          <w:szCs w:val="24"/>
        </w:rPr>
        <w:t xml:space="preserve">You are strongly encouraged to allocate additional time prior to the submission deadline to submit your application and to correct errors identified in the </w:t>
      </w:r>
      <w:r w:rsidRPr="00A215F9">
        <w:rPr>
          <w:rFonts w:cs="Arial"/>
          <w:b/>
          <w:color w:val="000000"/>
          <w:szCs w:val="24"/>
        </w:rPr>
        <w:lastRenderedPageBreak/>
        <w:t>validation process. You are also encouraged to check the status of your application submission to</w:t>
      </w:r>
      <w:r w:rsidRPr="00A215F9">
        <w:rPr>
          <w:rFonts w:cs="Arial"/>
          <w:b/>
          <w:szCs w:val="24"/>
        </w:rPr>
        <w:t xml:space="preserve"> </w:t>
      </w:r>
      <w:r w:rsidRPr="00A215F9">
        <w:rPr>
          <w:rFonts w:cs="Arial"/>
          <w:b/>
          <w:color w:val="000000"/>
          <w:szCs w:val="24"/>
        </w:rPr>
        <w:t xml:space="preserve">determine if the application is complete and error-free.  </w:t>
      </w:r>
    </w:p>
    <w:p w14:paraId="6A684AD1" w14:textId="77777777" w:rsidR="008C0EE9" w:rsidRPr="00A215F9" w:rsidRDefault="008C0EE9" w:rsidP="008C0EE9">
      <w:pPr>
        <w:autoSpaceDE w:val="0"/>
        <w:autoSpaceDN w:val="0"/>
        <w:adjustRightInd w:val="0"/>
        <w:spacing w:after="0"/>
        <w:rPr>
          <w:rFonts w:cs="Arial"/>
          <w:color w:val="000000"/>
          <w:szCs w:val="24"/>
        </w:rPr>
      </w:pPr>
    </w:p>
    <w:p w14:paraId="3E0B249E" w14:textId="77777777" w:rsidR="008C0EE9" w:rsidRPr="00A215F9" w:rsidRDefault="008C0EE9" w:rsidP="008C0EE9">
      <w:pPr>
        <w:autoSpaceDE w:val="0"/>
        <w:autoSpaceDN w:val="0"/>
        <w:adjustRightInd w:val="0"/>
        <w:rPr>
          <w:rFonts w:cs="Arial"/>
          <w:b/>
          <w:bCs/>
          <w:color w:val="000000"/>
          <w:szCs w:val="24"/>
        </w:rPr>
      </w:pPr>
      <w:r w:rsidRPr="00A215F9">
        <w:rPr>
          <w:rFonts w:cs="Arial"/>
          <w:b/>
          <w:bCs/>
          <w:color w:val="000000"/>
          <w:szCs w:val="24"/>
        </w:rPr>
        <w:t>3.4</w:t>
      </w:r>
      <w:r w:rsidRPr="00A215F9">
        <w:rPr>
          <w:rFonts w:cs="Arial"/>
          <w:b/>
          <w:bCs/>
          <w:color w:val="000000"/>
          <w:szCs w:val="24"/>
        </w:rPr>
        <w:tab/>
        <w:t>Resources for Assistance</w:t>
      </w:r>
    </w:p>
    <w:p w14:paraId="4C88A26E" w14:textId="77777777" w:rsidR="008C0EE9" w:rsidRPr="00A215F9" w:rsidRDefault="008C0EE9" w:rsidP="008C0EE9">
      <w:pPr>
        <w:spacing w:after="0"/>
        <w:rPr>
          <w:rFonts w:cs="Arial"/>
          <w:color w:val="000000"/>
          <w:szCs w:val="24"/>
        </w:rPr>
      </w:pPr>
      <w:r w:rsidRPr="00A215F9">
        <w:rPr>
          <w:rFonts w:cs="Arial"/>
          <w:color w:val="000000"/>
          <w:szCs w:val="24"/>
        </w:rPr>
        <w:t>If you encounter</w:t>
      </w:r>
      <w:r w:rsidRPr="00A215F9">
        <w:rPr>
          <w:rFonts w:cs="Arial"/>
          <w:szCs w:val="24"/>
        </w:rPr>
        <w:t xml:space="preserve"> </w:t>
      </w:r>
      <w:r w:rsidRPr="00A215F9">
        <w:rPr>
          <w:rFonts w:cs="Arial"/>
          <w:color w:val="000000"/>
          <w:szCs w:val="24"/>
        </w:rPr>
        <w:t>problems when submitting your application in Grants.gov, you must attempt to resolve them by contacting</w:t>
      </w:r>
      <w:r w:rsidRPr="00A215F9">
        <w:rPr>
          <w:rFonts w:cs="Arial"/>
          <w:szCs w:val="24"/>
        </w:rPr>
        <w:t xml:space="preserve"> </w:t>
      </w:r>
      <w:r w:rsidRPr="00A215F9">
        <w:rPr>
          <w:rFonts w:cs="Arial"/>
          <w:color w:val="000000"/>
          <w:szCs w:val="24"/>
        </w:rPr>
        <w:t>the Grants.gov Service Desk at the following:</w:t>
      </w:r>
    </w:p>
    <w:p w14:paraId="30CC386B" w14:textId="77777777" w:rsidR="008C0EE9" w:rsidRPr="00A215F9" w:rsidRDefault="008C0EE9" w:rsidP="008C0EE9">
      <w:pPr>
        <w:spacing w:after="0"/>
        <w:rPr>
          <w:rFonts w:cs="Arial"/>
          <w:color w:val="000000"/>
          <w:szCs w:val="24"/>
        </w:rPr>
      </w:pPr>
    </w:p>
    <w:p w14:paraId="259D2E46" w14:textId="77777777" w:rsidR="008C0EE9" w:rsidRPr="00A215F9" w:rsidRDefault="008C0EE9" w:rsidP="00224DB3">
      <w:pPr>
        <w:numPr>
          <w:ilvl w:val="0"/>
          <w:numId w:val="31"/>
        </w:numPr>
        <w:tabs>
          <w:tab w:val="num" w:pos="900"/>
        </w:tabs>
        <w:contextualSpacing/>
        <w:rPr>
          <w:rFonts w:cs="Arial"/>
          <w:color w:val="666666"/>
          <w:lang w:val="en"/>
        </w:rPr>
      </w:pPr>
      <w:r w:rsidRPr="00A215F9">
        <w:rPr>
          <w:rFonts w:cs="Arial"/>
          <w:szCs w:val="24"/>
        </w:rPr>
        <w:t>By e-mail:</w:t>
      </w:r>
      <w:r w:rsidRPr="00A215F9">
        <w:rPr>
          <w:rFonts w:cs="Arial"/>
          <w:color w:val="666666"/>
          <w:lang w:val="en"/>
        </w:rPr>
        <w:t xml:space="preserve"> </w:t>
      </w:r>
      <w:hyperlink r:id="rId46" w:history="1">
        <w:r w:rsidRPr="00A215F9">
          <w:rPr>
            <w:rFonts w:cs="Arial"/>
            <w:color w:val="0000FF"/>
            <w:u w:val="single"/>
            <w:lang w:val="en"/>
          </w:rPr>
          <w:t>support@grants.gov</w:t>
        </w:r>
      </w:hyperlink>
      <w:r w:rsidRPr="00A215F9">
        <w:rPr>
          <w:rFonts w:cs="Arial"/>
          <w:color w:val="666666"/>
          <w:lang w:val="en"/>
        </w:rPr>
        <w:t xml:space="preserve"> </w:t>
      </w:r>
    </w:p>
    <w:p w14:paraId="1A04FF42" w14:textId="7EE1D6BD" w:rsidR="008C0EE9" w:rsidRPr="00A215F9" w:rsidRDefault="008C0EE9" w:rsidP="00224DB3">
      <w:pPr>
        <w:numPr>
          <w:ilvl w:val="0"/>
          <w:numId w:val="31"/>
        </w:numPr>
        <w:tabs>
          <w:tab w:val="num" w:pos="900"/>
        </w:tabs>
        <w:contextualSpacing/>
        <w:rPr>
          <w:rFonts w:cs="Arial"/>
          <w:szCs w:val="24"/>
        </w:rPr>
      </w:pPr>
      <w:r w:rsidRPr="00A215F9">
        <w:rPr>
          <w:rFonts w:cs="Arial"/>
          <w:szCs w:val="24"/>
        </w:rPr>
        <w:t>By phone: (toll-free) 1-800-518-4726 (1-800-518-GRANTS). The Grants.gov Contact Center is available 24 hours a day, 7 days a week, excluding federal holidays.</w:t>
      </w:r>
    </w:p>
    <w:p w14:paraId="38F7FE81" w14:textId="77777777" w:rsidR="009237AB" w:rsidRPr="00A215F9" w:rsidRDefault="009237AB" w:rsidP="009237AB">
      <w:pPr>
        <w:ind w:left="720"/>
        <w:contextualSpacing/>
        <w:rPr>
          <w:rFonts w:cs="Arial"/>
          <w:szCs w:val="24"/>
        </w:rPr>
      </w:pPr>
    </w:p>
    <w:p w14:paraId="4CC159EC" w14:textId="77777777" w:rsidR="008C0EE9" w:rsidRPr="00A215F9" w:rsidRDefault="008C0EE9" w:rsidP="008C0EE9">
      <w:pPr>
        <w:spacing w:after="0"/>
        <w:rPr>
          <w:rFonts w:cs="Arial"/>
          <w:b/>
        </w:rPr>
      </w:pPr>
      <w:r w:rsidRPr="00A215F9">
        <w:rPr>
          <w:rFonts w:cs="Arial"/>
          <w:b/>
        </w:rPr>
        <w:t xml:space="preserve">Make sure you receive a case/ticket/reference number that documents the issues/problems with Grants.gov.  </w:t>
      </w:r>
    </w:p>
    <w:p w14:paraId="30A38F7F" w14:textId="77777777" w:rsidR="008C0EE9" w:rsidRPr="00A215F9" w:rsidRDefault="008C0EE9" w:rsidP="008C0EE9">
      <w:pPr>
        <w:spacing w:after="0"/>
        <w:rPr>
          <w:rFonts w:cs="Arial"/>
        </w:rPr>
      </w:pPr>
    </w:p>
    <w:p w14:paraId="0DC4D009" w14:textId="77777777" w:rsidR="008C0EE9" w:rsidRPr="00A215F9" w:rsidRDefault="008C0EE9" w:rsidP="008C0EE9">
      <w:pPr>
        <w:spacing w:after="0"/>
        <w:rPr>
          <w:rFonts w:cs="Arial"/>
          <w:color w:val="000000"/>
          <w:szCs w:val="24"/>
        </w:rPr>
      </w:pPr>
      <w:r w:rsidRPr="00A215F9">
        <w:rPr>
          <w:rFonts w:cs="Arial"/>
          <w:color w:val="000000"/>
          <w:szCs w:val="24"/>
        </w:rPr>
        <w:t>Additional support is also available from</w:t>
      </w:r>
      <w:r w:rsidRPr="00A215F9">
        <w:rPr>
          <w:rFonts w:cs="Arial"/>
          <w:szCs w:val="24"/>
        </w:rPr>
        <w:t xml:space="preserve"> </w:t>
      </w:r>
      <w:r w:rsidRPr="00A215F9">
        <w:rPr>
          <w:rFonts w:cs="Arial"/>
          <w:color w:val="000000"/>
          <w:szCs w:val="24"/>
        </w:rPr>
        <w:t>the NIH eRA Service desk at:</w:t>
      </w:r>
    </w:p>
    <w:p w14:paraId="526D9507" w14:textId="77777777" w:rsidR="008C0EE9" w:rsidRPr="00A215F9" w:rsidRDefault="008C0EE9" w:rsidP="008C0EE9">
      <w:pPr>
        <w:spacing w:after="0"/>
        <w:rPr>
          <w:rFonts w:cs="Arial"/>
          <w:color w:val="000000"/>
          <w:szCs w:val="24"/>
        </w:rPr>
      </w:pPr>
    </w:p>
    <w:p w14:paraId="50FB0A61" w14:textId="77777777" w:rsidR="008C0EE9" w:rsidRPr="00A215F9" w:rsidRDefault="008C0EE9" w:rsidP="00224DB3">
      <w:pPr>
        <w:numPr>
          <w:ilvl w:val="0"/>
          <w:numId w:val="32"/>
        </w:numPr>
        <w:tabs>
          <w:tab w:val="num" w:pos="900"/>
        </w:tabs>
        <w:contextualSpacing/>
        <w:rPr>
          <w:rFonts w:cs="Arial"/>
          <w:szCs w:val="24"/>
          <w:u w:val="single"/>
        </w:rPr>
      </w:pPr>
      <w:r w:rsidRPr="00A215F9">
        <w:rPr>
          <w:rFonts w:cs="Arial"/>
          <w:szCs w:val="24"/>
        </w:rPr>
        <w:t xml:space="preserve">By e-mail: </w:t>
      </w:r>
      <w:hyperlink r:id="rId47" w:history="1">
        <w:r w:rsidRPr="00A215F9">
          <w:rPr>
            <w:rFonts w:cs="Arial"/>
            <w:color w:val="0000FF"/>
            <w:szCs w:val="24"/>
            <w:u w:val="single"/>
          </w:rPr>
          <w:t>http://grants.nih.gov/support/index.html</w:t>
        </w:r>
      </w:hyperlink>
      <w:r w:rsidRPr="00A215F9">
        <w:rPr>
          <w:rFonts w:cs="Arial"/>
          <w:color w:val="000000"/>
          <w:szCs w:val="24"/>
        </w:rPr>
        <w:t xml:space="preserve"> </w:t>
      </w:r>
    </w:p>
    <w:p w14:paraId="49CA071A" w14:textId="77777777" w:rsidR="008C0EE9" w:rsidRPr="00A215F9" w:rsidRDefault="008C0EE9" w:rsidP="00224DB3">
      <w:pPr>
        <w:numPr>
          <w:ilvl w:val="0"/>
          <w:numId w:val="32"/>
        </w:numPr>
        <w:tabs>
          <w:tab w:val="num" w:pos="900"/>
        </w:tabs>
        <w:contextualSpacing/>
        <w:rPr>
          <w:rFonts w:cs="Arial"/>
          <w:szCs w:val="24"/>
        </w:rPr>
      </w:pPr>
      <w:r w:rsidRPr="00A215F9">
        <w:rPr>
          <w:rFonts w:cs="Arial"/>
          <w:szCs w:val="24"/>
        </w:rPr>
        <w:t>By phone: 301-402-7469 or (toll-free) 1-866-504-9552. (press menu option 6 for SAMHSA). The NIH eRA Service desk is available Monday – Friday, 7 a.m. to 8 p.m. Eastern Time, excluding federal holidays.</w:t>
      </w:r>
    </w:p>
    <w:p w14:paraId="667F3E72" w14:textId="77777777" w:rsidR="008C0EE9" w:rsidRPr="00A215F9" w:rsidRDefault="008C0EE9" w:rsidP="008C0EE9">
      <w:pPr>
        <w:spacing w:after="0"/>
        <w:contextualSpacing/>
        <w:rPr>
          <w:rFonts w:cs="Arial"/>
        </w:rPr>
      </w:pPr>
      <w:r w:rsidRPr="00A215F9">
        <w:rPr>
          <w:rFonts w:cs="Arial"/>
        </w:rPr>
        <w:t>If you experience problems accessing or using ASSIST (see below), you can:</w:t>
      </w:r>
    </w:p>
    <w:p w14:paraId="3A8B78A0" w14:textId="77777777" w:rsidR="008C0EE9" w:rsidRPr="00A215F9" w:rsidRDefault="008C0EE9" w:rsidP="008C0EE9">
      <w:pPr>
        <w:spacing w:after="0"/>
        <w:contextualSpacing/>
        <w:rPr>
          <w:rFonts w:cs="Arial"/>
        </w:rPr>
      </w:pPr>
    </w:p>
    <w:p w14:paraId="139F6A78" w14:textId="77777777" w:rsidR="008C0EE9" w:rsidRPr="00A215F9" w:rsidRDefault="008C0EE9" w:rsidP="00224DB3">
      <w:pPr>
        <w:numPr>
          <w:ilvl w:val="0"/>
          <w:numId w:val="33"/>
        </w:numPr>
        <w:contextualSpacing/>
        <w:rPr>
          <w:rFonts w:cs="Arial"/>
        </w:rPr>
      </w:pPr>
      <w:r w:rsidRPr="00A215F9">
        <w:rPr>
          <w:rFonts w:cs="Arial"/>
        </w:rPr>
        <w:t xml:space="preserve">Access the ASSIST Online Help Site at:  </w:t>
      </w:r>
      <w:hyperlink r:id="rId48" w:history="1">
        <w:r w:rsidRPr="00A215F9">
          <w:rPr>
            <w:rFonts w:cs="Arial"/>
            <w:color w:val="0000FF"/>
            <w:u w:val="single"/>
          </w:rPr>
          <w:t>https://era.nih.gov/erahelp/assist/</w:t>
        </w:r>
      </w:hyperlink>
    </w:p>
    <w:p w14:paraId="65C436FD" w14:textId="77777777" w:rsidR="008C0EE9" w:rsidRPr="00A215F9" w:rsidRDefault="008C0EE9" w:rsidP="00224DB3">
      <w:pPr>
        <w:numPr>
          <w:ilvl w:val="0"/>
          <w:numId w:val="33"/>
        </w:numPr>
        <w:contextualSpacing/>
        <w:rPr>
          <w:rFonts w:cs="Arial"/>
          <w:szCs w:val="24"/>
        </w:rPr>
      </w:pPr>
      <w:r w:rsidRPr="00A215F9">
        <w:rPr>
          <w:rFonts w:cs="Arial"/>
        </w:rPr>
        <w:t>Or contact the NIH eRA Service Desk</w:t>
      </w:r>
    </w:p>
    <w:p w14:paraId="337E66FF" w14:textId="69ABAC5C" w:rsidR="008C0EE9" w:rsidRPr="00A215F9" w:rsidRDefault="008C0EE9" w:rsidP="008C0EE9">
      <w:pPr>
        <w:spacing w:after="200"/>
        <w:contextualSpacing/>
        <w:rPr>
          <w:rFonts w:cs="Arial"/>
          <w:szCs w:val="24"/>
        </w:rPr>
      </w:pPr>
      <w:r w:rsidRPr="00A215F9">
        <w:rPr>
          <w:rFonts w:cs="Arial"/>
          <w:szCs w:val="24"/>
        </w:rPr>
        <w:t xml:space="preserve">SAMHSA highly recommends that you submit your application 24-72 hours before the submission deadline. Many submission issues can be fixed within that time and you can attempt to re-submit.  </w:t>
      </w:r>
    </w:p>
    <w:p w14:paraId="7A002793" w14:textId="77777777" w:rsidR="009237AB" w:rsidRPr="00A215F9" w:rsidRDefault="009237AB" w:rsidP="008C0EE9">
      <w:pPr>
        <w:spacing w:after="200"/>
        <w:contextualSpacing/>
        <w:rPr>
          <w:rFonts w:cs="Arial"/>
          <w:szCs w:val="24"/>
        </w:rPr>
      </w:pPr>
    </w:p>
    <w:p w14:paraId="13420B5F" w14:textId="77777777" w:rsidR="008C0EE9" w:rsidRPr="00A215F9" w:rsidRDefault="008C0EE9" w:rsidP="008C0EE9">
      <w:pPr>
        <w:keepNext/>
        <w:tabs>
          <w:tab w:val="left" w:pos="720"/>
        </w:tabs>
        <w:outlineLvl w:val="1"/>
        <w:rPr>
          <w:rFonts w:cs="Arial"/>
          <w:b/>
          <w:bCs/>
          <w:iCs/>
          <w:szCs w:val="28"/>
        </w:rPr>
      </w:pPr>
      <w:bookmarkStart w:id="243" w:name="_5._AFTER_SUBMISSION"/>
      <w:bookmarkStart w:id="244" w:name="_Toc465087556"/>
      <w:bookmarkStart w:id="245" w:name="_Toc485307403"/>
      <w:bookmarkStart w:id="246" w:name="_Toc81577294"/>
      <w:bookmarkStart w:id="247" w:name="_Toc83891270"/>
      <w:bookmarkStart w:id="248" w:name="_Toc97205298"/>
      <w:bookmarkEnd w:id="243"/>
      <w:r w:rsidRPr="00A215F9">
        <w:rPr>
          <w:rFonts w:cs="Arial"/>
          <w:b/>
          <w:bCs/>
          <w:iCs/>
          <w:szCs w:val="28"/>
        </w:rPr>
        <w:t>4.</w:t>
      </w:r>
      <w:r w:rsidRPr="00A215F9">
        <w:rPr>
          <w:rFonts w:cs="Arial"/>
          <w:b/>
          <w:bCs/>
          <w:iCs/>
          <w:szCs w:val="28"/>
        </w:rPr>
        <w:tab/>
        <w:t>AFTER SUBMISSION</w:t>
      </w:r>
      <w:bookmarkEnd w:id="244"/>
      <w:bookmarkEnd w:id="245"/>
      <w:bookmarkEnd w:id="246"/>
      <w:bookmarkEnd w:id="247"/>
      <w:bookmarkEnd w:id="248"/>
    </w:p>
    <w:p w14:paraId="67BB00F8" w14:textId="77777777" w:rsidR="008C0EE9" w:rsidRPr="00A215F9" w:rsidRDefault="008C0EE9" w:rsidP="008C0EE9">
      <w:pPr>
        <w:rPr>
          <w:b/>
          <w:bCs/>
        </w:rPr>
      </w:pPr>
      <w:r w:rsidRPr="00A215F9">
        <w:rPr>
          <w:b/>
          <w:bCs/>
        </w:rPr>
        <w:t>4.1</w:t>
      </w:r>
      <w:r w:rsidRPr="00A215F9">
        <w:rPr>
          <w:b/>
          <w:bCs/>
        </w:rPr>
        <w:tab/>
        <w:t>System Validations and Tracking</w:t>
      </w:r>
    </w:p>
    <w:p w14:paraId="0C21128C" w14:textId="77777777" w:rsidR="008C0EE9" w:rsidRPr="00A215F9" w:rsidRDefault="008C0EE9" w:rsidP="008C0EE9">
      <w:pPr>
        <w:tabs>
          <w:tab w:val="left" w:pos="1008"/>
        </w:tabs>
        <w:rPr>
          <w:rFonts w:cs="Arial"/>
          <w:szCs w:val="24"/>
        </w:rPr>
      </w:pPr>
      <w:r w:rsidRPr="00A215F9">
        <w:rPr>
          <w:rFonts w:cs="Arial"/>
          <w:szCs w:val="24"/>
        </w:rPr>
        <w:t xml:space="preserve">After you complete and comply </w:t>
      </w:r>
      <w:r w:rsidRPr="00A215F9">
        <w:rPr>
          <w:rFonts w:cs="Arial"/>
          <w:color w:val="000000"/>
          <w:szCs w:val="24"/>
        </w:rPr>
        <w:t xml:space="preserve">with all registration and application requirements and submit your application, the application will be validated by Grants.gov. </w:t>
      </w:r>
      <w:r w:rsidRPr="00A215F9">
        <w:rPr>
          <w:rFonts w:cs="Arial"/>
          <w:szCs w:val="24"/>
        </w:rPr>
        <w:t xml:space="preserve">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system or rejected due to errors). </w:t>
      </w:r>
      <w:r w:rsidRPr="00A215F9">
        <w:rPr>
          <w:rFonts w:cs="Arial"/>
        </w:rPr>
        <w:t>It is important that you retain this Grants.gov tracking number</w:t>
      </w:r>
      <w:r w:rsidRPr="00A215F9">
        <w:rPr>
          <w:rFonts w:cs="Arial"/>
          <w:bCs/>
        </w:rPr>
        <w:t xml:space="preserve">. </w:t>
      </w:r>
      <w:r w:rsidRPr="00A215F9">
        <w:rPr>
          <w:rFonts w:cs="Arial"/>
          <w:b/>
          <w:bCs/>
        </w:rPr>
        <w:t xml:space="preserve">Receipt of the Grants.gov tracking number is the only indication that Grants.gov has successfully received and validated your application. </w:t>
      </w:r>
      <w:r w:rsidRPr="00A215F9">
        <w:rPr>
          <w:rFonts w:cs="Arial"/>
          <w:bCs/>
        </w:rPr>
        <w:t xml:space="preserve">If you do not receive a </w:t>
      </w:r>
      <w:r w:rsidRPr="00A215F9">
        <w:rPr>
          <w:rFonts w:cs="Arial"/>
          <w:bCs/>
        </w:rPr>
        <w:lastRenderedPageBreak/>
        <w:t xml:space="preserve">Grants.gov tracking number, you may want to contact the Grants.gov help desk for assistance (see Resources for Assistance in Section </w:t>
      </w:r>
      <w:r w:rsidRPr="00A215F9">
        <w:rPr>
          <w:rFonts w:cs="Arial"/>
        </w:rPr>
        <w:t>3.4</w:t>
      </w:r>
      <w:r w:rsidRPr="00A215F9">
        <w:rPr>
          <w:rFonts w:cs="Arial"/>
          <w:bCs/>
        </w:rPr>
        <w:t xml:space="preserve">).  </w:t>
      </w:r>
    </w:p>
    <w:p w14:paraId="6BD14046" w14:textId="77777777" w:rsidR="008C0EE9" w:rsidRPr="00A215F9" w:rsidRDefault="008C0EE9" w:rsidP="008C0EE9">
      <w:pPr>
        <w:tabs>
          <w:tab w:val="left" w:pos="1008"/>
        </w:tabs>
        <w:rPr>
          <w:rFonts w:cs="Arial"/>
          <w:szCs w:val="24"/>
        </w:rPr>
      </w:pPr>
      <w:r w:rsidRPr="00A215F9">
        <w:rPr>
          <w:rFonts w:cs="Arial"/>
          <w:szCs w:val="24"/>
        </w:rPr>
        <w:t>If Grants.gov identifies any errors and rejects your application with a “Rejected with Errors” status, you must address all errors and resubmit. If no problem is found, Grants.gov will allow the eRA system to retrieve the application and check it against its own agency business rules (eRA Commons Validations).  If you use ASSIST to complete your application, you can validate your application and fix errors before submission.</w:t>
      </w:r>
    </w:p>
    <w:p w14:paraId="559BBF34" w14:textId="77777777" w:rsidR="008C0EE9" w:rsidRPr="00A215F9" w:rsidRDefault="008C0EE9" w:rsidP="008C0EE9">
      <w:pPr>
        <w:rPr>
          <w:rFonts w:cs="Arial"/>
          <w:szCs w:val="24"/>
        </w:rPr>
      </w:pPr>
      <w:r w:rsidRPr="00A215F9">
        <w:rPr>
          <w:rFonts w:cs="Arial"/>
          <w:color w:val="000000"/>
          <w:szCs w:val="24"/>
        </w:rPr>
        <w:t xml:space="preserve">After you successfully submit your application through Grants.gov, your application will go through eRA Commons validations. </w:t>
      </w:r>
      <w:r w:rsidRPr="00A215F9">
        <w:rPr>
          <w:rFonts w:cs="Arial"/>
        </w:rPr>
        <w:t xml:space="preserve">  </w:t>
      </w:r>
      <w:r w:rsidRPr="00A215F9">
        <w:rPr>
          <w:rFonts w:cs="Arial"/>
          <w:szCs w:val="24"/>
        </w:rPr>
        <w:t xml:space="preserve">If no errors are found, the application will be assembled in eRA Commons. At this point, you can view your application in eRA commons. It will then be forwarded to SAMHSA as the receiving institution for further review. </w:t>
      </w:r>
    </w:p>
    <w:p w14:paraId="53031ECF" w14:textId="77777777" w:rsidR="008C0EE9" w:rsidRPr="00A215F9" w:rsidRDefault="008C0EE9" w:rsidP="008C0EE9">
      <w:pPr>
        <w:rPr>
          <w:rFonts w:cs="Arial"/>
          <w:b/>
          <w:color w:val="000000"/>
          <w:szCs w:val="24"/>
        </w:rPr>
      </w:pPr>
      <w:r w:rsidRPr="00A215F9">
        <w:rPr>
          <w:rFonts w:cs="Arial"/>
          <w:szCs w:val="24"/>
        </w:rPr>
        <w:t>If errors are found during eRA Commons validation, you will receive a System Error and/or Warning notification regarding the problems found in the application (see 4.2 below). You must take action to make the required corrections and resubmit the application through Grants.gov before the application due date and time.</w:t>
      </w:r>
      <w:r w:rsidRPr="00A215F9">
        <w:rPr>
          <w:rFonts w:cs="Arial"/>
          <w:b/>
          <w:color w:val="000000"/>
          <w:szCs w:val="24"/>
        </w:rPr>
        <w:t xml:space="preserve"> </w:t>
      </w:r>
      <w:r w:rsidRPr="00A215F9">
        <w:rPr>
          <w:rFonts w:cs="Arial"/>
          <w:color w:val="000000"/>
          <w:szCs w:val="24"/>
        </w:rPr>
        <w:t>Do not assume that if your application passes the grants.gov validations that it will successfully pass eRA validations and will be received by SAMHSA. You must check your application status in eRA Commons to ensure that no errors were identified. It is critical that you allow for sufficient time to resubmit the application if errors are detected.</w:t>
      </w:r>
    </w:p>
    <w:p w14:paraId="39C1BAC6" w14:textId="77777777" w:rsidR="008C0EE9" w:rsidRPr="00A215F9" w:rsidRDefault="008C0EE9" w:rsidP="008C0EE9">
      <w:pPr>
        <w:rPr>
          <w:rFonts w:cs="Arial"/>
          <w:color w:val="000000"/>
          <w:szCs w:val="24"/>
        </w:rPr>
      </w:pPr>
      <w:r w:rsidRPr="00A215F9">
        <w:rPr>
          <w:rFonts w:cs="Arial"/>
          <w:b/>
          <w:bCs/>
          <w:color w:val="000000"/>
          <w:szCs w:val="24"/>
        </w:rPr>
        <w:t xml:space="preserve">You are responsible for viewing and tracking your applications in the eRA Commons after submission through Grants.gov to ensure accurate and successful submission. </w:t>
      </w:r>
      <w:r w:rsidRPr="00A215F9">
        <w:rPr>
          <w:rFonts w:cs="Arial"/>
          <w:color w:val="000000"/>
          <w:szCs w:val="24"/>
        </w:rPr>
        <w:t xml:space="preserve">Once you can access your application in the eRA Commons, be sure to review it carefully as this is what reviewers will see.  </w:t>
      </w:r>
    </w:p>
    <w:p w14:paraId="58271405" w14:textId="77777777" w:rsidR="008C0EE9" w:rsidRPr="00A215F9" w:rsidRDefault="008C0EE9" w:rsidP="008C0EE9">
      <w:pPr>
        <w:rPr>
          <w:b/>
          <w:bCs/>
        </w:rPr>
      </w:pPr>
      <w:r w:rsidRPr="00A215F9">
        <w:rPr>
          <w:b/>
          <w:bCs/>
        </w:rPr>
        <w:t>4.2</w:t>
      </w:r>
      <w:r w:rsidRPr="00A215F9">
        <w:rPr>
          <w:b/>
          <w:bCs/>
        </w:rPr>
        <w:tab/>
        <w:t>eRA Commons:  Warning vs. Error Notifications</w:t>
      </w:r>
    </w:p>
    <w:p w14:paraId="6E37F8B4" w14:textId="77777777" w:rsidR="008C0EE9" w:rsidRPr="00A215F9" w:rsidRDefault="008C0EE9" w:rsidP="008C0EE9">
      <w:pPr>
        <w:spacing w:after="0"/>
        <w:contextualSpacing/>
        <w:rPr>
          <w:rFonts w:cs="Arial"/>
        </w:rPr>
      </w:pPr>
      <w:r w:rsidRPr="00A215F9">
        <w:rPr>
          <w:rFonts w:cs="Arial"/>
        </w:rPr>
        <w:t xml:space="preserve">You may receive a System Warning and/or Error notification after submitting an application. Take note that there is a distinction between System Errors and System Warnings. </w:t>
      </w:r>
    </w:p>
    <w:p w14:paraId="744CF903" w14:textId="77777777" w:rsidR="008C0EE9" w:rsidRPr="00A215F9" w:rsidRDefault="008C0EE9" w:rsidP="008C0EE9">
      <w:pPr>
        <w:spacing w:after="0"/>
        <w:contextualSpacing/>
        <w:rPr>
          <w:rFonts w:cs="Arial"/>
        </w:rPr>
      </w:pPr>
    </w:p>
    <w:p w14:paraId="47F9F062" w14:textId="77777777" w:rsidR="008C0EE9" w:rsidRPr="00A215F9" w:rsidRDefault="008C0EE9" w:rsidP="008C0EE9">
      <w:pPr>
        <w:spacing w:after="0"/>
        <w:contextualSpacing/>
        <w:rPr>
          <w:rFonts w:cs="Arial"/>
        </w:rPr>
      </w:pPr>
      <w:r w:rsidRPr="00A215F9">
        <w:rPr>
          <w:rFonts w:cs="Arial"/>
          <w:b/>
        </w:rPr>
        <w:t>Warnings</w:t>
      </w:r>
      <w:r w:rsidRPr="00A215F9">
        <w:rPr>
          <w:rFonts w:cs="Arial"/>
        </w:rPr>
        <w:t xml:space="preserve"> – If you receive a </w:t>
      </w:r>
      <w:r w:rsidRPr="00A215F9">
        <w:rPr>
          <w:rFonts w:cs="Arial"/>
          <w:u w:val="single"/>
        </w:rPr>
        <w:t>Warning</w:t>
      </w:r>
      <w:r w:rsidRPr="00A215F9">
        <w:rPr>
          <w:rFonts w:cs="Arial"/>
          <w:b/>
          <w:bCs/>
          <w:i/>
          <w:iCs/>
        </w:rPr>
        <w:t xml:space="preserve"> </w:t>
      </w:r>
      <w:r w:rsidRPr="00A215F9">
        <w:rPr>
          <w:rFonts w:cs="Arial"/>
        </w:rPr>
        <w:t>notification after the application is submitted, you are</w:t>
      </w:r>
      <w:r w:rsidRPr="00A215F9">
        <w:rPr>
          <w:rFonts w:cs="Arial"/>
          <w:u w:val="single"/>
        </w:rPr>
        <w:t xml:space="preserve"> not required to resubmit</w:t>
      </w:r>
      <w:r w:rsidRPr="00A215F9">
        <w:rPr>
          <w:rFonts w:cs="Arial"/>
        </w:rPr>
        <w:t xml:space="preserve"> the application. The reason for the Warning will be identified in the notification. It is at your discretion to choose to resubmit, but if the application was successfully received, it does not require any additional action. </w:t>
      </w:r>
    </w:p>
    <w:p w14:paraId="5A87C906" w14:textId="77777777" w:rsidR="008C0EE9" w:rsidRPr="00A215F9" w:rsidRDefault="008C0EE9" w:rsidP="008C0EE9">
      <w:pPr>
        <w:spacing w:after="0"/>
        <w:contextualSpacing/>
        <w:rPr>
          <w:rFonts w:cs="Arial"/>
        </w:rPr>
      </w:pPr>
    </w:p>
    <w:p w14:paraId="2637DAD3" w14:textId="72FB30A7" w:rsidR="008C0EE9" w:rsidRPr="00A215F9" w:rsidRDefault="008C0EE9" w:rsidP="008C0EE9">
      <w:pPr>
        <w:spacing w:after="0"/>
        <w:contextualSpacing/>
        <w:rPr>
          <w:rFonts w:cs="Arial"/>
        </w:rPr>
      </w:pPr>
      <w:r w:rsidRPr="00A215F9">
        <w:rPr>
          <w:rFonts w:cs="Arial"/>
          <w:b/>
        </w:rPr>
        <w:t>Errors</w:t>
      </w:r>
      <w:r w:rsidRPr="00A215F9">
        <w:rPr>
          <w:rFonts w:cs="Arial"/>
        </w:rPr>
        <w:t xml:space="preserve"> – If you receive an </w:t>
      </w:r>
      <w:r w:rsidRPr="00A215F9">
        <w:rPr>
          <w:rFonts w:cs="Arial"/>
          <w:u w:val="single"/>
        </w:rPr>
        <w:t>Error</w:t>
      </w:r>
      <w:r w:rsidRPr="00A215F9">
        <w:rPr>
          <w:rFonts w:cs="Arial"/>
        </w:rPr>
        <w:t xml:space="preserve"> notification after the applications is submitted, you </w:t>
      </w:r>
      <w:r w:rsidRPr="00A215F9">
        <w:rPr>
          <w:rFonts w:cs="Arial"/>
          <w:u w:val="single"/>
        </w:rPr>
        <w:t>must correct and resubmit the application</w:t>
      </w:r>
      <w:r w:rsidRPr="00A215F9">
        <w:rPr>
          <w:rFonts w:cs="Arial"/>
        </w:rPr>
        <w:t>. The word Error is used to characterize any condition which causes the application to be deemed unacceptable for further consideration.</w:t>
      </w:r>
    </w:p>
    <w:p w14:paraId="2986796B" w14:textId="77777777" w:rsidR="009237AB" w:rsidRPr="00A215F9" w:rsidRDefault="009237AB" w:rsidP="008C0EE9">
      <w:pPr>
        <w:spacing w:after="0"/>
        <w:contextualSpacing/>
        <w:rPr>
          <w:rFonts w:cs="Arial"/>
        </w:rPr>
      </w:pPr>
    </w:p>
    <w:p w14:paraId="47D29CDB" w14:textId="77777777" w:rsidR="008C0EE9" w:rsidRPr="00A215F9" w:rsidRDefault="008C0EE9" w:rsidP="008C0EE9">
      <w:pPr>
        <w:rPr>
          <w:b/>
          <w:bCs/>
        </w:rPr>
      </w:pPr>
      <w:r w:rsidRPr="00A215F9">
        <w:rPr>
          <w:b/>
          <w:bCs/>
        </w:rPr>
        <w:t>4.3</w:t>
      </w:r>
      <w:r w:rsidRPr="00A215F9">
        <w:rPr>
          <w:b/>
          <w:bCs/>
        </w:rPr>
        <w:tab/>
        <w:t>System or Technical Issues</w:t>
      </w:r>
    </w:p>
    <w:p w14:paraId="75D84CFB" w14:textId="77777777" w:rsidR="008C0EE9" w:rsidRPr="00A215F9" w:rsidRDefault="008C0EE9" w:rsidP="008C0EE9">
      <w:pPr>
        <w:rPr>
          <w:rFonts w:cs="Arial"/>
        </w:rPr>
      </w:pPr>
      <w:r w:rsidRPr="00A215F9">
        <w:rPr>
          <w:rFonts w:cs="Arial"/>
        </w:rPr>
        <w:t>If you encounter a system error that prevents you from completing the application submission process on time, the BO from your organization will receive an email notification from eRA Commons. SAMHSA highly recommends contacting the eRA Service Desk and submitting a web ticket to document your good faith attempt to submit your application and determining next steps. See Section 3.4 for more information on contacting the eRA Service Desk.</w:t>
      </w:r>
    </w:p>
    <w:p w14:paraId="060E27B5" w14:textId="77777777" w:rsidR="008C0EE9" w:rsidRPr="00A215F9" w:rsidRDefault="008C0EE9" w:rsidP="008C0EE9">
      <w:pPr>
        <w:rPr>
          <w:b/>
          <w:bCs/>
        </w:rPr>
      </w:pPr>
      <w:bookmarkStart w:id="249" w:name="_5.4_Resubmitting_a"/>
      <w:bookmarkEnd w:id="249"/>
      <w:r w:rsidRPr="00A215F9">
        <w:rPr>
          <w:b/>
          <w:bCs/>
        </w:rPr>
        <w:t>4.4</w:t>
      </w:r>
      <w:r w:rsidRPr="00A215F9">
        <w:rPr>
          <w:b/>
          <w:bCs/>
        </w:rPr>
        <w:tab/>
        <w:t>Resubmitting a Changed/Corrected Application</w:t>
      </w:r>
    </w:p>
    <w:p w14:paraId="6815FB3B" w14:textId="77777777" w:rsidR="008C0EE9" w:rsidRPr="00A215F9" w:rsidRDefault="008C0EE9" w:rsidP="008C0EE9">
      <w:pPr>
        <w:spacing w:after="200"/>
        <w:contextualSpacing/>
        <w:rPr>
          <w:rFonts w:cs="Arial"/>
        </w:rPr>
      </w:pPr>
      <w:r w:rsidRPr="00A215F9">
        <w:rPr>
          <w:rFonts w:cs="Arial"/>
        </w:rPr>
        <w:t xml:space="preserve">If SAMHSA does not receive your application by the application due date as a result of a failure in the SAM, Grants.gov, or NIH’s eRA Commons systems, you must contact the Division of Grant Review within </w:t>
      </w:r>
      <w:r w:rsidRPr="00A215F9">
        <w:rPr>
          <w:rFonts w:cs="Arial"/>
          <w:b/>
          <w:bCs/>
          <w:u w:val="single"/>
        </w:rPr>
        <w:t xml:space="preserve">one business day after the official due date at: </w:t>
      </w:r>
      <w:hyperlink r:id="rId49" w:history="1">
        <w:r w:rsidRPr="00A215F9">
          <w:rPr>
            <w:rFonts w:cs="Arial"/>
            <w:color w:val="0000FF"/>
            <w:u w:val="single"/>
          </w:rPr>
          <w:t>dgr.applications@samhsa.hhs.gov</w:t>
        </w:r>
      </w:hyperlink>
      <w:r w:rsidRPr="00A215F9">
        <w:rPr>
          <w:rFonts w:cs="Arial"/>
        </w:rPr>
        <w:t xml:space="preserve"> and provide the following:</w:t>
      </w:r>
    </w:p>
    <w:p w14:paraId="2E53F448" w14:textId="77777777" w:rsidR="008C0EE9" w:rsidRPr="00A215F9" w:rsidRDefault="008C0EE9" w:rsidP="008C0EE9">
      <w:pPr>
        <w:spacing w:after="200"/>
        <w:contextualSpacing/>
        <w:rPr>
          <w:rFonts w:cs="Arial"/>
        </w:rPr>
      </w:pPr>
    </w:p>
    <w:p w14:paraId="65CF2C92" w14:textId="74A3D0D2" w:rsidR="008C0EE9" w:rsidRPr="00A215F9" w:rsidRDefault="008C0EE9" w:rsidP="00AF54AF">
      <w:pPr>
        <w:numPr>
          <w:ilvl w:val="0"/>
          <w:numId w:val="7"/>
        </w:numPr>
        <w:spacing w:after="200"/>
        <w:contextualSpacing/>
        <w:rPr>
          <w:rFonts w:cs="Arial"/>
        </w:rPr>
      </w:pPr>
      <w:r w:rsidRPr="00A215F9">
        <w:rPr>
          <w:rFonts w:cs="Arial"/>
        </w:rPr>
        <w:t>A case number or email from SAM, Grants.gov, and/or NIH’s eRA system that allows SAMHSA to obtain documentation from the respective entity for the cause of the error.</w:t>
      </w:r>
    </w:p>
    <w:p w14:paraId="4B8EF370" w14:textId="77777777" w:rsidR="008E7CA3" w:rsidRPr="00A215F9" w:rsidRDefault="008E7CA3" w:rsidP="008E7CA3">
      <w:pPr>
        <w:spacing w:after="200"/>
        <w:ind w:left="720"/>
        <w:contextualSpacing/>
        <w:rPr>
          <w:rFonts w:cs="Arial"/>
        </w:rPr>
      </w:pPr>
    </w:p>
    <w:p w14:paraId="57EDC2A4" w14:textId="77777777" w:rsidR="008C0EE9" w:rsidRPr="00A215F9" w:rsidRDefault="008C0EE9" w:rsidP="008C0EE9">
      <w:pPr>
        <w:spacing w:after="200"/>
        <w:contextualSpacing/>
        <w:rPr>
          <w:rFonts w:cs="Arial"/>
        </w:rPr>
      </w:pPr>
      <w:r w:rsidRPr="00A215F9">
        <w:rPr>
          <w:rFonts w:cs="Arial"/>
        </w:rPr>
        <w:t xml:space="preserve">SAMHSA will consider the documentation to determine </w:t>
      </w:r>
      <w:r w:rsidRPr="00A215F9">
        <w:rPr>
          <w:rFonts w:cs="Arial"/>
          <w:b/>
          <w:bCs/>
          <w:u w:val="single"/>
        </w:rPr>
        <w:t>if</w:t>
      </w:r>
      <w:r w:rsidRPr="00A215F9">
        <w:rPr>
          <w:rFonts w:cs="Arial"/>
        </w:rPr>
        <w:t xml:space="preserve"> you followed Grants.gov and NIH’s eRA requirements and instructions, met the deadlines for processing paperwork within the recommended time limits, met NOFO requirements for submission of electronic applications, and made no errors that caused submission through Grants.gov or NIH’s eRA to fail. No exceptions for submission are allowed when user error is involved.  Note that system errors are extremely rare.</w:t>
      </w:r>
    </w:p>
    <w:p w14:paraId="5750F31B" w14:textId="77777777" w:rsidR="008C0EE9" w:rsidRPr="00A215F9" w:rsidRDefault="008C0EE9" w:rsidP="008C0EE9">
      <w:pPr>
        <w:spacing w:after="200"/>
        <w:contextualSpacing/>
        <w:rPr>
          <w:rFonts w:cs="Arial"/>
        </w:rPr>
      </w:pPr>
    </w:p>
    <w:p w14:paraId="578B315E" w14:textId="77777777" w:rsidR="008C0EE9" w:rsidRPr="00A215F9" w:rsidRDefault="008C0EE9" w:rsidP="008C0EE9">
      <w:pPr>
        <w:rPr>
          <w:rFonts w:cs="Arial"/>
        </w:rPr>
      </w:pPr>
      <w:r w:rsidRPr="00A215F9">
        <w:rPr>
          <w:rFonts w:cs="Arial"/>
        </w:rPr>
        <w:t xml:space="preserve">[Note:  When resubmitting an application after revisions have been made, ensure that the </w:t>
      </w:r>
      <w:r w:rsidRPr="00A215F9">
        <w:rPr>
          <w:rFonts w:cs="Arial"/>
          <w:b/>
          <w:u w:val="single"/>
        </w:rPr>
        <w:t xml:space="preserve">Project Title is identical to the Project Title in the originally submitted application </w:t>
      </w:r>
      <w:r w:rsidRPr="00A215F9">
        <w:rPr>
          <w:rFonts w:cs="Arial"/>
        </w:rPr>
        <w:t>(i.e., no extra spacing) as the Project Title is a free-text form field.]  In addition, check the Changed/Corrected Application box in #1.</w:t>
      </w:r>
    </w:p>
    <w:p w14:paraId="11F1C5D5" w14:textId="77777777" w:rsidR="008C0EE9" w:rsidRPr="00A215F9" w:rsidRDefault="008C0EE9" w:rsidP="008C0EE9">
      <w:pPr>
        <w:rPr>
          <w:rFonts w:cs="Arial"/>
        </w:rPr>
      </w:pPr>
    </w:p>
    <w:p w14:paraId="033F3853" w14:textId="77777777" w:rsidR="008C0EE9" w:rsidRPr="00A215F9" w:rsidRDefault="008C0EE9" w:rsidP="008C0EE9">
      <w:pPr>
        <w:spacing w:after="0"/>
        <w:rPr>
          <w:rFonts w:cs="Arial"/>
        </w:rPr>
      </w:pPr>
      <w:r w:rsidRPr="00A215F9">
        <w:rPr>
          <w:rFonts w:cs="Arial"/>
        </w:rPr>
        <w:br w:type="page"/>
      </w:r>
    </w:p>
    <w:p w14:paraId="2B60879E" w14:textId="77777777" w:rsidR="008C0EE9" w:rsidRPr="00A215F9" w:rsidRDefault="008C0EE9" w:rsidP="008E7CA3">
      <w:pPr>
        <w:pStyle w:val="Heading1"/>
        <w:jc w:val="center"/>
      </w:pPr>
      <w:bookmarkStart w:id="250" w:name="_Appendix_B_-"/>
      <w:bookmarkStart w:id="251" w:name="_Toc81577295"/>
      <w:bookmarkStart w:id="252" w:name="_Toc83891271"/>
      <w:bookmarkStart w:id="253" w:name="_Toc97205299"/>
      <w:bookmarkEnd w:id="250"/>
      <w:r w:rsidRPr="00A215F9">
        <w:lastRenderedPageBreak/>
        <w:t>Appendix B - Formatting Requirements and System</w:t>
      </w:r>
      <w:bookmarkStart w:id="254" w:name="_Validation"/>
      <w:bookmarkStart w:id="255" w:name="_Toc485367457"/>
      <w:bookmarkStart w:id="256" w:name="_Toc485911374"/>
      <w:bookmarkStart w:id="257" w:name="_Toc487192374"/>
      <w:bookmarkStart w:id="258" w:name="_Toc488305944"/>
      <w:bookmarkStart w:id="259" w:name="_Toc488319880"/>
      <w:bookmarkStart w:id="260" w:name="_Toc489000463"/>
      <w:bookmarkEnd w:id="254"/>
      <w:r w:rsidRPr="00A215F9">
        <w:t xml:space="preserve"> Validation</w:t>
      </w:r>
      <w:bookmarkEnd w:id="251"/>
      <w:bookmarkEnd w:id="252"/>
      <w:bookmarkEnd w:id="253"/>
      <w:bookmarkEnd w:id="255"/>
      <w:bookmarkEnd w:id="256"/>
      <w:bookmarkEnd w:id="257"/>
      <w:bookmarkEnd w:id="258"/>
      <w:bookmarkEnd w:id="259"/>
      <w:bookmarkEnd w:id="260"/>
    </w:p>
    <w:p w14:paraId="313F8C79" w14:textId="77777777" w:rsidR="008C0EE9" w:rsidRPr="00A215F9" w:rsidRDefault="008C0EE9" w:rsidP="008C0EE9"/>
    <w:p w14:paraId="6DFCC0CA" w14:textId="5BA9B1CB" w:rsidR="008C0EE9" w:rsidRPr="00A215F9" w:rsidRDefault="001F7691" w:rsidP="00224DB3">
      <w:pPr>
        <w:keepNext/>
        <w:numPr>
          <w:ilvl w:val="0"/>
          <w:numId w:val="34"/>
        </w:numPr>
        <w:tabs>
          <w:tab w:val="left" w:pos="0"/>
        </w:tabs>
        <w:ind w:left="0" w:firstLine="0"/>
        <w:outlineLvl w:val="1"/>
        <w:rPr>
          <w:rFonts w:cs="Arial"/>
          <w:b/>
          <w:bCs/>
          <w:iCs/>
          <w:szCs w:val="28"/>
        </w:rPr>
      </w:pPr>
      <w:bookmarkStart w:id="261" w:name="_Toc453857956"/>
      <w:bookmarkStart w:id="262" w:name="_Toc453859628"/>
      <w:bookmarkStart w:id="263" w:name="_Toc453937183"/>
      <w:bookmarkStart w:id="264" w:name="_Toc454270668"/>
      <w:bookmarkStart w:id="265" w:name="_Toc465087559"/>
      <w:bookmarkStart w:id="266" w:name="_Toc485307404"/>
      <w:bookmarkStart w:id="267" w:name="_Toc81577296"/>
      <w:bookmarkStart w:id="268" w:name="_Toc83891272"/>
      <w:r w:rsidRPr="00A215F9">
        <w:rPr>
          <w:rFonts w:cs="Arial"/>
          <w:b/>
          <w:bCs/>
          <w:iCs/>
          <w:szCs w:val="28"/>
        </w:rPr>
        <w:tab/>
      </w:r>
      <w:bookmarkStart w:id="269" w:name="_Toc97205300"/>
      <w:r w:rsidR="008C0EE9" w:rsidRPr="00A215F9">
        <w:rPr>
          <w:rFonts w:cs="Arial"/>
          <w:b/>
          <w:bCs/>
          <w:iCs/>
          <w:szCs w:val="28"/>
        </w:rPr>
        <w:t xml:space="preserve">SAMHSA </w:t>
      </w:r>
      <w:bookmarkEnd w:id="261"/>
      <w:bookmarkEnd w:id="262"/>
      <w:bookmarkEnd w:id="263"/>
      <w:bookmarkEnd w:id="264"/>
      <w:r w:rsidR="008C0EE9" w:rsidRPr="00A215F9">
        <w:rPr>
          <w:rFonts w:cs="Arial"/>
          <w:b/>
          <w:bCs/>
          <w:iCs/>
          <w:szCs w:val="28"/>
        </w:rPr>
        <w:t>FORMATTING REQUIREMENTS</w:t>
      </w:r>
      <w:bookmarkEnd w:id="265"/>
      <w:bookmarkEnd w:id="266"/>
      <w:bookmarkEnd w:id="267"/>
      <w:bookmarkEnd w:id="268"/>
      <w:bookmarkEnd w:id="269"/>
    </w:p>
    <w:p w14:paraId="147D067D" w14:textId="77777777" w:rsidR="008C0EE9" w:rsidRPr="00A215F9" w:rsidRDefault="008C0EE9" w:rsidP="008C0EE9">
      <w:pPr>
        <w:ind w:left="720"/>
        <w:rPr>
          <w:bCs/>
        </w:rPr>
      </w:pPr>
      <w:r w:rsidRPr="00A215F9">
        <w:t>SAMHSA’s goal is to review all applications submitted for grant funding. However, this goal must be balanced against SAMHSA’s obligation to ensure equitable treatment of applications. For this reason, SAMHSA has established certain formatting requirements for its applications.</w:t>
      </w:r>
      <w:r w:rsidRPr="00A215F9">
        <w:rPr>
          <w:bCs/>
        </w:rPr>
        <w:t xml:space="preserve"> See below for a list of formatting requirements required by SAMHSA:</w:t>
      </w:r>
    </w:p>
    <w:p w14:paraId="1B6E9BB1" w14:textId="77777777" w:rsidR="008C0EE9" w:rsidRPr="00A215F9" w:rsidRDefault="008C0EE9" w:rsidP="00AF54AF">
      <w:pPr>
        <w:numPr>
          <w:ilvl w:val="0"/>
          <w:numId w:val="8"/>
        </w:numPr>
        <w:tabs>
          <w:tab w:val="left" w:pos="1080"/>
        </w:tabs>
        <w:rPr>
          <w:rFonts w:cs="Arial"/>
          <w:szCs w:val="24"/>
        </w:rPr>
      </w:pPr>
      <w:r w:rsidRPr="00A215F9">
        <w:rPr>
          <w:rFonts w:cs="Arial"/>
          <w:szCs w:val="24"/>
        </w:rPr>
        <w:t xml:space="preserve">Text must be legible.  Pages must be typed in black, single-spaced, using a font of Times New Roman 12, with all margins (left, right, top, bottom) at least one inch each. You may use Times New Roman 10 only for charts or tables.  </w:t>
      </w:r>
    </w:p>
    <w:p w14:paraId="7D578434" w14:textId="77777777" w:rsidR="008C0EE9" w:rsidRPr="00A215F9" w:rsidRDefault="008C0EE9" w:rsidP="00AF54AF">
      <w:pPr>
        <w:numPr>
          <w:ilvl w:val="0"/>
          <w:numId w:val="8"/>
        </w:numPr>
        <w:tabs>
          <w:tab w:val="left" w:pos="1080"/>
        </w:tabs>
        <w:rPr>
          <w:rFonts w:cs="Arial"/>
          <w:b/>
          <w:szCs w:val="24"/>
        </w:rPr>
      </w:pPr>
      <w:r w:rsidRPr="00A215F9">
        <w:rPr>
          <w:rFonts w:cs="Arial"/>
          <w:b/>
          <w:szCs w:val="24"/>
        </w:rPr>
        <w:t>You must submit your application and all attached documents in Adobe PDF format, or your application will not be forwarded to eRA Commons and will not be reviewed. See Section 3 below for more details on PDF requirements.</w:t>
      </w:r>
    </w:p>
    <w:p w14:paraId="2177B3DB" w14:textId="77777777" w:rsidR="008C0EE9" w:rsidRPr="00A215F9" w:rsidRDefault="008C0EE9" w:rsidP="00AF54AF">
      <w:pPr>
        <w:numPr>
          <w:ilvl w:val="0"/>
          <w:numId w:val="8"/>
        </w:numPr>
        <w:tabs>
          <w:tab w:val="left" w:pos="1080"/>
        </w:tabs>
        <w:rPr>
          <w:rFonts w:cs="Arial"/>
          <w:szCs w:val="24"/>
        </w:rPr>
      </w:pPr>
      <w:r w:rsidRPr="00A215F9">
        <w:rPr>
          <w:rFonts w:cs="Arial"/>
          <w:szCs w:val="24"/>
        </w:rPr>
        <w:t xml:space="preserve">To ensure equity among applications, the 10-page limit for the Project Narrative cannot be exceeded.  If an application exceeds the 10-page limit, the application will not be reviewed.  </w:t>
      </w:r>
    </w:p>
    <w:p w14:paraId="083BA0DE" w14:textId="77777777" w:rsidR="008C0EE9" w:rsidRPr="00A215F9" w:rsidRDefault="008C0EE9" w:rsidP="00AF54AF">
      <w:pPr>
        <w:numPr>
          <w:ilvl w:val="0"/>
          <w:numId w:val="8"/>
        </w:numPr>
        <w:rPr>
          <w:rFonts w:cs="Arial"/>
          <w:b/>
          <w:szCs w:val="24"/>
        </w:rPr>
      </w:pPr>
      <w:r w:rsidRPr="00A215F9">
        <w:rPr>
          <w:rFonts w:cs="Arial"/>
          <w:szCs w:val="24"/>
        </w:rPr>
        <w:t>Black print should be used throughout your application, including charts and graphs (no color).</w:t>
      </w:r>
    </w:p>
    <w:p w14:paraId="729722FC" w14:textId="18DABBDB" w:rsidR="008C0EE9" w:rsidRPr="00A215F9" w:rsidRDefault="008C0EE9" w:rsidP="00AF54AF">
      <w:pPr>
        <w:numPr>
          <w:ilvl w:val="0"/>
          <w:numId w:val="8"/>
        </w:numPr>
        <w:contextualSpacing/>
        <w:rPr>
          <w:rFonts w:cs="Arial"/>
          <w:b/>
          <w:szCs w:val="24"/>
        </w:rPr>
      </w:pPr>
      <w:r w:rsidRPr="00A215F9">
        <w:rPr>
          <w:rFonts w:cs="Arial"/>
          <w:bCs/>
          <w:szCs w:val="24"/>
        </w:rPr>
        <w:t>If you are submitting more than one application under the same announcement number, you must ensure that the Project Title in Field 15 of the SF-424 is unique for each submission.</w:t>
      </w:r>
      <w:bookmarkStart w:id="270" w:name="_Toc453857957"/>
      <w:bookmarkStart w:id="271" w:name="_Toc453859629"/>
    </w:p>
    <w:p w14:paraId="1A657A42" w14:textId="77777777" w:rsidR="004C7B6E" w:rsidRPr="00A215F9" w:rsidRDefault="004C7B6E" w:rsidP="004C7B6E">
      <w:pPr>
        <w:ind w:left="1080"/>
        <w:contextualSpacing/>
        <w:rPr>
          <w:rFonts w:cs="Arial"/>
          <w:b/>
          <w:szCs w:val="24"/>
        </w:rPr>
      </w:pPr>
    </w:p>
    <w:p w14:paraId="2B26228C" w14:textId="74927DAE" w:rsidR="008C0EE9" w:rsidRPr="00A215F9" w:rsidRDefault="001F7691" w:rsidP="00224DB3">
      <w:pPr>
        <w:keepNext/>
        <w:numPr>
          <w:ilvl w:val="0"/>
          <w:numId w:val="34"/>
        </w:numPr>
        <w:tabs>
          <w:tab w:val="left" w:pos="0"/>
        </w:tabs>
        <w:ind w:left="0" w:firstLine="0"/>
        <w:outlineLvl w:val="1"/>
        <w:rPr>
          <w:rFonts w:cs="Arial"/>
          <w:b/>
          <w:bCs/>
          <w:iCs/>
          <w:szCs w:val="28"/>
        </w:rPr>
      </w:pPr>
      <w:bookmarkStart w:id="272" w:name="_Toc453937184"/>
      <w:bookmarkStart w:id="273" w:name="_Toc454270669"/>
      <w:bookmarkStart w:id="274" w:name="_Toc465087560"/>
      <w:bookmarkStart w:id="275" w:name="_Toc485307405"/>
      <w:bookmarkStart w:id="276" w:name="_Toc81577297"/>
      <w:bookmarkStart w:id="277" w:name="_Toc83891273"/>
      <w:r w:rsidRPr="00A215F9">
        <w:rPr>
          <w:rFonts w:cs="Arial"/>
          <w:b/>
          <w:bCs/>
          <w:iCs/>
          <w:szCs w:val="28"/>
        </w:rPr>
        <w:tab/>
      </w:r>
      <w:bookmarkStart w:id="278" w:name="_Toc97205301"/>
      <w:r w:rsidR="008C0EE9" w:rsidRPr="00A215F9">
        <w:rPr>
          <w:rFonts w:cs="Arial"/>
          <w:b/>
          <w:bCs/>
          <w:iCs/>
          <w:szCs w:val="28"/>
        </w:rPr>
        <w:t>GRANTS.GOV FORMATTING AND VALIDATION REQUIREMENTS</w:t>
      </w:r>
      <w:bookmarkEnd w:id="270"/>
      <w:bookmarkEnd w:id="271"/>
      <w:bookmarkEnd w:id="272"/>
      <w:bookmarkEnd w:id="273"/>
      <w:bookmarkEnd w:id="274"/>
      <w:bookmarkEnd w:id="275"/>
      <w:bookmarkEnd w:id="276"/>
      <w:bookmarkEnd w:id="277"/>
      <w:bookmarkEnd w:id="278"/>
    </w:p>
    <w:p w14:paraId="71081838" w14:textId="77777777" w:rsidR="008C0EE9" w:rsidRPr="00A215F9" w:rsidRDefault="008C0EE9" w:rsidP="00224DB3">
      <w:pPr>
        <w:numPr>
          <w:ilvl w:val="0"/>
          <w:numId w:val="35"/>
        </w:numPr>
        <w:contextualSpacing/>
        <w:rPr>
          <w:rFonts w:cs="Arial"/>
          <w:szCs w:val="24"/>
        </w:rPr>
      </w:pPr>
      <w:r w:rsidRPr="00A215F9">
        <w:rPr>
          <w:rFonts w:cs="Arial"/>
          <w:szCs w:val="24"/>
        </w:rPr>
        <w:t>Grants.gov allows the following list of UTF-8 characters when naming your attachments: A-Z, a-z, 0-9, underscore, hyphen, space, and period. Other UTF-8 characters should not be used as they will not be accepted by NIH’s eRA Commons, as indicated in item #9 in the table below.</w:t>
      </w:r>
    </w:p>
    <w:p w14:paraId="5E96017F" w14:textId="77777777" w:rsidR="008C0EE9" w:rsidRPr="00A215F9" w:rsidRDefault="008C0EE9" w:rsidP="008C0EE9">
      <w:pPr>
        <w:ind w:left="1350"/>
        <w:contextualSpacing/>
        <w:rPr>
          <w:rFonts w:cs="Arial"/>
          <w:szCs w:val="24"/>
        </w:rPr>
      </w:pPr>
    </w:p>
    <w:p w14:paraId="3BC4475E" w14:textId="77777777" w:rsidR="008C0EE9" w:rsidRPr="00A215F9" w:rsidRDefault="008C0EE9" w:rsidP="00224DB3">
      <w:pPr>
        <w:numPr>
          <w:ilvl w:val="0"/>
          <w:numId w:val="35"/>
        </w:numPr>
        <w:rPr>
          <w:rFonts w:cs="Arial"/>
          <w:szCs w:val="24"/>
        </w:rPr>
      </w:pPr>
      <w:r w:rsidRPr="00A215F9">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14:paraId="73F2C001" w14:textId="77777777" w:rsidR="008C0EE9" w:rsidRPr="00A215F9" w:rsidRDefault="008C0EE9" w:rsidP="00224DB3">
      <w:pPr>
        <w:numPr>
          <w:ilvl w:val="0"/>
          <w:numId w:val="35"/>
        </w:numPr>
        <w:autoSpaceDE w:val="0"/>
        <w:autoSpaceDN w:val="0"/>
        <w:adjustRightInd w:val="0"/>
        <w:spacing w:after="0"/>
        <w:contextualSpacing/>
        <w:rPr>
          <w:rFonts w:cs="Arial"/>
          <w:bCs/>
          <w:szCs w:val="24"/>
        </w:rPr>
      </w:pPr>
      <w:r w:rsidRPr="00A215F9">
        <w:rPr>
          <w:rFonts w:cs="Arial"/>
          <w:bCs/>
          <w:szCs w:val="24"/>
        </w:rPr>
        <w:lastRenderedPageBreak/>
        <w:t xml:space="preserve">Any files uploaded or attached to the Grants.gov application must be PDF file format and must contain a valid file format extension in the filename. </w:t>
      </w:r>
      <w:r w:rsidRPr="00A215F9">
        <w:rPr>
          <w:rFonts w:cs="Arial"/>
          <w:szCs w:val="24"/>
        </w:rPr>
        <w:t>In addition, the use of compressed file formats such as ZIP, RAR or Adobe Portfolio will not be accepted.</w:t>
      </w:r>
    </w:p>
    <w:p w14:paraId="42BCE4EB" w14:textId="77777777" w:rsidR="008C0EE9" w:rsidRPr="00A215F9" w:rsidRDefault="008C0EE9" w:rsidP="008C0EE9">
      <w:pPr>
        <w:autoSpaceDE w:val="0"/>
        <w:autoSpaceDN w:val="0"/>
        <w:adjustRightInd w:val="0"/>
        <w:spacing w:after="0"/>
        <w:contextualSpacing/>
        <w:rPr>
          <w:rFonts w:cs="Arial"/>
          <w:szCs w:val="24"/>
        </w:rPr>
      </w:pPr>
    </w:p>
    <w:p w14:paraId="63A6DD44" w14:textId="32EC6E54" w:rsidR="008C0EE9" w:rsidRPr="00A215F9" w:rsidRDefault="001F7691" w:rsidP="00224DB3">
      <w:pPr>
        <w:keepNext/>
        <w:numPr>
          <w:ilvl w:val="0"/>
          <w:numId w:val="34"/>
        </w:numPr>
        <w:tabs>
          <w:tab w:val="left" w:pos="0"/>
        </w:tabs>
        <w:ind w:left="0" w:firstLine="0"/>
        <w:outlineLvl w:val="1"/>
        <w:rPr>
          <w:rFonts w:cs="Arial"/>
          <w:b/>
          <w:bCs/>
          <w:iCs/>
          <w:szCs w:val="28"/>
        </w:rPr>
      </w:pPr>
      <w:bookmarkStart w:id="279" w:name="_eRA_COMMONS_FORMATTING"/>
      <w:bookmarkStart w:id="280" w:name="_Toc453857958"/>
      <w:bookmarkStart w:id="281" w:name="_Toc453859630"/>
      <w:bookmarkStart w:id="282" w:name="_Toc453937185"/>
      <w:bookmarkStart w:id="283" w:name="_Toc454270670"/>
      <w:bookmarkStart w:id="284" w:name="_Toc465087561"/>
      <w:bookmarkStart w:id="285" w:name="_Toc485307406"/>
      <w:bookmarkStart w:id="286" w:name="_Toc81577298"/>
      <w:bookmarkStart w:id="287" w:name="_Toc83891274"/>
      <w:bookmarkEnd w:id="279"/>
      <w:r w:rsidRPr="00A215F9">
        <w:rPr>
          <w:rFonts w:cs="Arial"/>
          <w:b/>
          <w:bCs/>
          <w:iCs/>
          <w:szCs w:val="28"/>
        </w:rPr>
        <w:tab/>
      </w:r>
      <w:bookmarkStart w:id="288" w:name="_Toc97205302"/>
      <w:r w:rsidR="008C0EE9" w:rsidRPr="00A215F9">
        <w:rPr>
          <w:rFonts w:cs="Arial"/>
          <w:b/>
          <w:bCs/>
          <w:iCs/>
          <w:szCs w:val="28"/>
        </w:rPr>
        <w:t>eRA COMMONS FORMATTING AND VALIDATION REQUIREMENTS</w:t>
      </w:r>
      <w:bookmarkEnd w:id="280"/>
      <w:bookmarkEnd w:id="281"/>
      <w:bookmarkEnd w:id="282"/>
      <w:bookmarkEnd w:id="283"/>
      <w:bookmarkEnd w:id="284"/>
      <w:bookmarkEnd w:id="285"/>
      <w:bookmarkEnd w:id="286"/>
      <w:bookmarkEnd w:id="287"/>
      <w:bookmarkEnd w:id="288"/>
    </w:p>
    <w:p w14:paraId="13836800" w14:textId="77777777" w:rsidR="008C0EE9" w:rsidRPr="00A215F9" w:rsidRDefault="008C0EE9" w:rsidP="008C0EE9">
      <w:r w:rsidRPr="00A215F9">
        <w:t xml:space="preserve">The following are formatting requirements and system validations required by eRA Commons and will result in errors if not met. The application </w:t>
      </w:r>
      <w:r w:rsidRPr="00A215F9">
        <w:rPr>
          <w:u w:val="single"/>
        </w:rPr>
        <w:t>must be ‘error free’</w:t>
      </w:r>
      <w:r w:rsidRPr="00A215F9">
        <w:t xml:space="preserve"> to be processed through the eRA Commons. There may be additional validations which will result in Warnings but these </w:t>
      </w:r>
      <w:r w:rsidRPr="00A215F9">
        <w:rPr>
          <w:u w:val="single"/>
        </w:rPr>
        <w:t>will not</w:t>
      </w:r>
      <w:r w:rsidRPr="00A215F9">
        <w:t xml:space="preserve"> prevent the application from processing through the submission process. (See Appendix A, Section 4.2)</w:t>
      </w:r>
    </w:p>
    <w:p w14:paraId="333989DD" w14:textId="77777777" w:rsidR="008C0EE9" w:rsidRPr="00A215F9" w:rsidRDefault="008C0EE9" w:rsidP="008C0EE9">
      <w:pPr>
        <w:rPr>
          <w:b/>
          <w:bCs/>
        </w:rPr>
      </w:pPr>
      <w:r w:rsidRPr="00A215F9">
        <w:rPr>
          <w:b/>
          <w:bCs/>
        </w:rPr>
        <w:t>ASSIST File Formatting Requirements</w:t>
      </w:r>
    </w:p>
    <w:p w14:paraId="416AB029" w14:textId="77777777" w:rsidR="008C0EE9" w:rsidRPr="00A215F9" w:rsidRDefault="008C0EE9" w:rsidP="008C0EE9">
      <w:r w:rsidRPr="00A215F9">
        <w:t>The eRA system contains file formatting requirements for uploading documents in ASSIST.  The only accepted file type for submission is PDF and each file may be no larger than 6 MB.  Fillable forms must be ‘flattened’ and saved as a PDF prior to upload. Adobe Portfolio file types will not be accepted.</w:t>
      </w:r>
    </w:p>
    <w:p w14:paraId="34F4FCAC" w14:textId="77777777" w:rsidR="008C0EE9" w:rsidRPr="00A215F9" w:rsidRDefault="008C0EE9" w:rsidP="008C0EE9">
      <w:r w:rsidRPr="00A215F9">
        <w:rPr>
          <w:u w:val="single"/>
        </w:rPr>
        <w:t>Files for Upload to ASSIST must be</w:t>
      </w:r>
      <w:r w:rsidRPr="00A215F9">
        <w:t>:</w:t>
      </w:r>
    </w:p>
    <w:p w14:paraId="358E1BEA" w14:textId="77777777" w:rsidR="008C0EE9" w:rsidRPr="00A215F9" w:rsidRDefault="008C0EE9" w:rsidP="00224DB3">
      <w:pPr>
        <w:numPr>
          <w:ilvl w:val="0"/>
          <w:numId w:val="46"/>
        </w:numPr>
        <w:ind w:left="720"/>
      </w:pPr>
      <w:r w:rsidRPr="00A215F9">
        <w:t>PDF Format</w:t>
      </w:r>
    </w:p>
    <w:p w14:paraId="27D1BA26" w14:textId="77777777" w:rsidR="008C0EE9" w:rsidRPr="00A215F9" w:rsidRDefault="008C0EE9" w:rsidP="00224DB3">
      <w:pPr>
        <w:numPr>
          <w:ilvl w:val="0"/>
          <w:numId w:val="46"/>
        </w:numPr>
        <w:ind w:left="720"/>
      </w:pPr>
      <w:r w:rsidRPr="00A215F9">
        <w:t>Under 6MB in File Size</w:t>
      </w:r>
    </w:p>
    <w:p w14:paraId="33DF0AFD" w14:textId="77777777" w:rsidR="008C0EE9" w:rsidRPr="00A215F9" w:rsidRDefault="008C0EE9" w:rsidP="00224DB3">
      <w:pPr>
        <w:numPr>
          <w:ilvl w:val="0"/>
          <w:numId w:val="46"/>
        </w:numPr>
        <w:ind w:left="720"/>
      </w:pPr>
      <w:r w:rsidRPr="00A215F9">
        <w:t>8.5 x 11 Page Size</w:t>
      </w:r>
    </w:p>
    <w:p w14:paraId="0EB554D2" w14:textId="77777777" w:rsidR="008C0EE9" w:rsidRPr="00A215F9" w:rsidRDefault="008C0EE9" w:rsidP="00224DB3">
      <w:pPr>
        <w:numPr>
          <w:ilvl w:val="0"/>
          <w:numId w:val="46"/>
        </w:numPr>
        <w:ind w:left="720"/>
      </w:pPr>
      <w:r w:rsidRPr="00A215F9">
        <w:t xml:space="preserve">Flat </w:t>
      </w:r>
      <w:r w:rsidRPr="00A215F9">
        <w:rPr>
          <w:i/>
        </w:rPr>
        <w:t>(No Fillable/Editable Fields)</w:t>
      </w:r>
    </w:p>
    <w:p w14:paraId="5D83A5A6" w14:textId="77777777" w:rsidR="008C0EE9" w:rsidRPr="00A215F9" w:rsidRDefault="008C0EE9" w:rsidP="008C0EE9">
      <w:r w:rsidRPr="00A215F9">
        <w:rPr>
          <w:u w:val="single"/>
        </w:rPr>
        <w:t xml:space="preserve">Files must </w:t>
      </w:r>
      <w:r w:rsidRPr="00A215F9">
        <w:rPr>
          <w:b/>
          <w:u w:val="single"/>
        </w:rPr>
        <w:t>NOT</w:t>
      </w:r>
      <w:r w:rsidRPr="00A215F9">
        <w:rPr>
          <w:u w:val="single"/>
        </w:rPr>
        <w:t xml:space="preserve"> contain</w:t>
      </w:r>
      <w:r w:rsidRPr="00A215F9">
        <w:t>:</w:t>
      </w:r>
    </w:p>
    <w:p w14:paraId="1E76B556" w14:textId="77777777" w:rsidR="008C0EE9" w:rsidRPr="00A215F9" w:rsidRDefault="008C0EE9" w:rsidP="00224DB3">
      <w:pPr>
        <w:numPr>
          <w:ilvl w:val="0"/>
          <w:numId w:val="47"/>
        </w:numPr>
        <w:ind w:left="720"/>
      </w:pPr>
      <w:r w:rsidRPr="00A215F9">
        <w:t>Password-Protection</w:t>
      </w:r>
    </w:p>
    <w:p w14:paraId="4B176A86" w14:textId="77777777" w:rsidR="008C0EE9" w:rsidRPr="00A215F9" w:rsidRDefault="008C0EE9" w:rsidP="00224DB3">
      <w:pPr>
        <w:numPr>
          <w:ilvl w:val="0"/>
          <w:numId w:val="47"/>
        </w:numPr>
        <w:ind w:left="720"/>
      </w:pPr>
      <w:r w:rsidRPr="00A215F9">
        <w:t xml:space="preserve">Live hyperlinks </w:t>
      </w:r>
      <w:r w:rsidRPr="00A215F9">
        <w:rPr>
          <w:i/>
        </w:rPr>
        <w:t>(only plain text URLs)</w:t>
      </w:r>
    </w:p>
    <w:p w14:paraId="5C5E7F0E" w14:textId="77777777" w:rsidR="008C0EE9" w:rsidRPr="00A215F9" w:rsidRDefault="008C0EE9" w:rsidP="00224DB3">
      <w:pPr>
        <w:numPr>
          <w:ilvl w:val="0"/>
          <w:numId w:val="47"/>
        </w:numPr>
        <w:ind w:left="720"/>
      </w:pPr>
      <w:r w:rsidRPr="00A215F9">
        <w:t>Bookmarks or Signature Boxes</w:t>
      </w:r>
    </w:p>
    <w:p w14:paraId="303D16E6" w14:textId="77777777" w:rsidR="008C0EE9" w:rsidRPr="00A215F9" w:rsidRDefault="008C0EE9" w:rsidP="00224DB3">
      <w:pPr>
        <w:numPr>
          <w:ilvl w:val="0"/>
          <w:numId w:val="47"/>
        </w:numPr>
        <w:ind w:left="720"/>
        <w:rPr>
          <w:i/>
        </w:rPr>
      </w:pPr>
      <w:r w:rsidRPr="00A215F9">
        <w:t xml:space="preserve">A filename exceeding 50 Characters </w:t>
      </w:r>
      <w:r w:rsidRPr="00A215F9">
        <w:rPr>
          <w:i/>
        </w:rPr>
        <w:t>(including spaces)</w:t>
      </w:r>
    </w:p>
    <w:p w14:paraId="32A45517" w14:textId="77777777" w:rsidR="008C0EE9" w:rsidRPr="00A215F9" w:rsidRDefault="008C0EE9" w:rsidP="008C0EE9">
      <w:pPr>
        <w:rPr>
          <w:b/>
          <w:bCs/>
        </w:rPr>
      </w:pPr>
      <w:r w:rsidRPr="00A215F9">
        <w:rPr>
          <w:b/>
          <w:bCs/>
        </w:rPr>
        <w:t>Flatten Fillable Forms Prior to Upload in ASSIST</w:t>
      </w:r>
    </w:p>
    <w:p w14:paraId="65611D88" w14:textId="77777777" w:rsidR="008C0EE9" w:rsidRPr="00A215F9" w:rsidRDefault="008C0EE9" w:rsidP="008C0EE9">
      <w:r w:rsidRPr="00A215F9">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w:t>
      </w:r>
      <w:r w:rsidRPr="00A215F9">
        <w:lastRenderedPageBreak/>
        <w:t xml:space="preserve">are saved.  Flattening a form is not the same as “locking” it; locking a form restricts access to editing, printing, and copying the document. </w:t>
      </w:r>
    </w:p>
    <w:p w14:paraId="59B6E3DD" w14:textId="77777777" w:rsidR="008C0EE9" w:rsidRPr="00A215F9" w:rsidRDefault="008C0EE9" w:rsidP="008C0EE9">
      <w:r w:rsidRPr="00A215F9">
        <w:t>Flattening a PDF document:</w:t>
      </w:r>
    </w:p>
    <w:p w14:paraId="58507FFB" w14:textId="77777777" w:rsidR="008C0EE9" w:rsidRPr="00A215F9" w:rsidRDefault="008C0EE9" w:rsidP="00224DB3">
      <w:pPr>
        <w:numPr>
          <w:ilvl w:val="0"/>
          <w:numId w:val="48"/>
        </w:numPr>
      </w:pPr>
      <w:r w:rsidRPr="00A215F9">
        <w:rPr>
          <w:b/>
          <w:bCs/>
        </w:rPr>
        <w:t>Keeps form values permanent.</w:t>
      </w:r>
      <w:r w:rsidRPr="00A215F9">
        <w:t xml:space="preserve">  When an interactive PDF is uploaded or emailed, every field remains open to accidental or deliberate revision.  Flattening the form ensures that only the completed version of the form is visible.</w:t>
      </w:r>
    </w:p>
    <w:p w14:paraId="234AB333" w14:textId="77777777" w:rsidR="008C0EE9" w:rsidRPr="00A215F9" w:rsidRDefault="008C0EE9" w:rsidP="00224DB3">
      <w:pPr>
        <w:numPr>
          <w:ilvl w:val="0"/>
          <w:numId w:val="48"/>
        </w:numPr>
      </w:pPr>
      <w:r w:rsidRPr="00A215F9">
        <w:rPr>
          <w:b/>
          <w:bCs/>
        </w:rPr>
        <w:t>Removes values on drop down lists.</w:t>
      </w:r>
      <w:r w:rsidRPr="00A215F9">
        <w:t xml:space="preserve"> A flattened document will show only the selected text or value, no other values and options are shown and there is no indication that options were present.</w:t>
      </w:r>
    </w:p>
    <w:p w14:paraId="03C97E67" w14:textId="77777777" w:rsidR="008C0EE9" w:rsidRPr="00A215F9" w:rsidRDefault="008C0EE9" w:rsidP="00224DB3">
      <w:pPr>
        <w:numPr>
          <w:ilvl w:val="0"/>
          <w:numId w:val="48"/>
        </w:numPr>
      </w:pPr>
      <w:r w:rsidRPr="00A215F9">
        <w:rPr>
          <w:b/>
          <w:bCs/>
        </w:rPr>
        <w:t>Simplifies the PDF.</w:t>
      </w:r>
      <w:r w:rsidRPr="00A215F9">
        <w:t xml:space="preserve">  Interactive forms are larger than normal files, which may prevent upload for submission.  Flattening reduces the file size which makes it easier to render and view. </w:t>
      </w:r>
    </w:p>
    <w:p w14:paraId="6402E4D9" w14:textId="77777777" w:rsidR="008C0EE9" w:rsidRPr="00A215F9" w:rsidRDefault="008C0EE9" w:rsidP="008C0EE9">
      <w:r w:rsidRPr="00A215F9">
        <w:t>To flatten a file, follow the steps below.</w:t>
      </w:r>
    </w:p>
    <w:p w14:paraId="5E1231D8" w14:textId="77777777" w:rsidR="008C0EE9" w:rsidRPr="00A215F9" w:rsidRDefault="008C0EE9" w:rsidP="00224DB3">
      <w:pPr>
        <w:numPr>
          <w:ilvl w:val="0"/>
          <w:numId w:val="49"/>
        </w:numPr>
      </w:pPr>
      <w:r w:rsidRPr="00A215F9">
        <w:t xml:space="preserve">Ensure that the form is completed and the information is correct.  Go to the print settings by selecting </w:t>
      </w:r>
      <w:r w:rsidRPr="00A215F9">
        <w:rPr>
          <w:b/>
          <w:bCs/>
        </w:rPr>
        <w:t>File &gt; Print</w:t>
      </w:r>
      <w:r w:rsidRPr="00A215F9">
        <w:t>.</w:t>
      </w:r>
    </w:p>
    <w:p w14:paraId="7B0F2393" w14:textId="77777777" w:rsidR="008C0EE9" w:rsidRPr="00A215F9" w:rsidRDefault="008C0EE9" w:rsidP="00224DB3">
      <w:pPr>
        <w:numPr>
          <w:ilvl w:val="0"/>
          <w:numId w:val="49"/>
        </w:numPr>
      </w:pPr>
      <w:r w:rsidRPr="00A215F9">
        <w:t>On the pull-down menu of printer options, choose Adobe PDF or Microsoft Print to PDF, then click OK.</w:t>
      </w:r>
    </w:p>
    <w:p w14:paraId="0ED4C520" w14:textId="77777777" w:rsidR="008C0EE9" w:rsidRPr="00A215F9" w:rsidRDefault="008C0EE9" w:rsidP="00224DB3">
      <w:pPr>
        <w:numPr>
          <w:ilvl w:val="0"/>
          <w:numId w:val="49"/>
        </w:numPr>
      </w:pPr>
      <w:r w:rsidRPr="00A215F9">
        <w:t xml:space="preserve">After clicking </w:t>
      </w:r>
      <w:r w:rsidRPr="00A215F9">
        <w:rPr>
          <w:b/>
          <w:bCs/>
        </w:rPr>
        <w:t>OK,</w:t>
      </w:r>
      <w:r w:rsidRPr="00A215F9">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139B26E2" w14:textId="77777777" w:rsidR="008C0EE9" w:rsidRPr="00A215F9" w:rsidRDefault="008C0EE9" w:rsidP="00224DB3">
      <w:pPr>
        <w:numPr>
          <w:ilvl w:val="0"/>
          <w:numId w:val="49"/>
        </w:numPr>
      </w:pPr>
      <w:r w:rsidRPr="00A215F9">
        <w:t>The flattened form should appear in the new location with the new file name.  Open it to check once more for any changes and to confirm that the conversion worked.</w:t>
      </w:r>
    </w:p>
    <w:p w14:paraId="422F5FCD" w14:textId="77777777" w:rsidR="008C0EE9" w:rsidRPr="00A215F9" w:rsidRDefault="008C0EE9" w:rsidP="008C0EE9">
      <w:r w:rsidRPr="00A215F9">
        <w:t xml:space="preserve">If you do not adhere to these requirements, you will receive an email notification from </w:t>
      </w:r>
      <w:hyperlink r:id="rId50" w:history="1">
        <w:r w:rsidRPr="00A215F9">
          <w:rPr>
            <w:color w:val="0000FF"/>
            <w:u w:val="single"/>
          </w:rPr>
          <w:t>era-notify@mail.nih.gov</w:t>
        </w:r>
      </w:hyperlink>
      <w:r w:rsidRPr="00A215F9">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Service Desk and submit a Web ticket to document your good faith attempt to submit your application.  </w:t>
      </w:r>
    </w:p>
    <w:p w14:paraId="2E7B220D" w14:textId="77777777" w:rsidR="008C0EE9" w:rsidRPr="00A215F9" w:rsidRDefault="008C0EE9" w:rsidP="008C0EE9">
      <w:pPr>
        <w:rPr>
          <w:b/>
          <w:bCs/>
        </w:rPr>
      </w:pPr>
      <w:r w:rsidRPr="00A215F9">
        <w:rPr>
          <w:b/>
          <w:bCs/>
        </w:rPr>
        <w:t>eRA Commons Validation Table</w:t>
      </w:r>
    </w:p>
    <w:p w14:paraId="44D619C0" w14:textId="77777777" w:rsidR="008C0EE9" w:rsidRPr="00A215F9" w:rsidRDefault="008C0EE9" w:rsidP="008C0EE9">
      <w:r w:rsidRPr="00A215F9">
        <w:lastRenderedPageBreak/>
        <w:t>The following table shows formatting requirements and system validations required by eRA Commons and will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C0EE9" w:rsidRPr="00A215F9" w14:paraId="5132E9BD" w14:textId="77777777" w:rsidTr="008C0EE9">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4A6AA19" w14:textId="77777777" w:rsidR="008C0EE9" w:rsidRPr="00A215F9" w:rsidRDefault="008C0EE9" w:rsidP="008C0EE9">
            <w:pPr>
              <w:tabs>
                <w:tab w:val="left" w:pos="90"/>
              </w:tabs>
              <w:spacing w:after="0"/>
              <w:jc w:val="center"/>
              <w:rPr>
                <w:rFonts w:cs="Arial"/>
                <w:b/>
                <w:bCs/>
                <w:iCs/>
                <w:sz w:val="22"/>
                <w:szCs w:val="22"/>
              </w:rPr>
            </w:pPr>
            <w:r w:rsidRPr="00A215F9">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68D868A1" w14:textId="77777777" w:rsidR="008C0EE9" w:rsidRPr="00A215F9" w:rsidRDefault="008C0EE9" w:rsidP="008C0EE9">
            <w:pPr>
              <w:tabs>
                <w:tab w:val="left" w:pos="90"/>
                <w:tab w:val="num" w:pos="1350"/>
              </w:tabs>
              <w:spacing w:after="0"/>
              <w:jc w:val="center"/>
              <w:rPr>
                <w:rFonts w:cs="Arial"/>
                <w:b/>
                <w:sz w:val="22"/>
                <w:szCs w:val="22"/>
              </w:rPr>
            </w:pPr>
            <w:r w:rsidRPr="00A215F9">
              <w:rPr>
                <w:rFonts w:cs="Arial"/>
                <w:b/>
                <w:sz w:val="22"/>
                <w:szCs w:val="22"/>
              </w:rPr>
              <w:t>eRA Error Messages</w:t>
            </w:r>
          </w:p>
        </w:tc>
      </w:tr>
      <w:tr w:rsidR="008C0EE9" w:rsidRPr="00A215F9" w14:paraId="49EF455E" w14:textId="77777777" w:rsidTr="008C0EE9">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293DDE2A" w14:textId="77777777" w:rsidR="008C0EE9" w:rsidRPr="00A215F9" w:rsidRDefault="008C0EE9" w:rsidP="008C0EE9">
            <w:pPr>
              <w:spacing w:after="0"/>
              <w:ind w:left="-18"/>
              <w:rPr>
                <w:rFonts w:cs="Arial"/>
                <w:sz w:val="20"/>
                <w:u w:val="single"/>
              </w:rPr>
            </w:pPr>
            <w:r w:rsidRPr="00A215F9">
              <w:rPr>
                <w:rFonts w:cs="Arial"/>
                <w:sz w:val="20"/>
                <w:u w:val="single"/>
              </w:rPr>
              <w:t xml:space="preserve">#1: Applicant Identifier (Item 4 on the SF-424): </w:t>
            </w:r>
          </w:p>
          <w:p w14:paraId="4580B751" w14:textId="77777777" w:rsidR="008C0EE9" w:rsidRPr="00A215F9" w:rsidRDefault="008C0EE9" w:rsidP="008C0EE9">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760571E5" w14:textId="77777777" w:rsidR="008C0EE9" w:rsidRPr="00A215F9" w:rsidRDefault="008C0EE9" w:rsidP="008C0EE9">
            <w:pPr>
              <w:spacing w:after="0"/>
              <w:rPr>
                <w:rFonts w:cs="Arial"/>
                <w:sz w:val="20"/>
              </w:rPr>
            </w:pPr>
          </w:p>
        </w:tc>
      </w:tr>
      <w:tr w:rsidR="008C0EE9" w:rsidRPr="00A215F9" w14:paraId="1AB79F2C" w14:textId="77777777" w:rsidTr="008C0EE9">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7B4505A1" w14:textId="77777777" w:rsidR="008C0EE9" w:rsidRPr="00A215F9" w:rsidRDefault="008C0EE9" w:rsidP="008C0EE9">
            <w:pPr>
              <w:spacing w:after="0"/>
              <w:rPr>
                <w:rFonts w:cs="Arial"/>
                <w:sz w:val="20"/>
              </w:rPr>
            </w:pPr>
            <w:r w:rsidRPr="00A215F9">
              <w:rPr>
                <w:rFonts w:cs="Arial"/>
                <w:sz w:val="20"/>
              </w:rPr>
              <w:t>The PD/PI Credentials must be provided</w:t>
            </w:r>
          </w:p>
          <w:p w14:paraId="21F5F391" w14:textId="77777777" w:rsidR="008C0EE9" w:rsidRPr="00A215F9" w:rsidRDefault="008C0EE9" w:rsidP="008C0EE9">
            <w:pPr>
              <w:spacing w:after="0"/>
              <w:rPr>
                <w:rFonts w:cs="Arial"/>
                <w:sz w:val="20"/>
              </w:rPr>
            </w:pPr>
          </w:p>
          <w:p w14:paraId="738DC1BD" w14:textId="77777777" w:rsidR="008C0EE9" w:rsidRPr="00A215F9" w:rsidRDefault="008C0EE9" w:rsidP="008C0EE9">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204E551E" w14:textId="77777777" w:rsidR="008C0EE9" w:rsidRPr="00A215F9" w:rsidRDefault="008C0EE9" w:rsidP="008C0EE9">
            <w:pPr>
              <w:spacing w:after="0"/>
              <w:rPr>
                <w:rFonts w:cs="Arial"/>
                <w:sz w:val="20"/>
              </w:rPr>
            </w:pPr>
            <w:r w:rsidRPr="00A215F9">
              <w:rPr>
                <w:rFonts w:cs="Arial"/>
                <w:sz w:val="20"/>
              </w:rPr>
              <w:t>The Commons Username must be provided in the Applicant Identifier field for the PD/PI.</w:t>
            </w:r>
          </w:p>
          <w:p w14:paraId="78241146" w14:textId="77777777" w:rsidR="008C0EE9" w:rsidRPr="00A215F9" w:rsidRDefault="008C0EE9" w:rsidP="008C0EE9">
            <w:pPr>
              <w:spacing w:after="0"/>
              <w:rPr>
                <w:rFonts w:cs="Arial"/>
                <w:sz w:val="20"/>
              </w:rPr>
            </w:pPr>
          </w:p>
        </w:tc>
      </w:tr>
      <w:tr w:rsidR="008C0EE9" w:rsidRPr="00A215F9" w14:paraId="5EF676FA" w14:textId="77777777" w:rsidTr="008C0EE9">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11620E77" w14:textId="77777777" w:rsidR="008C0EE9" w:rsidRPr="00A215F9" w:rsidRDefault="008C0EE9" w:rsidP="008C0EE9">
            <w:pPr>
              <w:spacing w:after="0"/>
              <w:rPr>
                <w:rFonts w:cs="Arial"/>
                <w:sz w:val="20"/>
              </w:rPr>
            </w:pPr>
            <w:r w:rsidRPr="00A215F9">
              <w:rPr>
                <w:rFonts w:cs="Arial"/>
                <w:sz w:val="20"/>
              </w:rPr>
              <w:t>Username provided must be a valid Commons account</w:t>
            </w:r>
          </w:p>
          <w:p w14:paraId="79D19689" w14:textId="77777777" w:rsidR="008C0EE9" w:rsidRPr="00A215F9" w:rsidDel="00496AC5" w:rsidRDefault="008C0EE9" w:rsidP="008C0EE9">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78890585" w14:textId="77777777" w:rsidR="008C0EE9" w:rsidRPr="00A215F9" w:rsidRDefault="008C0EE9" w:rsidP="008C0EE9">
            <w:pPr>
              <w:spacing w:after="0"/>
              <w:rPr>
                <w:rFonts w:cs="Arial"/>
                <w:sz w:val="20"/>
              </w:rPr>
            </w:pPr>
            <w:r w:rsidRPr="00A215F9">
              <w:rPr>
                <w:rFonts w:cs="Arial"/>
                <w:sz w:val="20"/>
              </w:rPr>
              <w:t>The Commons Username provided in the Applicant Identifier is not a recognized Commons account.</w:t>
            </w:r>
          </w:p>
          <w:p w14:paraId="3BA5B3FB" w14:textId="77777777" w:rsidR="008C0EE9" w:rsidRPr="00A215F9" w:rsidDel="00496AC5" w:rsidRDefault="008C0EE9" w:rsidP="008C0EE9">
            <w:pPr>
              <w:spacing w:after="0"/>
              <w:rPr>
                <w:rFonts w:cs="Arial"/>
                <w:sz w:val="20"/>
                <w:u w:val="single"/>
              </w:rPr>
            </w:pPr>
          </w:p>
        </w:tc>
      </w:tr>
      <w:tr w:rsidR="008C0EE9" w:rsidRPr="00A215F9" w14:paraId="38F686E9" w14:textId="77777777" w:rsidTr="008C0EE9">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303F4A02" w14:textId="77777777" w:rsidR="008C0EE9" w:rsidRPr="00A215F9" w:rsidDel="00496AC5" w:rsidRDefault="008C0EE9" w:rsidP="008C0EE9">
            <w:pPr>
              <w:spacing w:after="0"/>
              <w:rPr>
                <w:rFonts w:cs="Arial"/>
                <w:sz w:val="20"/>
                <w:u w:val="single"/>
              </w:rPr>
            </w:pPr>
            <w:r w:rsidRPr="00A215F9">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07070BDE" w14:textId="77777777" w:rsidR="008C0EE9" w:rsidRPr="00A215F9" w:rsidRDefault="008C0EE9" w:rsidP="008C0EE9">
            <w:pPr>
              <w:spacing w:after="0"/>
              <w:rPr>
                <w:rFonts w:cs="Arial"/>
                <w:sz w:val="20"/>
              </w:rPr>
            </w:pPr>
            <w:r w:rsidRPr="00A215F9">
              <w:rPr>
                <w:rFonts w:cs="Arial"/>
                <w:sz w:val="20"/>
              </w:rPr>
              <w:t>The Commons account provided in the Applicant Identifier</w:t>
            </w:r>
            <w:r w:rsidRPr="00A215F9" w:rsidDel="00686B2D">
              <w:rPr>
                <w:rFonts w:cs="Arial"/>
                <w:sz w:val="20"/>
              </w:rPr>
              <w:t xml:space="preserve"> </w:t>
            </w:r>
            <w:r w:rsidRPr="00A215F9">
              <w:rPr>
                <w:rFonts w:cs="Arial"/>
                <w:sz w:val="20"/>
              </w:rPr>
              <w:t>field for the PD/PI is either not affiliated with the applicant organization or does not hold the PI role. Check with your Commons Account Administrator to make sure your account affiliation and roles are set-up correctly.</w:t>
            </w:r>
          </w:p>
          <w:p w14:paraId="345EEEA9" w14:textId="77777777" w:rsidR="008C0EE9" w:rsidRPr="00A215F9" w:rsidDel="00496AC5" w:rsidRDefault="008C0EE9" w:rsidP="008C0EE9">
            <w:pPr>
              <w:spacing w:after="0"/>
              <w:rPr>
                <w:rFonts w:cs="Arial"/>
                <w:sz w:val="20"/>
                <w:u w:val="single"/>
              </w:rPr>
            </w:pPr>
          </w:p>
        </w:tc>
      </w:tr>
      <w:tr w:rsidR="008C0EE9" w:rsidRPr="00A215F9" w14:paraId="395EB534" w14:textId="77777777" w:rsidTr="008C0EE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4A2775A" w14:textId="77777777" w:rsidR="008C0EE9" w:rsidRPr="00A215F9" w:rsidRDefault="008C0EE9" w:rsidP="008C0EE9">
            <w:pPr>
              <w:spacing w:after="0"/>
              <w:rPr>
                <w:rFonts w:cs="Arial"/>
                <w:sz w:val="20"/>
              </w:rPr>
            </w:pPr>
            <w:r w:rsidRPr="00A215F9">
              <w:rPr>
                <w:rFonts w:cs="Arial"/>
                <w:sz w:val="20"/>
              </w:rPr>
              <w:t>#2. The DUNS number provided must include valid characters (9 or 13 numbers with or without dashes)</w:t>
            </w:r>
          </w:p>
          <w:p w14:paraId="47C9A850" w14:textId="77777777" w:rsidR="008C0EE9" w:rsidRPr="00A215F9" w:rsidRDefault="008C0EE9" w:rsidP="008C0EE9">
            <w:pPr>
              <w:spacing w:after="0"/>
              <w:rPr>
                <w:rFonts w:cs="Arial"/>
                <w:i/>
                <w:iCs/>
                <w:sz w:val="20"/>
              </w:rPr>
            </w:pPr>
          </w:p>
        </w:tc>
        <w:tc>
          <w:tcPr>
            <w:tcW w:w="4770" w:type="dxa"/>
            <w:tcBorders>
              <w:top w:val="single" w:sz="18" w:space="0" w:color="000000"/>
              <w:left w:val="single" w:sz="18" w:space="0" w:color="000000"/>
              <w:bottom w:val="single" w:sz="18" w:space="0" w:color="000000"/>
              <w:right w:val="single" w:sz="18" w:space="0" w:color="000000"/>
            </w:tcBorders>
          </w:tcPr>
          <w:p w14:paraId="1E4ADF21" w14:textId="77777777" w:rsidR="008C0EE9" w:rsidRPr="00A215F9" w:rsidRDefault="008C0EE9" w:rsidP="008C0EE9">
            <w:pPr>
              <w:spacing w:after="0"/>
              <w:rPr>
                <w:rFonts w:cs="Arial"/>
                <w:i/>
                <w:iCs/>
                <w:sz w:val="20"/>
              </w:rPr>
            </w:pPr>
            <w:r w:rsidRPr="00A215F9">
              <w:rPr>
                <w:rFonts w:cs="Arial"/>
                <w:sz w:val="20"/>
              </w:rPr>
              <w:t>The DUNS number provided has invalid characters (other than 9 or 13 numbers) after stripping of dashes</w:t>
            </w:r>
          </w:p>
        </w:tc>
      </w:tr>
      <w:tr w:rsidR="008C0EE9" w:rsidRPr="00A215F9" w14:paraId="6592C914" w14:textId="77777777" w:rsidTr="008C0EE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15A58EC" w14:textId="77777777" w:rsidR="008C0EE9" w:rsidRPr="00A215F9" w:rsidRDefault="008C0EE9" w:rsidP="008C0EE9">
            <w:pPr>
              <w:spacing w:after="0"/>
              <w:rPr>
                <w:rFonts w:cs="Arial"/>
                <w:sz w:val="20"/>
              </w:rPr>
            </w:pPr>
            <w:r w:rsidRPr="00A215F9">
              <w:rPr>
                <w:rFonts w:cs="Arial"/>
                <w:sz w:val="20"/>
              </w:rPr>
              <w:t>#3. The documentation (forms) required for the 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0211FEB9" w14:textId="77777777" w:rsidR="008C0EE9" w:rsidRPr="00A215F9" w:rsidRDefault="008C0EE9" w:rsidP="008C0EE9">
            <w:pPr>
              <w:spacing w:after="0"/>
              <w:rPr>
                <w:rFonts w:cs="Arial"/>
                <w:sz w:val="20"/>
              </w:rPr>
            </w:pPr>
            <w:r w:rsidRPr="00A215F9">
              <w:rPr>
                <w:rFonts w:cs="Arial"/>
                <w:sz w:val="20"/>
              </w:rPr>
              <w:t xml:space="preserve">The format of the application does not match the format of the NOFO. Contact the eRA </w:t>
            </w:r>
            <w:hyperlink w:anchor="_eRA_Commons_Registration" w:history="1">
              <w:r w:rsidRPr="00A215F9">
                <w:rPr>
                  <w:rFonts w:cs="Arial"/>
                  <w:sz w:val="20"/>
                </w:rPr>
                <w:t>Service Desk</w:t>
              </w:r>
            </w:hyperlink>
            <w:r w:rsidRPr="00A215F9">
              <w:rPr>
                <w:rFonts w:cs="Arial"/>
                <w:sz w:val="20"/>
              </w:rPr>
              <w:t xml:space="preserve"> for assistance.</w:t>
            </w:r>
          </w:p>
          <w:p w14:paraId="0765C066" w14:textId="77777777" w:rsidR="008C0EE9" w:rsidRPr="00A215F9" w:rsidRDefault="008C0EE9" w:rsidP="008C0EE9">
            <w:pPr>
              <w:spacing w:after="0"/>
              <w:rPr>
                <w:rFonts w:cs="Arial"/>
                <w:sz w:val="20"/>
              </w:rPr>
            </w:pPr>
          </w:p>
        </w:tc>
      </w:tr>
      <w:tr w:rsidR="008C0EE9" w:rsidRPr="00A215F9" w14:paraId="5189706E" w14:textId="77777777" w:rsidTr="008C0EE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B38E26C" w14:textId="77777777" w:rsidR="008C0EE9" w:rsidRPr="00A215F9" w:rsidRDefault="008C0EE9" w:rsidP="008C0EE9">
            <w:pPr>
              <w:spacing w:after="0"/>
              <w:rPr>
                <w:rFonts w:cs="Arial"/>
                <w:sz w:val="20"/>
              </w:rPr>
            </w:pPr>
            <w:r w:rsidRPr="00A215F9">
              <w:rPr>
                <w:rFonts w:cs="Arial"/>
                <w:sz w:val="20"/>
              </w:rPr>
              <w:t xml:space="preserve">#4 If a change or correction is made to address an error, “Changed/Corrected” must be selected. (Item #1 on the SF-424). Refer to </w:t>
            </w:r>
            <w:hyperlink w:anchor="_5.4_Resubmitting_a" w:history="1">
              <w:r w:rsidRPr="00A215F9">
                <w:rPr>
                  <w:rFonts w:cs="Arial"/>
                  <w:sz w:val="20"/>
                  <w:u w:val="single"/>
                </w:rPr>
                <w:t>Appendix A II-4.4</w:t>
              </w:r>
            </w:hyperlink>
            <w:r w:rsidRPr="00A215F9">
              <w:rPr>
                <w:rFonts w:cs="Arial"/>
                <w:sz w:val="20"/>
              </w:rPr>
              <w:t xml:space="preserve"> for more information on resubmission criteria.</w:t>
            </w:r>
          </w:p>
          <w:p w14:paraId="60532804" w14:textId="77777777" w:rsidR="008C0EE9" w:rsidRPr="00A215F9" w:rsidRDefault="008C0EE9" w:rsidP="008C0EE9">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71331909" w14:textId="77777777" w:rsidR="008C0EE9" w:rsidRPr="00A215F9" w:rsidRDefault="008C0EE9" w:rsidP="008C0EE9">
            <w:pPr>
              <w:spacing w:after="0"/>
              <w:rPr>
                <w:rFonts w:cs="Arial"/>
                <w:sz w:val="20"/>
              </w:rPr>
            </w:pPr>
            <w:r w:rsidRPr="00A215F9">
              <w:rPr>
                <w:rFonts w:cs="Arial"/>
                <w:sz w:val="20"/>
              </w:rPr>
              <w:t xml:space="preserve">This application has been identified as a duplicate of a previous submission. The ‘Type of Submission’ should be set to Changed/Corrected if you are addressing errors/warnings. </w:t>
            </w:r>
          </w:p>
          <w:p w14:paraId="50546A93" w14:textId="77777777" w:rsidR="008C0EE9" w:rsidRPr="00A215F9" w:rsidRDefault="008C0EE9" w:rsidP="008C0EE9">
            <w:pPr>
              <w:spacing w:after="0"/>
              <w:rPr>
                <w:rFonts w:cs="Arial"/>
                <w:sz w:val="20"/>
              </w:rPr>
            </w:pPr>
          </w:p>
        </w:tc>
      </w:tr>
      <w:tr w:rsidR="008C0EE9" w:rsidRPr="00A215F9" w14:paraId="5DC05742" w14:textId="77777777" w:rsidTr="008C0EE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0AAFC70" w14:textId="77777777" w:rsidR="008C0EE9" w:rsidRPr="00A215F9" w:rsidRDefault="008C0EE9" w:rsidP="008C0EE9">
            <w:pPr>
              <w:tabs>
                <w:tab w:val="left" w:pos="0"/>
              </w:tabs>
              <w:spacing w:after="0"/>
              <w:ind w:left="-18"/>
              <w:rPr>
                <w:rFonts w:cs="Arial"/>
                <w:i/>
                <w:iCs/>
                <w:sz w:val="20"/>
              </w:rPr>
            </w:pPr>
            <w:r w:rsidRPr="00A215F9">
              <w:rPr>
                <w:rFonts w:cs="Arial"/>
                <w:sz w:val="20"/>
              </w:rPr>
              <w:t>#5. 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5AA30B4F" w14:textId="77777777" w:rsidR="008C0EE9" w:rsidRPr="00A215F9" w:rsidRDefault="008C0EE9" w:rsidP="008C0EE9">
            <w:pPr>
              <w:spacing w:after="0"/>
              <w:ind w:left="47"/>
              <w:rPr>
                <w:rFonts w:cs="Arial"/>
                <w:sz w:val="20"/>
              </w:rPr>
            </w:pPr>
            <w:r w:rsidRPr="00A215F9">
              <w:rPr>
                <w:rFonts w:cs="Arial"/>
                <w:sz w:val="20"/>
              </w:rPr>
              <w:t>The application did not follow the agency-specific size limit of 1.2 GB. Resize the application to be no larger than 1.2 GB before submitting.</w:t>
            </w:r>
          </w:p>
          <w:p w14:paraId="3BF5BF80" w14:textId="77777777" w:rsidR="008C0EE9" w:rsidRPr="00A215F9" w:rsidRDefault="008C0EE9" w:rsidP="008C0EE9">
            <w:pPr>
              <w:spacing w:after="0"/>
              <w:ind w:left="47"/>
              <w:rPr>
                <w:rFonts w:cs="Arial"/>
                <w:sz w:val="20"/>
              </w:rPr>
            </w:pPr>
          </w:p>
        </w:tc>
      </w:tr>
      <w:tr w:rsidR="008C0EE9" w:rsidRPr="00A215F9" w14:paraId="639A7AD5" w14:textId="77777777" w:rsidTr="008C0EE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6E05CF0" w14:textId="77777777" w:rsidR="008C0EE9" w:rsidRPr="00A215F9" w:rsidRDefault="008C0EE9" w:rsidP="008C0EE9">
            <w:pPr>
              <w:tabs>
                <w:tab w:val="left" w:pos="90"/>
              </w:tabs>
              <w:spacing w:after="0"/>
              <w:rPr>
                <w:rFonts w:cs="Arial"/>
                <w:sz w:val="20"/>
              </w:rPr>
            </w:pPr>
            <w:r w:rsidRPr="00A215F9">
              <w:rPr>
                <w:rFonts w:cs="Arial"/>
                <w:sz w:val="20"/>
              </w:rPr>
              <w:t>#6. The correct Notice of Funding Opportunity (NOFO) number must be provided</w:t>
            </w:r>
          </w:p>
          <w:p w14:paraId="585A347C" w14:textId="77777777" w:rsidR="008C0EE9" w:rsidRPr="00A215F9" w:rsidRDefault="008C0EE9" w:rsidP="008C0EE9">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179C55F6" w14:textId="77777777" w:rsidR="008C0EE9" w:rsidRPr="00A215F9" w:rsidRDefault="008C0EE9" w:rsidP="008C0EE9">
            <w:pPr>
              <w:spacing w:after="0"/>
              <w:rPr>
                <w:rFonts w:cs="Arial"/>
                <w:sz w:val="20"/>
              </w:rPr>
            </w:pPr>
            <w:r w:rsidRPr="00A215F9">
              <w:rPr>
                <w:rFonts w:cs="Arial"/>
                <w:sz w:val="20"/>
              </w:rPr>
              <w:t>The Funding Opportunity Announcement number does not exist.</w:t>
            </w:r>
          </w:p>
        </w:tc>
      </w:tr>
      <w:tr w:rsidR="008C0EE9" w:rsidRPr="00A215F9" w14:paraId="595C98BE" w14:textId="77777777" w:rsidTr="008C0EE9">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38672D9F" w14:textId="77777777" w:rsidR="008C0EE9" w:rsidRPr="00A215F9" w:rsidRDefault="008C0EE9" w:rsidP="008C0EE9">
            <w:pPr>
              <w:spacing w:after="0"/>
              <w:rPr>
                <w:rFonts w:cs="Arial"/>
                <w:sz w:val="20"/>
              </w:rPr>
            </w:pPr>
            <w:r w:rsidRPr="00A215F9">
              <w:rPr>
                <w:rFonts w:cs="Arial"/>
                <w:sz w:val="20"/>
              </w:rPr>
              <w:t>#7. All documents and attachments must be submitted in PDF format.</w:t>
            </w:r>
          </w:p>
          <w:p w14:paraId="694E0A58" w14:textId="77777777" w:rsidR="008C0EE9" w:rsidRPr="00A215F9" w:rsidRDefault="008C0EE9" w:rsidP="008C0EE9">
            <w:pPr>
              <w:tabs>
                <w:tab w:val="left" w:pos="90"/>
              </w:tabs>
              <w:spacing w:after="0"/>
              <w:ind w:left="1350"/>
              <w:rPr>
                <w:rFonts w:cs="Arial"/>
                <w:sz w:val="20"/>
              </w:rPr>
            </w:pPr>
            <w:r w:rsidRPr="00A215F9">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1EFCD26" w14:textId="77777777" w:rsidR="008C0EE9" w:rsidRPr="00A215F9" w:rsidRDefault="008C0EE9" w:rsidP="008C0EE9">
            <w:pPr>
              <w:spacing w:after="0"/>
              <w:rPr>
                <w:rFonts w:cs="Arial"/>
                <w:sz w:val="20"/>
              </w:rPr>
            </w:pPr>
            <w:r w:rsidRPr="00A215F9">
              <w:rPr>
                <w:rFonts w:cs="Arial"/>
                <w:i/>
                <w:iCs/>
                <w:sz w:val="20"/>
              </w:rPr>
              <w:t>“</w:t>
            </w:r>
            <w:r w:rsidRPr="00A215F9">
              <w:rPr>
                <w:rFonts w:cs="Arial"/>
                <w:sz w:val="20"/>
              </w:rPr>
              <w:t xml:space="preserve">The &lt;attachment&gt; attachment is not in PDF format. All attachments must be provided to the agency in PDF format with a .pdf extension. Help with PDF attachments can be found at </w:t>
            </w:r>
            <w:hyperlink r:id="rId51" w:history="1">
              <w:r w:rsidRPr="00A215F9">
                <w:rPr>
                  <w:rFonts w:cs="Arial"/>
                  <w:color w:val="0000FF"/>
                  <w:sz w:val="20"/>
                  <w:u w:val="single"/>
                </w:rPr>
                <w:t>http://grants.nih.gov/grants/ElectronicReceipt/pdf_guidelines.htm</w:t>
              </w:r>
            </w:hyperlink>
            <w:r w:rsidRPr="00A215F9">
              <w:rPr>
                <w:rFonts w:cs="Arial"/>
                <w:sz w:val="20"/>
              </w:rPr>
              <w:t>.”</w:t>
            </w:r>
          </w:p>
          <w:p w14:paraId="179E1C53" w14:textId="77777777" w:rsidR="008C0EE9" w:rsidRPr="00A215F9" w:rsidRDefault="008C0EE9" w:rsidP="008C0EE9">
            <w:pPr>
              <w:spacing w:after="0"/>
              <w:rPr>
                <w:rFonts w:cs="Arial"/>
                <w:sz w:val="20"/>
              </w:rPr>
            </w:pPr>
          </w:p>
          <w:p w14:paraId="27B156D3" w14:textId="77777777" w:rsidR="008C0EE9" w:rsidRPr="00A215F9" w:rsidRDefault="008C0EE9" w:rsidP="008C0EE9">
            <w:pPr>
              <w:spacing w:after="0"/>
              <w:rPr>
                <w:rFonts w:cs="Arial"/>
                <w:sz w:val="20"/>
              </w:rPr>
            </w:pPr>
          </w:p>
        </w:tc>
      </w:tr>
      <w:tr w:rsidR="008C0EE9" w:rsidRPr="00A215F9" w14:paraId="3810DB90" w14:textId="77777777" w:rsidTr="008C0EE9">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505CA4C9" w14:textId="77777777" w:rsidR="008C0EE9" w:rsidRPr="00A215F9" w:rsidRDefault="008C0EE9" w:rsidP="008C0EE9">
            <w:pPr>
              <w:spacing w:after="0"/>
              <w:rPr>
                <w:rFonts w:cs="Arial"/>
                <w:sz w:val="20"/>
              </w:rPr>
            </w:pPr>
            <w:r w:rsidRPr="00A215F9">
              <w:rPr>
                <w:rFonts w:cs="Arial"/>
                <w:sz w:val="20"/>
              </w:rPr>
              <w:t>#8. All attachments must comply with the following formatting requirements:</w:t>
            </w:r>
            <w:r w:rsidRPr="00A215F9">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0D2AA537" w14:textId="77777777" w:rsidR="008C0EE9" w:rsidRPr="00A215F9" w:rsidRDefault="008C0EE9" w:rsidP="008C0EE9">
            <w:pPr>
              <w:spacing w:after="0"/>
              <w:rPr>
                <w:rFonts w:cs="Arial"/>
                <w:sz w:val="20"/>
              </w:rPr>
            </w:pPr>
          </w:p>
        </w:tc>
      </w:tr>
      <w:tr w:rsidR="008C0EE9" w:rsidRPr="00A215F9" w14:paraId="355AC5B1" w14:textId="77777777" w:rsidTr="008C0EE9">
        <w:trPr>
          <w:cantSplit/>
          <w:jc w:val="center"/>
        </w:trPr>
        <w:tc>
          <w:tcPr>
            <w:tcW w:w="4477" w:type="dxa"/>
            <w:tcBorders>
              <w:top w:val="nil"/>
              <w:left w:val="single" w:sz="18" w:space="0" w:color="000000"/>
              <w:bottom w:val="nil"/>
              <w:right w:val="single" w:sz="18" w:space="0" w:color="000000"/>
            </w:tcBorders>
            <w:shd w:val="clear" w:color="auto" w:fill="auto"/>
          </w:tcPr>
          <w:p w14:paraId="79C40012" w14:textId="77777777" w:rsidR="008C0EE9" w:rsidRPr="00A215F9" w:rsidRDefault="008C0EE9" w:rsidP="008C0EE9">
            <w:pPr>
              <w:spacing w:after="0"/>
              <w:rPr>
                <w:rFonts w:cs="Arial"/>
                <w:sz w:val="20"/>
              </w:rPr>
            </w:pPr>
            <w:r w:rsidRPr="00A215F9">
              <w:rPr>
                <w:rFonts w:cs="Arial"/>
                <w:sz w:val="20"/>
              </w:rPr>
              <w:lastRenderedPageBreak/>
              <w:t xml:space="preserve">PDF attachments cannot be empty (0 bytes). </w:t>
            </w:r>
          </w:p>
          <w:p w14:paraId="6F43ADCB" w14:textId="77777777" w:rsidR="008C0EE9" w:rsidRPr="00A215F9" w:rsidRDefault="008C0EE9" w:rsidP="008C0EE9">
            <w:pPr>
              <w:spacing w:after="0"/>
              <w:rPr>
                <w:rFonts w:cs="Arial"/>
                <w:sz w:val="20"/>
                <w:u w:val="single"/>
              </w:rPr>
            </w:pPr>
          </w:p>
        </w:tc>
        <w:tc>
          <w:tcPr>
            <w:tcW w:w="4770" w:type="dxa"/>
            <w:tcBorders>
              <w:top w:val="nil"/>
              <w:left w:val="single" w:sz="18" w:space="0" w:color="000000"/>
              <w:bottom w:val="nil"/>
              <w:right w:val="single" w:sz="18" w:space="0" w:color="000000"/>
            </w:tcBorders>
          </w:tcPr>
          <w:p w14:paraId="126F3D4F" w14:textId="77777777" w:rsidR="008C0EE9" w:rsidRPr="00A215F9" w:rsidRDefault="008C0EE9" w:rsidP="008C0EE9">
            <w:pPr>
              <w:spacing w:after="0"/>
              <w:ind w:left="47"/>
              <w:rPr>
                <w:rFonts w:cs="Arial"/>
                <w:sz w:val="20"/>
              </w:rPr>
            </w:pPr>
            <w:r w:rsidRPr="00A215F9">
              <w:rPr>
                <w:rFonts w:cs="Arial"/>
                <w:sz w:val="20"/>
              </w:rPr>
              <w:t xml:space="preserve">The {attachment} attachment was empty. PDF attachments cannot be empty, password protected or encrypted. </w:t>
            </w:r>
          </w:p>
          <w:p w14:paraId="508FBD37" w14:textId="77777777" w:rsidR="008C0EE9" w:rsidRPr="00A215F9" w:rsidRDefault="008C0EE9" w:rsidP="008C0EE9">
            <w:pPr>
              <w:spacing w:after="0"/>
              <w:ind w:left="47"/>
              <w:rPr>
                <w:rFonts w:cs="Arial"/>
                <w:sz w:val="20"/>
              </w:rPr>
            </w:pPr>
          </w:p>
        </w:tc>
      </w:tr>
      <w:tr w:rsidR="008C0EE9" w:rsidRPr="00A215F9" w14:paraId="073A801F" w14:textId="77777777" w:rsidTr="008C0EE9">
        <w:trPr>
          <w:cantSplit/>
          <w:jc w:val="center"/>
        </w:trPr>
        <w:tc>
          <w:tcPr>
            <w:tcW w:w="4477" w:type="dxa"/>
            <w:tcBorders>
              <w:top w:val="nil"/>
              <w:left w:val="single" w:sz="18" w:space="0" w:color="000000"/>
              <w:bottom w:val="nil"/>
              <w:right w:val="single" w:sz="18" w:space="0" w:color="000000"/>
            </w:tcBorders>
            <w:shd w:val="clear" w:color="auto" w:fill="auto"/>
          </w:tcPr>
          <w:p w14:paraId="765EE18D" w14:textId="77777777" w:rsidR="008C0EE9" w:rsidRPr="00A215F9" w:rsidRDefault="008C0EE9" w:rsidP="008C0EE9">
            <w:pPr>
              <w:spacing w:after="0"/>
              <w:rPr>
                <w:rFonts w:cs="Arial"/>
                <w:sz w:val="20"/>
              </w:rPr>
            </w:pPr>
            <w:r w:rsidRPr="00A215F9">
              <w:rPr>
                <w:rFonts w:cs="Arial"/>
                <w:sz w:val="20"/>
              </w:rPr>
              <w:t>All PDF attachments cannot have Meta data missing, cannot be encrypted, password protected or secured documents.</w:t>
            </w:r>
          </w:p>
          <w:p w14:paraId="30FFDEA7" w14:textId="77777777" w:rsidR="008C0EE9" w:rsidRPr="00A215F9" w:rsidRDefault="008C0EE9" w:rsidP="008C0EE9">
            <w:pPr>
              <w:spacing w:after="0"/>
              <w:rPr>
                <w:rFonts w:cs="Arial"/>
                <w:sz w:val="20"/>
                <w:u w:val="single"/>
              </w:rPr>
            </w:pPr>
          </w:p>
        </w:tc>
        <w:tc>
          <w:tcPr>
            <w:tcW w:w="4770" w:type="dxa"/>
            <w:tcBorders>
              <w:top w:val="nil"/>
              <w:left w:val="single" w:sz="18" w:space="0" w:color="000000"/>
              <w:bottom w:val="nil"/>
              <w:right w:val="single" w:sz="18" w:space="0" w:color="000000"/>
            </w:tcBorders>
          </w:tcPr>
          <w:p w14:paraId="630D6D08" w14:textId="77777777" w:rsidR="008C0EE9" w:rsidRPr="00A215F9" w:rsidRDefault="008C0EE9" w:rsidP="008C0EE9">
            <w:pPr>
              <w:spacing w:after="0"/>
              <w:rPr>
                <w:rFonts w:cs="Arial"/>
                <w:sz w:val="20"/>
              </w:rPr>
            </w:pPr>
            <w:r w:rsidRPr="00A215F9">
              <w:rPr>
                <w:rFonts w:cs="Arial"/>
                <w:sz w:val="20"/>
              </w:rPr>
              <w:t xml:space="preserve">The &lt;attachment&gt; attachment contained formatting or features not currently supported by NIH: &lt;condition returned&gt;.  </w:t>
            </w:r>
          </w:p>
          <w:p w14:paraId="151CA6DF" w14:textId="77777777" w:rsidR="008C0EE9" w:rsidRPr="00A215F9" w:rsidRDefault="008C0EE9" w:rsidP="008C0EE9">
            <w:pPr>
              <w:spacing w:after="0"/>
              <w:ind w:left="47"/>
              <w:rPr>
                <w:rFonts w:cs="Arial"/>
                <w:sz w:val="20"/>
              </w:rPr>
            </w:pPr>
          </w:p>
        </w:tc>
      </w:tr>
      <w:tr w:rsidR="008C0EE9" w:rsidRPr="00A215F9" w14:paraId="08BCAA38" w14:textId="77777777" w:rsidTr="008C0EE9">
        <w:trPr>
          <w:cantSplit/>
          <w:jc w:val="center"/>
        </w:trPr>
        <w:tc>
          <w:tcPr>
            <w:tcW w:w="4477" w:type="dxa"/>
            <w:tcBorders>
              <w:top w:val="nil"/>
              <w:left w:val="single" w:sz="18" w:space="0" w:color="000000"/>
              <w:bottom w:val="nil"/>
              <w:right w:val="single" w:sz="18" w:space="0" w:color="000000"/>
            </w:tcBorders>
            <w:shd w:val="clear" w:color="auto" w:fill="auto"/>
          </w:tcPr>
          <w:p w14:paraId="6A51E732" w14:textId="77777777" w:rsidR="008C0EE9" w:rsidRPr="00A215F9" w:rsidRDefault="008C0EE9" w:rsidP="008C0EE9">
            <w:pPr>
              <w:spacing w:after="0"/>
              <w:rPr>
                <w:rFonts w:cs="Arial"/>
                <w:sz w:val="20"/>
              </w:rPr>
            </w:pPr>
            <w:r w:rsidRPr="00A215F9">
              <w:rPr>
                <w:rFonts w:cs="Arial"/>
                <w:sz w:val="20"/>
              </w:rPr>
              <w:t>The size of PDF attachments cannot be larger than 8.5 x 11 inches (horizontally or vertically). [Note: It is recommended that you limit the size of attachments to 35 MB.]</w:t>
            </w:r>
          </w:p>
          <w:p w14:paraId="631F635F" w14:textId="77777777" w:rsidR="008C0EE9" w:rsidRPr="00A215F9" w:rsidRDefault="008C0EE9" w:rsidP="008C0EE9">
            <w:pPr>
              <w:spacing w:after="0"/>
              <w:rPr>
                <w:rFonts w:cs="Arial"/>
                <w:sz w:val="20"/>
                <w:u w:val="single"/>
              </w:rPr>
            </w:pPr>
          </w:p>
        </w:tc>
        <w:tc>
          <w:tcPr>
            <w:tcW w:w="4770" w:type="dxa"/>
            <w:tcBorders>
              <w:top w:val="nil"/>
              <w:left w:val="single" w:sz="18" w:space="0" w:color="000000"/>
              <w:bottom w:val="nil"/>
              <w:right w:val="single" w:sz="18" w:space="0" w:color="000000"/>
            </w:tcBorders>
          </w:tcPr>
          <w:p w14:paraId="4634172B" w14:textId="77777777" w:rsidR="008C0EE9" w:rsidRPr="00A215F9" w:rsidRDefault="008C0EE9" w:rsidP="008C0EE9">
            <w:pPr>
              <w:spacing w:after="0"/>
              <w:ind w:left="47"/>
              <w:rPr>
                <w:rFonts w:cs="Arial"/>
                <w:sz w:val="20"/>
              </w:rPr>
            </w:pPr>
            <w:r w:rsidRPr="00A215F9">
              <w:rPr>
                <w:rFonts w:cs="Arial"/>
                <w:sz w:val="20"/>
              </w:rPr>
              <w:t xml:space="preserve">Filename &lt;file&gt; cannot be larger than U.S.  standard letter paper size of 8.5 x 11 inches. See the PDF guidelines at </w:t>
            </w:r>
            <w:hyperlink r:id="rId52" w:history="1">
              <w:r w:rsidRPr="00A215F9">
                <w:rPr>
                  <w:rFonts w:cs="Arial"/>
                  <w:color w:val="0000FF"/>
                  <w:sz w:val="20"/>
                  <w:u w:val="single"/>
                </w:rPr>
                <w:t>http://grants.nih.gov/grants/ElectronicReceipt/pdf_guidelines.htm</w:t>
              </w:r>
            </w:hyperlink>
          </w:p>
          <w:p w14:paraId="5769966D" w14:textId="77777777" w:rsidR="008C0EE9" w:rsidRPr="00A215F9" w:rsidRDefault="008C0EE9" w:rsidP="008C0EE9">
            <w:pPr>
              <w:spacing w:after="0"/>
              <w:ind w:left="47"/>
              <w:rPr>
                <w:rFonts w:cs="Arial"/>
                <w:sz w:val="20"/>
              </w:rPr>
            </w:pPr>
          </w:p>
        </w:tc>
      </w:tr>
      <w:tr w:rsidR="008C0EE9" w:rsidRPr="00A215F9" w14:paraId="7521CA44" w14:textId="77777777" w:rsidTr="008C0EE9">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48DAD8EC" w14:textId="77777777" w:rsidR="008C0EE9" w:rsidRPr="00A215F9" w:rsidRDefault="008C0EE9" w:rsidP="008C0EE9">
            <w:pPr>
              <w:spacing w:after="0"/>
              <w:rPr>
                <w:rFonts w:cs="Arial"/>
                <w:sz w:val="20"/>
                <w:u w:val="single"/>
              </w:rPr>
            </w:pPr>
            <w:r w:rsidRPr="00A215F9">
              <w:rPr>
                <w:rFonts w:cs="Arial"/>
                <w:sz w:val="20"/>
              </w:rPr>
              <w:t>PDF attachments must 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0EC0A084" w14:textId="77777777" w:rsidR="008C0EE9" w:rsidRPr="00A215F9" w:rsidRDefault="008C0EE9" w:rsidP="008C0EE9">
            <w:pPr>
              <w:spacing w:after="0"/>
              <w:ind w:left="47"/>
              <w:rPr>
                <w:rFonts w:cs="Arial"/>
                <w:sz w:val="20"/>
              </w:rPr>
            </w:pPr>
            <w:r w:rsidRPr="00A215F9">
              <w:rPr>
                <w:rFonts w:cs="Arial"/>
                <w:sz w:val="20"/>
              </w:rPr>
              <w:t>The &lt;attachment&gt; attachment filename is invalid. Valid filenames may only include the following characters: A-Z, a-z, 0-9, underscore ( _ ), hyphen (-), space, or period. No special characters (including brackets) can be part of the filename.</w:t>
            </w:r>
          </w:p>
          <w:p w14:paraId="0EDAA612" w14:textId="77777777" w:rsidR="008C0EE9" w:rsidRPr="00A215F9" w:rsidRDefault="008C0EE9" w:rsidP="008C0EE9">
            <w:pPr>
              <w:spacing w:after="0"/>
              <w:ind w:left="47"/>
              <w:rPr>
                <w:rFonts w:cs="Arial"/>
                <w:sz w:val="20"/>
              </w:rPr>
            </w:pPr>
          </w:p>
        </w:tc>
      </w:tr>
      <w:tr w:rsidR="008C0EE9" w:rsidRPr="00A215F9" w14:paraId="51A62873" w14:textId="77777777" w:rsidTr="008C0EE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C5988B7" w14:textId="77777777" w:rsidR="008C0EE9" w:rsidRPr="00A215F9" w:rsidRDefault="008C0EE9" w:rsidP="008C0EE9">
            <w:pPr>
              <w:spacing w:after="0"/>
              <w:rPr>
                <w:rFonts w:cs="Arial"/>
                <w:sz w:val="20"/>
              </w:rPr>
            </w:pPr>
            <w:r w:rsidRPr="00A215F9">
              <w:rPr>
                <w:rFonts w:cs="Arial"/>
                <w:sz w:val="20"/>
              </w:rPr>
              <w:t>#9. 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p w14:paraId="01DEB19F" w14:textId="77777777" w:rsidR="008C0EE9" w:rsidRPr="00A215F9" w:rsidRDefault="008C0EE9" w:rsidP="008C0EE9">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5750CBC5" w14:textId="77777777" w:rsidR="008C0EE9" w:rsidRPr="00A215F9" w:rsidRDefault="008C0EE9" w:rsidP="008C0EE9">
            <w:pPr>
              <w:spacing w:after="0"/>
              <w:rPr>
                <w:rFonts w:cs="Arial"/>
                <w:sz w:val="20"/>
              </w:rPr>
            </w:pPr>
            <w:r w:rsidRPr="00A215F9">
              <w:rPr>
                <w:rFonts w:cs="Arial"/>
                <w:sz w:val="20"/>
              </w:rPr>
              <w:t xml:space="preserve">The submitted e-mail address for the </w:t>
            </w:r>
            <w:r w:rsidRPr="00A215F9">
              <w:rPr>
                <w:rFonts w:cs="Arial"/>
                <w:color w:val="000000"/>
                <w:sz w:val="20"/>
              </w:rPr>
              <w:t xml:space="preserve">person to be contacted </w:t>
            </w:r>
            <w:r w:rsidRPr="00A215F9">
              <w:rPr>
                <w:rFonts w:cs="Arial"/>
                <w:sz w:val="20"/>
              </w:rPr>
              <w:t>{email address}, is invalid. Must contain a ‘@’, with at least 1 and at most 64 chars preceding and following the ‘@’. Control characters (ASCII 0 through 31 and 127), spaces and special chars &lt; &gt; ( ) [ ] \ , ; : are not valid.</w:t>
            </w:r>
          </w:p>
        </w:tc>
      </w:tr>
      <w:tr w:rsidR="008C0EE9" w:rsidRPr="00A215F9" w14:paraId="4CE9A30A" w14:textId="77777777" w:rsidTr="008C0EE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6E6A9320" w14:textId="77777777" w:rsidR="008C0EE9" w:rsidRPr="00A215F9" w:rsidRDefault="008C0EE9" w:rsidP="008C0EE9">
            <w:pPr>
              <w:spacing w:after="0"/>
              <w:rPr>
                <w:rFonts w:cs="Arial"/>
                <w:i/>
                <w:sz w:val="20"/>
              </w:rPr>
            </w:pPr>
            <w:r w:rsidRPr="00A215F9">
              <w:rPr>
                <w:rFonts w:cs="Arial"/>
                <w:sz w:val="20"/>
              </w:rPr>
              <w:t>#10. Congressional district code of applicant (after truncating) must be valid. (SF-424, item 16 a and b</w:t>
            </w:r>
            <w:r w:rsidRPr="00A215F9">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099B1A2E" w14:textId="77777777" w:rsidR="008C0EE9" w:rsidRPr="00A215F9" w:rsidRDefault="008C0EE9" w:rsidP="008C0EE9">
            <w:pPr>
              <w:autoSpaceDE w:val="0"/>
              <w:autoSpaceDN w:val="0"/>
              <w:adjustRightInd w:val="0"/>
              <w:spacing w:after="0"/>
              <w:rPr>
                <w:rFonts w:cs="Arial"/>
                <w:sz w:val="20"/>
              </w:rPr>
            </w:pPr>
            <w:r w:rsidRPr="00A215F9">
              <w:rPr>
                <w:rFonts w:cs="Arial"/>
                <w:sz w:val="20"/>
              </w:rPr>
              <w:t xml:space="preserve">Congressional district &lt;Congressional District&gt; is invalid. To locate your district, visit </w:t>
            </w:r>
            <w:hyperlink r:id="rId53" w:history="1">
              <w:r w:rsidRPr="00A215F9">
                <w:rPr>
                  <w:rFonts w:cs="Arial"/>
                  <w:color w:val="0000FF"/>
                  <w:sz w:val="20"/>
                  <w:u w:val="single"/>
                </w:rPr>
                <w:t>http://www.house.gov/</w:t>
              </w:r>
            </w:hyperlink>
          </w:p>
          <w:p w14:paraId="1E480B63" w14:textId="77777777" w:rsidR="008C0EE9" w:rsidRPr="00A215F9" w:rsidRDefault="008C0EE9" w:rsidP="008C0EE9">
            <w:pPr>
              <w:autoSpaceDE w:val="0"/>
              <w:autoSpaceDN w:val="0"/>
              <w:adjustRightInd w:val="0"/>
              <w:spacing w:after="0"/>
              <w:rPr>
                <w:rFonts w:cs="Arial"/>
                <w:sz w:val="20"/>
              </w:rPr>
            </w:pPr>
          </w:p>
        </w:tc>
      </w:tr>
    </w:tbl>
    <w:p w14:paraId="3A209AD0" w14:textId="77777777" w:rsidR="008C0EE9" w:rsidRPr="00A215F9" w:rsidRDefault="008C0EE9" w:rsidP="008C0EE9"/>
    <w:p w14:paraId="0FDFF1C9" w14:textId="77777777" w:rsidR="008C0EE9" w:rsidRPr="00A215F9" w:rsidRDefault="008C0EE9" w:rsidP="008C0EE9">
      <w:r w:rsidRPr="00A215F9">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8C0EE9" w:rsidRPr="00A215F9" w14:paraId="09F8A231" w14:textId="77777777" w:rsidTr="008C0EE9">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1D4B65CB" w14:textId="77777777" w:rsidR="008C0EE9" w:rsidRPr="00A215F9" w:rsidRDefault="008C0EE9" w:rsidP="008C0EE9">
            <w:pPr>
              <w:tabs>
                <w:tab w:val="left" w:pos="90"/>
              </w:tabs>
              <w:spacing w:after="0"/>
              <w:jc w:val="center"/>
              <w:rPr>
                <w:rFonts w:cs="Arial"/>
                <w:b/>
                <w:bCs/>
                <w:iCs/>
                <w:sz w:val="22"/>
                <w:szCs w:val="22"/>
              </w:rPr>
            </w:pPr>
          </w:p>
          <w:p w14:paraId="708CD1F1" w14:textId="77777777" w:rsidR="008C0EE9" w:rsidRPr="00A215F9" w:rsidRDefault="008C0EE9" w:rsidP="008C0EE9">
            <w:pPr>
              <w:tabs>
                <w:tab w:val="left" w:pos="90"/>
              </w:tabs>
              <w:spacing w:after="0"/>
              <w:jc w:val="center"/>
              <w:rPr>
                <w:rFonts w:cs="Arial"/>
                <w:b/>
                <w:bCs/>
                <w:iCs/>
                <w:sz w:val="22"/>
                <w:szCs w:val="22"/>
              </w:rPr>
            </w:pPr>
            <w:r w:rsidRPr="00A215F9">
              <w:rPr>
                <w:rFonts w:cs="Arial"/>
                <w:b/>
                <w:bCs/>
                <w:iCs/>
                <w:sz w:val="22"/>
                <w:szCs w:val="22"/>
              </w:rPr>
              <w:t>Budget Errors</w:t>
            </w:r>
          </w:p>
          <w:p w14:paraId="655F0967" w14:textId="77777777" w:rsidR="008C0EE9" w:rsidRPr="00A215F9" w:rsidRDefault="008C0EE9" w:rsidP="008C0EE9">
            <w:pPr>
              <w:tabs>
                <w:tab w:val="left" w:pos="90"/>
              </w:tabs>
              <w:spacing w:after="0"/>
              <w:jc w:val="center"/>
              <w:rPr>
                <w:rFonts w:cs="Arial"/>
                <w:b/>
                <w:bCs/>
                <w:iCs/>
                <w:sz w:val="22"/>
                <w:szCs w:val="22"/>
              </w:rPr>
            </w:pPr>
          </w:p>
        </w:tc>
      </w:tr>
      <w:tr w:rsidR="008C0EE9" w:rsidRPr="00A215F9" w14:paraId="7CDCE8D2" w14:textId="77777777" w:rsidTr="008C0EE9">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272E940" w14:textId="77777777" w:rsidR="008C0EE9" w:rsidRPr="00A215F9" w:rsidRDefault="008C0EE9" w:rsidP="008C0EE9">
            <w:pPr>
              <w:tabs>
                <w:tab w:val="left" w:pos="90"/>
              </w:tabs>
              <w:spacing w:after="0"/>
              <w:jc w:val="center"/>
              <w:rPr>
                <w:rFonts w:cs="Arial"/>
                <w:b/>
                <w:bCs/>
                <w:iCs/>
                <w:sz w:val="22"/>
                <w:szCs w:val="22"/>
              </w:rPr>
            </w:pPr>
            <w:r w:rsidRPr="00A215F9">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D6AFF9D" w14:textId="77777777" w:rsidR="008C0EE9" w:rsidRPr="00A215F9" w:rsidRDefault="008C0EE9" w:rsidP="008C0EE9">
            <w:pPr>
              <w:tabs>
                <w:tab w:val="left" w:pos="90"/>
                <w:tab w:val="num" w:pos="1350"/>
              </w:tabs>
              <w:spacing w:after="0"/>
              <w:jc w:val="center"/>
              <w:rPr>
                <w:rFonts w:cs="Arial"/>
                <w:b/>
                <w:sz w:val="22"/>
                <w:szCs w:val="22"/>
              </w:rPr>
            </w:pPr>
            <w:r w:rsidRPr="00A215F9">
              <w:rPr>
                <w:rFonts w:cs="Arial"/>
                <w:b/>
                <w:sz w:val="22"/>
                <w:szCs w:val="22"/>
              </w:rPr>
              <w:t>eRA Error Messages</w:t>
            </w:r>
          </w:p>
        </w:tc>
      </w:tr>
      <w:tr w:rsidR="008C0EE9" w:rsidRPr="00A215F9" w14:paraId="6A4F28AD" w14:textId="77777777" w:rsidTr="008C0EE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1DCC8BC" w14:textId="77777777" w:rsidR="008C0EE9" w:rsidRPr="00A215F9" w:rsidRDefault="008C0EE9" w:rsidP="008C0EE9">
            <w:pPr>
              <w:spacing w:after="0"/>
              <w:rPr>
                <w:rFonts w:cs="Arial"/>
                <w:sz w:val="20"/>
                <w:u w:val="single"/>
              </w:rPr>
            </w:pPr>
            <w:r w:rsidRPr="00A215F9">
              <w:rPr>
                <w:rFonts w:cs="Arial"/>
                <w:sz w:val="20"/>
                <w:u w:val="single"/>
              </w:rPr>
              <w:t>SF424-A: Section A – Budget Summary</w:t>
            </w:r>
          </w:p>
          <w:p w14:paraId="4E0DA54B" w14:textId="77777777" w:rsidR="008C0EE9" w:rsidRPr="00A215F9" w:rsidRDefault="008C0EE9" w:rsidP="008C0EE9">
            <w:pPr>
              <w:spacing w:after="0"/>
              <w:rPr>
                <w:rFonts w:cs="Arial"/>
                <w:sz w:val="20"/>
              </w:rPr>
            </w:pPr>
            <w:r w:rsidRPr="00A215F9">
              <w:rPr>
                <w:rFonts w:cs="Arial"/>
                <w:sz w:val="20"/>
              </w:rPr>
              <w:t xml:space="preserve">The total fields at the end of rows or at the bottom of columns must equal the sum of the elements for that row or column  </w:t>
            </w:r>
          </w:p>
        </w:tc>
        <w:tc>
          <w:tcPr>
            <w:tcW w:w="4770" w:type="dxa"/>
            <w:tcBorders>
              <w:top w:val="single" w:sz="18" w:space="0" w:color="000000"/>
              <w:left w:val="single" w:sz="18" w:space="0" w:color="000000"/>
              <w:bottom w:val="single" w:sz="18" w:space="0" w:color="000000"/>
              <w:right w:val="single" w:sz="18" w:space="0" w:color="000000"/>
            </w:tcBorders>
          </w:tcPr>
          <w:p w14:paraId="7C8B15A5" w14:textId="77777777" w:rsidR="008C0EE9" w:rsidRPr="00A215F9" w:rsidRDefault="008C0EE9" w:rsidP="008C0EE9">
            <w:pPr>
              <w:spacing w:after="0"/>
              <w:rPr>
                <w:rFonts w:cs="Arial"/>
                <w:sz w:val="20"/>
              </w:rPr>
            </w:pPr>
          </w:p>
          <w:p w14:paraId="7ECA4E41" w14:textId="77777777" w:rsidR="008C0EE9" w:rsidRPr="00A215F9" w:rsidRDefault="008C0EE9" w:rsidP="008C0EE9">
            <w:pPr>
              <w:spacing w:after="0"/>
              <w:rPr>
                <w:rFonts w:cs="Arial"/>
                <w:sz w:val="20"/>
              </w:rPr>
            </w:pPr>
            <w:r w:rsidRPr="00A215F9">
              <w:rPr>
                <w:rFonts w:cs="Arial"/>
                <w:sz w:val="20"/>
              </w:rPr>
              <w:t>Ensure that the sum of Grant Program Function or Activity (a) elements entered equals the total amounts in the Total field</w:t>
            </w:r>
          </w:p>
          <w:p w14:paraId="3229026F" w14:textId="77777777" w:rsidR="008C0EE9" w:rsidRPr="00A215F9" w:rsidRDefault="008C0EE9" w:rsidP="008C0EE9">
            <w:pPr>
              <w:spacing w:after="0"/>
              <w:rPr>
                <w:rFonts w:cs="Arial"/>
                <w:sz w:val="20"/>
              </w:rPr>
            </w:pPr>
          </w:p>
        </w:tc>
      </w:tr>
      <w:tr w:rsidR="008C0EE9" w:rsidRPr="00A215F9" w14:paraId="6C5F10A3" w14:textId="77777777" w:rsidTr="008C0EE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9D85235" w14:textId="77777777" w:rsidR="008C0EE9" w:rsidRPr="00A215F9" w:rsidRDefault="008C0EE9" w:rsidP="008C0EE9">
            <w:pPr>
              <w:spacing w:after="0"/>
              <w:rPr>
                <w:rFonts w:cs="Arial"/>
                <w:sz w:val="20"/>
                <w:u w:val="single"/>
              </w:rPr>
            </w:pPr>
            <w:r w:rsidRPr="00A215F9">
              <w:rPr>
                <w:rFonts w:cs="Arial"/>
                <w:sz w:val="20"/>
                <w:u w:val="single"/>
              </w:rPr>
              <w:t>SF424-A: Section B – Budget Categories</w:t>
            </w:r>
          </w:p>
          <w:p w14:paraId="7AD6A187" w14:textId="77777777" w:rsidR="008C0EE9" w:rsidRPr="00A215F9" w:rsidRDefault="008C0EE9" w:rsidP="008C0EE9">
            <w:pPr>
              <w:spacing w:after="0"/>
              <w:rPr>
                <w:rFonts w:cs="Arial"/>
                <w:sz w:val="20"/>
              </w:rPr>
            </w:pPr>
            <w:r w:rsidRPr="00A215F9">
              <w:rPr>
                <w:rFonts w:cs="Arial"/>
                <w:sz w:val="20"/>
              </w:rPr>
              <w:t>The Total in Section B (Column 5 - Row k) must equal the Total in Section A – Budget Summary: (Row 5, Column g).</w:t>
            </w:r>
          </w:p>
        </w:tc>
        <w:tc>
          <w:tcPr>
            <w:tcW w:w="4770" w:type="dxa"/>
            <w:tcBorders>
              <w:top w:val="single" w:sz="18" w:space="0" w:color="000000"/>
              <w:left w:val="single" w:sz="18" w:space="0" w:color="000000"/>
              <w:bottom w:val="single" w:sz="18" w:space="0" w:color="000000"/>
              <w:right w:val="single" w:sz="18" w:space="0" w:color="000000"/>
            </w:tcBorders>
          </w:tcPr>
          <w:p w14:paraId="16FFB600" w14:textId="77777777" w:rsidR="008C0EE9" w:rsidRPr="00A215F9" w:rsidRDefault="008C0EE9" w:rsidP="008C0EE9">
            <w:pPr>
              <w:spacing w:after="0"/>
              <w:rPr>
                <w:rFonts w:cs="Arial"/>
                <w:sz w:val="20"/>
              </w:rPr>
            </w:pPr>
          </w:p>
          <w:p w14:paraId="6AF5DE83" w14:textId="77777777" w:rsidR="008C0EE9" w:rsidRPr="00A215F9" w:rsidRDefault="008C0EE9" w:rsidP="008C0EE9">
            <w:pPr>
              <w:spacing w:after="0"/>
              <w:rPr>
                <w:rFonts w:cs="Arial"/>
                <w:sz w:val="20"/>
              </w:rPr>
            </w:pPr>
            <w:r w:rsidRPr="00A215F9">
              <w:rPr>
                <w:rFonts w:cs="Arial"/>
                <w:sz w:val="20"/>
              </w:rPr>
              <w:t>Ensure that the TOTALS Total (row k, column 5) equals the Budget Summary Totals in section A, row 5 column g.</w:t>
            </w:r>
          </w:p>
          <w:p w14:paraId="7566307D" w14:textId="77777777" w:rsidR="008C0EE9" w:rsidRPr="00A215F9" w:rsidRDefault="008C0EE9" w:rsidP="008C0EE9">
            <w:pPr>
              <w:spacing w:after="0"/>
              <w:rPr>
                <w:rFonts w:cs="Arial"/>
                <w:sz w:val="20"/>
              </w:rPr>
            </w:pPr>
          </w:p>
        </w:tc>
      </w:tr>
      <w:tr w:rsidR="008C0EE9" w:rsidRPr="00A215F9" w14:paraId="677B3E6E" w14:textId="77777777" w:rsidTr="008C0EE9">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160E2658" w14:textId="77777777" w:rsidR="008C0EE9" w:rsidRPr="00A215F9" w:rsidRDefault="008C0EE9" w:rsidP="008C0EE9">
            <w:pPr>
              <w:spacing w:after="0"/>
              <w:rPr>
                <w:rFonts w:cs="Arial"/>
                <w:sz w:val="20"/>
              </w:rPr>
            </w:pPr>
            <w:r w:rsidRPr="00A215F9">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37E1AB73" w14:textId="77777777" w:rsidR="008C0EE9" w:rsidRPr="00A215F9" w:rsidRDefault="008C0EE9" w:rsidP="008C0EE9">
            <w:pPr>
              <w:spacing w:after="0"/>
              <w:rPr>
                <w:rFonts w:cs="Arial"/>
                <w:sz w:val="20"/>
              </w:rPr>
            </w:pPr>
          </w:p>
        </w:tc>
      </w:tr>
      <w:tr w:rsidR="008C0EE9" w:rsidRPr="00A215F9" w14:paraId="12C7F006" w14:textId="77777777" w:rsidTr="008C0EE9">
        <w:trPr>
          <w:cantSplit/>
          <w:jc w:val="center"/>
        </w:trPr>
        <w:tc>
          <w:tcPr>
            <w:tcW w:w="4477" w:type="dxa"/>
            <w:tcBorders>
              <w:top w:val="nil"/>
              <w:left w:val="single" w:sz="18" w:space="0" w:color="000000"/>
              <w:bottom w:val="nil"/>
              <w:right w:val="single" w:sz="18" w:space="0" w:color="000000"/>
            </w:tcBorders>
            <w:shd w:val="clear" w:color="auto" w:fill="auto"/>
          </w:tcPr>
          <w:p w14:paraId="7E16F220" w14:textId="77777777" w:rsidR="008C0EE9" w:rsidRPr="00A215F9" w:rsidRDefault="008C0EE9" w:rsidP="008C0EE9">
            <w:pPr>
              <w:spacing w:after="0"/>
              <w:rPr>
                <w:rFonts w:cs="Arial"/>
                <w:sz w:val="20"/>
              </w:rPr>
            </w:pPr>
            <w:r w:rsidRPr="00A215F9">
              <w:rPr>
                <w:rFonts w:cs="Arial"/>
                <w:sz w:val="20"/>
              </w:rPr>
              <w:t>The Federal Total for the 1st Year (Line 13) must equal the Total in Section A (Row 5, Column g)</w:t>
            </w:r>
          </w:p>
          <w:p w14:paraId="5153B29B" w14:textId="77777777" w:rsidR="008C0EE9" w:rsidRPr="00A215F9" w:rsidRDefault="008C0EE9" w:rsidP="008C0EE9">
            <w:pPr>
              <w:spacing w:after="0"/>
              <w:rPr>
                <w:rFonts w:cs="Arial"/>
                <w:sz w:val="20"/>
                <w:u w:val="single"/>
              </w:rPr>
            </w:pPr>
          </w:p>
        </w:tc>
        <w:tc>
          <w:tcPr>
            <w:tcW w:w="4770" w:type="dxa"/>
            <w:tcBorders>
              <w:top w:val="nil"/>
              <w:left w:val="single" w:sz="18" w:space="0" w:color="000000"/>
              <w:bottom w:val="nil"/>
              <w:right w:val="single" w:sz="18" w:space="0" w:color="000000"/>
            </w:tcBorders>
          </w:tcPr>
          <w:p w14:paraId="12F7BD40" w14:textId="77777777" w:rsidR="008C0EE9" w:rsidRPr="00A215F9" w:rsidRDefault="008C0EE9" w:rsidP="008C0EE9">
            <w:pPr>
              <w:spacing w:after="0"/>
              <w:rPr>
                <w:rFonts w:cs="Arial"/>
                <w:sz w:val="20"/>
              </w:rPr>
            </w:pPr>
            <w:r w:rsidRPr="00A215F9">
              <w:rPr>
                <w:rFonts w:cs="Arial"/>
                <w:sz w:val="20"/>
              </w:rPr>
              <w:t>Ensure that the Federal Total for 1st year, in Section D- Forecasted Needs equals the Section A, New or Revised Budget Federal Totals (e-5) amount.</w:t>
            </w:r>
          </w:p>
          <w:p w14:paraId="45240B07" w14:textId="77777777" w:rsidR="008C0EE9" w:rsidRPr="00A215F9" w:rsidRDefault="008C0EE9" w:rsidP="008C0EE9">
            <w:pPr>
              <w:spacing w:after="0"/>
              <w:rPr>
                <w:rFonts w:cs="Arial"/>
                <w:sz w:val="20"/>
              </w:rPr>
            </w:pPr>
          </w:p>
        </w:tc>
      </w:tr>
      <w:tr w:rsidR="008C0EE9" w:rsidRPr="00A215F9" w14:paraId="1D48781B" w14:textId="77777777" w:rsidTr="008C0EE9">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1B4FDFE9" w14:textId="77777777" w:rsidR="008C0EE9" w:rsidRPr="00A215F9" w:rsidRDefault="008C0EE9" w:rsidP="008C0EE9">
            <w:pPr>
              <w:spacing w:after="0"/>
              <w:rPr>
                <w:rFonts w:cs="Arial"/>
                <w:sz w:val="20"/>
              </w:rPr>
            </w:pPr>
            <w:r w:rsidRPr="00A215F9">
              <w:rPr>
                <w:rFonts w:cs="Arial"/>
                <w:sz w:val="20"/>
              </w:rPr>
              <w:t>The Non-Federal Total for 1st Year sum must equal Estimated Unobligated Funds Non-Federal Totals in Section A (d-5) + New or Revised Budget Non-Federal Totals (f-5)</w:t>
            </w:r>
          </w:p>
          <w:p w14:paraId="624DBD4B" w14:textId="77777777" w:rsidR="008C0EE9" w:rsidRPr="00A215F9" w:rsidRDefault="008C0EE9" w:rsidP="008C0EE9">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5B63C34E" w14:textId="77777777" w:rsidR="008C0EE9" w:rsidRPr="00A215F9" w:rsidRDefault="008C0EE9" w:rsidP="008C0EE9">
            <w:pPr>
              <w:spacing w:after="0"/>
              <w:rPr>
                <w:rFonts w:cs="Arial"/>
                <w:sz w:val="20"/>
              </w:rPr>
            </w:pPr>
            <w:r w:rsidRPr="00A215F9">
              <w:rPr>
                <w:rFonts w:cs="Arial"/>
                <w:sz w:val="20"/>
              </w:rPr>
              <w:t>Ensure that the Non-Federal Total for 1st year equals the sum of Estimated Unobligated Funds Non-Federal Totals (d-5) and New or Revised Budget Non-Federal Totals (f-5) on Section A.</w:t>
            </w:r>
          </w:p>
        </w:tc>
      </w:tr>
      <w:tr w:rsidR="008C0EE9" w:rsidRPr="00A215F9" w14:paraId="07E63CBD" w14:textId="77777777" w:rsidTr="008C0EE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0346573" w14:textId="77777777" w:rsidR="008C0EE9" w:rsidRPr="00A215F9" w:rsidRDefault="008C0EE9" w:rsidP="008C0EE9">
            <w:pPr>
              <w:spacing w:after="0"/>
              <w:rPr>
                <w:rFonts w:cs="Arial"/>
                <w:sz w:val="20"/>
                <w:u w:val="single"/>
              </w:rPr>
            </w:pPr>
            <w:r w:rsidRPr="00A215F9">
              <w:rPr>
                <w:rFonts w:cs="Arial"/>
                <w:sz w:val="20"/>
              </w:rPr>
              <w:t>The Total for 1st Year TOTAL in Section D must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7524A4BF" w14:textId="77777777" w:rsidR="008C0EE9" w:rsidRPr="00A215F9" w:rsidRDefault="008C0EE9" w:rsidP="008C0EE9">
            <w:pPr>
              <w:spacing w:after="0"/>
              <w:rPr>
                <w:rFonts w:cs="Arial"/>
                <w:sz w:val="20"/>
              </w:rPr>
            </w:pPr>
            <w:r w:rsidRPr="00A215F9">
              <w:rPr>
                <w:rFonts w:cs="Arial"/>
                <w:sz w:val="20"/>
              </w:rPr>
              <w:t>Ensure that the Forecasted Cash Needs: 15. TOTAL equals to SECTION A – Budget Summary: 5.Totals Total (g).</w:t>
            </w:r>
          </w:p>
          <w:p w14:paraId="19D12788" w14:textId="77777777" w:rsidR="008C0EE9" w:rsidRPr="00A215F9" w:rsidRDefault="008C0EE9" w:rsidP="008C0EE9">
            <w:pPr>
              <w:spacing w:after="0"/>
              <w:rPr>
                <w:rFonts w:cs="Arial"/>
                <w:sz w:val="20"/>
              </w:rPr>
            </w:pPr>
          </w:p>
        </w:tc>
      </w:tr>
      <w:tr w:rsidR="008C0EE9" w:rsidRPr="00A215F9" w14:paraId="091CA68E" w14:textId="77777777" w:rsidTr="008C0EE9">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6B4D835" w14:textId="77777777" w:rsidR="008C0EE9" w:rsidRPr="00A215F9" w:rsidRDefault="008C0EE9" w:rsidP="008C0EE9">
            <w:pPr>
              <w:spacing w:after="0"/>
              <w:rPr>
                <w:rFonts w:cs="Arial"/>
                <w:sz w:val="20"/>
                <w:u w:val="single"/>
              </w:rPr>
            </w:pPr>
            <w:r w:rsidRPr="00A215F9">
              <w:rPr>
                <w:rFonts w:cs="Arial"/>
                <w:sz w:val="20"/>
                <w:u w:val="single"/>
              </w:rPr>
              <w:t>SF424-A: Section E – Budget Estimates of Federal Funds Needed for Balance of The Project</w:t>
            </w:r>
          </w:p>
          <w:p w14:paraId="02D72FEA" w14:textId="77777777" w:rsidR="008C0EE9" w:rsidRPr="00A215F9" w:rsidRDefault="008C0EE9" w:rsidP="008C0EE9">
            <w:pPr>
              <w:spacing w:after="0"/>
              <w:rPr>
                <w:rFonts w:cs="Arial"/>
                <w:sz w:val="20"/>
                <w:u w:val="single"/>
              </w:rPr>
            </w:pPr>
          </w:p>
          <w:p w14:paraId="1455E280" w14:textId="77777777" w:rsidR="008C0EE9" w:rsidRPr="00A215F9" w:rsidRDefault="008C0EE9" w:rsidP="008C0EE9">
            <w:pPr>
              <w:spacing w:after="0"/>
              <w:rPr>
                <w:rFonts w:cs="Arial"/>
                <w:sz w:val="20"/>
              </w:rPr>
            </w:pPr>
            <w:r w:rsidRPr="00A215F9">
              <w:rPr>
                <w:rFonts w:cs="Arial"/>
                <w:sz w:val="20"/>
              </w:rPr>
              <w:t>The number of budget years/periods must match the span of the project.  The number of years in the project period in Block 17 on the SF-424 must align with the future funding periods.</w:t>
            </w:r>
          </w:p>
          <w:p w14:paraId="3DDF0EB6" w14:textId="77777777" w:rsidR="008C0EE9" w:rsidRPr="00A215F9" w:rsidRDefault="008C0EE9" w:rsidP="008C0EE9">
            <w:pPr>
              <w:spacing w:after="0"/>
              <w:rPr>
                <w:rFonts w:cs="Arial"/>
                <w:i/>
                <w:sz w:val="20"/>
              </w:rPr>
            </w:pPr>
            <w:r w:rsidRPr="00A215F9">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31442E2A" w14:textId="77777777" w:rsidR="008C0EE9" w:rsidRPr="00A215F9" w:rsidRDefault="008C0EE9" w:rsidP="008C0EE9">
            <w:pPr>
              <w:spacing w:after="0"/>
              <w:rPr>
                <w:rFonts w:cs="Arial"/>
                <w:sz w:val="20"/>
              </w:rPr>
            </w:pPr>
          </w:p>
          <w:p w14:paraId="1FABD721" w14:textId="77777777" w:rsidR="008C0EE9" w:rsidRPr="00A215F9" w:rsidRDefault="008C0EE9" w:rsidP="008C0EE9">
            <w:pPr>
              <w:spacing w:after="0"/>
              <w:rPr>
                <w:rFonts w:cs="Arial"/>
                <w:sz w:val="20"/>
              </w:rPr>
            </w:pPr>
          </w:p>
          <w:p w14:paraId="1E68C69C" w14:textId="77777777" w:rsidR="008C0EE9" w:rsidRPr="00A215F9" w:rsidRDefault="008C0EE9" w:rsidP="008C0EE9">
            <w:pPr>
              <w:spacing w:after="0"/>
              <w:rPr>
                <w:rFonts w:cs="Arial"/>
                <w:sz w:val="20"/>
              </w:rPr>
            </w:pPr>
          </w:p>
          <w:p w14:paraId="34981C4C" w14:textId="77777777" w:rsidR="008C0EE9" w:rsidRPr="00A215F9" w:rsidRDefault="008C0EE9" w:rsidP="008C0EE9">
            <w:pPr>
              <w:spacing w:after="0"/>
              <w:rPr>
                <w:rFonts w:cs="Arial"/>
                <w:sz w:val="20"/>
              </w:rPr>
            </w:pPr>
          </w:p>
          <w:p w14:paraId="4A827057" w14:textId="77777777" w:rsidR="008C0EE9" w:rsidRPr="00A215F9" w:rsidRDefault="008C0EE9" w:rsidP="008C0EE9">
            <w:pPr>
              <w:spacing w:after="0"/>
              <w:rPr>
                <w:rFonts w:cs="Arial"/>
                <w:sz w:val="20"/>
              </w:rPr>
            </w:pPr>
            <w:r w:rsidRPr="00A215F9">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2B2E4D1C" w14:textId="77777777" w:rsidR="008C0EE9" w:rsidRPr="00A215F9" w:rsidRDefault="008C0EE9" w:rsidP="008C0EE9"/>
    <w:p w14:paraId="2A50F581" w14:textId="77777777" w:rsidR="008C0EE9" w:rsidRPr="00A215F9" w:rsidRDefault="008C0EE9" w:rsidP="008C0EE9">
      <w:pPr>
        <w:spacing w:after="0"/>
        <w:rPr>
          <w:rFonts w:cs="Arial"/>
          <w:b/>
          <w:bCs/>
          <w:kern w:val="32"/>
          <w:sz w:val="32"/>
          <w:szCs w:val="32"/>
        </w:rPr>
      </w:pPr>
      <w:bookmarkStart w:id="289" w:name="_Appendix_C_–"/>
      <w:bookmarkStart w:id="290" w:name="_Appendix_D_–_1"/>
      <w:bookmarkStart w:id="291" w:name="_Toc81577299"/>
      <w:bookmarkStart w:id="292" w:name="_Hlk80366885"/>
      <w:bookmarkStart w:id="293" w:name="_Toc485307408"/>
      <w:bookmarkEnd w:id="289"/>
      <w:bookmarkEnd w:id="290"/>
      <w:r w:rsidRPr="00A215F9">
        <w:br w:type="page"/>
      </w:r>
    </w:p>
    <w:p w14:paraId="7EE71087" w14:textId="77777777" w:rsidR="008C0EE9" w:rsidRPr="00A215F9" w:rsidRDefault="008C0EE9" w:rsidP="008E7CA3">
      <w:pPr>
        <w:pStyle w:val="Heading1"/>
        <w:jc w:val="center"/>
      </w:pPr>
      <w:bookmarkStart w:id="294" w:name="_Appendix_C_–_1"/>
      <w:bookmarkStart w:id="295" w:name="_Toc83891275"/>
      <w:bookmarkStart w:id="296" w:name="_Toc97205303"/>
      <w:bookmarkEnd w:id="294"/>
      <w:r w:rsidRPr="00A215F9">
        <w:lastRenderedPageBreak/>
        <w:t>Appendix C – General Eligibility Information</w:t>
      </w:r>
      <w:bookmarkEnd w:id="291"/>
      <w:bookmarkEnd w:id="295"/>
      <w:bookmarkEnd w:id="296"/>
    </w:p>
    <w:p w14:paraId="017213DE" w14:textId="77777777" w:rsidR="008C0EE9" w:rsidRPr="00A215F9" w:rsidRDefault="008C0EE9" w:rsidP="006B1068">
      <w:pPr>
        <w:spacing w:after="120"/>
      </w:pPr>
      <w:r w:rsidRPr="00A215F9">
        <w:t xml:space="preserve">Determining whether you are eligible to apply for and receive a SAMHSA grant is very important. If you are not legally eligible for a specific funding opportunity, you would spend considerable time and money completing the application process when you cannot receive the grant. </w:t>
      </w:r>
    </w:p>
    <w:p w14:paraId="1070D2D7" w14:textId="77777777" w:rsidR="008C0EE9" w:rsidRPr="00A215F9" w:rsidRDefault="008C0EE9" w:rsidP="008C0EE9">
      <w:r w:rsidRPr="00A215F9">
        <w:t>There are many types of organizations generally eligible to apply for SAMHSA funding opportunities. However, eligibility is strictly tied to the statutory authority governing this grant. Please be sure to double check the NOFO for eligibility. Eligibility for this NOFO may include the following:</w:t>
      </w:r>
    </w:p>
    <w:p w14:paraId="53553582" w14:textId="77777777" w:rsidR="008C0EE9" w:rsidRPr="00A215F9" w:rsidRDefault="008C0EE9" w:rsidP="006B1068">
      <w:pPr>
        <w:spacing w:after="120"/>
        <w:rPr>
          <w:u w:val="single"/>
        </w:rPr>
      </w:pPr>
      <w:r w:rsidRPr="00A215F9">
        <w:rPr>
          <w:u w:val="single"/>
        </w:rPr>
        <w:t>Government Organizations</w:t>
      </w:r>
    </w:p>
    <w:p w14:paraId="06F2926F" w14:textId="77777777" w:rsidR="008C0EE9" w:rsidRPr="00A215F9" w:rsidRDefault="008C0EE9" w:rsidP="008C0EE9">
      <w:pPr>
        <w:spacing w:after="0"/>
      </w:pPr>
      <w:r w:rsidRPr="00A215F9">
        <w:t>State governments and territories</w:t>
      </w:r>
    </w:p>
    <w:p w14:paraId="22E87229" w14:textId="77777777" w:rsidR="008C0EE9" w:rsidRPr="00A215F9" w:rsidRDefault="008C0EE9" w:rsidP="008C0EE9">
      <w:pPr>
        <w:spacing w:after="0"/>
      </w:pPr>
      <w:r w:rsidRPr="00A215F9">
        <w:t>County governments</w:t>
      </w:r>
    </w:p>
    <w:p w14:paraId="4A704D76" w14:textId="77777777" w:rsidR="008C0EE9" w:rsidRPr="00A215F9" w:rsidRDefault="008C0EE9" w:rsidP="008C0EE9">
      <w:pPr>
        <w:spacing w:after="0"/>
      </w:pPr>
      <w:r w:rsidRPr="00A215F9">
        <w:t>City or township governments</w:t>
      </w:r>
    </w:p>
    <w:p w14:paraId="5158750B" w14:textId="77777777" w:rsidR="008C0EE9" w:rsidRPr="00A215F9" w:rsidRDefault="008C0EE9" w:rsidP="008C0EE9">
      <w:pPr>
        <w:spacing w:after="0"/>
      </w:pPr>
      <w:r w:rsidRPr="00A215F9">
        <w:t>Special district governments</w:t>
      </w:r>
    </w:p>
    <w:p w14:paraId="498F0448" w14:textId="77777777" w:rsidR="008C0EE9" w:rsidRPr="00A215F9" w:rsidRDefault="008C0EE9" w:rsidP="008C0EE9">
      <w:pPr>
        <w:spacing w:after="0"/>
      </w:pPr>
      <w:r w:rsidRPr="00A215F9">
        <w:t>Native American tribal governments (federally recognized)</w:t>
      </w:r>
    </w:p>
    <w:p w14:paraId="0EA41D78" w14:textId="77777777" w:rsidR="008C0EE9" w:rsidRPr="00A215F9" w:rsidRDefault="008C0EE9" w:rsidP="008C0EE9">
      <w:pPr>
        <w:spacing w:after="0"/>
      </w:pPr>
      <w:r w:rsidRPr="00A215F9">
        <w:t>Native American tribal governments (other than federally recognized)</w:t>
      </w:r>
    </w:p>
    <w:p w14:paraId="490B39DE" w14:textId="77777777" w:rsidR="008C0EE9" w:rsidRPr="00A215F9" w:rsidRDefault="008C0EE9" w:rsidP="008C0EE9">
      <w:r w:rsidRPr="00A215F9">
        <w:t>State-Recognized Tribes</w:t>
      </w:r>
    </w:p>
    <w:p w14:paraId="4EB7D91B" w14:textId="77777777" w:rsidR="008C0EE9" w:rsidRPr="00A215F9" w:rsidRDefault="008C0EE9" w:rsidP="006B1068">
      <w:pPr>
        <w:spacing w:after="120"/>
        <w:rPr>
          <w:u w:val="single"/>
        </w:rPr>
      </w:pPr>
      <w:r w:rsidRPr="00A215F9">
        <w:rPr>
          <w:u w:val="single"/>
        </w:rPr>
        <w:t>Other Tribal Entities</w:t>
      </w:r>
    </w:p>
    <w:p w14:paraId="7E10CA61" w14:textId="77777777" w:rsidR="008C0EE9" w:rsidRPr="00A215F9" w:rsidRDefault="008C0EE9" w:rsidP="008C0EE9">
      <w:pPr>
        <w:spacing w:after="0"/>
      </w:pPr>
      <w:r w:rsidRPr="00A215F9">
        <w:t>Tribal organizations</w:t>
      </w:r>
    </w:p>
    <w:p w14:paraId="6530E8D1" w14:textId="77777777" w:rsidR="008C0EE9" w:rsidRPr="00A215F9" w:rsidRDefault="008C0EE9" w:rsidP="008C0EE9">
      <w:pPr>
        <w:spacing w:after="0"/>
      </w:pPr>
      <w:r w:rsidRPr="00A215F9">
        <w:t>Consortia of tribes or tribal organizations</w:t>
      </w:r>
    </w:p>
    <w:p w14:paraId="20608440" w14:textId="77777777" w:rsidR="008C0EE9" w:rsidRPr="00A215F9" w:rsidRDefault="008C0EE9" w:rsidP="008C0EE9">
      <w:pPr>
        <w:spacing w:after="0"/>
      </w:pPr>
      <w:r w:rsidRPr="00A215F9">
        <w:t>Urban Indian Organizations</w:t>
      </w:r>
    </w:p>
    <w:p w14:paraId="31BE5B6D" w14:textId="77777777" w:rsidR="008C0EE9" w:rsidRPr="00A215F9" w:rsidRDefault="008C0EE9" w:rsidP="008C0EE9">
      <w:pPr>
        <w:spacing w:after="0"/>
      </w:pPr>
    </w:p>
    <w:p w14:paraId="6EC625B5" w14:textId="77777777" w:rsidR="008C0EE9" w:rsidRPr="00A215F9" w:rsidRDefault="008C0EE9" w:rsidP="006B1068">
      <w:pPr>
        <w:spacing w:after="120"/>
        <w:rPr>
          <w:u w:val="single"/>
        </w:rPr>
      </w:pPr>
      <w:r w:rsidRPr="00A215F9">
        <w:rPr>
          <w:u w:val="single"/>
        </w:rPr>
        <w:t>Education Organizations</w:t>
      </w:r>
    </w:p>
    <w:p w14:paraId="42A18B09" w14:textId="77777777" w:rsidR="008C0EE9" w:rsidRPr="00A215F9" w:rsidRDefault="008C0EE9" w:rsidP="008C0EE9">
      <w:pPr>
        <w:spacing w:after="0"/>
      </w:pPr>
      <w:r w:rsidRPr="00A215F9">
        <w:t>Independent school districts</w:t>
      </w:r>
    </w:p>
    <w:p w14:paraId="4A5FC2E4" w14:textId="77777777" w:rsidR="008C0EE9" w:rsidRPr="00A215F9" w:rsidRDefault="008C0EE9" w:rsidP="008C0EE9">
      <w:pPr>
        <w:spacing w:after="0"/>
      </w:pPr>
      <w:r w:rsidRPr="00A215F9">
        <w:t>Public and state-controlled institutions of higher education</w:t>
      </w:r>
    </w:p>
    <w:p w14:paraId="56C490E0" w14:textId="77777777" w:rsidR="008C0EE9" w:rsidRPr="00A215F9" w:rsidRDefault="008C0EE9" w:rsidP="008C0EE9">
      <w:pPr>
        <w:spacing w:after="0"/>
      </w:pPr>
      <w:r w:rsidRPr="00A215F9">
        <w:t>Private institutions of higher education</w:t>
      </w:r>
    </w:p>
    <w:p w14:paraId="4DF6B85E" w14:textId="77777777" w:rsidR="008C0EE9" w:rsidRPr="00A215F9" w:rsidRDefault="008C0EE9" w:rsidP="008C0EE9">
      <w:pPr>
        <w:rPr>
          <w:u w:val="single"/>
        </w:rPr>
      </w:pPr>
      <w:r w:rsidRPr="00A215F9">
        <w:t>Education agencies/authorities serving children and youth residing in federally recognized American Indian/Alaska Native (AI/AN) tribes</w:t>
      </w:r>
    </w:p>
    <w:p w14:paraId="0D0BC392" w14:textId="77777777" w:rsidR="008C0EE9" w:rsidRPr="00A215F9" w:rsidRDefault="008C0EE9" w:rsidP="006B1068">
      <w:pPr>
        <w:spacing w:after="120"/>
        <w:rPr>
          <w:u w:val="single"/>
        </w:rPr>
      </w:pPr>
      <w:r w:rsidRPr="00A215F9">
        <w:rPr>
          <w:u w:val="single"/>
        </w:rPr>
        <w:t>Nonprofit Organizations</w:t>
      </w:r>
    </w:p>
    <w:p w14:paraId="175A6E37" w14:textId="77777777" w:rsidR="008C0EE9" w:rsidRPr="00A215F9" w:rsidRDefault="008C0EE9" w:rsidP="008C0EE9">
      <w:pPr>
        <w:spacing w:after="0"/>
      </w:pPr>
      <w:r w:rsidRPr="00A215F9">
        <w:t>Nonprofits having a 501(c)(3) status with the Internal Revenue Service (IRS), other than institutions of higher education</w:t>
      </w:r>
    </w:p>
    <w:p w14:paraId="5A7DB112" w14:textId="270E4297" w:rsidR="006B1068" w:rsidRPr="00A215F9" w:rsidRDefault="008C0EE9" w:rsidP="006B1068">
      <w:r w:rsidRPr="00A215F9">
        <w:t>Nonprofits that do not have a 501(c)(3) status with the IRS, other than institutions of higher education</w:t>
      </w:r>
      <w:r w:rsidR="006B1068" w:rsidRPr="00A215F9">
        <w:t>,</w:t>
      </w:r>
      <w:bookmarkStart w:id="297" w:name="_Hlk95118117"/>
      <w:r w:rsidR="006B1068" w:rsidRPr="00A215F9">
        <w:t xml:space="preserve"> including entities with 501(c)(4) status (civic leagues, social welfare organizations, and local associations of employees) and 501(c)(5) status (labor organizations). </w:t>
      </w:r>
    </w:p>
    <w:bookmarkEnd w:id="297"/>
    <w:p w14:paraId="3A964F94" w14:textId="77777777" w:rsidR="008C0EE9" w:rsidRPr="00A215F9" w:rsidRDefault="008C0EE9" w:rsidP="008C0EE9">
      <w:pPr>
        <w:rPr>
          <w:b/>
          <w:bCs/>
        </w:rPr>
      </w:pPr>
      <w:r w:rsidRPr="00A215F9">
        <w:rPr>
          <w:b/>
          <w:bCs/>
        </w:rPr>
        <w:t xml:space="preserve">Please note: For-profit organizations and foreign entities are not eligible to apply for SAMHSA grants. </w:t>
      </w:r>
      <w:r w:rsidRPr="00A215F9">
        <w:rPr>
          <w:b/>
          <w:bCs/>
        </w:rPr>
        <w:br w:type="page"/>
      </w:r>
    </w:p>
    <w:p w14:paraId="2241FFB8" w14:textId="77777777" w:rsidR="008C0EE9" w:rsidRPr="00A215F9" w:rsidRDefault="008C0EE9" w:rsidP="008C0EE9">
      <w:pPr>
        <w:tabs>
          <w:tab w:val="left" w:pos="1008"/>
        </w:tabs>
        <w:spacing w:after="0"/>
        <w:rPr>
          <w:rFonts w:cs="Arial"/>
        </w:rPr>
        <w:sectPr w:rsidR="008C0EE9" w:rsidRPr="00A215F9" w:rsidSect="008C0EE9">
          <w:footerReference w:type="default" r:id="rId54"/>
          <w:pgSz w:w="12240" w:h="15840" w:code="1"/>
          <w:pgMar w:top="1440" w:right="1440" w:bottom="2160" w:left="1440" w:header="720" w:footer="720" w:gutter="0"/>
          <w:cols w:space="720"/>
          <w:docGrid w:linePitch="360"/>
        </w:sectPr>
      </w:pPr>
      <w:bookmarkStart w:id="298" w:name="_Appendix_D_–_2"/>
      <w:bookmarkEnd w:id="210"/>
      <w:bookmarkEnd w:id="292"/>
      <w:bookmarkEnd w:id="293"/>
      <w:bookmarkEnd w:id="298"/>
    </w:p>
    <w:p w14:paraId="58FBFB73" w14:textId="4AEFDA37" w:rsidR="008C0EE9" w:rsidRPr="00A215F9" w:rsidRDefault="008C0EE9" w:rsidP="008E7CA3">
      <w:pPr>
        <w:pStyle w:val="Heading1"/>
        <w:jc w:val="center"/>
      </w:pPr>
      <w:bookmarkStart w:id="299" w:name="_Appendix_E_–"/>
      <w:bookmarkStart w:id="300" w:name="_Appendix_D_–"/>
      <w:bookmarkStart w:id="301" w:name="_Toc485307409"/>
      <w:bookmarkStart w:id="302" w:name="_Toc81577301"/>
      <w:bookmarkStart w:id="303" w:name="_Toc83891277"/>
      <w:bookmarkStart w:id="304" w:name="_Toc97205304"/>
      <w:bookmarkStart w:id="305" w:name="_Hlk80366954"/>
      <w:bookmarkStart w:id="306" w:name="_Hlk83133552"/>
      <w:bookmarkEnd w:id="299"/>
      <w:bookmarkEnd w:id="300"/>
      <w:r w:rsidRPr="00A215F9">
        <w:lastRenderedPageBreak/>
        <w:t xml:space="preserve">Appendix </w:t>
      </w:r>
      <w:r w:rsidR="008E7CA3" w:rsidRPr="00A215F9">
        <w:t>D</w:t>
      </w:r>
      <w:r w:rsidRPr="00A215F9">
        <w:t xml:space="preserve"> – Confidentiality and SAMHSA Participant Protection/Human Subjects Guidelines</w:t>
      </w:r>
      <w:bookmarkEnd w:id="301"/>
      <w:bookmarkEnd w:id="302"/>
      <w:bookmarkEnd w:id="303"/>
      <w:bookmarkEnd w:id="304"/>
    </w:p>
    <w:p w14:paraId="1B9E61CD" w14:textId="77777777" w:rsidR="008C0EE9" w:rsidRPr="00A215F9" w:rsidRDefault="008C0EE9" w:rsidP="008C0EE9">
      <w:pPr>
        <w:tabs>
          <w:tab w:val="left" w:pos="3150"/>
        </w:tabs>
        <w:rPr>
          <w:b/>
        </w:rPr>
      </w:pPr>
      <w:r w:rsidRPr="00A215F9">
        <w:rPr>
          <w:b/>
        </w:rPr>
        <w:t xml:space="preserve">CONFIDENTIALITY AND PARTICIPANT PROTECTION:  </w:t>
      </w:r>
    </w:p>
    <w:p w14:paraId="261AAB46" w14:textId="77777777" w:rsidR="008C0EE9" w:rsidRPr="00A215F9" w:rsidRDefault="008C0EE9" w:rsidP="008C0EE9">
      <w:pPr>
        <w:rPr>
          <w:rFonts w:cs="Arial"/>
        </w:rPr>
      </w:pPr>
      <w:r w:rsidRPr="00A215F9">
        <w:rPr>
          <w:rFonts w:cs="Arial"/>
        </w:rPr>
        <w:t xml:space="preserve">It is important to have safeguards protecting individuals from risks associated with their participation in SAMHSA projects. </w:t>
      </w:r>
      <w:r w:rsidRPr="00A215F9">
        <w:rPr>
          <w:rFonts w:cs="Arial"/>
          <w:b/>
          <w:bCs/>
        </w:rPr>
        <w:t>As part of Attachment 7 of the application, all</w:t>
      </w:r>
      <w:r w:rsidRPr="00A215F9">
        <w:rPr>
          <w:rFonts w:cs="Arial"/>
          <w:b/>
        </w:rPr>
        <w:t xml:space="preserve"> applicants (including those who plan to obtain Institutional Review Board (IRB) approval) must address the elements below. </w:t>
      </w:r>
      <w:r w:rsidRPr="00A215F9">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w:t>
      </w:r>
    </w:p>
    <w:p w14:paraId="68295FF0" w14:textId="77777777" w:rsidR="008C0EE9" w:rsidRPr="00A215F9" w:rsidRDefault="008C0EE9" w:rsidP="00224DB3">
      <w:pPr>
        <w:numPr>
          <w:ilvl w:val="0"/>
          <w:numId w:val="23"/>
        </w:numPr>
        <w:tabs>
          <w:tab w:val="clear" w:pos="1080"/>
          <w:tab w:val="num" w:pos="-360"/>
        </w:tabs>
        <w:spacing w:after="200"/>
        <w:ind w:left="360"/>
        <w:rPr>
          <w:rFonts w:cs="Arial"/>
          <w:b/>
        </w:rPr>
      </w:pPr>
      <w:r w:rsidRPr="00A215F9">
        <w:rPr>
          <w:rFonts w:cs="Arial"/>
          <w:b/>
        </w:rPr>
        <w:t>Protect Clients and Staff from Potential Risks</w:t>
      </w:r>
    </w:p>
    <w:p w14:paraId="16526D48" w14:textId="77777777" w:rsidR="008C0EE9" w:rsidRPr="00A215F9" w:rsidRDefault="008C0EE9" w:rsidP="00224DB3">
      <w:pPr>
        <w:numPr>
          <w:ilvl w:val="0"/>
          <w:numId w:val="25"/>
        </w:numPr>
        <w:spacing w:after="200"/>
        <w:rPr>
          <w:rFonts w:cs="Arial"/>
          <w:szCs w:val="24"/>
        </w:rPr>
      </w:pPr>
      <w:r w:rsidRPr="00A215F9">
        <w:rPr>
          <w:rFonts w:cs="Arial"/>
          <w:szCs w:val="24"/>
        </w:rPr>
        <w:t xml:space="preserve">Identify and describe the foreseeable physical, medical, psychological, social, and legal risks or potential adverse effects </w:t>
      </w:r>
      <w:r w:rsidRPr="00A215F9">
        <w:rPr>
          <w:rFonts w:cs="Arial"/>
          <w:b/>
          <w:szCs w:val="24"/>
        </w:rPr>
        <w:t>participants</w:t>
      </w:r>
      <w:r w:rsidRPr="00A215F9">
        <w:rPr>
          <w:rFonts w:cs="Arial"/>
          <w:szCs w:val="24"/>
        </w:rPr>
        <w:t xml:space="preserve"> may be exposed to because of the project.</w:t>
      </w:r>
    </w:p>
    <w:p w14:paraId="733716A1" w14:textId="77777777" w:rsidR="008C0EE9" w:rsidRPr="00A215F9" w:rsidRDefault="008C0EE9" w:rsidP="00224DB3">
      <w:pPr>
        <w:numPr>
          <w:ilvl w:val="0"/>
          <w:numId w:val="25"/>
        </w:numPr>
        <w:spacing w:after="200"/>
        <w:rPr>
          <w:rFonts w:cs="Arial"/>
          <w:szCs w:val="24"/>
        </w:rPr>
      </w:pPr>
      <w:r w:rsidRPr="00A215F9">
        <w:rPr>
          <w:rFonts w:cs="Arial"/>
          <w:szCs w:val="24"/>
        </w:rPr>
        <w:t xml:space="preserve">Identify and describe the foreseeable physical, medical, psychological, social, and legal risks or potential adverse effects </w:t>
      </w:r>
      <w:r w:rsidRPr="00A215F9">
        <w:rPr>
          <w:rFonts w:cs="Arial"/>
          <w:b/>
          <w:szCs w:val="24"/>
        </w:rPr>
        <w:t xml:space="preserve">staff </w:t>
      </w:r>
      <w:r w:rsidRPr="00A215F9">
        <w:rPr>
          <w:rFonts w:cs="Arial"/>
          <w:szCs w:val="24"/>
        </w:rPr>
        <w:t>may be exposed to as a result, of the project.</w:t>
      </w:r>
      <w:r w:rsidRPr="00A215F9" w:rsidDel="00C65E6B">
        <w:rPr>
          <w:rFonts w:cs="Arial"/>
          <w:szCs w:val="24"/>
        </w:rPr>
        <w:t xml:space="preserve"> </w:t>
      </w:r>
    </w:p>
    <w:p w14:paraId="236C1687" w14:textId="77777777" w:rsidR="008C0EE9" w:rsidRPr="00A215F9" w:rsidRDefault="008C0EE9" w:rsidP="00224DB3">
      <w:pPr>
        <w:numPr>
          <w:ilvl w:val="0"/>
          <w:numId w:val="25"/>
        </w:numPr>
        <w:spacing w:after="200"/>
        <w:rPr>
          <w:rFonts w:cs="Arial"/>
          <w:szCs w:val="24"/>
        </w:rPr>
      </w:pPr>
      <w:r w:rsidRPr="00A215F9">
        <w:rPr>
          <w:rFonts w:cs="Arial"/>
          <w:szCs w:val="24"/>
        </w:rPr>
        <w:t xml:space="preserve">Describe the procedures you will follow to minimize or protect participants and staff against potential risks, including risks to confidentiality. </w:t>
      </w:r>
    </w:p>
    <w:p w14:paraId="04A8EC39" w14:textId="77777777" w:rsidR="008C0EE9" w:rsidRPr="00A215F9" w:rsidRDefault="008C0EE9" w:rsidP="00224DB3">
      <w:pPr>
        <w:numPr>
          <w:ilvl w:val="0"/>
          <w:numId w:val="25"/>
        </w:numPr>
        <w:spacing w:after="200"/>
        <w:rPr>
          <w:rFonts w:cs="Arial"/>
          <w:szCs w:val="24"/>
        </w:rPr>
      </w:pPr>
      <w:r w:rsidRPr="00A215F9">
        <w:rPr>
          <w:rFonts w:cs="Arial"/>
          <w:szCs w:val="24"/>
        </w:rPr>
        <w:t>Identify your plan to provide guidance and assistance in the event there are adverse effects to participants and/or staff.</w:t>
      </w:r>
    </w:p>
    <w:p w14:paraId="5F7AFC81" w14:textId="77777777" w:rsidR="008C0EE9" w:rsidRPr="00A215F9" w:rsidRDefault="008C0EE9" w:rsidP="00224DB3">
      <w:pPr>
        <w:numPr>
          <w:ilvl w:val="0"/>
          <w:numId w:val="23"/>
        </w:numPr>
        <w:tabs>
          <w:tab w:val="clear" w:pos="1080"/>
          <w:tab w:val="num" w:pos="-360"/>
          <w:tab w:val="left" w:pos="540"/>
        </w:tabs>
        <w:spacing w:after="200"/>
        <w:ind w:left="360"/>
        <w:rPr>
          <w:rFonts w:cs="Arial"/>
          <w:b/>
        </w:rPr>
      </w:pPr>
      <w:r w:rsidRPr="00A215F9">
        <w:rPr>
          <w:rFonts w:cs="Arial"/>
          <w:b/>
        </w:rPr>
        <w:t>Fair Selection of Participants</w:t>
      </w:r>
    </w:p>
    <w:p w14:paraId="0C35CABE" w14:textId="77777777" w:rsidR="008C0EE9" w:rsidRPr="00A215F9" w:rsidRDefault="008C0EE9" w:rsidP="00224DB3">
      <w:pPr>
        <w:numPr>
          <w:ilvl w:val="0"/>
          <w:numId w:val="25"/>
        </w:numPr>
        <w:spacing w:after="200"/>
        <w:rPr>
          <w:rFonts w:cs="Arial"/>
          <w:szCs w:val="24"/>
        </w:rPr>
      </w:pPr>
      <w:r w:rsidRPr="00A215F9">
        <w:rPr>
          <w:rFonts w:cs="Arial"/>
          <w:szCs w:val="24"/>
        </w:rPr>
        <w:t xml:space="preserve">Explain how you will recruit and select participants. </w:t>
      </w:r>
    </w:p>
    <w:p w14:paraId="06AF8164" w14:textId="77777777" w:rsidR="008C0EE9" w:rsidRPr="00A215F9" w:rsidRDefault="008C0EE9" w:rsidP="00224DB3">
      <w:pPr>
        <w:numPr>
          <w:ilvl w:val="0"/>
          <w:numId w:val="25"/>
        </w:numPr>
        <w:spacing w:after="200"/>
        <w:rPr>
          <w:rFonts w:cs="Arial"/>
          <w:szCs w:val="24"/>
        </w:rPr>
      </w:pPr>
      <w:r w:rsidRPr="00A215F9">
        <w:rPr>
          <w:rFonts w:cs="Arial"/>
          <w:szCs w:val="24"/>
        </w:rPr>
        <w:t xml:space="preserve">Identify any individuals in the </w:t>
      </w:r>
      <w:r w:rsidRPr="00A215F9">
        <w:rPr>
          <w:rFonts w:eastAsiaTheme="minorHAnsi" w:cs="Arial"/>
          <w:szCs w:val="24"/>
        </w:rPr>
        <w:t>geographic catchment area where services will be delivered</w:t>
      </w:r>
      <w:r w:rsidRPr="00A215F9" w:rsidDel="00A40FDD">
        <w:rPr>
          <w:rFonts w:cs="Arial"/>
          <w:szCs w:val="24"/>
        </w:rPr>
        <w:t xml:space="preserve"> </w:t>
      </w:r>
      <w:r w:rsidRPr="00A215F9">
        <w:rPr>
          <w:rFonts w:cs="Arial"/>
          <w:szCs w:val="24"/>
        </w:rPr>
        <w:t xml:space="preserve">who will be excluded from participating in the project and explain the reasons for this exclusion. </w:t>
      </w:r>
    </w:p>
    <w:p w14:paraId="16038CCF" w14:textId="77777777" w:rsidR="008C0EE9" w:rsidRPr="00A215F9" w:rsidRDefault="008C0EE9" w:rsidP="00224DB3">
      <w:pPr>
        <w:numPr>
          <w:ilvl w:val="0"/>
          <w:numId w:val="23"/>
        </w:numPr>
        <w:tabs>
          <w:tab w:val="clear" w:pos="1080"/>
          <w:tab w:val="num" w:pos="-360"/>
          <w:tab w:val="left" w:pos="540"/>
        </w:tabs>
        <w:spacing w:after="200"/>
        <w:ind w:left="360"/>
        <w:rPr>
          <w:rFonts w:cs="Arial"/>
          <w:b/>
        </w:rPr>
      </w:pPr>
      <w:r w:rsidRPr="00A215F9">
        <w:rPr>
          <w:rFonts w:cs="Arial"/>
          <w:b/>
        </w:rPr>
        <w:t>Absence of Coercion</w:t>
      </w:r>
    </w:p>
    <w:p w14:paraId="213D8C83" w14:textId="77777777" w:rsidR="008C0EE9" w:rsidRPr="00A215F9" w:rsidRDefault="008C0EE9" w:rsidP="00224DB3">
      <w:pPr>
        <w:numPr>
          <w:ilvl w:val="0"/>
          <w:numId w:val="25"/>
        </w:numPr>
        <w:spacing w:before="240" w:after="200"/>
        <w:rPr>
          <w:rFonts w:cs="Arial"/>
          <w:szCs w:val="24"/>
        </w:rPr>
      </w:pPr>
      <w:r w:rsidRPr="00A215F9">
        <w:rPr>
          <w:rFonts w:cs="Arial"/>
          <w:szCs w:val="24"/>
        </w:rPr>
        <w:t xml:space="preserve">If you plan to compensate participants, state how participants will be awarded incentives (e.g., gift cards, bus passes, gifts, etc.)  If you have included funding for incentives in your budget, you </w:t>
      </w:r>
      <w:r w:rsidRPr="00A215F9">
        <w:rPr>
          <w:rFonts w:cs="Arial"/>
          <w:b/>
          <w:szCs w:val="24"/>
        </w:rPr>
        <w:t>must</w:t>
      </w:r>
      <w:r w:rsidRPr="00A215F9">
        <w:rPr>
          <w:rFonts w:cs="Arial"/>
          <w:szCs w:val="24"/>
        </w:rPr>
        <w:t xml:space="preserve"> address this item. (A recipient or treatment or prevention provider may provide up to $30 non-cash incentive to </w:t>
      </w:r>
      <w:r w:rsidRPr="00A215F9">
        <w:rPr>
          <w:rFonts w:cs="Arial"/>
          <w:szCs w:val="24"/>
        </w:rPr>
        <w:lastRenderedPageBreak/>
        <w:t>individuals to participate in required data collection follow up. This amount may be paid for participation in each required follow-up interview.)</w:t>
      </w:r>
    </w:p>
    <w:p w14:paraId="5144309E" w14:textId="77777777" w:rsidR="008C0EE9" w:rsidRPr="00A215F9" w:rsidRDefault="008C0EE9" w:rsidP="00224DB3">
      <w:pPr>
        <w:numPr>
          <w:ilvl w:val="0"/>
          <w:numId w:val="25"/>
        </w:numPr>
        <w:spacing w:after="200"/>
        <w:rPr>
          <w:rFonts w:cs="Arial"/>
          <w:szCs w:val="24"/>
        </w:rPr>
      </w:pPr>
      <w:r w:rsidRPr="00A215F9">
        <w:rPr>
          <w:rFonts w:cs="Arial"/>
          <w:szCs w:val="24"/>
        </w:rPr>
        <w:t xml:space="preserve">Provide justification that the use of incentives is appropriate, judicious, and conservative and that incentives do not provide an “undue inducement” that removes the voluntary nature of participation.  </w:t>
      </w:r>
    </w:p>
    <w:p w14:paraId="4009EBA0" w14:textId="77777777" w:rsidR="008C0EE9" w:rsidRPr="00A215F9" w:rsidRDefault="008C0EE9" w:rsidP="00224DB3">
      <w:pPr>
        <w:numPr>
          <w:ilvl w:val="0"/>
          <w:numId w:val="25"/>
        </w:numPr>
        <w:spacing w:after="200"/>
        <w:rPr>
          <w:rFonts w:cs="Arial"/>
          <w:szCs w:val="24"/>
        </w:rPr>
      </w:pPr>
      <w:r w:rsidRPr="00A215F9">
        <w:rPr>
          <w:rFonts w:cs="Arial"/>
          <w:szCs w:val="24"/>
        </w:rPr>
        <w:t>Describe how you will inform participants that they may receive services even if they chose to not participate in or complete the data collection component of the project.</w:t>
      </w:r>
    </w:p>
    <w:p w14:paraId="57A124E0" w14:textId="77777777" w:rsidR="008C0EE9" w:rsidRPr="00A215F9" w:rsidRDefault="008C0EE9" w:rsidP="00224DB3">
      <w:pPr>
        <w:numPr>
          <w:ilvl w:val="0"/>
          <w:numId w:val="23"/>
        </w:numPr>
        <w:tabs>
          <w:tab w:val="clear" w:pos="1080"/>
          <w:tab w:val="num" w:pos="-360"/>
          <w:tab w:val="left" w:pos="540"/>
        </w:tabs>
        <w:spacing w:after="200"/>
        <w:ind w:left="360"/>
        <w:rPr>
          <w:rFonts w:cs="Arial"/>
          <w:b/>
        </w:rPr>
      </w:pPr>
      <w:r w:rsidRPr="00A215F9">
        <w:rPr>
          <w:rFonts w:cs="Arial"/>
          <w:b/>
        </w:rPr>
        <w:t>Data Collection</w:t>
      </w:r>
    </w:p>
    <w:p w14:paraId="5C1097B7" w14:textId="77777777" w:rsidR="008C0EE9" w:rsidRPr="00A215F9" w:rsidRDefault="008C0EE9" w:rsidP="00224DB3">
      <w:pPr>
        <w:numPr>
          <w:ilvl w:val="0"/>
          <w:numId w:val="25"/>
        </w:numPr>
        <w:spacing w:after="200"/>
        <w:rPr>
          <w:rFonts w:cs="Arial"/>
          <w:szCs w:val="24"/>
        </w:rPr>
      </w:pPr>
      <w:r w:rsidRPr="00A215F9">
        <w:rPr>
          <w:rFonts w:cs="Arial"/>
          <w:szCs w:val="24"/>
        </w:rPr>
        <w:t>Identify from whom you will collect data (e.g., participants, family members, teachers, others).</w:t>
      </w:r>
    </w:p>
    <w:p w14:paraId="0399285E" w14:textId="77777777" w:rsidR="008C0EE9" w:rsidRPr="00A215F9" w:rsidRDefault="008C0EE9" w:rsidP="00224DB3">
      <w:pPr>
        <w:numPr>
          <w:ilvl w:val="0"/>
          <w:numId w:val="25"/>
        </w:numPr>
        <w:spacing w:after="200"/>
        <w:rPr>
          <w:rFonts w:cs="Arial"/>
          <w:szCs w:val="24"/>
        </w:rPr>
      </w:pPr>
      <w:r w:rsidRPr="00A215F9">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25AE4C4E" w14:textId="77777777" w:rsidR="008C0EE9" w:rsidRPr="00A215F9" w:rsidRDefault="008C0EE9" w:rsidP="00224DB3">
      <w:pPr>
        <w:numPr>
          <w:ilvl w:val="0"/>
          <w:numId w:val="25"/>
        </w:numPr>
        <w:spacing w:after="200"/>
        <w:rPr>
          <w:rFonts w:cs="Arial"/>
          <w:szCs w:val="24"/>
        </w:rPr>
      </w:pPr>
      <w:r w:rsidRPr="00A215F9">
        <w:rPr>
          <w:rFonts w:cs="Arial"/>
          <w:szCs w:val="24"/>
        </w:rPr>
        <w:t xml:space="preserve">In </w:t>
      </w:r>
      <w:r w:rsidRPr="00A215F9">
        <w:rPr>
          <w:rFonts w:cs="Arial"/>
          <w:b/>
          <w:szCs w:val="24"/>
        </w:rPr>
        <w:t>Attachment 2</w:t>
      </w:r>
      <w:r w:rsidRPr="00A215F9">
        <w:rPr>
          <w:rFonts w:cs="Arial"/>
          <w:szCs w:val="24"/>
        </w:rPr>
        <w:t xml:space="preserve">, “Data Collection Instruments/Interview Protocols,” you </w:t>
      </w:r>
      <w:r w:rsidRPr="00A215F9">
        <w:rPr>
          <w:rFonts w:cs="Arial"/>
          <w:b/>
          <w:szCs w:val="24"/>
        </w:rPr>
        <w:t>must</w:t>
      </w:r>
      <w:r w:rsidRPr="00A215F9">
        <w:rPr>
          <w:rFonts w:cs="Arial"/>
          <w:szCs w:val="24"/>
        </w:rPr>
        <w:t xml:space="preserve"> provide copies of all available data collection instruments and interview protocols that you plan to use (unless you are providing the web link to the instrument(s)/protocol(s)).</w:t>
      </w:r>
    </w:p>
    <w:p w14:paraId="2AB221FB" w14:textId="77777777" w:rsidR="008C0EE9" w:rsidRPr="00A215F9" w:rsidRDefault="008C0EE9" w:rsidP="00224DB3">
      <w:pPr>
        <w:numPr>
          <w:ilvl w:val="0"/>
          <w:numId w:val="23"/>
        </w:numPr>
        <w:tabs>
          <w:tab w:val="clear" w:pos="1080"/>
          <w:tab w:val="num" w:pos="-360"/>
          <w:tab w:val="left" w:pos="540"/>
        </w:tabs>
        <w:spacing w:after="200"/>
        <w:ind w:left="360"/>
        <w:rPr>
          <w:rFonts w:cs="Arial"/>
          <w:b/>
        </w:rPr>
      </w:pPr>
      <w:r w:rsidRPr="00A215F9">
        <w:rPr>
          <w:rFonts w:cs="Arial"/>
          <w:b/>
        </w:rPr>
        <w:t>Privacy and Confidentiality</w:t>
      </w:r>
    </w:p>
    <w:p w14:paraId="0ECE6544" w14:textId="77777777" w:rsidR="008C0EE9" w:rsidRPr="00A215F9" w:rsidRDefault="008C0EE9" w:rsidP="00224DB3">
      <w:pPr>
        <w:numPr>
          <w:ilvl w:val="0"/>
          <w:numId w:val="25"/>
        </w:numPr>
        <w:spacing w:after="200"/>
        <w:rPr>
          <w:rFonts w:cs="Arial"/>
          <w:szCs w:val="24"/>
        </w:rPr>
      </w:pPr>
      <w:r w:rsidRPr="00A215F9">
        <w:rPr>
          <w:rFonts w:cs="Arial"/>
          <w:szCs w:val="24"/>
        </w:rPr>
        <w:t>Explain how you will ensure privacy and confidentiality. Describe:</w:t>
      </w:r>
    </w:p>
    <w:p w14:paraId="1F0F9555" w14:textId="77777777" w:rsidR="008C0EE9" w:rsidRPr="00A215F9" w:rsidRDefault="008C0EE9" w:rsidP="00224DB3">
      <w:pPr>
        <w:numPr>
          <w:ilvl w:val="0"/>
          <w:numId w:val="60"/>
        </w:numPr>
        <w:spacing w:after="200"/>
        <w:rPr>
          <w:rFonts w:cs="Arial"/>
          <w:szCs w:val="24"/>
        </w:rPr>
      </w:pPr>
      <w:r w:rsidRPr="00A215F9">
        <w:rPr>
          <w:rFonts w:cs="Arial"/>
          <w:szCs w:val="24"/>
        </w:rPr>
        <w:t>Where data will be stored,</w:t>
      </w:r>
    </w:p>
    <w:p w14:paraId="33E09720" w14:textId="77777777" w:rsidR="008C0EE9" w:rsidRPr="00A215F9" w:rsidRDefault="008C0EE9" w:rsidP="00224DB3">
      <w:pPr>
        <w:numPr>
          <w:ilvl w:val="0"/>
          <w:numId w:val="60"/>
        </w:numPr>
        <w:spacing w:after="200"/>
        <w:rPr>
          <w:rFonts w:cs="Arial"/>
          <w:szCs w:val="24"/>
        </w:rPr>
      </w:pPr>
      <w:r w:rsidRPr="00A215F9">
        <w:rPr>
          <w:rFonts w:cs="Arial"/>
          <w:szCs w:val="24"/>
        </w:rPr>
        <w:t>Who will have access to the data collected, and</w:t>
      </w:r>
    </w:p>
    <w:p w14:paraId="4A1277C6" w14:textId="77777777" w:rsidR="008C0EE9" w:rsidRPr="00A215F9" w:rsidRDefault="008C0EE9" w:rsidP="00224DB3">
      <w:pPr>
        <w:numPr>
          <w:ilvl w:val="0"/>
          <w:numId w:val="60"/>
        </w:numPr>
        <w:spacing w:after="200"/>
        <w:rPr>
          <w:rFonts w:cs="Arial"/>
          <w:szCs w:val="24"/>
        </w:rPr>
      </w:pPr>
      <w:r w:rsidRPr="00A215F9">
        <w:rPr>
          <w:rFonts w:cs="Arial"/>
          <w:szCs w:val="24"/>
        </w:rPr>
        <w:t>How the identity of participants will be kept private, for example, using a coding system on data records, limiting access to records, or storing identifiers separately from data.</w:t>
      </w:r>
    </w:p>
    <w:p w14:paraId="4189B5E8" w14:textId="21F2F0F8" w:rsidR="008C0EE9" w:rsidRPr="00A215F9" w:rsidRDefault="008C0EE9" w:rsidP="00224DB3">
      <w:pPr>
        <w:numPr>
          <w:ilvl w:val="0"/>
          <w:numId w:val="24"/>
        </w:numPr>
        <w:ind w:left="720"/>
        <w:contextualSpacing/>
        <w:rPr>
          <w:rFonts w:cs="Arial"/>
          <w:b/>
          <w:bCs/>
        </w:rPr>
      </w:pPr>
      <w:r w:rsidRPr="00A215F9">
        <w:rPr>
          <w:rFonts w:cs="Arial"/>
          <w:b/>
          <w:bCs/>
        </w:rPr>
        <w:t>NOTE:</w:t>
      </w:r>
      <w:r w:rsidRPr="00A215F9">
        <w:rPr>
          <w:rFonts w:cs="Arial"/>
        </w:rPr>
        <w:t xml:space="preserve"> Recipients must maintain the confidentiality of alcohol and drug abuse client records according to the provisions of </w:t>
      </w:r>
      <w:r w:rsidRPr="00A215F9">
        <w:rPr>
          <w:rFonts w:cs="Arial"/>
          <w:b/>
          <w:bCs/>
        </w:rPr>
        <w:t>Title 42 of the Code of Federal Regulations, Part II, Subpart B.</w:t>
      </w:r>
    </w:p>
    <w:p w14:paraId="0013270D" w14:textId="77777777" w:rsidR="004C7B6E" w:rsidRPr="00A215F9" w:rsidRDefault="004C7B6E" w:rsidP="004C7B6E">
      <w:pPr>
        <w:ind w:left="720"/>
        <w:contextualSpacing/>
        <w:rPr>
          <w:rFonts w:cs="Arial"/>
          <w:b/>
          <w:bCs/>
        </w:rPr>
      </w:pPr>
    </w:p>
    <w:p w14:paraId="5B1449FD" w14:textId="77777777" w:rsidR="008C0EE9" w:rsidRPr="00A215F9" w:rsidRDefault="008C0EE9" w:rsidP="00224DB3">
      <w:pPr>
        <w:numPr>
          <w:ilvl w:val="0"/>
          <w:numId w:val="23"/>
        </w:numPr>
        <w:tabs>
          <w:tab w:val="clear" w:pos="1080"/>
          <w:tab w:val="num" w:pos="-360"/>
          <w:tab w:val="left" w:pos="540"/>
        </w:tabs>
        <w:spacing w:after="200"/>
        <w:ind w:left="360"/>
        <w:rPr>
          <w:rFonts w:cs="Arial"/>
          <w:b/>
        </w:rPr>
      </w:pPr>
      <w:r w:rsidRPr="00A215F9">
        <w:rPr>
          <w:rFonts w:cs="Arial"/>
          <w:b/>
        </w:rPr>
        <w:t>Adequate Consent Procedures</w:t>
      </w:r>
    </w:p>
    <w:p w14:paraId="34675E68" w14:textId="77777777" w:rsidR="008C0EE9" w:rsidRPr="00A215F9" w:rsidRDefault="008C0EE9" w:rsidP="00224DB3">
      <w:pPr>
        <w:numPr>
          <w:ilvl w:val="0"/>
          <w:numId w:val="25"/>
        </w:numPr>
        <w:spacing w:after="200"/>
        <w:rPr>
          <w:rFonts w:cs="Arial"/>
          <w:szCs w:val="24"/>
        </w:rPr>
      </w:pPr>
      <w:r w:rsidRPr="00A215F9">
        <w:rPr>
          <w:rFonts w:cs="Arial"/>
          <w:szCs w:val="24"/>
        </w:rPr>
        <w:t xml:space="preserve">Include, as appropriate, sample consent forms that provide for: </w:t>
      </w:r>
    </w:p>
    <w:p w14:paraId="7C9D7A0B" w14:textId="7623352E" w:rsidR="008C0EE9" w:rsidRPr="00A215F9" w:rsidRDefault="008C0EE9" w:rsidP="00224DB3">
      <w:pPr>
        <w:numPr>
          <w:ilvl w:val="0"/>
          <w:numId w:val="58"/>
        </w:numPr>
        <w:spacing w:after="200"/>
        <w:contextualSpacing/>
        <w:rPr>
          <w:rFonts w:cs="Arial"/>
          <w:szCs w:val="24"/>
        </w:rPr>
      </w:pPr>
      <w:r w:rsidRPr="00A215F9">
        <w:rPr>
          <w:rFonts w:cs="Arial"/>
          <w:szCs w:val="24"/>
        </w:rPr>
        <w:lastRenderedPageBreak/>
        <w:t>informed consent for participation in service intervention</w:t>
      </w:r>
      <w:r w:rsidR="00D40DF8" w:rsidRPr="00A215F9">
        <w:rPr>
          <w:rFonts w:cs="Arial"/>
          <w:szCs w:val="24"/>
        </w:rPr>
        <w:t>.</w:t>
      </w:r>
      <w:r w:rsidRPr="00A215F9">
        <w:rPr>
          <w:rFonts w:cs="Arial"/>
          <w:szCs w:val="24"/>
        </w:rPr>
        <w:t xml:space="preserve"> </w:t>
      </w:r>
    </w:p>
    <w:p w14:paraId="405FF607" w14:textId="77777777" w:rsidR="008C0EE9" w:rsidRPr="00A215F9" w:rsidRDefault="008C0EE9" w:rsidP="00224DB3">
      <w:pPr>
        <w:numPr>
          <w:ilvl w:val="0"/>
          <w:numId w:val="58"/>
        </w:numPr>
        <w:spacing w:after="200"/>
        <w:contextualSpacing/>
        <w:rPr>
          <w:rFonts w:cs="Arial"/>
          <w:szCs w:val="24"/>
        </w:rPr>
      </w:pPr>
      <w:r w:rsidRPr="00A215F9">
        <w:rPr>
          <w:rFonts w:cs="Arial"/>
          <w:szCs w:val="24"/>
        </w:rPr>
        <w:t xml:space="preserve">informed consent for participation in the data collection component of the project; and </w:t>
      </w:r>
    </w:p>
    <w:p w14:paraId="3C6E321A" w14:textId="77777777" w:rsidR="008C0EE9" w:rsidRPr="00A215F9" w:rsidRDefault="008C0EE9" w:rsidP="00224DB3">
      <w:pPr>
        <w:numPr>
          <w:ilvl w:val="0"/>
          <w:numId w:val="58"/>
        </w:numPr>
        <w:spacing w:after="200"/>
        <w:contextualSpacing/>
        <w:rPr>
          <w:rFonts w:cs="Arial"/>
          <w:szCs w:val="24"/>
        </w:rPr>
      </w:pPr>
      <w:r w:rsidRPr="00A215F9">
        <w:rPr>
          <w:rFonts w:cs="Arial"/>
          <w:szCs w:val="24"/>
        </w:rPr>
        <w:t xml:space="preserve">informed consent for the exchange (releasing or requesting) of confidential information. </w:t>
      </w:r>
    </w:p>
    <w:p w14:paraId="6A84D4D4" w14:textId="77777777" w:rsidR="008C0EE9" w:rsidRPr="00A215F9" w:rsidRDefault="008C0EE9" w:rsidP="008C0EE9">
      <w:pPr>
        <w:spacing w:after="200"/>
        <w:ind w:left="1080"/>
        <w:contextualSpacing/>
        <w:rPr>
          <w:rFonts w:cs="Arial"/>
          <w:szCs w:val="24"/>
        </w:rPr>
      </w:pPr>
    </w:p>
    <w:p w14:paraId="04E5AA80" w14:textId="77777777" w:rsidR="008C0EE9" w:rsidRPr="00A215F9" w:rsidRDefault="008C0EE9" w:rsidP="00224DB3">
      <w:pPr>
        <w:numPr>
          <w:ilvl w:val="0"/>
          <w:numId w:val="25"/>
        </w:numPr>
        <w:spacing w:after="200"/>
        <w:contextualSpacing/>
        <w:rPr>
          <w:rFonts w:cs="Arial"/>
          <w:szCs w:val="24"/>
        </w:rPr>
      </w:pPr>
      <w:r w:rsidRPr="00A215F9">
        <w:rPr>
          <w:rFonts w:cs="Arial"/>
          <w:szCs w:val="24"/>
        </w:rPr>
        <w:t xml:space="preserve">The sample forms must be included in </w:t>
      </w:r>
      <w:r w:rsidRPr="00A215F9">
        <w:rPr>
          <w:rFonts w:cs="Arial"/>
          <w:b/>
          <w:bCs/>
          <w:szCs w:val="24"/>
        </w:rPr>
        <w:t>Attachment 3, “Sample Consent Forms”</w:t>
      </w:r>
      <w:r w:rsidRPr="00A215F9">
        <w:rPr>
          <w:rFonts w:cs="Arial"/>
          <w:szCs w:val="24"/>
        </w:rPr>
        <w:t>, of your application. If needed, give English translations.</w:t>
      </w:r>
      <w:r w:rsidRPr="00A215F9" w:rsidDel="002167B1">
        <w:rPr>
          <w:rFonts w:cs="Arial"/>
          <w:szCs w:val="24"/>
        </w:rPr>
        <w:t xml:space="preserve"> </w:t>
      </w:r>
    </w:p>
    <w:p w14:paraId="79CAB009" w14:textId="77777777" w:rsidR="008C0EE9" w:rsidRPr="00A215F9" w:rsidRDefault="008C0EE9" w:rsidP="00224DB3">
      <w:pPr>
        <w:numPr>
          <w:ilvl w:val="0"/>
          <w:numId w:val="25"/>
        </w:numPr>
        <w:spacing w:after="200"/>
        <w:rPr>
          <w:rFonts w:cs="Arial"/>
          <w:szCs w:val="24"/>
        </w:rPr>
      </w:pPr>
      <w:r w:rsidRPr="00A215F9">
        <w:rPr>
          <w:rFonts w:cs="Arial"/>
          <w:szCs w:val="24"/>
        </w:rPr>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14:paraId="6FD04AAB" w14:textId="77777777" w:rsidR="008C0EE9" w:rsidRPr="00A215F9" w:rsidRDefault="008C0EE9" w:rsidP="008C0EE9">
      <w:pPr>
        <w:ind w:left="720"/>
        <w:rPr>
          <w:rFonts w:cs="Arial"/>
          <w:szCs w:val="24"/>
        </w:rPr>
      </w:pPr>
      <w:r w:rsidRPr="00A215F9">
        <w:rPr>
          <w:rFonts w:cs="Arial"/>
          <w:b/>
          <w:bCs/>
        </w:rPr>
        <w:t>NOTE:</w:t>
      </w:r>
      <w:r w:rsidRPr="00A215F9">
        <w:rPr>
          <w:rFonts w:cs="Arial"/>
        </w:rPr>
        <w:t xml:space="preserve">  The consent forms should never imply that the participant waives or appears to waive any legal rights. The forms should also not imply that individuals cannot end involvement with the project or that  your project or its agents will be released from liability for negligence.  </w:t>
      </w:r>
    </w:p>
    <w:p w14:paraId="24CD76A3" w14:textId="77777777" w:rsidR="008C0EE9" w:rsidRPr="00A215F9" w:rsidRDefault="008C0EE9" w:rsidP="00224DB3">
      <w:pPr>
        <w:numPr>
          <w:ilvl w:val="0"/>
          <w:numId w:val="59"/>
        </w:numPr>
        <w:tabs>
          <w:tab w:val="left" w:pos="540"/>
        </w:tabs>
        <w:spacing w:after="200"/>
        <w:rPr>
          <w:rFonts w:cs="Arial"/>
          <w:b/>
        </w:rPr>
      </w:pPr>
      <w:r w:rsidRPr="00A215F9">
        <w:rPr>
          <w:rFonts w:cs="Arial"/>
          <w:b/>
        </w:rPr>
        <w:t>Risk/Benefit Discussion</w:t>
      </w:r>
    </w:p>
    <w:p w14:paraId="794D1012" w14:textId="77777777" w:rsidR="008C0EE9" w:rsidRPr="00A215F9" w:rsidRDefault="008C0EE9" w:rsidP="00224DB3">
      <w:pPr>
        <w:numPr>
          <w:ilvl w:val="0"/>
          <w:numId w:val="40"/>
        </w:numPr>
        <w:spacing w:after="200"/>
        <w:contextualSpacing/>
        <w:rPr>
          <w:rFonts w:cs="Arial"/>
          <w:b/>
        </w:rPr>
      </w:pPr>
      <w:r w:rsidRPr="00A215F9">
        <w:rPr>
          <w:rFonts w:cs="Arial"/>
          <w:szCs w:val="24"/>
        </w:rPr>
        <w:t xml:space="preserve">Discuss why the risks you have identified in </w:t>
      </w:r>
      <w:r w:rsidRPr="00A215F9">
        <w:rPr>
          <w:rFonts w:cs="Arial"/>
          <w:b/>
          <w:bCs/>
          <w:szCs w:val="24"/>
        </w:rPr>
        <w:t>Element</w:t>
      </w:r>
      <w:r w:rsidRPr="00A215F9">
        <w:rPr>
          <w:rFonts w:cs="Arial"/>
          <w:szCs w:val="24"/>
        </w:rPr>
        <w:t xml:space="preserve"> </w:t>
      </w:r>
      <w:r w:rsidRPr="00A215F9">
        <w:rPr>
          <w:rFonts w:cs="Arial"/>
          <w:b/>
          <w:szCs w:val="24"/>
        </w:rPr>
        <w:t xml:space="preserve">1. </w:t>
      </w:r>
      <w:r w:rsidRPr="00A215F9">
        <w:rPr>
          <w:rFonts w:cs="Arial"/>
          <w:b/>
        </w:rPr>
        <w:t xml:space="preserve">Protect Clients and Staff from Potential Risks </w:t>
      </w:r>
      <w:r w:rsidRPr="00A215F9">
        <w:rPr>
          <w:rFonts w:cs="Arial"/>
          <w:szCs w:val="24"/>
        </w:rPr>
        <w:t xml:space="preserve">are reasonable compared to the anticipated benefits to participants involved in the project.  </w:t>
      </w:r>
    </w:p>
    <w:p w14:paraId="1C6E7FF9" w14:textId="77777777" w:rsidR="008C0EE9" w:rsidRPr="00A215F9" w:rsidRDefault="008C0EE9" w:rsidP="008C0EE9">
      <w:pPr>
        <w:tabs>
          <w:tab w:val="left" w:pos="540"/>
        </w:tabs>
        <w:spacing w:after="200"/>
        <w:contextualSpacing/>
        <w:rPr>
          <w:rFonts w:cs="Arial"/>
          <w:b/>
        </w:rPr>
      </w:pPr>
    </w:p>
    <w:p w14:paraId="563029A1" w14:textId="77777777" w:rsidR="008C0EE9" w:rsidRPr="00A215F9" w:rsidRDefault="008C0EE9" w:rsidP="008C0EE9">
      <w:pPr>
        <w:tabs>
          <w:tab w:val="left" w:pos="540"/>
        </w:tabs>
        <w:spacing w:after="200"/>
        <w:ind w:left="900"/>
        <w:contextualSpacing/>
        <w:rPr>
          <w:rFonts w:cs="Arial"/>
          <w:b/>
        </w:rPr>
      </w:pPr>
    </w:p>
    <w:p w14:paraId="10B9EBD8" w14:textId="77777777" w:rsidR="008C0EE9" w:rsidRPr="00A215F9" w:rsidRDefault="008C0EE9" w:rsidP="008C0EE9">
      <w:pPr>
        <w:rPr>
          <w:b/>
        </w:rPr>
      </w:pPr>
      <w:r w:rsidRPr="00A215F9">
        <w:rPr>
          <w:b/>
        </w:rPr>
        <w:t>PROTECTION OF HUMAN SUBJECTS REGULATIONS</w:t>
      </w:r>
    </w:p>
    <w:p w14:paraId="47997597" w14:textId="77777777" w:rsidR="008C0EE9" w:rsidRPr="00A215F9" w:rsidRDefault="008C0EE9" w:rsidP="008C0EE9">
      <w:pPr>
        <w:rPr>
          <w:rFonts w:cs="Arial"/>
        </w:rPr>
      </w:pPr>
      <w:r w:rsidRPr="00A215F9">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6540FD91" w14:textId="77777777" w:rsidR="008C0EE9" w:rsidRPr="00A215F9" w:rsidRDefault="008C0EE9" w:rsidP="008C0EE9">
      <w:pPr>
        <w:tabs>
          <w:tab w:val="left" w:pos="1008"/>
        </w:tabs>
        <w:rPr>
          <w:rFonts w:cs="Arial"/>
        </w:rPr>
      </w:pPr>
      <w:r w:rsidRPr="00A215F9">
        <w:rPr>
          <w:rFonts w:cs="Arial"/>
        </w:rPr>
        <w:t>In addition to the elements above, applicants whose projects must comply with the Human Subjects Regulations must:</w:t>
      </w:r>
    </w:p>
    <w:p w14:paraId="094C8A1B" w14:textId="77777777" w:rsidR="008C0EE9" w:rsidRPr="00A215F9" w:rsidRDefault="008C0EE9" w:rsidP="00224DB3">
      <w:pPr>
        <w:numPr>
          <w:ilvl w:val="0"/>
          <w:numId w:val="39"/>
        </w:numPr>
        <w:tabs>
          <w:tab w:val="left" w:pos="1008"/>
        </w:tabs>
        <w:spacing w:after="200"/>
        <w:ind w:left="720"/>
        <w:contextualSpacing/>
        <w:rPr>
          <w:rFonts w:cs="Arial"/>
        </w:rPr>
      </w:pPr>
      <w:r w:rsidRPr="00A215F9">
        <w:rPr>
          <w:rFonts w:cs="Arial"/>
        </w:rPr>
        <w:t xml:space="preserve">Describe the process for obtaining IRB approval for your project. </w:t>
      </w:r>
    </w:p>
    <w:p w14:paraId="585AECE6" w14:textId="77777777" w:rsidR="008C0EE9" w:rsidRPr="00A215F9" w:rsidRDefault="008C0EE9" w:rsidP="00224DB3">
      <w:pPr>
        <w:numPr>
          <w:ilvl w:val="0"/>
          <w:numId w:val="39"/>
        </w:numPr>
        <w:tabs>
          <w:tab w:val="left" w:pos="1008"/>
        </w:tabs>
        <w:spacing w:after="200"/>
        <w:ind w:left="720"/>
        <w:contextualSpacing/>
        <w:rPr>
          <w:rFonts w:cs="Arial"/>
        </w:rPr>
      </w:pPr>
      <w:r w:rsidRPr="00A215F9">
        <w:rPr>
          <w:rFonts w:cs="Arial"/>
        </w:rPr>
        <w:t xml:space="preserve">Provide documentation that an Assurance of Compliance is on file with the Office for Human Research Protections (OHRP). </w:t>
      </w:r>
    </w:p>
    <w:p w14:paraId="333F0B26" w14:textId="77777777" w:rsidR="008C0EE9" w:rsidRPr="00A215F9" w:rsidRDefault="008C0EE9" w:rsidP="00224DB3">
      <w:pPr>
        <w:numPr>
          <w:ilvl w:val="0"/>
          <w:numId w:val="39"/>
        </w:numPr>
        <w:tabs>
          <w:tab w:val="left" w:pos="1008"/>
        </w:tabs>
        <w:spacing w:after="200"/>
        <w:ind w:left="720"/>
        <w:contextualSpacing/>
        <w:rPr>
          <w:rFonts w:cs="Arial"/>
        </w:rPr>
      </w:pPr>
      <w:r w:rsidRPr="00A215F9">
        <w:rPr>
          <w:rFonts w:cs="Arial"/>
        </w:rPr>
        <w:t xml:space="preserve">Provide documentation that IRB approval has been obtained for your project prior to enrolling participants.  </w:t>
      </w:r>
    </w:p>
    <w:p w14:paraId="149B713F" w14:textId="77777777" w:rsidR="008C0EE9" w:rsidRPr="00A215F9" w:rsidRDefault="008C0EE9" w:rsidP="008C0EE9">
      <w:pPr>
        <w:tabs>
          <w:tab w:val="left" w:pos="1008"/>
        </w:tabs>
        <w:spacing w:after="200"/>
        <w:ind w:left="789"/>
        <w:contextualSpacing/>
        <w:rPr>
          <w:rFonts w:cs="Arial"/>
        </w:rPr>
      </w:pPr>
    </w:p>
    <w:p w14:paraId="2A543975" w14:textId="77777777" w:rsidR="008C0EE9" w:rsidRPr="00A215F9" w:rsidRDefault="008C0EE9" w:rsidP="008C0EE9">
      <w:pPr>
        <w:tabs>
          <w:tab w:val="left" w:pos="1008"/>
        </w:tabs>
        <w:rPr>
          <w:rFonts w:cs="Arial"/>
          <w:b/>
          <w:bCs/>
          <w:kern w:val="32"/>
          <w:sz w:val="32"/>
          <w:szCs w:val="32"/>
        </w:rPr>
      </w:pPr>
      <w:r w:rsidRPr="00A215F9">
        <w:rPr>
          <w:rFonts w:cs="Arial"/>
        </w:rPr>
        <w:lastRenderedPageBreak/>
        <w:t xml:space="preserve">General information about Human Subjects Regulations can be obtained through OHRP at </w:t>
      </w:r>
      <w:hyperlink r:id="rId55" w:history="1">
        <w:r w:rsidRPr="00A215F9">
          <w:rPr>
            <w:rFonts w:cs="Arial"/>
            <w:color w:val="0000FF"/>
            <w:u w:val="single"/>
          </w:rPr>
          <w:t>http://www.hhs.gov/ohrp</w:t>
        </w:r>
      </w:hyperlink>
      <w:r w:rsidRPr="00A215F9">
        <w:rPr>
          <w:rFonts w:cs="Arial"/>
        </w:rPr>
        <w:t xml:space="preserve"> or (240) 453-6900. SAMHSA–specific questions should be directed to the program contact listed in </w:t>
      </w:r>
      <w:r w:rsidRPr="00A215F9">
        <w:rPr>
          <w:rFonts w:cs="Arial"/>
          <w:bCs/>
          <w:iCs/>
        </w:rPr>
        <w:t>Section VII</w:t>
      </w:r>
      <w:r w:rsidRPr="00A215F9">
        <w:rPr>
          <w:rFonts w:cs="Arial"/>
          <w:b/>
        </w:rPr>
        <w:t xml:space="preserve"> </w:t>
      </w:r>
      <w:r w:rsidRPr="00A215F9">
        <w:rPr>
          <w:rFonts w:cs="Arial"/>
        </w:rPr>
        <w:t>of this announcement.</w:t>
      </w:r>
      <w:bookmarkStart w:id="307" w:name="_Appendix_F:_"/>
      <w:bookmarkEnd w:id="307"/>
      <w:r w:rsidRPr="00A215F9">
        <w:br w:type="page"/>
      </w:r>
    </w:p>
    <w:p w14:paraId="7C2D007D" w14:textId="494BE4B4" w:rsidR="008C0EE9" w:rsidRPr="00A215F9" w:rsidRDefault="008C0EE9" w:rsidP="008E7CA3">
      <w:pPr>
        <w:pStyle w:val="Heading1"/>
        <w:jc w:val="center"/>
        <w:rPr>
          <w:szCs w:val="24"/>
        </w:rPr>
      </w:pPr>
      <w:bookmarkStart w:id="308" w:name="_Appendix_F_–_1"/>
      <w:bookmarkStart w:id="309" w:name="_Toc81577302"/>
      <w:bookmarkStart w:id="310" w:name="_Toc83891278"/>
      <w:bookmarkStart w:id="311" w:name="_Ref95382273"/>
      <w:bookmarkStart w:id="312" w:name="_Toc97205305"/>
      <w:bookmarkEnd w:id="308"/>
      <w:r w:rsidRPr="00A215F9">
        <w:lastRenderedPageBreak/>
        <w:t xml:space="preserve">Appendix </w:t>
      </w:r>
      <w:r w:rsidR="008E7CA3" w:rsidRPr="00A215F9">
        <w:t>E</w:t>
      </w:r>
      <w:r w:rsidRPr="00A215F9">
        <w:t xml:space="preserve"> – Developing Goals and Measurable Objectives</w:t>
      </w:r>
      <w:bookmarkEnd w:id="309"/>
      <w:bookmarkEnd w:id="310"/>
      <w:bookmarkEnd w:id="311"/>
      <w:bookmarkEnd w:id="312"/>
    </w:p>
    <w:p w14:paraId="6578A415" w14:textId="77777777" w:rsidR="008C0EE9" w:rsidRPr="00A215F9" w:rsidRDefault="008C0EE9" w:rsidP="008C0EE9">
      <w:pPr>
        <w:spacing w:after="200"/>
        <w:rPr>
          <w:rFonts w:cs="Arial"/>
          <w:szCs w:val="24"/>
        </w:rPr>
      </w:pPr>
      <w:r w:rsidRPr="00A215F9">
        <w:rPr>
          <w:rFonts w:cs="Arial"/>
          <w:szCs w:val="24"/>
        </w:rPr>
        <w:t xml:space="preserve">To be able to effectively evaluate your project, it is critical that you develop realistic goals and </w:t>
      </w:r>
      <w:r w:rsidRPr="00A215F9">
        <w:rPr>
          <w:rFonts w:cs="Arial"/>
          <w:szCs w:val="24"/>
          <w:u w:val="single"/>
        </w:rPr>
        <w:t>measurable</w:t>
      </w:r>
      <w:r w:rsidRPr="00A215F9">
        <w:rPr>
          <w:rFonts w:cs="Arial"/>
          <w:szCs w:val="24"/>
        </w:rPr>
        <w:t xml:space="preserve"> objectives. This appendix provides information on developing goals and objectives for use in your Project Narrative. It also provides examples of well-written goals and measurable objectives. </w:t>
      </w:r>
    </w:p>
    <w:p w14:paraId="603BB063" w14:textId="77777777" w:rsidR="008C0EE9" w:rsidRPr="00A215F9" w:rsidRDefault="008C0EE9" w:rsidP="008C0EE9">
      <w:pPr>
        <w:spacing w:after="200"/>
        <w:rPr>
          <w:rFonts w:cs="Arial"/>
          <w:b/>
          <w:szCs w:val="24"/>
          <w:u w:val="single"/>
        </w:rPr>
      </w:pPr>
      <w:r w:rsidRPr="00A215F9">
        <w:rPr>
          <w:rFonts w:cs="Arial"/>
          <w:b/>
          <w:szCs w:val="24"/>
          <w:u w:val="single"/>
        </w:rPr>
        <w:t>GOALS</w:t>
      </w:r>
    </w:p>
    <w:p w14:paraId="6CEAC258" w14:textId="77777777" w:rsidR="008C0EE9" w:rsidRPr="00A215F9" w:rsidRDefault="008C0EE9" w:rsidP="008C0EE9">
      <w:pPr>
        <w:spacing w:after="200"/>
        <w:rPr>
          <w:rFonts w:cs="Arial"/>
          <w:szCs w:val="24"/>
        </w:rPr>
      </w:pPr>
      <w:r w:rsidRPr="00A215F9">
        <w:rPr>
          <w:rFonts w:cs="Arial"/>
          <w:b/>
          <w:szCs w:val="24"/>
          <w:u w:val="single"/>
        </w:rPr>
        <w:t>Definition</w:t>
      </w:r>
      <w:r w:rsidRPr="00A215F9">
        <w:rPr>
          <w:rFonts w:cs="Arial"/>
          <w:szCs w:val="24"/>
        </w:rPr>
        <w:t xml:space="preserve"> − a goal is a broad statement about the long-term expectation of what should happen because of your program (the desired result). It serves as the foundation for developing your program objectives. Goals should align with the statement of need that is described. Goals should only be one sentence.</w:t>
      </w:r>
    </w:p>
    <w:p w14:paraId="052E97E4" w14:textId="77777777" w:rsidR="008C0EE9" w:rsidRPr="00A215F9" w:rsidRDefault="008C0EE9" w:rsidP="008C0EE9">
      <w:pPr>
        <w:spacing w:after="200"/>
        <w:rPr>
          <w:rFonts w:cs="Arial"/>
          <w:szCs w:val="24"/>
        </w:rPr>
      </w:pPr>
      <w:r w:rsidRPr="00A215F9">
        <w:rPr>
          <w:rFonts w:cs="Arial"/>
          <w:szCs w:val="24"/>
        </w:rPr>
        <w:t>The characteristics of effective goals include:</w:t>
      </w:r>
    </w:p>
    <w:p w14:paraId="6785CB49" w14:textId="77777777" w:rsidR="008C0EE9" w:rsidRPr="00A215F9" w:rsidRDefault="008C0EE9" w:rsidP="00AF54AF">
      <w:pPr>
        <w:numPr>
          <w:ilvl w:val="0"/>
          <w:numId w:val="14"/>
        </w:numPr>
        <w:spacing w:after="200"/>
        <w:contextualSpacing/>
        <w:rPr>
          <w:rFonts w:cs="Arial"/>
          <w:szCs w:val="24"/>
        </w:rPr>
      </w:pPr>
      <w:r w:rsidRPr="00A215F9">
        <w:rPr>
          <w:rFonts w:cs="Arial"/>
          <w:szCs w:val="24"/>
        </w:rPr>
        <w:t>Goals address outcomes, not how outcomes will be achieved.</w:t>
      </w:r>
    </w:p>
    <w:p w14:paraId="12D497F9" w14:textId="77777777" w:rsidR="008C0EE9" w:rsidRPr="00A215F9" w:rsidRDefault="008C0EE9" w:rsidP="00AF54AF">
      <w:pPr>
        <w:numPr>
          <w:ilvl w:val="0"/>
          <w:numId w:val="14"/>
        </w:numPr>
        <w:spacing w:after="200"/>
        <w:contextualSpacing/>
        <w:rPr>
          <w:rFonts w:cs="Arial"/>
          <w:szCs w:val="24"/>
        </w:rPr>
      </w:pPr>
      <w:r w:rsidRPr="00A215F9">
        <w:rPr>
          <w:rFonts w:cs="Arial"/>
          <w:szCs w:val="24"/>
        </w:rPr>
        <w:t>Goals describe the behavior or condition in the community expected to change.</w:t>
      </w:r>
    </w:p>
    <w:p w14:paraId="00D6E6E1" w14:textId="77777777" w:rsidR="008C0EE9" w:rsidRPr="00A215F9" w:rsidRDefault="008C0EE9" w:rsidP="00AF54AF">
      <w:pPr>
        <w:numPr>
          <w:ilvl w:val="0"/>
          <w:numId w:val="14"/>
        </w:numPr>
        <w:spacing w:after="200"/>
        <w:contextualSpacing/>
        <w:rPr>
          <w:rFonts w:cs="Arial"/>
          <w:szCs w:val="24"/>
        </w:rPr>
      </w:pPr>
      <w:r w:rsidRPr="00A215F9">
        <w:rPr>
          <w:rFonts w:cs="Arial"/>
          <w:szCs w:val="24"/>
        </w:rPr>
        <w:t>Goals describe who will be affected by the project.</w:t>
      </w:r>
    </w:p>
    <w:p w14:paraId="4F63FAC9" w14:textId="77777777" w:rsidR="008C0EE9" w:rsidRPr="00A215F9" w:rsidRDefault="008C0EE9" w:rsidP="00AF54AF">
      <w:pPr>
        <w:numPr>
          <w:ilvl w:val="0"/>
          <w:numId w:val="14"/>
        </w:numPr>
        <w:spacing w:after="200"/>
        <w:contextualSpacing/>
        <w:rPr>
          <w:rFonts w:cs="Arial"/>
          <w:szCs w:val="24"/>
        </w:rPr>
      </w:pPr>
      <w:r w:rsidRPr="00A215F9">
        <w:rPr>
          <w:rFonts w:cs="Arial"/>
          <w:szCs w:val="24"/>
        </w:rPr>
        <w:t xml:space="preserve">Goals lead clearly to one or more measurable results. </w:t>
      </w:r>
    </w:p>
    <w:p w14:paraId="4998E1F0" w14:textId="77777777" w:rsidR="008C0EE9" w:rsidRPr="00A215F9" w:rsidRDefault="008C0EE9" w:rsidP="00AF54AF">
      <w:pPr>
        <w:numPr>
          <w:ilvl w:val="0"/>
          <w:numId w:val="14"/>
        </w:numPr>
        <w:spacing w:after="200"/>
        <w:contextualSpacing/>
        <w:rPr>
          <w:rFonts w:cs="Arial"/>
          <w:szCs w:val="24"/>
        </w:rPr>
      </w:pPr>
      <w:r w:rsidRPr="00A215F9">
        <w:rPr>
          <w:rFonts w:cs="Arial"/>
          <w:szCs w:val="24"/>
        </w:rPr>
        <w:t>Goals are concise.</w:t>
      </w:r>
    </w:p>
    <w:p w14:paraId="09208F3B" w14:textId="77777777" w:rsidR="008C0EE9" w:rsidRPr="00A215F9" w:rsidRDefault="008C0EE9" w:rsidP="008C0EE9">
      <w:pPr>
        <w:spacing w:after="200"/>
        <w:ind w:left="720"/>
        <w:contextualSpacing/>
        <w:rPr>
          <w:rFonts w:cs="Arial"/>
          <w:szCs w:val="24"/>
        </w:rPr>
      </w:pPr>
    </w:p>
    <w:p w14:paraId="41237225" w14:textId="77777777" w:rsidR="008C0EE9" w:rsidRPr="00A215F9" w:rsidRDefault="008C0EE9" w:rsidP="008C0EE9">
      <w:pPr>
        <w:spacing w:after="200"/>
        <w:rPr>
          <w:rFonts w:cs="Arial"/>
          <w:b/>
          <w:szCs w:val="24"/>
          <w:u w:val="single"/>
        </w:rPr>
      </w:pPr>
      <w:r w:rsidRPr="00A215F9">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8C0EE9" w:rsidRPr="00A215F9" w14:paraId="0EF2C3FE" w14:textId="77777777" w:rsidTr="008C0EE9">
        <w:trPr>
          <w:cantSplit/>
          <w:tblHeader/>
        </w:trPr>
        <w:tc>
          <w:tcPr>
            <w:tcW w:w="1970" w:type="pct"/>
            <w:shd w:val="clear" w:color="auto" w:fill="B8CCE4" w:themeFill="accent1" w:themeFillTint="66"/>
          </w:tcPr>
          <w:p w14:paraId="07DED9A0" w14:textId="77777777" w:rsidR="008C0EE9" w:rsidRPr="00A215F9" w:rsidRDefault="008C0EE9" w:rsidP="008C0EE9">
            <w:pPr>
              <w:spacing w:after="200"/>
              <w:jc w:val="center"/>
              <w:rPr>
                <w:rFonts w:cs="Arial"/>
                <w:sz w:val="22"/>
                <w:szCs w:val="24"/>
              </w:rPr>
            </w:pPr>
            <w:r w:rsidRPr="00A215F9">
              <w:rPr>
                <w:rFonts w:cs="Arial"/>
                <w:b/>
                <w:sz w:val="22"/>
                <w:szCs w:val="24"/>
              </w:rPr>
              <w:t>Unclear Goal</w:t>
            </w:r>
          </w:p>
        </w:tc>
        <w:tc>
          <w:tcPr>
            <w:tcW w:w="1191" w:type="pct"/>
            <w:shd w:val="clear" w:color="auto" w:fill="B8CCE4" w:themeFill="accent1" w:themeFillTint="66"/>
          </w:tcPr>
          <w:p w14:paraId="0B4F7CFC" w14:textId="77777777" w:rsidR="008C0EE9" w:rsidRPr="00A215F9" w:rsidRDefault="008C0EE9" w:rsidP="008C0EE9">
            <w:pPr>
              <w:spacing w:after="200"/>
              <w:jc w:val="center"/>
              <w:rPr>
                <w:rFonts w:cs="Arial"/>
                <w:sz w:val="22"/>
                <w:szCs w:val="24"/>
              </w:rPr>
            </w:pPr>
            <w:r w:rsidRPr="00A215F9">
              <w:rPr>
                <w:rFonts w:cs="Arial"/>
                <w:b/>
                <w:sz w:val="22"/>
                <w:szCs w:val="24"/>
              </w:rPr>
              <w:t>Critique</w:t>
            </w:r>
          </w:p>
        </w:tc>
        <w:tc>
          <w:tcPr>
            <w:tcW w:w="1839" w:type="pct"/>
            <w:shd w:val="clear" w:color="auto" w:fill="B8CCE4" w:themeFill="accent1" w:themeFillTint="66"/>
          </w:tcPr>
          <w:p w14:paraId="037A8952" w14:textId="77777777" w:rsidR="008C0EE9" w:rsidRPr="00A215F9" w:rsidRDefault="008C0EE9" w:rsidP="008C0EE9">
            <w:pPr>
              <w:spacing w:after="200"/>
              <w:jc w:val="center"/>
              <w:rPr>
                <w:rFonts w:cs="Arial"/>
                <w:sz w:val="22"/>
                <w:szCs w:val="24"/>
              </w:rPr>
            </w:pPr>
            <w:r w:rsidRPr="00A215F9">
              <w:rPr>
                <w:rFonts w:cs="Arial"/>
                <w:b/>
                <w:sz w:val="22"/>
                <w:szCs w:val="24"/>
              </w:rPr>
              <w:t>Improved Goal</w:t>
            </w:r>
          </w:p>
        </w:tc>
      </w:tr>
      <w:tr w:rsidR="008C0EE9" w:rsidRPr="00A215F9" w14:paraId="63A19DC6" w14:textId="77777777" w:rsidTr="008C0EE9">
        <w:tc>
          <w:tcPr>
            <w:tcW w:w="1970" w:type="pct"/>
            <w:shd w:val="clear" w:color="auto" w:fill="auto"/>
          </w:tcPr>
          <w:p w14:paraId="12559967" w14:textId="77777777" w:rsidR="008C0EE9" w:rsidRPr="00A215F9" w:rsidRDefault="008C0EE9" w:rsidP="008C0EE9">
            <w:pPr>
              <w:spacing w:after="200"/>
              <w:rPr>
                <w:rFonts w:cs="Arial"/>
                <w:sz w:val="20"/>
              </w:rPr>
            </w:pPr>
            <w:r w:rsidRPr="00A215F9">
              <w:rPr>
                <w:rFonts w:cs="Arial"/>
                <w:sz w:val="20"/>
                <w:szCs w:val="24"/>
              </w:rPr>
              <w:t>Increase the substance abuse and HIV/AIDS prevention capacity of the local school district</w:t>
            </w:r>
          </w:p>
        </w:tc>
        <w:tc>
          <w:tcPr>
            <w:tcW w:w="1191" w:type="pct"/>
            <w:shd w:val="clear" w:color="auto" w:fill="auto"/>
          </w:tcPr>
          <w:p w14:paraId="78EACBBF" w14:textId="77777777" w:rsidR="008C0EE9" w:rsidRPr="00A215F9" w:rsidRDefault="008C0EE9" w:rsidP="008C0EE9">
            <w:pPr>
              <w:spacing w:after="200"/>
              <w:rPr>
                <w:rFonts w:cs="Arial"/>
                <w:sz w:val="20"/>
              </w:rPr>
            </w:pPr>
            <w:r w:rsidRPr="00A215F9">
              <w:rPr>
                <w:rFonts w:cs="Arial"/>
                <w:sz w:val="20"/>
                <w:szCs w:val="24"/>
              </w:rPr>
              <w:t xml:space="preserve">This goal could be improved by </w:t>
            </w:r>
            <w:r w:rsidRPr="00A215F9">
              <w:rPr>
                <w:rFonts w:cs="Arial"/>
                <w:i/>
                <w:sz w:val="20"/>
                <w:szCs w:val="24"/>
              </w:rPr>
              <w:t>specifying an expected program effect in reducing a health problem</w:t>
            </w:r>
          </w:p>
        </w:tc>
        <w:tc>
          <w:tcPr>
            <w:tcW w:w="1839" w:type="pct"/>
            <w:shd w:val="clear" w:color="auto" w:fill="auto"/>
          </w:tcPr>
          <w:p w14:paraId="62975B97" w14:textId="77777777" w:rsidR="008C0EE9" w:rsidRPr="00A215F9" w:rsidRDefault="008C0EE9" w:rsidP="008C0EE9">
            <w:pPr>
              <w:spacing w:after="200"/>
              <w:rPr>
                <w:rFonts w:cs="Arial"/>
                <w:sz w:val="20"/>
              </w:rPr>
            </w:pPr>
            <w:r w:rsidRPr="00A215F9">
              <w:rPr>
                <w:rFonts w:cs="Arial"/>
                <w:sz w:val="20"/>
                <w:szCs w:val="24"/>
              </w:rPr>
              <w:t>Increase the capacity of the local school district to reduce high-risk behaviors of students that may contribute to substance abuse and/or HIV/AIDS</w:t>
            </w:r>
          </w:p>
        </w:tc>
      </w:tr>
      <w:tr w:rsidR="008C0EE9" w:rsidRPr="00A215F9" w14:paraId="4F1131B8" w14:textId="77777777" w:rsidTr="008C0EE9">
        <w:trPr>
          <w:trHeight w:val="980"/>
        </w:trPr>
        <w:tc>
          <w:tcPr>
            <w:tcW w:w="1970" w:type="pct"/>
            <w:shd w:val="clear" w:color="auto" w:fill="auto"/>
          </w:tcPr>
          <w:p w14:paraId="4A2EA0AD" w14:textId="77777777" w:rsidR="008C0EE9" w:rsidRPr="00A215F9" w:rsidRDefault="008C0EE9" w:rsidP="008C0EE9">
            <w:pPr>
              <w:spacing w:after="200"/>
              <w:rPr>
                <w:rFonts w:cs="Arial"/>
                <w:sz w:val="20"/>
              </w:rPr>
            </w:pPr>
            <w:r w:rsidRPr="00A215F9">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79D6EE53" w14:textId="77777777" w:rsidR="008C0EE9" w:rsidRPr="00A215F9" w:rsidRDefault="008C0EE9" w:rsidP="008C0EE9">
            <w:pPr>
              <w:spacing w:after="200"/>
              <w:rPr>
                <w:rFonts w:cs="Arial"/>
                <w:sz w:val="20"/>
              </w:rPr>
            </w:pPr>
            <w:r w:rsidRPr="00A215F9">
              <w:rPr>
                <w:rFonts w:cs="Arial"/>
                <w:sz w:val="20"/>
                <w:szCs w:val="24"/>
              </w:rPr>
              <w:t>This goal is not concise</w:t>
            </w:r>
          </w:p>
        </w:tc>
        <w:tc>
          <w:tcPr>
            <w:tcW w:w="1839" w:type="pct"/>
            <w:shd w:val="clear" w:color="auto" w:fill="auto"/>
          </w:tcPr>
          <w:p w14:paraId="4581F26B" w14:textId="77777777" w:rsidR="008C0EE9" w:rsidRPr="00A215F9" w:rsidRDefault="008C0EE9" w:rsidP="008C0EE9">
            <w:pPr>
              <w:spacing w:after="200"/>
              <w:rPr>
                <w:rFonts w:cs="Arial"/>
                <w:sz w:val="20"/>
                <w:szCs w:val="24"/>
              </w:rPr>
            </w:pPr>
            <w:r w:rsidRPr="00A215F9">
              <w:rPr>
                <w:rFonts w:cs="Arial"/>
                <w:sz w:val="20"/>
                <w:szCs w:val="24"/>
              </w:rPr>
              <w:t xml:space="preserve">Decrease youth substance use in the community by implementing evidence-based programs within the school district that address behaviors that may lead to the initiation of use. </w:t>
            </w:r>
          </w:p>
          <w:p w14:paraId="253DCDE9" w14:textId="77777777" w:rsidR="008C0EE9" w:rsidRPr="00A215F9" w:rsidRDefault="008C0EE9" w:rsidP="008C0EE9">
            <w:pPr>
              <w:spacing w:after="200"/>
              <w:rPr>
                <w:rFonts w:cs="Arial"/>
                <w:sz w:val="20"/>
              </w:rPr>
            </w:pPr>
          </w:p>
        </w:tc>
      </w:tr>
    </w:tbl>
    <w:p w14:paraId="61AD4405" w14:textId="77777777" w:rsidR="008C0EE9" w:rsidRPr="00A215F9" w:rsidRDefault="008C0EE9" w:rsidP="008C0EE9">
      <w:pPr>
        <w:spacing w:after="0"/>
        <w:rPr>
          <w:rFonts w:cs="Arial"/>
          <w:b/>
          <w:szCs w:val="24"/>
          <w:u w:val="single"/>
        </w:rPr>
      </w:pPr>
    </w:p>
    <w:p w14:paraId="4F176E66" w14:textId="77777777" w:rsidR="008C0EE9" w:rsidRPr="00A215F9" w:rsidRDefault="008C0EE9" w:rsidP="008C0EE9">
      <w:pPr>
        <w:spacing w:after="0"/>
        <w:rPr>
          <w:rFonts w:cs="Arial"/>
          <w:szCs w:val="24"/>
        </w:rPr>
      </w:pPr>
    </w:p>
    <w:p w14:paraId="50F31F30" w14:textId="77777777" w:rsidR="008C0EE9" w:rsidRPr="00A215F9" w:rsidRDefault="008C0EE9" w:rsidP="008C0EE9">
      <w:pPr>
        <w:spacing w:after="200"/>
        <w:rPr>
          <w:rFonts w:cs="Arial"/>
          <w:szCs w:val="24"/>
        </w:rPr>
      </w:pPr>
      <w:r w:rsidRPr="00A215F9">
        <w:rPr>
          <w:rFonts w:cs="Arial"/>
          <w:b/>
          <w:szCs w:val="24"/>
          <w:u w:val="single"/>
        </w:rPr>
        <w:t>OBJECTIVES</w:t>
      </w:r>
    </w:p>
    <w:p w14:paraId="1A005001" w14:textId="77777777" w:rsidR="008C0EE9" w:rsidRPr="00A215F9" w:rsidRDefault="008C0EE9" w:rsidP="008C0EE9">
      <w:pPr>
        <w:spacing w:after="200"/>
        <w:rPr>
          <w:rFonts w:cs="Arial"/>
          <w:szCs w:val="24"/>
        </w:rPr>
      </w:pPr>
      <w:r w:rsidRPr="00A215F9">
        <w:rPr>
          <w:rFonts w:cs="Arial"/>
          <w:b/>
          <w:szCs w:val="24"/>
          <w:u w:val="single"/>
        </w:rPr>
        <w:lastRenderedPageBreak/>
        <w:t>Definition</w:t>
      </w:r>
      <w:r w:rsidRPr="00A215F9">
        <w:rPr>
          <w:rFonts w:cs="Arial"/>
          <w:szCs w:val="24"/>
        </w:rPr>
        <w:t xml:space="preserve"> – Objectives describe the results to be achieved and the manner in which they will be achieved. 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2020, 75% of program participants will be </w:t>
      </w:r>
      <w:r w:rsidRPr="00A215F9">
        <w:rPr>
          <w:rFonts w:cs="Arial"/>
          <w:i/>
          <w:szCs w:val="24"/>
        </w:rPr>
        <w:t>placed</w:t>
      </w:r>
      <w:r w:rsidRPr="00A215F9">
        <w:rPr>
          <w:rFonts w:cs="Arial"/>
          <w:szCs w:val="24"/>
        </w:rPr>
        <w:t xml:space="preserve"> in permanent housing. To be effective, objectives should be clear and leave no room for interpretation.</w:t>
      </w:r>
    </w:p>
    <w:p w14:paraId="1909E87E" w14:textId="77777777" w:rsidR="008C0EE9" w:rsidRPr="00A215F9" w:rsidRDefault="008C0EE9" w:rsidP="008C0EE9">
      <w:pPr>
        <w:spacing w:after="200"/>
        <w:rPr>
          <w:rFonts w:cs="Arial"/>
          <w:b/>
          <w:szCs w:val="24"/>
        </w:rPr>
      </w:pPr>
      <w:r w:rsidRPr="00A215F9">
        <w:rPr>
          <w:rFonts w:cs="Arial"/>
          <w:b/>
          <w:szCs w:val="24"/>
        </w:rPr>
        <w:t>SMART</w:t>
      </w:r>
      <w:r w:rsidRPr="00A215F9">
        <w:rPr>
          <w:rFonts w:cs="Arial"/>
          <w:szCs w:val="24"/>
        </w:rPr>
        <w:t xml:space="preserve"> is a helpful acronym for developing objectives that are </w:t>
      </w:r>
      <w:r w:rsidRPr="00A215F9">
        <w:rPr>
          <w:rFonts w:cs="Arial"/>
          <w:b/>
          <w:i/>
          <w:szCs w:val="24"/>
        </w:rPr>
        <w:t>specific, measurable, achievable,</w:t>
      </w:r>
      <w:r w:rsidRPr="00A215F9">
        <w:rPr>
          <w:rFonts w:cs="Arial"/>
          <w:b/>
          <w:szCs w:val="24"/>
        </w:rPr>
        <w:t xml:space="preserve"> </w:t>
      </w:r>
      <w:r w:rsidRPr="00A215F9">
        <w:rPr>
          <w:rFonts w:cs="Arial"/>
          <w:b/>
          <w:i/>
          <w:szCs w:val="24"/>
        </w:rPr>
        <w:t>realistic, and time-bound</w:t>
      </w:r>
      <w:r w:rsidRPr="00A215F9">
        <w:rPr>
          <w:rFonts w:cs="Arial"/>
          <w:b/>
          <w:szCs w:val="24"/>
        </w:rPr>
        <w:t>:</w:t>
      </w:r>
    </w:p>
    <w:p w14:paraId="2C28F11B" w14:textId="77777777" w:rsidR="008C0EE9" w:rsidRPr="00A215F9" w:rsidRDefault="008C0EE9" w:rsidP="008C0EE9">
      <w:pPr>
        <w:spacing w:after="0"/>
        <w:rPr>
          <w:rFonts w:cs="Arial"/>
          <w:szCs w:val="24"/>
        </w:rPr>
      </w:pPr>
      <w:r w:rsidRPr="00A215F9">
        <w:rPr>
          <w:rFonts w:cs="Arial"/>
          <w:b/>
          <w:i/>
          <w:szCs w:val="24"/>
        </w:rPr>
        <w:t>Specific</w:t>
      </w:r>
      <w:r w:rsidRPr="00A215F9">
        <w:rPr>
          <w:rFonts w:cs="Arial"/>
          <w:szCs w:val="24"/>
        </w:rPr>
        <w:t xml:space="preserve"> – </w:t>
      </w:r>
    </w:p>
    <w:p w14:paraId="39B66FA7" w14:textId="77777777" w:rsidR="008C0EE9" w:rsidRPr="00A215F9" w:rsidRDefault="008C0EE9" w:rsidP="008C0EE9">
      <w:pPr>
        <w:spacing w:after="0"/>
        <w:rPr>
          <w:rFonts w:cs="Arial"/>
          <w:szCs w:val="24"/>
        </w:rPr>
      </w:pPr>
      <w:r w:rsidRPr="00A215F9">
        <w:rPr>
          <w:rFonts w:cs="Arial"/>
          <w:szCs w:val="24"/>
        </w:rPr>
        <w:t>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26E62127" w14:textId="77777777" w:rsidR="008C0EE9" w:rsidRPr="00A215F9" w:rsidRDefault="008C0EE9" w:rsidP="008C0EE9">
      <w:pPr>
        <w:spacing w:after="0"/>
        <w:rPr>
          <w:rFonts w:cs="Arial"/>
          <w:szCs w:val="24"/>
        </w:rPr>
      </w:pPr>
    </w:p>
    <w:p w14:paraId="65929395" w14:textId="77777777" w:rsidR="008C0EE9" w:rsidRPr="00A215F9" w:rsidRDefault="008C0EE9" w:rsidP="008C0EE9">
      <w:pPr>
        <w:spacing w:after="0"/>
        <w:rPr>
          <w:rFonts w:cs="Arial"/>
          <w:szCs w:val="24"/>
        </w:rPr>
      </w:pPr>
      <w:r w:rsidRPr="00A215F9">
        <w:rPr>
          <w:rFonts w:cs="Arial"/>
          <w:b/>
          <w:i/>
          <w:szCs w:val="24"/>
        </w:rPr>
        <w:t>Measurable</w:t>
      </w:r>
      <w:r w:rsidRPr="00A215F9">
        <w:rPr>
          <w:rFonts w:cs="Arial"/>
          <w:b/>
          <w:szCs w:val="24"/>
        </w:rPr>
        <w:t xml:space="preserve"> </w:t>
      </w:r>
      <w:r w:rsidRPr="00A215F9">
        <w:rPr>
          <w:rFonts w:cs="Arial"/>
          <w:szCs w:val="24"/>
        </w:rPr>
        <w:t xml:space="preserve">– </w:t>
      </w:r>
    </w:p>
    <w:p w14:paraId="4334A0BB" w14:textId="77777777" w:rsidR="008C0EE9" w:rsidRPr="00A215F9" w:rsidRDefault="008C0EE9" w:rsidP="008C0EE9">
      <w:pPr>
        <w:spacing w:after="0"/>
        <w:rPr>
          <w:rFonts w:eastAsia="Calibri" w:cs="Arial"/>
          <w:szCs w:val="24"/>
        </w:rPr>
      </w:pPr>
      <w:r w:rsidRPr="00A215F9">
        <w:rPr>
          <w:rFonts w:cs="Arial"/>
          <w:szCs w:val="24"/>
        </w:rPr>
        <w:t xml:space="preserve">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A215F9">
        <w:rPr>
          <w:rFonts w:eastAsia="Calibri" w:cs="Arial"/>
          <w:szCs w:val="24"/>
        </w:rPr>
        <w:t>By 9/20 increase by 10% the number of 8</w:t>
      </w:r>
      <w:r w:rsidRPr="00A215F9">
        <w:rPr>
          <w:rFonts w:eastAsia="Calibri" w:cs="Arial"/>
          <w:szCs w:val="24"/>
          <w:vertAlign w:val="superscript"/>
        </w:rPr>
        <w:t xml:space="preserve">th, </w:t>
      </w:r>
      <w:r w:rsidRPr="00A215F9">
        <w:rPr>
          <w:rFonts w:eastAsia="Calibri" w:cs="Arial"/>
          <w:szCs w:val="24"/>
        </w:rPr>
        <w:t>9</w:t>
      </w:r>
      <w:r w:rsidRPr="00A215F9">
        <w:rPr>
          <w:rFonts w:eastAsia="Calibri" w:cs="Arial"/>
          <w:szCs w:val="24"/>
          <w:vertAlign w:val="superscript"/>
        </w:rPr>
        <w:t>th</w:t>
      </w:r>
      <w:r w:rsidRPr="00A215F9">
        <w:rPr>
          <w:rFonts w:eastAsia="Calibri" w:cs="Arial"/>
          <w:szCs w:val="24"/>
        </w:rPr>
        <w:t>, and 10</w:t>
      </w:r>
      <w:r w:rsidRPr="00A215F9">
        <w:rPr>
          <w:rFonts w:eastAsia="Calibri" w:cs="Arial"/>
          <w:szCs w:val="24"/>
          <w:vertAlign w:val="superscript"/>
        </w:rPr>
        <w:t>th</w:t>
      </w:r>
      <w:r w:rsidRPr="00A215F9">
        <w:rPr>
          <w:rFonts w:eastAsia="Calibri" w:cs="Arial"/>
          <w:szCs w:val="24"/>
        </w:rPr>
        <w:t xml:space="preserve"> grade students who disapprove of marijuana use as measured by the annual school youth survey.</w:t>
      </w:r>
    </w:p>
    <w:p w14:paraId="55070B76" w14:textId="77777777" w:rsidR="008C0EE9" w:rsidRPr="00A215F9" w:rsidRDefault="008C0EE9" w:rsidP="008C0EE9">
      <w:pPr>
        <w:spacing w:after="0"/>
        <w:rPr>
          <w:rFonts w:eastAsia="Calibri" w:cs="Arial"/>
          <w:b/>
          <w:bCs/>
          <w:szCs w:val="24"/>
        </w:rPr>
      </w:pPr>
    </w:p>
    <w:p w14:paraId="0A4F8C6E" w14:textId="77777777" w:rsidR="008C0EE9" w:rsidRPr="00A215F9" w:rsidRDefault="008C0EE9" w:rsidP="008C0EE9">
      <w:pPr>
        <w:spacing w:after="0"/>
        <w:rPr>
          <w:rFonts w:cs="Arial"/>
          <w:i/>
          <w:szCs w:val="24"/>
        </w:rPr>
      </w:pPr>
      <w:r w:rsidRPr="00A215F9">
        <w:rPr>
          <w:rFonts w:cs="Arial"/>
          <w:b/>
          <w:i/>
          <w:szCs w:val="24"/>
        </w:rPr>
        <w:t>Achievable</w:t>
      </w:r>
      <w:r w:rsidRPr="00A215F9">
        <w:rPr>
          <w:rFonts w:cs="Arial"/>
          <w:i/>
          <w:szCs w:val="24"/>
        </w:rPr>
        <w:t xml:space="preserve"> – </w:t>
      </w:r>
    </w:p>
    <w:p w14:paraId="28CB1448" w14:textId="77777777" w:rsidR="008C0EE9" w:rsidRPr="00A215F9" w:rsidRDefault="008C0EE9" w:rsidP="008C0EE9">
      <w:pPr>
        <w:spacing w:after="0"/>
        <w:rPr>
          <w:rFonts w:cs="Arial"/>
          <w:szCs w:val="24"/>
        </w:rPr>
      </w:pPr>
      <w:r w:rsidRPr="00A215F9">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11D5CA1A" w14:textId="77777777" w:rsidR="008C0EE9" w:rsidRPr="00A215F9" w:rsidRDefault="008C0EE9" w:rsidP="008C0EE9">
      <w:pPr>
        <w:spacing w:after="0"/>
        <w:rPr>
          <w:rFonts w:cs="Arial"/>
          <w:szCs w:val="24"/>
        </w:rPr>
      </w:pPr>
    </w:p>
    <w:p w14:paraId="51B706E9" w14:textId="77777777" w:rsidR="008C0EE9" w:rsidRPr="00A215F9" w:rsidRDefault="008C0EE9" w:rsidP="008C0EE9">
      <w:pPr>
        <w:spacing w:after="0"/>
        <w:rPr>
          <w:rFonts w:cs="Arial"/>
          <w:i/>
          <w:szCs w:val="24"/>
        </w:rPr>
      </w:pPr>
      <w:r w:rsidRPr="00A215F9">
        <w:rPr>
          <w:rFonts w:cs="Arial"/>
          <w:b/>
          <w:i/>
          <w:szCs w:val="24"/>
        </w:rPr>
        <w:t>Realistic</w:t>
      </w:r>
      <w:r w:rsidRPr="00A215F9">
        <w:rPr>
          <w:rFonts w:cs="Arial"/>
          <w:i/>
          <w:szCs w:val="24"/>
        </w:rPr>
        <w:t xml:space="preserve"> – </w:t>
      </w:r>
    </w:p>
    <w:p w14:paraId="7590ECB6" w14:textId="77777777" w:rsidR="008C0EE9" w:rsidRPr="00A215F9" w:rsidRDefault="008C0EE9" w:rsidP="008C0EE9">
      <w:pPr>
        <w:spacing w:after="0"/>
        <w:rPr>
          <w:rFonts w:cs="Arial"/>
          <w:szCs w:val="24"/>
        </w:rPr>
      </w:pPr>
      <w:r w:rsidRPr="00A215F9">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53D5FAAD" w14:textId="77777777" w:rsidR="008C0EE9" w:rsidRPr="00A215F9" w:rsidRDefault="008C0EE9" w:rsidP="008C0EE9">
      <w:pPr>
        <w:spacing w:after="0"/>
        <w:rPr>
          <w:rFonts w:cs="Arial"/>
          <w:szCs w:val="24"/>
        </w:rPr>
      </w:pPr>
    </w:p>
    <w:p w14:paraId="52FEA2BA" w14:textId="77777777" w:rsidR="008C0EE9" w:rsidRPr="00A215F9" w:rsidRDefault="008C0EE9" w:rsidP="008C0EE9">
      <w:pPr>
        <w:spacing w:after="0"/>
        <w:rPr>
          <w:rFonts w:cs="Arial"/>
          <w:szCs w:val="24"/>
        </w:rPr>
      </w:pPr>
      <w:r w:rsidRPr="00A215F9">
        <w:rPr>
          <w:rFonts w:cs="Arial"/>
          <w:b/>
          <w:i/>
          <w:szCs w:val="24"/>
        </w:rPr>
        <w:t>Time-bound</w:t>
      </w:r>
      <w:r w:rsidRPr="00A215F9">
        <w:rPr>
          <w:rFonts w:cs="Arial"/>
          <w:b/>
          <w:color w:val="4F81BD"/>
          <w:szCs w:val="24"/>
        </w:rPr>
        <w:t xml:space="preserve"> </w:t>
      </w:r>
      <w:r w:rsidRPr="00A215F9">
        <w:rPr>
          <w:rFonts w:cs="Arial"/>
          <w:szCs w:val="24"/>
        </w:rPr>
        <w:t xml:space="preserve">– </w:t>
      </w:r>
    </w:p>
    <w:p w14:paraId="0DB59848" w14:textId="77777777" w:rsidR="008C0EE9" w:rsidRPr="00A215F9" w:rsidRDefault="008C0EE9" w:rsidP="008C0EE9">
      <w:pPr>
        <w:spacing w:after="0"/>
        <w:rPr>
          <w:rFonts w:cs="Arial"/>
          <w:szCs w:val="24"/>
        </w:rPr>
      </w:pPr>
      <w:r w:rsidRPr="00A215F9">
        <w:rPr>
          <w:rFonts w:cs="Arial"/>
          <w:szCs w:val="24"/>
        </w:rPr>
        <w:lastRenderedPageBreak/>
        <w:t>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0A9FCC6A" w14:textId="77777777" w:rsidR="008C0EE9" w:rsidRPr="00A215F9" w:rsidRDefault="008C0EE9" w:rsidP="008C0EE9">
      <w:pPr>
        <w:spacing w:after="0"/>
        <w:rPr>
          <w:rFonts w:cs="Arial"/>
          <w:szCs w:val="24"/>
        </w:rPr>
      </w:pPr>
    </w:p>
    <w:p w14:paraId="37CE81D5" w14:textId="77777777" w:rsidR="008C0EE9" w:rsidRPr="00A215F9" w:rsidRDefault="008C0EE9" w:rsidP="008C0EE9">
      <w:pPr>
        <w:rPr>
          <w:rFonts w:cs="Arial"/>
          <w:b/>
          <w:szCs w:val="24"/>
          <w:u w:val="single"/>
        </w:rPr>
      </w:pPr>
      <w:r w:rsidRPr="00A215F9">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8C0EE9" w:rsidRPr="00A215F9" w14:paraId="16CD9406" w14:textId="77777777" w:rsidTr="008C0EE9">
        <w:trPr>
          <w:cantSplit/>
          <w:tblHeader/>
        </w:trPr>
        <w:tc>
          <w:tcPr>
            <w:tcW w:w="1474" w:type="pct"/>
            <w:shd w:val="clear" w:color="auto" w:fill="B8CCE4" w:themeFill="accent1" w:themeFillTint="66"/>
          </w:tcPr>
          <w:p w14:paraId="08579569" w14:textId="77777777" w:rsidR="008C0EE9" w:rsidRPr="00A215F9" w:rsidRDefault="008C0EE9" w:rsidP="008C0EE9">
            <w:pPr>
              <w:spacing w:after="200"/>
              <w:jc w:val="center"/>
              <w:rPr>
                <w:rFonts w:cs="Arial"/>
                <w:sz w:val="22"/>
                <w:szCs w:val="24"/>
              </w:rPr>
            </w:pPr>
            <w:r w:rsidRPr="00A215F9">
              <w:rPr>
                <w:rFonts w:cs="Arial"/>
                <w:b/>
                <w:sz w:val="22"/>
                <w:szCs w:val="24"/>
              </w:rPr>
              <w:t>Non-SMART Objective</w:t>
            </w:r>
          </w:p>
        </w:tc>
        <w:tc>
          <w:tcPr>
            <w:tcW w:w="1694" w:type="pct"/>
            <w:shd w:val="clear" w:color="auto" w:fill="B8CCE4" w:themeFill="accent1" w:themeFillTint="66"/>
          </w:tcPr>
          <w:p w14:paraId="230B8622" w14:textId="77777777" w:rsidR="008C0EE9" w:rsidRPr="00A215F9" w:rsidRDefault="008C0EE9" w:rsidP="008C0EE9">
            <w:pPr>
              <w:spacing w:after="200"/>
              <w:jc w:val="center"/>
              <w:rPr>
                <w:rFonts w:cs="Arial"/>
                <w:sz w:val="22"/>
                <w:szCs w:val="24"/>
              </w:rPr>
            </w:pPr>
            <w:r w:rsidRPr="00A215F9">
              <w:rPr>
                <w:rFonts w:cs="Arial"/>
                <w:b/>
                <w:sz w:val="22"/>
                <w:szCs w:val="24"/>
              </w:rPr>
              <w:t>Critique</w:t>
            </w:r>
          </w:p>
        </w:tc>
        <w:tc>
          <w:tcPr>
            <w:tcW w:w="1832" w:type="pct"/>
            <w:shd w:val="clear" w:color="auto" w:fill="B8CCE4" w:themeFill="accent1" w:themeFillTint="66"/>
          </w:tcPr>
          <w:p w14:paraId="0C25878B" w14:textId="77777777" w:rsidR="008C0EE9" w:rsidRPr="00A215F9" w:rsidRDefault="008C0EE9" w:rsidP="008C0EE9">
            <w:pPr>
              <w:spacing w:after="200"/>
              <w:jc w:val="center"/>
              <w:rPr>
                <w:rFonts w:cs="Arial"/>
                <w:sz w:val="22"/>
                <w:szCs w:val="24"/>
              </w:rPr>
            </w:pPr>
            <w:r w:rsidRPr="00A215F9">
              <w:rPr>
                <w:rFonts w:cs="Arial"/>
                <w:b/>
                <w:sz w:val="22"/>
                <w:szCs w:val="24"/>
              </w:rPr>
              <w:t>SMART Objective</w:t>
            </w:r>
          </w:p>
        </w:tc>
      </w:tr>
      <w:tr w:rsidR="008C0EE9" w:rsidRPr="00A215F9" w14:paraId="6FD034B9" w14:textId="77777777" w:rsidTr="008C0EE9">
        <w:trPr>
          <w:trHeight w:val="3212"/>
        </w:trPr>
        <w:tc>
          <w:tcPr>
            <w:tcW w:w="1474" w:type="pct"/>
            <w:shd w:val="clear" w:color="auto" w:fill="auto"/>
          </w:tcPr>
          <w:p w14:paraId="67B46A51" w14:textId="77777777" w:rsidR="008C0EE9" w:rsidRPr="00A215F9" w:rsidRDefault="008C0EE9" w:rsidP="008C0EE9">
            <w:pPr>
              <w:rPr>
                <w:rFonts w:cs="Arial"/>
                <w:sz w:val="20"/>
                <w:szCs w:val="24"/>
              </w:rPr>
            </w:pPr>
            <w:r w:rsidRPr="00A215F9">
              <w:rPr>
                <w:rFonts w:cs="Arial"/>
                <w:sz w:val="20"/>
                <w:szCs w:val="24"/>
              </w:rPr>
              <w:t xml:space="preserve">Teachers will be trained on the selected evidence-based substance abuse prevention curriculum.  </w:t>
            </w:r>
          </w:p>
          <w:p w14:paraId="0F5F91DA" w14:textId="77777777" w:rsidR="008C0EE9" w:rsidRPr="00A215F9" w:rsidRDefault="008C0EE9" w:rsidP="008C0EE9">
            <w:pPr>
              <w:spacing w:after="200"/>
              <w:rPr>
                <w:rFonts w:cs="Arial"/>
                <w:sz w:val="20"/>
              </w:rPr>
            </w:pPr>
          </w:p>
        </w:tc>
        <w:tc>
          <w:tcPr>
            <w:tcW w:w="1694" w:type="pct"/>
            <w:shd w:val="clear" w:color="auto" w:fill="auto"/>
          </w:tcPr>
          <w:p w14:paraId="606B054D" w14:textId="77777777" w:rsidR="008C0EE9" w:rsidRPr="00A215F9" w:rsidRDefault="008C0EE9" w:rsidP="008C0EE9">
            <w:pPr>
              <w:rPr>
                <w:rFonts w:cs="Arial"/>
                <w:sz w:val="20"/>
              </w:rPr>
            </w:pPr>
            <w:r w:rsidRPr="00A215F9">
              <w:rPr>
                <w:rFonts w:cs="Arial"/>
                <w:sz w:val="20"/>
                <w:szCs w:val="24"/>
              </w:rPr>
              <w:t xml:space="preserve">The objective is not SMART because it is not </w:t>
            </w:r>
            <w:r w:rsidRPr="00A215F9">
              <w:rPr>
                <w:rFonts w:cs="Arial"/>
                <w:i/>
                <w:sz w:val="20"/>
                <w:szCs w:val="24"/>
              </w:rPr>
              <w:t>specific, measurable</w:t>
            </w:r>
            <w:r w:rsidRPr="00A215F9">
              <w:rPr>
                <w:rFonts w:cs="Arial"/>
                <w:sz w:val="20"/>
                <w:szCs w:val="24"/>
              </w:rPr>
              <w:t xml:space="preserve">, or </w:t>
            </w:r>
            <w:r w:rsidRPr="00A215F9">
              <w:rPr>
                <w:rFonts w:cs="Arial"/>
                <w:i/>
                <w:sz w:val="20"/>
                <w:szCs w:val="24"/>
              </w:rPr>
              <w:t>time-bound</w:t>
            </w:r>
            <w:r w:rsidRPr="00A215F9">
              <w:rPr>
                <w:rFonts w:cs="Arial"/>
                <w:sz w:val="20"/>
                <w:szCs w:val="24"/>
              </w:rPr>
              <w:t xml:space="preserve">. It can be made SMART by </w:t>
            </w:r>
            <w:r w:rsidRPr="00A215F9">
              <w:rPr>
                <w:rFonts w:cs="Arial"/>
                <w:i/>
                <w:sz w:val="20"/>
                <w:szCs w:val="24"/>
              </w:rPr>
              <w:t>specifically</w:t>
            </w:r>
            <w:r w:rsidRPr="00A215F9">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04B74227" w14:textId="77777777" w:rsidR="008C0EE9" w:rsidRPr="00A215F9" w:rsidRDefault="008C0EE9" w:rsidP="008C0EE9">
            <w:pPr>
              <w:rPr>
                <w:rFonts w:cs="Arial"/>
                <w:sz w:val="20"/>
                <w:szCs w:val="24"/>
              </w:rPr>
            </w:pPr>
            <w:r w:rsidRPr="00A215F9">
              <w:rPr>
                <w:rFonts w:cs="Arial"/>
                <w:b/>
                <w:i/>
                <w:sz w:val="20"/>
                <w:szCs w:val="24"/>
              </w:rPr>
              <w:t>By June 1, 2020</w:t>
            </w:r>
            <w:r w:rsidRPr="00A215F9">
              <w:rPr>
                <w:rFonts w:cs="Arial"/>
                <w:i/>
                <w:sz w:val="20"/>
                <w:szCs w:val="24"/>
              </w:rPr>
              <w:t xml:space="preserve">, </w:t>
            </w:r>
            <w:r w:rsidRPr="00A215F9">
              <w:rPr>
                <w:rFonts w:cs="Arial"/>
                <w:b/>
                <w:i/>
                <w:sz w:val="20"/>
                <w:szCs w:val="24"/>
              </w:rPr>
              <w:t>LEA supervisory staff</w:t>
            </w:r>
            <w:r w:rsidRPr="00A215F9">
              <w:rPr>
                <w:rFonts w:cs="Arial"/>
                <w:sz w:val="20"/>
                <w:szCs w:val="24"/>
              </w:rPr>
              <w:t xml:space="preserve"> will have trained </w:t>
            </w:r>
            <w:r w:rsidRPr="00A215F9">
              <w:rPr>
                <w:rFonts w:cs="Arial"/>
                <w:b/>
                <w:i/>
                <w:sz w:val="20"/>
                <w:szCs w:val="24"/>
              </w:rPr>
              <w:t>75% of</w:t>
            </w:r>
            <w:r w:rsidRPr="00A215F9">
              <w:rPr>
                <w:rFonts w:cs="Arial"/>
                <w:i/>
                <w:sz w:val="20"/>
                <w:szCs w:val="24"/>
              </w:rPr>
              <w:t xml:space="preserve"> </w:t>
            </w:r>
            <w:r w:rsidRPr="00A215F9">
              <w:rPr>
                <w:rFonts w:cs="Arial"/>
                <w:b/>
                <w:i/>
                <w:sz w:val="20"/>
                <w:szCs w:val="24"/>
              </w:rPr>
              <w:t>health education</w:t>
            </w:r>
            <w:r w:rsidRPr="00A215F9">
              <w:rPr>
                <w:rFonts w:cs="Arial"/>
                <w:sz w:val="20"/>
                <w:szCs w:val="24"/>
              </w:rPr>
              <w:t xml:space="preserve"> teachers </w:t>
            </w:r>
            <w:r w:rsidRPr="00A215F9">
              <w:rPr>
                <w:rFonts w:cs="Arial"/>
                <w:b/>
                <w:i/>
                <w:sz w:val="20"/>
                <w:szCs w:val="24"/>
              </w:rPr>
              <w:t>in the local</w:t>
            </w:r>
            <w:r w:rsidRPr="00A215F9">
              <w:rPr>
                <w:rFonts w:cs="Arial"/>
                <w:b/>
                <w:sz w:val="20"/>
                <w:szCs w:val="24"/>
              </w:rPr>
              <w:t xml:space="preserve"> </w:t>
            </w:r>
            <w:r w:rsidRPr="00A215F9">
              <w:rPr>
                <w:rFonts w:cs="Arial"/>
                <w:b/>
                <w:i/>
                <w:sz w:val="20"/>
                <w:szCs w:val="24"/>
              </w:rPr>
              <w:t>school</w:t>
            </w:r>
            <w:r w:rsidRPr="00A215F9">
              <w:rPr>
                <w:rFonts w:cs="Arial"/>
                <w:i/>
                <w:sz w:val="20"/>
                <w:szCs w:val="24"/>
              </w:rPr>
              <w:t xml:space="preserve"> </w:t>
            </w:r>
            <w:r w:rsidRPr="00A215F9">
              <w:rPr>
                <w:rFonts w:cs="Arial"/>
                <w:b/>
                <w:i/>
                <w:sz w:val="20"/>
                <w:szCs w:val="24"/>
              </w:rPr>
              <w:t>district</w:t>
            </w:r>
            <w:r w:rsidRPr="00A215F9">
              <w:rPr>
                <w:rFonts w:cs="Arial"/>
                <w:sz w:val="20"/>
                <w:szCs w:val="24"/>
              </w:rPr>
              <w:t xml:space="preserve"> on the selected, evidence-based substance abuse prevention curriculum. </w:t>
            </w:r>
          </w:p>
          <w:p w14:paraId="05718A38" w14:textId="77777777" w:rsidR="008C0EE9" w:rsidRPr="00A215F9" w:rsidRDefault="008C0EE9" w:rsidP="008C0EE9">
            <w:pPr>
              <w:spacing w:after="200"/>
              <w:rPr>
                <w:rFonts w:cs="Arial"/>
                <w:sz w:val="20"/>
              </w:rPr>
            </w:pPr>
          </w:p>
        </w:tc>
      </w:tr>
      <w:tr w:rsidR="008C0EE9" w:rsidRPr="00A215F9" w14:paraId="35C28F30" w14:textId="77777777" w:rsidTr="008C0EE9">
        <w:tc>
          <w:tcPr>
            <w:tcW w:w="1474" w:type="pct"/>
            <w:shd w:val="clear" w:color="auto" w:fill="auto"/>
          </w:tcPr>
          <w:p w14:paraId="218387C2" w14:textId="77777777" w:rsidR="008C0EE9" w:rsidRPr="00A215F9" w:rsidRDefault="008C0EE9" w:rsidP="008C0EE9">
            <w:pPr>
              <w:rPr>
                <w:rFonts w:cs="Arial"/>
                <w:sz w:val="20"/>
                <w:szCs w:val="24"/>
              </w:rPr>
            </w:pPr>
            <w:r w:rsidRPr="00A215F9">
              <w:rPr>
                <w:rFonts w:cs="Arial"/>
                <w:sz w:val="20"/>
                <w:szCs w:val="24"/>
              </w:rPr>
              <w:t>90% of youth will participate in classes on assertive communication skills.</w:t>
            </w:r>
          </w:p>
          <w:p w14:paraId="4DFBDC57" w14:textId="77777777" w:rsidR="008C0EE9" w:rsidRPr="00A215F9" w:rsidRDefault="008C0EE9" w:rsidP="008C0EE9">
            <w:pPr>
              <w:spacing w:after="200"/>
              <w:rPr>
                <w:rFonts w:cs="Arial"/>
                <w:sz w:val="20"/>
              </w:rPr>
            </w:pPr>
          </w:p>
        </w:tc>
        <w:tc>
          <w:tcPr>
            <w:tcW w:w="1694" w:type="pct"/>
            <w:shd w:val="clear" w:color="auto" w:fill="auto"/>
          </w:tcPr>
          <w:p w14:paraId="5240DEA7" w14:textId="77777777" w:rsidR="008C0EE9" w:rsidRPr="00A215F9" w:rsidRDefault="008C0EE9" w:rsidP="008C0EE9">
            <w:pPr>
              <w:rPr>
                <w:rFonts w:cs="Arial"/>
                <w:sz w:val="20"/>
              </w:rPr>
            </w:pPr>
            <w:r w:rsidRPr="00A215F9">
              <w:rPr>
                <w:rFonts w:cs="Arial"/>
                <w:sz w:val="20"/>
                <w:szCs w:val="24"/>
              </w:rPr>
              <w:t xml:space="preserve">This objective is not SMART because it is not </w:t>
            </w:r>
            <w:r w:rsidRPr="00A215F9">
              <w:rPr>
                <w:rFonts w:cs="Arial"/>
                <w:i/>
                <w:sz w:val="20"/>
                <w:szCs w:val="24"/>
              </w:rPr>
              <w:t>specific</w:t>
            </w:r>
            <w:r w:rsidRPr="00A215F9">
              <w:rPr>
                <w:rFonts w:cs="Arial"/>
                <w:sz w:val="20"/>
                <w:szCs w:val="24"/>
              </w:rPr>
              <w:t xml:space="preserve"> or </w:t>
            </w:r>
            <w:r w:rsidRPr="00A215F9">
              <w:rPr>
                <w:rFonts w:cs="Arial"/>
                <w:i/>
                <w:sz w:val="20"/>
                <w:szCs w:val="24"/>
              </w:rPr>
              <w:t>time-bound.</w:t>
            </w:r>
            <w:r w:rsidRPr="00A215F9">
              <w:rPr>
                <w:rFonts w:cs="Arial"/>
                <w:sz w:val="20"/>
                <w:szCs w:val="24"/>
              </w:rPr>
              <w:t xml:space="preserve"> It can be made SMART by indicating </w:t>
            </w:r>
            <w:r w:rsidRPr="00A215F9">
              <w:rPr>
                <w:rFonts w:cs="Arial"/>
                <w:i/>
                <w:sz w:val="20"/>
                <w:szCs w:val="24"/>
              </w:rPr>
              <w:t>who</w:t>
            </w:r>
            <w:r w:rsidRPr="00A215F9">
              <w:rPr>
                <w:rFonts w:cs="Arial"/>
                <w:sz w:val="20"/>
                <w:szCs w:val="24"/>
              </w:rPr>
              <w:t xml:space="preserve"> will conduct the activity, </w:t>
            </w:r>
            <w:r w:rsidRPr="00A215F9">
              <w:rPr>
                <w:rFonts w:cs="Arial"/>
                <w:i/>
                <w:sz w:val="20"/>
                <w:szCs w:val="24"/>
              </w:rPr>
              <w:t>by when</w:t>
            </w:r>
            <w:r w:rsidRPr="00A215F9">
              <w:rPr>
                <w:rFonts w:cs="Arial"/>
                <w:sz w:val="20"/>
                <w:szCs w:val="24"/>
              </w:rPr>
              <w:t xml:space="preserve">, and </w:t>
            </w:r>
            <w:r w:rsidRPr="00A215F9">
              <w:rPr>
                <w:rFonts w:cs="Arial"/>
                <w:i/>
                <w:sz w:val="20"/>
                <w:szCs w:val="24"/>
              </w:rPr>
              <w:t xml:space="preserve">who </w:t>
            </w:r>
            <w:r w:rsidRPr="00A215F9">
              <w:rPr>
                <w:rFonts w:cs="Arial"/>
                <w:sz w:val="20"/>
                <w:szCs w:val="24"/>
              </w:rPr>
              <w:t>will participate in the lessons on assertive communication skills.</w:t>
            </w:r>
          </w:p>
        </w:tc>
        <w:tc>
          <w:tcPr>
            <w:tcW w:w="1832" w:type="pct"/>
            <w:shd w:val="clear" w:color="auto" w:fill="auto"/>
          </w:tcPr>
          <w:p w14:paraId="1DAA9FD6" w14:textId="77777777" w:rsidR="008C0EE9" w:rsidRPr="00A215F9" w:rsidRDefault="008C0EE9" w:rsidP="008C0EE9">
            <w:pPr>
              <w:rPr>
                <w:rFonts w:cs="Arial"/>
                <w:sz w:val="20"/>
              </w:rPr>
            </w:pPr>
            <w:r w:rsidRPr="00A215F9">
              <w:rPr>
                <w:rFonts w:cs="Arial"/>
                <w:sz w:val="20"/>
                <w:szCs w:val="24"/>
              </w:rPr>
              <w:t xml:space="preserve">By the </w:t>
            </w:r>
            <w:r w:rsidRPr="00A215F9">
              <w:rPr>
                <w:rFonts w:cs="Arial"/>
                <w:b/>
                <w:i/>
                <w:sz w:val="20"/>
                <w:szCs w:val="24"/>
              </w:rPr>
              <w:t>end of the 2020 school year</w:t>
            </w:r>
            <w:r w:rsidRPr="00A215F9">
              <w:rPr>
                <w:rFonts w:cs="Arial"/>
                <w:i/>
                <w:sz w:val="20"/>
                <w:szCs w:val="24"/>
              </w:rPr>
              <w:t xml:space="preserve">, </w:t>
            </w:r>
            <w:r w:rsidRPr="00A215F9">
              <w:rPr>
                <w:rFonts w:cs="Arial"/>
                <w:b/>
                <w:i/>
                <w:sz w:val="20"/>
                <w:szCs w:val="24"/>
              </w:rPr>
              <w:t>district health educators</w:t>
            </w:r>
            <w:r w:rsidRPr="00A215F9">
              <w:rPr>
                <w:rFonts w:cs="Arial"/>
                <w:sz w:val="20"/>
                <w:szCs w:val="24"/>
              </w:rPr>
              <w:t xml:space="preserve"> will have conducted classes on assertive communication skills for 90% of youth </w:t>
            </w:r>
            <w:r w:rsidRPr="00A215F9">
              <w:rPr>
                <w:rFonts w:cs="Arial"/>
                <w:b/>
                <w:i/>
                <w:sz w:val="20"/>
                <w:szCs w:val="24"/>
              </w:rPr>
              <w:t>in</w:t>
            </w:r>
            <w:r w:rsidRPr="00A215F9">
              <w:rPr>
                <w:rFonts w:cs="Arial"/>
                <w:i/>
                <w:sz w:val="20"/>
                <w:szCs w:val="24"/>
              </w:rPr>
              <w:t xml:space="preserve"> </w:t>
            </w:r>
            <w:r w:rsidRPr="00A215F9">
              <w:rPr>
                <w:rFonts w:cs="Arial"/>
                <w:b/>
                <w:i/>
                <w:sz w:val="20"/>
                <w:szCs w:val="24"/>
              </w:rPr>
              <w:t>the middle</w:t>
            </w:r>
            <w:r w:rsidRPr="00A215F9">
              <w:rPr>
                <w:rFonts w:cs="Arial"/>
                <w:b/>
                <w:sz w:val="20"/>
                <w:szCs w:val="24"/>
              </w:rPr>
              <w:t xml:space="preserve"> </w:t>
            </w:r>
            <w:r w:rsidRPr="00A215F9">
              <w:rPr>
                <w:rFonts w:cs="Arial"/>
                <w:b/>
                <w:i/>
                <w:sz w:val="20"/>
                <w:szCs w:val="24"/>
              </w:rPr>
              <w:t>school</w:t>
            </w:r>
            <w:r w:rsidRPr="00A215F9">
              <w:rPr>
                <w:rFonts w:cs="Arial"/>
                <w:b/>
                <w:sz w:val="20"/>
                <w:szCs w:val="24"/>
              </w:rPr>
              <w:t xml:space="preserve"> </w:t>
            </w:r>
            <w:r w:rsidRPr="00A215F9">
              <w:rPr>
                <w:rFonts w:cs="Arial"/>
                <w:sz w:val="20"/>
                <w:szCs w:val="24"/>
              </w:rPr>
              <w:t xml:space="preserve">receiving the </w:t>
            </w:r>
            <w:r w:rsidRPr="00A215F9">
              <w:rPr>
                <w:rFonts w:cs="Arial"/>
                <w:b/>
                <w:i/>
                <w:sz w:val="20"/>
                <w:szCs w:val="24"/>
              </w:rPr>
              <w:t xml:space="preserve">substance abuse and HIV prevention curriculum. </w:t>
            </w:r>
          </w:p>
        </w:tc>
      </w:tr>
      <w:tr w:rsidR="008C0EE9" w:rsidRPr="00A215F9" w14:paraId="19B65F18" w14:textId="77777777" w:rsidTr="008C0EE9">
        <w:tc>
          <w:tcPr>
            <w:tcW w:w="1474" w:type="pct"/>
            <w:shd w:val="clear" w:color="auto" w:fill="auto"/>
          </w:tcPr>
          <w:p w14:paraId="03FBF1FE" w14:textId="77777777" w:rsidR="008C0EE9" w:rsidRPr="00A215F9" w:rsidRDefault="008C0EE9" w:rsidP="008C0EE9">
            <w:pPr>
              <w:spacing w:before="86" w:after="0"/>
              <w:textAlignment w:val="baseline"/>
              <w:rPr>
                <w:rFonts w:cs="Arial"/>
                <w:sz w:val="20"/>
                <w:szCs w:val="24"/>
              </w:rPr>
            </w:pPr>
            <w:r w:rsidRPr="00A215F9">
              <w:rPr>
                <w:rFonts w:cs="Arial"/>
                <w:sz w:val="20"/>
                <w:szCs w:val="24"/>
              </w:rPr>
              <w:t>Train individuals in the community on the prevention of prescription drug/opioid overdose-related deaths.</w:t>
            </w:r>
          </w:p>
          <w:p w14:paraId="737F50AC" w14:textId="77777777" w:rsidR="008C0EE9" w:rsidRPr="00A215F9" w:rsidRDefault="008C0EE9" w:rsidP="008C0EE9">
            <w:pPr>
              <w:spacing w:after="200"/>
              <w:rPr>
                <w:rFonts w:cs="Arial"/>
                <w:sz w:val="20"/>
              </w:rPr>
            </w:pPr>
          </w:p>
        </w:tc>
        <w:tc>
          <w:tcPr>
            <w:tcW w:w="1694" w:type="pct"/>
            <w:shd w:val="clear" w:color="auto" w:fill="auto"/>
          </w:tcPr>
          <w:p w14:paraId="7646C78C" w14:textId="77777777" w:rsidR="008C0EE9" w:rsidRPr="00A215F9" w:rsidRDefault="008C0EE9" w:rsidP="008C0EE9">
            <w:pPr>
              <w:spacing w:after="200"/>
              <w:rPr>
                <w:rFonts w:cs="Arial"/>
                <w:sz w:val="20"/>
              </w:rPr>
            </w:pPr>
            <w:r w:rsidRPr="00A215F9">
              <w:rPr>
                <w:rFonts w:cs="Arial"/>
                <w:sz w:val="20"/>
              </w:rPr>
              <w:t xml:space="preserve">This objective is not SMART as it is not </w:t>
            </w:r>
            <w:r w:rsidRPr="00A215F9">
              <w:rPr>
                <w:rFonts w:cs="Arial"/>
                <w:i/>
                <w:sz w:val="20"/>
              </w:rPr>
              <w:t xml:space="preserve">specific, measurable </w:t>
            </w:r>
            <w:r w:rsidRPr="00A215F9">
              <w:rPr>
                <w:rFonts w:cs="Arial"/>
                <w:sz w:val="20"/>
              </w:rPr>
              <w:t>or</w:t>
            </w:r>
            <w:r w:rsidRPr="00A215F9">
              <w:rPr>
                <w:rFonts w:cs="Arial"/>
                <w:i/>
                <w:sz w:val="20"/>
              </w:rPr>
              <w:t xml:space="preserve"> time-bound.</w:t>
            </w:r>
            <w:r w:rsidRPr="00A215F9">
              <w:rPr>
                <w:rFonts w:cs="Arial"/>
                <w:sz w:val="20"/>
              </w:rPr>
              <w:t xml:space="preserve"> It can be made SMART by specifically indicating </w:t>
            </w:r>
            <w:r w:rsidRPr="00A215F9">
              <w:rPr>
                <w:rFonts w:cs="Arial"/>
                <w:i/>
                <w:sz w:val="20"/>
              </w:rPr>
              <w:t>who</w:t>
            </w:r>
            <w:r w:rsidRPr="00A215F9">
              <w:rPr>
                <w:rFonts w:cs="Arial"/>
                <w:sz w:val="20"/>
              </w:rPr>
              <w:t xml:space="preserve"> is responsible for the training, </w:t>
            </w:r>
            <w:r w:rsidRPr="00A215F9">
              <w:rPr>
                <w:rFonts w:cs="Arial"/>
                <w:i/>
                <w:sz w:val="20"/>
              </w:rPr>
              <w:t>how many</w:t>
            </w:r>
            <w:r w:rsidRPr="00A215F9">
              <w:rPr>
                <w:rFonts w:cs="Arial"/>
                <w:sz w:val="20"/>
              </w:rPr>
              <w:t xml:space="preserve"> people will be trained, </w:t>
            </w:r>
            <w:r w:rsidRPr="00A215F9">
              <w:rPr>
                <w:rFonts w:cs="Arial"/>
                <w:i/>
                <w:sz w:val="20"/>
              </w:rPr>
              <w:t xml:space="preserve">who </w:t>
            </w:r>
            <w:r w:rsidRPr="00A215F9">
              <w:rPr>
                <w:rFonts w:cs="Arial"/>
                <w:sz w:val="20"/>
              </w:rPr>
              <w:t xml:space="preserve">they are, and by </w:t>
            </w:r>
            <w:r w:rsidRPr="00A215F9">
              <w:rPr>
                <w:rFonts w:cs="Arial"/>
                <w:i/>
                <w:sz w:val="20"/>
              </w:rPr>
              <w:t>when</w:t>
            </w:r>
            <w:r w:rsidRPr="00A215F9">
              <w:rPr>
                <w:rFonts w:cs="Arial"/>
                <w:sz w:val="20"/>
              </w:rPr>
              <w:t xml:space="preserve"> the training will be conducted.</w:t>
            </w:r>
          </w:p>
        </w:tc>
        <w:tc>
          <w:tcPr>
            <w:tcW w:w="1832" w:type="pct"/>
            <w:shd w:val="clear" w:color="auto" w:fill="auto"/>
          </w:tcPr>
          <w:p w14:paraId="146249D0" w14:textId="77777777" w:rsidR="008C0EE9" w:rsidRPr="00A215F9" w:rsidRDefault="008C0EE9" w:rsidP="008C0EE9">
            <w:pPr>
              <w:spacing w:after="200"/>
              <w:rPr>
                <w:rFonts w:cs="Arial"/>
                <w:sz w:val="20"/>
              </w:rPr>
            </w:pPr>
            <w:r w:rsidRPr="00A215F9">
              <w:rPr>
                <w:rFonts w:cs="Arial"/>
                <w:b/>
                <w:i/>
                <w:sz w:val="20"/>
              </w:rPr>
              <w:t>By the end of year two of the project</w:t>
            </w:r>
            <w:r w:rsidRPr="00A215F9">
              <w:rPr>
                <w:rFonts w:cs="Arial"/>
                <w:sz w:val="20"/>
              </w:rPr>
              <w:t xml:space="preserve">, the </w:t>
            </w:r>
            <w:r w:rsidRPr="00A215F9">
              <w:rPr>
                <w:rFonts w:cs="Arial"/>
                <w:b/>
                <w:i/>
                <w:sz w:val="20"/>
              </w:rPr>
              <w:t>Health Department</w:t>
            </w:r>
            <w:r w:rsidRPr="00A215F9">
              <w:rPr>
                <w:rFonts w:cs="Arial"/>
                <w:sz w:val="20"/>
              </w:rPr>
              <w:t xml:space="preserve"> will have trained </w:t>
            </w:r>
            <w:r w:rsidRPr="00A215F9">
              <w:rPr>
                <w:rFonts w:cs="Arial"/>
                <w:b/>
                <w:i/>
                <w:sz w:val="20"/>
              </w:rPr>
              <w:t>75% of EMS staff</w:t>
            </w:r>
            <w:r w:rsidRPr="00A215F9">
              <w:rPr>
                <w:rFonts w:cs="Arial"/>
                <w:sz w:val="20"/>
              </w:rPr>
              <w:t xml:space="preserve"> </w:t>
            </w:r>
            <w:r w:rsidRPr="00A215F9">
              <w:rPr>
                <w:rFonts w:cs="Arial"/>
                <w:b/>
                <w:i/>
                <w:sz w:val="20"/>
              </w:rPr>
              <w:t>in the</w:t>
            </w:r>
            <w:r w:rsidRPr="00A215F9">
              <w:rPr>
                <w:rFonts w:cs="Arial"/>
                <w:b/>
                <w:sz w:val="20"/>
              </w:rPr>
              <w:t xml:space="preserve"> </w:t>
            </w:r>
            <w:r w:rsidRPr="00A215F9">
              <w:rPr>
                <w:rFonts w:cs="Arial"/>
                <w:b/>
                <w:i/>
                <w:sz w:val="20"/>
              </w:rPr>
              <w:t>County Government</w:t>
            </w:r>
            <w:r w:rsidRPr="00A215F9">
              <w:rPr>
                <w:rFonts w:cs="Arial"/>
                <w:i/>
                <w:sz w:val="20"/>
              </w:rPr>
              <w:t xml:space="preserve"> </w:t>
            </w:r>
            <w:r w:rsidRPr="00A215F9">
              <w:rPr>
                <w:rFonts w:cs="Arial"/>
                <w:sz w:val="20"/>
              </w:rPr>
              <w:t>on the selected curriculum addressing the prevention of prescription drug/opioid overdose-related deaths.</w:t>
            </w:r>
          </w:p>
        </w:tc>
      </w:tr>
    </w:tbl>
    <w:p w14:paraId="046AEDD8" w14:textId="77777777" w:rsidR="008C0EE9" w:rsidRPr="00A215F9" w:rsidRDefault="008C0EE9" w:rsidP="008C0EE9">
      <w:pPr>
        <w:spacing w:before="86" w:after="0"/>
        <w:textAlignment w:val="baseline"/>
        <w:rPr>
          <w:rFonts w:cs="Arial"/>
          <w:szCs w:val="24"/>
        </w:rPr>
      </w:pPr>
    </w:p>
    <w:p w14:paraId="15332DF2" w14:textId="77777777" w:rsidR="008C0EE9" w:rsidRPr="00A215F9" w:rsidRDefault="008C0EE9" w:rsidP="008C0EE9">
      <w:pPr>
        <w:spacing w:after="0"/>
        <w:rPr>
          <w:rFonts w:cs="Arial"/>
          <w:szCs w:val="24"/>
        </w:rPr>
      </w:pPr>
      <w:r w:rsidRPr="00A215F9">
        <w:rPr>
          <w:rFonts w:cs="Arial"/>
        </w:rPr>
        <w:br w:type="page"/>
      </w:r>
    </w:p>
    <w:p w14:paraId="67765269" w14:textId="17826E22" w:rsidR="008C0EE9" w:rsidRPr="00A215F9" w:rsidRDefault="008C0EE9" w:rsidP="008E7CA3">
      <w:pPr>
        <w:pStyle w:val="Heading1"/>
        <w:jc w:val="center"/>
      </w:pPr>
      <w:bookmarkStart w:id="313" w:name="_Appendix_G:_Developing"/>
      <w:bookmarkStart w:id="314" w:name="_Appendix_F_–"/>
      <w:bookmarkStart w:id="315" w:name="_Toc81577303"/>
      <w:bookmarkStart w:id="316" w:name="_Toc83891279"/>
      <w:bookmarkStart w:id="317" w:name="_Toc97205306"/>
      <w:bookmarkStart w:id="318" w:name="_Hlk75250222"/>
      <w:bookmarkStart w:id="319" w:name="_Hlk80345538"/>
      <w:bookmarkStart w:id="320" w:name="_Toc453325332"/>
      <w:bookmarkStart w:id="321" w:name="_Toc453937193"/>
      <w:bookmarkStart w:id="322" w:name="_Toc454270676"/>
      <w:bookmarkStart w:id="323" w:name="_Toc465087569"/>
      <w:bookmarkEnd w:id="313"/>
      <w:bookmarkEnd w:id="314"/>
      <w:r w:rsidRPr="00A215F9">
        <w:lastRenderedPageBreak/>
        <w:t xml:space="preserve">Appendix </w:t>
      </w:r>
      <w:r w:rsidR="008E7CA3" w:rsidRPr="00A215F9">
        <w:t>F</w:t>
      </w:r>
      <w:r w:rsidRPr="00A215F9">
        <w:t xml:space="preserve"> – Developing the Plan for Data Collection and Performance Measurement</w:t>
      </w:r>
      <w:bookmarkEnd w:id="315"/>
      <w:bookmarkEnd w:id="316"/>
      <w:bookmarkEnd w:id="317"/>
    </w:p>
    <w:p w14:paraId="41447A82" w14:textId="77777777" w:rsidR="008C0EE9" w:rsidRPr="00A215F9" w:rsidRDefault="008C0EE9" w:rsidP="008C0EE9">
      <w:pPr>
        <w:spacing w:after="0"/>
        <w:rPr>
          <w:rFonts w:cs="Arial"/>
        </w:rPr>
      </w:pPr>
    </w:p>
    <w:p w14:paraId="7B1CAA6F" w14:textId="6524D0C2" w:rsidR="008C0EE9" w:rsidRPr="00A215F9" w:rsidRDefault="008C0EE9" w:rsidP="008C0EE9">
      <w:pPr>
        <w:rPr>
          <w:rFonts w:cs="Arial"/>
        </w:rPr>
      </w:pPr>
      <w:r w:rsidRPr="00A215F9">
        <w:rPr>
          <w:rFonts w:cs="Arial"/>
        </w:rPr>
        <w:t xml:space="preserve">Information in this Appendix should be taken into consideration when developing a response for criteria in Section </w:t>
      </w:r>
      <w:r w:rsidR="00AC68A2" w:rsidRPr="00A215F9">
        <w:rPr>
          <w:rFonts w:cs="Arial"/>
        </w:rPr>
        <w:t>D</w:t>
      </w:r>
      <w:r w:rsidRPr="00A215F9">
        <w:rPr>
          <w:rFonts w:cs="Arial"/>
        </w:rPr>
        <w:t xml:space="preserve"> of the Project Narrative.</w:t>
      </w:r>
    </w:p>
    <w:p w14:paraId="15C36308" w14:textId="77777777" w:rsidR="008C0EE9" w:rsidRPr="00A215F9" w:rsidRDefault="008C0EE9" w:rsidP="008C0EE9">
      <w:pPr>
        <w:rPr>
          <w:b/>
          <w:u w:val="single"/>
        </w:rPr>
      </w:pPr>
      <w:r w:rsidRPr="00A215F9">
        <w:rPr>
          <w:b/>
          <w:u w:val="single"/>
        </w:rPr>
        <w:t>Data Collection:</w:t>
      </w:r>
    </w:p>
    <w:p w14:paraId="03BAE361" w14:textId="77777777" w:rsidR="008C0EE9" w:rsidRPr="00A215F9" w:rsidRDefault="008C0EE9" w:rsidP="008C0EE9">
      <w:pPr>
        <w:rPr>
          <w:rFonts w:cs="Arial"/>
          <w:szCs w:val="24"/>
        </w:rPr>
      </w:pPr>
      <w:r w:rsidRPr="00A215F9">
        <w:rPr>
          <w:rFonts w:cs="Arial"/>
          <w:szCs w:val="24"/>
        </w:rPr>
        <w:t>In describing your plan for data collection, consider addressing the following points:</w:t>
      </w:r>
    </w:p>
    <w:p w14:paraId="33B1BFEE" w14:textId="77777777" w:rsidR="008C0EE9" w:rsidRPr="00A215F9" w:rsidRDefault="008C0EE9" w:rsidP="00224DB3">
      <w:pPr>
        <w:numPr>
          <w:ilvl w:val="0"/>
          <w:numId w:val="26"/>
        </w:numPr>
        <w:contextualSpacing/>
        <w:rPr>
          <w:rFonts w:cs="Arial"/>
          <w:b/>
          <w:i/>
          <w:sz w:val="28"/>
          <w:szCs w:val="28"/>
        </w:rPr>
      </w:pPr>
      <w:r w:rsidRPr="00A215F9">
        <w:rPr>
          <w:rFonts w:cs="Arial"/>
          <w:szCs w:val="24"/>
        </w:rPr>
        <w:t>What electronic data collection software that will be used?</w:t>
      </w:r>
    </w:p>
    <w:p w14:paraId="451CD012" w14:textId="77777777" w:rsidR="008C0EE9" w:rsidRPr="00A215F9" w:rsidRDefault="008C0EE9" w:rsidP="00224DB3">
      <w:pPr>
        <w:numPr>
          <w:ilvl w:val="0"/>
          <w:numId w:val="26"/>
        </w:numPr>
        <w:contextualSpacing/>
        <w:rPr>
          <w:rFonts w:cs="Arial"/>
          <w:b/>
          <w:i/>
          <w:sz w:val="28"/>
          <w:szCs w:val="28"/>
        </w:rPr>
      </w:pPr>
      <w:r w:rsidRPr="00A215F9">
        <w:rPr>
          <w:rFonts w:cs="Arial"/>
          <w:szCs w:val="24"/>
        </w:rPr>
        <w:t>How often data will be collected?</w:t>
      </w:r>
    </w:p>
    <w:p w14:paraId="7D672EBB" w14:textId="77777777" w:rsidR="008C0EE9" w:rsidRPr="00A215F9" w:rsidRDefault="008C0EE9" w:rsidP="00224DB3">
      <w:pPr>
        <w:numPr>
          <w:ilvl w:val="0"/>
          <w:numId w:val="26"/>
        </w:numPr>
        <w:contextualSpacing/>
        <w:rPr>
          <w:rFonts w:cs="Arial"/>
          <w:b/>
          <w:i/>
          <w:sz w:val="28"/>
          <w:szCs w:val="28"/>
        </w:rPr>
      </w:pPr>
      <w:r w:rsidRPr="00A215F9">
        <w:rPr>
          <w:rFonts w:cs="Arial"/>
          <w:szCs w:val="24"/>
        </w:rPr>
        <w:t>The organizational processes that will be implemented to ensure the accurate and timely collection and input of data.</w:t>
      </w:r>
    </w:p>
    <w:p w14:paraId="7A78C739" w14:textId="77777777" w:rsidR="008C0EE9" w:rsidRPr="00A215F9" w:rsidRDefault="008C0EE9" w:rsidP="00224DB3">
      <w:pPr>
        <w:numPr>
          <w:ilvl w:val="0"/>
          <w:numId w:val="26"/>
        </w:numPr>
        <w:contextualSpacing/>
        <w:rPr>
          <w:rFonts w:cs="Arial"/>
          <w:b/>
          <w:i/>
          <w:sz w:val="28"/>
          <w:szCs w:val="28"/>
        </w:rPr>
      </w:pPr>
      <w:r w:rsidRPr="00A215F9">
        <w:rPr>
          <w:rFonts w:cs="Arial"/>
          <w:szCs w:val="24"/>
        </w:rPr>
        <w:t>The staff that will be responsible for collecting and recording the data.</w:t>
      </w:r>
    </w:p>
    <w:p w14:paraId="067FC953" w14:textId="77777777" w:rsidR="008C0EE9" w:rsidRPr="00A215F9" w:rsidRDefault="008C0EE9" w:rsidP="00224DB3">
      <w:pPr>
        <w:numPr>
          <w:ilvl w:val="0"/>
          <w:numId w:val="26"/>
        </w:numPr>
        <w:contextualSpacing/>
        <w:rPr>
          <w:rFonts w:cs="Arial"/>
          <w:b/>
          <w:i/>
          <w:sz w:val="28"/>
          <w:szCs w:val="28"/>
        </w:rPr>
      </w:pPr>
      <w:r w:rsidRPr="00A215F9">
        <w:rPr>
          <w:rFonts w:cs="Arial"/>
          <w:szCs w:val="24"/>
        </w:rPr>
        <w:t>The data source/data collection instruments that will be used to collect the data.</w:t>
      </w:r>
    </w:p>
    <w:p w14:paraId="6F5B331E" w14:textId="77777777" w:rsidR="008C0EE9" w:rsidRPr="00A215F9" w:rsidRDefault="008C0EE9" w:rsidP="00224DB3">
      <w:pPr>
        <w:numPr>
          <w:ilvl w:val="0"/>
          <w:numId w:val="26"/>
        </w:numPr>
        <w:contextualSpacing/>
        <w:rPr>
          <w:rFonts w:cs="Arial"/>
          <w:b/>
          <w:i/>
          <w:sz w:val="28"/>
          <w:szCs w:val="28"/>
        </w:rPr>
      </w:pPr>
      <w:r w:rsidRPr="00A215F9">
        <w:rPr>
          <w:rFonts w:cs="Arial"/>
          <w:szCs w:val="24"/>
        </w:rPr>
        <w:t>How well the data collection methods will take into consideration the language, norms, and values of the population(s) of focus.</w:t>
      </w:r>
    </w:p>
    <w:p w14:paraId="18C4E80F" w14:textId="77777777" w:rsidR="008C0EE9" w:rsidRPr="00A215F9" w:rsidRDefault="008C0EE9" w:rsidP="00224DB3">
      <w:pPr>
        <w:numPr>
          <w:ilvl w:val="0"/>
          <w:numId w:val="26"/>
        </w:numPr>
        <w:contextualSpacing/>
        <w:rPr>
          <w:rFonts w:cs="Arial"/>
          <w:b/>
          <w:i/>
          <w:sz w:val="28"/>
          <w:szCs w:val="28"/>
        </w:rPr>
      </w:pPr>
      <w:r w:rsidRPr="00A215F9">
        <w:rPr>
          <w:rFonts w:cs="Arial"/>
          <w:szCs w:val="24"/>
        </w:rPr>
        <w:t>How will the data be kept secure.</w:t>
      </w:r>
    </w:p>
    <w:p w14:paraId="55073920" w14:textId="77777777" w:rsidR="008C0EE9" w:rsidRPr="00A215F9" w:rsidRDefault="008C0EE9" w:rsidP="00224DB3">
      <w:pPr>
        <w:numPr>
          <w:ilvl w:val="0"/>
          <w:numId w:val="26"/>
        </w:numPr>
        <w:contextualSpacing/>
        <w:rPr>
          <w:rFonts w:cs="Arial"/>
          <w:b/>
          <w:i/>
          <w:sz w:val="28"/>
          <w:szCs w:val="28"/>
        </w:rPr>
      </w:pPr>
      <w:r w:rsidRPr="00A215F9">
        <w:rPr>
          <w:rFonts w:cs="Arial"/>
          <w:szCs w:val="24"/>
        </w:rPr>
        <w:t>If applicable, how will the data collection procedures ensure that confidentiality is protected, and that informed consent is obtained. and</w:t>
      </w:r>
    </w:p>
    <w:p w14:paraId="11276AE0" w14:textId="77777777" w:rsidR="008C0EE9" w:rsidRPr="00A215F9" w:rsidRDefault="008C0EE9" w:rsidP="00224DB3">
      <w:pPr>
        <w:numPr>
          <w:ilvl w:val="0"/>
          <w:numId w:val="26"/>
        </w:numPr>
        <w:spacing w:after="0"/>
        <w:contextualSpacing/>
        <w:rPr>
          <w:rFonts w:cs="Arial"/>
          <w:b/>
          <w:i/>
          <w:sz w:val="28"/>
          <w:szCs w:val="28"/>
        </w:rPr>
      </w:pPr>
      <w:r w:rsidRPr="00A215F9">
        <w:rPr>
          <w:rFonts w:cs="Arial"/>
          <w:szCs w:val="24"/>
        </w:rPr>
        <w:t>If applicable, how data will be collected from partners, sub-awardees.</w:t>
      </w:r>
    </w:p>
    <w:p w14:paraId="303BDC95" w14:textId="77777777" w:rsidR="008C0EE9" w:rsidRPr="00A215F9" w:rsidRDefault="008C0EE9" w:rsidP="008C0EE9">
      <w:pPr>
        <w:spacing w:after="0"/>
        <w:ind w:left="720"/>
        <w:contextualSpacing/>
        <w:rPr>
          <w:rFonts w:cs="Arial"/>
          <w:b/>
          <w:i/>
          <w:sz w:val="28"/>
          <w:szCs w:val="28"/>
        </w:rPr>
      </w:pPr>
    </w:p>
    <w:p w14:paraId="038A055E" w14:textId="77777777" w:rsidR="008C0EE9" w:rsidRPr="00A215F9" w:rsidRDefault="008C0EE9" w:rsidP="008C0EE9">
      <w:pPr>
        <w:rPr>
          <w:rFonts w:cs="Arial"/>
          <w:szCs w:val="24"/>
        </w:rPr>
      </w:pPr>
      <w:r w:rsidRPr="00A215F9">
        <w:rPr>
          <w:rFonts w:cs="Arial"/>
          <w:szCs w:val="24"/>
        </w:rPr>
        <w:t xml:space="preserve">It is not necessary to provide information related to data collection and performance measurement in a table, but the following samples may give you some ideas about how to display the information.  </w:t>
      </w:r>
    </w:p>
    <w:p w14:paraId="60FC9454" w14:textId="77777777" w:rsidR="008C0EE9" w:rsidRPr="00A215F9" w:rsidRDefault="008C0EE9" w:rsidP="008C0EE9">
      <w:pPr>
        <w:rPr>
          <w:rFonts w:cs="Arial"/>
          <w:bCs/>
          <w:szCs w:val="24"/>
          <w:u w:val="single"/>
        </w:rPr>
      </w:pPr>
      <w:r w:rsidRPr="00A215F9">
        <w:rPr>
          <w:rFonts w:cs="Arial"/>
          <w:b/>
          <w:szCs w:val="24"/>
          <w:u w:val="single"/>
        </w:rPr>
        <w:t xml:space="preserve">Table 1 </w:t>
      </w:r>
      <w:r w:rsidRPr="00A215F9">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8C0EE9" w:rsidRPr="00A215F9" w14:paraId="5473F4C4" w14:textId="77777777" w:rsidTr="008C0EE9">
        <w:trPr>
          <w:cantSplit/>
          <w:trHeight w:val="782"/>
          <w:tblHeader/>
        </w:trPr>
        <w:tc>
          <w:tcPr>
            <w:tcW w:w="2633" w:type="dxa"/>
            <w:shd w:val="clear" w:color="auto" w:fill="B8CCE4" w:themeFill="accent1" w:themeFillTint="66"/>
          </w:tcPr>
          <w:p w14:paraId="54D348A9" w14:textId="77777777" w:rsidR="008C0EE9" w:rsidRPr="00A215F9" w:rsidRDefault="008C0EE9" w:rsidP="008C0EE9">
            <w:pPr>
              <w:spacing w:after="0"/>
              <w:rPr>
                <w:rFonts w:cs="Arial"/>
                <w:b/>
                <w:sz w:val="20"/>
                <w:szCs w:val="22"/>
              </w:rPr>
            </w:pPr>
            <w:r w:rsidRPr="00A215F9">
              <w:rPr>
                <w:rFonts w:cs="Arial"/>
                <w:b/>
                <w:sz w:val="20"/>
                <w:szCs w:val="22"/>
              </w:rPr>
              <w:t>Performance Measures</w:t>
            </w:r>
          </w:p>
        </w:tc>
        <w:tc>
          <w:tcPr>
            <w:tcW w:w="1155" w:type="dxa"/>
            <w:shd w:val="clear" w:color="auto" w:fill="B8CCE4" w:themeFill="accent1" w:themeFillTint="66"/>
          </w:tcPr>
          <w:p w14:paraId="489755AF" w14:textId="77777777" w:rsidR="008C0EE9" w:rsidRPr="00A215F9" w:rsidRDefault="008C0EE9" w:rsidP="008C0EE9">
            <w:pPr>
              <w:spacing w:after="0"/>
              <w:rPr>
                <w:rFonts w:cs="Arial"/>
                <w:b/>
                <w:sz w:val="20"/>
                <w:szCs w:val="22"/>
              </w:rPr>
            </w:pPr>
            <w:r w:rsidRPr="00A215F9">
              <w:rPr>
                <w:rFonts w:cs="Arial"/>
                <w:b/>
                <w:sz w:val="20"/>
                <w:szCs w:val="22"/>
              </w:rPr>
              <w:t>Data Source</w:t>
            </w:r>
          </w:p>
        </w:tc>
        <w:tc>
          <w:tcPr>
            <w:tcW w:w="1765" w:type="dxa"/>
            <w:shd w:val="clear" w:color="auto" w:fill="B8CCE4" w:themeFill="accent1" w:themeFillTint="66"/>
          </w:tcPr>
          <w:p w14:paraId="70BEEFB1" w14:textId="77777777" w:rsidR="008C0EE9" w:rsidRPr="00A215F9" w:rsidRDefault="008C0EE9" w:rsidP="008C0EE9">
            <w:pPr>
              <w:spacing w:after="0"/>
              <w:rPr>
                <w:rFonts w:cs="Arial"/>
                <w:b/>
                <w:sz w:val="20"/>
                <w:szCs w:val="22"/>
              </w:rPr>
            </w:pPr>
            <w:r w:rsidRPr="00A215F9">
              <w:rPr>
                <w:rFonts w:cs="Arial"/>
                <w:b/>
                <w:sz w:val="20"/>
                <w:szCs w:val="22"/>
              </w:rPr>
              <w:t>Data Collection Frequency</w:t>
            </w:r>
          </w:p>
        </w:tc>
        <w:tc>
          <w:tcPr>
            <w:tcW w:w="1845" w:type="dxa"/>
            <w:shd w:val="clear" w:color="auto" w:fill="B8CCE4" w:themeFill="accent1" w:themeFillTint="66"/>
          </w:tcPr>
          <w:p w14:paraId="67FE4053" w14:textId="77777777" w:rsidR="008C0EE9" w:rsidRPr="00A215F9" w:rsidRDefault="008C0EE9" w:rsidP="008C0EE9">
            <w:pPr>
              <w:spacing w:after="0"/>
              <w:rPr>
                <w:rFonts w:cs="Arial"/>
                <w:b/>
                <w:sz w:val="20"/>
                <w:szCs w:val="22"/>
              </w:rPr>
            </w:pPr>
            <w:r w:rsidRPr="00A215F9">
              <w:rPr>
                <w:rFonts w:cs="Arial"/>
                <w:b/>
                <w:sz w:val="20"/>
                <w:szCs w:val="22"/>
              </w:rPr>
              <w:t>Responsible Staff for Data Collection</w:t>
            </w:r>
          </w:p>
        </w:tc>
        <w:tc>
          <w:tcPr>
            <w:tcW w:w="1952" w:type="dxa"/>
            <w:shd w:val="clear" w:color="auto" w:fill="B8CCE4" w:themeFill="accent1" w:themeFillTint="66"/>
          </w:tcPr>
          <w:p w14:paraId="1FF6A711" w14:textId="77777777" w:rsidR="008C0EE9" w:rsidRPr="00A215F9" w:rsidRDefault="008C0EE9" w:rsidP="008C0EE9">
            <w:pPr>
              <w:spacing w:after="0"/>
              <w:rPr>
                <w:rFonts w:cs="Arial"/>
                <w:b/>
                <w:sz w:val="20"/>
                <w:szCs w:val="22"/>
              </w:rPr>
            </w:pPr>
            <w:r w:rsidRPr="00A215F9">
              <w:rPr>
                <w:rFonts w:cs="Arial"/>
                <w:b/>
                <w:sz w:val="20"/>
                <w:szCs w:val="22"/>
              </w:rPr>
              <w:t xml:space="preserve">Method of Data Analysis </w:t>
            </w:r>
          </w:p>
        </w:tc>
      </w:tr>
      <w:tr w:rsidR="008C0EE9" w:rsidRPr="00A215F9" w14:paraId="7E80F767" w14:textId="77777777" w:rsidTr="008C0EE9">
        <w:tc>
          <w:tcPr>
            <w:tcW w:w="2633" w:type="dxa"/>
          </w:tcPr>
          <w:p w14:paraId="7F81E8E1" w14:textId="77777777" w:rsidR="008C0EE9" w:rsidRPr="00A215F9" w:rsidRDefault="008C0EE9" w:rsidP="008C0EE9">
            <w:pPr>
              <w:rPr>
                <w:rFonts w:cs="Arial"/>
                <w:sz w:val="20"/>
                <w:szCs w:val="22"/>
              </w:rPr>
            </w:pPr>
          </w:p>
        </w:tc>
        <w:tc>
          <w:tcPr>
            <w:tcW w:w="1155" w:type="dxa"/>
          </w:tcPr>
          <w:p w14:paraId="35CFEC3C" w14:textId="77777777" w:rsidR="008C0EE9" w:rsidRPr="00A215F9" w:rsidRDefault="008C0EE9" w:rsidP="008C0EE9">
            <w:pPr>
              <w:rPr>
                <w:rFonts w:cs="Arial"/>
                <w:sz w:val="20"/>
                <w:szCs w:val="22"/>
              </w:rPr>
            </w:pPr>
          </w:p>
        </w:tc>
        <w:tc>
          <w:tcPr>
            <w:tcW w:w="1765" w:type="dxa"/>
          </w:tcPr>
          <w:p w14:paraId="04A6943D" w14:textId="77777777" w:rsidR="008C0EE9" w:rsidRPr="00A215F9" w:rsidRDefault="008C0EE9" w:rsidP="008C0EE9">
            <w:pPr>
              <w:rPr>
                <w:rFonts w:cs="Arial"/>
                <w:sz w:val="20"/>
                <w:szCs w:val="22"/>
              </w:rPr>
            </w:pPr>
          </w:p>
        </w:tc>
        <w:tc>
          <w:tcPr>
            <w:tcW w:w="1845" w:type="dxa"/>
          </w:tcPr>
          <w:p w14:paraId="0591A4DB" w14:textId="77777777" w:rsidR="008C0EE9" w:rsidRPr="00A215F9" w:rsidRDefault="008C0EE9" w:rsidP="008C0EE9">
            <w:pPr>
              <w:rPr>
                <w:rFonts w:cs="Arial"/>
                <w:sz w:val="20"/>
                <w:szCs w:val="22"/>
              </w:rPr>
            </w:pPr>
          </w:p>
        </w:tc>
        <w:tc>
          <w:tcPr>
            <w:tcW w:w="1952" w:type="dxa"/>
          </w:tcPr>
          <w:p w14:paraId="3F6E1DFB" w14:textId="77777777" w:rsidR="008C0EE9" w:rsidRPr="00A215F9" w:rsidRDefault="008C0EE9" w:rsidP="008C0EE9">
            <w:pPr>
              <w:rPr>
                <w:rFonts w:cs="Arial"/>
                <w:sz w:val="20"/>
                <w:szCs w:val="22"/>
              </w:rPr>
            </w:pPr>
          </w:p>
        </w:tc>
      </w:tr>
    </w:tbl>
    <w:p w14:paraId="34A026BA" w14:textId="77777777" w:rsidR="008C0EE9" w:rsidRPr="00A215F9" w:rsidRDefault="008C0EE9" w:rsidP="008C0EE9">
      <w:pPr>
        <w:spacing w:after="0"/>
        <w:rPr>
          <w:rFonts w:cs="Arial"/>
          <w:b/>
          <w:szCs w:val="24"/>
          <w:u w:val="single"/>
        </w:rPr>
      </w:pPr>
    </w:p>
    <w:p w14:paraId="7EFA6E3B" w14:textId="77777777" w:rsidR="008C0EE9" w:rsidRPr="00A215F9" w:rsidRDefault="008C0EE9" w:rsidP="008C0EE9">
      <w:pPr>
        <w:rPr>
          <w:rFonts w:cs="Arial"/>
          <w:b/>
          <w:i/>
          <w:iCs/>
          <w:color w:val="4F81BD" w:themeColor="accent1"/>
          <w:szCs w:val="24"/>
          <w:u w:val="single"/>
        </w:rPr>
      </w:pPr>
      <w:r w:rsidRPr="00A215F9">
        <w:rPr>
          <w:rFonts w:cs="Arial"/>
          <w:b/>
          <w:szCs w:val="24"/>
          <w:u w:val="single"/>
        </w:rPr>
        <w:t xml:space="preserve">Table 2 </w:t>
      </w:r>
      <w:r w:rsidRPr="00A215F9">
        <w:rPr>
          <w:rFonts w:cs="Arial"/>
          <w:bCs/>
          <w:i/>
          <w:iCs/>
          <w:szCs w:val="24"/>
          <w:u w:val="single"/>
        </w:rPr>
        <w:t>[</w:t>
      </w:r>
      <w:r w:rsidRPr="00A215F9">
        <w:rPr>
          <w:rFonts w:cs="Arial"/>
          <w:i/>
          <w:szCs w:val="24"/>
          <w:u w:val="single"/>
        </w:rPr>
        <w:t>provides an example of how information could be displayed for the data that will be collected to measure the objectives that are included in B.1]</w:t>
      </w:r>
    </w:p>
    <w:tbl>
      <w:tblPr>
        <w:tblStyle w:val="TableGrid"/>
        <w:tblW w:w="0" w:type="auto"/>
        <w:tblLook w:val="04A0" w:firstRow="1" w:lastRow="0" w:firstColumn="1" w:lastColumn="0" w:noHBand="0" w:noVBand="1"/>
      </w:tblPr>
      <w:tblGrid>
        <w:gridCol w:w="1525"/>
        <w:gridCol w:w="1620"/>
        <w:gridCol w:w="1980"/>
        <w:gridCol w:w="2547"/>
        <w:gridCol w:w="1678"/>
      </w:tblGrid>
      <w:tr w:rsidR="008C0EE9" w:rsidRPr="00A215F9" w14:paraId="27E20C57" w14:textId="77777777" w:rsidTr="008C0EE9">
        <w:trPr>
          <w:cantSplit/>
          <w:trHeight w:val="431"/>
          <w:tblHeader/>
        </w:trPr>
        <w:tc>
          <w:tcPr>
            <w:tcW w:w="1525" w:type="dxa"/>
            <w:shd w:val="clear" w:color="auto" w:fill="B8CCE4" w:themeFill="accent1" w:themeFillTint="66"/>
          </w:tcPr>
          <w:p w14:paraId="6863C445" w14:textId="77777777" w:rsidR="008C0EE9" w:rsidRPr="00A215F9" w:rsidRDefault="008C0EE9" w:rsidP="008C0EE9">
            <w:pPr>
              <w:spacing w:after="0"/>
              <w:rPr>
                <w:rFonts w:cs="Arial"/>
                <w:b/>
                <w:sz w:val="20"/>
                <w:szCs w:val="22"/>
              </w:rPr>
            </w:pPr>
            <w:r w:rsidRPr="00A215F9">
              <w:rPr>
                <w:rFonts w:cs="Arial"/>
                <w:b/>
                <w:sz w:val="20"/>
                <w:szCs w:val="22"/>
              </w:rPr>
              <w:lastRenderedPageBreak/>
              <w:t>Objective</w:t>
            </w:r>
          </w:p>
        </w:tc>
        <w:tc>
          <w:tcPr>
            <w:tcW w:w="1620" w:type="dxa"/>
            <w:shd w:val="clear" w:color="auto" w:fill="B8CCE4" w:themeFill="accent1" w:themeFillTint="66"/>
          </w:tcPr>
          <w:p w14:paraId="566D6834" w14:textId="77777777" w:rsidR="008C0EE9" w:rsidRPr="00A215F9" w:rsidRDefault="008C0EE9" w:rsidP="008C0EE9">
            <w:pPr>
              <w:spacing w:after="0"/>
              <w:rPr>
                <w:rFonts w:cs="Arial"/>
                <w:b/>
                <w:sz w:val="20"/>
                <w:szCs w:val="22"/>
              </w:rPr>
            </w:pPr>
            <w:r w:rsidRPr="00A215F9">
              <w:rPr>
                <w:rFonts w:cs="Arial"/>
                <w:b/>
                <w:sz w:val="20"/>
                <w:szCs w:val="22"/>
              </w:rPr>
              <w:t>Data Source</w:t>
            </w:r>
          </w:p>
        </w:tc>
        <w:tc>
          <w:tcPr>
            <w:tcW w:w="1980" w:type="dxa"/>
            <w:shd w:val="clear" w:color="auto" w:fill="B8CCE4" w:themeFill="accent1" w:themeFillTint="66"/>
          </w:tcPr>
          <w:p w14:paraId="3E436443" w14:textId="77777777" w:rsidR="008C0EE9" w:rsidRPr="00A215F9" w:rsidRDefault="008C0EE9" w:rsidP="008C0EE9">
            <w:pPr>
              <w:spacing w:after="0"/>
              <w:rPr>
                <w:rFonts w:cs="Arial"/>
                <w:b/>
                <w:sz w:val="20"/>
                <w:szCs w:val="22"/>
              </w:rPr>
            </w:pPr>
            <w:r w:rsidRPr="00A215F9">
              <w:rPr>
                <w:rFonts w:cs="Arial"/>
                <w:b/>
                <w:sz w:val="20"/>
                <w:szCs w:val="22"/>
              </w:rPr>
              <w:t>Data Collection Frequency</w:t>
            </w:r>
          </w:p>
        </w:tc>
        <w:tc>
          <w:tcPr>
            <w:tcW w:w="2547" w:type="dxa"/>
            <w:shd w:val="clear" w:color="auto" w:fill="B8CCE4" w:themeFill="accent1" w:themeFillTint="66"/>
          </w:tcPr>
          <w:p w14:paraId="3A6A4238" w14:textId="77777777" w:rsidR="008C0EE9" w:rsidRPr="00A215F9" w:rsidRDefault="008C0EE9" w:rsidP="008C0EE9">
            <w:pPr>
              <w:spacing w:after="0"/>
              <w:rPr>
                <w:rFonts w:cs="Arial"/>
                <w:b/>
                <w:sz w:val="20"/>
                <w:szCs w:val="22"/>
              </w:rPr>
            </w:pPr>
            <w:r w:rsidRPr="00A215F9">
              <w:rPr>
                <w:rFonts w:cs="Arial"/>
                <w:b/>
                <w:sz w:val="20"/>
                <w:szCs w:val="22"/>
              </w:rPr>
              <w:t>Responsible Staff for Data Collection</w:t>
            </w:r>
          </w:p>
        </w:tc>
        <w:tc>
          <w:tcPr>
            <w:tcW w:w="1678" w:type="dxa"/>
            <w:shd w:val="clear" w:color="auto" w:fill="B8CCE4" w:themeFill="accent1" w:themeFillTint="66"/>
          </w:tcPr>
          <w:p w14:paraId="197B3D0E" w14:textId="77777777" w:rsidR="008C0EE9" w:rsidRPr="00A215F9" w:rsidRDefault="008C0EE9" w:rsidP="008C0EE9">
            <w:pPr>
              <w:spacing w:after="0"/>
              <w:rPr>
                <w:rFonts w:cs="Arial"/>
                <w:b/>
                <w:sz w:val="20"/>
                <w:szCs w:val="22"/>
              </w:rPr>
            </w:pPr>
            <w:r w:rsidRPr="00A215F9">
              <w:rPr>
                <w:rFonts w:cs="Arial"/>
                <w:b/>
                <w:sz w:val="20"/>
                <w:szCs w:val="22"/>
              </w:rPr>
              <w:t>Method of Data Analysis</w:t>
            </w:r>
          </w:p>
        </w:tc>
      </w:tr>
      <w:tr w:rsidR="008C0EE9" w:rsidRPr="00A215F9" w14:paraId="24DD326A" w14:textId="77777777" w:rsidTr="008C0EE9">
        <w:tc>
          <w:tcPr>
            <w:tcW w:w="1525" w:type="dxa"/>
          </w:tcPr>
          <w:p w14:paraId="26003FAC" w14:textId="77777777" w:rsidR="008C0EE9" w:rsidRPr="00A215F9" w:rsidRDefault="008C0EE9" w:rsidP="008C0EE9">
            <w:pPr>
              <w:rPr>
                <w:rFonts w:cs="Arial"/>
                <w:sz w:val="20"/>
                <w:szCs w:val="22"/>
              </w:rPr>
            </w:pPr>
            <w:r w:rsidRPr="00A215F9">
              <w:rPr>
                <w:rFonts w:cs="Arial"/>
                <w:sz w:val="20"/>
                <w:szCs w:val="22"/>
              </w:rPr>
              <w:t>Objective 1.a</w:t>
            </w:r>
          </w:p>
        </w:tc>
        <w:tc>
          <w:tcPr>
            <w:tcW w:w="1620" w:type="dxa"/>
          </w:tcPr>
          <w:p w14:paraId="729769B2" w14:textId="77777777" w:rsidR="008C0EE9" w:rsidRPr="00A215F9" w:rsidRDefault="008C0EE9" w:rsidP="008C0EE9">
            <w:pPr>
              <w:rPr>
                <w:rFonts w:cs="Arial"/>
                <w:sz w:val="20"/>
                <w:szCs w:val="22"/>
              </w:rPr>
            </w:pPr>
          </w:p>
        </w:tc>
        <w:tc>
          <w:tcPr>
            <w:tcW w:w="1980" w:type="dxa"/>
          </w:tcPr>
          <w:p w14:paraId="35BEC50E" w14:textId="77777777" w:rsidR="008C0EE9" w:rsidRPr="00A215F9" w:rsidRDefault="008C0EE9" w:rsidP="008C0EE9">
            <w:pPr>
              <w:rPr>
                <w:rFonts w:cs="Arial"/>
                <w:sz w:val="20"/>
                <w:szCs w:val="22"/>
              </w:rPr>
            </w:pPr>
          </w:p>
        </w:tc>
        <w:tc>
          <w:tcPr>
            <w:tcW w:w="2547" w:type="dxa"/>
          </w:tcPr>
          <w:p w14:paraId="729A796F" w14:textId="77777777" w:rsidR="008C0EE9" w:rsidRPr="00A215F9" w:rsidRDefault="008C0EE9" w:rsidP="008C0EE9">
            <w:pPr>
              <w:rPr>
                <w:rFonts w:cs="Arial"/>
                <w:sz w:val="20"/>
                <w:szCs w:val="22"/>
              </w:rPr>
            </w:pPr>
          </w:p>
        </w:tc>
        <w:tc>
          <w:tcPr>
            <w:tcW w:w="1678" w:type="dxa"/>
          </w:tcPr>
          <w:p w14:paraId="2B317EE0" w14:textId="77777777" w:rsidR="008C0EE9" w:rsidRPr="00A215F9" w:rsidRDefault="008C0EE9" w:rsidP="008C0EE9">
            <w:pPr>
              <w:rPr>
                <w:rFonts w:cs="Arial"/>
                <w:sz w:val="20"/>
                <w:szCs w:val="22"/>
              </w:rPr>
            </w:pPr>
          </w:p>
        </w:tc>
      </w:tr>
      <w:tr w:rsidR="008C0EE9" w:rsidRPr="00A215F9" w14:paraId="14488917" w14:textId="77777777" w:rsidTr="008C0EE9">
        <w:tc>
          <w:tcPr>
            <w:tcW w:w="1525" w:type="dxa"/>
          </w:tcPr>
          <w:p w14:paraId="54E3DA95" w14:textId="77777777" w:rsidR="008C0EE9" w:rsidRPr="00A215F9" w:rsidRDefault="008C0EE9" w:rsidP="008C0EE9">
            <w:pPr>
              <w:rPr>
                <w:rFonts w:cs="Arial"/>
                <w:sz w:val="20"/>
                <w:szCs w:val="22"/>
              </w:rPr>
            </w:pPr>
            <w:r w:rsidRPr="00A215F9">
              <w:rPr>
                <w:rFonts w:cs="Arial"/>
                <w:sz w:val="20"/>
                <w:szCs w:val="22"/>
              </w:rPr>
              <w:t>Objective 1.b</w:t>
            </w:r>
          </w:p>
        </w:tc>
        <w:tc>
          <w:tcPr>
            <w:tcW w:w="1620" w:type="dxa"/>
          </w:tcPr>
          <w:p w14:paraId="44456A4F" w14:textId="77777777" w:rsidR="008C0EE9" w:rsidRPr="00A215F9" w:rsidRDefault="008C0EE9" w:rsidP="008C0EE9">
            <w:pPr>
              <w:rPr>
                <w:rFonts w:cs="Arial"/>
                <w:sz w:val="20"/>
                <w:szCs w:val="22"/>
              </w:rPr>
            </w:pPr>
          </w:p>
        </w:tc>
        <w:tc>
          <w:tcPr>
            <w:tcW w:w="1980" w:type="dxa"/>
          </w:tcPr>
          <w:p w14:paraId="360C2CEB" w14:textId="77777777" w:rsidR="008C0EE9" w:rsidRPr="00A215F9" w:rsidRDefault="008C0EE9" w:rsidP="008C0EE9">
            <w:pPr>
              <w:rPr>
                <w:rFonts w:cs="Arial"/>
                <w:sz w:val="20"/>
                <w:szCs w:val="22"/>
              </w:rPr>
            </w:pPr>
          </w:p>
        </w:tc>
        <w:tc>
          <w:tcPr>
            <w:tcW w:w="2547" w:type="dxa"/>
          </w:tcPr>
          <w:p w14:paraId="0C241382" w14:textId="77777777" w:rsidR="008C0EE9" w:rsidRPr="00A215F9" w:rsidRDefault="008C0EE9" w:rsidP="008C0EE9">
            <w:pPr>
              <w:rPr>
                <w:rFonts w:cs="Arial"/>
                <w:sz w:val="20"/>
                <w:szCs w:val="22"/>
              </w:rPr>
            </w:pPr>
          </w:p>
        </w:tc>
        <w:tc>
          <w:tcPr>
            <w:tcW w:w="1678" w:type="dxa"/>
          </w:tcPr>
          <w:p w14:paraId="5F0D176D" w14:textId="77777777" w:rsidR="008C0EE9" w:rsidRPr="00A215F9" w:rsidRDefault="008C0EE9" w:rsidP="008C0EE9">
            <w:pPr>
              <w:rPr>
                <w:rFonts w:cs="Arial"/>
                <w:sz w:val="20"/>
                <w:szCs w:val="22"/>
              </w:rPr>
            </w:pPr>
          </w:p>
        </w:tc>
      </w:tr>
    </w:tbl>
    <w:p w14:paraId="3DBFFEB0" w14:textId="0BEE51BD" w:rsidR="008C0EE9" w:rsidRPr="00A215F9" w:rsidRDefault="008C0EE9" w:rsidP="00BE48B0">
      <w:pPr>
        <w:spacing w:before="120"/>
        <w:rPr>
          <w:b/>
          <w:szCs w:val="24"/>
          <w:u w:val="single"/>
        </w:rPr>
      </w:pPr>
      <w:r w:rsidRPr="00A215F9">
        <w:rPr>
          <w:b/>
          <w:u w:val="single"/>
        </w:rPr>
        <w:t>Data Management</w:t>
      </w:r>
    </w:p>
    <w:p w14:paraId="099A7CC8" w14:textId="77777777" w:rsidR="008C0EE9" w:rsidRPr="00A215F9" w:rsidRDefault="008C0EE9" w:rsidP="008C0EE9">
      <w:pPr>
        <w:rPr>
          <w:rFonts w:cs="Arial"/>
          <w:szCs w:val="24"/>
        </w:rPr>
      </w:pPr>
      <w:r w:rsidRPr="00A215F9">
        <w:rPr>
          <w:rFonts w:cs="Arial"/>
          <w:szCs w:val="24"/>
        </w:rPr>
        <w:t>Points to consider:</w:t>
      </w:r>
    </w:p>
    <w:p w14:paraId="06B1CC24" w14:textId="77777777" w:rsidR="008C0EE9" w:rsidRPr="00A215F9" w:rsidRDefault="008C0EE9" w:rsidP="00224DB3">
      <w:pPr>
        <w:numPr>
          <w:ilvl w:val="0"/>
          <w:numId w:val="27"/>
        </w:numPr>
        <w:contextualSpacing/>
        <w:rPr>
          <w:rFonts w:cs="Arial"/>
          <w:szCs w:val="24"/>
        </w:rPr>
      </w:pPr>
      <w:r w:rsidRPr="00A215F9">
        <w:rPr>
          <w:rFonts w:cs="Arial"/>
          <w:szCs w:val="24"/>
        </w:rPr>
        <w:t>How data will be protected, including information about who will have access to data.</w:t>
      </w:r>
    </w:p>
    <w:p w14:paraId="6DF13F7E" w14:textId="77777777" w:rsidR="008C0EE9" w:rsidRPr="00A215F9" w:rsidRDefault="008C0EE9" w:rsidP="00224DB3">
      <w:pPr>
        <w:numPr>
          <w:ilvl w:val="0"/>
          <w:numId w:val="27"/>
        </w:numPr>
        <w:contextualSpacing/>
        <w:rPr>
          <w:rFonts w:cs="Arial"/>
          <w:szCs w:val="24"/>
        </w:rPr>
      </w:pPr>
      <w:r w:rsidRPr="00A215F9">
        <w:rPr>
          <w:rFonts w:cs="Arial"/>
          <w:szCs w:val="24"/>
        </w:rPr>
        <w:t>How will data be stored.</w:t>
      </w:r>
    </w:p>
    <w:p w14:paraId="5B1DAA60" w14:textId="77777777" w:rsidR="008C0EE9" w:rsidRPr="00A215F9" w:rsidRDefault="008C0EE9" w:rsidP="00AF54AF">
      <w:pPr>
        <w:numPr>
          <w:ilvl w:val="0"/>
          <w:numId w:val="19"/>
        </w:numPr>
        <w:ind w:left="720"/>
        <w:contextualSpacing/>
        <w:rPr>
          <w:rFonts w:cs="Arial"/>
          <w:szCs w:val="24"/>
        </w:rPr>
      </w:pPr>
      <w:r w:rsidRPr="00A215F9">
        <w:rPr>
          <w:rFonts w:cs="Arial"/>
          <w:szCs w:val="24"/>
        </w:rPr>
        <w:t>The staff member who will be responsible for tracking the performance measures and measurable objectives.</w:t>
      </w:r>
    </w:p>
    <w:p w14:paraId="1C1E0A68" w14:textId="77777777" w:rsidR="008C0EE9" w:rsidRPr="00A215F9" w:rsidRDefault="008C0EE9" w:rsidP="00AF54AF">
      <w:pPr>
        <w:numPr>
          <w:ilvl w:val="0"/>
          <w:numId w:val="20"/>
        </w:numPr>
        <w:contextualSpacing/>
        <w:rPr>
          <w:rFonts w:cs="Arial"/>
          <w:szCs w:val="24"/>
        </w:rPr>
      </w:pPr>
      <w:r w:rsidRPr="00A215F9">
        <w:rPr>
          <w:rFonts w:cs="Arial"/>
          <w:szCs w:val="24"/>
        </w:rPr>
        <w:t>Who will be responsible for conducting the data analysis, including the role of the Evaluator?</w:t>
      </w:r>
    </w:p>
    <w:p w14:paraId="4781EFFA" w14:textId="77777777" w:rsidR="008C0EE9" w:rsidRPr="00A215F9" w:rsidRDefault="008C0EE9" w:rsidP="00AF54AF">
      <w:pPr>
        <w:numPr>
          <w:ilvl w:val="0"/>
          <w:numId w:val="20"/>
        </w:numPr>
        <w:contextualSpacing/>
        <w:rPr>
          <w:rFonts w:cs="Arial"/>
          <w:szCs w:val="24"/>
        </w:rPr>
      </w:pPr>
      <w:r w:rsidRPr="00A215F9">
        <w:rPr>
          <w:rFonts w:cs="Arial"/>
          <w:szCs w:val="24"/>
        </w:rPr>
        <w:t>What data analysis methods will be used.</w:t>
      </w:r>
    </w:p>
    <w:p w14:paraId="5EE02C80" w14:textId="77777777" w:rsidR="008C0EE9" w:rsidRPr="00A215F9" w:rsidRDefault="008C0EE9" w:rsidP="00224DB3">
      <w:pPr>
        <w:numPr>
          <w:ilvl w:val="0"/>
          <w:numId w:val="28"/>
        </w:numPr>
        <w:contextualSpacing/>
        <w:rPr>
          <w:rFonts w:cs="Arial"/>
          <w:szCs w:val="24"/>
          <w:u w:val="single"/>
        </w:rPr>
      </w:pPr>
      <w:r w:rsidRPr="00A215F9">
        <w:rPr>
          <w:rFonts w:cs="Arial"/>
          <w:szCs w:val="24"/>
        </w:rPr>
        <w:t>Who will be responsible for completing the reports?</w:t>
      </w:r>
    </w:p>
    <w:p w14:paraId="59180CCE" w14:textId="046CF3D0" w:rsidR="008C0EE9" w:rsidRPr="00A215F9" w:rsidRDefault="008C0EE9" w:rsidP="00224DB3">
      <w:pPr>
        <w:numPr>
          <w:ilvl w:val="0"/>
          <w:numId w:val="28"/>
        </w:numPr>
        <w:contextualSpacing/>
        <w:rPr>
          <w:rFonts w:cs="Arial"/>
          <w:szCs w:val="24"/>
        </w:rPr>
      </w:pPr>
      <w:r w:rsidRPr="00A215F9">
        <w:rPr>
          <w:rFonts w:cs="Arial"/>
          <w:szCs w:val="24"/>
        </w:rPr>
        <w:t>How will the data be reported to staff, stakeholders, SAMHSA, Advisory Board, and other relevant project partners.</w:t>
      </w:r>
    </w:p>
    <w:p w14:paraId="62D23792" w14:textId="77777777" w:rsidR="008E7CA3" w:rsidRPr="00A215F9" w:rsidRDefault="008E7CA3" w:rsidP="008E7CA3">
      <w:pPr>
        <w:ind w:left="720"/>
        <w:contextualSpacing/>
        <w:rPr>
          <w:rFonts w:cs="Arial"/>
          <w:szCs w:val="24"/>
        </w:rPr>
      </w:pPr>
    </w:p>
    <w:p w14:paraId="0AB020AB" w14:textId="77777777" w:rsidR="008C0EE9" w:rsidRPr="00A215F9" w:rsidRDefault="008C0EE9" w:rsidP="008C0EE9">
      <w:pPr>
        <w:rPr>
          <w:b/>
          <w:u w:val="single"/>
        </w:rPr>
      </w:pPr>
      <w:r w:rsidRPr="00A215F9">
        <w:rPr>
          <w:b/>
          <w:u w:val="single"/>
        </w:rPr>
        <w:t>Data Monitoring</w:t>
      </w:r>
    </w:p>
    <w:p w14:paraId="21E1EDD4" w14:textId="77777777" w:rsidR="008C0EE9" w:rsidRPr="00A215F9" w:rsidRDefault="008C0EE9" w:rsidP="008C0EE9">
      <w:pPr>
        <w:rPr>
          <w:rFonts w:cs="Arial"/>
          <w:szCs w:val="24"/>
        </w:rPr>
      </w:pPr>
      <w:r w:rsidRPr="00A215F9">
        <w:rPr>
          <w:rFonts w:cs="Arial"/>
          <w:szCs w:val="24"/>
        </w:rPr>
        <w:t>Points to consider:</w:t>
      </w:r>
    </w:p>
    <w:p w14:paraId="736DB036" w14:textId="77777777" w:rsidR="008C0EE9" w:rsidRPr="00A215F9" w:rsidRDefault="008C0EE9" w:rsidP="00224DB3">
      <w:pPr>
        <w:numPr>
          <w:ilvl w:val="0"/>
          <w:numId w:val="29"/>
        </w:numPr>
        <w:contextualSpacing/>
        <w:rPr>
          <w:rFonts w:cs="Arial"/>
          <w:szCs w:val="24"/>
        </w:rPr>
      </w:pPr>
      <w:r w:rsidRPr="00A215F9">
        <w:rPr>
          <w:rFonts w:cs="Arial"/>
          <w:szCs w:val="24"/>
        </w:rPr>
        <w:t>How frequently performance data will be reviewed.</w:t>
      </w:r>
    </w:p>
    <w:p w14:paraId="520DEB6C" w14:textId="77777777" w:rsidR="008C0EE9" w:rsidRPr="00A215F9" w:rsidRDefault="008C0EE9" w:rsidP="00224DB3">
      <w:pPr>
        <w:numPr>
          <w:ilvl w:val="0"/>
          <w:numId w:val="29"/>
        </w:numPr>
        <w:contextualSpacing/>
        <w:rPr>
          <w:rFonts w:cs="Arial"/>
          <w:szCs w:val="24"/>
        </w:rPr>
      </w:pPr>
      <w:r w:rsidRPr="00A215F9">
        <w:rPr>
          <w:rFonts w:cs="Arial"/>
          <w:szCs w:val="24"/>
        </w:rPr>
        <w:t>How you will use this data to monitor and evaluate activities and processes and to assess the progress that has been made achieving the goals and objectives?</w:t>
      </w:r>
    </w:p>
    <w:p w14:paraId="7B0D65F9" w14:textId="35AAC10B" w:rsidR="008C0EE9" w:rsidRPr="00A215F9" w:rsidRDefault="008C0EE9" w:rsidP="00224DB3">
      <w:pPr>
        <w:numPr>
          <w:ilvl w:val="0"/>
          <w:numId w:val="29"/>
        </w:numPr>
        <w:contextualSpacing/>
        <w:rPr>
          <w:rFonts w:cs="Arial"/>
          <w:szCs w:val="24"/>
        </w:rPr>
      </w:pPr>
      <w:r w:rsidRPr="00A215F9">
        <w:rPr>
          <w:rFonts w:cs="Arial"/>
          <w:szCs w:val="24"/>
        </w:rPr>
        <w:t>Who will be responsible for monitoring the data?</w:t>
      </w:r>
    </w:p>
    <w:p w14:paraId="72BC9723" w14:textId="77777777" w:rsidR="008E7CA3" w:rsidRPr="00A215F9" w:rsidRDefault="008E7CA3" w:rsidP="008E7CA3">
      <w:pPr>
        <w:ind w:left="720"/>
        <w:contextualSpacing/>
        <w:rPr>
          <w:rFonts w:cs="Arial"/>
          <w:szCs w:val="24"/>
        </w:rPr>
      </w:pPr>
    </w:p>
    <w:p w14:paraId="4C0DF632" w14:textId="77777777" w:rsidR="008C0EE9" w:rsidRPr="00A215F9" w:rsidRDefault="008C0EE9" w:rsidP="008C0EE9">
      <w:pPr>
        <w:rPr>
          <w:b/>
          <w:szCs w:val="24"/>
          <w:u w:val="single"/>
        </w:rPr>
      </w:pPr>
      <w:r w:rsidRPr="00A215F9">
        <w:rPr>
          <w:b/>
          <w:u w:val="single"/>
        </w:rPr>
        <w:t>How Data Will Be Used to Enhance the Project/Quality Improvement (QI):</w:t>
      </w:r>
    </w:p>
    <w:p w14:paraId="4EAAB601" w14:textId="77777777" w:rsidR="008C0EE9" w:rsidRPr="00A215F9" w:rsidRDefault="008C0EE9" w:rsidP="008C0EE9">
      <w:pPr>
        <w:rPr>
          <w:rFonts w:cs="Arial"/>
          <w:szCs w:val="24"/>
        </w:rPr>
      </w:pPr>
      <w:r w:rsidRPr="00A215F9">
        <w:rPr>
          <w:rFonts w:cs="Arial"/>
          <w:szCs w:val="24"/>
        </w:rPr>
        <w:t>Points to consider:</w:t>
      </w:r>
    </w:p>
    <w:p w14:paraId="0615160A" w14:textId="77777777" w:rsidR="008C0EE9" w:rsidRPr="00A215F9" w:rsidRDefault="008C0EE9" w:rsidP="00224DB3">
      <w:pPr>
        <w:numPr>
          <w:ilvl w:val="0"/>
          <w:numId w:val="30"/>
        </w:numPr>
        <w:contextualSpacing/>
        <w:rPr>
          <w:rFonts w:cs="Arial"/>
          <w:szCs w:val="24"/>
        </w:rPr>
      </w:pPr>
      <w:r w:rsidRPr="00A215F9">
        <w:rPr>
          <w:rFonts w:cs="Arial"/>
          <w:szCs w:val="24"/>
        </w:rPr>
        <w:t>If applicable, the QI model that will be used.</w:t>
      </w:r>
    </w:p>
    <w:p w14:paraId="71FB30A8" w14:textId="77777777" w:rsidR="008C0EE9" w:rsidRPr="00A215F9" w:rsidRDefault="008C0EE9" w:rsidP="00224DB3">
      <w:pPr>
        <w:numPr>
          <w:ilvl w:val="0"/>
          <w:numId w:val="30"/>
        </w:numPr>
        <w:contextualSpacing/>
        <w:rPr>
          <w:rFonts w:cs="Arial"/>
          <w:szCs w:val="24"/>
        </w:rPr>
      </w:pPr>
      <w:r w:rsidRPr="00A215F9">
        <w:rPr>
          <w:rFonts w:cs="Arial"/>
          <w:szCs w:val="24"/>
        </w:rPr>
        <w:t xml:space="preserve">How will the QI process be used to track progress? </w:t>
      </w:r>
    </w:p>
    <w:p w14:paraId="4C86919F" w14:textId="77777777" w:rsidR="008C0EE9" w:rsidRPr="00A215F9" w:rsidRDefault="008C0EE9" w:rsidP="00224DB3">
      <w:pPr>
        <w:numPr>
          <w:ilvl w:val="0"/>
          <w:numId w:val="30"/>
        </w:numPr>
        <w:contextualSpacing/>
        <w:rPr>
          <w:rFonts w:cs="Arial"/>
          <w:szCs w:val="24"/>
        </w:rPr>
      </w:pPr>
      <w:r w:rsidRPr="00A215F9">
        <w:rPr>
          <w:rFonts w:cs="Arial"/>
          <w:szCs w:val="24"/>
        </w:rPr>
        <w:t>The staff members who will be responsible for overseeing these processes.</w:t>
      </w:r>
    </w:p>
    <w:p w14:paraId="618D4C83" w14:textId="77777777" w:rsidR="008C0EE9" w:rsidRPr="00A215F9" w:rsidRDefault="008C0EE9" w:rsidP="00224DB3">
      <w:pPr>
        <w:numPr>
          <w:ilvl w:val="0"/>
          <w:numId w:val="30"/>
        </w:numPr>
        <w:contextualSpacing/>
        <w:rPr>
          <w:rFonts w:cs="Arial"/>
          <w:szCs w:val="24"/>
        </w:rPr>
      </w:pPr>
      <w:r w:rsidRPr="00A215F9">
        <w:rPr>
          <w:rFonts w:cs="Arial"/>
          <w:szCs w:val="24"/>
        </w:rPr>
        <w:t xml:space="preserve">How you will implement any needed changes in project implementation and/or project management. </w:t>
      </w:r>
    </w:p>
    <w:p w14:paraId="04BD2FEF" w14:textId="77777777" w:rsidR="008C0EE9" w:rsidRPr="00A215F9" w:rsidRDefault="008C0EE9" w:rsidP="00224DB3">
      <w:pPr>
        <w:numPr>
          <w:ilvl w:val="1"/>
          <w:numId w:val="30"/>
        </w:numPr>
        <w:contextualSpacing/>
        <w:rPr>
          <w:rFonts w:cs="Arial"/>
          <w:szCs w:val="24"/>
        </w:rPr>
      </w:pPr>
      <w:r w:rsidRPr="00A215F9">
        <w:rPr>
          <w:rFonts w:cs="Arial"/>
          <w:szCs w:val="24"/>
        </w:rPr>
        <w:t>What decision-making processes will be used.</w:t>
      </w:r>
    </w:p>
    <w:p w14:paraId="68E49E57" w14:textId="77777777" w:rsidR="008C0EE9" w:rsidRPr="00A215F9" w:rsidRDefault="008C0EE9" w:rsidP="00224DB3">
      <w:pPr>
        <w:numPr>
          <w:ilvl w:val="1"/>
          <w:numId w:val="30"/>
        </w:numPr>
        <w:contextualSpacing/>
        <w:rPr>
          <w:rFonts w:cs="Arial"/>
          <w:szCs w:val="24"/>
        </w:rPr>
      </w:pPr>
      <w:r w:rsidRPr="00A215F9">
        <w:rPr>
          <w:rFonts w:cs="Arial"/>
          <w:szCs w:val="24"/>
        </w:rPr>
        <w:t xml:space="preserve">When and by whom will decisions be made concerning project improvement.  </w:t>
      </w:r>
    </w:p>
    <w:p w14:paraId="259B6A7D" w14:textId="77777777" w:rsidR="008C0EE9" w:rsidRPr="00A215F9" w:rsidRDefault="008C0EE9" w:rsidP="00224DB3">
      <w:pPr>
        <w:numPr>
          <w:ilvl w:val="1"/>
          <w:numId w:val="30"/>
        </w:numPr>
        <w:contextualSpacing/>
        <w:rPr>
          <w:rFonts w:cs="Arial"/>
          <w:szCs w:val="24"/>
        </w:rPr>
      </w:pPr>
      <w:r w:rsidRPr="00A215F9">
        <w:rPr>
          <w:rFonts w:cs="Arial"/>
          <w:szCs w:val="24"/>
        </w:rPr>
        <w:t>What are the thresholds for determining that changes need to be made?</w:t>
      </w:r>
    </w:p>
    <w:p w14:paraId="5651130D" w14:textId="77777777" w:rsidR="008C0EE9" w:rsidRPr="00A215F9" w:rsidRDefault="008C0EE9" w:rsidP="00224DB3">
      <w:pPr>
        <w:numPr>
          <w:ilvl w:val="0"/>
          <w:numId w:val="30"/>
        </w:numPr>
        <w:contextualSpacing/>
        <w:rPr>
          <w:rFonts w:cs="Arial"/>
          <w:szCs w:val="24"/>
        </w:rPr>
      </w:pPr>
      <w:r w:rsidRPr="00A215F9">
        <w:rPr>
          <w:rFonts w:cs="Arial"/>
          <w:szCs w:val="24"/>
        </w:rPr>
        <w:lastRenderedPageBreak/>
        <w:t>Will the Advisory Board have a role in the QI process?</w:t>
      </w:r>
    </w:p>
    <w:p w14:paraId="7F54CB29" w14:textId="77777777" w:rsidR="008C0EE9" w:rsidRPr="00A215F9" w:rsidRDefault="008C0EE9" w:rsidP="00224DB3">
      <w:pPr>
        <w:numPr>
          <w:ilvl w:val="0"/>
          <w:numId w:val="30"/>
        </w:numPr>
        <w:contextualSpacing/>
        <w:rPr>
          <w:rFonts w:cs="Arial"/>
          <w:szCs w:val="24"/>
        </w:rPr>
      </w:pPr>
      <w:r w:rsidRPr="00A215F9">
        <w:rPr>
          <w:rFonts w:cs="Arial"/>
          <w:szCs w:val="24"/>
        </w:rPr>
        <w:t>How will the changes be communicated to staff and/or partners/sub-awardees?</w:t>
      </w:r>
    </w:p>
    <w:p w14:paraId="7302E43E" w14:textId="77777777" w:rsidR="008C0EE9" w:rsidRPr="00A215F9" w:rsidRDefault="008C0EE9" w:rsidP="008C0EE9">
      <w:pPr>
        <w:ind w:left="720"/>
        <w:contextualSpacing/>
      </w:pPr>
      <w:r w:rsidRPr="00A215F9">
        <w:rPr>
          <w:rFonts w:cs="Arial"/>
          <w:szCs w:val="24"/>
        </w:rPr>
        <w:t xml:space="preserve">  </w:t>
      </w:r>
      <w:bookmarkStart w:id="324" w:name="_Appendix_H_–_1"/>
      <w:bookmarkEnd w:id="305"/>
      <w:bookmarkEnd w:id="318"/>
      <w:bookmarkEnd w:id="319"/>
      <w:bookmarkEnd w:id="324"/>
      <w:r w:rsidRPr="00A215F9">
        <w:br w:type="page"/>
      </w:r>
    </w:p>
    <w:p w14:paraId="50FB2492" w14:textId="20783F5C" w:rsidR="008C0EE9" w:rsidRPr="00A215F9" w:rsidRDefault="008C0EE9" w:rsidP="008E7CA3">
      <w:pPr>
        <w:pStyle w:val="Heading1"/>
        <w:jc w:val="center"/>
      </w:pPr>
      <w:bookmarkStart w:id="325" w:name="_Appendix_G_–"/>
      <w:bookmarkStart w:id="326" w:name="_Toc81577304"/>
      <w:bookmarkStart w:id="327" w:name="_Toc83891280"/>
      <w:bookmarkStart w:id="328" w:name="_Toc97205307"/>
      <w:bookmarkEnd w:id="325"/>
      <w:r w:rsidRPr="00A215F9">
        <w:lastRenderedPageBreak/>
        <w:t xml:space="preserve">Appendix </w:t>
      </w:r>
      <w:r w:rsidR="008E7CA3" w:rsidRPr="00A215F9">
        <w:t>G</w:t>
      </w:r>
      <w:r w:rsidRPr="00A215F9">
        <w:t xml:space="preserve"> – Biographical Sketches and Position</w:t>
      </w:r>
      <w:bookmarkStart w:id="329" w:name="_Toc485367466"/>
      <w:bookmarkStart w:id="330" w:name="_Toc485911383"/>
      <w:bookmarkStart w:id="331" w:name="_Toc488305956"/>
      <w:bookmarkStart w:id="332" w:name="_Toc488319892"/>
      <w:bookmarkStart w:id="333" w:name="_Toc489000475"/>
      <w:r w:rsidRPr="00A215F9">
        <w:t xml:space="preserve"> Descriptions</w:t>
      </w:r>
      <w:bookmarkEnd w:id="320"/>
      <w:bookmarkEnd w:id="321"/>
      <w:bookmarkEnd w:id="322"/>
      <w:bookmarkEnd w:id="323"/>
      <w:bookmarkEnd w:id="326"/>
      <w:bookmarkEnd w:id="327"/>
      <w:bookmarkEnd w:id="328"/>
      <w:bookmarkEnd w:id="329"/>
      <w:bookmarkEnd w:id="330"/>
      <w:bookmarkEnd w:id="331"/>
      <w:bookmarkEnd w:id="332"/>
      <w:bookmarkEnd w:id="333"/>
    </w:p>
    <w:p w14:paraId="4DB6CD3B" w14:textId="77777777" w:rsidR="008C0EE9" w:rsidRPr="00A215F9" w:rsidRDefault="008C0EE9" w:rsidP="008C0EE9">
      <w:pPr>
        <w:tabs>
          <w:tab w:val="left" w:pos="1080"/>
        </w:tabs>
        <w:rPr>
          <w:rFonts w:cs="Arial"/>
          <w:szCs w:val="24"/>
        </w:rPr>
      </w:pPr>
      <w:r w:rsidRPr="00A215F9">
        <w:rPr>
          <w:rFonts w:cs="Arial"/>
          <w:szCs w:val="24"/>
        </w:rPr>
        <w:t>Include position descriptions and biographical sketches for all project staff as supporting documentation to the application. The formatting requirements outlined in Appendix B are not applicable for these documents.</w:t>
      </w:r>
    </w:p>
    <w:p w14:paraId="78EC2241" w14:textId="77777777" w:rsidR="008C0EE9" w:rsidRPr="00A215F9" w:rsidRDefault="008C0EE9" w:rsidP="008C0EE9">
      <w:pPr>
        <w:rPr>
          <w:rFonts w:cs="Arial"/>
          <w:b/>
        </w:rPr>
      </w:pPr>
      <w:r w:rsidRPr="00A215F9">
        <w:rPr>
          <w:rFonts w:cs="Arial"/>
          <w:b/>
        </w:rPr>
        <w:t>Biographical Sketch</w:t>
      </w:r>
    </w:p>
    <w:p w14:paraId="15EAFEF1" w14:textId="77777777" w:rsidR="008C0EE9" w:rsidRPr="00A215F9" w:rsidRDefault="008C0EE9" w:rsidP="008C0EE9">
      <w:pPr>
        <w:rPr>
          <w:rFonts w:cs="Arial"/>
        </w:rPr>
      </w:pPr>
      <w:r w:rsidRPr="00A215F9">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7343299B" w14:textId="77777777" w:rsidR="008C0EE9" w:rsidRPr="00A215F9" w:rsidRDefault="008C0EE9" w:rsidP="00AF54AF">
      <w:pPr>
        <w:numPr>
          <w:ilvl w:val="0"/>
          <w:numId w:val="10"/>
        </w:numPr>
        <w:contextualSpacing/>
        <w:rPr>
          <w:rFonts w:cs="Arial"/>
          <w:szCs w:val="28"/>
        </w:rPr>
      </w:pPr>
      <w:r w:rsidRPr="00A215F9">
        <w:rPr>
          <w:rFonts w:cs="Arial"/>
        </w:rPr>
        <w:t>Name of staff member</w:t>
      </w:r>
    </w:p>
    <w:p w14:paraId="72A01924" w14:textId="77777777" w:rsidR="008C0EE9" w:rsidRPr="00A215F9" w:rsidRDefault="008C0EE9" w:rsidP="00AF54AF">
      <w:pPr>
        <w:numPr>
          <w:ilvl w:val="0"/>
          <w:numId w:val="10"/>
        </w:numPr>
        <w:contextualSpacing/>
        <w:rPr>
          <w:rFonts w:cs="Arial"/>
          <w:szCs w:val="28"/>
        </w:rPr>
      </w:pPr>
      <w:r w:rsidRPr="00A215F9">
        <w:rPr>
          <w:rFonts w:cs="Arial"/>
        </w:rPr>
        <w:t>Educational background: school(s), location, dates attended, degrees earned (specify year), major field of study</w:t>
      </w:r>
    </w:p>
    <w:p w14:paraId="02F16169" w14:textId="77777777" w:rsidR="008C0EE9" w:rsidRPr="00A215F9" w:rsidRDefault="008C0EE9" w:rsidP="00AF54AF">
      <w:pPr>
        <w:numPr>
          <w:ilvl w:val="0"/>
          <w:numId w:val="10"/>
        </w:numPr>
        <w:contextualSpacing/>
        <w:rPr>
          <w:rFonts w:cs="Arial"/>
          <w:szCs w:val="28"/>
        </w:rPr>
      </w:pPr>
      <w:r w:rsidRPr="00A215F9">
        <w:rPr>
          <w:rFonts w:cs="Arial"/>
        </w:rPr>
        <w:t>Professional experience</w:t>
      </w:r>
    </w:p>
    <w:p w14:paraId="013298D8" w14:textId="77777777" w:rsidR="008C0EE9" w:rsidRPr="00A215F9" w:rsidRDefault="008C0EE9" w:rsidP="00AF54AF">
      <w:pPr>
        <w:numPr>
          <w:ilvl w:val="0"/>
          <w:numId w:val="10"/>
        </w:numPr>
        <w:contextualSpacing/>
        <w:rPr>
          <w:rFonts w:cs="Arial"/>
          <w:szCs w:val="28"/>
        </w:rPr>
      </w:pPr>
      <w:r w:rsidRPr="00A215F9">
        <w:rPr>
          <w:rFonts w:cs="Arial"/>
        </w:rPr>
        <w:t>Recent relevant publications</w:t>
      </w:r>
    </w:p>
    <w:p w14:paraId="0D1E4395" w14:textId="77777777" w:rsidR="008C0EE9" w:rsidRPr="00A215F9" w:rsidRDefault="008C0EE9" w:rsidP="008C0EE9">
      <w:pPr>
        <w:ind w:left="720"/>
        <w:contextualSpacing/>
        <w:rPr>
          <w:rFonts w:cs="Arial"/>
          <w:szCs w:val="28"/>
        </w:rPr>
      </w:pPr>
    </w:p>
    <w:p w14:paraId="5D135C93" w14:textId="77777777" w:rsidR="008C0EE9" w:rsidRPr="00A215F9" w:rsidRDefault="008C0EE9" w:rsidP="008C0EE9">
      <w:pPr>
        <w:rPr>
          <w:rFonts w:cs="Arial"/>
          <w:b/>
          <w:szCs w:val="28"/>
        </w:rPr>
      </w:pPr>
      <w:r w:rsidRPr="00A215F9">
        <w:rPr>
          <w:rFonts w:cs="Arial"/>
          <w:b/>
          <w:szCs w:val="28"/>
        </w:rPr>
        <w:t>Position Description</w:t>
      </w:r>
    </w:p>
    <w:p w14:paraId="4AD35BFC" w14:textId="77777777" w:rsidR="008C0EE9" w:rsidRPr="00A215F9" w:rsidRDefault="008C0EE9" w:rsidP="00AF54AF">
      <w:pPr>
        <w:numPr>
          <w:ilvl w:val="0"/>
          <w:numId w:val="11"/>
        </w:numPr>
        <w:contextualSpacing/>
        <w:rPr>
          <w:rFonts w:cs="Arial"/>
          <w:szCs w:val="28"/>
        </w:rPr>
      </w:pPr>
      <w:r w:rsidRPr="00A215F9">
        <w:rPr>
          <w:rFonts w:cs="Arial"/>
          <w:szCs w:val="28"/>
        </w:rPr>
        <w:t>Title of position</w:t>
      </w:r>
    </w:p>
    <w:p w14:paraId="297CA3C5" w14:textId="77777777" w:rsidR="008C0EE9" w:rsidRPr="00A215F9" w:rsidRDefault="008C0EE9" w:rsidP="00AF54AF">
      <w:pPr>
        <w:numPr>
          <w:ilvl w:val="0"/>
          <w:numId w:val="11"/>
        </w:numPr>
        <w:contextualSpacing/>
        <w:rPr>
          <w:rFonts w:cs="Arial"/>
          <w:szCs w:val="28"/>
        </w:rPr>
      </w:pPr>
      <w:r w:rsidRPr="00A215F9">
        <w:rPr>
          <w:rFonts w:cs="Arial"/>
          <w:szCs w:val="28"/>
        </w:rPr>
        <w:t>Description of duties and responsibilities</w:t>
      </w:r>
    </w:p>
    <w:p w14:paraId="2DA39283" w14:textId="77777777" w:rsidR="008C0EE9" w:rsidRPr="00A215F9" w:rsidRDefault="008C0EE9" w:rsidP="00AF54AF">
      <w:pPr>
        <w:numPr>
          <w:ilvl w:val="0"/>
          <w:numId w:val="11"/>
        </w:numPr>
        <w:contextualSpacing/>
        <w:rPr>
          <w:rFonts w:cs="Arial"/>
          <w:szCs w:val="28"/>
        </w:rPr>
      </w:pPr>
      <w:r w:rsidRPr="00A215F9">
        <w:rPr>
          <w:rFonts w:cs="Arial"/>
          <w:szCs w:val="28"/>
        </w:rPr>
        <w:t>Qualifications for position</w:t>
      </w:r>
    </w:p>
    <w:p w14:paraId="77386C2D" w14:textId="77777777" w:rsidR="008C0EE9" w:rsidRPr="00A215F9" w:rsidRDefault="008C0EE9" w:rsidP="00AF54AF">
      <w:pPr>
        <w:numPr>
          <w:ilvl w:val="0"/>
          <w:numId w:val="11"/>
        </w:numPr>
        <w:contextualSpacing/>
        <w:rPr>
          <w:rFonts w:cs="Arial"/>
          <w:szCs w:val="28"/>
        </w:rPr>
      </w:pPr>
      <w:r w:rsidRPr="00A215F9">
        <w:rPr>
          <w:rFonts w:cs="Arial"/>
          <w:szCs w:val="28"/>
        </w:rPr>
        <w:t>Supervisory relationships</w:t>
      </w:r>
    </w:p>
    <w:p w14:paraId="4A9AEA37" w14:textId="77777777" w:rsidR="008C0EE9" w:rsidRPr="00A215F9" w:rsidRDefault="008C0EE9" w:rsidP="00AF54AF">
      <w:pPr>
        <w:numPr>
          <w:ilvl w:val="0"/>
          <w:numId w:val="11"/>
        </w:numPr>
        <w:contextualSpacing/>
        <w:rPr>
          <w:rFonts w:cs="Arial"/>
          <w:szCs w:val="28"/>
        </w:rPr>
      </w:pPr>
      <w:r w:rsidRPr="00A215F9">
        <w:rPr>
          <w:rFonts w:cs="Arial"/>
          <w:szCs w:val="28"/>
        </w:rPr>
        <w:t>Skills and knowledge required</w:t>
      </w:r>
    </w:p>
    <w:p w14:paraId="3418212A" w14:textId="77777777" w:rsidR="008C0EE9" w:rsidRPr="00A215F9" w:rsidRDefault="008C0EE9" w:rsidP="00AF54AF">
      <w:pPr>
        <w:numPr>
          <w:ilvl w:val="0"/>
          <w:numId w:val="11"/>
        </w:numPr>
        <w:contextualSpacing/>
        <w:rPr>
          <w:rFonts w:cs="Arial"/>
          <w:szCs w:val="28"/>
        </w:rPr>
      </w:pPr>
      <w:r w:rsidRPr="00A215F9">
        <w:rPr>
          <w:rFonts w:cs="Arial"/>
          <w:szCs w:val="28"/>
        </w:rPr>
        <w:t>Amount of travel and any other special conditions or requirements</w:t>
      </w:r>
    </w:p>
    <w:p w14:paraId="1CBD124A" w14:textId="77777777" w:rsidR="008C0EE9" w:rsidRPr="00A215F9" w:rsidRDefault="008C0EE9" w:rsidP="00AF54AF">
      <w:pPr>
        <w:numPr>
          <w:ilvl w:val="0"/>
          <w:numId w:val="11"/>
        </w:numPr>
        <w:contextualSpacing/>
        <w:rPr>
          <w:rFonts w:cs="Arial"/>
          <w:szCs w:val="28"/>
        </w:rPr>
      </w:pPr>
      <w:r w:rsidRPr="00A215F9">
        <w:rPr>
          <w:rFonts w:cs="Arial"/>
          <w:szCs w:val="28"/>
        </w:rPr>
        <w:t>Salary range</w:t>
      </w:r>
    </w:p>
    <w:p w14:paraId="1C73660B" w14:textId="77777777" w:rsidR="008C0EE9" w:rsidRPr="00A215F9" w:rsidRDefault="008C0EE9" w:rsidP="00AF54AF">
      <w:pPr>
        <w:numPr>
          <w:ilvl w:val="0"/>
          <w:numId w:val="11"/>
        </w:numPr>
        <w:contextualSpacing/>
        <w:rPr>
          <w:rFonts w:cs="Arial"/>
          <w:szCs w:val="28"/>
        </w:rPr>
      </w:pPr>
      <w:r w:rsidRPr="00A215F9">
        <w:rPr>
          <w:rFonts w:cs="Arial"/>
          <w:szCs w:val="28"/>
        </w:rPr>
        <w:t>Hours per day or week</w:t>
      </w:r>
    </w:p>
    <w:p w14:paraId="121E8093" w14:textId="77777777" w:rsidR="008C0EE9" w:rsidRPr="00A215F9" w:rsidRDefault="008C0EE9" w:rsidP="008C0EE9">
      <w:pPr>
        <w:ind w:left="720"/>
        <w:contextualSpacing/>
        <w:rPr>
          <w:rFonts w:cs="Arial"/>
          <w:szCs w:val="28"/>
        </w:rPr>
      </w:pPr>
    </w:p>
    <w:p w14:paraId="3737534E" w14:textId="77777777" w:rsidR="008C0EE9" w:rsidRPr="00A215F9" w:rsidRDefault="008C0EE9" w:rsidP="008C0EE9">
      <w:pPr>
        <w:ind w:left="720"/>
        <w:contextualSpacing/>
        <w:rPr>
          <w:rFonts w:cs="Arial"/>
          <w:szCs w:val="28"/>
        </w:rPr>
      </w:pPr>
    </w:p>
    <w:p w14:paraId="6083B140" w14:textId="77777777" w:rsidR="008C0EE9" w:rsidRPr="00A215F9" w:rsidRDefault="008C0EE9" w:rsidP="008C0EE9">
      <w:pPr>
        <w:spacing w:after="0"/>
        <w:rPr>
          <w:rFonts w:cs="Arial"/>
          <w:b/>
          <w:bCs/>
          <w:kern w:val="32"/>
          <w:sz w:val="32"/>
          <w:szCs w:val="32"/>
        </w:rPr>
      </w:pPr>
      <w:bookmarkStart w:id="334" w:name="_Appendix_K_–_1"/>
      <w:bookmarkEnd w:id="334"/>
      <w:r w:rsidRPr="00A215F9">
        <w:rPr>
          <w:rFonts w:cs="Arial"/>
        </w:rPr>
        <w:br w:type="page"/>
      </w:r>
    </w:p>
    <w:p w14:paraId="3733BCE4" w14:textId="0FEB0676" w:rsidR="008C0EE9" w:rsidRPr="00A215F9" w:rsidRDefault="008C0EE9" w:rsidP="008E7CA3">
      <w:pPr>
        <w:pStyle w:val="Heading1"/>
        <w:jc w:val="center"/>
      </w:pPr>
      <w:bookmarkStart w:id="335" w:name="_Appendix_H_–"/>
      <w:bookmarkStart w:id="336" w:name="_Toc453325333"/>
      <w:bookmarkStart w:id="337" w:name="_Toc453937194"/>
      <w:bookmarkStart w:id="338" w:name="_Toc454270677"/>
      <w:bookmarkStart w:id="339" w:name="_Toc465087570"/>
      <w:bookmarkStart w:id="340" w:name="_Toc485307410"/>
      <w:bookmarkStart w:id="341" w:name="_Toc81577305"/>
      <w:bookmarkStart w:id="342" w:name="_Toc83891281"/>
      <w:bookmarkStart w:id="343" w:name="_Toc97205308"/>
      <w:bookmarkStart w:id="344" w:name="_Hlk80276867"/>
      <w:bookmarkStart w:id="345" w:name="_Hlk80344801"/>
      <w:bookmarkEnd w:id="335"/>
      <w:r w:rsidRPr="00A215F9">
        <w:lastRenderedPageBreak/>
        <w:t xml:space="preserve">Appendix </w:t>
      </w:r>
      <w:r w:rsidR="008E7CA3" w:rsidRPr="00A215F9">
        <w:t>H</w:t>
      </w:r>
      <w:r w:rsidRPr="00A215F9">
        <w:t xml:space="preserve"> – Addressing Behavioral Health Disparities</w:t>
      </w:r>
      <w:bookmarkEnd w:id="336"/>
      <w:bookmarkEnd w:id="337"/>
      <w:bookmarkEnd w:id="338"/>
      <w:bookmarkEnd w:id="339"/>
      <w:bookmarkEnd w:id="340"/>
      <w:bookmarkEnd w:id="341"/>
      <w:bookmarkEnd w:id="342"/>
      <w:bookmarkEnd w:id="343"/>
    </w:p>
    <w:p w14:paraId="56E24C18" w14:textId="77777777" w:rsidR="008C0EE9" w:rsidRPr="00A215F9" w:rsidRDefault="008C0EE9" w:rsidP="008C0EE9">
      <w:pPr>
        <w:rPr>
          <w:rFonts w:cs="Arial"/>
          <w:szCs w:val="24"/>
        </w:rPr>
      </w:pPr>
      <w:bookmarkStart w:id="346" w:name="_Toc317087821"/>
      <w:bookmarkStart w:id="347" w:name="_Hlk80367243"/>
      <w:r w:rsidRPr="00A215F9">
        <w:rPr>
          <w:rFonts w:cs="Arial"/>
          <w:szCs w:val="24"/>
        </w:rPr>
        <w:t xml:space="preserve">SAMHSA expects recipients to submit a Behavioral Disparity Impact Statement (DIS) within 60 days of receiving the grant award. The DIS is a data-driven, quality improvement effort to ensure under-resourced  populations are addressed in the grant. The DIS is built on the required GPRA data such that no additional data collection is required. </w:t>
      </w:r>
      <w:r w:rsidRPr="00A215F9">
        <w:rPr>
          <w:rFonts w:cs="Arial"/>
        </w:rPr>
        <w:t>It is expected that the DIS will be no more than  two pages in length.</w:t>
      </w:r>
    </w:p>
    <w:p w14:paraId="428E29AF" w14:textId="77777777" w:rsidR="008C0EE9" w:rsidRPr="00A215F9" w:rsidRDefault="008C0EE9" w:rsidP="008C0EE9">
      <w:pPr>
        <w:rPr>
          <w:rFonts w:cs="Arial"/>
          <w:szCs w:val="24"/>
        </w:rPr>
      </w:pPr>
      <w:r w:rsidRPr="00A215F9">
        <w:rPr>
          <w:rFonts w:cs="Arial"/>
          <w:szCs w:val="24"/>
        </w:rPr>
        <w:t xml:space="preserve">The DIS consists of three components: </w:t>
      </w:r>
    </w:p>
    <w:p w14:paraId="62E1E6CE" w14:textId="77777777" w:rsidR="008C0EE9" w:rsidRPr="00A215F9" w:rsidRDefault="008C0EE9" w:rsidP="00224DB3">
      <w:pPr>
        <w:numPr>
          <w:ilvl w:val="0"/>
          <w:numId w:val="61"/>
        </w:numPr>
        <w:contextualSpacing/>
        <w:rPr>
          <w:rFonts w:cs="Arial"/>
          <w:szCs w:val="24"/>
        </w:rPr>
      </w:pPr>
      <w:r w:rsidRPr="00A215F9">
        <w:rPr>
          <w:rFonts w:cs="Arial"/>
          <w:szCs w:val="24"/>
        </w:rPr>
        <w:t>Number of individuals to be served during the grant period and identify under-resourced population(s) (i.e., racial, ethnic, sexual, and gender minority groups) vulnerable to behavioral health disparities.</w:t>
      </w:r>
    </w:p>
    <w:p w14:paraId="0F604A93" w14:textId="77777777" w:rsidR="008C0EE9" w:rsidRPr="00A215F9" w:rsidRDefault="008C0EE9" w:rsidP="00224DB3">
      <w:pPr>
        <w:numPr>
          <w:ilvl w:val="0"/>
          <w:numId w:val="61"/>
        </w:numPr>
        <w:contextualSpacing/>
        <w:rPr>
          <w:rFonts w:cs="Arial"/>
          <w:szCs w:val="24"/>
        </w:rPr>
      </w:pPr>
      <w:r w:rsidRPr="00A215F9">
        <w:rPr>
          <w:rFonts w:cs="Arial"/>
          <w:szCs w:val="24"/>
        </w:rPr>
        <w:t xml:space="preserve">A quality improvement plan to address under-resourced population differences based on the GPRA data on access, use and outcomes of service activities. </w:t>
      </w:r>
    </w:p>
    <w:p w14:paraId="7C19A5CB" w14:textId="212E4011" w:rsidR="008C0EE9" w:rsidRPr="00A215F9" w:rsidRDefault="008C0EE9" w:rsidP="00224DB3">
      <w:pPr>
        <w:numPr>
          <w:ilvl w:val="0"/>
          <w:numId w:val="61"/>
        </w:numPr>
        <w:contextualSpacing/>
        <w:rPr>
          <w:rFonts w:cs="Arial"/>
          <w:szCs w:val="24"/>
        </w:rPr>
      </w:pPr>
      <w:r w:rsidRPr="00A215F9">
        <w:rPr>
          <w:rFonts w:cs="Arial"/>
          <w:szCs w:val="24"/>
        </w:rPr>
        <w:t xml:space="preserve">Methods for the development of policies and procedures to ensure adherence to the </w:t>
      </w:r>
      <w:hyperlink r:id="rId56" w:history="1">
        <w:r w:rsidRPr="00A215F9">
          <w:rPr>
            <w:color w:val="0000FF"/>
            <w:u w:val="single"/>
          </w:rPr>
          <w:t>Behavioral Health Implementation Guide for the</w:t>
        </w:r>
        <w:r w:rsidRPr="00A215F9">
          <w:rPr>
            <w:rFonts w:cs="Arial"/>
            <w:color w:val="0000FF"/>
            <w:szCs w:val="24"/>
            <w:u w:val="single"/>
          </w:rPr>
          <w:t xml:space="preserve"> National Standards for Culturally and Linguistically Appropriate Services (CLAS) in Health and Health Care</w:t>
        </w:r>
      </w:hyperlink>
      <w:r w:rsidRPr="00A215F9">
        <w:rPr>
          <w:rFonts w:cs="Arial"/>
          <w:szCs w:val="24"/>
        </w:rPr>
        <w:t xml:space="preserve">.  </w:t>
      </w:r>
    </w:p>
    <w:p w14:paraId="065C9BAE" w14:textId="77777777" w:rsidR="008E7CA3" w:rsidRPr="00A215F9" w:rsidRDefault="008E7CA3" w:rsidP="008E7CA3">
      <w:pPr>
        <w:ind w:left="1080"/>
        <w:contextualSpacing/>
        <w:rPr>
          <w:rFonts w:cs="Arial"/>
          <w:szCs w:val="24"/>
        </w:rPr>
      </w:pPr>
    </w:p>
    <w:p w14:paraId="7EFA4604" w14:textId="77777777" w:rsidR="008C0EE9" w:rsidRPr="00A215F9" w:rsidRDefault="008C0EE9" w:rsidP="008C0EE9">
      <w:pPr>
        <w:rPr>
          <w:rFonts w:cs="Arial"/>
          <w:bCs/>
          <w:szCs w:val="24"/>
        </w:rPr>
      </w:pPr>
      <w:r w:rsidRPr="00A215F9">
        <w:rPr>
          <w:rFonts w:cs="Arial"/>
          <w:bCs/>
          <w:szCs w:val="24"/>
        </w:rPr>
        <w:t xml:space="preserve">As part of SAMHSA’s Disparity Impact Statement requirements, include the number of unduplicated individuals to be served by under-resourced populations in the grant implementation area provided in a table that covers the entire grant period.  The under-resourced  population(s) should be identified in a narrative that includes a description of the population and a rationale for how the determination was made.  Include demographic data and an environmental scan of the population(s) of focus. For data about your population(s) of focus, refer to </w:t>
      </w:r>
      <w:hyperlink r:id="rId57" w:history="1">
        <w:r w:rsidRPr="00A215F9">
          <w:rPr>
            <w:rFonts w:eastAsia="Calibri" w:cs="Arial"/>
            <w:color w:val="0563C1"/>
            <w:szCs w:val="24"/>
            <w:u w:val="single"/>
          </w:rPr>
          <w:t>https://www.census.gov/about/partners/cic.html</w:t>
        </w:r>
      </w:hyperlink>
      <w:r w:rsidRPr="00A215F9">
        <w:rPr>
          <w:rFonts w:eastAsia="Calibri" w:cs="Arial"/>
          <w:color w:val="0563C1"/>
          <w:szCs w:val="24"/>
          <w:u w:val="single"/>
        </w:rPr>
        <w:t>.</w:t>
      </w:r>
      <w:r w:rsidRPr="00A215F9">
        <w:rPr>
          <w:rFonts w:eastAsia="Calibri" w:cs="Arial"/>
          <w:b/>
          <w:bCs/>
          <w:color w:val="0563C1"/>
          <w:szCs w:val="24"/>
          <w:u w:val="single"/>
        </w:rPr>
        <w:t xml:space="preserve"> </w:t>
      </w:r>
      <w:r w:rsidRPr="00A215F9">
        <w:rPr>
          <w:rFonts w:cs="Arial"/>
          <w:bCs/>
          <w:szCs w:val="24"/>
        </w:rPr>
        <w:t xml:space="preserve"> Indicate what the disparity(ies) is and how your services and activities will be monitored and implemented to close the gap(s).  In addition, describe how you will evaluate and disseminate the findings to your stakeholders.</w:t>
      </w:r>
    </w:p>
    <w:p w14:paraId="625D0F99" w14:textId="77777777" w:rsidR="008C0EE9" w:rsidRPr="00A215F9" w:rsidRDefault="008C0EE9" w:rsidP="008C0EE9">
      <w:pPr>
        <w:rPr>
          <w:rFonts w:cs="Arial"/>
        </w:rPr>
      </w:pPr>
      <w:r w:rsidRPr="00A215F9">
        <w:rPr>
          <w:rFonts w:cs="Arial"/>
        </w:rPr>
        <w:t xml:space="preserve">Examples of a DIS are available on the SAMHSA website at </w:t>
      </w:r>
      <w:hyperlink r:id="rId58" w:history="1">
        <w:r w:rsidRPr="00A215F9">
          <w:rPr>
            <w:rFonts w:cs="Arial"/>
            <w:color w:val="0000FF"/>
            <w:u w:val="single"/>
          </w:rPr>
          <w:t>http://www.samhsa.gov/grants/grants-management/disparity-impact-statement</w:t>
        </w:r>
      </w:hyperlink>
      <w:r w:rsidRPr="00A215F9">
        <w:rPr>
          <w:rFonts w:cs="Arial"/>
        </w:rPr>
        <w:t xml:space="preserve">. </w:t>
      </w:r>
    </w:p>
    <w:p w14:paraId="272C3C12" w14:textId="77777777" w:rsidR="008C0EE9" w:rsidRPr="00A215F9" w:rsidRDefault="008C0EE9" w:rsidP="008C0EE9">
      <w:pPr>
        <w:rPr>
          <w:rFonts w:cs="Arial"/>
          <w:szCs w:val="24"/>
        </w:rPr>
      </w:pPr>
      <w:r w:rsidRPr="00A215F9">
        <w:rPr>
          <w:rFonts w:cs="Arial"/>
          <w:b/>
          <w:szCs w:val="24"/>
        </w:rPr>
        <w:t>Definition of Health Disparities</w:t>
      </w:r>
      <w:r w:rsidRPr="00A215F9">
        <w:rPr>
          <w:rFonts w:cs="Arial"/>
          <w:szCs w:val="24"/>
        </w:rPr>
        <w:t xml:space="preserve"> </w:t>
      </w:r>
    </w:p>
    <w:p w14:paraId="6709500F" w14:textId="77777777" w:rsidR="008C0EE9" w:rsidRPr="00A215F9" w:rsidRDefault="008C0EE9" w:rsidP="008C0EE9">
      <w:pPr>
        <w:rPr>
          <w:rFonts w:cs="Arial"/>
          <w:szCs w:val="24"/>
        </w:rPr>
      </w:pPr>
      <w:r w:rsidRPr="00A215F9">
        <w:rPr>
          <w:rFonts w:cs="Arial"/>
          <w:szCs w:val="24"/>
        </w:rPr>
        <w:t xml:space="preserve">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w:t>
      </w:r>
      <w:r w:rsidRPr="00A215F9">
        <w:rPr>
          <w:rFonts w:cs="Arial"/>
          <w:szCs w:val="24"/>
        </w:rPr>
        <w:lastRenderedPageBreak/>
        <w:t>sexual orientation or gender identity; geographic location; or other characteristics historically linked to discrimination or exclusion.”</w:t>
      </w:r>
    </w:p>
    <w:p w14:paraId="6B514143" w14:textId="77777777" w:rsidR="008C0EE9" w:rsidRPr="00A215F9" w:rsidRDefault="008C0EE9" w:rsidP="008C0EE9">
      <w:pPr>
        <w:rPr>
          <w:rFonts w:cs="Arial"/>
          <w:b/>
          <w:bCs/>
          <w:szCs w:val="24"/>
        </w:rPr>
      </w:pPr>
      <w:bookmarkStart w:id="348" w:name="_Hlk76582358"/>
      <w:r w:rsidRPr="00A215F9">
        <w:rPr>
          <w:rFonts w:cs="Arial"/>
          <w:b/>
          <w:bCs/>
          <w:szCs w:val="24"/>
        </w:rPr>
        <w:t>Social Determinants of Health (SDOH)</w:t>
      </w:r>
    </w:p>
    <w:p w14:paraId="2741A42C" w14:textId="77777777" w:rsidR="008C0EE9" w:rsidRPr="00A215F9" w:rsidRDefault="004B77CD" w:rsidP="008C0EE9">
      <w:pPr>
        <w:spacing w:after="0"/>
        <w:rPr>
          <w:rFonts w:cs="Arial"/>
          <w:szCs w:val="24"/>
        </w:rPr>
      </w:pPr>
      <w:hyperlink r:id="rId59" w:history="1">
        <w:r w:rsidR="008C0EE9" w:rsidRPr="00A215F9">
          <w:rPr>
            <w:rFonts w:cs="Arial"/>
            <w:color w:val="0000FF"/>
            <w:szCs w:val="24"/>
            <w:u w:val="single"/>
          </w:rPr>
          <w:t>SDOH</w:t>
        </w:r>
      </w:hyperlink>
      <w:r w:rsidR="008C0EE9" w:rsidRPr="00A215F9">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1C43F724" w14:textId="77777777" w:rsidR="008C0EE9" w:rsidRPr="00A215F9" w:rsidRDefault="008C0EE9" w:rsidP="008C0EE9">
      <w:pPr>
        <w:spacing w:after="0"/>
        <w:rPr>
          <w:rFonts w:cs="Arial"/>
          <w:szCs w:val="24"/>
        </w:rPr>
      </w:pPr>
    </w:p>
    <w:p w14:paraId="766CDAAB" w14:textId="77777777" w:rsidR="008C0EE9" w:rsidRPr="00A215F9" w:rsidRDefault="008C0EE9" w:rsidP="00224DB3">
      <w:pPr>
        <w:numPr>
          <w:ilvl w:val="0"/>
          <w:numId w:val="53"/>
        </w:numPr>
        <w:contextualSpacing/>
        <w:rPr>
          <w:rFonts w:cs="Arial"/>
          <w:szCs w:val="24"/>
        </w:rPr>
      </w:pPr>
      <w:r w:rsidRPr="00A215F9">
        <w:rPr>
          <w:rFonts w:cs="Arial"/>
          <w:szCs w:val="24"/>
        </w:rPr>
        <w:t>Economic Stability</w:t>
      </w:r>
    </w:p>
    <w:p w14:paraId="490DD3F9" w14:textId="77777777" w:rsidR="008C0EE9" w:rsidRPr="00A215F9" w:rsidRDefault="008C0EE9" w:rsidP="00224DB3">
      <w:pPr>
        <w:numPr>
          <w:ilvl w:val="0"/>
          <w:numId w:val="53"/>
        </w:numPr>
        <w:contextualSpacing/>
        <w:rPr>
          <w:rFonts w:cs="Arial"/>
          <w:szCs w:val="24"/>
        </w:rPr>
      </w:pPr>
      <w:r w:rsidRPr="00A215F9">
        <w:rPr>
          <w:rFonts w:cs="Arial"/>
          <w:szCs w:val="24"/>
        </w:rPr>
        <w:t>Education Access and Quality</w:t>
      </w:r>
    </w:p>
    <w:p w14:paraId="3289C90E" w14:textId="77777777" w:rsidR="008C0EE9" w:rsidRPr="00A215F9" w:rsidRDefault="008C0EE9" w:rsidP="00224DB3">
      <w:pPr>
        <w:numPr>
          <w:ilvl w:val="0"/>
          <w:numId w:val="53"/>
        </w:numPr>
        <w:contextualSpacing/>
        <w:rPr>
          <w:rFonts w:cs="Arial"/>
          <w:szCs w:val="24"/>
        </w:rPr>
      </w:pPr>
      <w:r w:rsidRPr="00A215F9">
        <w:rPr>
          <w:rFonts w:cs="Arial"/>
          <w:szCs w:val="24"/>
        </w:rPr>
        <w:t>Health Care Access and Quality</w:t>
      </w:r>
    </w:p>
    <w:p w14:paraId="6AF2F081" w14:textId="77777777" w:rsidR="008C0EE9" w:rsidRPr="00A215F9" w:rsidRDefault="008C0EE9" w:rsidP="00224DB3">
      <w:pPr>
        <w:numPr>
          <w:ilvl w:val="0"/>
          <w:numId w:val="53"/>
        </w:numPr>
        <w:contextualSpacing/>
        <w:rPr>
          <w:rFonts w:cs="Arial"/>
          <w:szCs w:val="24"/>
        </w:rPr>
      </w:pPr>
      <w:r w:rsidRPr="00A215F9">
        <w:rPr>
          <w:rFonts w:cs="Arial"/>
          <w:szCs w:val="24"/>
        </w:rPr>
        <w:t>Neighborhood and Built Environment</w:t>
      </w:r>
    </w:p>
    <w:p w14:paraId="05017D94" w14:textId="4DD66240" w:rsidR="008C0EE9" w:rsidRPr="00A215F9" w:rsidRDefault="008C0EE9" w:rsidP="00224DB3">
      <w:pPr>
        <w:numPr>
          <w:ilvl w:val="0"/>
          <w:numId w:val="53"/>
        </w:numPr>
        <w:contextualSpacing/>
        <w:rPr>
          <w:rFonts w:cs="Arial"/>
          <w:szCs w:val="24"/>
        </w:rPr>
      </w:pPr>
      <w:r w:rsidRPr="00A215F9">
        <w:rPr>
          <w:rFonts w:cs="Arial"/>
          <w:szCs w:val="24"/>
        </w:rPr>
        <w:t>Social and Community Context</w:t>
      </w:r>
    </w:p>
    <w:p w14:paraId="34840B8A" w14:textId="77777777" w:rsidR="00BE48B0" w:rsidRPr="00A215F9" w:rsidRDefault="00BE48B0" w:rsidP="00BE48B0">
      <w:pPr>
        <w:ind w:left="720"/>
        <w:contextualSpacing/>
        <w:rPr>
          <w:rFonts w:cs="Arial"/>
          <w:szCs w:val="24"/>
        </w:rPr>
      </w:pPr>
    </w:p>
    <w:bookmarkEnd w:id="348"/>
    <w:p w14:paraId="253B3BDB" w14:textId="77777777" w:rsidR="008C0EE9" w:rsidRPr="00A215F9" w:rsidRDefault="008C0EE9" w:rsidP="008C0EE9">
      <w:pPr>
        <w:rPr>
          <w:rFonts w:cs="Arial"/>
          <w:szCs w:val="24"/>
        </w:rPr>
      </w:pPr>
      <w:r w:rsidRPr="00A215F9">
        <w:rPr>
          <w:rFonts w:cs="Arial"/>
          <w:szCs w:val="24"/>
        </w:rPr>
        <w:t xml:space="preserve">For more information about SDOH Z codes and how SDOH are being used to narrow the health disparities gaps, see </w:t>
      </w:r>
      <w:hyperlink r:id="rId60" w:history="1">
        <w:r w:rsidRPr="00A215F9">
          <w:rPr>
            <w:rFonts w:cs="Arial"/>
            <w:color w:val="0000FF"/>
            <w:szCs w:val="24"/>
            <w:u w:val="single"/>
          </w:rPr>
          <w:t>https://www.cms.gov/files/document/zcodes-infographic.pdf</w:t>
        </w:r>
      </w:hyperlink>
      <w:r w:rsidRPr="00A215F9">
        <w:rPr>
          <w:rFonts w:cs="Arial"/>
          <w:szCs w:val="24"/>
        </w:rPr>
        <w:t xml:space="preserve">; </w:t>
      </w:r>
      <w:hyperlink r:id="rId61" w:history="1">
        <w:r w:rsidRPr="00A215F9">
          <w:rPr>
            <w:rFonts w:cs="Arial"/>
            <w:color w:val="0000FF"/>
            <w:szCs w:val="24"/>
            <w:u w:val="single"/>
          </w:rPr>
          <w:t>https://www.cms.gov/files/document/cms-omh-january2020-zcode-data-highlightpdf.pdf</w:t>
        </w:r>
      </w:hyperlink>
      <w:r w:rsidRPr="00A215F9">
        <w:rPr>
          <w:rFonts w:cs="Arial"/>
          <w:szCs w:val="24"/>
        </w:rPr>
        <w:t xml:space="preserve">; and  </w:t>
      </w:r>
      <w:hyperlink r:id="rId62" w:history="1">
        <w:r w:rsidRPr="00A215F9">
          <w:rPr>
            <w:rFonts w:cs="Arial"/>
            <w:color w:val="0000FF"/>
            <w:szCs w:val="24"/>
            <w:u w:val="single"/>
          </w:rPr>
          <w:t>https://www.ncbi.nlm.nih.gov/pmc/articles/PMC6207437/pdf/18-095.pdf</w:t>
        </w:r>
      </w:hyperlink>
    </w:p>
    <w:p w14:paraId="3CA4328C" w14:textId="77777777" w:rsidR="008C0EE9" w:rsidRPr="00A215F9" w:rsidRDefault="008C0EE9" w:rsidP="008C0EE9">
      <w:pPr>
        <w:rPr>
          <w:rFonts w:cs="Arial"/>
          <w:b/>
          <w:bCs/>
          <w:szCs w:val="24"/>
        </w:rPr>
      </w:pPr>
      <w:r w:rsidRPr="00A215F9">
        <w:rPr>
          <w:rFonts w:cs="Arial"/>
          <w:b/>
          <w:bCs/>
          <w:szCs w:val="24"/>
        </w:rPr>
        <w:t xml:space="preserve">Definition of Health Equity </w:t>
      </w:r>
    </w:p>
    <w:p w14:paraId="0233F7F5" w14:textId="77777777" w:rsidR="008C0EE9" w:rsidRPr="00A215F9" w:rsidRDefault="008C0EE9" w:rsidP="008C0EE9">
      <w:pPr>
        <w:rPr>
          <w:rFonts w:cs="Arial"/>
          <w:szCs w:val="24"/>
        </w:rPr>
      </w:pPr>
      <w:bookmarkStart w:id="349" w:name="_Hlk76582048"/>
      <w:r w:rsidRPr="00A215F9">
        <w:rPr>
          <w:rFonts w:cs="Arial"/>
          <w:szCs w:val="24"/>
        </w:rPr>
        <w:t>Health equity involves ensuring that everyone has a fair and just opportunity to be as healthy as possible.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49"/>
    </w:p>
    <w:p w14:paraId="1EBC3657" w14:textId="77777777" w:rsidR="008C0EE9" w:rsidRPr="00A215F9" w:rsidRDefault="008C0EE9" w:rsidP="008C0EE9">
      <w:pPr>
        <w:spacing w:after="0"/>
        <w:rPr>
          <w:rFonts w:cs="Arial"/>
          <w:b/>
          <w:szCs w:val="24"/>
        </w:rPr>
      </w:pPr>
      <w:r w:rsidRPr="00A215F9">
        <w:rPr>
          <w:rFonts w:cs="Arial"/>
          <w:b/>
          <w:szCs w:val="24"/>
        </w:rPr>
        <w:t>Under-resourced populations</w:t>
      </w:r>
    </w:p>
    <w:p w14:paraId="357D7443" w14:textId="77777777" w:rsidR="008C0EE9" w:rsidRPr="00A215F9" w:rsidRDefault="008C0EE9" w:rsidP="008C0EE9">
      <w:pPr>
        <w:spacing w:after="0"/>
        <w:rPr>
          <w:rFonts w:cs="Arial"/>
          <w:b/>
          <w:szCs w:val="24"/>
          <w:u w:val="single"/>
        </w:rPr>
      </w:pPr>
    </w:p>
    <w:p w14:paraId="28E1F1DA" w14:textId="7D4E1901" w:rsidR="008C0EE9" w:rsidRPr="00A215F9" w:rsidRDefault="008C0EE9" w:rsidP="008C0EE9">
      <w:pPr>
        <w:spacing w:after="0"/>
        <w:rPr>
          <w:rFonts w:cs="Arial"/>
          <w:szCs w:val="24"/>
        </w:rPr>
      </w:pPr>
      <w:r w:rsidRPr="00A215F9">
        <w:rPr>
          <w:rFonts w:cs="Arial"/>
          <w:szCs w:val="24"/>
        </w:rPr>
        <w:t xml:space="preserve">SAMHSA grant applicants are routinely asked to define the population they intend to serve given the focus of a particular grant program (e.g., adults with opioid use disorders at risk of overdose; adults with serious mental illness [SMI]; adolescents engaged in underage drinking; populations at risk for contracting HIV/AIDS, etc.). Within these populations of focus are </w:t>
      </w:r>
      <w:r w:rsidRPr="00A215F9">
        <w:rPr>
          <w:rFonts w:cs="Arial"/>
          <w:i/>
          <w:szCs w:val="24"/>
        </w:rPr>
        <w:t>under-resourced populations</w:t>
      </w:r>
      <w:r w:rsidRPr="00A215F9">
        <w:rPr>
          <w:rFonts w:cs="Arial"/>
          <w:szCs w:val="24"/>
        </w:rPr>
        <w:t xml:space="preserve"> that may have unequal access to, use of, or outcomes from provided services. These disparities may be the result of differences in race, ethnicity, language, culture, and/or socioeconomic factors specific to that under-resourced population. For instance, Latino adults with opioid use disorder may be at heightened risk for overdoses due to lack of in-language prevention campaigns and treatment; African Americans with an SMI may more likely terminate treatment prematurely due to lack of providers with whom they can develop a therapeutic relationship; Native American youth may have an increased incidence of underage drinking due to coping patterns related to historical trauma; and African </w:t>
      </w:r>
      <w:r w:rsidRPr="00A215F9">
        <w:rPr>
          <w:rFonts w:cs="Arial"/>
          <w:szCs w:val="24"/>
        </w:rPr>
        <w:lastRenderedPageBreak/>
        <w:t>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under-resourced populations or groups vulnerable to disparities. It is imperative that recipients understand who is being served, who is under-resourced , and who is not being served within their community in order to provide outreach and care that will yield positive outcomes, per the focus of the grant. For organizations to attend to the potentially disparate impact of their grant efforts, recipients are asked to address access, use and outcomes, disaggregated by under-resourced populations. Under-resourced populations can be defined by the following factors:</w:t>
      </w:r>
    </w:p>
    <w:p w14:paraId="38222F94" w14:textId="77777777" w:rsidR="00AC68A2" w:rsidRPr="00A215F9" w:rsidRDefault="00AC68A2" w:rsidP="008C0EE9">
      <w:pPr>
        <w:spacing w:after="0"/>
        <w:rPr>
          <w:rFonts w:cs="Arial"/>
          <w:szCs w:val="24"/>
        </w:rPr>
      </w:pPr>
    </w:p>
    <w:p w14:paraId="7F0804EB" w14:textId="77777777" w:rsidR="008C0EE9" w:rsidRPr="00A215F9" w:rsidRDefault="008C0EE9" w:rsidP="00AF54AF">
      <w:pPr>
        <w:numPr>
          <w:ilvl w:val="0"/>
          <w:numId w:val="12"/>
        </w:numPr>
        <w:spacing w:after="200"/>
        <w:contextualSpacing/>
        <w:rPr>
          <w:rFonts w:cs="Arial"/>
          <w:szCs w:val="24"/>
        </w:rPr>
      </w:pPr>
      <w:r w:rsidRPr="00A215F9">
        <w:rPr>
          <w:rFonts w:cs="Arial"/>
          <w:szCs w:val="24"/>
        </w:rPr>
        <w:t>By race</w:t>
      </w:r>
    </w:p>
    <w:p w14:paraId="71B1AB92" w14:textId="77777777" w:rsidR="008C0EE9" w:rsidRPr="00A215F9" w:rsidRDefault="008C0EE9" w:rsidP="00AF54AF">
      <w:pPr>
        <w:numPr>
          <w:ilvl w:val="0"/>
          <w:numId w:val="12"/>
        </w:numPr>
        <w:spacing w:after="200"/>
        <w:contextualSpacing/>
        <w:rPr>
          <w:rFonts w:cs="Arial"/>
          <w:szCs w:val="24"/>
        </w:rPr>
      </w:pPr>
      <w:r w:rsidRPr="00A215F9">
        <w:rPr>
          <w:rFonts w:cs="Arial"/>
          <w:szCs w:val="24"/>
        </w:rPr>
        <w:t>By ethnicity</w:t>
      </w:r>
    </w:p>
    <w:p w14:paraId="480FF826" w14:textId="77777777" w:rsidR="008C0EE9" w:rsidRPr="00A215F9" w:rsidRDefault="008C0EE9" w:rsidP="00AF54AF">
      <w:pPr>
        <w:numPr>
          <w:ilvl w:val="0"/>
          <w:numId w:val="12"/>
        </w:numPr>
        <w:spacing w:after="200"/>
        <w:contextualSpacing/>
        <w:rPr>
          <w:rFonts w:cs="Arial"/>
          <w:szCs w:val="24"/>
        </w:rPr>
      </w:pPr>
      <w:r w:rsidRPr="00A215F9">
        <w:rPr>
          <w:rFonts w:cs="Arial"/>
          <w:szCs w:val="24"/>
        </w:rPr>
        <w:t>By gender (including transgender populations)</w:t>
      </w:r>
    </w:p>
    <w:p w14:paraId="27AFAA3D" w14:textId="77777777" w:rsidR="008C0EE9" w:rsidRPr="00A215F9" w:rsidRDefault="008C0EE9" w:rsidP="00AF54AF">
      <w:pPr>
        <w:numPr>
          <w:ilvl w:val="0"/>
          <w:numId w:val="12"/>
        </w:numPr>
        <w:spacing w:after="200"/>
        <w:contextualSpacing/>
        <w:rPr>
          <w:rFonts w:cs="Arial"/>
          <w:szCs w:val="24"/>
        </w:rPr>
      </w:pPr>
      <w:r w:rsidRPr="00A215F9">
        <w:rPr>
          <w:rFonts w:cs="Arial"/>
          <w:szCs w:val="24"/>
        </w:rPr>
        <w:t>By sexual orientation (including lesbian, gay and bisexual populations)</w:t>
      </w:r>
    </w:p>
    <w:p w14:paraId="1922B73C" w14:textId="77777777" w:rsidR="008C0EE9" w:rsidRPr="00A215F9" w:rsidRDefault="008C0EE9" w:rsidP="008C0EE9">
      <w:pPr>
        <w:spacing w:after="200"/>
        <w:contextualSpacing/>
        <w:rPr>
          <w:rFonts w:cs="Arial"/>
          <w:szCs w:val="24"/>
        </w:rPr>
      </w:pPr>
    </w:p>
    <w:p w14:paraId="63DC40CD" w14:textId="77777777" w:rsidR="008C0EE9" w:rsidRPr="00A215F9" w:rsidRDefault="008C0EE9" w:rsidP="008C0EE9">
      <w:pPr>
        <w:spacing w:after="200"/>
        <w:contextualSpacing/>
        <w:rPr>
          <w:rFonts w:cs="Arial"/>
          <w:szCs w:val="24"/>
        </w:rPr>
      </w:pPr>
      <w:r w:rsidRPr="00A215F9">
        <w:rPr>
          <w:rFonts w:cs="Arial"/>
          <w:szCs w:val="24"/>
        </w:rPr>
        <w:t>Access refers to which populations/under-resourced populations are being served/reached by the grant program. Use refers to what interventions/services are received by the various populations. Outcomes refers to the outcome measures stipulated by the grant and examined across under-resourced populations.</w:t>
      </w:r>
    </w:p>
    <w:p w14:paraId="13AEE7AB" w14:textId="77777777" w:rsidR="008C0EE9" w:rsidRPr="00A215F9" w:rsidRDefault="008C0EE9" w:rsidP="008C0EE9">
      <w:pPr>
        <w:spacing w:after="200"/>
        <w:contextualSpacing/>
        <w:rPr>
          <w:rFonts w:cs="Arial"/>
          <w:szCs w:val="24"/>
        </w:rPr>
      </w:pPr>
    </w:p>
    <w:p w14:paraId="37FA53E1" w14:textId="77777777" w:rsidR="008C0EE9" w:rsidRPr="00A215F9" w:rsidRDefault="008C0EE9" w:rsidP="008C0EE9">
      <w:pPr>
        <w:rPr>
          <w:rFonts w:cs="Arial"/>
          <w:b/>
          <w:bCs/>
          <w:szCs w:val="24"/>
        </w:rPr>
      </w:pPr>
      <w:r w:rsidRPr="00A215F9">
        <w:rPr>
          <w:rFonts w:cs="Arial"/>
          <w:b/>
          <w:bCs/>
          <w:szCs w:val="24"/>
        </w:rPr>
        <w:t>Culturally and Linguistically Appropriate Services in Health and Health Care (CLAS Standards)</w:t>
      </w:r>
    </w:p>
    <w:p w14:paraId="1970A087" w14:textId="77777777" w:rsidR="008C0EE9" w:rsidRPr="00A215F9" w:rsidRDefault="008C0EE9" w:rsidP="008C0EE9">
      <w:pPr>
        <w:rPr>
          <w:rFonts w:cs="Arial"/>
          <w:szCs w:val="24"/>
        </w:rPr>
      </w:pPr>
      <w:r w:rsidRPr="00A215F9">
        <w:rPr>
          <w:rFonts w:cs="Arial"/>
          <w:szCs w:val="24"/>
        </w:rPr>
        <w:t>The ability to address the quality of care provided to under-resourced populations served within SAMHSA’s grant programs is enhanced by programmatic alignment with the federal National Standards for Culturally and Linguistically Appropriate Services in Health and Health Care (CLAS Standards).</w:t>
      </w:r>
    </w:p>
    <w:p w14:paraId="10CB20F4" w14:textId="77777777" w:rsidR="008C0EE9" w:rsidRPr="00A215F9" w:rsidRDefault="008C0EE9" w:rsidP="008C0EE9">
      <w:pPr>
        <w:rPr>
          <w:rFonts w:cs="Arial"/>
          <w:szCs w:val="24"/>
        </w:rPr>
      </w:pPr>
      <w:r w:rsidRPr="00A215F9">
        <w:rPr>
          <w:rFonts w:cs="Arial"/>
          <w:szCs w:val="24"/>
        </w:rPr>
        <w:t>The CLAS Standards are comprised of 15 Standards that provide a blueprint for health and health care organizations to implement culturally and linguistically appropriate, respectful, and responsive services that will advance health equity, improve quality, and help eliminate health care disparities.</w:t>
      </w:r>
    </w:p>
    <w:p w14:paraId="5BBBF62C" w14:textId="77777777" w:rsidR="008C0EE9" w:rsidRPr="00A215F9" w:rsidRDefault="008C0EE9" w:rsidP="008C0EE9">
      <w:pPr>
        <w:spacing w:after="0"/>
        <w:rPr>
          <w:rFonts w:cs="Arial"/>
          <w:szCs w:val="24"/>
        </w:rPr>
      </w:pPr>
      <w:r w:rsidRPr="00A215F9">
        <w:rPr>
          <w:rFonts w:cs="Arial"/>
          <w:szCs w:val="24"/>
        </w:rPr>
        <w:t xml:space="preserve">The CLAS Standards are grouped into a Principal Standard and three themes focused on </w:t>
      </w:r>
    </w:p>
    <w:p w14:paraId="54DFE567" w14:textId="77777777" w:rsidR="008C0EE9" w:rsidRPr="00A215F9" w:rsidRDefault="008C0EE9" w:rsidP="00224DB3">
      <w:pPr>
        <w:numPr>
          <w:ilvl w:val="0"/>
          <w:numId w:val="62"/>
        </w:numPr>
        <w:contextualSpacing/>
        <w:rPr>
          <w:rFonts w:cs="Arial"/>
          <w:szCs w:val="24"/>
        </w:rPr>
      </w:pPr>
      <w:r w:rsidRPr="00A215F9">
        <w:rPr>
          <w:rFonts w:cs="Arial"/>
          <w:szCs w:val="24"/>
        </w:rPr>
        <w:t xml:space="preserve">Governance and Leadership. </w:t>
      </w:r>
    </w:p>
    <w:p w14:paraId="2C707E14" w14:textId="77777777" w:rsidR="008C0EE9" w:rsidRPr="00A215F9" w:rsidRDefault="008C0EE9" w:rsidP="00224DB3">
      <w:pPr>
        <w:numPr>
          <w:ilvl w:val="0"/>
          <w:numId w:val="62"/>
        </w:numPr>
        <w:contextualSpacing/>
        <w:rPr>
          <w:rFonts w:cs="Arial"/>
          <w:szCs w:val="24"/>
        </w:rPr>
      </w:pPr>
      <w:r w:rsidRPr="00A215F9">
        <w:rPr>
          <w:rFonts w:cs="Arial"/>
          <w:szCs w:val="24"/>
        </w:rPr>
        <w:t xml:space="preserve">Communication and Language Assistance. </w:t>
      </w:r>
    </w:p>
    <w:p w14:paraId="72A1A10D" w14:textId="77777777" w:rsidR="008C0EE9" w:rsidRPr="00A215F9" w:rsidRDefault="008C0EE9" w:rsidP="00224DB3">
      <w:pPr>
        <w:numPr>
          <w:ilvl w:val="0"/>
          <w:numId w:val="62"/>
        </w:numPr>
        <w:contextualSpacing/>
        <w:rPr>
          <w:rFonts w:cs="Arial"/>
          <w:szCs w:val="24"/>
        </w:rPr>
      </w:pPr>
      <w:r w:rsidRPr="00A215F9">
        <w:rPr>
          <w:rFonts w:cs="Arial"/>
          <w:szCs w:val="24"/>
        </w:rPr>
        <w:t xml:space="preserve">Engagement, Continuous Improvement and Accountability. </w:t>
      </w:r>
    </w:p>
    <w:p w14:paraId="3DAC5D1E" w14:textId="77777777" w:rsidR="008C0EE9" w:rsidRPr="00A215F9" w:rsidRDefault="008C0EE9" w:rsidP="008C0EE9">
      <w:pPr>
        <w:rPr>
          <w:rFonts w:cs="Arial"/>
          <w:color w:val="0000FF"/>
          <w:u w:val="single"/>
        </w:rPr>
      </w:pPr>
      <w:r w:rsidRPr="00A215F9">
        <w:rPr>
          <w:rFonts w:cs="Arial"/>
          <w:szCs w:val="24"/>
        </w:rPr>
        <w:t xml:space="preserve">Widely embraced by States and health care systems, the National CLAS Standards are more recently being promoted in behavioral health care, which includes a Behavioral Health CLAS Implementation Guide at </w:t>
      </w:r>
      <w:hyperlink r:id="rId63" w:history="1">
        <w:r w:rsidRPr="00A215F9">
          <w:rPr>
            <w:color w:val="0000FF"/>
            <w:u w:val="single"/>
          </w:rPr>
          <w:t>https://www.minorityhealth.hhs.gov/Assets/PDF/clas%20standards%20doc_v06.28.21.p</w:t>
        </w:r>
        <w:r w:rsidRPr="00A215F9">
          <w:rPr>
            <w:color w:val="0000FF"/>
            <w:u w:val="single"/>
          </w:rPr>
          <w:lastRenderedPageBreak/>
          <w:t>df</w:t>
        </w:r>
      </w:hyperlink>
      <w:r w:rsidRPr="00A215F9">
        <w:rPr>
          <w:color w:val="0000FF"/>
          <w:u w:val="single"/>
        </w:rPr>
        <w:t>.</w:t>
      </w:r>
      <w:r w:rsidRPr="00A215F9">
        <w:rPr>
          <w:color w:val="0000FF"/>
        </w:rPr>
        <w:t xml:space="preserve">  </w:t>
      </w:r>
      <w:r w:rsidRPr="00A215F9">
        <w:rPr>
          <w:rFonts w:cs="Arial"/>
          <w:szCs w:val="24"/>
        </w:rPr>
        <w:t xml:space="preserve">You can learn more about the CLAS mandates, guidelines, and recommendations at: </w:t>
      </w:r>
      <w:hyperlink r:id="rId64" w:history="1">
        <w:r w:rsidRPr="00A215F9">
          <w:rPr>
            <w:rFonts w:cs="Arial"/>
            <w:color w:val="0000FF"/>
            <w:u w:val="single"/>
          </w:rPr>
          <w:t>http://www.ThinkCulturalHealth.hhs.gov</w:t>
        </w:r>
      </w:hyperlink>
      <w:r w:rsidRPr="00A215F9">
        <w:rPr>
          <w:rFonts w:cs="Arial"/>
          <w:color w:val="0000FF"/>
          <w:u w:val="single"/>
        </w:rPr>
        <w:t>.</w:t>
      </w:r>
    </w:p>
    <w:p w14:paraId="187D293C" w14:textId="77777777" w:rsidR="008C0EE9" w:rsidRPr="00A215F9" w:rsidRDefault="008C0EE9" w:rsidP="008C0EE9">
      <w:pPr>
        <w:tabs>
          <w:tab w:val="left" w:pos="1008"/>
        </w:tabs>
        <w:rPr>
          <w:rFonts w:cs="Arial"/>
          <w:b/>
          <w:bCs/>
          <w:kern w:val="32"/>
          <w:sz w:val="32"/>
          <w:szCs w:val="32"/>
        </w:rPr>
      </w:pPr>
      <w:r w:rsidRPr="00A215F9">
        <w:rPr>
          <w:rFonts w:cs="Arial"/>
        </w:rPr>
        <w:t xml:space="preserve">Guidelines for behavioral health implementation of the CLAS Standards can be found at </w:t>
      </w:r>
      <w:hyperlink r:id="rId65" w:history="1">
        <w:r w:rsidRPr="00A215F9">
          <w:rPr>
            <w:rFonts w:eastAsia="Calibri" w:cs="Arial"/>
            <w:color w:val="0000FF"/>
            <w:szCs w:val="24"/>
            <w:u w:val="single"/>
          </w:rPr>
          <w:t>https://thinkculturalhealth.hhs.gov/clas</w:t>
        </w:r>
      </w:hyperlink>
      <w:r w:rsidRPr="00A215F9">
        <w:rPr>
          <w:rFonts w:cs="Arial"/>
          <w:color w:val="0000FF"/>
        </w:rPr>
        <w:t xml:space="preserve">. </w:t>
      </w:r>
      <w:r w:rsidRPr="00A215F9">
        <w:rPr>
          <w:rFonts w:cs="Arial"/>
          <w:color w:val="000000"/>
        </w:rPr>
        <w:t>This document addresses the importance of improving access to behavioral health care, promoting quality behavioral health programs and practice, and ultimately reducing persistent disparities in mental health and substance use prevention, treatment, and recovery for under-resourced, minority populations and communities.</w:t>
      </w:r>
      <w:bookmarkEnd w:id="344"/>
      <w:bookmarkEnd w:id="346"/>
    </w:p>
    <w:p w14:paraId="14A39467" w14:textId="77777777" w:rsidR="008C0EE9" w:rsidRPr="00A215F9" w:rsidRDefault="008C0EE9" w:rsidP="008C0EE9">
      <w:pPr>
        <w:spacing w:after="0"/>
        <w:rPr>
          <w:rFonts w:cs="Arial"/>
          <w:b/>
          <w:bCs/>
          <w:kern w:val="32"/>
          <w:sz w:val="32"/>
          <w:szCs w:val="32"/>
        </w:rPr>
      </w:pPr>
      <w:bookmarkStart w:id="350" w:name="_Appendix_I_–_1"/>
      <w:bookmarkStart w:id="351" w:name="_Toc453325331"/>
      <w:bookmarkStart w:id="352" w:name="_Toc453937192"/>
      <w:bookmarkStart w:id="353" w:name="_Toc454270675"/>
      <w:bookmarkStart w:id="354" w:name="_Toc465087568"/>
      <w:bookmarkStart w:id="355" w:name="_Toc485305473"/>
      <w:bookmarkStart w:id="356" w:name="_Toc485307253"/>
      <w:bookmarkStart w:id="357" w:name="_Toc489011348"/>
      <w:bookmarkStart w:id="358" w:name="_Hlk71024323"/>
      <w:bookmarkEnd w:id="350"/>
      <w:r w:rsidRPr="00A215F9">
        <w:br w:type="page"/>
      </w:r>
    </w:p>
    <w:p w14:paraId="6280F055" w14:textId="288F5B0B" w:rsidR="008C0EE9" w:rsidRPr="00A215F9" w:rsidRDefault="008C0EE9" w:rsidP="008E7CA3">
      <w:pPr>
        <w:pStyle w:val="Heading1"/>
        <w:jc w:val="center"/>
      </w:pPr>
      <w:bookmarkStart w:id="359" w:name="_Appendix_J_–_1"/>
      <w:bookmarkStart w:id="360" w:name="_Toc81577306"/>
      <w:bookmarkStart w:id="361" w:name="_Toc83891282"/>
      <w:bookmarkStart w:id="362" w:name="_Toc97205309"/>
      <w:bookmarkEnd w:id="359"/>
      <w:r w:rsidRPr="00A215F9">
        <w:lastRenderedPageBreak/>
        <w:t xml:space="preserve">Appendix </w:t>
      </w:r>
      <w:r w:rsidR="008E7CA3" w:rsidRPr="00A215F9">
        <w:t>I</w:t>
      </w:r>
      <w:r w:rsidRPr="00A215F9">
        <w:t xml:space="preserve"> – Standard Funding Restrictions</w:t>
      </w:r>
      <w:bookmarkEnd w:id="351"/>
      <w:bookmarkEnd w:id="352"/>
      <w:bookmarkEnd w:id="353"/>
      <w:bookmarkEnd w:id="354"/>
      <w:bookmarkEnd w:id="355"/>
      <w:bookmarkEnd w:id="356"/>
      <w:bookmarkEnd w:id="357"/>
      <w:bookmarkEnd w:id="360"/>
      <w:bookmarkEnd w:id="361"/>
      <w:bookmarkEnd w:id="362"/>
    </w:p>
    <w:p w14:paraId="0790E092" w14:textId="77777777" w:rsidR="008C0EE9" w:rsidRPr="00A215F9" w:rsidRDefault="008C0EE9" w:rsidP="008C0EE9">
      <w:pPr>
        <w:rPr>
          <w:rFonts w:cs="Arial"/>
        </w:rPr>
      </w:pPr>
      <w:r w:rsidRPr="00A215F9">
        <w:rPr>
          <w:rFonts w:cs="Arial"/>
          <w:szCs w:val="24"/>
        </w:rPr>
        <w:t xml:space="preserve">HHS codified the </w:t>
      </w:r>
      <w:r w:rsidRPr="00A215F9">
        <w:rPr>
          <w:rFonts w:cs="Arial"/>
          <w:i/>
          <w:szCs w:val="24"/>
        </w:rPr>
        <w:t>Uniform Administrative Requirements, Cost Principles, and Audit Requirements for HHS Awards</w:t>
      </w:r>
      <w:r w:rsidRPr="00A215F9">
        <w:rPr>
          <w:rFonts w:cs="Arial"/>
          <w:szCs w:val="24"/>
        </w:rPr>
        <w:t>, 45 CFR Part 75. In Subpart E, c</w:t>
      </w:r>
      <w:r w:rsidRPr="00A215F9">
        <w:rPr>
          <w:rFonts w:cs="Arial"/>
        </w:rPr>
        <w:t xml:space="preserve">ost principles are described and allowable and unallowable expenditures for HHS recipients are delineated.  45 CFR Part 75 is available at </w:t>
      </w:r>
      <w:hyperlink r:id="rId66" w:history="1">
        <w:r w:rsidRPr="00A215F9">
          <w:rPr>
            <w:rFonts w:cs="Arial"/>
            <w:color w:val="0000FF"/>
            <w:u w:val="single"/>
          </w:rPr>
          <w:t>https://ecfr.federalregister.gov/current/title-45/subtitle-A/subchapter-A/part-75</w:t>
        </w:r>
      </w:hyperlink>
      <w:r w:rsidRPr="00A215F9">
        <w:rPr>
          <w:rFonts w:cs="Arial"/>
        </w:rPr>
        <w:t>. Unless superseded by program statute or regulation, follow the cost principles in 45 CFR Part 75 and the standard funding restrictions below.</w:t>
      </w:r>
    </w:p>
    <w:p w14:paraId="5C0405E6" w14:textId="77777777" w:rsidR="008C0EE9" w:rsidRPr="00A215F9" w:rsidRDefault="008C0EE9" w:rsidP="008C0EE9">
      <w:pPr>
        <w:rPr>
          <w:rFonts w:cs="Arial"/>
        </w:rPr>
      </w:pPr>
      <w:r w:rsidRPr="00A215F9">
        <w:rPr>
          <w:rFonts w:cs="Arial"/>
        </w:rPr>
        <w:t xml:space="preserve">You may also reference the SAMHSA site for grantee guidelines on financial management requirements at </w:t>
      </w:r>
      <w:hyperlink r:id="rId67" w:history="1">
        <w:r w:rsidRPr="00A215F9">
          <w:rPr>
            <w:rFonts w:cs="Arial"/>
            <w:color w:val="0000FF" w:themeColor="hyperlink"/>
            <w:u w:val="single"/>
          </w:rPr>
          <w:t>https://www.samhsa.gov/grants/grants-management/policies-regulations/financial-management-requirements</w:t>
        </w:r>
      </w:hyperlink>
      <w:r w:rsidRPr="00A215F9">
        <w:rPr>
          <w:rFonts w:cs="Arial"/>
        </w:rPr>
        <w:t xml:space="preserve">.  </w:t>
      </w:r>
    </w:p>
    <w:p w14:paraId="21631FA0" w14:textId="77777777" w:rsidR="008C0EE9" w:rsidRPr="00A215F9" w:rsidRDefault="008C0EE9" w:rsidP="008C0EE9">
      <w:r w:rsidRPr="00A215F9">
        <w:t>SAMHSA grant funds may not be used to:</w:t>
      </w:r>
    </w:p>
    <w:p w14:paraId="72C0F325" w14:textId="3FBC2910" w:rsidR="008C0EE9" w:rsidRPr="00A215F9" w:rsidRDefault="008C0EE9" w:rsidP="00224DB3">
      <w:pPr>
        <w:numPr>
          <w:ilvl w:val="0"/>
          <w:numId w:val="63"/>
        </w:numPr>
        <w:contextualSpacing/>
        <w:rPr>
          <w:rFonts w:cs="Arial"/>
          <w:color w:val="000000"/>
          <w:szCs w:val="24"/>
        </w:rPr>
      </w:pPr>
      <w:r w:rsidRPr="00A215F9">
        <w:rPr>
          <w:rFonts w:cs="Arial"/>
          <w:color w:val="000000"/>
          <w:szCs w:val="24"/>
        </w:rPr>
        <w:t>SAMHSA grant funds may not be used to 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w:t>
      </w:r>
      <w:r w:rsidR="00D40DF8" w:rsidRPr="00A215F9">
        <w:rPr>
          <w:rFonts w:cs="Arial"/>
          <w:color w:val="000000"/>
          <w:szCs w:val="24"/>
        </w:rPr>
        <w:t>,</w:t>
      </w:r>
      <w:r w:rsidRPr="00A215F9">
        <w:rPr>
          <w:rFonts w:cs="Arial"/>
          <w:color w:val="000000"/>
          <w:szCs w:val="24"/>
        </w:rPr>
        <w:t xml:space="preserve"> or distribution of marijuana).  </w:t>
      </w:r>
    </w:p>
    <w:p w14:paraId="6F3CD138" w14:textId="77777777" w:rsidR="008C0EE9" w:rsidRPr="00A215F9" w:rsidRDefault="008C0EE9" w:rsidP="56D44E18">
      <w:pPr>
        <w:contextualSpacing/>
        <w:rPr>
          <w:rFonts w:cs="Arial"/>
          <w:color w:val="000000"/>
        </w:rPr>
      </w:pPr>
    </w:p>
    <w:p w14:paraId="0B333813" w14:textId="77777777" w:rsidR="008C0EE9" w:rsidRPr="00A215F9" w:rsidRDefault="008C0EE9" w:rsidP="00224DB3">
      <w:pPr>
        <w:numPr>
          <w:ilvl w:val="0"/>
          <w:numId w:val="41"/>
        </w:numPr>
        <w:contextualSpacing/>
        <w:rPr>
          <w:rFonts w:cs="Arial"/>
          <w:color w:val="000000"/>
          <w:szCs w:val="24"/>
        </w:rPr>
      </w:pPr>
      <w:r w:rsidRPr="00A215F9">
        <w:rPr>
          <w:rFonts w:cs="Arial"/>
          <w:color w:val="000000"/>
          <w:szCs w:val="24"/>
          <w:shd w:val="clear" w:color="auto" w:fill="FFFFFF"/>
        </w:rPr>
        <w:t xml:space="preserve">Pay for promotional items including, but not limited to, clothing and commemorative items such as pens, mugs/cups, folders/folios, lanyards, and conference bags. (See 45 CFR 75.421(e)(3)) </w:t>
      </w:r>
    </w:p>
    <w:p w14:paraId="46FAE594" w14:textId="77777777" w:rsidR="008C0EE9" w:rsidRPr="00A215F9" w:rsidRDefault="008C0EE9" w:rsidP="008C0EE9">
      <w:pPr>
        <w:ind w:left="720"/>
        <w:contextualSpacing/>
      </w:pPr>
    </w:p>
    <w:p w14:paraId="22462CD8" w14:textId="7DECA6DB" w:rsidR="008C0EE9" w:rsidRPr="00A215F9" w:rsidRDefault="2B3586C2" w:rsidP="00224DB3">
      <w:pPr>
        <w:numPr>
          <w:ilvl w:val="0"/>
          <w:numId w:val="41"/>
        </w:numPr>
        <w:contextualSpacing/>
        <w:rPr>
          <w:rFonts w:eastAsia="Arial" w:cs="Arial"/>
          <w:szCs w:val="24"/>
        </w:rPr>
      </w:pPr>
      <w:r w:rsidRPr="00A215F9">
        <w:rPr>
          <w:rFonts w:eastAsia="Arial" w:cs="Arial"/>
          <w:szCs w:val="24"/>
        </w:rPr>
        <w:t>Pay for the purchase or construction of any building or structure to house any part of the program.</w:t>
      </w:r>
      <w:r w:rsidRPr="00A215F9">
        <w:t xml:space="preserve"> </w:t>
      </w:r>
      <w:r w:rsidR="008C0EE9" w:rsidRPr="00A215F9">
        <w:t>Minor alterations and renovations (A&amp;R) may be authorized for up to 25% of a given budget period or $150,000 (</w:t>
      </w:r>
      <w:r w:rsidR="5D2CA550" w:rsidRPr="00A215F9">
        <w:t>wh</w:t>
      </w:r>
      <w:r w:rsidR="0A87F95B" w:rsidRPr="00A215F9">
        <w:t>ichever</w:t>
      </w:r>
      <w:r w:rsidR="008C0EE9" w:rsidRPr="00A215F9">
        <w:t xml:space="preserve">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79331848" w14:textId="77777777" w:rsidR="008C0EE9" w:rsidRPr="00A215F9" w:rsidRDefault="008C0EE9" w:rsidP="008C0EE9">
      <w:pPr>
        <w:ind w:left="720"/>
        <w:contextualSpacing/>
      </w:pPr>
    </w:p>
    <w:p w14:paraId="38377CBD" w14:textId="77777777" w:rsidR="008C0EE9" w:rsidRPr="00A215F9" w:rsidRDefault="008C0EE9" w:rsidP="00224DB3">
      <w:pPr>
        <w:numPr>
          <w:ilvl w:val="0"/>
          <w:numId w:val="41"/>
        </w:numPr>
        <w:contextualSpacing/>
      </w:pPr>
      <w:r w:rsidRPr="00A215F9">
        <w:t>Provide inpatient treatment or hospital-based detoxification services.  Residential services are not considered to be inpatient or hospital-based services.</w:t>
      </w:r>
    </w:p>
    <w:p w14:paraId="43B93ECB" w14:textId="77777777" w:rsidR="008C0EE9" w:rsidRPr="00A215F9" w:rsidRDefault="008C0EE9" w:rsidP="008C0EE9">
      <w:pPr>
        <w:ind w:left="720"/>
        <w:contextualSpacing/>
      </w:pPr>
    </w:p>
    <w:p w14:paraId="34AACD4F" w14:textId="77777777" w:rsidR="008C0EE9" w:rsidRPr="00A215F9" w:rsidRDefault="008C0EE9" w:rsidP="00224DB3">
      <w:pPr>
        <w:numPr>
          <w:ilvl w:val="0"/>
          <w:numId w:val="41"/>
        </w:numPr>
        <w:contextualSpacing/>
      </w:pPr>
      <w:r w:rsidRPr="00A215F9">
        <w:t>Make direct payments to individuals to enter treatment or continue to participate in prevention or treatment services (</w:t>
      </w:r>
      <w:bookmarkStart w:id="363" w:name="_Hlk83118178"/>
      <w:r w:rsidRPr="00A215F9">
        <w:t xml:space="preserve">See </w:t>
      </w:r>
      <w:r w:rsidRPr="00A215F9">
        <w:rPr>
          <w:rFonts w:cs="Arial"/>
          <w:color w:val="202124"/>
          <w:shd w:val="clear" w:color="auto" w:fill="FFFFFF"/>
        </w:rPr>
        <w:t>42 U.S.C. § 1320a-7b</w:t>
      </w:r>
      <w:bookmarkEnd w:id="363"/>
      <w:r w:rsidRPr="00A215F9">
        <w:rPr>
          <w:rFonts w:cs="Arial"/>
          <w:color w:val="202124"/>
          <w:shd w:val="clear" w:color="auto" w:fill="FFFFFF"/>
        </w:rPr>
        <w:t>)</w:t>
      </w:r>
      <w:r w:rsidRPr="00A215F9">
        <w:t xml:space="preserve">. </w:t>
      </w:r>
    </w:p>
    <w:p w14:paraId="17932831" w14:textId="77777777" w:rsidR="008C0EE9" w:rsidRPr="00A215F9" w:rsidRDefault="008C0EE9" w:rsidP="008C0EE9">
      <w:pPr>
        <w:ind w:left="720"/>
        <w:contextualSpacing/>
      </w:pPr>
      <w:r w:rsidRPr="00A215F9">
        <w:t xml:space="preserve"> </w:t>
      </w:r>
    </w:p>
    <w:p w14:paraId="0379A723" w14:textId="77777777" w:rsidR="008C0EE9" w:rsidRPr="00A215F9" w:rsidRDefault="008C0EE9" w:rsidP="008C0EE9">
      <w:pPr>
        <w:ind w:left="720"/>
        <w:contextualSpacing/>
      </w:pPr>
      <w:r w:rsidRPr="00A215F9">
        <w:lastRenderedPageBreak/>
        <w:t>Note: A recipient or treatment or prevention provider may provide up to $30 non-cash incentive to individuals to participate in required data collection follow-up.  This amount may be paid for participation in each required follow-up interview.  For programs including contingency management as a component of the treatment program, each individual contingency must be $15 or less in value and clients may not receive contingencies totaling more than $75 per budget period.</w:t>
      </w:r>
    </w:p>
    <w:p w14:paraId="6D0D9A31" w14:textId="77777777" w:rsidR="008C0EE9" w:rsidRPr="00A215F9" w:rsidRDefault="008C0EE9" w:rsidP="008C0EE9">
      <w:pPr>
        <w:ind w:left="720"/>
        <w:contextualSpacing/>
      </w:pPr>
      <w:r w:rsidRPr="00A215F9">
        <w:t xml:space="preserve">  </w:t>
      </w:r>
    </w:p>
    <w:p w14:paraId="3DE137A5" w14:textId="77777777" w:rsidR="008C0EE9" w:rsidRPr="00A215F9" w:rsidRDefault="008C0EE9" w:rsidP="00224DB3">
      <w:pPr>
        <w:numPr>
          <w:ilvl w:val="0"/>
          <w:numId w:val="41"/>
        </w:numPr>
        <w:contextualSpacing/>
      </w:pPr>
      <w:r w:rsidRPr="00A215F9">
        <w:t xml:space="preserve">Meals are generally unallowable unless they are an integral part of a conference grant or specifically stated as an allowable expense in the NOFO (See    </w:t>
      </w:r>
      <w:hyperlink r:id="rId68" w:history="1">
        <w:r w:rsidRPr="00A215F9">
          <w:rPr>
            <w:color w:val="0000FF"/>
            <w:u w:val="single"/>
          </w:rPr>
          <w:t>https://www.hhs.gov/grants/contracts/contract-policies-regulations/spending-on-food/index.html</w:t>
        </w:r>
      </w:hyperlink>
      <w:r w:rsidRPr="00A215F9">
        <w:t>)</w:t>
      </w:r>
    </w:p>
    <w:p w14:paraId="042099E0" w14:textId="77777777" w:rsidR="008C0EE9" w:rsidRPr="00A215F9" w:rsidRDefault="008C0EE9" w:rsidP="008C0EE9">
      <w:pPr>
        <w:ind w:left="720"/>
        <w:contextualSpacing/>
      </w:pPr>
    </w:p>
    <w:p w14:paraId="71BBCD2F" w14:textId="77777777" w:rsidR="008C0EE9" w:rsidRPr="00A215F9" w:rsidRDefault="008C0EE9" w:rsidP="00224DB3">
      <w:pPr>
        <w:numPr>
          <w:ilvl w:val="0"/>
          <w:numId w:val="41"/>
        </w:numPr>
        <w:contextualSpacing/>
      </w:pPr>
      <w:r w:rsidRPr="00A215F9">
        <w:rPr>
          <w:color w:val="000000"/>
          <w:szCs w:val="24"/>
          <w:shd w:val="clear" w:color="auto" w:fill="FFFFFF"/>
        </w:rPr>
        <w:t>General Provisions under Departments of Labor, Health and Human Services, and Education, and Related Agencies Appropriations Act Public Law 116-260, Consolidated Appropriations Act, 2021, Division H, Title V, Section 527,</w:t>
      </w:r>
      <w:r w:rsidRPr="00A215F9">
        <w:t xml:space="preserve">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4CBB87B9" w14:textId="77777777" w:rsidR="008C0EE9" w:rsidRPr="00A215F9" w:rsidRDefault="008C0EE9" w:rsidP="008C0EE9">
      <w:pPr>
        <w:ind w:left="720"/>
        <w:contextualSpacing/>
      </w:pPr>
    </w:p>
    <w:p w14:paraId="5152A397" w14:textId="449DDF94" w:rsidR="008C0EE9" w:rsidRPr="00A215F9" w:rsidRDefault="008C0EE9" w:rsidP="00224DB3">
      <w:pPr>
        <w:numPr>
          <w:ilvl w:val="0"/>
          <w:numId w:val="41"/>
        </w:numPr>
        <w:contextualSpacing/>
      </w:pPr>
      <w:r w:rsidRPr="00A215F9">
        <w:rPr>
          <w:b/>
          <w:bCs/>
        </w:rPr>
        <w:t>Salary Limitation</w:t>
      </w:r>
      <w:r w:rsidRPr="00A215F9">
        <w:t xml:space="preserve">: The Consolidated Appropriations Act, 2021 (Public Law 116-260), Division H, Title II, Section 202, provides a salary rate limitation. The law limits the salary amount that may be awarded and charged to SAMHSA grants and cooperative agreements. Award funds may not be used to pay the salary of an individual at a rate in excess of Executive Level II, which is </w:t>
      </w:r>
      <w:r w:rsidRPr="00A215F9">
        <w:rPr>
          <w:b/>
          <w:bCs/>
        </w:rPr>
        <w:t>$</w:t>
      </w:r>
      <w:r w:rsidR="00046699" w:rsidRPr="00A215F9">
        <w:rPr>
          <w:b/>
          <w:bCs/>
        </w:rPr>
        <w:t>203,700</w:t>
      </w:r>
      <w:r w:rsidRPr="00A215F9">
        <w:t>. This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p>
    <w:p w14:paraId="6A5ABA75" w14:textId="77777777" w:rsidR="008C0EE9" w:rsidRPr="00A215F9" w:rsidRDefault="008C0EE9" w:rsidP="008C0EE9">
      <w:pPr>
        <w:ind w:left="720"/>
        <w:contextualSpacing/>
      </w:pPr>
    </w:p>
    <w:bookmarkEnd w:id="358"/>
    <w:p w14:paraId="35B01C35" w14:textId="77777777" w:rsidR="008C0EE9" w:rsidRPr="00A215F9" w:rsidRDefault="008C0EE9" w:rsidP="008C0EE9">
      <w:pPr>
        <w:spacing w:after="0"/>
        <w:ind w:left="720"/>
        <w:contextualSpacing/>
        <w:rPr>
          <w:rFonts w:cs="Arial"/>
          <w:szCs w:val="24"/>
        </w:rPr>
      </w:pPr>
      <w:r w:rsidRPr="00A215F9">
        <w:rPr>
          <w:rFonts w:cs="Arial"/>
          <w:szCs w:val="24"/>
        </w:rPr>
        <w:br w:type="page"/>
      </w:r>
    </w:p>
    <w:p w14:paraId="4036E0D7" w14:textId="7078EDB4" w:rsidR="008C0EE9" w:rsidRPr="00A215F9" w:rsidRDefault="008C0EE9" w:rsidP="008E7CA3">
      <w:pPr>
        <w:pStyle w:val="Heading1"/>
        <w:jc w:val="center"/>
      </w:pPr>
      <w:bookmarkStart w:id="364" w:name="_Appendix_K_–_2"/>
      <w:bookmarkStart w:id="365" w:name="_Appendix_J_–"/>
      <w:bookmarkStart w:id="366" w:name="_Appendix_K_–"/>
      <w:bookmarkStart w:id="367" w:name="_Toc485305474"/>
      <w:bookmarkStart w:id="368" w:name="_Toc485307254"/>
      <w:bookmarkStart w:id="369" w:name="_Toc489011349"/>
      <w:bookmarkStart w:id="370" w:name="_Toc81577307"/>
      <w:bookmarkStart w:id="371" w:name="_Toc83891283"/>
      <w:bookmarkStart w:id="372" w:name="_Toc97205310"/>
      <w:bookmarkEnd w:id="345"/>
      <w:bookmarkEnd w:id="364"/>
      <w:bookmarkEnd w:id="365"/>
      <w:bookmarkEnd w:id="366"/>
      <w:r w:rsidRPr="00A215F9">
        <w:lastRenderedPageBreak/>
        <w:t xml:space="preserve">Appendix </w:t>
      </w:r>
      <w:r w:rsidR="008E7CA3" w:rsidRPr="00A215F9">
        <w:t>J</w:t>
      </w:r>
      <w:r w:rsidRPr="00A215F9">
        <w:t xml:space="preserve"> – Intergovernmental Review (E.O. 12372)</w:t>
      </w:r>
      <w:bookmarkEnd w:id="367"/>
      <w:bookmarkEnd w:id="368"/>
      <w:bookmarkEnd w:id="369"/>
      <w:r w:rsidRPr="00A215F9">
        <w:t xml:space="preserve"> Requirements</w:t>
      </w:r>
      <w:bookmarkEnd w:id="370"/>
      <w:bookmarkEnd w:id="371"/>
      <w:bookmarkEnd w:id="372"/>
    </w:p>
    <w:p w14:paraId="145C6BCE" w14:textId="77777777" w:rsidR="008C0EE9" w:rsidRPr="00A215F9" w:rsidRDefault="008C0EE9" w:rsidP="008C0EE9">
      <w:pPr>
        <w:tabs>
          <w:tab w:val="left" w:pos="1008"/>
        </w:tabs>
        <w:rPr>
          <w:rFonts w:cs="Arial"/>
          <w:b/>
        </w:rPr>
      </w:pPr>
      <w:r w:rsidRPr="00A215F9">
        <w:rPr>
          <w:rFonts w:cs="Arial"/>
          <w:b/>
        </w:rPr>
        <w:t>States with SPOCs</w:t>
      </w:r>
    </w:p>
    <w:p w14:paraId="38A06D31" w14:textId="77777777" w:rsidR="008C0EE9" w:rsidRPr="00A215F9" w:rsidRDefault="008C0EE9" w:rsidP="008C0EE9">
      <w:pPr>
        <w:tabs>
          <w:tab w:val="left" w:pos="1008"/>
        </w:tabs>
        <w:rPr>
          <w:rFonts w:cs="Arial"/>
        </w:rPr>
      </w:pPr>
      <w:r w:rsidRPr="00A215F9">
        <w:rPr>
          <w:rFonts w:cs="Arial"/>
        </w:rPr>
        <w:t xml:space="preserve">All SAMHSA grant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69" w:history="1">
        <w:r w:rsidRPr="00A215F9">
          <w:rPr>
            <w:color w:val="0000FF"/>
            <w:u w:val="single"/>
          </w:rPr>
          <w:t>https://www.whitehouse.gov/wp-content/uploads/2020/04/SPOC-4-13-20.pdf</w:t>
        </w:r>
      </w:hyperlink>
    </w:p>
    <w:p w14:paraId="7D89C2D8" w14:textId="77777777" w:rsidR="008C0EE9" w:rsidRPr="00A215F9" w:rsidRDefault="008C0EE9" w:rsidP="008C0EE9">
      <w:pPr>
        <w:tabs>
          <w:tab w:val="left" w:pos="1008"/>
        </w:tabs>
        <w:rPr>
          <w:rFonts w:cs="Arial"/>
          <w:szCs w:val="24"/>
        </w:rPr>
      </w:pPr>
      <w:r w:rsidRPr="00A215F9">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2904D4B4" w14:textId="77777777" w:rsidR="008C0EE9" w:rsidRPr="00A215F9" w:rsidRDefault="008C0EE9" w:rsidP="008C0EE9">
      <w:pPr>
        <w:tabs>
          <w:tab w:val="num" w:pos="900"/>
        </w:tabs>
        <w:spacing w:after="0"/>
        <w:rPr>
          <w:rFonts w:cs="Arial"/>
          <w:szCs w:val="24"/>
        </w:rPr>
      </w:pPr>
      <w:r w:rsidRPr="00A215F9">
        <w:rPr>
          <w:rFonts w:cs="Arial"/>
          <w:szCs w:val="24"/>
        </w:rPr>
        <w:t xml:space="preserve">The SPOC should send any state review process recommendations to the following address within 60 days of the application deadline: </w:t>
      </w:r>
    </w:p>
    <w:p w14:paraId="3960B729" w14:textId="77777777" w:rsidR="008C0EE9" w:rsidRPr="00A215F9" w:rsidRDefault="008C0EE9" w:rsidP="008C0EE9">
      <w:pPr>
        <w:tabs>
          <w:tab w:val="num" w:pos="900"/>
        </w:tabs>
        <w:spacing w:after="0"/>
        <w:rPr>
          <w:rFonts w:cs="Arial"/>
          <w:szCs w:val="24"/>
        </w:rPr>
      </w:pPr>
    </w:p>
    <w:p w14:paraId="4E5F7B75" w14:textId="77777777" w:rsidR="008C0EE9" w:rsidRPr="00A215F9" w:rsidRDefault="008C0EE9" w:rsidP="008C0EE9">
      <w:pPr>
        <w:tabs>
          <w:tab w:val="num" w:pos="900"/>
        </w:tabs>
        <w:spacing w:after="0"/>
        <w:rPr>
          <w:rFonts w:cs="Arial"/>
          <w:szCs w:val="24"/>
        </w:rPr>
      </w:pPr>
      <w:r w:rsidRPr="00A215F9">
        <w:rPr>
          <w:rFonts w:cs="Arial"/>
          <w:szCs w:val="24"/>
        </w:rPr>
        <w:t>Director, Division of Grants Management</w:t>
      </w:r>
    </w:p>
    <w:p w14:paraId="40100FFF" w14:textId="77777777" w:rsidR="008C0EE9" w:rsidRPr="00A215F9" w:rsidRDefault="008C0EE9" w:rsidP="008C0EE9">
      <w:pPr>
        <w:tabs>
          <w:tab w:val="num" w:pos="900"/>
        </w:tabs>
        <w:spacing w:after="0"/>
        <w:rPr>
          <w:rFonts w:cs="Arial"/>
          <w:szCs w:val="24"/>
        </w:rPr>
      </w:pPr>
      <w:r w:rsidRPr="00A215F9">
        <w:rPr>
          <w:rFonts w:cs="Arial"/>
          <w:szCs w:val="24"/>
        </w:rPr>
        <w:t>Office of Financial Resources,</w:t>
      </w:r>
    </w:p>
    <w:p w14:paraId="434270F8" w14:textId="2E03943C" w:rsidR="008C0EE9" w:rsidRPr="00A215F9" w:rsidRDefault="008C0EE9" w:rsidP="008C0EE9">
      <w:pPr>
        <w:tabs>
          <w:tab w:val="num" w:pos="900"/>
        </w:tabs>
        <w:spacing w:after="0"/>
        <w:rPr>
          <w:rFonts w:cs="Arial"/>
          <w:szCs w:val="24"/>
        </w:rPr>
      </w:pPr>
      <w:r w:rsidRPr="00A215F9">
        <w:rPr>
          <w:rFonts w:cs="Arial"/>
          <w:szCs w:val="24"/>
        </w:rPr>
        <w:t xml:space="preserve">ATTN: SPOC – Funding Announcement No. </w:t>
      </w:r>
      <w:r w:rsidR="00046699" w:rsidRPr="00A215F9">
        <w:rPr>
          <w:rFonts w:cs="Arial"/>
          <w:szCs w:val="24"/>
        </w:rPr>
        <w:t>SM-22-001</w:t>
      </w:r>
    </w:p>
    <w:p w14:paraId="66F4B0EF" w14:textId="77777777" w:rsidR="008C0EE9" w:rsidRPr="00A215F9" w:rsidRDefault="008C0EE9" w:rsidP="008C0EE9">
      <w:pPr>
        <w:tabs>
          <w:tab w:val="num" w:pos="900"/>
        </w:tabs>
        <w:spacing w:after="0"/>
        <w:rPr>
          <w:rFonts w:cs="Arial"/>
          <w:szCs w:val="24"/>
        </w:rPr>
      </w:pPr>
      <w:r w:rsidRPr="00A215F9">
        <w:rPr>
          <w:rFonts w:cs="Arial"/>
          <w:szCs w:val="24"/>
        </w:rPr>
        <w:t xml:space="preserve">Substance Abuse and Mental Health Services Administration, </w:t>
      </w:r>
    </w:p>
    <w:p w14:paraId="5434AEAB" w14:textId="77777777" w:rsidR="008C0EE9" w:rsidRPr="00A215F9" w:rsidRDefault="008C0EE9" w:rsidP="008C0EE9">
      <w:pPr>
        <w:tabs>
          <w:tab w:val="num" w:pos="900"/>
        </w:tabs>
        <w:spacing w:after="0"/>
        <w:rPr>
          <w:rFonts w:cs="Arial"/>
          <w:szCs w:val="24"/>
        </w:rPr>
      </w:pPr>
      <w:r w:rsidRPr="00A215F9">
        <w:rPr>
          <w:rFonts w:cs="Arial"/>
          <w:szCs w:val="24"/>
        </w:rPr>
        <w:t>5600 Fishers Lane, Room 17E20</w:t>
      </w:r>
    </w:p>
    <w:p w14:paraId="041DBAE7" w14:textId="77777777" w:rsidR="008C0EE9" w:rsidRPr="00A215F9" w:rsidRDefault="008C0EE9" w:rsidP="008C0EE9">
      <w:pPr>
        <w:tabs>
          <w:tab w:val="num" w:pos="900"/>
        </w:tabs>
        <w:spacing w:after="0"/>
        <w:rPr>
          <w:rFonts w:cs="Arial"/>
          <w:szCs w:val="24"/>
        </w:rPr>
      </w:pPr>
      <w:r w:rsidRPr="00A215F9">
        <w:rPr>
          <w:rFonts w:cs="Arial"/>
          <w:szCs w:val="24"/>
        </w:rPr>
        <w:t>Rockville, MD 20857</w:t>
      </w:r>
    </w:p>
    <w:p w14:paraId="0397EF29" w14:textId="77777777" w:rsidR="008C0EE9" w:rsidRPr="00A215F9" w:rsidRDefault="008C0EE9" w:rsidP="008C0EE9">
      <w:pPr>
        <w:tabs>
          <w:tab w:val="num" w:pos="900"/>
        </w:tabs>
        <w:spacing w:after="0"/>
        <w:rPr>
          <w:rFonts w:cs="Arial"/>
          <w:szCs w:val="24"/>
        </w:rPr>
      </w:pPr>
    </w:p>
    <w:p w14:paraId="76BEB70E" w14:textId="77777777" w:rsidR="008C0EE9" w:rsidRPr="00A215F9" w:rsidRDefault="008C0EE9" w:rsidP="008C0EE9">
      <w:pPr>
        <w:tabs>
          <w:tab w:val="left" w:pos="1008"/>
        </w:tabs>
        <w:rPr>
          <w:rFonts w:cs="Arial"/>
          <w:b/>
        </w:rPr>
      </w:pPr>
      <w:r w:rsidRPr="00A215F9">
        <w:rPr>
          <w:rFonts w:cs="Arial"/>
          <w:b/>
        </w:rPr>
        <w:t>States without SPOCs</w:t>
      </w:r>
    </w:p>
    <w:p w14:paraId="0D819903" w14:textId="77777777" w:rsidR="008C0EE9" w:rsidRPr="00A215F9" w:rsidRDefault="008C0EE9" w:rsidP="008C0EE9">
      <w:pPr>
        <w:tabs>
          <w:tab w:val="left" w:pos="1008"/>
        </w:tabs>
        <w:rPr>
          <w:rFonts w:cs="Arial"/>
        </w:rPr>
      </w:pPr>
      <w:r w:rsidRPr="00A215F9">
        <w:rPr>
          <w:rFonts w:cs="Arial"/>
        </w:rPr>
        <w:t>If your state does not have a SPOC and you are a community-based, non-governmental service provider, you must submit a Public Health System Impact Statement (PHSIS)</w:t>
      </w:r>
      <w:r w:rsidRPr="00A215F9">
        <w:rPr>
          <w:rFonts w:cs="Arial"/>
          <w:vertAlign w:val="superscript"/>
        </w:rPr>
        <w:footnoteReference w:id="5"/>
      </w:r>
      <w:r w:rsidRPr="00A215F9">
        <w:rPr>
          <w:rFonts w:cs="Arial"/>
        </w:rPr>
        <w:t xml:space="preserve"> </w:t>
      </w:r>
      <w:r w:rsidRPr="00A215F9">
        <w:rPr>
          <w:rFonts w:cs="Arial"/>
        </w:rPr>
        <w:lastRenderedPageBreak/>
        <w:t xml:space="preserve">to the head(s) of appropriate state and local health agencies in the area(s) to be affected no later than the application deadline. The PHSIS is intended to keep state and local health officials informed of proposed health services grant applications submitted by community-based, non-governmental organizations within their jurisdictions. If you are a </w:t>
      </w:r>
      <w:r w:rsidRPr="00A215F9">
        <w:rPr>
          <w:rFonts w:cs="Arial"/>
          <w:u w:val="single"/>
        </w:rPr>
        <w:t>state or local government or American Indian/Alaska Native tribe or tribal organization, you are not subject to these requirements</w:t>
      </w:r>
      <w:r w:rsidRPr="00A215F9">
        <w:rPr>
          <w:rFonts w:cs="Arial"/>
        </w:rPr>
        <w:t>.</w:t>
      </w:r>
    </w:p>
    <w:p w14:paraId="3FD7C48F" w14:textId="77777777" w:rsidR="008C0EE9" w:rsidRPr="00A215F9" w:rsidRDefault="008C0EE9" w:rsidP="008C0EE9">
      <w:pPr>
        <w:tabs>
          <w:tab w:val="left" w:pos="1008"/>
        </w:tabs>
        <w:rPr>
          <w:rFonts w:cs="Arial"/>
        </w:rPr>
      </w:pPr>
      <w:r w:rsidRPr="00A215F9">
        <w:rPr>
          <w:rFonts w:cs="Arial"/>
        </w:rPr>
        <w:t>The PHSIS consists of the following information:</w:t>
      </w:r>
    </w:p>
    <w:p w14:paraId="539C6BD4" w14:textId="77777777" w:rsidR="008C0EE9" w:rsidRPr="00A215F9" w:rsidRDefault="008C0EE9" w:rsidP="00AF54AF">
      <w:pPr>
        <w:numPr>
          <w:ilvl w:val="0"/>
          <w:numId w:val="13"/>
        </w:numPr>
        <w:rPr>
          <w:rFonts w:cs="Arial"/>
          <w:szCs w:val="24"/>
        </w:rPr>
      </w:pPr>
      <w:r w:rsidRPr="00A215F9">
        <w:rPr>
          <w:rFonts w:cs="Arial"/>
          <w:szCs w:val="24"/>
        </w:rPr>
        <w:t xml:space="preserve">A copy of the first page of the application (SF-424); and </w:t>
      </w:r>
    </w:p>
    <w:p w14:paraId="32E1819A" w14:textId="77777777" w:rsidR="008C0EE9" w:rsidRPr="00A215F9" w:rsidRDefault="008C0EE9" w:rsidP="00AF54AF">
      <w:pPr>
        <w:numPr>
          <w:ilvl w:val="0"/>
          <w:numId w:val="13"/>
        </w:numPr>
        <w:rPr>
          <w:rFonts w:cs="Arial"/>
          <w:szCs w:val="24"/>
        </w:rPr>
      </w:pPr>
      <w:r w:rsidRPr="00A215F9">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1035C5C4" w14:textId="77777777" w:rsidR="008C0EE9" w:rsidRPr="00A215F9" w:rsidRDefault="008C0EE9" w:rsidP="008C0EE9">
      <w:pPr>
        <w:tabs>
          <w:tab w:val="left" w:pos="1008"/>
        </w:tabs>
        <w:rPr>
          <w:rFonts w:cs="Arial"/>
        </w:rPr>
      </w:pPr>
      <w:r w:rsidRPr="00A215F9">
        <w:rPr>
          <w:rFonts w:cs="Arial"/>
        </w:rPr>
        <w:t xml:space="preserve">For SAMHSA grants, the appropriate state agencies are the Single State Agencies (SSAs) for substance abuse and mental health. A listing of the SSAs for substance abuse and the SSAs for mental health can be found on SAMHSA’s website at </w:t>
      </w:r>
      <w:hyperlink r:id="rId70" w:history="1">
        <w:r w:rsidRPr="00A215F9">
          <w:rPr>
            <w:rFonts w:cs="Arial"/>
            <w:color w:val="0000FF"/>
            <w:u w:val="single"/>
          </w:rPr>
          <w:t>http://www.samhsa.gov/grants/applying/forms-resources</w:t>
        </w:r>
      </w:hyperlink>
      <w:r w:rsidRPr="00A215F9">
        <w:rPr>
          <w:rFonts w:cs="Arial"/>
        </w:rPr>
        <w:t xml:space="preserve">. If the proposed project falls within the jurisdiction of more than one state, you should notify all representative SSAs.  </w:t>
      </w:r>
    </w:p>
    <w:p w14:paraId="79F0BB5A" w14:textId="77777777" w:rsidR="008C0EE9" w:rsidRPr="00A215F9" w:rsidRDefault="008C0EE9" w:rsidP="008C0EE9">
      <w:pPr>
        <w:tabs>
          <w:tab w:val="left" w:pos="1008"/>
        </w:tabs>
        <w:rPr>
          <w:rFonts w:cs="Arial"/>
        </w:rPr>
      </w:pPr>
      <w:r w:rsidRPr="00A215F9">
        <w:rPr>
          <w:rFonts w:cs="Arial"/>
        </w:rPr>
        <w:t>Review Section IV of the NOFO carefully to determine if you must include an attachment with a copy of a letter transmitting the PHSIS to the SSA</w:t>
      </w:r>
      <w:r w:rsidRPr="00A215F9">
        <w:rPr>
          <w:rFonts w:cs="Arial"/>
          <w:bCs/>
        </w:rPr>
        <w:t xml:space="preserve">. </w:t>
      </w:r>
      <w:r w:rsidRPr="00A215F9">
        <w:rPr>
          <w:rFonts w:cs="Arial"/>
        </w:rPr>
        <w:t xml:space="preserve">The letter must notify the state that, if it wishes to comment on the proposal, its comments should be sent no later than 60 days after the application deadline to the following address: </w:t>
      </w:r>
    </w:p>
    <w:p w14:paraId="23507305" w14:textId="77777777" w:rsidR="008C0EE9" w:rsidRPr="00A215F9" w:rsidRDefault="008C0EE9" w:rsidP="008C0EE9">
      <w:pPr>
        <w:tabs>
          <w:tab w:val="left" w:pos="1008"/>
        </w:tabs>
        <w:spacing w:after="0"/>
        <w:rPr>
          <w:rFonts w:cs="Arial"/>
        </w:rPr>
      </w:pPr>
      <w:r w:rsidRPr="00A215F9">
        <w:rPr>
          <w:rFonts w:cs="Arial"/>
        </w:rPr>
        <w:t>Director of Grants Management</w:t>
      </w:r>
    </w:p>
    <w:p w14:paraId="60593C17" w14:textId="77777777" w:rsidR="008C0EE9" w:rsidRPr="00A215F9" w:rsidRDefault="008C0EE9" w:rsidP="008C0EE9">
      <w:pPr>
        <w:tabs>
          <w:tab w:val="left" w:pos="1008"/>
        </w:tabs>
        <w:spacing w:after="0"/>
        <w:rPr>
          <w:rFonts w:cs="Arial"/>
        </w:rPr>
      </w:pPr>
      <w:r w:rsidRPr="00A215F9">
        <w:rPr>
          <w:rFonts w:cs="Arial"/>
        </w:rPr>
        <w:t xml:space="preserve">Office of Financial Resources, </w:t>
      </w:r>
    </w:p>
    <w:p w14:paraId="5A631DD0" w14:textId="3D049619" w:rsidR="008C0EE9" w:rsidRPr="00A215F9" w:rsidRDefault="008C0EE9" w:rsidP="008C0EE9">
      <w:pPr>
        <w:tabs>
          <w:tab w:val="left" w:pos="1008"/>
        </w:tabs>
        <w:spacing w:after="0"/>
        <w:rPr>
          <w:rFonts w:cs="Arial"/>
          <w:szCs w:val="24"/>
        </w:rPr>
      </w:pPr>
      <w:r w:rsidRPr="00A215F9">
        <w:rPr>
          <w:rFonts w:cs="Arial"/>
        </w:rPr>
        <w:t xml:space="preserve">ATTN:  SSA – Funding Announcement No. </w:t>
      </w:r>
      <w:r w:rsidR="00046699" w:rsidRPr="00A215F9">
        <w:rPr>
          <w:rFonts w:cs="Arial"/>
          <w:szCs w:val="24"/>
        </w:rPr>
        <w:t>SM-22-001</w:t>
      </w:r>
    </w:p>
    <w:p w14:paraId="277B9E23" w14:textId="77777777" w:rsidR="008C0EE9" w:rsidRPr="00A215F9" w:rsidRDefault="008C0EE9" w:rsidP="008C0EE9">
      <w:pPr>
        <w:tabs>
          <w:tab w:val="left" w:pos="1008"/>
        </w:tabs>
        <w:spacing w:after="0"/>
        <w:rPr>
          <w:rFonts w:cs="Arial"/>
        </w:rPr>
      </w:pPr>
      <w:r w:rsidRPr="00A215F9">
        <w:rPr>
          <w:rFonts w:cs="Arial"/>
        </w:rPr>
        <w:t>Substance Abuse and Mental Health Services Administration</w:t>
      </w:r>
    </w:p>
    <w:p w14:paraId="4C6E7BEE" w14:textId="77777777" w:rsidR="008C0EE9" w:rsidRPr="00A215F9" w:rsidRDefault="008C0EE9" w:rsidP="008C0EE9">
      <w:pPr>
        <w:tabs>
          <w:tab w:val="left" w:pos="1008"/>
        </w:tabs>
        <w:spacing w:after="0"/>
        <w:rPr>
          <w:rFonts w:cs="Arial"/>
        </w:rPr>
      </w:pPr>
      <w:r w:rsidRPr="00A215F9">
        <w:rPr>
          <w:rFonts w:cs="Arial"/>
        </w:rPr>
        <w:t>5600 Fishers Lane, Room 17E20</w:t>
      </w:r>
    </w:p>
    <w:p w14:paraId="459543C9" w14:textId="77777777" w:rsidR="008C0EE9" w:rsidRPr="00A215F9" w:rsidRDefault="008C0EE9" w:rsidP="008C0EE9">
      <w:pPr>
        <w:tabs>
          <w:tab w:val="left" w:pos="1008"/>
        </w:tabs>
        <w:spacing w:after="0"/>
        <w:rPr>
          <w:rFonts w:cs="Arial"/>
          <w:szCs w:val="24"/>
        </w:rPr>
      </w:pPr>
      <w:r w:rsidRPr="00A215F9">
        <w:rPr>
          <w:rFonts w:cs="Arial"/>
        </w:rPr>
        <w:t xml:space="preserve">Rockville, MD </w:t>
      </w:r>
      <w:r w:rsidRPr="00A215F9">
        <w:rPr>
          <w:rFonts w:cs="Arial"/>
          <w:bCs/>
        </w:rPr>
        <w:t>20857</w:t>
      </w:r>
      <w:r w:rsidRPr="00A215F9">
        <w:rPr>
          <w:rFonts w:cs="Arial"/>
          <w:szCs w:val="24"/>
        </w:rPr>
        <w:t xml:space="preserve"> </w:t>
      </w:r>
    </w:p>
    <w:p w14:paraId="0A564632" w14:textId="77777777" w:rsidR="008C0EE9" w:rsidRPr="00A215F9" w:rsidRDefault="008C0EE9" w:rsidP="008C0EE9">
      <w:pPr>
        <w:tabs>
          <w:tab w:val="left" w:pos="1008"/>
        </w:tabs>
        <w:spacing w:after="0"/>
        <w:rPr>
          <w:rFonts w:cs="Arial"/>
        </w:rPr>
      </w:pPr>
    </w:p>
    <w:p w14:paraId="2ACFAD47" w14:textId="77777777" w:rsidR="008C0EE9" w:rsidRPr="00A215F9" w:rsidRDefault="008C0EE9" w:rsidP="008C0EE9">
      <w:pPr>
        <w:tabs>
          <w:tab w:val="left" w:pos="1008"/>
        </w:tabs>
        <w:rPr>
          <w:rFonts w:cs="Arial"/>
          <w:szCs w:val="24"/>
        </w:rPr>
      </w:pPr>
      <w:r w:rsidRPr="00A215F9">
        <w:rPr>
          <w:rFonts w:cs="Arial"/>
        </w:rPr>
        <w:t>In addition, a</w:t>
      </w:r>
      <w:r w:rsidRPr="00A215F9">
        <w:rPr>
          <w:rFonts w:cs="Arial"/>
          <w:szCs w:val="24"/>
        </w:rPr>
        <w:t>pplicants may request that the SSA send them a copy of any state comments. The applicant must notify the SSA within 30 days of receipt of an award.</w:t>
      </w:r>
    </w:p>
    <w:p w14:paraId="7C3750B6" w14:textId="77777777" w:rsidR="008C0EE9" w:rsidRPr="00A215F9" w:rsidRDefault="008C0EE9" w:rsidP="008C0EE9">
      <w:pPr>
        <w:spacing w:after="0"/>
        <w:rPr>
          <w:rFonts w:cs="Arial"/>
          <w:b/>
          <w:bCs/>
          <w:kern w:val="32"/>
          <w:sz w:val="32"/>
          <w:szCs w:val="32"/>
        </w:rPr>
      </w:pPr>
      <w:bookmarkStart w:id="373" w:name="_Toc485307255"/>
      <w:bookmarkStart w:id="374" w:name="_Toc489011350"/>
      <w:bookmarkStart w:id="375" w:name="_Toc81577308"/>
      <w:bookmarkStart w:id="376" w:name="_Hlk71023946"/>
      <w:r w:rsidRPr="00A215F9">
        <w:br w:type="page"/>
      </w:r>
    </w:p>
    <w:p w14:paraId="712040BD" w14:textId="4E063FEF" w:rsidR="008C0EE9" w:rsidRPr="00A215F9" w:rsidRDefault="008C0EE9" w:rsidP="008E7CA3">
      <w:pPr>
        <w:pStyle w:val="Heading1"/>
        <w:jc w:val="center"/>
      </w:pPr>
      <w:bookmarkStart w:id="377" w:name="_Appendix_L_–_1"/>
      <w:bookmarkStart w:id="378" w:name="_Toc83891284"/>
      <w:bookmarkStart w:id="379" w:name="_Toc97205311"/>
      <w:bookmarkEnd w:id="377"/>
      <w:r w:rsidRPr="00A215F9">
        <w:lastRenderedPageBreak/>
        <w:t xml:space="preserve">Appendix </w:t>
      </w:r>
      <w:r w:rsidR="008E7CA3" w:rsidRPr="00A215F9">
        <w:t>K</w:t>
      </w:r>
      <w:r w:rsidRPr="00A215F9">
        <w:t xml:space="preserve"> – Administrative and National Policy</w:t>
      </w:r>
      <w:bookmarkStart w:id="380" w:name="_Toc485307010"/>
      <w:bookmarkStart w:id="381" w:name="_Toc485307256"/>
      <w:bookmarkStart w:id="382" w:name="_Toc485366604"/>
      <w:bookmarkStart w:id="383" w:name="_Toc487708589"/>
      <w:bookmarkStart w:id="384" w:name="_Toc489011351"/>
      <w:bookmarkEnd w:id="373"/>
      <w:bookmarkEnd w:id="374"/>
      <w:r w:rsidRPr="00A215F9">
        <w:t xml:space="preserve"> Requirements</w:t>
      </w:r>
      <w:bookmarkEnd w:id="375"/>
      <w:bookmarkEnd w:id="378"/>
      <w:bookmarkEnd w:id="379"/>
      <w:bookmarkEnd w:id="380"/>
      <w:bookmarkEnd w:id="381"/>
      <w:bookmarkEnd w:id="382"/>
      <w:bookmarkEnd w:id="383"/>
      <w:bookmarkEnd w:id="384"/>
    </w:p>
    <w:p w14:paraId="7D607EC7" w14:textId="77777777" w:rsidR="008C0EE9" w:rsidRPr="00A215F9" w:rsidRDefault="008C0EE9" w:rsidP="008C0EE9">
      <w:pPr>
        <w:rPr>
          <w:rFonts w:cs="Arial"/>
          <w:szCs w:val="24"/>
        </w:rPr>
      </w:pPr>
      <w:bookmarkStart w:id="385" w:name="_Hlk80344949"/>
      <w:r w:rsidRPr="00A215F9">
        <w:rPr>
          <w:rFonts w:cs="Arial"/>
          <w:szCs w:val="24"/>
        </w:rPr>
        <w:t xml:space="preserve">If your application is funded, you must comply with all terms and conditions of the NoA.  SAMHSA’s standard terms and conditions are available on the SAMHSA website. </w:t>
      </w:r>
    </w:p>
    <w:p w14:paraId="79EC9CB0" w14:textId="77777777" w:rsidR="008C0EE9" w:rsidRPr="00A215F9" w:rsidRDefault="008C0EE9" w:rsidP="008C0EE9">
      <w:pPr>
        <w:tabs>
          <w:tab w:val="num" w:pos="1080"/>
        </w:tabs>
        <w:rPr>
          <w:rFonts w:cs="Arial"/>
          <w:b/>
          <w:szCs w:val="24"/>
        </w:rPr>
      </w:pPr>
      <w:r w:rsidRPr="00A215F9">
        <w:rPr>
          <w:rFonts w:cs="Arial"/>
          <w:b/>
          <w:szCs w:val="24"/>
        </w:rPr>
        <w:t xml:space="preserve">HHS Grants Policy Statement (GPS) </w:t>
      </w:r>
    </w:p>
    <w:p w14:paraId="05440AA5" w14:textId="77777777" w:rsidR="008C0EE9" w:rsidRPr="00A215F9" w:rsidRDefault="008C0EE9" w:rsidP="008C0EE9">
      <w:pPr>
        <w:rPr>
          <w:rFonts w:cs="Arial"/>
          <w:szCs w:val="24"/>
        </w:rPr>
      </w:pPr>
      <w:r w:rsidRPr="00A215F9">
        <w:rPr>
          <w:rFonts w:cs="Arial"/>
          <w:szCs w:val="24"/>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71" w:history="1">
        <w:r w:rsidRPr="00A215F9">
          <w:rPr>
            <w:rFonts w:cs="Arial"/>
            <w:color w:val="0000FF"/>
            <w:szCs w:val="24"/>
            <w:u w:val="single"/>
          </w:rPr>
          <w:t>http://www.samhsa.gov/grants/grants-management/policies-regulations/hhs-grants-policy-statement</w:t>
        </w:r>
      </w:hyperlink>
      <w:r w:rsidRPr="00A215F9">
        <w:rPr>
          <w:rFonts w:cs="Arial"/>
          <w:szCs w:val="24"/>
        </w:rPr>
        <w:t xml:space="preserve">. The general terms and conditions in the HHS GPS will apply as indicated unless there are statutory, regulatory, or award-specific requirements to the contrary (as specified in the NoA). </w:t>
      </w:r>
    </w:p>
    <w:p w14:paraId="1E59156A" w14:textId="77777777" w:rsidR="008C0EE9" w:rsidRPr="00A215F9" w:rsidRDefault="008C0EE9" w:rsidP="008C0EE9">
      <w:pPr>
        <w:tabs>
          <w:tab w:val="num" w:pos="1080"/>
        </w:tabs>
        <w:ind w:hanging="360"/>
        <w:rPr>
          <w:rFonts w:cs="Arial"/>
          <w:b/>
          <w:szCs w:val="24"/>
        </w:rPr>
      </w:pPr>
      <w:r w:rsidRPr="00A215F9">
        <w:rPr>
          <w:rFonts w:cs="Arial"/>
          <w:szCs w:val="24"/>
        </w:rPr>
        <w:t xml:space="preserve">     </w:t>
      </w:r>
      <w:r w:rsidRPr="00A215F9">
        <w:rPr>
          <w:rFonts w:cs="Arial"/>
          <w:b/>
          <w:szCs w:val="24"/>
        </w:rPr>
        <w:t>HHS Grant Regulations</w:t>
      </w:r>
    </w:p>
    <w:p w14:paraId="5A974332" w14:textId="77777777" w:rsidR="008C0EE9" w:rsidRPr="00A215F9" w:rsidRDefault="008C0EE9" w:rsidP="008C0EE9">
      <w:pPr>
        <w:rPr>
          <w:rFonts w:cs="Arial"/>
          <w:szCs w:val="24"/>
        </w:rPr>
      </w:pPr>
      <w:bookmarkStart w:id="386" w:name="_Hlk70672399"/>
      <w:r w:rsidRPr="00A215F9">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A215F9">
        <w:rPr>
          <w:rFonts w:cs="Arial"/>
          <w:szCs w:val="24"/>
        </w:rPr>
        <w:t xml:space="preserve"> For more information see the SAMHSA website at </w:t>
      </w:r>
      <w:hyperlink r:id="rId72" w:history="1">
        <w:r w:rsidRPr="00A215F9">
          <w:rPr>
            <w:rFonts w:cs="Arial"/>
            <w:color w:val="0000FF"/>
            <w:szCs w:val="24"/>
            <w:u w:val="single"/>
          </w:rPr>
          <w:t>http://www.samhsa.gov/grants/grants-management/policies-regulations/requirements-principles</w:t>
        </w:r>
      </w:hyperlink>
      <w:r w:rsidRPr="00A215F9">
        <w:rPr>
          <w:rFonts w:cs="Arial"/>
          <w:szCs w:val="24"/>
        </w:rPr>
        <w:t>.</w:t>
      </w:r>
    </w:p>
    <w:bookmarkEnd w:id="386"/>
    <w:p w14:paraId="77F9BE23" w14:textId="77777777" w:rsidR="008C0EE9" w:rsidRPr="00A215F9" w:rsidRDefault="008C0EE9" w:rsidP="008C0EE9">
      <w:pPr>
        <w:tabs>
          <w:tab w:val="num" w:pos="1080"/>
        </w:tabs>
        <w:ind w:hanging="360"/>
        <w:rPr>
          <w:rFonts w:cs="Arial"/>
          <w:b/>
          <w:szCs w:val="24"/>
        </w:rPr>
      </w:pPr>
      <w:r w:rsidRPr="00A215F9">
        <w:rPr>
          <w:rFonts w:cs="Arial"/>
          <w:szCs w:val="24"/>
        </w:rPr>
        <w:t xml:space="preserve">     </w:t>
      </w:r>
      <w:r w:rsidRPr="00A215F9">
        <w:rPr>
          <w:rFonts w:cs="Arial"/>
          <w:b/>
          <w:szCs w:val="24"/>
        </w:rPr>
        <w:t>Additional Terms and Conditions</w:t>
      </w:r>
    </w:p>
    <w:p w14:paraId="430030E9" w14:textId="77777777" w:rsidR="008C0EE9" w:rsidRPr="00A215F9" w:rsidRDefault="008C0EE9" w:rsidP="008C0EE9">
      <w:pPr>
        <w:rPr>
          <w:rFonts w:cs="Arial"/>
          <w:szCs w:val="24"/>
        </w:rPr>
      </w:pPr>
      <w:r w:rsidRPr="00A215F9">
        <w:rPr>
          <w:rFonts w:cs="Arial"/>
          <w:szCs w:val="24"/>
        </w:rPr>
        <w:t>Depending on the nature of the specific funding opportunity and/or your proposed project as identified during review, SAMHSA may negotiate additional terms and conditions with you prior to grant award. These may include, for example:</w:t>
      </w:r>
    </w:p>
    <w:p w14:paraId="79613F92" w14:textId="3E193441" w:rsidR="008C0EE9" w:rsidRPr="00A215F9" w:rsidRDefault="008C0EE9" w:rsidP="00AF54AF">
      <w:pPr>
        <w:numPr>
          <w:ilvl w:val="0"/>
          <w:numId w:val="15"/>
        </w:numPr>
        <w:spacing w:after="0"/>
        <w:contextualSpacing/>
        <w:rPr>
          <w:rFonts w:cs="Arial"/>
          <w:szCs w:val="24"/>
        </w:rPr>
      </w:pPr>
      <w:r w:rsidRPr="00A215F9">
        <w:rPr>
          <w:rFonts w:cs="Arial"/>
          <w:szCs w:val="24"/>
        </w:rPr>
        <w:t>actions required to be in compliance with confidentiality and participant   protection/human subjects requirements</w:t>
      </w:r>
      <w:r w:rsidR="004255BE" w:rsidRPr="00A215F9">
        <w:rPr>
          <w:rFonts w:cs="Arial"/>
          <w:szCs w:val="24"/>
        </w:rPr>
        <w:t>.</w:t>
      </w:r>
    </w:p>
    <w:p w14:paraId="22D0B795" w14:textId="7469B424" w:rsidR="008C0EE9" w:rsidRPr="00A215F9" w:rsidRDefault="008C0EE9" w:rsidP="00AF54AF">
      <w:pPr>
        <w:numPr>
          <w:ilvl w:val="0"/>
          <w:numId w:val="15"/>
        </w:numPr>
        <w:spacing w:after="0"/>
        <w:contextualSpacing/>
        <w:rPr>
          <w:rFonts w:cs="Arial"/>
          <w:szCs w:val="24"/>
        </w:rPr>
      </w:pPr>
      <w:r w:rsidRPr="00A215F9">
        <w:rPr>
          <w:rFonts w:cs="Arial"/>
          <w:szCs w:val="24"/>
        </w:rPr>
        <w:t>requirements relating to additional data collection and reporting</w:t>
      </w:r>
      <w:r w:rsidR="004255BE" w:rsidRPr="00A215F9">
        <w:rPr>
          <w:rFonts w:cs="Arial"/>
          <w:szCs w:val="24"/>
        </w:rPr>
        <w:t>.</w:t>
      </w:r>
    </w:p>
    <w:p w14:paraId="3C1F8634" w14:textId="651A49C5" w:rsidR="008C0EE9" w:rsidRPr="00A215F9" w:rsidRDefault="008C0EE9" w:rsidP="00AF54AF">
      <w:pPr>
        <w:numPr>
          <w:ilvl w:val="0"/>
          <w:numId w:val="15"/>
        </w:numPr>
        <w:spacing w:after="0"/>
        <w:contextualSpacing/>
        <w:rPr>
          <w:rFonts w:cs="Arial"/>
          <w:szCs w:val="24"/>
        </w:rPr>
      </w:pPr>
      <w:r w:rsidRPr="00A215F9">
        <w:rPr>
          <w:rFonts w:cs="Arial"/>
          <w:szCs w:val="24"/>
        </w:rPr>
        <w:t>requirements relating to participation in a cross-site evaluation</w:t>
      </w:r>
      <w:r w:rsidR="004255BE" w:rsidRPr="00A215F9">
        <w:rPr>
          <w:rFonts w:cs="Arial"/>
          <w:szCs w:val="24"/>
        </w:rPr>
        <w:t>.</w:t>
      </w:r>
      <w:r w:rsidRPr="00A215F9">
        <w:rPr>
          <w:rFonts w:cs="Arial"/>
          <w:szCs w:val="24"/>
        </w:rPr>
        <w:t xml:space="preserve"> </w:t>
      </w:r>
    </w:p>
    <w:p w14:paraId="206C3FC6" w14:textId="3C8CE8D4" w:rsidR="008C0EE9" w:rsidRPr="00A215F9" w:rsidRDefault="008C0EE9" w:rsidP="00AF54AF">
      <w:pPr>
        <w:numPr>
          <w:ilvl w:val="0"/>
          <w:numId w:val="15"/>
        </w:numPr>
        <w:spacing w:after="0"/>
        <w:contextualSpacing/>
        <w:rPr>
          <w:rFonts w:cs="Arial"/>
          <w:szCs w:val="24"/>
        </w:rPr>
      </w:pPr>
      <w:r w:rsidRPr="00A215F9">
        <w:rPr>
          <w:rFonts w:cs="Arial"/>
          <w:szCs w:val="24"/>
        </w:rPr>
        <w:t>requirements to address problems identified in review of the application or revised budget and narrative justification.</w:t>
      </w:r>
    </w:p>
    <w:p w14:paraId="73D76252" w14:textId="77777777" w:rsidR="008C0EE9" w:rsidRPr="00A215F9" w:rsidRDefault="008C0EE9" w:rsidP="008C0EE9">
      <w:pPr>
        <w:spacing w:after="0"/>
        <w:rPr>
          <w:rFonts w:cs="Arial"/>
          <w:szCs w:val="24"/>
        </w:rPr>
      </w:pPr>
    </w:p>
    <w:p w14:paraId="28E3EA5D" w14:textId="1E7413D2" w:rsidR="008C0EE9" w:rsidRPr="00A215F9" w:rsidRDefault="008C0EE9" w:rsidP="008C0EE9">
      <w:pPr>
        <w:tabs>
          <w:tab w:val="num" w:pos="1080"/>
        </w:tabs>
        <w:ind w:hanging="360"/>
        <w:rPr>
          <w:rFonts w:cs="Arial"/>
          <w:b/>
          <w:szCs w:val="24"/>
        </w:rPr>
      </w:pPr>
      <w:r w:rsidRPr="00A215F9">
        <w:rPr>
          <w:rFonts w:cs="Arial"/>
          <w:szCs w:val="24"/>
        </w:rPr>
        <w:t xml:space="preserve">      </w:t>
      </w:r>
      <w:r w:rsidRPr="00A215F9">
        <w:rPr>
          <w:rFonts w:cs="Arial"/>
          <w:b/>
          <w:szCs w:val="24"/>
        </w:rPr>
        <w:t>Performance Goals and Objectives</w:t>
      </w:r>
    </w:p>
    <w:p w14:paraId="44CC5E9F" w14:textId="77777777" w:rsidR="00046699" w:rsidRPr="00A215F9" w:rsidRDefault="00046699" w:rsidP="00046699">
      <w:pPr>
        <w:rPr>
          <w:rFonts w:cs="Arial"/>
          <w:szCs w:val="24"/>
        </w:rPr>
      </w:pPr>
      <w:bookmarkStart w:id="387" w:name="_Hlk92289706"/>
      <w:r w:rsidRPr="00A215F9">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w:t>
      </w:r>
      <w:r w:rsidRPr="00A215F9">
        <w:rPr>
          <w:rFonts w:cs="Arial"/>
          <w:szCs w:val="24"/>
        </w:rPr>
        <w:lastRenderedPageBreak/>
        <w:t xml:space="preserve">and the amount of any continuation award. Failure to meet stated goals and objectives may result in suspension or termination (see </w:t>
      </w:r>
      <w:hyperlink r:id="rId73" w:history="1">
        <w:r w:rsidRPr="00A215F9">
          <w:rPr>
            <w:rFonts w:cs="Arial"/>
            <w:color w:val="0000FF"/>
            <w:szCs w:val="24"/>
            <w:u w:val="single"/>
          </w:rPr>
          <w:t>2 CFR 200.202</w:t>
        </w:r>
      </w:hyperlink>
      <w:r w:rsidRPr="00A215F9">
        <w:rPr>
          <w:rFonts w:cs="Arial"/>
          <w:szCs w:val="24"/>
        </w:rPr>
        <w:t xml:space="preserve">, </w:t>
      </w:r>
      <w:hyperlink r:id="rId74" w:history="1">
        <w:r w:rsidRPr="00A215F9">
          <w:rPr>
            <w:color w:val="0000FF"/>
            <w:u w:val="single"/>
          </w:rPr>
          <w:t>2 CFR 200.301</w:t>
        </w:r>
      </w:hyperlink>
      <w:r w:rsidRPr="00A215F9">
        <w:t xml:space="preserve"> and </w:t>
      </w:r>
      <w:hyperlink r:id="rId75" w:history="1">
        <w:r w:rsidRPr="00A215F9">
          <w:rPr>
            <w:color w:val="0000FF"/>
            <w:u w:val="single"/>
          </w:rPr>
          <w:t>2 CFR 200.329</w:t>
        </w:r>
      </w:hyperlink>
      <w:r w:rsidRPr="00A215F9">
        <w:rPr>
          <w:rFonts w:cs="Arial"/>
          <w:szCs w:val="24"/>
        </w:rPr>
        <w:t>) of the grant award, or in reduction or withholding of continuation awards.</w:t>
      </w:r>
    </w:p>
    <w:p w14:paraId="6F56D6BF" w14:textId="77777777" w:rsidR="00046699" w:rsidRPr="00A215F9" w:rsidRDefault="00046699" w:rsidP="00046699">
      <w:pPr>
        <w:rPr>
          <w:rFonts w:cs="Arial"/>
          <w:b/>
          <w:bCs/>
          <w:szCs w:val="24"/>
        </w:rPr>
      </w:pPr>
      <w:bookmarkStart w:id="388" w:name="_Hlk78972648"/>
      <w:r w:rsidRPr="00A215F9">
        <w:rPr>
          <w:rFonts w:cs="Arial"/>
          <w:b/>
          <w:bCs/>
          <w:szCs w:val="24"/>
        </w:rPr>
        <w:t>Termination of Federal Award</w:t>
      </w:r>
    </w:p>
    <w:p w14:paraId="7179472F" w14:textId="77777777" w:rsidR="00046699" w:rsidRPr="00A215F9" w:rsidRDefault="00046699" w:rsidP="00046699">
      <w:pPr>
        <w:rPr>
          <w:rFonts w:cs="Arial"/>
          <w:szCs w:val="24"/>
        </w:rPr>
      </w:pPr>
      <w:r w:rsidRPr="00A215F9">
        <w:rPr>
          <w:rFonts w:cs="Arial"/>
          <w:szCs w:val="24"/>
        </w:rPr>
        <w:t xml:space="preserve">Note that the OMB revisions to Guidance for Grants and Agreements termination provisions located at </w:t>
      </w:r>
      <w:hyperlink r:id="rId76" w:history="1">
        <w:r w:rsidRPr="00A215F9">
          <w:rPr>
            <w:rFonts w:cs="Arial"/>
            <w:color w:val="0000FF"/>
            <w:szCs w:val="24"/>
            <w:u w:val="single"/>
          </w:rPr>
          <w:t>2 CFR § 200.340</w:t>
        </w:r>
      </w:hyperlink>
      <w:r w:rsidRPr="00A215F9">
        <w:rPr>
          <w:rFonts w:cs="Arial"/>
          <w:szCs w:val="24"/>
        </w:rPr>
        <w:t xml:space="preserve"> - Termination apply to all federal awards effective August 13, 2020.</w:t>
      </w:r>
    </w:p>
    <w:bookmarkEnd w:id="388"/>
    <w:p w14:paraId="54ACC232" w14:textId="77777777" w:rsidR="00046699" w:rsidRPr="00A215F9" w:rsidRDefault="00046699" w:rsidP="00046699">
      <w:pPr>
        <w:tabs>
          <w:tab w:val="num" w:pos="1080"/>
        </w:tabs>
        <w:ind w:hanging="360"/>
        <w:rPr>
          <w:rFonts w:cs="Arial"/>
          <w:b/>
          <w:szCs w:val="24"/>
        </w:rPr>
      </w:pPr>
      <w:r w:rsidRPr="00A215F9">
        <w:rPr>
          <w:rFonts w:cs="Arial"/>
          <w:szCs w:val="24"/>
        </w:rPr>
        <w:t xml:space="preserve">     </w:t>
      </w:r>
      <w:r w:rsidRPr="00A215F9">
        <w:rPr>
          <w:rFonts w:cs="Arial"/>
          <w:b/>
          <w:szCs w:val="24"/>
        </w:rPr>
        <w:t>Accessibility Provisions for All Grant Application Packages and Funding Opportunity Announcements</w:t>
      </w:r>
    </w:p>
    <w:p w14:paraId="02A2D634" w14:textId="77777777" w:rsidR="00046699" w:rsidRPr="00A215F9" w:rsidRDefault="00046699" w:rsidP="00046699">
      <w:pPr>
        <w:rPr>
          <w:rFonts w:eastAsia="Calibri" w:cs="Arial"/>
          <w:szCs w:val="24"/>
        </w:rPr>
      </w:pPr>
      <w:bookmarkStart w:id="389" w:name="_Hlk90548435"/>
      <w:r w:rsidRPr="00A215F9">
        <w:rPr>
          <w:rFonts w:eastAsia="Calibri" w:cs="Arial"/>
          <w:szCs w:val="24"/>
        </w:rPr>
        <w:t xml:space="preserve">Should you successfully compete for an award, recipients of federal financial assistance (FFA) from HHS must administer their programs in compliance with federal civil rights laws that prohibit discrimination on the basis of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77" w:history="1">
        <w:r w:rsidRPr="00A215F9">
          <w:rPr>
            <w:rFonts w:eastAsia="Calibri" w:cs="Arial"/>
            <w:color w:val="0000FF"/>
            <w:szCs w:val="24"/>
            <w:u w:val="single"/>
          </w:rPr>
          <w:t>https://www.hhs.gov/civil-rights/for-providers/provider-obligations/index.html</w:t>
        </w:r>
      </w:hyperlink>
      <w:r w:rsidRPr="00A215F9">
        <w:rPr>
          <w:rFonts w:eastAsia="Calibri" w:cs="Arial"/>
          <w:szCs w:val="24"/>
        </w:rPr>
        <w:t xml:space="preserve"> and </w:t>
      </w:r>
      <w:hyperlink r:id="rId78" w:history="1">
        <w:r w:rsidRPr="00A215F9">
          <w:rPr>
            <w:rFonts w:eastAsia="Calibri" w:cs="Arial"/>
            <w:color w:val="0000FF"/>
            <w:szCs w:val="24"/>
            <w:u w:val="single"/>
          </w:rPr>
          <w:t>https://www.hhs.gov/civil-rights/for-individuals/nondiscrimination/index.html</w:t>
        </w:r>
      </w:hyperlink>
      <w:r w:rsidRPr="00A215F9">
        <w:rPr>
          <w:rFonts w:eastAsia="Calibri" w:cs="Arial"/>
          <w:szCs w:val="24"/>
        </w:rPr>
        <w:t xml:space="preserve">. </w:t>
      </w:r>
    </w:p>
    <w:p w14:paraId="3C003ACB" w14:textId="77777777" w:rsidR="00046699" w:rsidRPr="00A215F9" w:rsidRDefault="00046699" w:rsidP="00224DB3">
      <w:pPr>
        <w:numPr>
          <w:ilvl w:val="0"/>
          <w:numId w:val="79"/>
        </w:numPr>
        <w:contextualSpacing/>
        <w:rPr>
          <w:rFonts w:eastAsia="Calibri" w:cs="Arial"/>
          <w:szCs w:val="24"/>
        </w:rPr>
      </w:pPr>
      <w:r w:rsidRPr="00A215F9">
        <w:rPr>
          <w:rFonts w:eastAsia="Calibri" w:cs="Arial"/>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79" w:history="1">
        <w:r w:rsidRPr="00A215F9">
          <w:rPr>
            <w:rFonts w:eastAsia="Calibri" w:cs="Arial"/>
            <w:color w:val="0000FF"/>
            <w:szCs w:val="24"/>
            <w:u w:val="single"/>
          </w:rPr>
          <w:t>https://www.hhs.gov/civil-rights/for-individuals/special-topics/limited-english-proficiency/fact-sheet-guidance/index.html</w:t>
        </w:r>
      </w:hyperlink>
      <w:r w:rsidRPr="00A215F9">
        <w:rPr>
          <w:rFonts w:eastAsia="Calibri" w:cs="Arial"/>
          <w:szCs w:val="24"/>
        </w:rPr>
        <w:t xml:space="preserve"> and </w:t>
      </w:r>
      <w:hyperlink r:id="rId80" w:history="1">
        <w:r w:rsidRPr="00A215F9">
          <w:rPr>
            <w:rFonts w:eastAsia="Calibri" w:cs="Arial"/>
            <w:color w:val="0000FF"/>
            <w:szCs w:val="24"/>
            <w:u w:val="single"/>
          </w:rPr>
          <w:t>https://www.lep.gov/</w:t>
        </w:r>
      </w:hyperlink>
      <w:r w:rsidRPr="00A215F9">
        <w:rPr>
          <w:rFonts w:eastAsia="Calibri" w:cs="Arial"/>
          <w:szCs w:val="24"/>
        </w:rPr>
        <w:t xml:space="preserve">.   </w:t>
      </w:r>
    </w:p>
    <w:p w14:paraId="6FDC5689" w14:textId="77777777" w:rsidR="00046699" w:rsidRPr="00A215F9" w:rsidRDefault="00046699" w:rsidP="00224DB3">
      <w:pPr>
        <w:numPr>
          <w:ilvl w:val="0"/>
          <w:numId w:val="79"/>
        </w:numPr>
        <w:contextualSpacing/>
        <w:rPr>
          <w:rFonts w:eastAsia="Calibri" w:cs="Arial"/>
          <w:szCs w:val="24"/>
        </w:rPr>
      </w:pPr>
      <w:r w:rsidRPr="00A215F9">
        <w:rPr>
          <w:rFonts w:eastAsia="Calibri" w:cs="Arial"/>
          <w:szCs w:val="24"/>
        </w:rPr>
        <w:t xml:space="preserve">For information on your specific legal obligations for serving qualified individuals with disabilities, including reasonable modifications and making services accessible to them, see </w:t>
      </w:r>
      <w:hyperlink r:id="rId81" w:history="1">
        <w:r w:rsidRPr="00A215F9">
          <w:rPr>
            <w:rFonts w:eastAsia="Calibri" w:cs="Arial"/>
            <w:color w:val="0000FF"/>
            <w:szCs w:val="24"/>
            <w:u w:val="single"/>
          </w:rPr>
          <w:t>http://www.hhs.gov/ocr/civilrights/understanding/disability/index.html</w:t>
        </w:r>
      </w:hyperlink>
      <w:r w:rsidRPr="00A215F9">
        <w:rPr>
          <w:rFonts w:eastAsia="Calibri" w:cs="Arial"/>
          <w:szCs w:val="24"/>
        </w:rPr>
        <w:t xml:space="preserve">.  </w:t>
      </w:r>
    </w:p>
    <w:p w14:paraId="72F0BFFA" w14:textId="77777777" w:rsidR="00046699" w:rsidRPr="00A215F9" w:rsidRDefault="00046699" w:rsidP="00224DB3">
      <w:pPr>
        <w:numPr>
          <w:ilvl w:val="0"/>
          <w:numId w:val="79"/>
        </w:numPr>
        <w:contextualSpacing/>
        <w:rPr>
          <w:rFonts w:eastAsia="Calibri" w:cs="Arial"/>
          <w:szCs w:val="24"/>
        </w:rPr>
      </w:pPr>
      <w:r w:rsidRPr="00A215F9">
        <w:rPr>
          <w:rFonts w:eastAsia="Calibri" w:cs="Arial"/>
          <w:szCs w:val="24"/>
        </w:rPr>
        <w:t xml:space="preserve">HHS funded health and education programs must be administered in an environment free of sexual harassment, see </w:t>
      </w:r>
      <w:hyperlink r:id="rId82" w:history="1">
        <w:r w:rsidRPr="00A215F9">
          <w:rPr>
            <w:rFonts w:eastAsia="Calibri" w:cs="Arial"/>
            <w:color w:val="0000FF"/>
            <w:szCs w:val="24"/>
            <w:u w:val="single"/>
          </w:rPr>
          <w:t>https://www.hhs.gov/civil-rights/for-individuals/sex-discrimination/index.html</w:t>
        </w:r>
      </w:hyperlink>
      <w:r w:rsidRPr="00A215F9">
        <w:rPr>
          <w:rFonts w:eastAsia="Calibri" w:cs="Arial"/>
          <w:szCs w:val="24"/>
        </w:rPr>
        <w:t xml:space="preserve">. </w:t>
      </w:r>
    </w:p>
    <w:p w14:paraId="1901BD8D" w14:textId="77777777" w:rsidR="00046699" w:rsidRPr="00A215F9" w:rsidRDefault="00046699" w:rsidP="00224DB3">
      <w:pPr>
        <w:numPr>
          <w:ilvl w:val="0"/>
          <w:numId w:val="79"/>
        </w:numPr>
        <w:contextualSpacing/>
        <w:rPr>
          <w:rFonts w:eastAsia="Calibri" w:cs="Arial"/>
          <w:szCs w:val="24"/>
        </w:rPr>
      </w:pPr>
      <w:r w:rsidRPr="00A215F9">
        <w:rPr>
          <w:rFonts w:eastAsia="Calibri" w:cs="Arial"/>
          <w:szCs w:val="24"/>
        </w:rPr>
        <w:t xml:space="preserve">For guidance on administering your program in compliance with applicable federal religious nondiscrimination laws and applicable federal conscience protection and associated anti-discrimination laws, see </w:t>
      </w:r>
      <w:hyperlink r:id="rId83" w:history="1">
        <w:r w:rsidRPr="00A215F9">
          <w:rPr>
            <w:rFonts w:eastAsia="Calibri" w:cs="Arial"/>
            <w:color w:val="0000FF"/>
            <w:szCs w:val="24"/>
            <w:u w:val="single"/>
          </w:rPr>
          <w:t>https://www.hhs.gov/conscience/conscience-protections/index.html</w:t>
        </w:r>
      </w:hyperlink>
      <w:r w:rsidRPr="00A215F9">
        <w:rPr>
          <w:rFonts w:eastAsia="Calibri" w:cs="Arial"/>
          <w:szCs w:val="24"/>
        </w:rPr>
        <w:t xml:space="preserve"> and </w:t>
      </w:r>
      <w:hyperlink r:id="rId84" w:history="1">
        <w:r w:rsidRPr="00A215F9">
          <w:rPr>
            <w:rFonts w:eastAsia="Calibri" w:cs="Arial"/>
            <w:color w:val="0000FF"/>
            <w:szCs w:val="24"/>
            <w:u w:val="single"/>
          </w:rPr>
          <w:t>https://www.hhs.gov/conscience/religious-freedom/index.html</w:t>
        </w:r>
      </w:hyperlink>
      <w:r w:rsidRPr="00A215F9">
        <w:rPr>
          <w:rFonts w:eastAsia="Calibri" w:cs="Arial"/>
          <w:szCs w:val="24"/>
        </w:rPr>
        <w:t xml:space="preserve">. </w:t>
      </w:r>
    </w:p>
    <w:p w14:paraId="72D19B11" w14:textId="77777777" w:rsidR="00046699" w:rsidRPr="00A215F9" w:rsidRDefault="00046699" w:rsidP="00046699">
      <w:pPr>
        <w:ind w:left="720"/>
        <w:contextualSpacing/>
        <w:rPr>
          <w:rFonts w:eastAsia="Calibri" w:cs="Arial"/>
          <w:szCs w:val="24"/>
        </w:rPr>
      </w:pPr>
    </w:p>
    <w:p w14:paraId="6E36DB00" w14:textId="77777777" w:rsidR="00046699" w:rsidRPr="00A215F9" w:rsidRDefault="00046699" w:rsidP="00046699">
      <w:pPr>
        <w:rPr>
          <w:rFonts w:cs="Arial"/>
          <w:b/>
          <w:szCs w:val="24"/>
        </w:rPr>
      </w:pPr>
      <w:r w:rsidRPr="00A215F9">
        <w:rPr>
          <w:rFonts w:cs="Arial"/>
          <w:b/>
          <w:szCs w:val="24"/>
        </w:rPr>
        <w:t>Acknowledgement of Federal Funding</w:t>
      </w:r>
    </w:p>
    <w:p w14:paraId="497C8AB5" w14:textId="77777777" w:rsidR="00046699" w:rsidRPr="00A215F9" w:rsidRDefault="00046699" w:rsidP="00046699">
      <w:pPr>
        <w:rPr>
          <w:rFonts w:cs="Arial"/>
          <w:szCs w:val="24"/>
        </w:rPr>
      </w:pPr>
      <w:r w:rsidRPr="00A215F9">
        <w:rPr>
          <w:rFonts w:cs="Arial"/>
          <w:szCs w:val="24"/>
        </w:rPr>
        <w:lastRenderedPageBreak/>
        <w:t>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389"/>
    <w:p w14:paraId="49E21766" w14:textId="77777777" w:rsidR="00046699" w:rsidRPr="00A215F9" w:rsidRDefault="00046699" w:rsidP="00046699">
      <w:pPr>
        <w:tabs>
          <w:tab w:val="num" w:pos="1080"/>
        </w:tabs>
        <w:ind w:hanging="360"/>
        <w:rPr>
          <w:rFonts w:cs="Arial"/>
          <w:b/>
          <w:szCs w:val="24"/>
        </w:rPr>
      </w:pPr>
      <w:r w:rsidRPr="00A215F9">
        <w:rPr>
          <w:rFonts w:cs="Arial"/>
          <w:szCs w:val="24"/>
        </w:rPr>
        <w:t xml:space="preserve">     </w:t>
      </w:r>
      <w:r w:rsidRPr="00A215F9">
        <w:rPr>
          <w:rFonts w:cs="Arial"/>
          <w:b/>
          <w:szCs w:val="24"/>
        </w:rPr>
        <w:t>Supplement Not Supplant</w:t>
      </w:r>
    </w:p>
    <w:p w14:paraId="01A86F23" w14:textId="77777777" w:rsidR="00046699" w:rsidRPr="00A215F9" w:rsidRDefault="00046699" w:rsidP="00046699">
      <w:pPr>
        <w:rPr>
          <w:rFonts w:cs="Arial"/>
          <w:szCs w:val="24"/>
        </w:rPr>
      </w:pPr>
      <w:r w:rsidRPr="00A215F9">
        <w:rPr>
          <w:rFonts w:cs="Arial"/>
          <w:szCs w:val="24"/>
        </w:rPr>
        <w:t>Grant funds may be used to supplement existing activities. Grant funds may not be used to supplant current funding of existing activities. “Supplant” is defined as replacing funding of a recipient’s existing program with funds from a federal grant (2 CFR Part 200, Appendix XI).</w:t>
      </w:r>
    </w:p>
    <w:p w14:paraId="35BC4557" w14:textId="77777777" w:rsidR="00046699" w:rsidRPr="00A215F9" w:rsidRDefault="00046699" w:rsidP="00046699">
      <w:pPr>
        <w:tabs>
          <w:tab w:val="left" w:pos="900"/>
          <w:tab w:val="num" w:pos="1530"/>
        </w:tabs>
        <w:ind w:hanging="360"/>
        <w:rPr>
          <w:rFonts w:cs="Arial"/>
          <w:b/>
          <w:szCs w:val="24"/>
        </w:rPr>
      </w:pPr>
      <w:r w:rsidRPr="00A215F9">
        <w:rPr>
          <w:rFonts w:cs="Arial"/>
          <w:spacing w:val="-1"/>
          <w:szCs w:val="24"/>
        </w:rPr>
        <w:t xml:space="preserve">     </w:t>
      </w:r>
      <w:r w:rsidRPr="00A215F9">
        <w:rPr>
          <w:rFonts w:cs="Arial"/>
          <w:b/>
          <w:spacing w:val="-1"/>
          <w:szCs w:val="24"/>
        </w:rPr>
        <w:t>Mandatory Disclosures</w:t>
      </w:r>
    </w:p>
    <w:p w14:paraId="12BCFA38" w14:textId="77777777" w:rsidR="00046699" w:rsidRPr="00A215F9" w:rsidRDefault="00046699" w:rsidP="00046699">
      <w:pPr>
        <w:tabs>
          <w:tab w:val="left" w:pos="900"/>
        </w:tabs>
        <w:rPr>
          <w:rFonts w:cs="Arial"/>
          <w:szCs w:val="24"/>
        </w:rPr>
      </w:pPr>
      <w:r w:rsidRPr="00A215F9">
        <w:rPr>
          <w:rFonts w:cs="Arial"/>
          <w:spacing w:val="-1"/>
          <w:szCs w:val="24"/>
        </w:rPr>
        <w:t>A term may be added to the NoA which states: Consisten</w:t>
      </w:r>
      <w:r w:rsidRPr="00A215F9">
        <w:rPr>
          <w:rFonts w:cs="Arial"/>
          <w:szCs w:val="24"/>
        </w:rPr>
        <w:t>t</w:t>
      </w:r>
      <w:r w:rsidRPr="00A215F9">
        <w:rPr>
          <w:rFonts w:cs="Arial"/>
          <w:spacing w:val="-1"/>
          <w:szCs w:val="24"/>
        </w:rPr>
        <w:t xml:space="preserve"> wit</w:t>
      </w:r>
      <w:r w:rsidRPr="00A215F9">
        <w:rPr>
          <w:rFonts w:cs="Arial"/>
          <w:szCs w:val="24"/>
        </w:rPr>
        <w:t>h</w:t>
      </w:r>
      <w:r w:rsidRPr="00A215F9">
        <w:rPr>
          <w:rFonts w:cs="Arial"/>
          <w:spacing w:val="-1"/>
          <w:szCs w:val="24"/>
        </w:rPr>
        <w:t xml:space="preserve"> 4</w:t>
      </w:r>
      <w:r w:rsidRPr="00A215F9">
        <w:rPr>
          <w:rFonts w:cs="Arial"/>
          <w:szCs w:val="24"/>
        </w:rPr>
        <w:t>5</w:t>
      </w:r>
      <w:r w:rsidRPr="00A215F9">
        <w:rPr>
          <w:rFonts w:cs="Arial"/>
          <w:spacing w:val="-1"/>
          <w:szCs w:val="24"/>
        </w:rPr>
        <w:t xml:space="preserve"> CF</w:t>
      </w:r>
      <w:r w:rsidRPr="00A215F9">
        <w:rPr>
          <w:rFonts w:cs="Arial"/>
          <w:szCs w:val="24"/>
        </w:rPr>
        <w:t>R</w:t>
      </w:r>
      <w:r w:rsidRPr="00A215F9">
        <w:rPr>
          <w:rFonts w:cs="Arial"/>
          <w:spacing w:val="-1"/>
          <w:szCs w:val="24"/>
        </w:rPr>
        <w:t xml:space="preserve"> 75.113</w:t>
      </w:r>
      <w:r w:rsidRPr="00A215F9">
        <w:rPr>
          <w:rFonts w:cs="Arial"/>
          <w:szCs w:val="24"/>
        </w:rPr>
        <w:t>,</w:t>
      </w:r>
      <w:r w:rsidRPr="00A215F9">
        <w:rPr>
          <w:rFonts w:cs="Arial"/>
          <w:spacing w:val="-1"/>
          <w:szCs w:val="24"/>
        </w:rPr>
        <w:t xml:space="preserve"> appl</w:t>
      </w:r>
      <w:r w:rsidRPr="00A215F9">
        <w:rPr>
          <w:rFonts w:cs="Arial"/>
          <w:spacing w:val="1"/>
          <w:szCs w:val="24"/>
        </w:rPr>
        <w:t>i</w:t>
      </w:r>
      <w:r w:rsidRPr="00A215F9">
        <w:rPr>
          <w:rFonts w:cs="Arial"/>
          <w:szCs w:val="24"/>
        </w:rPr>
        <w:t>cants</w:t>
      </w:r>
      <w:r w:rsidRPr="00A215F9">
        <w:rPr>
          <w:rFonts w:cs="Arial"/>
          <w:spacing w:val="-1"/>
          <w:szCs w:val="24"/>
        </w:rPr>
        <w:t xml:space="preserve"> </w:t>
      </w:r>
      <w:r w:rsidRPr="00A215F9">
        <w:rPr>
          <w:rFonts w:cs="Arial"/>
          <w:szCs w:val="24"/>
        </w:rPr>
        <w:t>and</w:t>
      </w:r>
      <w:r w:rsidRPr="00A215F9">
        <w:rPr>
          <w:rFonts w:cs="Arial"/>
          <w:spacing w:val="-1"/>
          <w:szCs w:val="24"/>
        </w:rPr>
        <w:t xml:space="preserve"> </w:t>
      </w:r>
      <w:r w:rsidRPr="00A215F9">
        <w:rPr>
          <w:rFonts w:cs="Arial"/>
          <w:szCs w:val="24"/>
        </w:rPr>
        <w:t>recipients</w:t>
      </w:r>
      <w:r w:rsidRPr="00A215F9">
        <w:rPr>
          <w:rFonts w:cs="Arial"/>
          <w:spacing w:val="-1"/>
          <w:szCs w:val="24"/>
        </w:rPr>
        <w:t xml:space="preserve"> </w:t>
      </w:r>
      <w:r w:rsidRPr="00A215F9">
        <w:rPr>
          <w:rFonts w:cs="Arial"/>
          <w:szCs w:val="24"/>
        </w:rPr>
        <w:t>must</w:t>
      </w:r>
      <w:r w:rsidRPr="00A215F9">
        <w:rPr>
          <w:rFonts w:cs="Arial"/>
          <w:spacing w:val="-1"/>
          <w:szCs w:val="24"/>
        </w:rPr>
        <w:t xml:space="preserve"> </w:t>
      </w:r>
      <w:r w:rsidRPr="00A215F9">
        <w:rPr>
          <w:rFonts w:cs="Arial"/>
          <w:szCs w:val="24"/>
        </w:rPr>
        <w:t>dis</w:t>
      </w:r>
      <w:r w:rsidRPr="00A215F9">
        <w:rPr>
          <w:rFonts w:cs="Arial"/>
          <w:spacing w:val="-2"/>
          <w:szCs w:val="24"/>
        </w:rPr>
        <w:t>c</w:t>
      </w:r>
      <w:r w:rsidRPr="00A215F9">
        <w:rPr>
          <w:rFonts w:cs="Arial"/>
          <w:szCs w:val="24"/>
        </w:rPr>
        <w:t>lose</w:t>
      </w:r>
      <w:r w:rsidRPr="00A215F9">
        <w:rPr>
          <w:rFonts w:cs="Arial"/>
          <w:spacing w:val="-1"/>
          <w:szCs w:val="24"/>
        </w:rPr>
        <w:t xml:space="preserve"> </w:t>
      </w:r>
      <w:r w:rsidRPr="00A215F9">
        <w:rPr>
          <w:rFonts w:cs="Arial"/>
          <w:szCs w:val="24"/>
        </w:rPr>
        <w:t>in</w:t>
      </w:r>
      <w:r w:rsidRPr="00A215F9">
        <w:rPr>
          <w:rFonts w:cs="Arial"/>
          <w:spacing w:val="-1"/>
          <w:szCs w:val="24"/>
        </w:rPr>
        <w:t xml:space="preserve"> </w:t>
      </w:r>
      <w:r w:rsidRPr="00A215F9">
        <w:rPr>
          <w:rFonts w:cs="Arial"/>
          <w:szCs w:val="24"/>
        </w:rPr>
        <w:t>a</w:t>
      </w:r>
      <w:r w:rsidRPr="00A215F9">
        <w:rPr>
          <w:rFonts w:cs="Arial"/>
          <w:spacing w:val="-1"/>
          <w:szCs w:val="24"/>
        </w:rPr>
        <w:t xml:space="preserve"> </w:t>
      </w:r>
      <w:r w:rsidRPr="00A215F9">
        <w:rPr>
          <w:rFonts w:cs="Arial"/>
          <w:szCs w:val="24"/>
        </w:rPr>
        <w:t>ti</w:t>
      </w:r>
      <w:r w:rsidRPr="00A215F9">
        <w:rPr>
          <w:rFonts w:cs="Arial"/>
          <w:spacing w:val="-2"/>
          <w:szCs w:val="24"/>
        </w:rPr>
        <w:t>m</w:t>
      </w:r>
      <w:r w:rsidRPr="00A215F9">
        <w:rPr>
          <w:rFonts w:cs="Arial"/>
          <w:szCs w:val="24"/>
        </w:rPr>
        <w:t>ely</w:t>
      </w:r>
      <w:r w:rsidRPr="00A215F9">
        <w:rPr>
          <w:rFonts w:cs="Arial"/>
          <w:spacing w:val="-1"/>
          <w:szCs w:val="24"/>
        </w:rPr>
        <w:t xml:space="preserve"> </w:t>
      </w:r>
      <w:r w:rsidRPr="00A215F9">
        <w:rPr>
          <w:rFonts w:cs="Arial"/>
          <w:spacing w:val="-2"/>
          <w:szCs w:val="24"/>
        </w:rPr>
        <w:t>m</w:t>
      </w:r>
      <w:r w:rsidRPr="00A215F9">
        <w:rPr>
          <w:rFonts w:cs="Arial"/>
          <w:szCs w:val="24"/>
        </w:rPr>
        <w:t>anner,</w:t>
      </w:r>
      <w:r w:rsidRPr="00A215F9">
        <w:rPr>
          <w:rFonts w:cs="Arial"/>
          <w:spacing w:val="-1"/>
          <w:szCs w:val="24"/>
        </w:rPr>
        <w:t xml:space="preserve"> </w:t>
      </w:r>
      <w:r w:rsidRPr="00A215F9">
        <w:rPr>
          <w:rFonts w:cs="Arial"/>
          <w:szCs w:val="24"/>
        </w:rPr>
        <w:t>in writing</w:t>
      </w:r>
      <w:r w:rsidRPr="00A215F9">
        <w:rPr>
          <w:rFonts w:cs="Arial"/>
          <w:spacing w:val="-1"/>
          <w:szCs w:val="24"/>
        </w:rPr>
        <w:t xml:space="preserve"> </w:t>
      </w:r>
      <w:r w:rsidRPr="00A215F9">
        <w:rPr>
          <w:rFonts w:cs="Arial"/>
          <w:szCs w:val="24"/>
        </w:rPr>
        <w:t>to</w:t>
      </w:r>
      <w:r w:rsidRPr="00A215F9">
        <w:rPr>
          <w:rFonts w:cs="Arial"/>
          <w:spacing w:val="-1"/>
          <w:szCs w:val="24"/>
        </w:rPr>
        <w:t xml:space="preserve"> </w:t>
      </w:r>
      <w:r w:rsidRPr="00A215F9">
        <w:rPr>
          <w:rFonts w:cs="Arial"/>
          <w:szCs w:val="24"/>
        </w:rPr>
        <w:t>t</w:t>
      </w:r>
      <w:r w:rsidRPr="00A215F9">
        <w:rPr>
          <w:rFonts w:cs="Arial"/>
          <w:spacing w:val="-2"/>
          <w:szCs w:val="24"/>
        </w:rPr>
        <w:t>h</w:t>
      </w:r>
      <w:r w:rsidRPr="00A215F9">
        <w:rPr>
          <w:rFonts w:cs="Arial"/>
          <w:szCs w:val="24"/>
        </w:rPr>
        <w:t>e</w:t>
      </w:r>
      <w:r w:rsidRPr="00A215F9">
        <w:rPr>
          <w:rFonts w:cs="Arial"/>
          <w:spacing w:val="-1"/>
          <w:szCs w:val="24"/>
        </w:rPr>
        <w:t xml:space="preserve"> </w:t>
      </w:r>
      <w:r w:rsidRPr="00A215F9">
        <w:rPr>
          <w:rFonts w:cs="Arial"/>
          <w:szCs w:val="24"/>
        </w:rPr>
        <w:t>HHS</w:t>
      </w:r>
      <w:r w:rsidRPr="00A215F9">
        <w:rPr>
          <w:rFonts w:cs="Arial"/>
          <w:spacing w:val="-1"/>
          <w:szCs w:val="24"/>
        </w:rPr>
        <w:t xml:space="preserve"> </w:t>
      </w:r>
      <w:r w:rsidRPr="00A215F9">
        <w:rPr>
          <w:rFonts w:cs="Arial"/>
          <w:szCs w:val="24"/>
        </w:rPr>
        <w:t>awarding</w:t>
      </w:r>
      <w:r w:rsidRPr="00A215F9">
        <w:rPr>
          <w:rFonts w:cs="Arial"/>
          <w:spacing w:val="-1"/>
          <w:szCs w:val="24"/>
        </w:rPr>
        <w:t xml:space="preserve"> </w:t>
      </w:r>
      <w:r w:rsidRPr="00A215F9">
        <w:rPr>
          <w:rFonts w:cs="Arial"/>
          <w:szCs w:val="24"/>
        </w:rPr>
        <w:t>agency,</w:t>
      </w:r>
      <w:r w:rsidRPr="00A215F9">
        <w:rPr>
          <w:rFonts w:cs="Arial"/>
          <w:spacing w:val="-2"/>
          <w:szCs w:val="24"/>
        </w:rPr>
        <w:t xml:space="preserve"> </w:t>
      </w:r>
      <w:r w:rsidRPr="00A215F9">
        <w:rPr>
          <w:rFonts w:cs="Arial"/>
          <w:szCs w:val="24"/>
        </w:rPr>
        <w:t>with</w:t>
      </w:r>
      <w:r w:rsidRPr="00A215F9">
        <w:rPr>
          <w:rFonts w:cs="Arial"/>
          <w:spacing w:val="-1"/>
          <w:szCs w:val="24"/>
        </w:rPr>
        <w:t xml:space="preserve"> </w:t>
      </w:r>
      <w:r w:rsidRPr="00A215F9">
        <w:rPr>
          <w:rFonts w:cs="Arial"/>
          <w:szCs w:val="24"/>
        </w:rPr>
        <w:t>a</w:t>
      </w:r>
      <w:r w:rsidRPr="00A215F9">
        <w:rPr>
          <w:rFonts w:cs="Arial"/>
          <w:spacing w:val="-1"/>
          <w:szCs w:val="24"/>
        </w:rPr>
        <w:t xml:space="preserve"> </w:t>
      </w:r>
      <w:r w:rsidRPr="00A215F9">
        <w:rPr>
          <w:rFonts w:cs="Arial"/>
          <w:szCs w:val="24"/>
        </w:rPr>
        <w:t>copy</w:t>
      </w:r>
      <w:r w:rsidRPr="00A215F9">
        <w:rPr>
          <w:rFonts w:cs="Arial"/>
          <w:spacing w:val="-2"/>
          <w:szCs w:val="24"/>
        </w:rPr>
        <w:t xml:space="preserve"> </w:t>
      </w:r>
      <w:r w:rsidRPr="00A215F9">
        <w:rPr>
          <w:rFonts w:cs="Arial"/>
          <w:szCs w:val="24"/>
        </w:rPr>
        <w:t>to the HHS Office of Inspector General (OIG), all</w:t>
      </w:r>
      <w:r w:rsidRPr="00A215F9">
        <w:rPr>
          <w:rFonts w:cs="Arial"/>
          <w:spacing w:val="-1"/>
          <w:szCs w:val="24"/>
        </w:rPr>
        <w:t xml:space="preserve"> </w:t>
      </w:r>
      <w:r w:rsidRPr="00A215F9">
        <w:rPr>
          <w:rFonts w:cs="Arial"/>
          <w:szCs w:val="24"/>
        </w:rPr>
        <w:t>infor</w:t>
      </w:r>
      <w:r w:rsidRPr="00A215F9">
        <w:rPr>
          <w:rFonts w:cs="Arial"/>
          <w:spacing w:val="-2"/>
          <w:szCs w:val="24"/>
        </w:rPr>
        <w:t>m</w:t>
      </w:r>
      <w:r w:rsidRPr="00A215F9">
        <w:rPr>
          <w:rFonts w:cs="Arial"/>
          <w:szCs w:val="24"/>
        </w:rPr>
        <w:t>ation</w:t>
      </w:r>
      <w:r w:rsidRPr="00A215F9">
        <w:rPr>
          <w:rFonts w:cs="Arial"/>
          <w:spacing w:val="-1"/>
          <w:szCs w:val="24"/>
        </w:rPr>
        <w:t xml:space="preserve"> </w:t>
      </w:r>
      <w:r w:rsidRPr="00A215F9">
        <w:rPr>
          <w:rFonts w:cs="Arial"/>
          <w:szCs w:val="24"/>
        </w:rPr>
        <w:t>related</w:t>
      </w:r>
      <w:r w:rsidRPr="00A215F9">
        <w:rPr>
          <w:rFonts w:cs="Arial"/>
          <w:spacing w:val="-1"/>
          <w:szCs w:val="24"/>
        </w:rPr>
        <w:t xml:space="preserve"> </w:t>
      </w:r>
      <w:r w:rsidRPr="00A215F9">
        <w:rPr>
          <w:rFonts w:cs="Arial"/>
          <w:szCs w:val="24"/>
        </w:rPr>
        <w:t>to</w:t>
      </w:r>
      <w:r w:rsidRPr="00A215F9">
        <w:rPr>
          <w:rFonts w:cs="Arial"/>
          <w:spacing w:val="-1"/>
          <w:szCs w:val="24"/>
        </w:rPr>
        <w:t xml:space="preserve"> </w:t>
      </w:r>
      <w:r w:rsidRPr="00A215F9">
        <w:rPr>
          <w:rFonts w:cs="Arial"/>
          <w:szCs w:val="24"/>
        </w:rPr>
        <w:t>viol</w:t>
      </w:r>
      <w:r w:rsidRPr="00A215F9">
        <w:rPr>
          <w:rFonts w:cs="Arial"/>
          <w:spacing w:val="-1"/>
          <w:szCs w:val="24"/>
        </w:rPr>
        <w:t>a</w:t>
      </w:r>
      <w:r w:rsidRPr="00A215F9">
        <w:rPr>
          <w:rFonts w:cs="Arial"/>
          <w:szCs w:val="24"/>
        </w:rPr>
        <w:t>tions of federal cri</w:t>
      </w:r>
      <w:r w:rsidRPr="00A215F9">
        <w:rPr>
          <w:rFonts w:cs="Arial"/>
          <w:spacing w:val="-2"/>
          <w:szCs w:val="24"/>
        </w:rPr>
        <w:t>m</w:t>
      </w:r>
      <w:r w:rsidRPr="00A215F9">
        <w:rPr>
          <w:rFonts w:cs="Arial"/>
          <w:szCs w:val="24"/>
        </w:rPr>
        <w:t xml:space="preserve">inal law involving fraud, bribery, or gratuity violations potentially affecting the </w:t>
      </w:r>
      <w:r w:rsidRPr="00A215F9">
        <w:rPr>
          <w:rFonts w:cs="Arial"/>
          <w:spacing w:val="-2"/>
          <w:szCs w:val="24"/>
        </w:rPr>
        <w:t>f</w:t>
      </w:r>
      <w:r w:rsidRPr="00A215F9">
        <w:rPr>
          <w:rFonts w:cs="Arial"/>
          <w:szCs w:val="24"/>
        </w:rPr>
        <w:t>ederal awa</w:t>
      </w:r>
      <w:r w:rsidRPr="00A215F9">
        <w:rPr>
          <w:rFonts w:cs="Arial"/>
          <w:spacing w:val="-3"/>
          <w:szCs w:val="24"/>
        </w:rPr>
        <w:t>r</w:t>
      </w:r>
      <w:r w:rsidRPr="00A215F9">
        <w:rPr>
          <w:rFonts w:cs="Arial"/>
          <w:szCs w:val="24"/>
        </w:rPr>
        <w:t>d. Sub-recipients</w:t>
      </w:r>
      <w:r w:rsidRPr="00A215F9">
        <w:rPr>
          <w:rFonts w:cs="Arial"/>
          <w:spacing w:val="-1"/>
          <w:szCs w:val="24"/>
        </w:rPr>
        <w:t xml:space="preserve"> </w:t>
      </w:r>
      <w:r w:rsidRPr="00A215F9">
        <w:rPr>
          <w:rFonts w:cs="Arial"/>
          <w:spacing w:val="-2"/>
          <w:szCs w:val="24"/>
        </w:rPr>
        <w:t>m</w:t>
      </w:r>
      <w:r w:rsidRPr="00A215F9">
        <w:rPr>
          <w:rFonts w:cs="Arial"/>
          <w:szCs w:val="24"/>
        </w:rPr>
        <w:t>ust</w:t>
      </w:r>
      <w:r w:rsidRPr="00A215F9">
        <w:rPr>
          <w:rFonts w:cs="Arial"/>
          <w:spacing w:val="-1"/>
          <w:szCs w:val="24"/>
        </w:rPr>
        <w:t xml:space="preserve"> </w:t>
      </w:r>
      <w:r w:rsidRPr="00A215F9">
        <w:rPr>
          <w:rFonts w:cs="Arial"/>
          <w:szCs w:val="24"/>
        </w:rPr>
        <w:t>disclose,</w:t>
      </w:r>
      <w:r w:rsidRPr="00A215F9">
        <w:rPr>
          <w:rFonts w:cs="Arial"/>
          <w:spacing w:val="-1"/>
          <w:szCs w:val="24"/>
        </w:rPr>
        <w:t xml:space="preserve"> </w:t>
      </w:r>
      <w:r w:rsidRPr="00A215F9">
        <w:rPr>
          <w:rFonts w:cs="Arial"/>
          <w:szCs w:val="24"/>
        </w:rPr>
        <w:t>in</w:t>
      </w:r>
      <w:r w:rsidRPr="00A215F9">
        <w:rPr>
          <w:rFonts w:cs="Arial"/>
          <w:spacing w:val="-1"/>
          <w:szCs w:val="24"/>
        </w:rPr>
        <w:t xml:space="preserve"> </w:t>
      </w:r>
      <w:r w:rsidRPr="00A215F9">
        <w:rPr>
          <w:rFonts w:cs="Arial"/>
          <w:szCs w:val="24"/>
        </w:rPr>
        <w:t>a</w:t>
      </w:r>
      <w:r w:rsidRPr="00A215F9">
        <w:rPr>
          <w:rFonts w:cs="Arial"/>
          <w:spacing w:val="-1"/>
          <w:szCs w:val="24"/>
        </w:rPr>
        <w:t xml:space="preserve"> </w:t>
      </w:r>
      <w:r w:rsidRPr="00A215F9">
        <w:rPr>
          <w:rFonts w:cs="Arial"/>
          <w:szCs w:val="24"/>
        </w:rPr>
        <w:t>ti</w:t>
      </w:r>
      <w:r w:rsidRPr="00A215F9">
        <w:rPr>
          <w:rFonts w:cs="Arial"/>
          <w:spacing w:val="-2"/>
          <w:szCs w:val="24"/>
        </w:rPr>
        <w:t>m</w:t>
      </w:r>
      <w:r w:rsidRPr="00A215F9">
        <w:rPr>
          <w:rFonts w:cs="Arial"/>
          <w:szCs w:val="24"/>
        </w:rPr>
        <w:t xml:space="preserve">ely </w:t>
      </w:r>
      <w:r w:rsidRPr="00A215F9">
        <w:rPr>
          <w:rFonts w:cs="Arial"/>
          <w:spacing w:val="-2"/>
          <w:szCs w:val="24"/>
        </w:rPr>
        <w:t>m</w:t>
      </w:r>
      <w:r w:rsidRPr="00A215F9">
        <w:rPr>
          <w:rFonts w:cs="Arial"/>
          <w:szCs w:val="24"/>
        </w:rPr>
        <w:t>anner,</w:t>
      </w:r>
      <w:r w:rsidRPr="00A215F9">
        <w:rPr>
          <w:rFonts w:cs="Arial"/>
          <w:spacing w:val="-1"/>
          <w:szCs w:val="24"/>
        </w:rPr>
        <w:t xml:space="preserve"> </w:t>
      </w:r>
      <w:r w:rsidRPr="00A215F9">
        <w:rPr>
          <w:rFonts w:cs="Arial"/>
          <w:szCs w:val="24"/>
        </w:rPr>
        <w:t>in</w:t>
      </w:r>
      <w:r w:rsidRPr="00A215F9">
        <w:rPr>
          <w:rFonts w:cs="Arial"/>
          <w:spacing w:val="-1"/>
          <w:szCs w:val="24"/>
        </w:rPr>
        <w:t xml:space="preserve"> </w:t>
      </w:r>
      <w:r w:rsidRPr="00A215F9">
        <w:rPr>
          <w:rFonts w:cs="Arial"/>
          <w:szCs w:val="24"/>
        </w:rPr>
        <w:t>writing</w:t>
      </w:r>
      <w:r w:rsidRPr="00A215F9">
        <w:rPr>
          <w:rFonts w:cs="Arial"/>
          <w:spacing w:val="-1"/>
          <w:szCs w:val="24"/>
        </w:rPr>
        <w:t xml:space="preserve"> </w:t>
      </w:r>
      <w:r w:rsidRPr="00A215F9">
        <w:rPr>
          <w:rFonts w:cs="Arial"/>
          <w:szCs w:val="24"/>
        </w:rPr>
        <w:t>to</w:t>
      </w:r>
      <w:r w:rsidRPr="00A215F9">
        <w:rPr>
          <w:rFonts w:cs="Arial"/>
          <w:spacing w:val="-1"/>
          <w:szCs w:val="24"/>
        </w:rPr>
        <w:t xml:space="preserve"> </w:t>
      </w:r>
      <w:r w:rsidRPr="00A215F9">
        <w:rPr>
          <w:rFonts w:cs="Arial"/>
          <w:szCs w:val="24"/>
        </w:rPr>
        <w:t>the</w:t>
      </w:r>
      <w:r w:rsidRPr="00A215F9">
        <w:rPr>
          <w:rFonts w:cs="Arial"/>
          <w:spacing w:val="-1"/>
          <w:szCs w:val="24"/>
        </w:rPr>
        <w:t xml:space="preserve"> </w:t>
      </w:r>
      <w:r w:rsidRPr="00A215F9">
        <w:rPr>
          <w:rFonts w:cs="Arial"/>
          <w:szCs w:val="24"/>
        </w:rPr>
        <w:t>pri</w:t>
      </w:r>
      <w:r w:rsidRPr="00A215F9">
        <w:rPr>
          <w:rFonts w:cs="Arial"/>
          <w:spacing w:val="-2"/>
          <w:szCs w:val="24"/>
        </w:rPr>
        <w:t>m</w:t>
      </w:r>
      <w:r w:rsidRPr="00A215F9">
        <w:rPr>
          <w:rFonts w:cs="Arial"/>
          <w:szCs w:val="24"/>
        </w:rPr>
        <w:t>e recipient</w:t>
      </w:r>
      <w:r w:rsidRPr="00A215F9">
        <w:rPr>
          <w:rFonts w:cs="Arial"/>
          <w:spacing w:val="-1"/>
          <w:szCs w:val="24"/>
        </w:rPr>
        <w:t xml:space="preserve"> </w:t>
      </w:r>
      <w:r w:rsidRPr="00A215F9">
        <w:rPr>
          <w:rFonts w:cs="Arial"/>
          <w:szCs w:val="24"/>
        </w:rPr>
        <w:t>(pass</w:t>
      </w:r>
      <w:r w:rsidRPr="00A215F9">
        <w:rPr>
          <w:rFonts w:cs="Arial"/>
          <w:spacing w:val="-1"/>
          <w:szCs w:val="24"/>
        </w:rPr>
        <w:t xml:space="preserve"> </w:t>
      </w:r>
      <w:r w:rsidRPr="00A215F9">
        <w:rPr>
          <w:rFonts w:cs="Arial"/>
          <w:szCs w:val="24"/>
        </w:rPr>
        <w:t>through</w:t>
      </w:r>
      <w:r w:rsidRPr="00A215F9">
        <w:rPr>
          <w:rFonts w:cs="Arial"/>
          <w:spacing w:val="-1"/>
          <w:szCs w:val="24"/>
        </w:rPr>
        <w:t xml:space="preserve"> </w:t>
      </w:r>
      <w:r w:rsidRPr="00A215F9">
        <w:rPr>
          <w:rFonts w:cs="Arial"/>
          <w:szCs w:val="24"/>
        </w:rPr>
        <w:t>entity)</w:t>
      </w:r>
      <w:r w:rsidRPr="00A215F9">
        <w:rPr>
          <w:rFonts w:cs="Arial"/>
          <w:spacing w:val="-1"/>
          <w:szCs w:val="24"/>
        </w:rPr>
        <w:t xml:space="preserve"> </w:t>
      </w:r>
      <w:r w:rsidRPr="00A215F9">
        <w:rPr>
          <w:rFonts w:cs="Arial"/>
          <w:szCs w:val="24"/>
        </w:rPr>
        <w:t>and</w:t>
      </w:r>
      <w:r w:rsidRPr="00A215F9">
        <w:rPr>
          <w:rFonts w:cs="Arial"/>
          <w:spacing w:val="-1"/>
          <w:szCs w:val="24"/>
        </w:rPr>
        <w:t xml:space="preserve"> </w:t>
      </w:r>
      <w:r w:rsidRPr="00A215F9">
        <w:rPr>
          <w:rFonts w:cs="Arial"/>
          <w:szCs w:val="24"/>
        </w:rPr>
        <w:t>the</w:t>
      </w:r>
      <w:r w:rsidRPr="00A215F9">
        <w:rPr>
          <w:rFonts w:cs="Arial"/>
          <w:spacing w:val="-1"/>
          <w:szCs w:val="24"/>
        </w:rPr>
        <w:t xml:space="preserve"> </w:t>
      </w:r>
      <w:r w:rsidRPr="00A215F9">
        <w:rPr>
          <w:rFonts w:cs="Arial"/>
          <w:spacing w:val="-2"/>
          <w:szCs w:val="24"/>
        </w:rPr>
        <w:t>H</w:t>
      </w:r>
      <w:r w:rsidRPr="00A215F9">
        <w:rPr>
          <w:rFonts w:cs="Arial"/>
          <w:spacing w:val="-1"/>
          <w:szCs w:val="24"/>
        </w:rPr>
        <w:t>H</w:t>
      </w:r>
      <w:r w:rsidRPr="00A215F9">
        <w:rPr>
          <w:rFonts w:cs="Arial"/>
          <w:szCs w:val="24"/>
        </w:rPr>
        <w:t>S</w:t>
      </w:r>
      <w:r w:rsidRPr="00A215F9">
        <w:rPr>
          <w:rFonts w:cs="Arial"/>
          <w:spacing w:val="-1"/>
          <w:szCs w:val="24"/>
        </w:rPr>
        <w:t xml:space="preserve"> </w:t>
      </w:r>
      <w:r w:rsidRPr="00A215F9">
        <w:rPr>
          <w:rFonts w:cs="Arial"/>
          <w:szCs w:val="24"/>
        </w:rPr>
        <w:t>OIG,</w:t>
      </w:r>
      <w:r w:rsidRPr="00A215F9">
        <w:rPr>
          <w:rFonts w:cs="Arial"/>
          <w:spacing w:val="-1"/>
          <w:szCs w:val="24"/>
        </w:rPr>
        <w:t xml:space="preserve"> </w:t>
      </w:r>
      <w:r w:rsidRPr="00A215F9">
        <w:rPr>
          <w:rFonts w:cs="Arial"/>
          <w:szCs w:val="24"/>
        </w:rPr>
        <w:t>all</w:t>
      </w:r>
      <w:r w:rsidRPr="00A215F9">
        <w:rPr>
          <w:rFonts w:cs="Arial"/>
          <w:spacing w:val="-1"/>
          <w:szCs w:val="24"/>
        </w:rPr>
        <w:t xml:space="preserve"> </w:t>
      </w:r>
      <w:r w:rsidRPr="00A215F9">
        <w:rPr>
          <w:rFonts w:cs="Arial"/>
          <w:szCs w:val="24"/>
        </w:rPr>
        <w:t>infor</w:t>
      </w:r>
      <w:r w:rsidRPr="00A215F9">
        <w:rPr>
          <w:rFonts w:cs="Arial"/>
          <w:spacing w:val="-2"/>
          <w:szCs w:val="24"/>
        </w:rPr>
        <w:t>m</w:t>
      </w:r>
      <w:r w:rsidRPr="00A215F9">
        <w:rPr>
          <w:rFonts w:cs="Arial"/>
          <w:szCs w:val="24"/>
        </w:rPr>
        <w:t>ation related to violations of feder</w:t>
      </w:r>
      <w:r w:rsidRPr="00A215F9">
        <w:rPr>
          <w:rFonts w:cs="Arial"/>
          <w:spacing w:val="-2"/>
          <w:szCs w:val="24"/>
        </w:rPr>
        <w:t>a</w:t>
      </w:r>
      <w:r w:rsidRPr="00A215F9">
        <w:rPr>
          <w:rFonts w:cs="Arial"/>
          <w:szCs w:val="24"/>
        </w:rPr>
        <w:t>l</w:t>
      </w:r>
      <w:r w:rsidRPr="00A215F9">
        <w:rPr>
          <w:rFonts w:cs="Arial"/>
          <w:spacing w:val="-1"/>
          <w:szCs w:val="24"/>
        </w:rPr>
        <w:t xml:space="preserve"> </w:t>
      </w:r>
      <w:r w:rsidRPr="00A215F9">
        <w:rPr>
          <w:rFonts w:cs="Arial"/>
          <w:szCs w:val="24"/>
        </w:rPr>
        <w:t>cri</w:t>
      </w:r>
      <w:r w:rsidRPr="00A215F9">
        <w:rPr>
          <w:rFonts w:cs="Arial"/>
          <w:spacing w:val="-2"/>
          <w:szCs w:val="24"/>
        </w:rPr>
        <w:t>m</w:t>
      </w:r>
      <w:r w:rsidRPr="00A215F9">
        <w:rPr>
          <w:rFonts w:cs="Arial"/>
          <w:spacing w:val="1"/>
          <w:szCs w:val="24"/>
        </w:rPr>
        <w:t>i</w:t>
      </w:r>
      <w:r w:rsidRPr="00A215F9">
        <w:rPr>
          <w:rFonts w:cs="Arial"/>
          <w:szCs w:val="24"/>
        </w:rPr>
        <w:t>nal</w:t>
      </w:r>
      <w:r w:rsidRPr="00A215F9">
        <w:rPr>
          <w:rFonts w:cs="Arial"/>
          <w:spacing w:val="-1"/>
          <w:szCs w:val="24"/>
        </w:rPr>
        <w:t xml:space="preserve"> </w:t>
      </w:r>
      <w:r w:rsidRPr="00A215F9">
        <w:rPr>
          <w:rFonts w:cs="Arial"/>
          <w:szCs w:val="24"/>
        </w:rPr>
        <w:t>law</w:t>
      </w:r>
      <w:r w:rsidRPr="00A215F9">
        <w:rPr>
          <w:rFonts w:cs="Arial"/>
          <w:spacing w:val="-1"/>
          <w:szCs w:val="24"/>
        </w:rPr>
        <w:t xml:space="preserve"> </w:t>
      </w:r>
      <w:r w:rsidRPr="00A215F9">
        <w:rPr>
          <w:rFonts w:cs="Arial"/>
          <w:szCs w:val="24"/>
        </w:rPr>
        <w:t>involving</w:t>
      </w:r>
      <w:r w:rsidRPr="00A215F9">
        <w:rPr>
          <w:rFonts w:cs="Arial"/>
          <w:spacing w:val="-1"/>
          <w:szCs w:val="24"/>
        </w:rPr>
        <w:t xml:space="preserve"> </w:t>
      </w:r>
      <w:r w:rsidRPr="00A215F9">
        <w:rPr>
          <w:rFonts w:cs="Arial"/>
          <w:szCs w:val="24"/>
        </w:rPr>
        <w:t>fraud,</w:t>
      </w:r>
      <w:r w:rsidRPr="00A215F9">
        <w:rPr>
          <w:rFonts w:cs="Arial"/>
          <w:spacing w:val="-1"/>
          <w:szCs w:val="24"/>
        </w:rPr>
        <w:t xml:space="preserve"> </w:t>
      </w:r>
      <w:r w:rsidRPr="00A215F9">
        <w:rPr>
          <w:rFonts w:cs="Arial"/>
          <w:szCs w:val="24"/>
        </w:rPr>
        <w:t>b</w:t>
      </w:r>
      <w:r w:rsidRPr="00A215F9">
        <w:rPr>
          <w:rFonts w:cs="Arial"/>
          <w:spacing w:val="-1"/>
          <w:szCs w:val="24"/>
        </w:rPr>
        <w:t>r</w:t>
      </w:r>
      <w:r w:rsidRPr="00A215F9">
        <w:rPr>
          <w:rFonts w:cs="Arial"/>
          <w:szCs w:val="24"/>
        </w:rPr>
        <w:t xml:space="preserve">ibery, or gratuity violations potentially </w:t>
      </w:r>
      <w:r w:rsidRPr="00A215F9">
        <w:rPr>
          <w:rFonts w:cs="Arial"/>
          <w:spacing w:val="-1"/>
          <w:szCs w:val="24"/>
        </w:rPr>
        <w:t>aff</w:t>
      </w:r>
      <w:r w:rsidRPr="00A215F9">
        <w:rPr>
          <w:rFonts w:cs="Arial"/>
          <w:szCs w:val="24"/>
        </w:rPr>
        <w:t xml:space="preserve">ecting the </w:t>
      </w:r>
      <w:r w:rsidRPr="00A215F9">
        <w:rPr>
          <w:rFonts w:cs="Arial"/>
          <w:spacing w:val="-1"/>
          <w:szCs w:val="24"/>
        </w:rPr>
        <w:t>f</w:t>
      </w:r>
      <w:r w:rsidRPr="00A215F9">
        <w:rPr>
          <w:rFonts w:cs="Arial"/>
          <w:szCs w:val="24"/>
        </w:rPr>
        <w:t>ederal awa</w:t>
      </w:r>
      <w:r w:rsidRPr="00A215F9">
        <w:rPr>
          <w:rFonts w:cs="Arial"/>
          <w:spacing w:val="-1"/>
          <w:szCs w:val="24"/>
        </w:rPr>
        <w:t>r</w:t>
      </w:r>
      <w:r w:rsidRPr="00A215F9">
        <w:rPr>
          <w:rFonts w:cs="Arial"/>
          <w:szCs w:val="24"/>
        </w:rPr>
        <w:t>d. Disclosu</w:t>
      </w:r>
      <w:r w:rsidRPr="00A215F9">
        <w:rPr>
          <w:rFonts w:cs="Arial"/>
          <w:spacing w:val="-1"/>
          <w:szCs w:val="24"/>
        </w:rPr>
        <w:t>r</w:t>
      </w:r>
      <w:r w:rsidRPr="00A215F9">
        <w:rPr>
          <w:rFonts w:cs="Arial"/>
          <w:szCs w:val="24"/>
        </w:rPr>
        <w:t xml:space="preserve">es </w:t>
      </w:r>
      <w:r w:rsidRPr="00A215F9">
        <w:rPr>
          <w:rFonts w:cs="Arial"/>
          <w:spacing w:val="-2"/>
          <w:szCs w:val="24"/>
        </w:rPr>
        <w:t>m</w:t>
      </w:r>
      <w:r w:rsidRPr="00A215F9">
        <w:rPr>
          <w:rFonts w:cs="Arial"/>
          <w:szCs w:val="24"/>
        </w:rPr>
        <w:t xml:space="preserve">ust be sent </w:t>
      </w:r>
      <w:r w:rsidRPr="00A215F9">
        <w:rPr>
          <w:rFonts w:cs="Arial"/>
          <w:szCs w:val="24"/>
          <w:u w:val="single"/>
        </w:rPr>
        <w:t>in</w:t>
      </w:r>
      <w:r w:rsidRPr="00A215F9">
        <w:rPr>
          <w:rFonts w:cs="Arial"/>
          <w:spacing w:val="-1"/>
          <w:szCs w:val="24"/>
          <w:u w:val="single"/>
        </w:rPr>
        <w:t xml:space="preserve"> </w:t>
      </w:r>
      <w:r w:rsidRPr="00A215F9">
        <w:rPr>
          <w:rFonts w:cs="Arial"/>
          <w:szCs w:val="24"/>
          <w:u w:val="single"/>
        </w:rPr>
        <w:t>w</w:t>
      </w:r>
      <w:r w:rsidRPr="00A215F9">
        <w:rPr>
          <w:rFonts w:cs="Arial"/>
          <w:spacing w:val="-1"/>
          <w:szCs w:val="24"/>
          <w:u w:val="single"/>
        </w:rPr>
        <w:t>r</w:t>
      </w:r>
      <w:r w:rsidRPr="00A215F9">
        <w:rPr>
          <w:rFonts w:cs="Arial"/>
          <w:szCs w:val="24"/>
          <w:u w:val="single"/>
        </w:rPr>
        <w:t>iti</w:t>
      </w:r>
      <w:r w:rsidRPr="00A215F9">
        <w:rPr>
          <w:rFonts w:cs="Arial"/>
          <w:spacing w:val="-2"/>
          <w:szCs w:val="24"/>
          <w:u w:val="single"/>
        </w:rPr>
        <w:t>n</w:t>
      </w:r>
      <w:r w:rsidRPr="00A215F9">
        <w:rPr>
          <w:rFonts w:cs="Arial"/>
          <w:szCs w:val="24"/>
          <w:u w:val="single"/>
        </w:rPr>
        <w:t xml:space="preserve">g </w:t>
      </w:r>
      <w:r w:rsidRPr="00A215F9">
        <w:rPr>
          <w:rFonts w:cs="Arial"/>
          <w:szCs w:val="24"/>
        </w:rPr>
        <w:t>to SAMHSA</w:t>
      </w:r>
      <w:r w:rsidRPr="00A215F9">
        <w:rPr>
          <w:rFonts w:cs="Arial"/>
          <w:spacing w:val="-1"/>
          <w:szCs w:val="24"/>
        </w:rPr>
        <w:t xml:space="preserve"> at </w:t>
      </w:r>
      <w:r w:rsidRPr="00A215F9">
        <w:rPr>
          <w:rFonts w:cs="Arial"/>
          <w:szCs w:val="24"/>
        </w:rPr>
        <w:t>the</w:t>
      </w:r>
      <w:r w:rsidRPr="00A215F9">
        <w:rPr>
          <w:rFonts w:cs="Arial"/>
          <w:spacing w:val="-1"/>
          <w:szCs w:val="24"/>
        </w:rPr>
        <w:t xml:space="preserve"> </w:t>
      </w:r>
      <w:r w:rsidRPr="00A215F9">
        <w:rPr>
          <w:rFonts w:cs="Arial"/>
          <w:szCs w:val="24"/>
        </w:rPr>
        <w:t>following</w:t>
      </w:r>
      <w:r w:rsidRPr="00A215F9">
        <w:rPr>
          <w:rFonts w:cs="Arial"/>
          <w:spacing w:val="-1"/>
          <w:szCs w:val="24"/>
        </w:rPr>
        <w:t xml:space="preserve"> </w:t>
      </w:r>
      <w:r w:rsidRPr="00A215F9">
        <w:rPr>
          <w:rFonts w:cs="Arial"/>
          <w:szCs w:val="24"/>
        </w:rPr>
        <w:t>a</w:t>
      </w:r>
      <w:r w:rsidRPr="00A215F9">
        <w:rPr>
          <w:rFonts w:cs="Arial"/>
          <w:spacing w:val="-2"/>
          <w:szCs w:val="24"/>
        </w:rPr>
        <w:t>d</w:t>
      </w:r>
      <w:r w:rsidRPr="00A215F9">
        <w:rPr>
          <w:rFonts w:cs="Arial"/>
          <w:szCs w:val="24"/>
        </w:rPr>
        <w:t>dress:</w:t>
      </w:r>
    </w:p>
    <w:p w14:paraId="76D7EC97" w14:textId="77777777" w:rsidR="00046699" w:rsidRPr="00A215F9" w:rsidRDefault="00046699" w:rsidP="00046699">
      <w:pPr>
        <w:spacing w:after="0"/>
        <w:contextualSpacing/>
        <w:rPr>
          <w:rFonts w:eastAsia="Calibri" w:cs="Arial"/>
          <w:szCs w:val="24"/>
        </w:rPr>
      </w:pPr>
      <w:r w:rsidRPr="00A215F9">
        <w:rPr>
          <w:rFonts w:eastAsia="Calibri" w:cs="Arial"/>
          <w:szCs w:val="24"/>
        </w:rPr>
        <w:t>SAMHSA</w:t>
      </w:r>
    </w:p>
    <w:p w14:paraId="549C4A2D" w14:textId="77777777" w:rsidR="00046699" w:rsidRPr="00A215F9" w:rsidRDefault="00046699" w:rsidP="00046699">
      <w:pPr>
        <w:spacing w:after="0"/>
        <w:contextualSpacing/>
        <w:rPr>
          <w:rFonts w:eastAsia="Calibri" w:cs="Arial"/>
          <w:szCs w:val="24"/>
        </w:rPr>
      </w:pPr>
      <w:r w:rsidRPr="00A215F9">
        <w:rPr>
          <w:rFonts w:eastAsia="Calibri" w:cs="Arial"/>
          <w:szCs w:val="24"/>
        </w:rPr>
        <w:t>Attention: Office of Financial Advisory Services</w:t>
      </w:r>
    </w:p>
    <w:p w14:paraId="0AD67ACA" w14:textId="77777777" w:rsidR="00046699" w:rsidRPr="00A215F9" w:rsidRDefault="00046699" w:rsidP="00046699">
      <w:pPr>
        <w:spacing w:after="0"/>
        <w:contextualSpacing/>
        <w:rPr>
          <w:rFonts w:eastAsia="Calibri" w:cs="Arial"/>
          <w:szCs w:val="24"/>
        </w:rPr>
      </w:pPr>
      <w:r w:rsidRPr="00A215F9">
        <w:rPr>
          <w:rFonts w:eastAsia="Calibri" w:cs="Arial"/>
          <w:szCs w:val="24"/>
        </w:rPr>
        <w:t>5600 Fishers Lane</w:t>
      </w:r>
    </w:p>
    <w:p w14:paraId="61315413" w14:textId="77777777" w:rsidR="00046699" w:rsidRPr="00A215F9" w:rsidRDefault="00046699" w:rsidP="00046699">
      <w:pPr>
        <w:spacing w:after="0"/>
        <w:contextualSpacing/>
        <w:rPr>
          <w:rFonts w:eastAsia="Calibri" w:cs="Arial"/>
          <w:szCs w:val="24"/>
        </w:rPr>
      </w:pPr>
      <w:r w:rsidRPr="00A215F9">
        <w:rPr>
          <w:rFonts w:eastAsia="Calibri" w:cs="Arial"/>
          <w:szCs w:val="24"/>
        </w:rPr>
        <w:t>Rockville, MD 20857</w:t>
      </w:r>
    </w:p>
    <w:p w14:paraId="3C733BB0" w14:textId="77777777" w:rsidR="00046699" w:rsidRPr="00A215F9" w:rsidRDefault="00046699" w:rsidP="00046699">
      <w:pPr>
        <w:spacing w:after="0"/>
        <w:contextualSpacing/>
        <w:rPr>
          <w:rFonts w:eastAsia="Calibri" w:cs="Arial"/>
          <w:szCs w:val="24"/>
        </w:rPr>
      </w:pPr>
    </w:p>
    <w:p w14:paraId="2BC5A029" w14:textId="77777777" w:rsidR="00046699" w:rsidRPr="00A215F9" w:rsidRDefault="00046699" w:rsidP="00046699">
      <w:pPr>
        <w:contextualSpacing/>
        <w:rPr>
          <w:rFonts w:cs="Arial"/>
          <w:bCs/>
          <w:spacing w:val="-1"/>
          <w:szCs w:val="24"/>
        </w:rPr>
      </w:pPr>
      <w:r w:rsidRPr="00A215F9">
        <w:rPr>
          <w:rFonts w:cs="Arial"/>
          <w:b/>
          <w:bCs/>
          <w:spacing w:val="-1"/>
          <w:szCs w:val="24"/>
        </w:rPr>
        <w:t xml:space="preserve">AND </w:t>
      </w:r>
      <w:r w:rsidRPr="00A215F9">
        <w:rPr>
          <w:rFonts w:cs="Arial"/>
          <w:bCs/>
          <w:spacing w:val="-1"/>
          <w:szCs w:val="24"/>
        </w:rPr>
        <w:t xml:space="preserve">by email to </w:t>
      </w:r>
      <w:hyperlink r:id="rId85" w:history="1">
        <w:r w:rsidRPr="00A215F9">
          <w:rPr>
            <w:rFonts w:cs="Arial"/>
            <w:bCs/>
            <w:color w:val="0000FF"/>
            <w:spacing w:val="-1"/>
            <w:szCs w:val="24"/>
            <w:u w:val="single"/>
          </w:rPr>
          <w:t>grantdisclosures@oig.hhs.gov</w:t>
        </w:r>
      </w:hyperlink>
      <w:r w:rsidRPr="00A215F9">
        <w:rPr>
          <w:rFonts w:cs="Arial"/>
          <w:bCs/>
          <w:spacing w:val="-1"/>
          <w:szCs w:val="24"/>
        </w:rPr>
        <w:t xml:space="preserve"> or by mail to the following address:</w:t>
      </w:r>
    </w:p>
    <w:p w14:paraId="579E1AD6" w14:textId="77777777" w:rsidR="00046699" w:rsidRPr="00A215F9" w:rsidRDefault="00046699" w:rsidP="00046699">
      <w:pPr>
        <w:ind w:firstLine="180"/>
        <w:contextualSpacing/>
        <w:rPr>
          <w:rFonts w:cs="Arial"/>
          <w:sz w:val="20"/>
        </w:rPr>
      </w:pPr>
    </w:p>
    <w:p w14:paraId="67786AB1" w14:textId="77777777" w:rsidR="00046699" w:rsidRPr="00A215F9" w:rsidRDefault="00046699" w:rsidP="00046699">
      <w:pPr>
        <w:spacing w:before="69" w:after="120"/>
        <w:ind w:right="4773"/>
        <w:contextualSpacing/>
        <w:rPr>
          <w:rFonts w:cs="Arial"/>
        </w:rPr>
      </w:pPr>
      <w:r w:rsidRPr="00A215F9">
        <w:rPr>
          <w:rFonts w:cs="Arial"/>
        </w:rPr>
        <w:t>Office of Counsel to the Inspector General</w:t>
      </w:r>
    </w:p>
    <w:p w14:paraId="11A1F82C" w14:textId="77777777" w:rsidR="00046699" w:rsidRPr="00A215F9" w:rsidRDefault="00046699" w:rsidP="00046699">
      <w:pPr>
        <w:spacing w:before="69" w:after="120"/>
        <w:ind w:right="4773"/>
        <w:contextualSpacing/>
        <w:rPr>
          <w:rFonts w:cs="Arial"/>
        </w:rPr>
      </w:pPr>
      <w:r w:rsidRPr="00A215F9">
        <w:rPr>
          <w:rFonts w:cs="Arial"/>
        </w:rPr>
        <w:t>Office of the Inspector General</w:t>
      </w:r>
    </w:p>
    <w:p w14:paraId="0DBA6ABB" w14:textId="77777777" w:rsidR="00046699" w:rsidRPr="00A215F9" w:rsidRDefault="00046699" w:rsidP="00046699">
      <w:pPr>
        <w:spacing w:before="69" w:after="120"/>
        <w:ind w:right="4773"/>
        <w:contextualSpacing/>
        <w:rPr>
          <w:rFonts w:cs="Arial"/>
          <w:szCs w:val="24"/>
        </w:rPr>
      </w:pPr>
      <w:r w:rsidRPr="00A215F9">
        <w:rPr>
          <w:rFonts w:cs="Arial"/>
        </w:rPr>
        <w:t xml:space="preserve">U.S. Dept. of Health and Human Services </w:t>
      </w:r>
    </w:p>
    <w:p w14:paraId="439D4AFF" w14:textId="77777777" w:rsidR="00046699" w:rsidRPr="00A215F9" w:rsidRDefault="00046699" w:rsidP="00046699">
      <w:pPr>
        <w:spacing w:before="69" w:after="120"/>
        <w:ind w:right="4773"/>
        <w:contextualSpacing/>
        <w:rPr>
          <w:rFonts w:cs="Arial"/>
          <w:spacing w:val="-1"/>
        </w:rPr>
      </w:pPr>
      <w:r w:rsidRPr="00A215F9">
        <w:rPr>
          <w:rFonts w:cs="Arial"/>
          <w:spacing w:val="-1"/>
        </w:rPr>
        <w:t>Gran</w:t>
      </w:r>
      <w:r w:rsidRPr="00A215F9">
        <w:rPr>
          <w:rFonts w:cs="Arial"/>
        </w:rPr>
        <w:t>t</w:t>
      </w:r>
      <w:r w:rsidRPr="00A215F9">
        <w:rPr>
          <w:rFonts w:cs="Arial"/>
          <w:spacing w:val="-1"/>
        </w:rPr>
        <w:t xml:space="preserve"> Self-Disclosures </w:t>
      </w:r>
    </w:p>
    <w:p w14:paraId="0452E1EC" w14:textId="77777777" w:rsidR="00046699" w:rsidRPr="00A215F9" w:rsidRDefault="00046699" w:rsidP="00046699">
      <w:pPr>
        <w:spacing w:after="120"/>
        <w:ind w:right="3562"/>
        <w:contextualSpacing/>
        <w:rPr>
          <w:rFonts w:cs="Arial"/>
          <w:spacing w:val="-3"/>
        </w:rPr>
      </w:pPr>
      <w:r w:rsidRPr="00A215F9">
        <w:rPr>
          <w:rFonts w:cs="Arial"/>
        </w:rPr>
        <w:t>330 Independence Avenue S</w:t>
      </w:r>
      <w:r w:rsidRPr="00A215F9">
        <w:rPr>
          <w:rFonts w:cs="Arial"/>
          <w:spacing w:val="-3"/>
        </w:rPr>
        <w:t>W</w:t>
      </w:r>
    </w:p>
    <w:p w14:paraId="7AB1C092" w14:textId="77777777" w:rsidR="00046699" w:rsidRPr="00A215F9" w:rsidRDefault="00046699" w:rsidP="00046699">
      <w:pPr>
        <w:spacing w:after="120"/>
        <w:ind w:right="3562"/>
        <w:contextualSpacing/>
        <w:rPr>
          <w:rFonts w:cs="Arial"/>
        </w:rPr>
      </w:pPr>
      <w:r w:rsidRPr="00A215F9">
        <w:rPr>
          <w:rFonts w:cs="Arial"/>
        </w:rPr>
        <w:t>Cohen Building Room</w:t>
      </w:r>
      <w:r w:rsidRPr="00A215F9">
        <w:rPr>
          <w:rFonts w:cs="Arial"/>
          <w:spacing w:val="-2"/>
        </w:rPr>
        <w:t xml:space="preserve"> </w:t>
      </w:r>
      <w:r w:rsidRPr="00A215F9">
        <w:rPr>
          <w:rFonts w:cs="Arial"/>
        </w:rPr>
        <w:t>5527</w:t>
      </w:r>
    </w:p>
    <w:p w14:paraId="103596D4" w14:textId="77777777" w:rsidR="00046699" w:rsidRPr="00A215F9" w:rsidRDefault="00046699" w:rsidP="00046699">
      <w:pPr>
        <w:spacing w:after="120"/>
        <w:contextualSpacing/>
        <w:rPr>
          <w:rFonts w:cs="Arial"/>
          <w:spacing w:val="-1"/>
        </w:rPr>
      </w:pPr>
      <w:r w:rsidRPr="00A215F9">
        <w:rPr>
          <w:rFonts w:cs="Arial"/>
          <w:spacing w:val="-1"/>
        </w:rPr>
        <w:t>Washington</w:t>
      </w:r>
      <w:r w:rsidRPr="00A215F9">
        <w:rPr>
          <w:rFonts w:cs="Arial"/>
        </w:rPr>
        <w:t>,</w:t>
      </w:r>
      <w:r w:rsidRPr="00A215F9">
        <w:rPr>
          <w:rFonts w:cs="Arial"/>
          <w:spacing w:val="-1"/>
        </w:rPr>
        <w:t xml:space="preserve"> D</w:t>
      </w:r>
      <w:r w:rsidRPr="00A215F9">
        <w:rPr>
          <w:rFonts w:cs="Arial"/>
        </w:rPr>
        <w:t>C</w:t>
      </w:r>
      <w:r w:rsidRPr="00A215F9">
        <w:rPr>
          <w:rFonts w:cs="Arial"/>
          <w:spacing w:val="-1"/>
        </w:rPr>
        <w:t xml:space="preserve"> 20201</w:t>
      </w:r>
    </w:p>
    <w:p w14:paraId="72E80B2B" w14:textId="77777777" w:rsidR="00046699" w:rsidRPr="00A215F9" w:rsidRDefault="00046699" w:rsidP="00046699">
      <w:pPr>
        <w:spacing w:after="120"/>
        <w:contextualSpacing/>
        <w:rPr>
          <w:rFonts w:cs="Arial"/>
          <w:spacing w:val="-1"/>
        </w:rPr>
      </w:pPr>
    </w:p>
    <w:p w14:paraId="4B016DC0" w14:textId="77777777" w:rsidR="00046699" w:rsidRPr="00A215F9" w:rsidRDefault="00046699" w:rsidP="00046699">
      <w:pPr>
        <w:spacing w:before="10" w:after="120"/>
        <w:rPr>
          <w:rFonts w:cs="Arial"/>
        </w:rPr>
      </w:pPr>
      <w:r w:rsidRPr="00A215F9">
        <w:rPr>
          <w:rFonts w:cs="Arial"/>
        </w:rPr>
        <w:lastRenderedPageBreak/>
        <w:t>Failure to make required disclos</w:t>
      </w:r>
      <w:r w:rsidRPr="00A215F9">
        <w:rPr>
          <w:rFonts w:cs="Arial"/>
          <w:spacing w:val="-2"/>
        </w:rPr>
        <w:t>u</w:t>
      </w:r>
      <w:r w:rsidRPr="00A215F9">
        <w:rPr>
          <w:rFonts w:cs="Arial"/>
        </w:rPr>
        <w:t>res</w:t>
      </w:r>
      <w:r w:rsidRPr="00A215F9">
        <w:rPr>
          <w:rFonts w:cs="Arial"/>
          <w:spacing w:val="-1"/>
        </w:rPr>
        <w:t xml:space="preserve"> </w:t>
      </w:r>
      <w:r w:rsidRPr="00A215F9">
        <w:rPr>
          <w:rFonts w:cs="Arial"/>
        </w:rPr>
        <w:t>can</w:t>
      </w:r>
      <w:r w:rsidRPr="00A215F9">
        <w:rPr>
          <w:rFonts w:cs="Arial"/>
          <w:spacing w:val="-1"/>
        </w:rPr>
        <w:t xml:space="preserve"> </w:t>
      </w:r>
      <w:r w:rsidRPr="00A215F9">
        <w:rPr>
          <w:rFonts w:cs="Arial"/>
        </w:rPr>
        <w:t>res</w:t>
      </w:r>
      <w:r w:rsidRPr="00A215F9">
        <w:rPr>
          <w:rFonts w:cs="Arial"/>
          <w:spacing w:val="-2"/>
        </w:rPr>
        <w:t>u</w:t>
      </w:r>
      <w:r w:rsidRPr="00A215F9">
        <w:rPr>
          <w:rFonts w:cs="Arial"/>
        </w:rPr>
        <w:t>lt</w:t>
      </w:r>
      <w:r w:rsidRPr="00A215F9">
        <w:rPr>
          <w:rFonts w:cs="Arial"/>
          <w:spacing w:val="-1"/>
        </w:rPr>
        <w:t xml:space="preserve"> </w:t>
      </w:r>
      <w:r w:rsidRPr="00A215F9">
        <w:rPr>
          <w:rFonts w:cs="Arial"/>
        </w:rPr>
        <w:t>in</w:t>
      </w:r>
      <w:r w:rsidRPr="00A215F9">
        <w:rPr>
          <w:rFonts w:cs="Arial"/>
          <w:spacing w:val="-2"/>
        </w:rPr>
        <w:t xml:space="preserve"> </w:t>
      </w:r>
      <w:r w:rsidRPr="00A215F9">
        <w:rPr>
          <w:rFonts w:cs="Arial"/>
        </w:rPr>
        <w:t>any</w:t>
      </w:r>
      <w:r w:rsidRPr="00A215F9">
        <w:rPr>
          <w:rFonts w:cs="Arial"/>
          <w:spacing w:val="-1"/>
        </w:rPr>
        <w:t xml:space="preserve"> </w:t>
      </w:r>
      <w:r w:rsidRPr="00A215F9">
        <w:rPr>
          <w:rFonts w:cs="Arial"/>
        </w:rPr>
        <w:t>of</w:t>
      </w:r>
      <w:r w:rsidRPr="00A215F9">
        <w:rPr>
          <w:rFonts w:cs="Arial"/>
          <w:spacing w:val="-2"/>
        </w:rPr>
        <w:t xml:space="preserve"> </w:t>
      </w:r>
      <w:r w:rsidRPr="00A215F9">
        <w:rPr>
          <w:rFonts w:cs="Arial"/>
        </w:rPr>
        <w:t>the</w:t>
      </w:r>
      <w:r w:rsidRPr="00A215F9">
        <w:rPr>
          <w:rFonts w:cs="Arial"/>
          <w:spacing w:val="-1"/>
        </w:rPr>
        <w:t xml:space="preserve"> </w:t>
      </w:r>
      <w:r w:rsidRPr="00A215F9">
        <w:rPr>
          <w:rFonts w:cs="Arial"/>
        </w:rPr>
        <w:t>re</w:t>
      </w:r>
      <w:r w:rsidRPr="00A215F9">
        <w:rPr>
          <w:rFonts w:cs="Arial"/>
          <w:spacing w:val="-2"/>
        </w:rPr>
        <w:t>m</w:t>
      </w:r>
      <w:r w:rsidRPr="00A215F9">
        <w:rPr>
          <w:rFonts w:cs="Arial"/>
        </w:rPr>
        <w:t>edies</w:t>
      </w:r>
      <w:r w:rsidRPr="00A215F9">
        <w:rPr>
          <w:rFonts w:cs="Arial"/>
          <w:spacing w:val="-1"/>
        </w:rPr>
        <w:t xml:space="preserve"> </w:t>
      </w:r>
      <w:r w:rsidRPr="00A215F9">
        <w:rPr>
          <w:rFonts w:cs="Arial"/>
        </w:rPr>
        <w:t>described</w:t>
      </w:r>
      <w:r w:rsidRPr="00A215F9">
        <w:rPr>
          <w:rFonts w:cs="Arial"/>
          <w:spacing w:val="-1"/>
        </w:rPr>
        <w:t xml:space="preserve"> </w:t>
      </w:r>
      <w:r w:rsidRPr="00A215F9">
        <w:rPr>
          <w:rFonts w:cs="Arial"/>
        </w:rPr>
        <w:t>in</w:t>
      </w:r>
      <w:r w:rsidRPr="00A215F9">
        <w:rPr>
          <w:rFonts w:cs="Arial"/>
          <w:spacing w:val="-1"/>
        </w:rPr>
        <w:t xml:space="preserve"> </w:t>
      </w:r>
      <w:r w:rsidRPr="00A215F9">
        <w:rPr>
          <w:rFonts w:cs="Arial"/>
        </w:rPr>
        <w:t>45</w:t>
      </w:r>
      <w:r w:rsidRPr="00A215F9">
        <w:rPr>
          <w:rFonts w:cs="Arial"/>
          <w:spacing w:val="-1"/>
        </w:rPr>
        <w:t xml:space="preserve"> </w:t>
      </w:r>
      <w:r w:rsidRPr="00A215F9">
        <w:rPr>
          <w:rFonts w:cs="Arial"/>
        </w:rPr>
        <w:t>CFR 75.371 R</w:t>
      </w:r>
      <w:r w:rsidRPr="00A215F9">
        <w:rPr>
          <w:rFonts w:cs="Arial"/>
          <w:spacing w:val="1"/>
        </w:rPr>
        <w:t>e</w:t>
      </w:r>
      <w:r w:rsidRPr="00A215F9">
        <w:rPr>
          <w:rFonts w:cs="Arial"/>
        </w:rPr>
        <w:t>medies for nonco</w:t>
      </w:r>
      <w:r w:rsidRPr="00A215F9">
        <w:rPr>
          <w:rFonts w:cs="Arial"/>
          <w:spacing w:val="-2"/>
        </w:rPr>
        <w:t>m</w:t>
      </w:r>
      <w:r w:rsidRPr="00A215F9">
        <w:rPr>
          <w:rFonts w:cs="Arial"/>
        </w:rPr>
        <w:t>pliance; including suspension or debar</w:t>
      </w:r>
      <w:r w:rsidRPr="00A215F9">
        <w:rPr>
          <w:rFonts w:cs="Arial"/>
          <w:spacing w:val="-2"/>
        </w:rPr>
        <w:t>m</w:t>
      </w:r>
      <w:r w:rsidRPr="00A215F9">
        <w:rPr>
          <w:rFonts w:cs="Arial"/>
        </w:rPr>
        <w:t>ent (See 2 CFR parts 180 &amp; 376 and 31 U.S.C. 3321).”</w:t>
      </w:r>
    </w:p>
    <w:p w14:paraId="10DC45C8" w14:textId="77777777" w:rsidR="00046699" w:rsidRPr="00A215F9" w:rsidRDefault="00046699" w:rsidP="00046699">
      <w:pPr>
        <w:tabs>
          <w:tab w:val="left" w:pos="1080"/>
        </w:tabs>
        <w:ind w:hanging="360"/>
        <w:rPr>
          <w:rFonts w:cs="Arial"/>
          <w:b/>
          <w:szCs w:val="24"/>
        </w:rPr>
      </w:pPr>
      <w:r w:rsidRPr="00A215F9">
        <w:rPr>
          <w:rFonts w:cs="Arial"/>
          <w:szCs w:val="24"/>
        </w:rPr>
        <w:t xml:space="preserve">     </w:t>
      </w:r>
      <w:r w:rsidRPr="00A215F9">
        <w:rPr>
          <w:rFonts w:cs="Arial"/>
          <w:b/>
          <w:szCs w:val="24"/>
        </w:rPr>
        <w:t xml:space="preserve">System for Award Management (SAM) Reporting </w:t>
      </w:r>
    </w:p>
    <w:p w14:paraId="6D6DB3C3" w14:textId="77777777" w:rsidR="00046699" w:rsidRPr="00A215F9" w:rsidRDefault="00046699" w:rsidP="00046699">
      <w:pPr>
        <w:tabs>
          <w:tab w:val="left" w:pos="1080"/>
        </w:tabs>
        <w:rPr>
          <w:rFonts w:cs="Arial"/>
          <w:szCs w:val="24"/>
        </w:rPr>
      </w:pPr>
      <w:r w:rsidRPr="00A215F9">
        <w:rPr>
          <w:rFonts w:cs="Arial"/>
          <w:szCs w:val="24"/>
        </w:rPr>
        <w:t>A term may be added to the NoA that states: “In accordance with the regulatory requirements provided at 45 CFR 75.113, 2 CFR 25, and Appendix XII to 45 CFR Part 75, recipients that have currently active federal grants and procurement contracts with cumulative total value greater than $10,000,000, must report and maintain information in the System for Award Management (SAM)</w:t>
      </w:r>
      <w:r w:rsidRPr="00A215F9">
        <w:rPr>
          <w:rFonts w:cs="Arial"/>
          <w:sz w:val="16"/>
          <w:szCs w:val="16"/>
        </w:rPr>
        <w:t> </w:t>
      </w:r>
      <w:r w:rsidRPr="00A215F9">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24964331" w14:textId="77777777" w:rsidR="00046699" w:rsidRPr="00A215F9" w:rsidRDefault="00046699" w:rsidP="00046699">
      <w:pPr>
        <w:tabs>
          <w:tab w:val="num" w:pos="1080"/>
        </w:tabs>
        <w:ind w:hanging="360"/>
        <w:rPr>
          <w:rFonts w:cs="Arial"/>
          <w:b/>
          <w:i/>
          <w:szCs w:val="24"/>
        </w:rPr>
      </w:pPr>
      <w:r w:rsidRPr="00A215F9">
        <w:rPr>
          <w:rFonts w:cs="Arial"/>
          <w:szCs w:val="24"/>
        </w:rPr>
        <w:t xml:space="preserve">     </w:t>
      </w:r>
      <w:r w:rsidRPr="00A215F9">
        <w:rPr>
          <w:rFonts w:cs="Arial"/>
          <w:b/>
          <w:szCs w:val="24"/>
        </w:rPr>
        <w:t>Drug-Free Workplace</w:t>
      </w:r>
    </w:p>
    <w:p w14:paraId="339C7250" w14:textId="77777777" w:rsidR="00046699" w:rsidRPr="00A215F9" w:rsidRDefault="00046699" w:rsidP="00046699">
      <w:pPr>
        <w:rPr>
          <w:rFonts w:cs="Arial"/>
          <w:b/>
          <w:i/>
          <w:szCs w:val="24"/>
        </w:rPr>
      </w:pPr>
      <w:r w:rsidRPr="00A215F9">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13DA33CB" w14:textId="77777777" w:rsidR="00046699" w:rsidRPr="00A215F9" w:rsidRDefault="00046699" w:rsidP="00046699">
      <w:pPr>
        <w:tabs>
          <w:tab w:val="num" w:pos="1350"/>
        </w:tabs>
        <w:ind w:hanging="360"/>
        <w:rPr>
          <w:rFonts w:cs="Arial"/>
          <w:b/>
          <w:szCs w:val="24"/>
        </w:rPr>
      </w:pPr>
      <w:r w:rsidRPr="00A215F9">
        <w:rPr>
          <w:rFonts w:cs="Arial"/>
          <w:szCs w:val="24"/>
        </w:rPr>
        <w:t xml:space="preserve">     </w:t>
      </w:r>
      <w:r w:rsidRPr="00A215F9">
        <w:rPr>
          <w:rFonts w:cs="Arial"/>
          <w:b/>
          <w:szCs w:val="24"/>
        </w:rPr>
        <w:t>Smoke-Free Workplace</w:t>
      </w:r>
    </w:p>
    <w:p w14:paraId="3501A639" w14:textId="77777777" w:rsidR="00046699" w:rsidRPr="00A215F9" w:rsidRDefault="00046699" w:rsidP="00046699">
      <w:pPr>
        <w:rPr>
          <w:rFonts w:cs="Arial"/>
          <w:szCs w:val="24"/>
        </w:rPr>
      </w:pPr>
      <w:r w:rsidRPr="00A215F9">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1B52AA62" w14:textId="77777777" w:rsidR="00046699" w:rsidRPr="00A215F9" w:rsidRDefault="00046699" w:rsidP="00046699">
      <w:pPr>
        <w:tabs>
          <w:tab w:val="num" w:pos="1350"/>
        </w:tabs>
        <w:ind w:hanging="360"/>
        <w:rPr>
          <w:rFonts w:cs="Arial"/>
          <w:b/>
          <w:szCs w:val="24"/>
        </w:rPr>
      </w:pPr>
      <w:r w:rsidRPr="00A215F9">
        <w:rPr>
          <w:rFonts w:cs="Arial"/>
          <w:szCs w:val="24"/>
        </w:rPr>
        <w:t xml:space="preserve">     </w:t>
      </w:r>
      <w:r w:rsidRPr="00A215F9">
        <w:rPr>
          <w:rFonts w:cs="Arial"/>
          <w:b/>
          <w:szCs w:val="24"/>
        </w:rPr>
        <w:t>Standards for Financial Management</w:t>
      </w:r>
    </w:p>
    <w:p w14:paraId="4D5F24A1" w14:textId="77777777" w:rsidR="00046699" w:rsidRPr="00A215F9" w:rsidRDefault="00046699" w:rsidP="00046699">
      <w:pPr>
        <w:rPr>
          <w:rFonts w:cs="Arial"/>
          <w:szCs w:val="24"/>
        </w:rPr>
      </w:pPr>
      <w:r w:rsidRPr="00A215F9">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560D02B6" w14:textId="77777777" w:rsidR="00046699" w:rsidRPr="00A215F9" w:rsidRDefault="00046699" w:rsidP="00046699">
      <w:pPr>
        <w:rPr>
          <w:rFonts w:cs="Arial"/>
          <w:szCs w:val="24"/>
        </w:rPr>
      </w:pPr>
      <w:r w:rsidRPr="00A215F9">
        <w:rPr>
          <w:rFonts w:cs="Arial"/>
          <w:szCs w:val="24"/>
        </w:rPr>
        <w:lastRenderedPageBreak/>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4C2DF23C" w14:textId="77777777" w:rsidR="00046699" w:rsidRPr="00A215F9" w:rsidRDefault="00046699" w:rsidP="00224DB3">
      <w:pPr>
        <w:numPr>
          <w:ilvl w:val="0"/>
          <w:numId w:val="42"/>
        </w:numPr>
        <w:contextualSpacing/>
        <w:rPr>
          <w:rFonts w:cs="Arial"/>
          <w:color w:val="000000"/>
        </w:rPr>
      </w:pPr>
      <w:r w:rsidRPr="00A215F9">
        <w:rPr>
          <w:rFonts w:cs="Arial"/>
          <w:i/>
          <w:iCs/>
          <w:color w:val="000000"/>
        </w:rPr>
        <w:t>Commingling of Cost Centers</w:t>
      </w:r>
      <w:r w:rsidRPr="00A215F9">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19B2B3C7" w14:textId="77777777" w:rsidR="00046699" w:rsidRPr="00A215F9" w:rsidRDefault="00046699" w:rsidP="00224DB3">
      <w:pPr>
        <w:numPr>
          <w:ilvl w:val="0"/>
          <w:numId w:val="42"/>
        </w:numPr>
        <w:contextualSpacing/>
        <w:rPr>
          <w:rFonts w:cs="Arial"/>
          <w:color w:val="000000"/>
        </w:rPr>
      </w:pPr>
      <w:r w:rsidRPr="00A215F9">
        <w:rPr>
          <w:rFonts w:cs="Arial"/>
          <w:i/>
          <w:iCs/>
          <w:color w:val="000000"/>
        </w:rPr>
        <w:t>Commingling of Cost Categories</w:t>
      </w:r>
      <w:r w:rsidRPr="00A215F9">
        <w:rPr>
          <w:rFonts w:cs="Arial"/>
          <w:color w:val="000000"/>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77A793CF" w14:textId="77777777" w:rsidR="00046699" w:rsidRPr="00A215F9" w:rsidRDefault="00046699" w:rsidP="00224DB3">
      <w:pPr>
        <w:numPr>
          <w:ilvl w:val="0"/>
          <w:numId w:val="42"/>
        </w:numPr>
        <w:contextualSpacing/>
        <w:rPr>
          <w:rFonts w:cs="Arial"/>
          <w:color w:val="000000"/>
        </w:rPr>
      </w:pPr>
      <w:r w:rsidRPr="00A215F9">
        <w:rPr>
          <w:rFonts w:cs="Arial"/>
          <w:i/>
          <w:iCs/>
          <w:color w:val="000000"/>
        </w:rPr>
        <w:t xml:space="preserve">Commingling of Time Worked and Not Worked. </w:t>
      </w:r>
      <w:r w:rsidRPr="00A215F9">
        <w:rPr>
          <w:rFonts w:cs="Arial"/>
          <w:color w:val="000000"/>
        </w:rPr>
        <w:t>Recipients may not directly charge</w:t>
      </w:r>
      <w:r w:rsidRPr="00A215F9">
        <w:rPr>
          <w:rFonts w:ascii="Times New Roman" w:hAnsi="Times New Roman"/>
          <w:color w:val="000000"/>
        </w:rPr>
        <w:t xml:space="preserve"> </w:t>
      </w:r>
      <w:r w:rsidRPr="00A215F9">
        <w:rPr>
          <w:rFonts w:cs="Arial"/>
          <w:color w:val="000000"/>
        </w:rPr>
        <w:t xml:space="preserve">a grant for employees’ time not spent working on the grant. Therefore, </w:t>
      </w:r>
      <w:r w:rsidRPr="00A215F9">
        <w:rPr>
          <w:rFonts w:cs="Arial"/>
          <w:i/>
          <w:color w:val="000000"/>
        </w:rPr>
        <w:t>Paid Time Off</w:t>
      </w:r>
      <w:r w:rsidRPr="00A215F9">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72DE6714" w14:textId="77777777" w:rsidR="00046699" w:rsidRPr="00A215F9" w:rsidRDefault="00046699" w:rsidP="00224DB3">
      <w:pPr>
        <w:numPr>
          <w:ilvl w:val="0"/>
          <w:numId w:val="42"/>
        </w:numPr>
        <w:spacing w:before="120"/>
        <w:contextualSpacing/>
        <w:rPr>
          <w:rFonts w:cs="Arial"/>
          <w:color w:val="000000"/>
        </w:rPr>
      </w:pPr>
      <w:r w:rsidRPr="00A215F9">
        <w:rPr>
          <w:rFonts w:cs="Arial"/>
          <w:i/>
          <w:iCs/>
          <w:color w:val="000000"/>
        </w:rPr>
        <w:t>Unsupported Labor Costs.</w:t>
      </w:r>
      <w:r w:rsidRPr="00A215F9">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59256645" w14:textId="77777777" w:rsidR="00046699" w:rsidRPr="00A215F9" w:rsidRDefault="00046699" w:rsidP="00224DB3">
      <w:pPr>
        <w:numPr>
          <w:ilvl w:val="0"/>
          <w:numId w:val="42"/>
        </w:numPr>
        <w:tabs>
          <w:tab w:val="num" w:pos="1350"/>
        </w:tabs>
        <w:contextualSpacing/>
        <w:rPr>
          <w:rFonts w:cs="Arial"/>
          <w:szCs w:val="24"/>
        </w:rPr>
      </w:pPr>
      <w:r w:rsidRPr="00A215F9">
        <w:rPr>
          <w:rFonts w:cs="Arial"/>
          <w:i/>
          <w:iCs/>
          <w:color w:val="000000"/>
        </w:rPr>
        <w:t>Inconsistent Treatment of Costs.</w:t>
      </w:r>
      <w:r w:rsidRPr="00A215F9">
        <w:rPr>
          <w:rFonts w:cs="Arial"/>
          <w:color w:val="000000"/>
        </w:rPr>
        <w:t xml:space="preserve">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w:t>
      </w:r>
      <w:r w:rsidRPr="00A215F9">
        <w:rPr>
          <w:rFonts w:cs="Arial"/>
          <w:color w:val="000000"/>
        </w:rPr>
        <w:lastRenderedPageBreak/>
        <w:t>allowability.  See the appendix titled “</w:t>
      </w:r>
      <w:r w:rsidRPr="00A215F9">
        <w:rPr>
          <w:rFonts w:cs="Arial"/>
          <w:i/>
          <w:color w:val="000000"/>
        </w:rPr>
        <w:t>Sample Budget and Justification</w:t>
      </w:r>
      <w:r w:rsidRPr="00A215F9">
        <w:rPr>
          <w:rFonts w:cs="Arial"/>
          <w:color w:val="000000"/>
        </w:rPr>
        <w:t>,” for additional indirect cost guidance.</w:t>
      </w:r>
    </w:p>
    <w:p w14:paraId="0AD15696" w14:textId="77777777" w:rsidR="00046699" w:rsidRPr="00A215F9" w:rsidRDefault="00046699" w:rsidP="00046699">
      <w:pPr>
        <w:ind w:left="720"/>
        <w:contextualSpacing/>
        <w:rPr>
          <w:rFonts w:cs="Arial"/>
          <w:szCs w:val="24"/>
        </w:rPr>
      </w:pPr>
    </w:p>
    <w:p w14:paraId="1BF37317" w14:textId="77777777" w:rsidR="00046699" w:rsidRPr="00A215F9" w:rsidRDefault="00046699" w:rsidP="00046699">
      <w:pPr>
        <w:tabs>
          <w:tab w:val="num" w:pos="1350"/>
        </w:tabs>
        <w:ind w:hanging="360"/>
        <w:rPr>
          <w:rFonts w:cs="Arial"/>
          <w:b/>
          <w:szCs w:val="24"/>
        </w:rPr>
      </w:pPr>
      <w:r w:rsidRPr="00A215F9">
        <w:rPr>
          <w:rFonts w:cs="Arial"/>
          <w:szCs w:val="24"/>
        </w:rPr>
        <w:t xml:space="preserve">     </w:t>
      </w:r>
      <w:r w:rsidRPr="00A215F9">
        <w:rPr>
          <w:rFonts w:cs="Arial"/>
          <w:b/>
          <w:szCs w:val="24"/>
        </w:rPr>
        <w:t>Trafficking in Persons</w:t>
      </w:r>
    </w:p>
    <w:p w14:paraId="6592EE7A" w14:textId="77777777" w:rsidR="00046699" w:rsidRPr="00A215F9" w:rsidRDefault="00046699" w:rsidP="00046699">
      <w:pPr>
        <w:rPr>
          <w:rFonts w:cs="Arial"/>
          <w:szCs w:val="24"/>
        </w:rPr>
      </w:pPr>
      <w:r w:rsidRPr="00A215F9">
        <w:rPr>
          <w:rFonts w:cs="Arial"/>
          <w:szCs w:val="24"/>
        </w:rPr>
        <w:t xml:space="preserve">Awards issued by SAMHSA are subject to the requirements of </w:t>
      </w:r>
      <w:hyperlink r:id="rId86" w:history="1">
        <w:r w:rsidRPr="00A215F9">
          <w:rPr>
            <w:rFonts w:cs="Arial"/>
            <w:color w:val="0000FF"/>
            <w:szCs w:val="24"/>
            <w:u w:val="single"/>
          </w:rPr>
          <w:t>2 CFR part 175</w:t>
        </w:r>
      </w:hyperlink>
      <w:r w:rsidRPr="00A215F9">
        <w:t xml:space="preserve"> and </w:t>
      </w:r>
      <w:hyperlink r:id="rId87" w:history="1">
        <w:r w:rsidRPr="00A215F9">
          <w:rPr>
            <w:color w:val="0000FF"/>
            <w:u w:val="single"/>
          </w:rPr>
          <w:t>22 USC 7104(g)</w:t>
        </w:r>
      </w:hyperlink>
      <w:r w:rsidRPr="00A215F9">
        <w:t xml:space="preserve">.  </w:t>
      </w:r>
      <w:r w:rsidRPr="00A215F9">
        <w:rPr>
          <w:rFonts w:cs="Arial"/>
          <w:szCs w:val="24"/>
        </w:rPr>
        <w:t xml:space="preserve">For the full text of the award term, go to </w:t>
      </w:r>
      <w:hyperlink r:id="rId88" w:history="1">
        <w:r w:rsidRPr="00A215F9">
          <w:rPr>
            <w:rFonts w:cs="Arial"/>
            <w:color w:val="0000FF"/>
            <w:szCs w:val="24"/>
            <w:u w:val="single"/>
          </w:rPr>
          <w:t>http://www.samhsa.gov/grants/grants-management/notice-award-noa/standard-terms-conditions</w:t>
        </w:r>
      </w:hyperlink>
      <w:r w:rsidRPr="00A215F9">
        <w:rPr>
          <w:rFonts w:cs="Arial"/>
          <w:szCs w:val="24"/>
        </w:rPr>
        <w:t xml:space="preserve">. </w:t>
      </w:r>
    </w:p>
    <w:p w14:paraId="50D3B634" w14:textId="77777777" w:rsidR="00046699" w:rsidRPr="00A215F9" w:rsidRDefault="00046699" w:rsidP="00046699">
      <w:pPr>
        <w:rPr>
          <w:rFonts w:cs="Arial"/>
          <w:szCs w:val="24"/>
        </w:rPr>
      </w:pPr>
      <w:r w:rsidRPr="00A215F9">
        <w:rPr>
          <w:rFonts w:cs="Arial"/>
          <w:szCs w:val="24"/>
        </w:rPr>
        <w:t>NOTE: The signature of the AOR on the application serves as the required certification of compliance for your organization regarding the administrative and national policy requirements.</w:t>
      </w:r>
    </w:p>
    <w:p w14:paraId="6501DAB4" w14:textId="77777777" w:rsidR="00046699" w:rsidRPr="00A215F9" w:rsidRDefault="00046699" w:rsidP="00046699">
      <w:pPr>
        <w:rPr>
          <w:rFonts w:cs="Arial"/>
          <w:b/>
        </w:rPr>
      </w:pPr>
      <w:bookmarkStart w:id="390" w:name="_Toc465087565"/>
      <w:bookmarkStart w:id="391" w:name="_Toc485307414"/>
      <w:r w:rsidRPr="00A215F9">
        <w:rPr>
          <w:rFonts w:cs="Arial"/>
          <w:b/>
        </w:rPr>
        <w:t>P</w:t>
      </w:r>
      <w:bookmarkEnd w:id="390"/>
      <w:bookmarkEnd w:id="391"/>
      <w:r w:rsidRPr="00A215F9">
        <w:rPr>
          <w:rFonts w:cs="Arial"/>
          <w:b/>
        </w:rPr>
        <w:t>ublications</w:t>
      </w:r>
    </w:p>
    <w:p w14:paraId="13302839" w14:textId="77777777" w:rsidR="00046699" w:rsidRPr="00A215F9" w:rsidRDefault="00046699" w:rsidP="00046699">
      <w:pPr>
        <w:spacing w:after="0"/>
        <w:contextualSpacing/>
        <w:rPr>
          <w:rFonts w:cs="Arial"/>
          <w:szCs w:val="24"/>
        </w:rPr>
      </w:pPr>
      <w:r w:rsidRPr="00A215F9">
        <w:rPr>
          <w:rFonts w:cs="Arial"/>
          <w:szCs w:val="24"/>
        </w:rPr>
        <w:t>Recipients are required to notify the Government Project Officer (GPO) of any materials based on the SAMHSA-funded grant project that are accepted for publication. In addition, SAMHSA requests that recipients:</w:t>
      </w:r>
    </w:p>
    <w:p w14:paraId="3983DDB6" w14:textId="77777777" w:rsidR="00046699" w:rsidRPr="00A215F9" w:rsidRDefault="00046699" w:rsidP="00046699">
      <w:pPr>
        <w:numPr>
          <w:ilvl w:val="0"/>
          <w:numId w:val="16"/>
        </w:numPr>
        <w:spacing w:after="0"/>
        <w:ind w:left="1080"/>
        <w:contextualSpacing/>
        <w:rPr>
          <w:rFonts w:cs="Arial"/>
          <w:szCs w:val="24"/>
        </w:rPr>
      </w:pPr>
      <w:r w:rsidRPr="00A215F9">
        <w:rPr>
          <w:rFonts w:cs="Arial"/>
          <w:szCs w:val="24"/>
        </w:rPr>
        <w:t>Provide the GPO with advance copies of publications.</w:t>
      </w:r>
    </w:p>
    <w:p w14:paraId="12DD6224" w14:textId="77777777" w:rsidR="00046699" w:rsidRPr="00A215F9" w:rsidRDefault="00046699" w:rsidP="00046699">
      <w:pPr>
        <w:numPr>
          <w:ilvl w:val="0"/>
          <w:numId w:val="16"/>
        </w:numPr>
        <w:spacing w:after="0"/>
        <w:ind w:left="1080"/>
        <w:contextualSpacing/>
        <w:rPr>
          <w:rFonts w:cs="Arial"/>
          <w:szCs w:val="24"/>
        </w:rPr>
      </w:pPr>
      <w:r w:rsidRPr="00A215F9">
        <w:rPr>
          <w:rFonts w:cs="Arial"/>
          <w:szCs w:val="24"/>
        </w:rPr>
        <w:t>Include acknowledgment of the SAMHSA grant program as the source of funding for the project.</w:t>
      </w:r>
    </w:p>
    <w:p w14:paraId="520ABC72" w14:textId="77777777" w:rsidR="00046699" w:rsidRPr="00A215F9" w:rsidRDefault="00046699" w:rsidP="00046699">
      <w:pPr>
        <w:numPr>
          <w:ilvl w:val="0"/>
          <w:numId w:val="17"/>
        </w:numPr>
        <w:ind w:left="1080"/>
        <w:contextualSpacing/>
        <w:rPr>
          <w:rFonts w:cs="Arial"/>
          <w:szCs w:val="24"/>
        </w:rPr>
      </w:pPr>
      <w:r w:rsidRPr="00A215F9">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00EC3231" w14:textId="77777777" w:rsidR="00046699" w:rsidRPr="00A215F9" w:rsidRDefault="00046699" w:rsidP="00046699">
      <w:pPr>
        <w:ind w:left="1080"/>
        <w:contextualSpacing/>
        <w:rPr>
          <w:rFonts w:cs="Arial"/>
          <w:szCs w:val="24"/>
        </w:rPr>
      </w:pPr>
      <w:r w:rsidRPr="00A215F9">
        <w:rPr>
          <w:rFonts w:cs="Arial"/>
          <w:szCs w:val="24"/>
        </w:rPr>
        <w:t xml:space="preserve"> </w:t>
      </w:r>
    </w:p>
    <w:p w14:paraId="004E2DF0" w14:textId="77777777" w:rsidR="00046699" w:rsidRPr="00A215F9" w:rsidRDefault="00046699" w:rsidP="00046699">
      <w:pPr>
        <w:contextualSpacing/>
        <w:rPr>
          <w:rFonts w:cs="Arial"/>
          <w:szCs w:val="24"/>
        </w:rPr>
      </w:pPr>
      <w:r w:rsidRPr="00A215F9">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52450324" w14:textId="77777777" w:rsidR="00046699" w:rsidRPr="00A215F9" w:rsidRDefault="00046699" w:rsidP="00046699">
      <w:pPr>
        <w:contextualSpacing/>
        <w:rPr>
          <w:rFonts w:cs="Arial"/>
          <w:szCs w:val="24"/>
        </w:rPr>
      </w:pPr>
    </w:p>
    <w:p w14:paraId="3C964ED6" w14:textId="77777777" w:rsidR="00046699" w:rsidRPr="00A215F9" w:rsidRDefault="00046699" w:rsidP="00046699">
      <w:pPr>
        <w:spacing w:after="0"/>
        <w:rPr>
          <w:rFonts w:cs="Arial"/>
          <w:b/>
          <w:bCs/>
          <w:kern w:val="32"/>
          <w:sz w:val="32"/>
          <w:szCs w:val="32"/>
        </w:rPr>
      </w:pPr>
      <w:bookmarkStart w:id="392" w:name="_Appendix_M_–"/>
      <w:bookmarkStart w:id="393" w:name="_Appendix_L_–"/>
      <w:bookmarkEnd w:id="392"/>
      <w:bookmarkEnd w:id="393"/>
      <w:r w:rsidRPr="00A215F9">
        <w:br w:type="page"/>
      </w:r>
    </w:p>
    <w:p w14:paraId="6D5B3225" w14:textId="77777777" w:rsidR="00046699" w:rsidRPr="00A215F9" w:rsidRDefault="00046699" w:rsidP="00046699">
      <w:pPr>
        <w:keepNext/>
        <w:tabs>
          <w:tab w:val="left" w:pos="720"/>
        </w:tabs>
        <w:jc w:val="center"/>
        <w:outlineLvl w:val="0"/>
        <w:rPr>
          <w:rFonts w:cs="Arial"/>
          <w:b/>
          <w:bCs/>
          <w:kern w:val="32"/>
          <w:sz w:val="32"/>
          <w:szCs w:val="32"/>
        </w:rPr>
      </w:pPr>
      <w:bookmarkStart w:id="394" w:name="_Appendix_M_–_1"/>
      <w:bookmarkStart w:id="395" w:name="_Toc81577309"/>
      <w:bookmarkStart w:id="396" w:name="_Toc83891285"/>
      <w:bookmarkStart w:id="397" w:name="_Toc90045189"/>
      <w:bookmarkStart w:id="398" w:name="_Toc97205312"/>
      <w:bookmarkEnd w:id="394"/>
      <w:r w:rsidRPr="00A215F9">
        <w:rPr>
          <w:rFonts w:cs="Arial"/>
          <w:b/>
          <w:bCs/>
          <w:kern w:val="32"/>
          <w:sz w:val="32"/>
          <w:szCs w:val="32"/>
        </w:rPr>
        <w:lastRenderedPageBreak/>
        <w:t>Appendix L – Sample Budget and Justification</w:t>
      </w:r>
      <w:bookmarkEnd w:id="395"/>
      <w:bookmarkEnd w:id="396"/>
      <w:bookmarkEnd w:id="397"/>
      <w:bookmarkEnd w:id="398"/>
    </w:p>
    <w:p w14:paraId="5E9F9D71" w14:textId="77777777" w:rsidR="00046699" w:rsidRPr="00A215F9" w:rsidRDefault="00046699" w:rsidP="00046699">
      <w:pPr>
        <w:spacing w:after="200"/>
        <w:rPr>
          <w:rFonts w:eastAsia="Calibri" w:cs="Arial"/>
          <w:szCs w:val="24"/>
        </w:rPr>
      </w:pPr>
      <w:bookmarkStart w:id="399" w:name="_Hlk75354534"/>
      <w:r w:rsidRPr="00A215F9">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2C67D663" w14:textId="77777777" w:rsidR="00046699" w:rsidRPr="00A215F9" w:rsidRDefault="00046699" w:rsidP="00046699">
      <w:pPr>
        <w:numPr>
          <w:ilvl w:val="0"/>
          <w:numId w:val="18"/>
        </w:numPr>
        <w:spacing w:after="200"/>
        <w:rPr>
          <w:rFonts w:eastAsia="Calibri" w:cs="Arial"/>
          <w:szCs w:val="24"/>
        </w:rPr>
      </w:pPr>
      <w:r w:rsidRPr="00A215F9">
        <w:rPr>
          <w:rFonts w:eastAsia="Calibri" w:cs="Arial"/>
          <w:szCs w:val="24"/>
        </w:rPr>
        <w:t xml:space="preserve">The budget narrative must match the costs identified on the SF-424A form and the total costs on the SF-424.  </w:t>
      </w:r>
    </w:p>
    <w:p w14:paraId="269861BE" w14:textId="77777777" w:rsidR="00046699" w:rsidRPr="00A215F9" w:rsidRDefault="00046699" w:rsidP="00046699">
      <w:pPr>
        <w:numPr>
          <w:ilvl w:val="0"/>
          <w:numId w:val="18"/>
        </w:numPr>
        <w:spacing w:after="0"/>
        <w:rPr>
          <w:rFonts w:eastAsia="Calibri" w:cs="Arial"/>
          <w:szCs w:val="24"/>
        </w:rPr>
      </w:pPr>
      <w:r w:rsidRPr="00A215F9">
        <w:rPr>
          <w:rFonts w:eastAsia="Calibri" w:cs="Arial"/>
          <w:szCs w:val="24"/>
        </w:rPr>
        <w:t xml:space="preserve">The Budget Narrative and justification must be consistent with and support the Project Narrative. </w:t>
      </w:r>
    </w:p>
    <w:p w14:paraId="3EEA7E54" w14:textId="77777777" w:rsidR="00046699" w:rsidRPr="00A215F9" w:rsidRDefault="00046699" w:rsidP="00046699">
      <w:pPr>
        <w:spacing w:after="0"/>
        <w:ind w:left="720"/>
        <w:rPr>
          <w:rFonts w:eastAsia="Calibri" w:cs="Arial"/>
          <w:szCs w:val="24"/>
        </w:rPr>
      </w:pPr>
      <w:r w:rsidRPr="00A215F9">
        <w:rPr>
          <w:rFonts w:eastAsia="Calibri" w:cs="Arial"/>
          <w:szCs w:val="24"/>
        </w:rPr>
        <w:t xml:space="preserve"> </w:t>
      </w:r>
    </w:p>
    <w:p w14:paraId="44FD4138" w14:textId="77777777" w:rsidR="00046699" w:rsidRPr="00A215F9" w:rsidRDefault="00046699" w:rsidP="00046699">
      <w:pPr>
        <w:numPr>
          <w:ilvl w:val="0"/>
          <w:numId w:val="18"/>
        </w:numPr>
        <w:spacing w:after="200"/>
        <w:rPr>
          <w:rFonts w:eastAsia="Calibri" w:cs="Arial"/>
          <w:szCs w:val="24"/>
        </w:rPr>
      </w:pPr>
      <w:r w:rsidRPr="00A215F9">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42BBDFFA" w14:textId="77777777" w:rsidR="00046699" w:rsidRPr="00A215F9" w:rsidRDefault="00046699" w:rsidP="00046699">
      <w:pPr>
        <w:numPr>
          <w:ilvl w:val="0"/>
          <w:numId w:val="18"/>
        </w:numPr>
        <w:rPr>
          <w:rFonts w:cs="Arial"/>
          <w:szCs w:val="24"/>
        </w:rPr>
      </w:pPr>
      <w:r w:rsidRPr="00A215F9">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3C8C6378" w14:textId="77777777" w:rsidR="00046699" w:rsidRPr="00A215F9" w:rsidRDefault="00046699" w:rsidP="00046699">
      <w:pPr>
        <w:numPr>
          <w:ilvl w:val="0"/>
          <w:numId w:val="18"/>
        </w:numPr>
        <w:spacing w:after="200"/>
        <w:contextualSpacing/>
        <w:rPr>
          <w:rFonts w:eastAsia="Calibri" w:cs="Arial"/>
          <w:szCs w:val="24"/>
        </w:rPr>
      </w:pPr>
      <w:r w:rsidRPr="00A215F9">
        <w:rPr>
          <w:rFonts w:eastAsia="Calibri" w:cs="Arial"/>
          <w:szCs w:val="24"/>
        </w:rPr>
        <w:t>Refer to the program specific Funding Restrictions/Limitations and the Standard Funding Restrictions in the NOFO, as well as to 45 CFR Part 75 (</w:t>
      </w:r>
      <w:hyperlink r:id="rId89" w:history="1">
        <w:r w:rsidRPr="00A215F9">
          <w:rPr>
            <w:color w:val="0000FF"/>
            <w:u w:val="single"/>
          </w:rPr>
          <w:t>https://www.ecfr.gov/cgi-bin/text-idx?node=pt45.1.75</w:t>
        </w:r>
      </w:hyperlink>
      <w:r w:rsidRPr="00A215F9">
        <w:rPr>
          <w:rFonts w:eastAsia="Calibri" w:cs="Arial"/>
          <w:szCs w:val="24"/>
        </w:rPr>
        <w:t xml:space="preserve">, for applicable administrative requirements and cost principles. </w:t>
      </w:r>
    </w:p>
    <w:p w14:paraId="70D0D0C7" w14:textId="77777777" w:rsidR="00046699" w:rsidRPr="00A215F9" w:rsidRDefault="00046699" w:rsidP="00046699">
      <w:pPr>
        <w:spacing w:after="200"/>
        <w:ind w:left="720"/>
        <w:contextualSpacing/>
        <w:rPr>
          <w:rFonts w:eastAsia="Calibri" w:cs="Arial"/>
          <w:szCs w:val="24"/>
        </w:rPr>
      </w:pPr>
    </w:p>
    <w:p w14:paraId="15E64880" w14:textId="77777777" w:rsidR="00046699" w:rsidRPr="00A215F9" w:rsidRDefault="00046699" w:rsidP="00046699">
      <w:pPr>
        <w:rPr>
          <w:b/>
          <w:bCs/>
          <w:sz w:val="28"/>
          <w:szCs w:val="28"/>
        </w:rPr>
      </w:pPr>
      <w:r w:rsidRPr="00A215F9">
        <w:rPr>
          <w:b/>
          <w:bCs/>
          <w:sz w:val="28"/>
          <w:szCs w:val="28"/>
        </w:rPr>
        <w:t>SAMHSA Budget Template</w:t>
      </w:r>
    </w:p>
    <w:p w14:paraId="3E7800AF" w14:textId="77777777" w:rsidR="00046699" w:rsidRPr="00A215F9" w:rsidRDefault="00046699" w:rsidP="00046699">
      <w:pPr>
        <w:shd w:val="clear" w:color="auto" w:fill="FFFFFF"/>
        <w:spacing w:after="180"/>
        <w:rPr>
          <w:rFonts w:cs="Arial"/>
          <w:szCs w:val="24"/>
        </w:rPr>
      </w:pPr>
      <w:r w:rsidRPr="00A215F9">
        <w:rPr>
          <w:rFonts w:cs="Arial"/>
          <w:szCs w:val="24"/>
        </w:rPr>
        <w:t>To expedite review of your application, it is highly recommended you use the following PDF budget template to complete the Detailed Budget and Narrative Justification for submission with your application:</w:t>
      </w:r>
    </w:p>
    <w:p w14:paraId="1CBF1D88" w14:textId="77777777" w:rsidR="00046699" w:rsidRPr="00A215F9" w:rsidRDefault="00046699" w:rsidP="00224DB3">
      <w:pPr>
        <w:numPr>
          <w:ilvl w:val="0"/>
          <w:numId w:val="50"/>
        </w:numPr>
        <w:shd w:val="clear" w:color="auto" w:fill="FFFFFF"/>
        <w:spacing w:before="100" w:beforeAutospacing="1" w:after="0"/>
        <w:ind w:left="600"/>
        <w:rPr>
          <w:rFonts w:cs="Arial"/>
          <w:szCs w:val="24"/>
        </w:rPr>
      </w:pPr>
      <w:bookmarkStart w:id="400" w:name="_Hlk90548489"/>
      <w:r w:rsidRPr="00A215F9">
        <w:rPr>
          <w:rFonts w:cs="Arial"/>
          <w:color w:val="000000"/>
          <w:szCs w:val="24"/>
        </w:rPr>
        <w:lastRenderedPageBreak/>
        <w:t xml:space="preserve">To locate the budget template </w:t>
      </w:r>
      <w:hyperlink r:id="rId90" w:history="1">
        <w:r w:rsidRPr="00A215F9">
          <w:rPr>
            <w:rFonts w:cs="Arial"/>
            <w:color w:val="0070C0"/>
            <w:szCs w:val="24"/>
            <w:u w:val="single"/>
          </w:rPr>
          <w:t>Click here SAMHSA Forms and Resources</w:t>
        </w:r>
      </w:hyperlink>
      <w:r w:rsidRPr="00A215F9">
        <w:rPr>
          <w:rFonts w:cs="Arial"/>
          <w:color w:val="0070C0"/>
          <w:szCs w:val="24"/>
        </w:rPr>
        <w:t xml:space="preserve"> </w:t>
      </w:r>
      <w:r w:rsidRPr="00A215F9">
        <w:rPr>
          <w:rFonts w:cs="Arial"/>
          <w:color w:val="000000"/>
          <w:szCs w:val="24"/>
        </w:rPr>
        <w:t>– scroll down to “</w:t>
      </w:r>
      <w:r w:rsidRPr="00A215F9">
        <w:rPr>
          <w:rFonts w:cs="Arial"/>
          <w:b/>
          <w:bCs/>
          <w:color w:val="000000"/>
          <w:szCs w:val="24"/>
        </w:rPr>
        <w:t>SAMHSA Budget Template</w:t>
      </w:r>
      <w:r w:rsidRPr="00A215F9">
        <w:rPr>
          <w:rFonts w:cs="Arial"/>
          <w:color w:val="000000"/>
          <w:szCs w:val="24"/>
        </w:rPr>
        <w:t xml:space="preserve">” section. You </w:t>
      </w:r>
      <w:r w:rsidRPr="00A215F9">
        <w:rPr>
          <w:rFonts w:cs="Arial"/>
          <w:b/>
          <w:bCs/>
          <w:color w:val="000000"/>
          <w:szCs w:val="24"/>
        </w:rPr>
        <w:t>must</w:t>
      </w:r>
      <w:r w:rsidRPr="00A215F9">
        <w:rPr>
          <w:rFonts w:cs="Arial"/>
          <w:color w:val="000000"/>
          <w:szCs w:val="24"/>
        </w:rPr>
        <w:t xml:space="preserve"> download the budget template PDF to your computer first before opening it directly in Adobe Acrobat or Acrobat Reader (not your internet browser):</w:t>
      </w:r>
    </w:p>
    <w:p w14:paraId="6ADCA9B8" w14:textId="77777777" w:rsidR="00046699" w:rsidRPr="00A215F9" w:rsidRDefault="00046699" w:rsidP="00046699">
      <w:pPr>
        <w:shd w:val="clear" w:color="auto" w:fill="FFFFFF"/>
        <w:spacing w:before="100" w:beforeAutospacing="1" w:after="0"/>
        <w:ind w:left="1320"/>
        <w:contextualSpacing/>
        <w:rPr>
          <w:rFonts w:cs="Arial"/>
          <w:szCs w:val="24"/>
        </w:rPr>
      </w:pPr>
    </w:p>
    <w:p w14:paraId="2E67E457" w14:textId="77777777" w:rsidR="00046699" w:rsidRPr="00A215F9" w:rsidRDefault="00046699" w:rsidP="00224DB3">
      <w:pPr>
        <w:numPr>
          <w:ilvl w:val="0"/>
          <w:numId w:val="78"/>
        </w:numPr>
        <w:shd w:val="clear" w:color="auto" w:fill="FFFFFF"/>
        <w:spacing w:before="100" w:beforeAutospacing="1" w:after="0"/>
        <w:contextualSpacing/>
        <w:rPr>
          <w:rFonts w:cs="Arial"/>
          <w:szCs w:val="24"/>
        </w:rPr>
      </w:pPr>
      <w:r w:rsidRPr="00A215F9">
        <w:rPr>
          <w:rFonts w:cs="Arial"/>
          <w:color w:val="000000"/>
          <w:szCs w:val="24"/>
        </w:rPr>
        <w:t>Right-click the link "</w:t>
      </w:r>
      <w:r w:rsidRPr="00A215F9">
        <w:rPr>
          <w:rFonts w:cs="Arial"/>
          <w:b/>
          <w:bCs/>
          <w:color w:val="000000"/>
          <w:szCs w:val="24"/>
        </w:rPr>
        <w:t>SAMHSA Budget Template (PDF)</w:t>
      </w:r>
      <w:r w:rsidRPr="00A215F9">
        <w:rPr>
          <w:rFonts w:cs="Arial"/>
          <w:color w:val="000000"/>
          <w:szCs w:val="24"/>
        </w:rPr>
        <w:t>"</w:t>
      </w:r>
    </w:p>
    <w:p w14:paraId="62AFB80B" w14:textId="77777777" w:rsidR="00046699" w:rsidRPr="00A215F9" w:rsidRDefault="00046699" w:rsidP="00224DB3">
      <w:pPr>
        <w:numPr>
          <w:ilvl w:val="0"/>
          <w:numId w:val="78"/>
        </w:numPr>
        <w:shd w:val="clear" w:color="auto" w:fill="FFFFFF"/>
        <w:spacing w:before="100" w:beforeAutospacing="1" w:after="0"/>
        <w:contextualSpacing/>
        <w:rPr>
          <w:rFonts w:cs="Arial"/>
          <w:szCs w:val="24"/>
        </w:rPr>
      </w:pPr>
      <w:r w:rsidRPr="00A215F9">
        <w:rPr>
          <w:rFonts w:cs="Arial"/>
          <w:color w:val="000000"/>
          <w:szCs w:val="24"/>
        </w:rPr>
        <w:t>Select "save link as" and save to a location on your computer</w:t>
      </w:r>
    </w:p>
    <w:p w14:paraId="0A34610E" w14:textId="77777777" w:rsidR="00046699" w:rsidRPr="00A215F9" w:rsidRDefault="00046699" w:rsidP="00224DB3">
      <w:pPr>
        <w:numPr>
          <w:ilvl w:val="0"/>
          <w:numId w:val="78"/>
        </w:numPr>
        <w:shd w:val="clear" w:color="auto" w:fill="FFFFFF"/>
        <w:spacing w:after="0"/>
        <w:contextualSpacing/>
        <w:rPr>
          <w:rFonts w:cs="Arial"/>
          <w:szCs w:val="24"/>
        </w:rPr>
      </w:pPr>
      <w:r w:rsidRPr="00A215F9">
        <w:rPr>
          <w:rFonts w:cs="Arial"/>
          <w:color w:val="000000"/>
          <w:szCs w:val="24"/>
        </w:rPr>
        <w:t>Go to the saved location and open the "SAMHSA Budget Template (PDF)" using Adobe Acrobat or Acrobat Reader.</w:t>
      </w:r>
    </w:p>
    <w:bookmarkEnd w:id="400"/>
    <w:p w14:paraId="167C0E83" w14:textId="77777777" w:rsidR="00046699" w:rsidRPr="00A215F9" w:rsidRDefault="00046699" w:rsidP="00046699">
      <w:pPr>
        <w:spacing w:after="0"/>
        <w:rPr>
          <w:b/>
          <w:bCs/>
          <w:sz w:val="28"/>
          <w:szCs w:val="28"/>
        </w:rPr>
      </w:pPr>
    </w:p>
    <w:p w14:paraId="30456273" w14:textId="77777777" w:rsidR="00046699" w:rsidRPr="00A215F9" w:rsidRDefault="00046699" w:rsidP="00046699">
      <w:pPr>
        <w:spacing w:after="0"/>
        <w:rPr>
          <w:b/>
          <w:bCs/>
          <w:sz w:val="28"/>
          <w:szCs w:val="28"/>
        </w:rPr>
      </w:pPr>
      <w:r w:rsidRPr="00A215F9">
        <w:rPr>
          <w:b/>
          <w:bCs/>
          <w:sz w:val="28"/>
          <w:szCs w:val="28"/>
        </w:rPr>
        <w:t>Guidance</w:t>
      </w:r>
    </w:p>
    <w:p w14:paraId="70DEABB8" w14:textId="77777777" w:rsidR="00046699" w:rsidRPr="00A215F9" w:rsidRDefault="00046699" w:rsidP="00046699">
      <w:pPr>
        <w:spacing w:after="0"/>
        <w:rPr>
          <w:b/>
          <w:bCs/>
          <w:sz w:val="28"/>
          <w:szCs w:val="28"/>
        </w:rPr>
      </w:pPr>
    </w:p>
    <w:p w14:paraId="296E98CC" w14:textId="77777777" w:rsidR="00046699" w:rsidRPr="00A215F9" w:rsidRDefault="00046699" w:rsidP="00046699">
      <w:pPr>
        <w:shd w:val="clear" w:color="auto" w:fill="FFFFFF"/>
        <w:spacing w:after="180"/>
        <w:rPr>
          <w:rFonts w:ascii="Times New Roman" w:hAnsi="Times New Roman"/>
          <w:szCs w:val="24"/>
        </w:rPr>
      </w:pPr>
      <w:r w:rsidRPr="00A215F9">
        <w:rPr>
          <w:szCs w:val="24"/>
        </w:rPr>
        <w:t>The following documents provide guidance on using the budget template:</w:t>
      </w:r>
    </w:p>
    <w:p w14:paraId="12E893C4" w14:textId="77777777" w:rsidR="00046699" w:rsidRPr="00A215F9" w:rsidRDefault="004B77CD" w:rsidP="00224DB3">
      <w:pPr>
        <w:numPr>
          <w:ilvl w:val="0"/>
          <w:numId w:val="51"/>
        </w:numPr>
        <w:shd w:val="clear" w:color="auto" w:fill="FFFFFF"/>
        <w:spacing w:before="100" w:beforeAutospacing="1" w:after="120"/>
        <w:rPr>
          <w:rFonts w:cs="Arial"/>
          <w:szCs w:val="24"/>
          <w:u w:val="single"/>
        </w:rPr>
      </w:pPr>
      <w:hyperlink r:id="rId91" w:history="1">
        <w:r w:rsidR="00046699" w:rsidRPr="00A215F9">
          <w:rPr>
            <w:rFonts w:cs="Arial"/>
            <w:color w:val="0000FF"/>
            <w:szCs w:val="24"/>
            <w:u w:val="single"/>
          </w:rPr>
          <w:t>Key Features of the Budget Template</w:t>
        </w:r>
      </w:hyperlink>
    </w:p>
    <w:p w14:paraId="7F798EE1" w14:textId="77777777" w:rsidR="00046699" w:rsidRPr="00A215F9" w:rsidRDefault="004B77CD" w:rsidP="00224DB3">
      <w:pPr>
        <w:numPr>
          <w:ilvl w:val="0"/>
          <w:numId w:val="51"/>
        </w:numPr>
        <w:shd w:val="clear" w:color="auto" w:fill="FFFFFF"/>
        <w:spacing w:before="100" w:beforeAutospacing="1" w:after="120"/>
        <w:rPr>
          <w:rFonts w:cs="Arial"/>
          <w:szCs w:val="24"/>
          <w:u w:val="single"/>
        </w:rPr>
      </w:pPr>
      <w:hyperlink r:id="rId92" w:history="1">
        <w:r w:rsidR="00046699" w:rsidRPr="00A215F9">
          <w:rPr>
            <w:rFonts w:cs="Arial"/>
            <w:color w:val="0000FF"/>
            <w:szCs w:val="24"/>
            <w:u w:val="single"/>
          </w:rPr>
          <w:t>Budget Template Users Guide</w:t>
        </w:r>
      </w:hyperlink>
    </w:p>
    <w:p w14:paraId="756B5548" w14:textId="77777777" w:rsidR="00046699" w:rsidRPr="00A215F9" w:rsidRDefault="004B77CD" w:rsidP="00224DB3">
      <w:pPr>
        <w:numPr>
          <w:ilvl w:val="0"/>
          <w:numId w:val="51"/>
        </w:numPr>
        <w:shd w:val="clear" w:color="auto" w:fill="FFFFFF"/>
        <w:spacing w:before="100" w:beforeAutospacing="1" w:after="120"/>
        <w:rPr>
          <w:rFonts w:cs="Arial"/>
          <w:szCs w:val="24"/>
          <w:u w:val="single"/>
        </w:rPr>
      </w:pPr>
      <w:hyperlink r:id="rId93" w:history="1">
        <w:r w:rsidR="00046699" w:rsidRPr="00A215F9">
          <w:rPr>
            <w:rFonts w:cs="Arial"/>
            <w:color w:val="0000FF"/>
            <w:szCs w:val="24"/>
            <w:u w:val="single"/>
          </w:rPr>
          <w:t>Budget Review Checklist</w:t>
        </w:r>
      </w:hyperlink>
      <w:r w:rsidR="00046699" w:rsidRPr="00A215F9">
        <w:rPr>
          <w:rFonts w:cs="Arial"/>
          <w:szCs w:val="24"/>
        </w:rPr>
        <w:t xml:space="preserve"> – use this checklist to review your Detailed Budget and Narrative Justification before submission to SAMHSA.</w:t>
      </w:r>
    </w:p>
    <w:p w14:paraId="31B39BA0" w14:textId="77777777" w:rsidR="00046699" w:rsidRPr="00A215F9" w:rsidRDefault="00046699" w:rsidP="00046699">
      <w:pPr>
        <w:shd w:val="clear" w:color="auto" w:fill="FFFFFF"/>
        <w:spacing w:after="180"/>
        <w:rPr>
          <w:rFonts w:ascii="Times New Roman" w:hAnsi="Times New Roman"/>
          <w:b/>
          <w:sz w:val="28"/>
          <w:szCs w:val="24"/>
        </w:rPr>
      </w:pPr>
      <w:r w:rsidRPr="00A215F9">
        <w:rPr>
          <w:rFonts w:cs="Arial"/>
          <w:b/>
          <w:bCs/>
          <w:szCs w:val="24"/>
        </w:rPr>
        <w:t>Note:</w:t>
      </w:r>
      <w:r w:rsidRPr="00A215F9">
        <w:rPr>
          <w:rFonts w:ascii="Times New Roman" w:hAnsi="Times New Roman"/>
          <w:b/>
          <w:bCs/>
          <w:szCs w:val="24"/>
        </w:rPr>
        <w:t> </w:t>
      </w:r>
      <w:r w:rsidRPr="00A215F9">
        <w:rPr>
          <w:szCs w:val="24"/>
        </w:rPr>
        <w:t>For SAMHSA to view all of your budget data, you must convert the PDF to a non-editable format by </w:t>
      </w:r>
      <w:r w:rsidRPr="00A215F9">
        <w:rPr>
          <w:rFonts w:cs="Arial"/>
          <w:b/>
          <w:bCs/>
          <w:szCs w:val="24"/>
        </w:rPr>
        <w:t>PRINTING TO PDF</w:t>
      </w:r>
      <w:r w:rsidRPr="00A215F9">
        <w:rPr>
          <w:szCs w:val="24"/>
        </w:rPr>
        <w:t> before submission.</w:t>
      </w:r>
    </w:p>
    <w:p w14:paraId="52661554" w14:textId="77777777" w:rsidR="00046699" w:rsidRPr="00A215F9" w:rsidRDefault="00046699" w:rsidP="00046699">
      <w:pPr>
        <w:rPr>
          <w:b/>
          <w:bCs/>
          <w:sz w:val="28"/>
          <w:szCs w:val="28"/>
        </w:rPr>
      </w:pPr>
      <w:r w:rsidRPr="00A215F9">
        <w:rPr>
          <w:b/>
          <w:bCs/>
          <w:sz w:val="28"/>
          <w:szCs w:val="28"/>
        </w:rPr>
        <w:t>Sample Budgets</w:t>
      </w:r>
    </w:p>
    <w:p w14:paraId="314D06F1" w14:textId="77777777" w:rsidR="00046699" w:rsidRPr="00A215F9" w:rsidRDefault="00046699" w:rsidP="00046699">
      <w:pPr>
        <w:shd w:val="clear" w:color="auto" w:fill="FFFFFF"/>
        <w:spacing w:after="180"/>
        <w:rPr>
          <w:rFonts w:cs="Arial"/>
          <w:szCs w:val="24"/>
        </w:rPr>
      </w:pPr>
      <w:r w:rsidRPr="00A215F9">
        <w:rPr>
          <w:rFonts w:cs="Arial"/>
          <w:szCs w:val="24"/>
        </w:rPr>
        <w:t>The following PDFs are samples of Detailed Budgets and Narrative Justification:</w:t>
      </w:r>
    </w:p>
    <w:p w14:paraId="731013B4" w14:textId="77777777" w:rsidR="00046699" w:rsidRPr="00A215F9" w:rsidRDefault="004B77CD" w:rsidP="00224DB3">
      <w:pPr>
        <w:numPr>
          <w:ilvl w:val="0"/>
          <w:numId w:val="52"/>
        </w:numPr>
        <w:shd w:val="clear" w:color="auto" w:fill="FFFFFF"/>
        <w:spacing w:before="100" w:beforeAutospacing="1" w:after="120"/>
        <w:ind w:left="648"/>
        <w:rPr>
          <w:rFonts w:cs="Arial"/>
          <w:szCs w:val="24"/>
        </w:rPr>
      </w:pPr>
      <w:hyperlink r:id="rId94" w:history="1">
        <w:r w:rsidR="00046699" w:rsidRPr="00A215F9">
          <w:rPr>
            <w:rFonts w:cs="Arial"/>
            <w:szCs w:val="24"/>
            <w:u w:val="single"/>
          </w:rPr>
          <w:t>Sample Budget – NON-MATCH (PDF | 697 KB)</w:t>
        </w:r>
      </w:hyperlink>
    </w:p>
    <w:p w14:paraId="4AD0DD85" w14:textId="77777777" w:rsidR="00046699" w:rsidRPr="00A215F9" w:rsidRDefault="004B77CD" w:rsidP="00224DB3">
      <w:pPr>
        <w:numPr>
          <w:ilvl w:val="0"/>
          <w:numId w:val="52"/>
        </w:numPr>
        <w:ind w:left="648"/>
        <w:rPr>
          <w:rFonts w:cs="Arial"/>
          <w:szCs w:val="24"/>
          <w:u w:val="single"/>
        </w:rPr>
      </w:pPr>
      <w:hyperlink r:id="rId95" w:history="1">
        <w:r w:rsidR="00046699" w:rsidRPr="00A215F9">
          <w:rPr>
            <w:rFonts w:cs="Arial"/>
            <w:szCs w:val="24"/>
            <w:u w:val="single"/>
          </w:rPr>
          <w:t>Sample Budget – MATCH (PDF |729 KB)</w:t>
        </w:r>
      </w:hyperlink>
    </w:p>
    <w:p w14:paraId="49CF1E58" w14:textId="77777777" w:rsidR="00046699" w:rsidRPr="00A215F9" w:rsidRDefault="00046699" w:rsidP="00046699">
      <w:pPr>
        <w:rPr>
          <w:rFonts w:cs="Arial"/>
          <w:b/>
          <w:bCs/>
          <w:sz w:val="28"/>
          <w:szCs w:val="28"/>
        </w:rPr>
      </w:pPr>
      <w:r w:rsidRPr="00A215F9">
        <w:rPr>
          <w:rFonts w:cs="Arial"/>
          <w:b/>
          <w:bCs/>
          <w:sz w:val="28"/>
          <w:szCs w:val="28"/>
        </w:rPr>
        <w:t>Completing the SF-424A</w:t>
      </w:r>
    </w:p>
    <w:p w14:paraId="29CBE672" w14:textId="153A1F6B" w:rsidR="00046699" w:rsidRPr="00A215F9" w:rsidRDefault="00046699" w:rsidP="00046699">
      <w:pPr>
        <w:rPr>
          <w:rFonts w:cs="Arial"/>
          <w:szCs w:val="24"/>
        </w:rPr>
      </w:pPr>
      <w:r w:rsidRPr="00A215F9">
        <w:rPr>
          <w:rFonts w:cs="Arial"/>
          <w:b/>
          <w:bCs/>
          <w:szCs w:val="24"/>
        </w:rPr>
        <w:t>Complete Sections A – F</w:t>
      </w:r>
      <w:r w:rsidRPr="00A215F9">
        <w:rPr>
          <w:rFonts w:cs="Arial"/>
          <w:szCs w:val="24"/>
        </w:rPr>
        <w:t xml:space="preserve"> of the SF-424A Budget Information – Non-Construction Programs form included with the application package for each year of the period of performance. The budget period is for one year. However, you must submit one-year budgets for each of the subsequent budget periods within the requested period of performance at the time of application. </w:t>
      </w:r>
      <w:r w:rsidRPr="00A215F9">
        <w:rPr>
          <w:rFonts w:cs="Arial"/>
          <w:szCs w:val="24"/>
        </w:rPr>
        <w:br/>
      </w:r>
      <w:r w:rsidRPr="00A215F9">
        <w:rPr>
          <w:rFonts w:cs="Arial"/>
          <w:szCs w:val="24"/>
        </w:rPr>
        <w:br/>
        <w:t xml:space="preserve">In </w:t>
      </w:r>
      <w:r w:rsidRPr="00A215F9">
        <w:rPr>
          <w:rFonts w:cs="Arial"/>
          <w:b/>
          <w:bCs/>
          <w:szCs w:val="24"/>
        </w:rPr>
        <w:t>Section A</w:t>
      </w:r>
      <w:r w:rsidRPr="00A215F9">
        <w:rPr>
          <w:rFonts w:cs="Arial"/>
          <w:szCs w:val="24"/>
        </w:rPr>
        <w:t xml:space="preserve"> use rows 1–4 to provide the budget amounts for the first four years of the project. Enter the amounts in the “New or Revised Budget” column- not the “Estimated Unobligated Funds” column. In Section B 6. Object Class Categories of the SF-424A, provide the object class category breakdown (i.e., </w:t>
      </w:r>
      <w:r w:rsidR="007C46E7" w:rsidRPr="00A215F9">
        <w:rPr>
          <w:rFonts w:cs="Arial"/>
          <w:szCs w:val="24"/>
        </w:rPr>
        <w:t>line-item</w:t>
      </w:r>
      <w:r w:rsidRPr="00A215F9">
        <w:rPr>
          <w:rFonts w:cs="Arial"/>
          <w:szCs w:val="24"/>
        </w:rPr>
        <w:t xml:space="preserve"> budget) for each year of the period of performance specified in Section A. </w:t>
      </w:r>
    </w:p>
    <w:p w14:paraId="0E545A0A" w14:textId="77777777" w:rsidR="00046699" w:rsidRPr="00A215F9" w:rsidRDefault="00046699" w:rsidP="00046699">
      <w:pPr>
        <w:rPr>
          <w:rFonts w:cs="Arial"/>
          <w:szCs w:val="24"/>
        </w:rPr>
      </w:pPr>
      <w:r w:rsidRPr="00A215F9">
        <w:rPr>
          <w:rFonts w:cs="Arial"/>
          <w:szCs w:val="24"/>
        </w:rPr>
        <w:lastRenderedPageBreak/>
        <w:t xml:space="preserve">In </w:t>
      </w:r>
      <w:r w:rsidRPr="00A215F9">
        <w:rPr>
          <w:rFonts w:cs="Arial"/>
          <w:b/>
          <w:bCs/>
          <w:szCs w:val="24"/>
        </w:rPr>
        <w:t>Section B</w:t>
      </w:r>
      <w:r w:rsidRPr="00A215F9">
        <w:rPr>
          <w:rFonts w:cs="Arial"/>
          <w:szCs w:val="24"/>
        </w:rPr>
        <w:t>, use column (1) to provide category amounts for year one and use columns (2) through (4), if applicable, for subsequent budget years. If applicable for year five, submit a copy of Section B of the SF-424A as an Attachment (specific attachment number will be listed in the NOFO - not counted in the page limit).</w:t>
      </w:r>
    </w:p>
    <w:p w14:paraId="550EF511" w14:textId="77777777" w:rsidR="00046699" w:rsidRPr="00A215F9" w:rsidRDefault="00046699" w:rsidP="00046699">
      <w:pPr>
        <w:rPr>
          <w:rFonts w:cs="Arial"/>
          <w:szCs w:val="24"/>
        </w:rPr>
      </w:pPr>
      <w:r w:rsidRPr="00A215F9">
        <w:rPr>
          <w:rFonts w:cs="Arial"/>
          <w:b/>
          <w:bCs/>
          <w:szCs w:val="24"/>
        </w:rPr>
        <w:t>Section C – Non-Federal Resources</w:t>
      </w:r>
      <w:r w:rsidRPr="00A215F9">
        <w:rPr>
          <w:rFonts w:cs="Arial"/>
          <w:szCs w:val="24"/>
        </w:rPr>
        <w:t xml:space="preserve">: complete only if Section III. 2. Cost Sharing/Matching of the NOFO indicates that cost sharing/matching is required. Lines 8–11 correspond to the first four years of the project. If applicable for year five, submit a copy of Section C of the SF-424A as an Attachment (specific attachment number will be listed in the NOFO). </w:t>
      </w:r>
    </w:p>
    <w:p w14:paraId="39DC794C" w14:textId="77777777" w:rsidR="00046699" w:rsidRPr="00A215F9" w:rsidRDefault="00046699" w:rsidP="00046699">
      <w:pPr>
        <w:rPr>
          <w:rFonts w:cs="Arial"/>
          <w:szCs w:val="24"/>
        </w:rPr>
      </w:pPr>
      <w:r w:rsidRPr="00A215F9">
        <w:rPr>
          <w:rFonts w:cs="Arial"/>
          <w:b/>
          <w:bCs/>
          <w:szCs w:val="24"/>
        </w:rPr>
        <w:t>Section D – Forecasted Cash Needs</w:t>
      </w:r>
      <w:r w:rsidRPr="00A215F9">
        <w:rPr>
          <w:rFonts w:cs="Arial"/>
          <w:szCs w:val="24"/>
        </w:rPr>
        <w:t xml:space="preserve">: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 </w:t>
      </w:r>
    </w:p>
    <w:p w14:paraId="5A263691" w14:textId="77777777" w:rsidR="00046699" w:rsidRPr="00A215F9" w:rsidRDefault="00046699" w:rsidP="00046699">
      <w:pPr>
        <w:rPr>
          <w:rFonts w:cs="Arial"/>
          <w:szCs w:val="24"/>
        </w:rPr>
      </w:pPr>
      <w:r w:rsidRPr="00A215F9">
        <w:rPr>
          <w:rFonts w:cs="Arial"/>
          <w:b/>
          <w:bCs/>
          <w:szCs w:val="24"/>
        </w:rPr>
        <w:t>Section E – Budget Estimates of Federal Funds Needed for Balance of the Project:</w:t>
      </w:r>
      <w:r w:rsidRPr="00A215F9">
        <w:rPr>
          <w:rFonts w:cs="Arial"/>
          <w:szCs w:val="24"/>
        </w:rPr>
        <w:t xml:space="preserve"> Complete line 16 of the Future Funding Periods columns for the out years, with (b) First being the 2nd year, (c) Second being the 3rd year, etc. </w:t>
      </w:r>
    </w:p>
    <w:p w14:paraId="07085057" w14:textId="77777777" w:rsidR="00046699" w:rsidRPr="00A215F9" w:rsidRDefault="00046699" w:rsidP="00046699">
      <w:pPr>
        <w:rPr>
          <w:rFonts w:cs="Arial"/>
          <w:szCs w:val="24"/>
        </w:rPr>
      </w:pPr>
      <w:r w:rsidRPr="00A215F9">
        <w:rPr>
          <w:rFonts w:cs="Arial"/>
          <w:b/>
          <w:bCs/>
          <w:szCs w:val="24"/>
        </w:rPr>
        <w:t>Section F – Other Budget Information</w:t>
      </w:r>
      <w:r w:rsidRPr="00A215F9">
        <w:rPr>
          <w:rFonts w:cs="Arial"/>
          <w:szCs w:val="24"/>
        </w:rPr>
        <w:t>. Complete as appropriate.</w:t>
      </w:r>
    </w:p>
    <w:p w14:paraId="64FED027" w14:textId="77777777" w:rsidR="00046699" w:rsidRPr="00A215F9" w:rsidRDefault="00046699" w:rsidP="00046699">
      <w:pPr>
        <w:keepNext/>
        <w:shd w:val="clear" w:color="auto" w:fill="FFFFFF"/>
        <w:spacing w:before="360" w:after="180"/>
        <w:outlineLvl w:val="3"/>
        <w:rPr>
          <w:rFonts w:cs="Arial"/>
          <w:b/>
          <w:bCs/>
          <w:sz w:val="28"/>
          <w:szCs w:val="28"/>
        </w:rPr>
      </w:pPr>
      <w:r w:rsidRPr="00A215F9">
        <w:rPr>
          <w:rFonts w:cs="Arial"/>
          <w:b/>
          <w:bCs/>
          <w:sz w:val="28"/>
          <w:szCs w:val="28"/>
        </w:rPr>
        <w:t>Budget Cost Categories</w:t>
      </w:r>
    </w:p>
    <w:p w14:paraId="1E844B00" w14:textId="77777777" w:rsidR="00046699" w:rsidRPr="00A215F9" w:rsidRDefault="00046699" w:rsidP="00046699">
      <w:pPr>
        <w:rPr>
          <w:rFonts w:cs="Arial"/>
          <w:szCs w:val="24"/>
        </w:rPr>
      </w:pPr>
      <w:r w:rsidRPr="00A215F9">
        <w:rPr>
          <w:rFonts w:cs="Arial"/>
          <w:szCs w:val="24"/>
          <w:u w:val="single"/>
        </w:rPr>
        <w:t>Personnel Costs</w:t>
      </w:r>
      <w:r w:rsidRPr="00A215F9">
        <w:rPr>
          <w:rFonts w:cs="Arial"/>
          <w:szCs w:val="24"/>
        </w:rPr>
        <w:t xml:space="preserve">: Explain personnel costs by listing each staff member who will be supported from funds, name (if possible), position title, percentage of full-time equivalency, and annual salary. Award funds may not be used to pay the salary of an individual at a rate in excess of Executive Level II or $203,700. An individual's base salary, per se, is NOT constrained by the statutory provision for a limitation of salary. The rate limitation simply limits the amount that may be awarded and charged to SAMHSA grants and cooperative agreements. </w:t>
      </w:r>
    </w:p>
    <w:p w14:paraId="543E08E1" w14:textId="77777777" w:rsidR="00046699" w:rsidRPr="00A215F9" w:rsidRDefault="00046699" w:rsidP="00046699">
      <w:pPr>
        <w:rPr>
          <w:rFonts w:cs="Arial"/>
          <w:szCs w:val="24"/>
        </w:rPr>
      </w:pPr>
      <w:bookmarkStart w:id="401" w:name="_Hlk82781739"/>
      <w:r w:rsidRPr="00A215F9">
        <w:rPr>
          <w:rFonts w:cs="Arial"/>
          <w:b/>
          <w:bCs/>
          <w:szCs w:val="24"/>
        </w:rPr>
        <w:t>Note</w:t>
      </w:r>
      <w:r w:rsidRPr="00A215F9">
        <w:rPr>
          <w:rFonts w:cs="Arial"/>
          <w:szCs w:val="24"/>
        </w:rPr>
        <w:t>:  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on the grant program.</w:t>
      </w:r>
    </w:p>
    <w:bookmarkEnd w:id="401"/>
    <w:p w14:paraId="6AE77D52" w14:textId="77777777" w:rsidR="00046699" w:rsidRPr="00A215F9" w:rsidRDefault="00046699" w:rsidP="00046699">
      <w:pPr>
        <w:rPr>
          <w:rFonts w:cs="Arial"/>
          <w:szCs w:val="24"/>
        </w:rPr>
      </w:pPr>
      <w:r w:rsidRPr="00A215F9">
        <w:rPr>
          <w:rFonts w:cs="Arial"/>
          <w:szCs w:val="24"/>
          <w:u w:val="single"/>
        </w:rPr>
        <w:t>Fringe Benefits</w:t>
      </w:r>
      <w:r w:rsidRPr="00A215F9">
        <w:rPr>
          <w:rFonts w:cs="Arial"/>
          <w:szCs w:val="24"/>
        </w:rPr>
        <w:t xml:space="preserve">: List the components that comprise the fringe benefit rate, for example health insurance, taxes, unemployment insurance, life insurance, retirement plans, and </w:t>
      </w:r>
      <w:r w:rsidRPr="00A215F9">
        <w:rPr>
          <w:rFonts w:cs="Arial"/>
          <w:szCs w:val="24"/>
        </w:rPr>
        <w:lastRenderedPageBreak/>
        <w:t xml:space="preserve">tuition reimbursement. The fringe benefits should be directly proportional to that portion of personnel costs that are allocated for the project. </w:t>
      </w:r>
    </w:p>
    <w:p w14:paraId="4DBFADF8" w14:textId="77777777" w:rsidR="00046699" w:rsidRPr="00A215F9" w:rsidRDefault="00046699" w:rsidP="00046699">
      <w:pPr>
        <w:rPr>
          <w:rFonts w:cs="Arial"/>
          <w:szCs w:val="24"/>
        </w:rPr>
      </w:pPr>
      <w:r w:rsidRPr="00A215F9">
        <w:rPr>
          <w:rFonts w:cs="Arial"/>
          <w:szCs w:val="24"/>
          <w:u w:val="single"/>
        </w:rPr>
        <w:t>Travel</w:t>
      </w:r>
      <w:r w:rsidRPr="00A215F9">
        <w:rPr>
          <w:rFonts w:cs="Arial"/>
          <w:szCs w:val="24"/>
        </w:rPr>
        <w:t>: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Name the traveler(s) if possible, describe the purpose of the travel, provide number of trips involved, the destinations, and the number of individuals for whom funds are requested.</w:t>
      </w:r>
    </w:p>
    <w:p w14:paraId="4D81F49C" w14:textId="77777777" w:rsidR="00046699" w:rsidRPr="00A215F9" w:rsidRDefault="00046699" w:rsidP="00046699">
      <w:pPr>
        <w:rPr>
          <w:rFonts w:cs="Arial"/>
          <w:szCs w:val="24"/>
        </w:rPr>
      </w:pPr>
      <w:r w:rsidRPr="00A215F9">
        <w:rPr>
          <w:rFonts w:cs="Arial"/>
          <w:szCs w:val="24"/>
          <w:u w:val="single"/>
        </w:rPr>
        <w:t>Equipment</w:t>
      </w:r>
      <w:r w:rsidRPr="00A215F9">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A215F9">
        <w:rPr>
          <w:rFonts w:cs="Arial"/>
          <w:szCs w:val="24"/>
        </w:rPr>
        <w:br/>
      </w:r>
      <w:r w:rsidRPr="00A215F9">
        <w:rPr>
          <w:rFonts w:cs="Arial"/>
          <w:szCs w:val="24"/>
        </w:rPr>
        <w:br/>
      </w:r>
      <w:r w:rsidRPr="00A215F9">
        <w:rPr>
          <w:rFonts w:cs="Arial"/>
          <w:szCs w:val="24"/>
          <w:u w:val="single"/>
        </w:rPr>
        <w:t>Supplies</w:t>
      </w:r>
      <w:r w:rsidRPr="00A215F9">
        <w:rPr>
          <w:rFonts w:cs="Arial"/>
          <w:szCs w:val="24"/>
        </w:rPr>
        <w:t>: List the items that the project will use to implement the proposed project. Items must be listed separately: office supplies (e.g., paper, pencils).</w:t>
      </w:r>
    </w:p>
    <w:p w14:paraId="0D91E5A2" w14:textId="77777777" w:rsidR="00046699" w:rsidRPr="00A215F9" w:rsidRDefault="00046699" w:rsidP="00046699">
      <w:pPr>
        <w:rPr>
          <w:rFonts w:cs="Arial"/>
          <w:szCs w:val="24"/>
        </w:rPr>
      </w:pPr>
      <w:r w:rsidRPr="00A215F9">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31232CFA" w14:textId="77777777" w:rsidR="00046699" w:rsidRPr="00A215F9" w:rsidRDefault="00046699" w:rsidP="00046699">
      <w:pPr>
        <w:rPr>
          <w:rFonts w:cs="Arial"/>
          <w:szCs w:val="24"/>
        </w:rPr>
      </w:pPr>
      <w:r w:rsidRPr="00A215F9">
        <w:rPr>
          <w:rFonts w:cs="Arial"/>
          <w:szCs w:val="24"/>
          <w:u w:val="single"/>
        </w:rPr>
        <w:t>Contractual/Subawards/Consortium/Consultant</w:t>
      </w:r>
      <w:r w:rsidRPr="00A215F9">
        <w:rPr>
          <w:rFonts w:cs="Arial"/>
          <w:szCs w:val="24"/>
        </w:rPr>
        <w:t>: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DUNS number (see 2 CFR part 25). For consultant services, list the total costs for all consultant services. In the budget narrative, identify each consultant, the services he/she will perform, total number of days, travel costs, and total estimated costs.</w:t>
      </w:r>
    </w:p>
    <w:p w14:paraId="2D814458" w14:textId="77777777" w:rsidR="00046699" w:rsidRPr="00A215F9" w:rsidRDefault="00046699" w:rsidP="00046699">
      <w:pPr>
        <w:rPr>
          <w:rFonts w:cs="Arial"/>
          <w:szCs w:val="24"/>
        </w:rPr>
      </w:pPr>
      <w:r w:rsidRPr="00A215F9">
        <w:rPr>
          <w:rFonts w:cs="Arial"/>
          <w:szCs w:val="24"/>
        </w:rPr>
        <w:t>For subawards to entities that will help carry out the work of the award, you should describe how you will monitor their work to ensure the funds are being properly used.</w:t>
      </w:r>
    </w:p>
    <w:p w14:paraId="5327AF6C" w14:textId="77777777" w:rsidR="00046699" w:rsidRPr="00A215F9" w:rsidRDefault="00046699" w:rsidP="00046699">
      <w:pPr>
        <w:rPr>
          <w:rFonts w:cs="Arial"/>
          <w:szCs w:val="24"/>
        </w:rPr>
      </w:pPr>
      <w:r w:rsidRPr="00A215F9">
        <w:rPr>
          <w:rFonts w:cs="Arial"/>
          <w:szCs w:val="24"/>
          <w:u w:val="single"/>
        </w:rPr>
        <w:t>Other</w:t>
      </w:r>
      <w:r w:rsidRPr="00A215F9">
        <w:rPr>
          <w:rFonts w:cs="Arial"/>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348198B4" w14:textId="77777777" w:rsidR="00046699" w:rsidRPr="00A215F9" w:rsidRDefault="00046699" w:rsidP="00046699">
      <w:pPr>
        <w:rPr>
          <w:rFonts w:cs="Arial"/>
          <w:szCs w:val="24"/>
        </w:rPr>
      </w:pPr>
      <w:r w:rsidRPr="00A215F9">
        <w:rPr>
          <w:rFonts w:cs="Arial"/>
          <w:szCs w:val="24"/>
          <w:u w:val="single"/>
        </w:rPr>
        <w:lastRenderedPageBreak/>
        <w:t>Indirect Costs</w:t>
      </w:r>
      <w:r w:rsidRPr="00A215F9">
        <w:rPr>
          <w:rFonts w:cs="Arial"/>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them, and the regional offices which negotiate them</w:t>
      </w:r>
      <w:r w:rsidRPr="00A215F9">
        <w:rPr>
          <w:rFonts w:cs="Arial"/>
          <w:b/>
          <w:bCs/>
          <w:szCs w:val="24"/>
        </w:rPr>
        <w:t>. If indirect costs are included in the budget, attach a copy of the indirect cost rate agreement</w:t>
      </w:r>
      <w:r w:rsidRPr="00A215F9">
        <w:rPr>
          <w:rFonts w:cs="Arial"/>
          <w:szCs w:val="24"/>
        </w:rPr>
        <w:t xml:space="preserve">. </w:t>
      </w:r>
    </w:p>
    <w:p w14:paraId="6ACBFC64" w14:textId="77777777" w:rsidR="00046699" w:rsidRPr="00A215F9" w:rsidRDefault="00046699" w:rsidP="00046699">
      <w:pPr>
        <w:rPr>
          <w:rFonts w:cs="Arial"/>
          <w:szCs w:val="24"/>
        </w:rPr>
      </w:pPr>
      <w:r w:rsidRPr="00A215F9">
        <w:rPr>
          <w:rFonts w:cs="Arial"/>
          <w:szCs w:val="24"/>
        </w:rPr>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End w:id="399"/>
    </w:p>
    <w:p w14:paraId="2E9E81B7" w14:textId="77777777" w:rsidR="00046699" w:rsidRPr="00A215F9" w:rsidRDefault="00046699" w:rsidP="00046699">
      <w:pPr>
        <w:tabs>
          <w:tab w:val="left" w:pos="1008"/>
        </w:tabs>
        <w:rPr>
          <w:rFonts w:cs="Arial"/>
          <w:color w:val="0000FF"/>
          <w:u w:val="single"/>
        </w:rPr>
      </w:pPr>
    </w:p>
    <w:p w14:paraId="11E306DA" w14:textId="77777777" w:rsidR="00046699" w:rsidRPr="00A215F9" w:rsidRDefault="00046699" w:rsidP="00046699">
      <w:pPr>
        <w:keepNext/>
        <w:tabs>
          <w:tab w:val="left" w:pos="720"/>
        </w:tabs>
        <w:spacing w:after="120"/>
        <w:jc w:val="center"/>
        <w:outlineLvl w:val="0"/>
        <w:rPr>
          <w:rFonts w:cs="Arial"/>
          <w:b/>
          <w:bCs/>
          <w:kern w:val="32"/>
          <w:sz w:val="32"/>
          <w:szCs w:val="32"/>
        </w:rPr>
      </w:pPr>
      <w:bookmarkStart w:id="402" w:name="_Toc80345829"/>
    </w:p>
    <w:p w14:paraId="4D8A839B" w14:textId="77777777" w:rsidR="00046699" w:rsidRPr="00A215F9" w:rsidRDefault="00046699" w:rsidP="00046699">
      <w:pPr>
        <w:keepNext/>
        <w:tabs>
          <w:tab w:val="left" w:pos="720"/>
        </w:tabs>
        <w:spacing w:after="120"/>
        <w:jc w:val="center"/>
        <w:outlineLvl w:val="0"/>
        <w:rPr>
          <w:rFonts w:cs="Arial"/>
          <w:b/>
          <w:bCs/>
          <w:kern w:val="32"/>
          <w:sz w:val="32"/>
          <w:szCs w:val="32"/>
        </w:rPr>
      </w:pPr>
    </w:p>
    <w:p w14:paraId="55E7A3CE" w14:textId="77777777" w:rsidR="00046699" w:rsidRPr="00A215F9" w:rsidRDefault="00046699" w:rsidP="00046699">
      <w:pPr>
        <w:widowControl w:val="0"/>
        <w:tabs>
          <w:tab w:val="left" w:pos="720"/>
        </w:tabs>
        <w:spacing w:after="120"/>
        <w:jc w:val="center"/>
        <w:outlineLvl w:val="0"/>
        <w:rPr>
          <w:rFonts w:cs="Arial"/>
          <w:b/>
          <w:bCs/>
          <w:kern w:val="32"/>
          <w:sz w:val="32"/>
          <w:szCs w:val="32"/>
        </w:rPr>
      </w:pPr>
    </w:p>
    <w:p w14:paraId="3283EF27" w14:textId="77777777" w:rsidR="00046699" w:rsidRPr="00A215F9" w:rsidRDefault="00046699" w:rsidP="00046699">
      <w:pPr>
        <w:keepNext/>
        <w:tabs>
          <w:tab w:val="left" w:pos="720"/>
        </w:tabs>
        <w:spacing w:after="120"/>
        <w:jc w:val="center"/>
        <w:outlineLvl w:val="0"/>
        <w:rPr>
          <w:rFonts w:cs="Arial"/>
          <w:b/>
          <w:bCs/>
          <w:kern w:val="32"/>
          <w:sz w:val="32"/>
          <w:szCs w:val="32"/>
        </w:rPr>
      </w:pPr>
    </w:p>
    <w:p w14:paraId="0A7A726E" w14:textId="77777777" w:rsidR="00046699" w:rsidRPr="00A215F9" w:rsidRDefault="00046699" w:rsidP="00046699">
      <w:pPr>
        <w:keepNext/>
        <w:tabs>
          <w:tab w:val="left" w:pos="720"/>
        </w:tabs>
        <w:spacing w:after="120"/>
        <w:jc w:val="center"/>
        <w:outlineLvl w:val="0"/>
        <w:rPr>
          <w:rFonts w:cs="Arial"/>
          <w:b/>
          <w:bCs/>
          <w:kern w:val="32"/>
          <w:sz w:val="32"/>
          <w:szCs w:val="32"/>
        </w:rPr>
      </w:pPr>
    </w:p>
    <w:p w14:paraId="16848F79" w14:textId="77777777" w:rsidR="00046699" w:rsidRPr="00A215F9" w:rsidRDefault="00046699" w:rsidP="00046699">
      <w:pPr>
        <w:widowControl w:val="0"/>
        <w:tabs>
          <w:tab w:val="left" w:pos="720"/>
        </w:tabs>
        <w:spacing w:after="120"/>
        <w:jc w:val="center"/>
        <w:outlineLvl w:val="0"/>
        <w:rPr>
          <w:rFonts w:cs="Arial"/>
          <w:b/>
          <w:bCs/>
          <w:kern w:val="32"/>
          <w:sz w:val="32"/>
          <w:szCs w:val="32"/>
        </w:rPr>
      </w:pPr>
    </w:p>
    <w:p w14:paraId="7680E08F" w14:textId="77777777" w:rsidR="00046699" w:rsidRPr="00A215F9" w:rsidRDefault="00046699" w:rsidP="00046699">
      <w:pPr>
        <w:keepNext/>
        <w:tabs>
          <w:tab w:val="left" w:pos="720"/>
        </w:tabs>
        <w:spacing w:after="120"/>
        <w:jc w:val="center"/>
        <w:outlineLvl w:val="0"/>
        <w:rPr>
          <w:rFonts w:cs="Arial"/>
          <w:b/>
          <w:bCs/>
          <w:kern w:val="32"/>
          <w:sz w:val="32"/>
          <w:szCs w:val="32"/>
        </w:rPr>
      </w:pPr>
    </w:p>
    <w:p w14:paraId="4933B25A" w14:textId="77777777" w:rsidR="00046699" w:rsidRPr="00A215F9" w:rsidRDefault="00046699" w:rsidP="00046699">
      <w:pPr>
        <w:widowControl w:val="0"/>
        <w:tabs>
          <w:tab w:val="left" w:pos="720"/>
        </w:tabs>
        <w:spacing w:after="120"/>
        <w:jc w:val="center"/>
        <w:outlineLvl w:val="0"/>
        <w:rPr>
          <w:rFonts w:cs="Arial"/>
          <w:b/>
          <w:bCs/>
          <w:kern w:val="32"/>
          <w:sz w:val="32"/>
          <w:szCs w:val="32"/>
        </w:rPr>
      </w:pPr>
    </w:p>
    <w:bookmarkEnd w:id="402"/>
    <w:p w14:paraId="5F4E0FD1" w14:textId="77777777" w:rsidR="00046699" w:rsidRPr="00A215F9" w:rsidRDefault="00046699" w:rsidP="00046699">
      <w:pPr>
        <w:widowControl w:val="0"/>
        <w:tabs>
          <w:tab w:val="left" w:pos="720"/>
        </w:tabs>
        <w:spacing w:after="120"/>
        <w:jc w:val="center"/>
        <w:outlineLvl w:val="0"/>
        <w:rPr>
          <w:rFonts w:cs="Arial"/>
          <w:b/>
          <w:bCs/>
          <w:kern w:val="32"/>
          <w:sz w:val="32"/>
          <w:szCs w:val="32"/>
        </w:rPr>
      </w:pPr>
    </w:p>
    <w:p w14:paraId="50C1BF0F" w14:textId="77777777" w:rsidR="00046699" w:rsidRPr="00A215F9" w:rsidRDefault="00046699" w:rsidP="00046699">
      <w:pPr>
        <w:widowControl w:val="0"/>
        <w:tabs>
          <w:tab w:val="left" w:pos="720"/>
        </w:tabs>
        <w:spacing w:after="120"/>
        <w:jc w:val="center"/>
        <w:outlineLvl w:val="0"/>
        <w:rPr>
          <w:rFonts w:cs="Arial"/>
          <w:b/>
          <w:bCs/>
          <w:kern w:val="32"/>
          <w:sz w:val="32"/>
          <w:szCs w:val="32"/>
        </w:rPr>
      </w:pPr>
    </w:p>
    <w:p w14:paraId="33CB7F23" w14:textId="77777777" w:rsidR="00046699" w:rsidRPr="00A215F9" w:rsidRDefault="00046699" w:rsidP="00046699">
      <w:pPr>
        <w:widowControl w:val="0"/>
        <w:tabs>
          <w:tab w:val="left" w:pos="720"/>
        </w:tabs>
        <w:spacing w:after="120"/>
        <w:jc w:val="center"/>
        <w:outlineLvl w:val="0"/>
        <w:rPr>
          <w:rFonts w:cs="Arial"/>
          <w:b/>
          <w:bCs/>
          <w:kern w:val="32"/>
          <w:sz w:val="32"/>
          <w:szCs w:val="32"/>
        </w:rPr>
      </w:pPr>
    </w:p>
    <w:p w14:paraId="20D92FA4" w14:textId="77777777" w:rsidR="00046699" w:rsidRPr="00A215F9" w:rsidRDefault="00046699" w:rsidP="00046699">
      <w:pPr>
        <w:widowControl w:val="0"/>
        <w:tabs>
          <w:tab w:val="left" w:pos="720"/>
        </w:tabs>
        <w:spacing w:after="120"/>
        <w:jc w:val="center"/>
        <w:outlineLvl w:val="0"/>
        <w:rPr>
          <w:rFonts w:cs="Arial"/>
          <w:b/>
          <w:bCs/>
          <w:kern w:val="32"/>
          <w:sz w:val="32"/>
          <w:szCs w:val="32"/>
        </w:rPr>
      </w:pPr>
    </w:p>
    <w:bookmarkEnd w:id="387"/>
    <w:p w14:paraId="47057CD2" w14:textId="77777777" w:rsidR="00046699" w:rsidRPr="00A215F9" w:rsidRDefault="00046699" w:rsidP="00046699"/>
    <w:p w14:paraId="777DFB9D" w14:textId="098D7B3B" w:rsidR="00781FC9" w:rsidRPr="00A215F9" w:rsidRDefault="00781FC9" w:rsidP="00781FC9">
      <w:pPr>
        <w:pStyle w:val="Heading1"/>
        <w:jc w:val="center"/>
      </w:pPr>
      <w:bookmarkStart w:id="403" w:name="_Appendix_M_–_2"/>
      <w:bookmarkStart w:id="404" w:name="Waiver"/>
      <w:bookmarkStart w:id="405" w:name="_Toc97205313"/>
      <w:bookmarkEnd w:id="211"/>
      <w:bookmarkEnd w:id="212"/>
      <w:bookmarkEnd w:id="306"/>
      <w:bookmarkEnd w:id="347"/>
      <w:bookmarkEnd w:id="376"/>
      <w:bookmarkEnd w:id="385"/>
      <w:bookmarkEnd w:id="403"/>
      <w:r w:rsidRPr="00A215F9">
        <w:lastRenderedPageBreak/>
        <w:t>Appendix M – Three-tiered Public Health Model</w:t>
      </w:r>
      <w:bookmarkEnd w:id="404"/>
      <w:bookmarkEnd w:id="405"/>
      <w:r w:rsidRPr="00A215F9">
        <w:t xml:space="preserve"> </w:t>
      </w:r>
    </w:p>
    <w:p w14:paraId="4783E39C" w14:textId="41852A92" w:rsidR="00781FC9" w:rsidRPr="00A215F9" w:rsidRDefault="00781FC9" w:rsidP="009E342E">
      <w:pPr>
        <w:spacing w:after="120"/>
        <w:rPr>
          <w:rFonts w:cs="Arial"/>
          <w:szCs w:val="24"/>
        </w:rPr>
      </w:pPr>
      <w:r w:rsidRPr="00A215F9">
        <w:rPr>
          <w:rFonts w:cs="Arial"/>
          <w:szCs w:val="24"/>
        </w:rPr>
        <w:t>Below is a description  of the three-tiered</w:t>
      </w:r>
      <w:r w:rsidR="00C1408C" w:rsidRPr="00A215F9">
        <w:rPr>
          <w:rFonts w:cs="Arial"/>
          <w:szCs w:val="24"/>
        </w:rPr>
        <w:t xml:space="preserve"> </w:t>
      </w:r>
      <w:r w:rsidRPr="00A215F9">
        <w:rPr>
          <w:rFonts w:cs="Arial"/>
          <w:szCs w:val="24"/>
        </w:rPr>
        <w:t xml:space="preserve">public health model for providing supports to school-aged youth to promote wellness (universal/promotion); </w:t>
      </w:r>
      <w:r w:rsidR="00C1408C" w:rsidRPr="00A215F9">
        <w:rPr>
          <w:rFonts w:cs="Arial"/>
          <w:szCs w:val="24"/>
        </w:rPr>
        <w:t xml:space="preserve">providing </w:t>
      </w:r>
      <w:r w:rsidRPr="00A215F9">
        <w:rPr>
          <w:rFonts w:cs="Arial"/>
          <w:szCs w:val="24"/>
        </w:rPr>
        <w:t>targeted services to those who need more support (secondary prevention); and</w:t>
      </w:r>
      <w:r w:rsidR="00C1408C" w:rsidRPr="00A215F9">
        <w:rPr>
          <w:rFonts w:cs="Arial"/>
          <w:szCs w:val="24"/>
        </w:rPr>
        <w:t xml:space="preserve"> providing </w:t>
      </w:r>
      <w:r w:rsidRPr="00A215F9">
        <w:rPr>
          <w:rFonts w:cs="Arial"/>
          <w:szCs w:val="24"/>
        </w:rPr>
        <w:t xml:space="preserve"> intensive services to those who need them (tertiary intervention).  The three-tiered approach must be culturally competent, trauma-informed, developmentally appropriate, evidence-based</w:t>
      </w:r>
      <w:r w:rsidR="007C46E7" w:rsidRPr="00A215F9">
        <w:rPr>
          <w:rFonts w:cs="Arial"/>
          <w:szCs w:val="24"/>
        </w:rPr>
        <w:t>,</w:t>
      </w:r>
      <w:r w:rsidRPr="00A215F9">
        <w:rPr>
          <w:rFonts w:cs="Arial"/>
          <w:szCs w:val="24"/>
        </w:rPr>
        <w:t xml:space="preserve"> or evidence-informed, and address the effects of COVID-19.</w:t>
      </w:r>
      <w:r w:rsidRPr="00A215F9">
        <w:rPr>
          <w:rStyle w:val="FootnoteReference"/>
          <w:rFonts w:cs="Arial"/>
          <w:szCs w:val="24"/>
        </w:rPr>
        <w:footnoteReference w:id="6"/>
      </w:r>
      <w:r w:rsidRPr="00A215F9">
        <w:rPr>
          <w:rFonts w:cs="Arial"/>
          <w:szCs w:val="24"/>
        </w:rPr>
        <w:t xml:space="preserve">  </w:t>
      </w:r>
    </w:p>
    <w:p w14:paraId="305ACE17" w14:textId="38D26294" w:rsidR="00781FC9" w:rsidRPr="00A215F9" w:rsidRDefault="00781FC9" w:rsidP="00781FC9">
      <w:pPr>
        <w:spacing w:after="120"/>
        <w:rPr>
          <w:rFonts w:cs="Arial"/>
          <w:b/>
          <w:bCs/>
          <w:szCs w:val="24"/>
        </w:rPr>
      </w:pPr>
      <w:r w:rsidRPr="00A215F9">
        <w:rPr>
          <w:rFonts w:cs="Arial"/>
          <w:b/>
          <w:bCs/>
          <w:szCs w:val="24"/>
        </w:rPr>
        <w:t>Workforce Foundation</w:t>
      </w:r>
    </w:p>
    <w:p w14:paraId="26A10AE5" w14:textId="5926EC7C" w:rsidR="00781FC9" w:rsidRPr="00A215F9" w:rsidRDefault="00781FC9" w:rsidP="000000F2">
      <w:pPr>
        <w:spacing w:after="120"/>
        <w:rPr>
          <w:rFonts w:cs="Arial"/>
          <w:szCs w:val="24"/>
        </w:rPr>
      </w:pPr>
      <w:r w:rsidRPr="00A215F9">
        <w:rPr>
          <w:rFonts w:cs="Arial"/>
          <w:szCs w:val="24"/>
        </w:rPr>
        <w:t xml:space="preserve">Grounding the model in a healthy, resilient, and effective school work force is essential.  School policies and systems are necessary to ensure the workforce is able to adopt and sustain evidence-based practices. The model focuses on the development and implementation </w:t>
      </w:r>
      <w:r w:rsidR="00C1408C" w:rsidRPr="00A215F9">
        <w:rPr>
          <w:rFonts w:cs="Arial"/>
          <w:szCs w:val="24"/>
        </w:rPr>
        <w:t xml:space="preserve">of </w:t>
      </w:r>
      <w:r w:rsidRPr="00A215F9">
        <w:rPr>
          <w:rFonts w:cs="Arial"/>
          <w:szCs w:val="24"/>
        </w:rPr>
        <w:t>a capacity</w:t>
      </w:r>
      <w:r w:rsidR="00C1408C" w:rsidRPr="00A215F9">
        <w:rPr>
          <w:rFonts w:cs="Arial"/>
          <w:szCs w:val="24"/>
        </w:rPr>
        <w:t>-</w:t>
      </w:r>
      <w:r w:rsidRPr="00A215F9">
        <w:rPr>
          <w:rFonts w:cs="Arial"/>
          <w:szCs w:val="24"/>
        </w:rPr>
        <w:t xml:space="preserve">building plan to increase the mental health awareness and literacy of school staff, administrators, parents, and others who interact with school-aged youth to recognize the signs and symptoms of mental health issues and link them to appropriate services.   </w:t>
      </w:r>
    </w:p>
    <w:p w14:paraId="0B2BB20F" w14:textId="5558EB01" w:rsidR="00781FC9" w:rsidRPr="00A215F9" w:rsidRDefault="00781FC9" w:rsidP="00C1408C">
      <w:pPr>
        <w:spacing w:after="120"/>
        <w:rPr>
          <w:rFonts w:cs="Arial"/>
          <w:b/>
          <w:bCs/>
          <w:szCs w:val="24"/>
        </w:rPr>
      </w:pPr>
      <w:r w:rsidRPr="00A215F9">
        <w:rPr>
          <w:rFonts w:cs="Arial"/>
          <w:b/>
          <w:bCs/>
          <w:szCs w:val="24"/>
        </w:rPr>
        <w:t>Tier 1</w:t>
      </w:r>
      <w:r w:rsidR="00C1408C" w:rsidRPr="00A215F9">
        <w:rPr>
          <w:rFonts w:cs="Arial"/>
          <w:b/>
          <w:bCs/>
          <w:szCs w:val="24"/>
        </w:rPr>
        <w:t>:</w:t>
      </w:r>
      <w:r w:rsidRPr="00A215F9">
        <w:rPr>
          <w:rFonts w:cs="Arial"/>
          <w:b/>
          <w:bCs/>
          <w:szCs w:val="24"/>
        </w:rPr>
        <w:t xml:space="preserve"> Universal Prevention through Mental Health Promotion:</w:t>
      </w:r>
    </w:p>
    <w:p w14:paraId="265AAC23" w14:textId="67C3B4CA" w:rsidR="00781FC9" w:rsidRPr="00A215F9" w:rsidRDefault="00C1408C" w:rsidP="00C1408C">
      <w:pPr>
        <w:tabs>
          <w:tab w:val="left" w:pos="720"/>
        </w:tabs>
        <w:spacing w:after="120"/>
        <w:rPr>
          <w:rFonts w:cs="Arial"/>
          <w:szCs w:val="24"/>
        </w:rPr>
      </w:pPr>
      <w:r w:rsidRPr="00A215F9">
        <w:rPr>
          <w:rFonts w:cs="Arial"/>
          <w:szCs w:val="24"/>
        </w:rPr>
        <w:t>Tier 1 u</w:t>
      </w:r>
      <w:r w:rsidR="00781FC9" w:rsidRPr="00A215F9">
        <w:rPr>
          <w:rFonts w:cs="Arial"/>
          <w:szCs w:val="24"/>
        </w:rPr>
        <w:t>niversal supports for all youth occur through nurturing and responsive relationships and high-quality environments</w:t>
      </w:r>
      <w:r w:rsidRPr="00A215F9">
        <w:rPr>
          <w:rFonts w:cs="Arial"/>
          <w:szCs w:val="24"/>
        </w:rPr>
        <w:t>,</w:t>
      </w:r>
      <w:r w:rsidR="00781FC9" w:rsidRPr="00A215F9">
        <w:rPr>
          <w:rFonts w:cs="Arial"/>
          <w:szCs w:val="24"/>
        </w:rPr>
        <w:t xml:space="preserve"> and are essential to healthy social development.</w:t>
      </w:r>
      <w:r w:rsidRPr="00A215F9">
        <w:rPr>
          <w:rFonts w:cs="Arial"/>
          <w:szCs w:val="24"/>
        </w:rPr>
        <w:t xml:space="preserve">  Examples of Tier 1 supports include the following:</w:t>
      </w:r>
    </w:p>
    <w:p w14:paraId="7F8A8783" w14:textId="2CBEFC5B" w:rsidR="00781FC9" w:rsidRPr="00A215F9" w:rsidRDefault="00781FC9" w:rsidP="00224DB3">
      <w:pPr>
        <w:pStyle w:val="ListParagraph"/>
        <w:numPr>
          <w:ilvl w:val="0"/>
          <w:numId w:val="73"/>
        </w:numPr>
        <w:spacing w:after="120"/>
        <w:ind w:left="720"/>
        <w:contextualSpacing w:val="0"/>
        <w:rPr>
          <w:rFonts w:cs="Arial"/>
          <w:szCs w:val="24"/>
        </w:rPr>
      </w:pPr>
      <w:r w:rsidRPr="00A215F9">
        <w:rPr>
          <w:rFonts w:cs="Arial"/>
          <w:szCs w:val="24"/>
        </w:rPr>
        <w:t>Create and implement a plan of activities for all school-aged youth that foster</w:t>
      </w:r>
      <w:r w:rsidR="008D0710" w:rsidRPr="00A215F9">
        <w:rPr>
          <w:rFonts w:cs="Arial"/>
          <w:szCs w:val="24"/>
        </w:rPr>
        <w:t>s</w:t>
      </w:r>
      <w:r w:rsidRPr="00A215F9">
        <w:rPr>
          <w:rFonts w:cs="Arial"/>
          <w:szCs w:val="24"/>
        </w:rPr>
        <w:t xml:space="preserve"> positive social, emotional, and behavioral skills. </w:t>
      </w:r>
      <w:r w:rsidR="00C1408C" w:rsidRPr="00A215F9">
        <w:rPr>
          <w:rFonts w:cs="Arial"/>
          <w:szCs w:val="24"/>
        </w:rPr>
        <w:t xml:space="preserve">Examples include </w:t>
      </w:r>
      <w:r w:rsidRPr="00A215F9">
        <w:rPr>
          <w:rFonts w:cs="Arial"/>
          <w:szCs w:val="24"/>
        </w:rPr>
        <w:t xml:space="preserve">but are not limited to, training and supports for students to help develop skills </w:t>
      </w:r>
      <w:r w:rsidR="00C30E98" w:rsidRPr="00A215F9">
        <w:rPr>
          <w:rFonts w:cs="Arial"/>
          <w:szCs w:val="24"/>
        </w:rPr>
        <w:t xml:space="preserve">that promote </w:t>
      </w:r>
      <w:r w:rsidRPr="00A215F9">
        <w:rPr>
          <w:rFonts w:cs="Arial"/>
          <w:szCs w:val="24"/>
        </w:rPr>
        <w:t xml:space="preserve"> resilience and pro-social behaviors, </w:t>
      </w:r>
      <w:r w:rsidR="00C30E98" w:rsidRPr="00A215F9">
        <w:rPr>
          <w:rFonts w:cs="Arial"/>
          <w:szCs w:val="24"/>
        </w:rPr>
        <w:t xml:space="preserve">prevent </w:t>
      </w:r>
      <w:r w:rsidRPr="00A215F9">
        <w:rPr>
          <w:rFonts w:cs="Arial"/>
          <w:szCs w:val="24"/>
        </w:rPr>
        <w:t xml:space="preserve">the development of mental health and substance use disorders, </w:t>
      </w:r>
      <w:r w:rsidR="00C30E98" w:rsidRPr="00A215F9">
        <w:rPr>
          <w:rFonts w:cs="Arial"/>
          <w:szCs w:val="24"/>
        </w:rPr>
        <w:t xml:space="preserve">prevent </w:t>
      </w:r>
      <w:r w:rsidRPr="00A215F9">
        <w:rPr>
          <w:rFonts w:cs="Arial"/>
          <w:szCs w:val="24"/>
        </w:rPr>
        <w:t>suicide, and</w:t>
      </w:r>
      <w:r w:rsidR="007C46E7" w:rsidRPr="00A215F9">
        <w:rPr>
          <w:rFonts w:cs="Arial"/>
          <w:szCs w:val="24"/>
        </w:rPr>
        <w:t xml:space="preserve"> </w:t>
      </w:r>
      <w:r w:rsidR="00C30E98" w:rsidRPr="00A215F9">
        <w:rPr>
          <w:rFonts w:cs="Arial"/>
          <w:szCs w:val="24"/>
        </w:rPr>
        <w:t xml:space="preserve">prevent school </w:t>
      </w:r>
      <w:r w:rsidRPr="00A215F9">
        <w:rPr>
          <w:rFonts w:cs="Arial"/>
          <w:szCs w:val="24"/>
        </w:rPr>
        <w:t>violence.</w:t>
      </w:r>
      <w:r w:rsidR="00C30E98" w:rsidRPr="00A215F9">
        <w:rPr>
          <w:rFonts w:cs="Arial"/>
          <w:szCs w:val="24"/>
        </w:rPr>
        <w:t xml:space="preserve">  </w:t>
      </w:r>
    </w:p>
    <w:p w14:paraId="007DB3C4" w14:textId="7970C3F3" w:rsidR="00781FC9" w:rsidRPr="00A215F9" w:rsidRDefault="00781FC9" w:rsidP="00224DB3">
      <w:pPr>
        <w:pStyle w:val="ListParagraph"/>
        <w:numPr>
          <w:ilvl w:val="0"/>
          <w:numId w:val="73"/>
        </w:numPr>
        <w:spacing w:after="120"/>
        <w:ind w:left="720"/>
        <w:contextualSpacing w:val="0"/>
        <w:rPr>
          <w:rFonts w:cs="Arial"/>
          <w:szCs w:val="24"/>
        </w:rPr>
      </w:pPr>
      <w:r w:rsidRPr="00A215F9">
        <w:rPr>
          <w:rFonts w:cs="Arial"/>
          <w:szCs w:val="24"/>
        </w:rPr>
        <w:t xml:space="preserve">Develop and implement ways to engage </w:t>
      </w:r>
      <w:r w:rsidR="00C1408C" w:rsidRPr="00A215F9">
        <w:rPr>
          <w:rFonts w:cs="Arial"/>
          <w:szCs w:val="24"/>
        </w:rPr>
        <w:t xml:space="preserve">school-aged youth </w:t>
      </w:r>
      <w:r w:rsidRPr="00A215F9">
        <w:rPr>
          <w:rFonts w:cs="Arial"/>
          <w:szCs w:val="24"/>
        </w:rPr>
        <w:t xml:space="preserve">and their families by involving them in the design and implementation of awareness, education, and community initiatives. </w:t>
      </w:r>
    </w:p>
    <w:p w14:paraId="63E31622" w14:textId="026E44CD" w:rsidR="00BA5076" w:rsidRPr="00A215F9" w:rsidRDefault="00781FC9" w:rsidP="00C1408C">
      <w:pPr>
        <w:pStyle w:val="xxxxxmsonormal"/>
        <w:shd w:val="clear" w:color="auto" w:fill="FFFFFF"/>
        <w:spacing w:before="0" w:beforeAutospacing="0" w:after="120" w:afterAutospacing="0"/>
        <w:rPr>
          <w:rFonts w:ascii="Arial" w:hAnsi="Arial" w:cs="Arial"/>
          <w:color w:val="000000"/>
          <w:sz w:val="24"/>
          <w:szCs w:val="24"/>
        </w:rPr>
      </w:pPr>
      <w:r w:rsidRPr="00A215F9">
        <w:rPr>
          <w:rFonts w:ascii="Arial" w:hAnsi="Arial" w:cs="Arial"/>
          <w:b/>
          <w:bCs/>
          <w:sz w:val="24"/>
          <w:szCs w:val="24"/>
        </w:rPr>
        <w:t>Tier 2</w:t>
      </w:r>
      <w:r w:rsidR="00C1408C" w:rsidRPr="00A215F9">
        <w:rPr>
          <w:rFonts w:ascii="Arial" w:hAnsi="Arial" w:cs="Arial"/>
          <w:b/>
          <w:bCs/>
          <w:sz w:val="24"/>
          <w:szCs w:val="24"/>
        </w:rPr>
        <w:t>:</w:t>
      </w:r>
      <w:r w:rsidRPr="00A215F9">
        <w:rPr>
          <w:rFonts w:ascii="Arial" w:hAnsi="Arial" w:cs="Arial"/>
          <w:b/>
          <w:bCs/>
          <w:sz w:val="24"/>
          <w:szCs w:val="24"/>
        </w:rPr>
        <w:t xml:space="preserve"> Secondary Prevention and Brief Intervention Services:</w:t>
      </w:r>
      <w:r w:rsidRPr="00A215F9">
        <w:rPr>
          <w:rFonts w:ascii="Arial" w:hAnsi="Arial" w:cs="Arial"/>
          <w:sz w:val="24"/>
          <w:szCs w:val="24"/>
        </w:rPr>
        <w:t xml:space="preserve"> </w:t>
      </w:r>
    </w:p>
    <w:p w14:paraId="731C8F17" w14:textId="1B36C86B" w:rsidR="00781FC9" w:rsidRPr="00A215F9" w:rsidRDefault="00C1408C" w:rsidP="00C1408C">
      <w:pPr>
        <w:pStyle w:val="xxxxxmsonormal"/>
        <w:shd w:val="clear" w:color="auto" w:fill="FFFFFF"/>
        <w:spacing w:before="0" w:beforeAutospacing="0" w:after="120" w:afterAutospacing="0"/>
        <w:rPr>
          <w:rFonts w:ascii="Arial" w:hAnsi="Arial" w:cs="Arial"/>
          <w:color w:val="000000"/>
          <w:sz w:val="24"/>
          <w:szCs w:val="24"/>
        </w:rPr>
      </w:pPr>
      <w:r w:rsidRPr="00A215F9">
        <w:rPr>
          <w:rFonts w:ascii="Arial" w:hAnsi="Arial" w:cs="Arial"/>
          <w:color w:val="000000"/>
          <w:sz w:val="24"/>
          <w:szCs w:val="24"/>
        </w:rPr>
        <w:t>Tier 2 s</w:t>
      </w:r>
      <w:r w:rsidR="00781FC9" w:rsidRPr="00A215F9">
        <w:rPr>
          <w:rFonts w:ascii="Arial" w:hAnsi="Arial" w:cs="Arial"/>
          <w:color w:val="000000"/>
          <w:sz w:val="24"/>
          <w:szCs w:val="24"/>
        </w:rPr>
        <w:t xml:space="preserve">econdary prevention </w:t>
      </w:r>
      <w:r w:rsidRPr="00A215F9">
        <w:rPr>
          <w:rFonts w:ascii="Arial" w:hAnsi="Arial" w:cs="Arial"/>
          <w:color w:val="000000"/>
          <w:sz w:val="24"/>
          <w:szCs w:val="24"/>
        </w:rPr>
        <w:t xml:space="preserve">services </w:t>
      </w:r>
      <w:r w:rsidR="00781FC9" w:rsidRPr="00A215F9">
        <w:rPr>
          <w:rFonts w:ascii="Arial" w:hAnsi="Arial" w:cs="Arial"/>
          <w:color w:val="000000"/>
          <w:sz w:val="24"/>
          <w:szCs w:val="24"/>
        </w:rPr>
        <w:t>includes targeted social</w:t>
      </w:r>
      <w:r w:rsidRPr="00A215F9">
        <w:rPr>
          <w:rFonts w:ascii="Arial" w:hAnsi="Arial" w:cs="Arial"/>
          <w:color w:val="000000"/>
          <w:sz w:val="24"/>
          <w:szCs w:val="24"/>
        </w:rPr>
        <w:t>-</w:t>
      </w:r>
      <w:r w:rsidR="00781FC9" w:rsidRPr="00A215F9">
        <w:rPr>
          <w:rFonts w:ascii="Arial" w:hAnsi="Arial" w:cs="Arial"/>
          <w:color w:val="000000"/>
          <w:sz w:val="24"/>
          <w:szCs w:val="24"/>
        </w:rPr>
        <w:t xml:space="preserve">emotional strategies that support youth at risk of challenging behavior and mental health challenges.  This could include explicit instruction and support in assisting youth in self-regulation, expressing, </w:t>
      </w:r>
      <w:r w:rsidR="00781FC9" w:rsidRPr="00A215F9">
        <w:rPr>
          <w:rFonts w:ascii="Arial" w:hAnsi="Arial" w:cs="Arial"/>
          <w:color w:val="000000"/>
          <w:sz w:val="24"/>
          <w:szCs w:val="24"/>
        </w:rPr>
        <w:lastRenderedPageBreak/>
        <w:t>and understanding their emotions, developing social relationships, and positive decision-making and problem-solving behaviors.</w:t>
      </w:r>
      <w:r w:rsidR="00C30E98" w:rsidRPr="00A215F9">
        <w:rPr>
          <w:rFonts w:ascii="Arial" w:hAnsi="Arial" w:cs="Arial"/>
          <w:color w:val="000000"/>
          <w:sz w:val="24"/>
          <w:szCs w:val="24"/>
        </w:rPr>
        <w:t xml:space="preserve">  Substance use prevention and postvention activities may be included in </w:t>
      </w:r>
      <w:r w:rsidRPr="00A215F9">
        <w:rPr>
          <w:rFonts w:ascii="Arial" w:hAnsi="Arial" w:cs="Arial"/>
          <w:color w:val="000000"/>
          <w:sz w:val="24"/>
          <w:szCs w:val="24"/>
        </w:rPr>
        <w:t>T</w:t>
      </w:r>
      <w:r w:rsidR="00C30E98" w:rsidRPr="00A215F9">
        <w:rPr>
          <w:rFonts w:ascii="Arial" w:hAnsi="Arial" w:cs="Arial"/>
          <w:color w:val="000000"/>
          <w:sz w:val="24"/>
          <w:szCs w:val="24"/>
        </w:rPr>
        <w:t>ier 2 activities.</w:t>
      </w:r>
      <w:r w:rsidRPr="00A215F9">
        <w:rPr>
          <w:rFonts w:ascii="Arial" w:hAnsi="Arial" w:cs="Arial"/>
          <w:color w:val="000000"/>
          <w:sz w:val="24"/>
          <w:szCs w:val="24"/>
        </w:rPr>
        <w:t xml:space="preserve">  Additional examples of Tier 2 activities include the following:</w:t>
      </w:r>
    </w:p>
    <w:p w14:paraId="29AA61F7" w14:textId="77777777" w:rsidR="00781FC9" w:rsidRPr="00A215F9" w:rsidRDefault="00781FC9" w:rsidP="00224DB3">
      <w:pPr>
        <w:pStyle w:val="ListParagraph"/>
        <w:numPr>
          <w:ilvl w:val="1"/>
          <w:numId w:val="74"/>
        </w:numPr>
        <w:spacing w:after="120"/>
        <w:ind w:left="720"/>
        <w:contextualSpacing w:val="0"/>
        <w:rPr>
          <w:rFonts w:cs="Arial"/>
          <w:szCs w:val="24"/>
        </w:rPr>
      </w:pPr>
      <w:r w:rsidRPr="00A215F9">
        <w:rPr>
          <w:rFonts w:cs="Arial"/>
          <w:szCs w:val="24"/>
        </w:rPr>
        <w:t>Implement an evidenced-based/evidenced-informed screening process to identify children in need of mental health supports and services.  This screening instrument should include questions that address substance use and suicide</w:t>
      </w:r>
      <w:r w:rsidRPr="00A215F9">
        <w:rPr>
          <w:rStyle w:val="FootnoteReference"/>
          <w:rFonts w:cs="Arial"/>
          <w:szCs w:val="24"/>
        </w:rPr>
        <w:footnoteReference w:id="7"/>
      </w:r>
      <w:r w:rsidRPr="00A215F9">
        <w:rPr>
          <w:rFonts w:cs="Arial"/>
          <w:szCs w:val="24"/>
        </w:rPr>
        <w:t>.</w:t>
      </w:r>
    </w:p>
    <w:p w14:paraId="087CF6E8" w14:textId="1B1D17DD" w:rsidR="00781FC9" w:rsidRPr="00A215F9" w:rsidRDefault="00781FC9" w:rsidP="00224DB3">
      <w:pPr>
        <w:pStyle w:val="xxxxxmsonormal"/>
        <w:numPr>
          <w:ilvl w:val="1"/>
          <w:numId w:val="74"/>
        </w:numPr>
        <w:shd w:val="clear" w:color="auto" w:fill="FFFFFF"/>
        <w:spacing w:before="0" w:beforeAutospacing="0" w:after="120" w:afterAutospacing="0"/>
        <w:ind w:left="720"/>
        <w:rPr>
          <w:rFonts w:ascii="Arial" w:hAnsi="Arial" w:cs="Arial"/>
          <w:color w:val="000000"/>
          <w:sz w:val="24"/>
          <w:szCs w:val="24"/>
        </w:rPr>
      </w:pPr>
      <w:r w:rsidRPr="00A215F9">
        <w:rPr>
          <w:rFonts w:ascii="Arial" w:hAnsi="Arial" w:cs="Arial"/>
          <w:color w:val="000000"/>
          <w:sz w:val="24"/>
          <w:szCs w:val="24"/>
        </w:rPr>
        <w:t xml:space="preserve">Provide brief intervention services (3-5 sessions that could include SBIRT) that support youth who have been screened and are experiencing distress, mild to moderate impaired functioning, or are at-risk for development of mental health </w:t>
      </w:r>
      <w:r w:rsidR="00471C55" w:rsidRPr="00A215F9">
        <w:rPr>
          <w:rFonts w:ascii="Arial" w:hAnsi="Arial" w:cs="Arial"/>
          <w:color w:val="000000"/>
          <w:sz w:val="24"/>
          <w:szCs w:val="24"/>
        </w:rPr>
        <w:t xml:space="preserve">and substance use </w:t>
      </w:r>
      <w:r w:rsidRPr="00A215F9">
        <w:rPr>
          <w:rFonts w:ascii="Arial" w:hAnsi="Arial" w:cs="Arial"/>
          <w:color w:val="000000"/>
          <w:sz w:val="24"/>
          <w:szCs w:val="24"/>
        </w:rPr>
        <w:t xml:space="preserve">disorders. Tier 2 </w:t>
      </w:r>
      <w:r w:rsidR="00471C55" w:rsidRPr="00A215F9">
        <w:rPr>
          <w:rFonts w:ascii="Arial" w:hAnsi="Arial" w:cs="Arial"/>
          <w:color w:val="000000"/>
          <w:sz w:val="24"/>
          <w:szCs w:val="24"/>
        </w:rPr>
        <w:t xml:space="preserve">services may include, based on screening, referral to substance use treatment services (tier 3). Tier 2 </w:t>
      </w:r>
      <w:r w:rsidRPr="00A215F9">
        <w:rPr>
          <w:rFonts w:ascii="Arial" w:hAnsi="Arial" w:cs="Arial"/>
          <w:color w:val="000000"/>
          <w:sz w:val="24"/>
          <w:szCs w:val="24"/>
        </w:rPr>
        <w:t>services and supports, paired with tier 3 services, may also be provided to youth who are experiencing more intensive needs</w:t>
      </w:r>
      <w:r w:rsidRPr="00A215F9">
        <w:rPr>
          <w:rStyle w:val="FootnoteReference"/>
          <w:rFonts w:ascii="Arial" w:hAnsi="Arial" w:cs="Arial"/>
          <w:color w:val="000000"/>
          <w:sz w:val="24"/>
          <w:szCs w:val="24"/>
        </w:rPr>
        <w:footnoteReference w:id="8"/>
      </w:r>
      <w:r w:rsidRPr="00A215F9">
        <w:rPr>
          <w:rFonts w:ascii="Arial" w:hAnsi="Arial" w:cs="Arial"/>
          <w:color w:val="000000"/>
          <w:sz w:val="24"/>
          <w:szCs w:val="24"/>
        </w:rPr>
        <w:t>.</w:t>
      </w:r>
    </w:p>
    <w:p w14:paraId="3D18E245" w14:textId="34290562" w:rsidR="00781FC9" w:rsidRPr="00A215F9" w:rsidRDefault="00C1408C" w:rsidP="00C1408C">
      <w:pPr>
        <w:pStyle w:val="xxxxxmsonormal"/>
        <w:shd w:val="clear" w:color="auto" w:fill="FFFFFF"/>
        <w:tabs>
          <w:tab w:val="left" w:pos="810"/>
        </w:tabs>
        <w:spacing w:before="0" w:beforeAutospacing="0" w:after="0" w:afterAutospacing="0"/>
        <w:ind w:left="360"/>
        <w:rPr>
          <w:rFonts w:ascii="Arial" w:hAnsi="Arial" w:cs="Arial"/>
          <w:color w:val="000000"/>
          <w:sz w:val="24"/>
          <w:szCs w:val="24"/>
        </w:rPr>
      </w:pPr>
      <w:r w:rsidRPr="00A215F9">
        <w:rPr>
          <w:rFonts w:ascii="Arial" w:hAnsi="Arial" w:cs="Arial"/>
          <w:color w:val="000000"/>
          <w:sz w:val="24"/>
          <w:szCs w:val="24"/>
        </w:rPr>
        <w:t>[</w:t>
      </w:r>
      <w:r w:rsidRPr="00A215F9">
        <w:rPr>
          <w:rFonts w:ascii="Arial" w:hAnsi="Arial" w:cs="Arial"/>
          <w:b/>
          <w:bCs/>
          <w:color w:val="000000"/>
          <w:sz w:val="24"/>
          <w:szCs w:val="24"/>
        </w:rPr>
        <w:t>NOTE:</w:t>
      </w:r>
      <w:r w:rsidRPr="00A215F9">
        <w:rPr>
          <w:rFonts w:ascii="Arial" w:hAnsi="Arial" w:cs="Arial"/>
          <w:color w:val="000000"/>
          <w:sz w:val="24"/>
          <w:szCs w:val="24"/>
        </w:rPr>
        <w:t xml:space="preserve"> S</w:t>
      </w:r>
      <w:r w:rsidR="00781FC9" w:rsidRPr="00A215F9">
        <w:rPr>
          <w:rFonts w:ascii="Arial" w:hAnsi="Arial" w:cs="Arial"/>
          <w:color w:val="000000"/>
          <w:sz w:val="24"/>
          <w:szCs w:val="24"/>
        </w:rPr>
        <w:t>creening and brief intervention services will be staffed by licensed behavioral health specialists (</w:t>
      </w:r>
      <w:r w:rsidR="00781FC9" w:rsidRPr="00A215F9">
        <w:rPr>
          <w:rFonts w:ascii="Arial" w:hAnsi="Arial" w:cs="Arial"/>
          <w:sz w:val="24"/>
          <w:szCs w:val="24"/>
        </w:rPr>
        <w:t>e.g., psychologists, nurse practitioners, counselors, clinical social workers)</w:t>
      </w:r>
      <w:r w:rsidR="00781FC9" w:rsidRPr="00A215F9">
        <w:rPr>
          <w:rFonts w:ascii="Arial" w:hAnsi="Arial" w:cs="Arial"/>
          <w:color w:val="000000"/>
          <w:sz w:val="24"/>
          <w:szCs w:val="24"/>
        </w:rPr>
        <w:t xml:space="preserve"> either in the school or by a community mental health agency. Telehealth may be used in accordance with state and local laws.</w:t>
      </w:r>
      <w:r w:rsidRPr="00A215F9">
        <w:rPr>
          <w:rFonts w:ascii="Arial" w:hAnsi="Arial" w:cs="Arial"/>
          <w:color w:val="000000"/>
          <w:sz w:val="24"/>
          <w:szCs w:val="24"/>
        </w:rPr>
        <w:t>]</w:t>
      </w:r>
    </w:p>
    <w:p w14:paraId="7EAD4F8C" w14:textId="77777777" w:rsidR="00781FC9" w:rsidRPr="00A215F9" w:rsidRDefault="00781FC9" w:rsidP="00C1408C">
      <w:pPr>
        <w:pStyle w:val="xxxxxmsonormal"/>
        <w:shd w:val="clear" w:color="auto" w:fill="FFFFFF"/>
        <w:spacing w:before="0" w:beforeAutospacing="0" w:after="0" w:afterAutospacing="0"/>
        <w:ind w:left="720" w:hanging="360"/>
        <w:rPr>
          <w:rFonts w:ascii="Arial" w:hAnsi="Arial" w:cs="Arial"/>
          <w:color w:val="000000"/>
          <w:sz w:val="24"/>
          <w:szCs w:val="24"/>
        </w:rPr>
      </w:pPr>
    </w:p>
    <w:p w14:paraId="59D1AFEF" w14:textId="10141A43" w:rsidR="00781FC9" w:rsidRPr="00A215F9" w:rsidRDefault="00781FC9" w:rsidP="00C1408C">
      <w:pPr>
        <w:pStyle w:val="xxxxxmsonormal"/>
        <w:shd w:val="clear" w:color="auto" w:fill="FFFFFF"/>
        <w:spacing w:before="0" w:beforeAutospacing="0" w:after="0" w:afterAutospacing="0"/>
        <w:rPr>
          <w:rFonts w:ascii="Arial" w:hAnsi="Arial" w:cs="Arial"/>
          <w:b/>
          <w:bCs/>
          <w:color w:val="000000"/>
          <w:sz w:val="24"/>
          <w:szCs w:val="24"/>
        </w:rPr>
      </w:pPr>
      <w:r w:rsidRPr="00A215F9">
        <w:rPr>
          <w:rFonts w:ascii="Arial" w:hAnsi="Arial" w:cs="Arial"/>
          <w:b/>
          <w:bCs/>
          <w:color w:val="000000"/>
          <w:sz w:val="24"/>
          <w:szCs w:val="24"/>
        </w:rPr>
        <w:t xml:space="preserve">Tier 3 – Tertiary Intervention and </w:t>
      </w:r>
      <w:r w:rsidR="00A44913" w:rsidRPr="00A215F9">
        <w:rPr>
          <w:rFonts w:ascii="Arial" w:hAnsi="Arial" w:cs="Arial"/>
          <w:b/>
          <w:bCs/>
          <w:color w:val="000000"/>
          <w:sz w:val="24"/>
          <w:szCs w:val="24"/>
        </w:rPr>
        <w:t>Behavioral</w:t>
      </w:r>
      <w:r w:rsidRPr="00A215F9">
        <w:rPr>
          <w:rFonts w:ascii="Arial" w:hAnsi="Arial" w:cs="Arial"/>
          <w:b/>
          <w:bCs/>
          <w:color w:val="000000"/>
          <w:sz w:val="24"/>
          <w:szCs w:val="24"/>
        </w:rPr>
        <w:t xml:space="preserve"> Health Treatment:</w:t>
      </w:r>
    </w:p>
    <w:p w14:paraId="5C574A40" w14:textId="2DB6CAC6" w:rsidR="00781FC9" w:rsidRPr="00A215F9" w:rsidRDefault="00C1408C" w:rsidP="00C1408C">
      <w:pPr>
        <w:pStyle w:val="xxxxxmsonormal"/>
        <w:shd w:val="clear" w:color="auto" w:fill="FFFFFF"/>
        <w:spacing w:before="0" w:beforeAutospacing="0" w:after="120" w:afterAutospacing="0"/>
        <w:rPr>
          <w:rFonts w:ascii="Arial" w:hAnsi="Arial" w:cs="Arial"/>
          <w:sz w:val="24"/>
          <w:szCs w:val="24"/>
        </w:rPr>
      </w:pPr>
      <w:r w:rsidRPr="00A215F9">
        <w:rPr>
          <w:rFonts w:ascii="Arial" w:hAnsi="Arial" w:cs="Arial"/>
          <w:color w:val="000000"/>
          <w:sz w:val="24"/>
          <w:szCs w:val="24"/>
        </w:rPr>
        <w:t xml:space="preserve">Tertiary intervention and behavioral health treatment </w:t>
      </w:r>
      <w:r w:rsidR="00781FC9" w:rsidRPr="00A215F9">
        <w:rPr>
          <w:rFonts w:ascii="Arial" w:hAnsi="Arial" w:cs="Arial"/>
          <w:color w:val="000000"/>
          <w:sz w:val="24"/>
          <w:szCs w:val="24"/>
        </w:rPr>
        <w:t xml:space="preserve">is comprised of practices related to individualized intensive interventions </w:t>
      </w:r>
      <w:r w:rsidRPr="00A215F9">
        <w:rPr>
          <w:rFonts w:ascii="Arial" w:hAnsi="Arial" w:cs="Arial"/>
          <w:color w:val="000000"/>
          <w:sz w:val="24"/>
          <w:szCs w:val="24"/>
        </w:rPr>
        <w:t xml:space="preserve">that </w:t>
      </w:r>
      <w:r w:rsidR="00781FC9" w:rsidRPr="00A215F9">
        <w:rPr>
          <w:rFonts w:ascii="Arial" w:hAnsi="Arial" w:cs="Arial"/>
          <w:color w:val="000000"/>
          <w:sz w:val="24"/>
          <w:szCs w:val="24"/>
        </w:rPr>
        <w:t xml:space="preserve">address the </w:t>
      </w:r>
      <w:r w:rsidR="00A44913" w:rsidRPr="00A215F9">
        <w:rPr>
          <w:rFonts w:ascii="Arial" w:hAnsi="Arial" w:cs="Arial"/>
          <w:color w:val="000000"/>
          <w:sz w:val="24"/>
          <w:szCs w:val="24"/>
        </w:rPr>
        <w:t xml:space="preserve">behavioral </w:t>
      </w:r>
      <w:r w:rsidR="00781FC9" w:rsidRPr="00A215F9">
        <w:rPr>
          <w:rFonts w:ascii="Arial" w:hAnsi="Arial" w:cs="Arial"/>
          <w:color w:val="000000"/>
          <w:sz w:val="24"/>
          <w:szCs w:val="24"/>
        </w:rPr>
        <w:t xml:space="preserve">health concerns of youth who are experiencing significant distress and impaired functioning. These practices </w:t>
      </w:r>
      <w:r w:rsidR="00A44913" w:rsidRPr="00A215F9">
        <w:rPr>
          <w:rFonts w:ascii="Arial" w:hAnsi="Arial" w:cs="Arial"/>
          <w:color w:val="000000"/>
          <w:sz w:val="24"/>
          <w:szCs w:val="24"/>
        </w:rPr>
        <w:t xml:space="preserve">include the </w:t>
      </w:r>
      <w:r w:rsidR="00781FC9" w:rsidRPr="00A215F9">
        <w:rPr>
          <w:rFonts w:ascii="Arial" w:hAnsi="Arial" w:cs="Arial"/>
          <w:color w:val="000000"/>
          <w:sz w:val="24"/>
          <w:szCs w:val="24"/>
        </w:rPr>
        <w:t>creat</w:t>
      </w:r>
      <w:r w:rsidR="00A44913" w:rsidRPr="00A215F9">
        <w:rPr>
          <w:rFonts w:ascii="Arial" w:hAnsi="Arial" w:cs="Arial"/>
          <w:color w:val="000000"/>
          <w:sz w:val="24"/>
          <w:szCs w:val="24"/>
        </w:rPr>
        <w:t>ion of</w:t>
      </w:r>
      <w:r w:rsidR="00781FC9" w:rsidRPr="00A215F9">
        <w:rPr>
          <w:rFonts w:ascii="Arial" w:hAnsi="Arial" w:cs="Arial"/>
          <w:color w:val="000000"/>
          <w:sz w:val="24"/>
          <w:szCs w:val="24"/>
        </w:rPr>
        <w:t xml:space="preserve"> referral pathways to </w:t>
      </w:r>
      <w:r w:rsidR="00781FC9" w:rsidRPr="00A215F9">
        <w:rPr>
          <w:rFonts w:ascii="Arial" w:hAnsi="Arial" w:cs="Arial"/>
          <w:sz w:val="24"/>
          <w:szCs w:val="24"/>
        </w:rPr>
        <w:t>mental health and other appropriate service providers</w:t>
      </w:r>
      <w:r w:rsidR="00781FC9" w:rsidRPr="00A215F9">
        <w:rPr>
          <w:rStyle w:val="FootnoteReference"/>
          <w:rFonts w:ascii="Arial" w:hAnsi="Arial" w:cs="Arial"/>
          <w:sz w:val="24"/>
          <w:szCs w:val="24"/>
        </w:rPr>
        <w:footnoteReference w:id="9"/>
      </w:r>
      <w:r w:rsidR="00781FC9" w:rsidRPr="00A215F9">
        <w:rPr>
          <w:rFonts w:ascii="Arial" w:hAnsi="Arial" w:cs="Arial"/>
          <w:sz w:val="24"/>
          <w:szCs w:val="24"/>
        </w:rPr>
        <w:t xml:space="preserve">.  </w:t>
      </w:r>
    </w:p>
    <w:p w14:paraId="4512157A" w14:textId="77777777" w:rsidR="00C1408C" w:rsidRPr="00A215F9" w:rsidRDefault="00781FC9" w:rsidP="00C1408C">
      <w:pPr>
        <w:pStyle w:val="ListParagraph"/>
        <w:shd w:val="clear" w:color="auto" w:fill="FFFFFF"/>
        <w:spacing w:after="120"/>
        <w:ind w:left="0"/>
        <w:contextualSpacing w:val="0"/>
        <w:rPr>
          <w:rFonts w:cs="Arial"/>
          <w:color w:val="000000"/>
          <w:szCs w:val="24"/>
        </w:rPr>
      </w:pPr>
      <w:r w:rsidRPr="00A215F9">
        <w:rPr>
          <w:rFonts w:cs="Arial"/>
          <w:szCs w:val="24"/>
        </w:rPr>
        <w:t xml:space="preserve">If </w:t>
      </w:r>
      <w:r w:rsidR="00C1408C" w:rsidRPr="00A215F9">
        <w:rPr>
          <w:rFonts w:cs="Arial"/>
          <w:szCs w:val="24"/>
        </w:rPr>
        <w:t>T</w:t>
      </w:r>
      <w:r w:rsidRPr="00A215F9">
        <w:rPr>
          <w:rFonts w:cs="Arial"/>
          <w:szCs w:val="24"/>
        </w:rPr>
        <w:t xml:space="preserve">ier 3 services are provided within the school, they must be staffed by licensed behavioral health specialists </w:t>
      </w:r>
      <w:r w:rsidRPr="00A215F9">
        <w:rPr>
          <w:rFonts w:cs="Arial"/>
          <w:color w:val="000000"/>
          <w:szCs w:val="24"/>
        </w:rPr>
        <w:t>(</w:t>
      </w:r>
      <w:r w:rsidRPr="00A215F9">
        <w:rPr>
          <w:rFonts w:cs="Arial"/>
          <w:szCs w:val="24"/>
        </w:rPr>
        <w:t>e.g., psychologists, nurse practitioners, counselors, clinical social workers)</w:t>
      </w:r>
      <w:r w:rsidRPr="00A215F9">
        <w:rPr>
          <w:rFonts w:cs="Arial"/>
          <w:color w:val="000000"/>
          <w:szCs w:val="24"/>
        </w:rPr>
        <w:t>.  These services can be provided through telemedicine as it conforms with state and local laws.</w:t>
      </w:r>
    </w:p>
    <w:p w14:paraId="651DAD95" w14:textId="6E1396F2" w:rsidR="00346267" w:rsidRDefault="00781FC9" w:rsidP="00C21AE1">
      <w:pPr>
        <w:pStyle w:val="ListParagraph"/>
        <w:shd w:val="clear" w:color="auto" w:fill="FFFFFF"/>
        <w:spacing w:after="120"/>
        <w:ind w:left="0"/>
        <w:contextualSpacing w:val="0"/>
        <w:rPr>
          <w:rFonts w:cs="Arial"/>
          <w:color w:val="000000"/>
          <w:szCs w:val="24"/>
        </w:rPr>
      </w:pPr>
      <w:r w:rsidRPr="00A215F9">
        <w:rPr>
          <w:rFonts w:cs="Arial"/>
          <w:color w:val="000000"/>
          <w:szCs w:val="24"/>
        </w:rPr>
        <w:t xml:space="preserve">If </w:t>
      </w:r>
      <w:r w:rsidR="00C1408C" w:rsidRPr="00A215F9">
        <w:rPr>
          <w:rFonts w:cs="Arial"/>
          <w:color w:val="000000"/>
          <w:szCs w:val="24"/>
        </w:rPr>
        <w:t>T</w:t>
      </w:r>
      <w:r w:rsidRPr="00A215F9">
        <w:rPr>
          <w:rFonts w:cs="Arial"/>
          <w:color w:val="000000"/>
          <w:szCs w:val="24"/>
        </w:rPr>
        <w:t xml:space="preserve">ier 3 services are to be provided by an outside entity, an MOU with </w:t>
      </w:r>
      <w:r w:rsidR="00C1408C" w:rsidRPr="00A215F9">
        <w:rPr>
          <w:rFonts w:cs="Arial"/>
          <w:color w:val="000000"/>
          <w:szCs w:val="24"/>
        </w:rPr>
        <w:t>the l</w:t>
      </w:r>
      <w:r w:rsidRPr="00A215F9">
        <w:rPr>
          <w:rFonts w:cs="Arial"/>
          <w:color w:val="000000"/>
          <w:szCs w:val="24"/>
        </w:rPr>
        <w:t xml:space="preserve">ocal </w:t>
      </w:r>
      <w:r w:rsidR="00A44913" w:rsidRPr="00A215F9">
        <w:rPr>
          <w:rFonts w:cs="Arial"/>
          <w:color w:val="000000"/>
          <w:szCs w:val="24"/>
        </w:rPr>
        <w:t xml:space="preserve">behavioral </w:t>
      </w:r>
      <w:r w:rsidRPr="00A215F9">
        <w:rPr>
          <w:rFonts w:cs="Arial"/>
          <w:color w:val="000000"/>
          <w:szCs w:val="24"/>
        </w:rPr>
        <w:t>health agency must be provided in the application.</w:t>
      </w:r>
      <w:bookmarkEnd w:id="189"/>
      <w:bookmarkEnd w:id="190"/>
      <w:bookmarkEnd w:id="191"/>
      <w:bookmarkEnd w:id="192"/>
    </w:p>
    <w:p w14:paraId="0092B8D5" w14:textId="77777777" w:rsidR="00346267" w:rsidRDefault="00346267">
      <w:pPr>
        <w:spacing w:after="0"/>
        <w:rPr>
          <w:rFonts w:cs="Arial"/>
          <w:color w:val="000000"/>
          <w:szCs w:val="24"/>
        </w:rPr>
      </w:pPr>
      <w:r>
        <w:rPr>
          <w:rFonts w:cs="Arial"/>
          <w:color w:val="000000"/>
          <w:szCs w:val="24"/>
        </w:rPr>
        <w:br w:type="page"/>
      </w:r>
    </w:p>
    <w:p w14:paraId="00DB09CC" w14:textId="53561488" w:rsidR="00EB70E4" w:rsidRDefault="00EB70E4">
      <w:pPr>
        <w:pStyle w:val="ListParagraph"/>
        <w:shd w:val="clear" w:color="auto" w:fill="FFFFFF"/>
        <w:spacing w:after="120"/>
        <w:ind w:left="0"/>
        <w:contextualSpacing w:val="0"/>
        <w:rPr>
          <w:rFonts w:cs="Arial"/>
          <w:b/>
          <w:bCs/>
          <w:kern w:val="32"/>
          <w:sz w:val="32"/>
          <w:szCs w:val="32"/>
        </w:rPr>
      </w:pPr>
    </w:p>
    <w:sectPr w:rsidR="00EB70E4" w:rsidSect="008C0EE9">
      <w:footerReference w:type="default" r:id="rId96"/>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D31A2A" w14:textId="77777777" w:rsidR="00BE063A" w:rsidRDefault="00BE063A">
      <w:r>
        <w:separator/>
      </w:r>
    </w:p>
    <w:p w14:paraId="149F8411" w14:textId="77777777" w:rsidR="00BE063A" w:rsidRDefault="00BE063A"/>
  </w:endnote>
  <w:endnote w:type="continuationSeparator" w:id="0">
    <w:p w14:paraId="28799447" w14:textId="77777777" w:rsidR="00BE063A" w:rsidRDefault="00BE063A">
      <w:r>
        <w:continuationSeparator/>
      </w:r>
    </w:p>
    <w:p w14:paraId="5B3A2396" w14:textId="77777777" w:rsidR="00BE063A" w:rsidRDefault="00BE063A"/>
  </w:endnote>
  <w:endnote w:type="continuationNotice" w:id="1">
    <w:p w14:paraId="5E98D0E9" w14:textId="77777777" w:rsidR="00BE063A" w:rsidRDefault="00BE06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4703774"/>
      <w:docPartObj>
        <w:docPartGallery w:val="Page Numbers (Bottom of Page)"/>
        <w:docPartUnique/>
      </w:docPartObj>
    </w:sdtPr>
    <w:sdtEndPr>
      <w:rPr>
        <w:noProof/>
      </w:rPr>
    </w:sdtEndPr>
    <w:sdtContent>
      <w:p w14:paraId="409732D8" w14:textId="77777777" w:rsidR="00BE063A" w:rsidRDefault="00BE063A">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03867053" w14:textId="77777777" w:rsidR="00BE063A" w:rsidRDefault="00BE06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2A0E0" w14:textId="7B7D9942" w:rsidR="00BE063A" w:rsidRDefault="00BE063A">
    <w:pPr>
      <w:pStyle w:val="Footer"/>
      <w:jc w:val="center"/>
    </w:pPr>
    <w:r>
      <w:fldChar w:fldCharType="begin"/>
    </w:r>
    <w:r>
      <w:instrText xml:space="preserve"> PAGE   \* MERGEFORMAT </w:instrText>
    </w:r>
    <w:r>
      <w:fldChar w:fldCharType="separate"/>
    </w:r>
    <w:r>
      <w:rPr>
        <w:noProof/>
      </w:rPr>
      <w:t>73</w:t>
    </w:r>
    <w:r>
      <w:rPr>
        <w:noProof/>
      </w:rPr>
      <w:fldChar w:fldCharType="end"/>
    </w:r>
  </w:p>
  <w:p w14:paraId="31028825" w14:textId="77777777" w:rsidR="00BE063A" w:rsidRDefault="00BE063A">
    <w:pPr>
      <w:pStyle w:val="Footer"/>
    </w:pPr>
  </w:p>
  <w:p w14:paraId="0B61CD3A" w14:textId="77777777" w:rsidR="00BE063A" w:rsidRDefault="00BE06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C95C23" w14:textId="77777777" w:rsidR="00BE063A" w:rsidRDefault="00BE063A">
      <w:r>
        <w:separator/>
      </w:r>
    </w:p>
    <w:p w14:paraId="19E0950A" w14:textId="77777777" w:rsidR="00BE063A" w:rsidRDefault="00BE063A"/>
  </w:footnote>
  <w:footnote w:type="continuationSeparator" w:id="0">
    <w:p w14:paraId="5971562E" w14:textId="77777777" w:rsidR="00BE063A" w:rsidRDefault="00BE063A">
      <w:r>
        <w:continuationSeparator/>
      </w:r>
    </w:p>
    <w:p w14:paraId="6C0418DF" w14:textId="77777777" w:rsidR="00BE063A" w:rsidRDefault="00BE063A"/>
  </w:footnote>
  <w:footnote w:type="continuationNotice" w:id="1">
    <w:p w14:paraId="18954B41" w14:textId="77777777" w:rsidR="00BE063A" w:rsidRDefault="00BE063A">
      <w:pPr>
        <w:spacing w:after="0"/>
      </w:pPr>
    </w:p>
  </w:footnote>
  <w:footnote w:id="2">
    <w:p w14:paraId="4A6C1109" w14:textId="77777777" w:rsidR="00BE063A" w:rsidRDefault="00BE063A" w:rsidP="00B74CAA">
      <w:pPr>
        <w:pStyle w:val="FootnoteText"/>
      </w:pPr>
      <w:r>
        <w:rPr>
          <w:rStyle w:val="FootnoteReference"/>
        </w:rPr>
        <w:footnoteRef/>
      </w:r>
      <w:r>
        <w:t xml:space="preserve"> Applicants may reference the National Center for Pyramid Model Interventions (NCPMI) at </w:t>
      </w:r>
      <w:hyperlink r:id="rId1" w:history="1">
        <w:r w:rsidRPr="00E40C86">
          <w:rPr>
            <w:rStyle w:val="Hyperlink"/>
          </w:rPr>
          <w:t>https://challengingbehavior.cbcs.usf.edu/Pyramid/overview/tiers.html</w:t>
        </w:r>
      </w:hyperlink>
    </w:p>
    <w:p w14:paraId="2ED674B7" w14:textId="77777777" w:rsidR="00BE063A" w:rsidRDefault="00BE063A" w:rsidP="00B74CAA">
      <w:pPr>
        <w:pStyle w:val="FootnoteText"/>
      </w:pPr>
    </w:p>
  </w:footnote>
  <w:footnote w:id="3">
    <w:p w14:paraId="6318D86A" w14:textId="77777777" w:rsidR="00BE063A" w:rsidRDefault="00BE063A" w:rsidP="00AD70F8">
      <w:pPr>
        <w:pStyle w:val="FootnoteText"/>
      </w:pPr>
      <w:r>
        <w:rPr>
          <w:rStyle w:val="FootnoteReference"/>
        </w:rPr>
        <w:footnoteRef/>
      </w:r>
      <w:r>
        <w:t xml:space="preserve"> “</w:t>
      </w:r>
      <w:hyperlink r:id="rId2"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4">
    <w:p w14:paraId="15BEB854" w14:textId="77777777" w:rsidR="00BE063A" w:rsidRDefault="00BE063A" w:rsidP="005B3696">
      <w:pPr>
        <w:pStyle w:val="FootnoteText"/>
      </w:pPr>
      <w:r w:rsidRPr="00F32FEC">
        <w:rPr>
          <w:rStyle w:val="FootnoteReference"/>
        </w:rPr>
        <w:footnoteRef/>
      </w:r>
      <w:r w:rsidRPr="00F32FEC">
        <w:t xml:space="preserve"> </w:t>
      </w:r>
      <w:hyperlink r:id="rId3" w:history="1">
        <w:r w:rsidRPr="0007638E">
          <w:rPr>
            <w:rStyle w:val="Hyperlink"/>
          </w:rPr>
          <w:t>https://ncsacw.samhsa.gov/userfiles/files/SAMHSA_Trauma.pdf</w:t>
        </w:r>
      </w:hyperlink>
    </w:p>
  </w:footnote>
  <w:footnote w:id="5">
    <w:p w14:paraId="119C9F47" w14:textId="77777777" w:rsidR="00BE063A" w:rsidRPr="00CE15C3" w:rsidRDefault="00BE063A" w:rsidP="008C0EE9">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 w:id="6">
    <w:p w14:paraId="29BFB8C8" w14:textId="77777777" w:rsidR="00BE063A" w:rsidRDefault="00BE063A" w:rsidP="00781FC9">
      <w:pPr>
        <w:pStyle w:val="FootnoteText"/>
      </w:pPr>
      <w:r>
        <w:rPr>
          <w:rStyle w:val="FootnoteReference"/>
        </w:rPr>
        <w:footnoteRef/>
      </w:r>
      <w:r>
        <w:t xml:space="preserve"> Applicants may reference the National Center for Pyramid Model Interventions (NCPMI) at </w:t>
      </w:r>
      <w:hyperlink r:id="rId4" w:history="1">
        <w:r w:rsidRPr="00E40C86">
          <w:rPr>
            <w:rStyle w:val="Hyperlink"/>
          </w:rPr>
          <w:t>https://challengingbehavior.cbcs.usf.edu/Pyramid/overview/tiers.html</w:t>
        </w:r>
      </w:hyperlink>
    </w:p>
    <w:p w14:paraId="3B2093B8" w14:textId="77777777" w:rsidR="00BE063A" w:rsidRDefault="00BE063A" w:rsidP="00781FC9">
      <w:pPr>
        <w:pStyle w:val="FootnoteText"/>
      </w:pPr>
    </w:p>
  </w:footnote>
  <w:footnote w:id="7">
    <w:p w14:paraId="70E5F6FB" w14:textId="77777777" w:rsidR="00BE063A" w:rsidRDefault="00BE063A" w:rsidP="00781FC9">
      <w:pPr>
        <w:pStyle w:val="FootnoteText"/>
      </w:pPr>
      <w:r>
        <w:rPr>
          <w:rStyle w:val="FootnoteReference"/>
        </w:rPr>
        <w:footnoteRef/>
      </w:r>
      <w:r>
        <w:t xml:space="preserve"> </w:t>
      </w:r>
      <w:hyperlink r:id="rId5" w:history="1">
        <w:r w:rsidRPr="00E40C86">
          <w:rPr>
            <w:rStyle w:val="Hyperlink"/>
          </w:rPr>
          <w:t>https://www.nimh.nih.gov/research/research-conducted-at-nimh/asq-toolkit-materials</w:t>
        </w:r>
      </w:hyperlink>
    </w:p>
  </w:footnote>
  <w:footnote w:id="8">
    <w:p w14:paraId="4140E1FC" w14:textId="77777777" w:rsidR="00BE063A" w:rsidRDefault="00BE063A" w:rsidP="00781FC9">
      <w:pPr>
        <w:pStyle w:val="FootnoteText"/>
      </w:pPr>
      <w:r>
        <w:rPr>
          <w:rStyle w:val="FootnoteReference"/>
        </w:rPr>
        <w:footnoteRef/>
      </w:r>
      <w:r>
        <w:t xml:space="preserve"> </w:t>
      </w:r>
      <w:hyperlink r:id="rId6" w:history="1">
        <w:r>
          <w:rPr>
            <w:rStyle w:val="Hyperlink"/>
          </w:rPr>
          <w:t>Early-Intervention-and-Treatment-Services-Guide-(Tiers-2-and-3)-2.18.pdf (schoolmentalhealth.org)</w:t>
        </w:r>
      </w:hyperlink>
    </w:p>
  </w:footnote>
  <w:footnote w:id="9">
    <w:p w14:paraId="712A627A" w14:textId="77777777" w:rsidR="00BE063A" w:rsidRDefault="00BE063A" w:rsidP="00781FC9">
      <w:pPr>
        <w:pStyle w:val="FootnoteText"/>
      </w:pPr>
      <w:r>
        <w:rPr>
          <w:rStyle w:val="FootnoteReference"/>
        </w:rPr>
        <w:footnoteRef/>
      </w:r>
      <w:r>
        <w:t xml:space="preserve"> </w:t>
      </w:r>
      <w:hyperlink r:id="rId7" w:history="1">
        <w:r>
          <w:rPr>
            <w:rStyle w:val="Hyperlink"/>
          </w:rPr>
          <w:t>Early-Intervention-and-Treatment-Services-Guide-(Tiers-2-and-3)-2.18.pdf (schoolmentalhealth.org)</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B886E58"/>
    <w:lvl w:ilvl="0">
      <w:start w:val="1"/>
      <w:numFmt w:val="bullet"/>
      <w:pStyle w:val="ListBullet"/>
      <w:lvlText w:val="•"/>
      <w:lvlJc w:val="left"/>
      <w:pPr>
        <w:tabs>
          <w:tab w:val="num" w:pos="5580"/>
        </w:tabs>
        <w:ind w:left="558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 w15:restartNumberingAfterBreak="0">
    <w:nsid w:val="0034058E"/>
    <w:multiLevelType w:val="hybridMultilevel"/>
    <w:tmpl w:val="5CCC923C"/>
    <w:lvl w:ilvl="0" w:tplc="04090001">
      <w:start w:val="1"/>
      <w:numFmt w:val="bullet"/>
      <w:lvlText w:val=""/>
      <w:lvlJc w:val="left"/>
      <w:pPr>
        <w:ind w:left="1699" w:hanging="360"/>
      </w:pPr>
      <w:rPr>
        <w:rFonts w:ascii="Symbol" w:hAnsi="Symbol" w:hint="default"/>
      </w:rPr>
    </w:lvl>
    <w:lvl w:ilvl="1" w:tplc="04090003" w:tentative="1">
      <w:start w:val="1"/>
      <w:numFmt w:val="bullet"/>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2" w15:restartNumberingAfterBreak="0">
    <w:nsid w:val="00DB7CF5"/>
    <w:multiLevelType w:val="hybridMultilevel"/>
    <w:tmpl w:val="15664B68"/>
    <w:lvl w:ilvl="0" w:tplc="184A5404">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300899"/>
    <w:multiLevelType w:val="hybridMultilevel"/>
    <w:tmpl w:val="572A58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 w15:restartNumberingAfterBreak="0">
    <w:nsid w:val="07492817"/>
    <w:multiLevelType w:val="hybridMultilevel"/>
    <w:tmpl w:val="632648E4"/>
    <w:lvl w:ilvl="0" w:tplc="04090001">
      <w:start w:val="1"/>
      <w:numFmt w:val="bullet"/>
      <w:lvlText w:val=""/>
      <w:lvlJc w:val="left"/>
      <w:pPr>
        <w:ind w:left="1944" w:hanging="360"/>
      </w:pPr>
      <w:rPr>
        <w:rFonts w:ascii="Symbol" w:hAnsi="Symbol" w:hint="default"/>
      </w:rPr>
    </w:lvl>
    <w:lvl w:ilvl="1" w:tplc="04090001">
      <w:start w:val="1"/>
      <w:numFmt w:val="bullet"/>
      <w:lvlText w:val=""/>
      <w:lvlJc w:val="left"/>
      <w:pPr>
        <w:ind w:left="2664" w:hanging="360"/>
      </w:pPr>
      <w:rPr>
        <w:rFonts w:ascii="Symbol" w:hAnsi="Symbol" w:hint="default"/>
      </w:rPr>
    </w:lvl>
    <w:lvl w:ilvl="2" w:tplc="0409001B">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7" w15:restartNumberingAfterBreak="0">
    <w:nsid w:val="07DC41AF"/>
    <w:multiLevelType w:val="hybridMultilevel"/>
    <w:tmpl w:val="298A149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89394C"/>
    <w:multiLevelType w:val="hybridMultilevel"/>
    <w:tmpl w:val="BC802A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C195EF4"/>
    <w:multiLevelType w:val="hybridMultilevel"/>
    <w:tmpl w:val="0A58399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A76675"/>
    <w:multiLevelType w:val="hybridMultilevel"/>
    <w:tmpl w:val="C088D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8D68AD"/>
    <w:multiLevelType w:val="hybridMultilevel"/>
    <w:tmpl w:val="E80000DE"/>
    <w:lvl w:ilvl="0" w:tplc="04090003">
      <w:start w:val="1"/>
      <w:numFmt w:val="bullet"/>
      <w:lvlText w:val="o"/>
      <w:lvlJc w:val="left"/>
      <w:pPr>
        <w:ind w:left="1584" w:hanging="360"/>
      </w:pPr>
      <w:rPr>
        <w:rFonts w:ascii="Courier New" w:hAnsi="Courier New" w:cs="Courier New"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4541C6D"/>
    <w:multiLevelType w:val="hybridMultilevel"/>
    <w:tmpl w:val="D15097B6"/>
    <w:lvl w:ilvl="0" w:tplc="66AC6D66">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610DD1"/>
    <w:multiLevelType w:val="hybridMultilevel"/>
    <w:tmpl w:val="61464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80A6B99"/>
    <w:multiLevelType w:val="hybridMultilevel"/>
    <w:tmpl w:val="155EF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253EDB"/>
    <w:multiLevelType w:val="hybridMultilevel"/>
    <w:tmpl w:val="C8667A00"/>
    <w:styleLink w:val="StyleNumberedLeft18ptHanging18pt3"/>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CF0D5B"/>
    <w:multiLevelType w:val="hybridMultilevel"/>
    <w:tmpl w:val="2A542C84"/>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4" w15:restartNumberingAfterBreak="0">
    <w:nsid w:val="1BDF62C5"/>
    <w:multiLevelType w:val="hybridMultilevel"/>
    <w:tmpl w:val="68B446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1FFC33CB"/>
    <w:multiLevelType w:val="hybridMultilevel"/>
    <w:tmpl w:val="462C733A"/>
    <w:lvl w:ilvl="0" w:tplc="5CF24D08">
      <w:start w:val="1"/>
      <w:numFmt w:val="decimal"/>
      <w:lvlText w:val="%1."/>
      <w:lvlJc w:val="left"/>
      <w:pPr>
        <w:ind w:left="780" w:hanging="360"/>
      </w:pPr>
      <w:rPr>
        <w:b/>
        <w:bCs/>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15:restartNumberingAfterBreak="0">
    <w:nsid w:val="241B697A"/>
    <w:multiLevelType w:val="hybridMultilevel"/>
    <w:tmpl w:val="58949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4BA3FF8"/>
    <w:multiLevelType w:val="hybridMultilevel"/>
    <w:tmpl w:val="83E68DC4"/>
    <w:lvl w:ilvl="0" w:tplc="66AC6D6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6F11C58"/>
    <w:multiLevelType w:val="hybridMultilevel"/>
    <w:tmpl w:val="74F2D0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BB154BC"/>
    <w:multiLevelType w:val="hybridMultilevel"/>
    <w:tmpl w:val="E7949F66"/>
    <w:lvl w:ilvl="0" w:tplc="66AC6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C3D4BC3"/>
    <w:multiLevelType w:val="hybridMultilevel"/>
    <w:tmpl w:val="77FA2E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28B2CFF"/>
    <w:multiLevelType w:val="hybridMultilevel"/>
    <w:tmpl w:val="C4D0DE8A"/>
    <w:lvl w:ilvl="0" w:tplc="66AC6D6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66E5FD2"/>
    <w:multiLevelType w:val="hybridMultilevel"/>
    <w:tmpl w:val="2D64CD38"/>
    <w:lvl w:ilvl="0" w:tplc="04090005">
      <w:start w:val="1"/>
      <w:numFmt w:val="bullet"/>
      <w:lvlText w:val=""/>
      <w:lvlJc w:val="left"/>
      <w:pPr>
        <w:ind w:left="1800" w:hanging="360"/>
      </w:pPr>
      <w:rPr>
        <w:rFonts w:ascii="Wingdings" w:hAnsi="Wingdings" w:hint="default"/>
      </w:rPr>
    </w:lvl>
    <w:lvl w:ilvl="1" w:tplc="05CEF988">
      <w:numFmt w:val="bullet"/>
      <w:lvlText w:val="-"/>
      <w:lvlJc w:val="left"/>
      <w:pPr>
        <w:ind w:left="2520" w:hanging="360"/>
      </w:pPr>
      <w:rPr>
        <w:rFonts w:ascii="Arial" w:eastAsia="Times New Roman"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F63796A"/>
    <w:multiLevelType w:val="hybridMultilevel"/>
    <w:tmpl w:val="827AEFE6"/>
    <w:lvl w:ilvl="0" w:tplc="04090001">
      <w:start w:val="1"/>
      <w:numFmt w:val="bullet"/>
      <w:lvlText w:val=""/>
      <w:lvlJc w:val="left"/>
      <w:pPr>
        <w:ind w:left="1944" w:hanging="360"/>
      </w:pPr>
      <w:rPr>
        <w:rFonts w:ascii="Symbol" w:hAnsi="Symbol" w:hint="default"/>
      </w:rPr>
    </w:lvl>
    <w:lvl w:ilvl="1" w:tplc="04090019">
      <w:start w:val="1"/>
      <w:numFmt w:val="lowerLetter"/>
      <w:lvlText w:val="%2."/>
      <w:lvlJc w:val="left"/>
      <w:pPr>
        <w:ind w:left="2664" w:hanging="360"/>
      </w:pPr>
    </w:lvl>
    <w:lvl w:ilvl="2" w:tplc="0409001B">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44" w15:restartNumberingAfterBreak="0">
    <w:nsid w:val="40C1629F"/>
    <w:multiLevelType w:val="hybridMultilevel"/>
    <w:tmpl w:val="6AF83532"/>
    <w:lvl w:ilvl="0" w:tplc="04090001">
      <w:start w:val="1"/>
      <w:numFmt w:val="bullet"/>
      <w:lvlText w:val=""/>
      <w:lvlJc w:val="left"/>
      <w:pPr>
        <w:ind w:left="1944" w:hanging="360"/>
      </w:pPr>
      <w:rPr>
        <w:rFonts w:ascii="Symbol" w:hAnsi="Symbol" w:hint="default"/>
      </w:rPr>
    </w:lvl>
    <w:lvl w:ilvl="1" w:tplc="04090001">
      <w:start w:val="1"/>
      <w:numFmt w:val="bullet"/>
      <w:lvlText w:val=""/>
      <w:lvlJc w:val="left"/>
      <w:pPr>
        <w:ind w:left="2664" w:hanging="360"/>
      </w:pPr>
      <w:rPr>
        <w:rFonts w:ascii="Symbol" w:hAnsi="Symbol" w:hint="default"/>
      </w:rPr>
    </w:lvl>
    <w:lvl w:ilvl="2" w:tplc="0409001B">
      <w:start w:val="1"/>
      <w:numFmt w:val="lowerRoman"/>
      <w:lvlText w:val="%3."/>
      <w:lvlJc w:val="right"/>
      <w:pPr>
        <w:ind w:left="3384" w:hanging="180"/>
      </w:pPr>
    </w:lvl>
    <w:lvl w:ilvl="3" w:tplc="DF4C0712">
      <w:start w:val="1"/>
      <w:numFmt w:val="decimal"/>
      <w:lvlText w:val="%4."/>
      <w:lvlJc w:val="left"/>
      <w:pPr>
        <w:ind w:left="4104" w:hanging="360"/>
      </w:pPr>
      <w:rPr>
        <w:rFonts w:hint="default"/>
        <w:b w:val="0"/>
      </w:r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45" w15:restartNumberingAfterBreak="0">
    <w:nsid w:val="417F60D8"/>
    <w:multiLevelType w:val="hybridMultilevel"/>
    <w:tmpl w:val="0B5AE5FC"/>
    <w:lvl w:ilvl="0" w:tplc="D33410D4">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2BA1445"/>
    <w:multiLevelType w:val="hybridMultilevel"/>
    <w:tmpl w:val="1E54048C"/>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48CB546B"/>
    <w:multiLevelType w:val="hybridMultilevel"/>
    <w:tmpl w:val="E378FC8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15:restartNumberingAfterBreak="0">
    <w:nsid w:val="497C5A84"/>
    <w:multiLevelType w:val="hybridMultilevel"/>
    <w:tmpl w:val="6B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DF45222"/>
    <w:multiLevelType w:val="hybridMultilevel"/>
    <w:tmpl w:val="41EC8800"/>
    <w:lvl w:ilvl="0" w:tplc="04090001">
      <w:start w:val="1"/>
      <w:numFmt w:val="bullet"/>
      <w:lvlText w:val=""/>
      <w:lvlJc w:val="left"/>
      <w:pPr>
        <w:ind w:left="1944" w:hanging="360"/>
      </w:pPr>
      <w:rPr>
        <w:rFonts w:ascii="Symbol" w:hAnsi="Symbol" w:hint="default"/>
      </w:rPr>
    </w:lvl>
    <w:lvl w:ilvl="1" w:tplc="04090019">
      <w:start w:val="1"/>
      <w:numFmt w:val="lowerLetter"/>
      <w:lvlText w:val="%2."/>
      <w:lvlJc w:val="left"/>
      <w:pPr>
        <w:ind w:left="2664" w:hanging="360"/>
      </w:pPr>
    </w:lvl>
    <w:lvl w:ilvl="2" w:tplc="0409001B">
      <w:start w:val="1"/>
      <w:numFmt w:val="lowerRoman"/>
      <w:lvlText w:val="%3."/>
      <w:lvlJc w:val="right"/>
      <w:pPr>
        <w:ind w:left="3384" w:hanging="180"/>
      </w:pPr>
    </w:lvl>
    <w:lvl w:ilvl="3" w:tplc="DF4C0712">
      <w:start w:val="1"/>
      <w:numFmt w:val="decimal"/>
      <w:lvlText w:val="%4."/>
      <w:lvlJc w:val="left"/>
      <w:pPr>
        <w:ind w:left="4104" w:hanging="360"/>
      </w:pPr>
      <w:rPr>
        <w:rFonts w:hint="default"/>
        <w:b w:val="0"/>
      </w:r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54" w15:restartNumberingAfterBreak="0">
    <w:nsid w:val="4E7178BE"/>
    <w:multiLevelType w:val="hybridMultilevel"/>
    <w:tmpl w:val="ECC02670"/>
    <w:lvl w:ilvl="0" w:tplc="95F44BA0">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5" w15:restartNumberingAfterBreak="0">
    <w:nsid w:val="505D496E"/>
    <w:multiLevelType w:val="hybridMultilevel"/>
    <w:tmpl w:val="7E2E15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6" w15:restartNumberingAfterBreak="0">
    <w:nsid w:val="50A91E60"/>
    <w:multiLevelType w:val="hybridMultilevel"/>
    <w:tmpl w:val="0A38561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4AF738C"/>
    <w:multiLevelType w:val="hybridMultilevel"/>
    <w:tmpl w:val="B19C42EA"/>
    <w:lvl w:ilvl="0" w:tplc="5606A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63D3226"/>
    <w:multiLevelType w:val="hybridMultilevel"/>
    <w:tmpl w:val="142A09DA"/>
    <w:lvl w:ilvl="0" w:tplc="3A60F6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5988015B"/>
    <w:multiLevelType w:val="hybridMultilevel"/>
    <w:tmpl w:val="4E6C1E3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5" w15:restartNumberingAfterBreak="0">
    <w:nsid w:val="5A0E1F29"/>
    <w:multiLevelType w:val="hybridMultilevel"/>
    <w:tmpl w:val="F58EE0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6" w15:restartNumberingAfterBreak="0">
    <w:nsid w:val="5A6F0C49"/>
    <w:multiLevelType w:val="hybridMultilevel"/>
    <w:tmpl w:val="58FC233E"/>
    <w:styleLink w:val="StyleNumberedLeft18ptHanging18pt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D117BD"/>
    <w:multiLevelType w:val="hybridMultilevel"/>
    <w:tmpl w:val="8112F7A2"/>
    <w:lvl w:ilvl="0" w:tplc="0298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0"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1"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4" w15:restartNumberingAfterBreak="0">
    <w:nsid w:val="659541B0"/>
    <w:multiLevelType w:val="hybridMultilevel"/>
    <w:tmpl w:val="9236CFC8"/>
    <w:lvl w:ilvl="0" w:tplc="66AC6D6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9DA0FD2"/>
    <w:multiLevelType w:val="hybridMultilevel"/>
    <w:tmpl w:val="085E4A9A"/>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76"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C321887"/>
    <w:multiLevelType w:val="hybridMultilevel"/>
    <w:tmpl w:val="3466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C7A4BE4"/>
    <w:multiLevelType w:val="hybridMultilevel"/>
    <w:tmpl w:val="120CCAAC"/>
    <w:lvl w:ilvl="0" w:tplc="184A5404">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B9FA51A2">
      <w:start w:val="1"/>
      <w:numFmt w:val="decimal"/>
      <w:lvlText w:val="%4."/>
      <w:lvlJc w:val="left"/>
      <w:pPr>
        <w:ind w:left="360" w:hanging="360"/>
      </w:pPr>
      <w:rPr>
        <w:b w:val="0"/>
        <w:bCs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0"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41C312C"/>
    <w:multiLevelType w:val="hybridMultilevel"/>
    <w:tmpl w:val="DFF2C50A"/>
    <w:lvl w:ilvl="0" w:tplc="184A5404">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823278B"/>
    <w:multiLevelType w:val="hybridMultilevel"/>
    <w:tmpl w:val="4D042C16"/>
    <w:styleLink w:val="StyleNumberedLeft18ptHanging18pt1"/>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88"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15:restartNumberingAfterBreak="0">
    <w:nsid w:val="7E19669D"/>
    <w:multiLevelType w:val="hybridMultilevel"/>
    <w:tmpl w:val="D3BE999E"/>
    <w:lvl w:ilvl="0" w:tplc="04090003">
      <w:start w:val="1"/>
      <w:numFmt w:val="bullet"/>
      <w:lvlText w:val="o"/>
      <w:lvlJc w:val="left"/>
      <w:pPr>
        <w:ind w:left="936" w:hanging="360"/>
      </w:pPr>
      <w:rPr>
        <w:rFonts w:ascii="Courier New" w:hAnsi="Courier New" w:cs="Courier New"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91"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0"/>
  </w:num>
  <w:num w:numId="3">
    <w:abstractNumId w:val="79"/>
  </w:num>
  <w:num w:numId="4">
    <w:abstractNumId w:val="81"/>
  </w:num>
  <w:num w:numId="5">
    <w:abstractNumId w:val="62"/>
  </w:num>
  <w:num w:numId="6">
    <w:abstractNumId w:val="17"/>
  </w:num>
  <w:num w:numId="7">
    <w:abstractNumId w:val="61"/>
  </w:num>
  <w:num w:numId="8">
    <w:abstractNumId w:val="63"/>
  </w:num>
  <w:num w:numId="9">
    <w:abstractNumId w:val="32"/>
  </w:num>
  <w:num w:numId="10">
    <w:abstractNumId w:val="8"/>
  </w:num>
  <w:num w:numId="11">
    <w:abstractNumId w:val="76"/>
  </w:num>
  <w:num w:numId="12">
    <w:abstractNumId w:val="59"/>
  </w:num>
  <w:num w:numId="13">
    <w:abstractNumId w:val="20"/>
  </w:num>
  <w:num w:numId="14">
    <w:abstractNumId w:val="67"/>
  </w:num>
  <w:num w:numId="15">
    <w:abstractNumId w:val="36"/>
  </w:num>
  <w:num w:numId="16">
    <w:abstractNumId w:val="65"/>
  </w:num>
  <w:num w:numId="17">
    <w:abstractNumId w:val="55"/>
  </w:num>
  <w:num w:numId="18">
    <w:abstractNumId w:val="80"/>
  </w:num>
  <w:num w:numId="19">
    <w:abstractNumId w:val="23"/>
  </w:num>
  <w:num w:numId="20">
    <w:abstractNumId w:val="21"/>
  </w:num>
  <w:num w:numId="21">
    <w:abstractNumId w:val="33"/>
  </w:num>
  <w:num w:numId="22">
    <w:abstractNumId w:val="34"/>
  </w:num>
  <w:num w:numId="23">
    <w:abstractNumId w:val="60"/>
  </w:num>
  <w:num w:numId="24">
    <w:abstractNumId w:val="1"/>
  </w:num>
  <w:num w:numId="25">
    <w:abstractNumId w:val="66"/>
  </w:num>
  <w:num w:numId="26">
    <w:abstractNumId w:val="3"/>
  </w:num>
  <w:num w:numId="27">
    <w:abstractNumId w:val="70"/>
  </w:num>
  <w:num w:numId="28">
    <w:abstractNumId w:val="68"/>
  </w:num>
  <w:num w:numId="29">
    <w:abstractNumId w:val="18"/>
  </w:num>
  <w:num w:numId="30">
    <w:abstractNumId w:val="83"/>
  </w:num>
  <w:num w:numId="31">
    <w:abstractNumId w:val="22"/>
  </w:num>
  <w:num w:numId="32">
    <w:abstractNumId w:val="52"/>
  </w:num>
  <w:num w:numId="33">
    <w:abstractNumId w:val="72"/>
  </w:num>
  <w:num w:numId="34">
    <w:abstractNumId w:val="25"/>
  </w:num>
  <w:num w:numId="35">
    <w:abstractNumId w:val="58"/>
  </w:num>
  <w:num w:numId="36">
    <w:abstractNumId w:val="84"/>
  </w:num>
  <w:num w:numId="37">
    <w:abstractNumId w:val="86"/>
  </w:num>
  <w:num w:numId="38">
    <w:abstractNumId w:val="14"/>
  </w:num>
  <w:num w:numId="39">
    <w:abstractNumId w:val="5"/>
  </w:num>
  <w:num w:numId="40">
    <w:abstractNumId w:val="89"/>
  </w:num>
  <w:num w:numId="41">
    <w:abstractNumId w:val="51"/>
  </w:num>
  <w:num w:numId="42">
    <w:abstractNumId w:val="40"/>
  </w:num>
  <w:num w:numId="43">
    <w:abstractNumId w:val="26"/>
  </w:num>
  <w:num w:numId="44">
    <w:abstractNumId w:val="75"/>
  </w:num>
  <w:num w:numId="45">
    <w:abstractNumId w:val="38"/>
  </w:num>
  <w:num w:numId="46">
    <w:abstractNumId w:val="15"/>
  </w:num>
  <w:num w:numId="47">
    <w:abstractNumId w:val="11"/>
  </w:num>
  <w:num w:numId="48">
    <w:abstractNumId w:val="46"/>
  </w:num>
  <w:num w:numId="49">
    <w:abstractNumId w:val="91"/>
  </w:num>
  <w:num w:numId="50">
    <w:abstractNumId w:val="35"/>
  </w:num>
  <w:num w:numId="51">
    <w:abstractNumId w:val="42"/>
  </w:num>
  <w:num w:numId="52">
    <w:abstractNumId w:val="16"/>
  </w:num>
  <w:num w:numId="53">
    <w:abstractNumId w:val="71"/>
  </w:num>
  <w:num w:numId="54">
    <w:abstractNumId w:val="30"/>
  </w:num>
  <w:num w:numId="55">
    <w:abstractNumId w:val="88"/>
  </w:num>
  <w:num w:numId="56">
    <w:abstractNumId w:val="85"/>
  </w:num>
  <w:num w:numId="57">
    <w:abstractNumId w:val="73"/>
  </w:num>
  <w:num w:numId="58">
    <w:abstractNumId w:val="39"/>
  </w:num>
  <w:num w:numId="59">
    <w:abstractNumId w:val="69"/>
  </w:num>
  <w:num w:numId="60">
    <w:abstractNumId w:val="57"/>
  </w:num>
  <w:num w:numId="61">
    <w:abstractNumId w:val="50"/>
  </w:num>
  <w:num w:numId="62">
    <w:abstractNumId w:val="12"/>
  </w:num>
  <w:num w:numId="63">
    <w:abstractNumId w:val="47"/>
  </w:num>
  <w:num w:numId="64">
    <w:abstractNumId w:val="49"/>
  </w:num>
  <w:num w:numId="65">
    <w:abstractNumId w:val="43"/>
  </w:num>
  <w:num w:numId="66">
    <w:abstractNumId w:val="48"/>
  </w:num>
  <w:num w:numId="67">
    <w:abstractNumId w:val="4"/>
  </w:num>
  <w:num w:numId="68">
    <w:abstractNumId w:val="24"/>
  </w:num>
  <w:num w:numId="69">
    <w:abstractNumId w:val="64"/>
  </w:num>
  <w:num w:numId="70">
    <w:abstractNumId w:val="77"/>
  </w:num>
  <w:num w:numId="71">
    <w:abstractNumId w:val="82"/>
  </w:num>
  <w:num w:numId="72">
    <w:abstractNumId w:val="53"/>
  </w:num>
  <w:num w:numId="73">
    <w:abstractNumId w:val="9"/>
  </w:num>
  <w:num w:numId="74">
    <w:abstractNumId w:val="6"/>
  </w:num>
  <w:num w:numId="75">
    <w:abstractNumId w:val="90"/>
  </w:num>
  <w:num w:numId="76">
    <w:abstractNumId w:val="56"/>
  </w:num>
  <w:num w:numId="77">
    <w:abstractNumId w:val="10"/>
  </w:num>
  <w:num w:numId="78">
    <w:abstractNumId w:val="87"/>
    <w:lvlOverride w:ilvl="0">
      <w:startOverride w:val="1"/>
    </w:lvlOverride>
    <w:lvlOverride w:ilvl="1"/>
    <w:lvlOverride w:ilvl="2"/>
    <w:lvlOverride w:ilvl="3"/>
    <w:lvlOverride w:ilvl="4"/>
    <w:lvlOverride w:ilvl="5"/>
    <w:lvlOverride w:ilvl="6"/>
    <w:lvlOverride w:ilvl="7"/>
    <w:lvlOverride w:ilvl="8"/>
  </w:num>
  <w:num w:numId="79">
    <w:abstractNumId w:val="19"/>
  </w:num>
  <w:num w:numId="80">
    <w:abstractNumId w:val="13"/>
  </w:num>
  <w:num w:numId="81">
    <w:abstractNumId w:val="28"/>
  </w:num>
  <w:num w:numId="82">
    <w:abstractNumId w:val="27"/>
  </w:num>
  <w:num w:numId="83">
    <w:abstractNumId w:val="37"/>
  </w:num>
  <w:num w:numId="84">
    <w:abstractNumId w:val="74"/>
  </w:num>
  <w:num w:numId="85">
    <w:abstractNumId w:val="29"/>
  </w:num>
  <w:num w:numId="86">
    <w:abstractNumId w:val="31"/>
  </w:num>
  <w:num w:numId="87">
    <w:abstractNumId w:val="44"/>
  </w:num>
  <w:num w:numId="88">
    <w:abstractNumId w:val="7"/>
  </w:num>
  <w:num w:numId="89">
    <w:abstractNumId w:val="54"/>
  </w:num>
  <w:num w:numId="90">
    <w:abstractNumId w:val="45"/>
  </w:num>
  <w:num w:numId="91">
    <w:abstractNumId w:val="78"/>
  </w:num>
  <w:num w:numId="92">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en-US" w:vendorID="64" w:dllVersion="6" w:nlCheck="1" w:checkStyle="1"/>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8"/>
  <w:drawingGridHorizontalSpacing w:val="120"/>
  <w:displayHorizontalDrawingGridEvery w:val="2"/>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82"/>
    <w:rsid w:val="000000F2"/>
    <w:rsid w:val="00001367"/>
    <w:rsid w:val="0000312D"/>
    <w:rsid w:val="00003379"/>
    <w:rsid w:val="000046DE"/>
    <w:rsid w:val="000048D2"/>
    <w:rsid w:val="00004F0E"/>
    <w:rsid w:val="00006C8E"/>
    <w:rsid w:val="000071C0"/>
    <w:rsid w:val="00011247"/>
    <w:rsid w:val="000117A6"/>
    <w:rsid w:val="0001192A"/>
    <w:rsid w:val="00013391"/>
    <w:rsid w:val="00013A2B"/>
    <w:rsid w:val="00014F97"/>
    <w:rsid w:val="0001581D"/>
    <w:rsid w:val="00016230"/>
    <w:rsid w:val="0001687E"/>
    <w:rsid w:val="000179BD"/>
    <w:rsid w:val="000204B9"/>
    <w:rsid w:val="00026EFD"/>
    <w:rsid w:val="00027CD9"/>
    <w:rsid w:val="00030754"/>
    <w:rsid w:val="00031DC9"/>
    <w:rsid w:val="00031F84"/>
    <w:rsid w:val="00031FD8"/>
    <w:rsid w:val="00032D48"/>
    <w:rsid w:val="0003315B"/>
    <w:rsid w:val="00034E2A"/>
    <w:rsid w:val="00035057"/>
    <w:rsid w:val="0003589E"/>
    <w:rsid w:val="0003616E"/>
    <w:rsid w:val="000364A9"/>
    <w:rsid w:val="0004013A"/>
    <w:rsid w:val="00040667"/>
    <w:rsid w:val="00040F43"/>
    <w:rsid w:val="00041746"/>
    <w:rsid w:val="0004304F"/>
    <w:rsid w:val="00044968"/>
    <w:rsid w:val="00045358"/>
    <w:rsid w:val="00045AAE"/>
    <w:rsid w:val="00046699"/>
    <w:rsid w:val="00046F3D"/>
    <w:rsid w:val="00047481"/>
    <w:rsid w:val="00050ADF"/>
    <w:rsid w:val="000515DD"/>
    <w:rsid w:val="000516CA"/>
    <w:rsid w:val="00052AB0"/>
    <w:rsid w:val="00053412"/>
    <w:rsid w:val="000534C9"/>
    <w:rsid w:val="000546BB"/>
    <w:rsid w:val="00054775"/>
    <w:rsid w:val="00054A18"/>
    <w:rsid w:val="000562F6"/>
    <w:rsid w:val="0006060F"/>
    <w:rsid w:val="000607AB"/>
    <w:rsid w:val="0006091E"/>
    <w:rsid w:val="000615F9"/>
    <w:rsid w:val="0006167C"/>
    <w:rsid w:val="000620CB"/>
    <w:rsid w:val="00062433"/>
    <w:rsid w:val="0006279C"/>
    <w:rsid w:val="000628D9"/>
    <w:rsid w:val="00063FAA"/>
    <w:rsid w:val="000679E2"/>
    <w:rsid w:val="000710C4"/>
    <w:rsid w:val="0007209A"/>
    <w:rsid w:val="000733F9"/>
    <w:rsid w:val="0007358D"/>
    <w:rsid w:val="00074313"/>
    <w:rsid w:val="000757EE"/>
    <w:rsid w:val="000768BE"/>
    <w:rsid w:val="00077585"/>
    <w:rsid w:val="000777B7"/>
    <w:rsid w:val="00080C32"/>
    <w:rsid w:val="00083F50"/>
    <w:rsid w:val="000841CA"/>
    <w:rsid w:val="000844C9"/>
    <w:rsid w:val="00085C7D"/>
    <w:rsid w:val="000903B0"/>
    <w:rsid w:val="000909B1"/>
    <w:rsid w:val="00091402"/>
    <w:rsid w:val="00091ED5"/>
    <w:rsid w:val="000921DA"/>
    <w:rsid w:val="00093452"/>
    <w:rsid w:val="00093B0E"/>
    <w:rsid w:val="00094C46"/>
    <w:rsid w:val="00095339"/>
    <w:rsid w:val="0009556A"/>
    <w:rsid w:val="000964EF"/>
    <w:rsid w:val="00097635"/>
    <w:rsid w:val="000A027B"/>
    <w:rsid w:val="000A0887"/>
    <w:rsid w:val="000A1E8D"/>
    <w:rsid w:val="000A28D4"/>
    <w:rsid w:val="000A338F"/>
    <w:rsid w:val="000A5200"/>
    <w:rsid w:val="000A6439"/>
    <w:rsid w:val="000A7BC3"/>
    <w:rsid w:val="000B082A"/>
    <w:rsid w:val="000B0FF0"/>
    <w:rsid w:val="000B1AAB"/>
    <w:rsid w:val="000B29E8"/>
    <w:rsid w:val="000B6947"/>
    <w:rsid w:val="000B7ED0"/>
    <w:rsid w:val="000C025C"/>
    <w:rsid w:val="000C3773"/>
    <w:rsid w:val="000C4ACE"/>
    <w:rsid w:val="000C4B41"/>
    <w:rsid w:val="000C4D57"/>
    <w:rsid w:val="000C6F1A"/>
    <w:rsid w:val="000C74A6"/>
    <w:rsid w:val="000D058B"/>
    <w:rsid w:val="000D1384"/>
    <w:rsid w:val="000D2335"/>
    <w:rsid w:val="000D2BAA"/>
    <w:rsid w:val="000D2CC8"/>
    <w:rsid w:val="000D334C"/>
    <w:rsid w:val="000D3395"/>
    <w:rsid w:val="000D3773"/>
    <w:rsid w:val="000D44B1"/>
    <w:rsid w:val="000D5B5A"/>
    <w:rsid w:val="000E0758"/>
    <w:rsid w:val="000E0B16"/>
    <w:rsid w:val="000E1951"/>
    <w:rsid w:val="000E1A71"/>
    <w:rsid w:val="000E1C5C"/>
    <w:rsid w:val="000E4803"/>
    <w:rsid w:val="000E506F"/>
    <w:rsid w:val="000E7E86"/>
    <w:rsid w:val="000F08C3"/>
    <w:rsid w:val="000F0F18"/>
    <w:rsid w:val="000F21DA"/>
    <w:rsid w:val="000F6106"/>
    <w:rsid w:val="000F618F"/>
    <w:rsid w:val="000F631D"/>
    <w:rsid w:val="000F6835"/>
    <w:rsid w:val="000F6C36"/>
    <w:rsid w:val="000F7512"/>
    <w:rsid w:val="000F7F88"/>
    <w:rsid w:val="00100C8B"/>
    <w:rsid w:val="00101121"/>
    <w:rsid w:val="00101BA8"/>
    <w:rsid w:val="0010365E"/>
    <w:rsid w:val="001037EC"/>
    <w:rsid w:val="00103925"/>
    <w:rsid w:val="00104C1B"/>
    <w:rsid w:val="00104C98"/>
    <w:rsid w:val="001069F8"/>
    <w:rsid w:val="0010779C"/>
    <w:rsid w:val="00111F25"/>
    <w:rsid w:val="0011241C"/>
    <w:rsid w:val="00113109"/>
    <w:rsid w:val="00113889"/>
    <w:rsid w:val="00113DA5"/>
    <w:rsid w:val="0011663D"/>
    <w:rsid w:val="00117134"/>
    <w:rsid w:val="0012010F"/>
    <w:rsid w:val="001213BB"/>
    <w:rsid w:val="0012227A"/>
    <w:rsid w:val="0012384E"/>
    <w:rsid w:val="001249CD"/>
    <w:rsid w:val="00124AEF"/>
    <w:rsid w:val="00125C58"/>
    <w:rsid w:val="001268E9"/>
    <w:rsid w:val="00127EA2"/>
    <w:rsid w:val="0013045F"/>
    <w:rsid w:val="00130928"/>
    <w:rsid w:val="00130B48"/>
    <w:rsid w:val="00131A4F"/>
    <w:rsid w:val="00131DA2"/>
    <w:rsid w:val="0013265D"/>
    <w:rsid w:val="00134EC0"/>
    <w:rsid w:val="00135830"/>
    <w:rsid w:val="0013583C"/>
    <w:rsid w:val="00136492"/>
    <w:rsid w:val="001364B4"/>
    <w:rsid w:val="00136EAE"/>
    <w:rsid w:val="00137DCF"/>
    <w:rsid w:val="001429A6"/>
    <w:rsid w:val="00142D9B"/>
    <w:rsid w:val="001444E3"/>
    <w:rsid w:val="0014566D"/>
    <w:rsid w:val="00145A06"/>
    <w:rsid w:val="00146237"/>
    <w:rsid w:val="00150604"/>
    <w:rsid w:val="0015096F"/>
    <w:rsid w:val="00153388"/>
    <w:rsid w:val="00153864"/>
    <w:rsid w:val="00153FA7"/>
    <w:rsid w:val="00154B5C"/>
    <w:rsid w:val="001618AE"/>
    <w:rsid w:val="00162D2A"/>
    <w:rsid w:val="00163808"/>
    <w:rsid w:val="0016482D"/>
    <w:rsid w:val="00165379"/>
    <w:rsid w:val="00166AD4"/>
    <w:rsid w:val="00167804"/>
    <w:rsid w:val="001725B3"/>
    <w:rsid w:val="00172B8D"/>
    <w:rsid w:val="00174BB1"/>
    <w:rsid w:val="00177561"/>
    <w:rsid w:val="00177DF0"/>
    <w:rsid w:val="00182B68"/>
    <w:rsid w:val="001855D5"/>
    <w:rsid w:val="00185DB2"/>
    <w:rsid w:val="0018608C"/>
    <w:rsid w:val="00186ABF"/>
    <w:rsid w:val="001879BE"/>
    <w:rsid w:val="00191219"/>
    <w:rsid w:val="001936B6"/>
    <w:rsid w:val="00193727"/>
    <w:rsid w:val="00194299"/>
    <w:rsid w:val="001946F7"/>
    <w:rsid w:val="001A060A"/>
    <w:rsid w:val="001A0BE2"/>
    <w:rsid w:val="001A1D27"/>
    <w:rsid w:val="001A2AA7"/>
    <w:rsid w:val="001A3F37"/>
    <w:rsid w:val="001A4701"/>
    <w:rsid w:val="001A48B0"/>
    <w:rsid w:val="001A57F4"/>
    <w:rsid w:val="001A6F89"/>
    <w:rsid w:val="001A74DD"/>
    <w:rsid w:val="001B0C60"/>
    <w:rsid w:val="001B235D"/>
    <w:rsid w:val="001B5C2E"/>
    <w:rsid w:val="001B6772"/>
    <w:rsid w:val="001B682C"/>
    <w:rsid w:val="001B73DD"/>
    <w:rsid w:val="001C0DEF"/>
    <w:rsid w:val="001C22AF"/>
    <w:rsid w:val="001C4347"/>
    <w:rsid w:val="001C4A44"/>
    <w:rsid w:val="001C4B78"/>
    <w:rsid w:val="001C4CB4"/>
    <w:rsid w:val="001C7C01"/>
    <w:rsid w:val="001D1957"/>
    <w:rsid w:val="001D1A75"/>
    <w:rsid w:val="001D59B9"/>
    <w:rsid w:val="001E183A"/>
    <w:rsid w:val="001E5CCF"/>
    <w:rsid w:val="001E6D71"/>
    <w:rsid w:val="001E7EE4"/>
    <w:rsid w:val="001F0A65"/>
    <w:rsid w:val="001F0AD4"/>
    <w:rsid w:val="001F101B"/>
    <w:rsid w:val="001F1549"/>
    <w:rsid w:val="001F1A88"/>
    <w:rsid w:val="001F2557"/>
    <w:rsid w:val="001F2E96"/>
    <w:rsid w:val="001F3366"/>
    <w:rsid w:val="001F3DA0"/>
    <w:rsid w:val="001F5921"/>
    <w:rsid w:val="001F7516"/>
    <w:rsid w:val="001F7691"/>
    <w:rsid w:val="00200C47"/>
    <w:rsid w:val="00200F2F"/>
    <w:rsid w:val="00200F9F"/>
    <w:rsid w:val="0020118F"/>
    <w:rsid w:val="00201CB4"/>
    <w:rsid w:val="0020292F"/>
    <w:rsid w:val="0020387A"/>
    <w:rsid w:val="002040FC"/>
    <w:rsid w:val="0020623A"/>
    <w:rsid w:val="002065DA"/>
    <w:rsid w:val="0020663A"/>
    <w:rsid w:val="00206E12"/>
    <w:rsid w:val="00206E18"/>
    <w:rsid w:val="002071A8"/>
    <w:rsid w:val="00207825"/>
    <w:rsid w:val="002130FE"/>
    <w:rsid w:val="00214503"/>
    <w:rsid w:val="00214EA3"/>
    <w:rsid w:val="00215B41"/>
    <w:rsid w:val="00217D81"/>
    <w:rsid w:val="00221648"/>
    <w:rsid w:val="0022173D"/>
    <w:rsid w:val="00221D81"/>
    <w:rsid w:val="00223524"/>
    <w:rsid w:val="0022378B"/>
    <w:rsid w:val="0022413E"/>
    <w:rsid w:val="00224DB3"/>
    <w:rsid w:val="002256B4"/>
    <w:rsid w:val="00225BC2"/>
    <w:rsid w:val="00226600"/>
    <w:rsid w:val="00230D40"/>
    <w:rsid w:val="002321DC"/>
    <w:rsid w:val="002322A1"/>
    <w:rsid w:val="00236565"/>
    <w:rsid w:val="00236B29"/>
    <w:rsid w:val="002379C0"/>
    <w:rsid w:val="00237C43"/>
    <w:rsid w:val="00241632"/>
    <w:rsid w:val="00241A34"/>
    <w:rsid w:val="00243F90"/>
    <w:rsid w:val="00244070"/>
    <w:rsid w:val="00244C95"/>
    <w:rsid w:val="00245576"/>
    <w:rsid w:val="00247DB5"/>
    <w:rsid w:val="0025050E"/>
    <w:rsid w:val="00250E66"/>
    <w:rsid w:val="00251152"/>
    <w:rsid w:val="00252AA6"/>
    <w:rsid w:val="00252B6A"/>
    <w:rsid w:val="0025324F"/>
    <w:rsid w:val="002533A2"/>
    <w:rsid w:val="00254B41"/>
    <w:rsid w:val="00255030"/>
    <w:rsid w:val="00256191"/>
    <w:rsid w:val="00256A38"/>
    <w:rsid w:val="00260FA9"/>
    <w:rsid w:val="00263194"/>
    <w:rsid w:val="00263C07"/>
    <w:rsid w:val="002643FE"/>
    <w:rsid w:val="0026645D"/>
    <w:rsid w:val="00267530"/>
    <w:rsid w:val="00270521"/>
    <w:rsid w:val="00270F82"/>
    <w:rsid w:val="002710D0"/>
    <w:rsid w:val="002711C9"/>
    <w:rsid w:val="002713E2"/>
    <w:rsid w:val="002717EB"/>
    <w:rsid w:val="00271B23"/>
    <w:rsid w:val="00274060"/>
    <w:rsid w:val="00274496"/>
    <w:rsid w:val="00274DF4"/>
    <w:rsid w:val="002751E8"/>
    <w:rsid w:val="00276244"/>
    <w:rsid w:val="0027780B"/>
    <w:rsid w:val="00277B56"/>
    <w:rsid w:val="00281F02"/>
    <w:rsid w:val="0028309A"/>
    <w:rsid w:val="00283C04"/>
    <w:rsid w:val="00285E63"/>
    <w:rsid w:val="002902BC"/>
    <w:rsid w:val="0029194E"/>
    <w:rsid w:val="00291DD1"/>
    <w:rsid w:val="00291F08"/>
    <w:rsid w:val="002933E1"/>
    <w:rsid w:val="00294046"/>
    <w:rsid w:val="002953D8"/>
    <w:rsid w:val="0029576D"/>
    <w:rsid w:val="00295BFC"/>
    <w:rsid w:val="002968C3"/>
    <w:rsid w:val="00297855"/>
    <w:rsid w:val="002A3B74"/>
    <w:rsid w:val="002A4FDB"/>
    <w:rsid w:val="002A59F8"/>
    <w:rsid w:val="002A5AD6"/>
    <w:rsid w:val="002A719C"/>
    <w:rsid w:val="002B168D"/>
    <w:rsid w:val="002B1C87"/>
    <w:rsid w:val="002B22C1"/>
    <w:rsid w:val="002B359F"/>
    <w:rsid w:val="002B5C3F"/>
    <w:rsid w:val="002B7A50"/>
    <w:rsid w:val="002C2530"/>
    <w:rsid w:val="002C2655"/>
    <w:rsid w:val="002C2910"/>
    <w:rsid w:val="002C2C71"/>
    <w:rsid w:val="002D059B"/>
    <w:rsid w:val="002D0B72"/>
    <w:rsid w:val="002D1C76"/>
    <w:rsid w:val="002D4450"/>
    <w:rsid w:val="002D48AD"/>
    <w:rsid w:val="002D4CCF"/>
    <w:rsid w:val="002D4FA8"/>
    <w:rsid w:val="002D5BD9"/>
    <w:rsid w:val="002D6949"/>
    <w:rsid w:val="002E1340"/>
    <w:rsid w:val="002E1566"/>
    <w:rsid w:val="002E2855"/>
    <w:rsid w:val="002E386E"/>
    <w:rsid w:val="002E5134"/>
    <w:rsid w:val="002F435E"/>
    <w:rsid w:val="002F4768"/>
    <w:rsid w:val="002F4B76"/>
    <w:rsid w:val="002F4C41"/>
    <w:rsid w:val="002F5069"/>
    <w:rsid w:val="002F775E"/>
    <w:rsid w:val="0030115B"/>
    <w:rsid w:val="003018D9"/>
    <w:rsid w:val="003019AC"/>
    <w:rsid w:val="003030E1"/>
    <w:rsid w:val="0030419F"/>
    <w:rsid w:val="00304CED"/>
    <w:rsid w:val="003054AE"/>
    <w:rsid w:val="0030612A"/>
    <w:rsid w:val="003106D6"/>
    <w:rsid w:val="00311075"/>
    <w:rsid w:val="00311087"/>
    <w:rsid w:val="00311CA5"/>
    <w:rsid w:val="00311F07"/>
    <w:rsid w:val="00312A4C"/>
    <w:rsid w:val="00313590"/>
    <w:rsid w:val="00316CE6"/>
    <w:rsid w:val="003176EE"/>
    <w:rsid w:val="00317A4B"/>
    <w:rsid w:val="003204BC"/>
    <w:rsid w:val="00323215"/>
    <w:rsid w:val="0032331A"/>
    <w:rsid w:val="00323345"/>
    <w:rsid w:val="003249EC"/>
    <w:rsid w:val="0032564C"/>
    <w:rsid w:val="00326FFC"/>
    <w:rsid w:val="00327043"/>
    <w:rsid w:val="003275D3"/>
    <w:rsid w:val="00327AF5"/>
    <w:rsid w:val="0033036D"/>
    <w:rsid w:val="00330583"/>
    <w:rsid w:val="003320D8"/>
    <w:rsid w:val="00334ED4"/>
    <w:rsid w:val="003350EC"/>
    <w:rsid w:val="00335393"/>
    <w:rsid w:val="003370BF"/>
    <w:rsid w:val="0034090C"/>
    <w:rsid w:val="00342D43"/>
    <w:rsid w:val="003437E6"/>
    <w:rsid w:val="00344C17"/>
    <w:rsid w:val="00344E56"/>
    <w:rsid w:val="00345B4B"/>
    <w:rsid w:val="00346267"/>
    <w:rsid w:val="00347A1A"/>
    <w:rsid w:val="00347B88"/>
    <w:rsid w:val="003513E1"/>
    <w:rsid w:val="003518F0"/>
    <w:rsid w:val="003520AC"/>
    <w:rsid w:val="003520B6"/>
    <w:rsid w:val="003528E2"/>
    <w:rsid w:val="0035535E"/>
    <w:rsid w:val="00355709"/>
    <w:rsid w:val="003577BE"/>
    <w:rsid w:val="00360D14"/>
    <w:rsid w:val="00361630"/>
    <w:rsid w:val="00361A78"/>
    <w:rsid w:val="00362634"/>
    <w:rsid w:val="003634F8"/>
    <w:rsid w:val="003643E9"/>
    <w:rsid w:val="00364922"/>
    <w:rsid w:val="003653FB"/>
    <w:rsid w:val="00365C60"/>
    <w:rsid w:val="00366D8B"/>
    <w:rsid w:val="00370974"/>
    <w:rsid w:val="003714F4"/>
    <w:rsid w:val="00371E79"/>
    <w:rsid w:val="00373795"/>
    <w:rsid w:val="003738AE"/>
    <w:rsid w:val="00373CCE"/>
    <w:rsid w:val="00374A5F"/>
    <w:rsid w:val="003763DA"/>
    <w:rsid w:val="0037768D"/>
    <w:rsid w:val="00377B9F"/>
    <w:rsid w:val="00380617"/>
    <w:rsid w:val="00382A4A"/>
    <w:rsid w:val="00383E46"/>
    <w:rsid w:val="003849B9"/>
    <w:rsid w:val="003903F5"/>
    <w:rsid w:val="003915B5"/>
    <w:rsid w:val="00391DB6"/>
    <w:rsid w:val="00393265"/>
    <w:rsid w:val="00393488"/>
    <w:rsid w:val="00394BEC"/>
    <w:rsid w:val="00394E4C"/>
    <w:rsid w:val="0039503A"/>
    <w:rsid w:val="00395E43"/>
    <w:rsid w:val="003A1517"/>
    <w:rsid w:val="003A190D"/>
    <w:rsid w:val="003A2097"/>
    <w:rsid w:val="003A21F5"/>
    <w:rsid w:val="003A28DD"/>
    <w:rsid w:val="003A29B1"/>
    <w:rsid w:val="003A3EF9"/>
    <w:rsid w:val="003A499E"/>
    <w:rsid w:val="003B1FCD"/>
    <w:rsid w:val="003B22EB"/>
    <w:rsid w:val="003B3CB3"/>
    <w:rsid w:val="003B72B9"/>
    <w:rsid w:val="003B73CF"/>
    <w:rsid w:val="003C19A3"/>
    <w:rsid w:val="003C2E6B"/>
    <w:rsid w:val="003C3931"/>
    <w:rsid w:val="003C47D4"/>
    <w:rsid w:val="003C4A5E"/>
    <w:rsid w:val="003C5699"/>
    <w:rsid w:val="003C61C3"/>
    <w:rsid w:val="003D08C7"/>
    <w:rsid w:val="003D1DF1"/>
    <w:rsid w:val="003D36B3"/>
    <w:rsid w:val="003D62AA"/>
    <w:rsid w:val="003D7D73"/>
    <w:rsid w:val="003E0F6B"/>
    <w:rsid w:val="003E175B"/>
    <w:rsid w:val="003E228F"/>
    <w:rsid w:val="003E23E8"/>
    <w:rsid w:val="003E3599"/>
    <w:rsid w:val="003E5187"/>
    <w:rsid w:val="003E5499"/>
    <w:rsid w:val="003E5CC9"/>
    <w:rsid w:val="003E6385"/>
    <w:rsid w:val="003E66AE"/>
    <w:rsid w:val="003E734E"/>
    <w:rsid w:val="003F1861"/>
    <w:rsid w:val="003F42C7"/>
    <w:rsid w:val="003F5862"/>
    <w:rsid w:val="003F58B3"/>
    <w:rsid w:val="003F7C76"/>
    <w:rsid w:val="0040035B"/>
    <w:rsid w:val="0040180F"/>
    <w:rsid w:val="00402498"/>
    <w:rsid w:val="00402995"/>
    <w:rsid w:val="004043C7"/>
    <w:rsid w:val="00404C26"/>
    <w:rsid w:val="004058B9"/>
    <w:rsid w:val="00405BA8"/>
    <w:rsid w:val="00405D06"/>
    <w:rsid w:val="00406E0A"/>
    <w:rsid w:val="004108FC"/>
    <w:rsid w:val="004118DE"/>
    <w:rsid w:val="00411E8D"/>
    <w:rsid w:val="00412E07"/>
    <w:rsid w:val="00412EEC"/>
    <w:rsid w:val="00413D0C"/>
    <w:rsid w:val="004146AC"/>
    <w:rsid w:val="0041483E"/>
    <w:rsid w:val="0041514C"/>
    <w:rsid w:val="00415772"/>
    <w:rsid w:val="00415DF2"/>
    <w:rsid w:val="00417224"/>
    <w:rsid w:val="00417504"/>
    <w:rsid w:val="004209CD"/>
    <w:rsid w:val="00420A8D"/>
    <w:rsid w:val="004211AA"/>
    <w:rsid w:val="004224F9"/>
    <w:rsid w:val="0042475C"/>
    <w:rsid w:val="00424C67"/>
    <w:rsid w:val="004255BE"/>
    <w:rsid w:val="00426E7A"/>
    <w:rsid w:val="00427567"/>
    <w:rsid w:val="004346C2"/>
    <w:rsid w:val="004356C6"/>
    <w:rsid w:val="00435F79"/>
    <w:rsid w:val="00436F8A"/>
    <w:rsid w:val="00437783"/>
    <w:rsid w:val="00440153"/>
    <w:rsid w:val="00440B5F"/>
    <w:rsid w:val="00440E66"/>
    <w:rsid w:val="0044214D"/>
    <w:rsid w:val="00442373"/>
    <w:rsid w:val="004425E1"/>
    <w:rsid w:val="00442B11"/>
    <w:rsid w:val="004430D1"/>
    <w:rsid w:val="00444AA7"/>
    <w:rsid w:val="00446CA4"/>
    <w:rsid w:val="00447552"/>
    <w:rsid w:val="00450E0B"/>
    <w:rsid w:val="00451303"/>
    <w:rsid w:val="00451552"/>
    <w:rsid w:val="00452D40"/>
    <w:rsid w:val="00453AEE"/>
    <w:rsid w:val="004543C6"/>
    <w:rsid w:val="00455357"/>
    <w:rsid w:val="00456C63"/>
    <w:rsid w:val="004577BA"/>
    <w:rsid w:val="00457B06"/>
    <w:rsid w:val="00460916"/>
    <w:rsid w:val="00461E38"/>
    <w:rsid w:val="00462277"/>
    <w:rsid w:val="00462C0D"/>
    <w:rsid w:val="0046342A"/>
    <w:rsid w:val="0046457F"/>
    <w:rsid w:val="00465752"/>
    <w:rsid w:val="0046685A"/>
    <w:rsid w:val="00466FD4"/>
    <w:rsid w:val="00467D95"/>
    <w:rsid w:val="004709AB"/>
    <w:rsid w:val="00470D59"/>
    <w:rsid w:val="00471B20"/>
    <w:rsid w:val="00471C55"/>
    <w:rsid w:val="004722FE"/>
    <w:rsid w:val="00472419"/>
    <w:rsid w:val="00472A61"/>
    <w:rsid w:val="00472DF5"/>
    <w:rsid w:val="00476001"/>
    <w:rsid w:val="00477DE4"/>
    <w:rsid w:val="00480BBA"/>
    <w:rsid w:val="0048350F"/>
    <w:rsid w:val="004835D8"/>
    <w:rsid w:val="00483CAD"/>
    <w:rsid w:val="004848E4"/>
    <w:rsid w:val="004852F6"/>
    <w:rsid w:val="0048605A"/>
    <w:rsid w:val="0048638F"/>
    <w:rsid w:val="00487396"/>
    <w:rsid w:val="004876C1"/>
    <w:rsid w:val="00487ED1"/>
    <w:rsid w:val="0049060E"/>
    <w:rsid w:val="00490DDD"/>
    <w:rsid w:val="00491F45"/>
    <w:rsid w:val="0049266D"/>
    <w:rsid w:val="00492A84"/>
    <w:rsid w:val="00494809"/>
    <w:rsid w:val="004949F3"/>
    <w:rsid w:val="00494D23"/>
    <w:rsid w:val="004950A8"/>
    <w:rsid w:val="00495D41"/>
    <w:rsid w:val="00495DC4"/>
    <w:rsid w:val="004963AB"/>
    <w:rsid w:val="00496E9F"/>
    <w:rsid w:val="004A1472"/>
    <w:rsid w:val="004A2E0D"/>
    <w:rsid w:val="004A42A0"/>
    <w:rsid w:val="004A4B57"/>
    <w:rsid w:val="004A5CA7"/>
    <w:rsid w:val="004A65B5"/>
    <w:rsid w:val="004A6F6A"/>
    <w:rsid w:val="004A730B"/>
    <w:rsid w:val="004A7B4F"/>
    <w:rsid w:val="004B0221"/>
    <w:rsid w:val="004B0C67"/>
    <w:rsid w:val="004B39FE"/>
    <w:rsid w:val="004B55F4"/>
    <w:rsid w:val="004B77CD"/>
    <w:rsid w:val="004C2A56"/>
    <w:rsid w:val="004C30D2"/>
    <w:rsid w:val="004C3986"/>
    <w:rsid w:val="004C4FFD"/>
    <w:rsid w:val="004C530E"/>
    <w:rsid w:val="004C54E1"/>
    <w:rsid w:val="004C5A45"/>
    <w:rsid w:val="004C5AC8"/>
    <w:rsid w:val="004C6D5A"/>
    <w:rsid w:val="004C7B6E"/>
    <w:rsid w:val="004D0D18"/>
    <w:rsid w:val="004D12E9"/>
    <w:rsid w:val="004D15FC"/>
    <w:rsid w:val="004D1649"/>
    <w:rsid w:val="004D1D9D"/>
    <w:rsid w:val="004D258D"/>
    <w:rsid w:val="004D2E04"/>
    <w:rsid w:val="004D354C"/>
    <w:rsid w:val="004D3909"/>
    <w:rsid w:val="004D4397"/>
    <w:rsid w:val="004D4DA7"/>
    <w:rsid w:val="004D70DC"/>
    <w:rsid w:val="004D7126"/>
    <w:rsid w:val="004D72A1"/>
    <w:rsid w:val="004E1964"/>
    <w:rsid w:val="004E1AE0"/>
    <w:rsid w:val="004E1B34"/>
    <w:rsid w:val="004E1DE4"/>
    <w:rsid w:val="004E227D"/>
    <w:rsid w:val="004E2B24"/>
    <w:rsid w:val="004E3DDF"/>
    <w:rsid w:val="004E458F"/>
    <w:rsid w:val="004E4831"/>
    <w:rsid w:val="004E4D69"/>
    <w:rsid w:val="004E5A0E"/>
    <w:rsid w:val="004E5C9D"/>
    <w:rsid w:val="004E6CD0"/>
    <w:rsid w:val="004F02B4"/>
    <w:rsid w:val="004F03E8"/>
    <w:rsid w:val="004F0F72"/>
    <w:rsid w:val="004F304C"/>
    <w:rsid w:val="004F3EAB"/>
    <w:rsid w:val="004F4B6A"/>
    <w:rsid w:val="004F4F46"/>
    <w:rsid w:val="004F7428"/>
    <w:rsid w:val="004F76FF"/>
    <w:rsid w:val="00500CA4"/>
    <w:rsid w:val="005010BF"/>
    <w:rsid w:val="005020C1"/>
    <w:rsid w:val="0050297F"/>
    <w:rsid w:val="005047BB"/>
    <w:rsid w:val="00504B06"/>
    <w:rsid w:val="00504DDB"/>
    <w:rsid w:val="0050596E"/>
    <w:rsid w:val="00505B39"/>
    <w:rsid w:val="00506280"/>
    <w:rsid w:val="005100EA"/>
    <w:rsid w:val="005107CC"/>
    <w:rsid w:val="0051140D"/>
    <w:rsid w:val="00512CAF"/>
    <w:rsid w:val="0051338D"/>
    <w:rsid w:val="00513FE0"/>
    <w:rsid w:val="00514AC8"/>
    <w:rsid w:val="00515EBD"/>
    <w:rsid w:val="005204AF"/>
    <w:rsid w:val="00520D6D"/>
    <w:rsid w:val="00520FC1"/>
    <w:rsid w:val="00521ACC"/>
    <w:rsid w:val="00521C1B"/>
    <w:rsid w:val="00522D70"/>
    <w:rsid w:val="005245D9"/>
    <w:rsid w:val="00524A06"/>
    <w:rsid w:val="0052796E"/>
    <w:rsid w:val="00527B39"/>
    <w:rsid w:val="005307D8"/>
    <w:rsid w:val="00532387"/>
    <w:rsid w:val="00532F4F"/>
    <w:rsid w:val="00533A71"/>
    <w:rsid w:val="00534E80"/>
    <w:rsid w:val="00535776"/>
    <w:rsid w:val="00535B8A"/>
    <w:rsid w:val="00540784"/>
    <w:rsid w:val="00540D67"/>
    <w:rsid w:val="00541258"/>
    <w:rsid w:val="00541D46"/>
    <w:rsid w:val="00545682"/>
    <w:rsid w:val="00545CB3"/>
    <w:rsid w:val="0055198D"/>
    <w:rsid w:val="00551CED"/>
    <w:rsid w:val="00552646"/>
    <w:rsid w:val="0055275B"/>
    <w:rsid w:val="00560922"/>
    <w:rsid w:val="00560EC8"/>
    <w:rsid w:val="00561D2B"/>
    <w:rsid w:val="005621C8"/>
    <w:rsid w:val="00562273"/>
    <w:rsid w:val="005638B5"/>
    <w:rsid w:val="0056499D"/>
    <w:rsid w:val="00567F2F"/>
    <w:rsid w:val="00570CCE"/>
    <w:rsid w:val="00572133"/>
    <w:rsid w:val="00573376"/>
    <w:rsid w:val="005744E9"/>
    <w:rsid w:val="00574744"/>
    <w:rsid w:val="00575A4D"/>
    <w:rsid w:val="005771DB"/>
    <w:rsid w:val="005800FA"/>
    <w:rsid w:val="00582AD1"/>
    <w:rsid w:val="0058302D"/>
    <w:rsid w:val="00583B81"/>
    <w:rsid w:val="005844E3"/>
    <w:rsid w:val="00584C99"/>
    <w:rsid w:val="00584D6F"/>
    <w:rsid w:val="00585469"/>
    <w:rsid w:val="00585B47"/>
    <w:rsid w:val="00586890"/>
    <w:rsid w:val="00590394"/>
    <w:rsid w:val="00591256"/>
    <w:rsid w:val="005920F4"/>
    <w:rsid w:val="00592CE3"/>
    <w:rsid w:val="00593904"/>
    <w:rsid w:val="00595CD9"/>
    <w:rsid w:val="00596223"/>
    <w:rsid w:val="005973CF"/>
    <w:rsid w:val="00597E30"/>
    <w:rsid w:val="005A0795"/>
    <w:rsid w:val="005A2AF4"/>
    <w:rsid w:val="005A3D58"/>
    <w:rsid w:val="005A596E"/>
    <w:rsid w:val="005B0963"/>
    <w:rsid w:val="005B0FEE"/>
    <w:rsid w:val="005B25C3"/>
    <w:rsid w:val="005B2858"/>
    <w:rsid w:val="005B29E1"/>
    <w:rsid w:val="005B3696"/>
    <w:rsid w:val="005B40AA"/>
    <w:rsid w:val="005B4A56"/>
    <w:rsid w:val="005B60C3"/>
    <w:rsid w:val="005C00CB"/>
    <w:rsid w:val="005C1682"/>
    <w:rsid w:val="005C5166"/>
    <w:rsid w:val="005C5C85"/>
    <w:rsid w:val="005C72AE"/>
    <w:rsid w:val="005C737A"/>
    <w:rsid w:val="005D0FAA"/>
    <w:rsid w:val="005D31A8"/>
    <w:rsid w:val="005D3BC3"/>
    <w:rsid w:val="005D4963"/>
    <w:rsid w:val="005D4F92"/>
    <w:rsid w:val="005D572D"/>
    <w:rsid w:val="005D57AA"/>
    <w:rsid w:val="005D6160"/>
    <w:rsid w:val="005E0236"/>
    <w:rsid w:val="005E4BC3"/>
    <w:rsid w:val="005F067A"/>
    <w:rsid w:val="005F13B7"/>
    <w:rsid w:val="005F20D5"/>
    <w:rsid w:val="005F2993"/>
    <w:rsid w:val="005F3BA4"/>
    <w:rsid w:val="005F4125"/>
    <w:rsid w:val="005F4E40"/>
    <w:rsid w:val="005F4F38"/>
    <w:rsid w:val="005F6CE3"/>
    <w:rsid w:val="005F7078"/>
    <w:rsid w:val="006006D3"/>
    <w:rsid w:val="00602BAA"/>
    <w:rsid w:val="0060396D"/>
    <w:rsid w:val="00603A2D"/>
    <w:rsid w:val="00603A55"/>
    <w:rsid w:val="00604D0A"/>
    <w:rsid w:val="0060559A"/>
    <w:rsid w:val="006060C8"/>
    <w:rsid w:val="006070B2"/>
    <w:rsid w:val="00611EBF"/>
    <w:rsid w:val="0061261A"/>
    <w:rsid w:val="006130F6"/>
    <w:rsid w:val="00613133"/>
    <w:rsid w:val="00614107"/>
    <w:rsid w:val="00614B72"/>
    <w:rsid w:val="00614FB0"/>
    <w:rsid w:val="00615502"/>
    <w:rsid w:val="006155E0"/>
    <w:rsid w:val="006159F4"/>
    <w:rsid w:val="0061710B"/>
    <w:rsid w:val="006174B2"/>
    <w:rsid w:val="00617E80"/>
    <w:rsid w:val="006214AC"/>
    <w:rsid w:val="0062203C"/>
    <w:rsid w:val="0062437D"/>
    <w:rsid w:val="006262E7"/>
    <w:rsid w:val="0062770B"/>
    <w:rsid w:val="00630439"/>
    <w:rsid w:val="00630A9E"/>
    <w:rsid w:val="00630E2B"/>
    <w:rsid w:val="006318C5"/>
    <w:rsid w:val="0063348C"/>
    <w:rsid w:val="00633506"/>
    <w:rsid w:val="00633AE4"/>
    <w:rsid w:val="006345DD"/>
    <w:rsid w:val="0063488A"/>
    <w:rsid w:val="006350FB"/>
    <w:rsid w:val="00636AE3"/>
    <w:rsid w:val="00637209"/>
    <w:rsid w:val="006404F4"/>
    <w:rsid w:val="00641C28"/>
    <w:rsid w:val="006428AE"/>
    <w:rsid w:val="00644EE7"/>
    <w:rsid w:val="00644F84"/>
    <w:rsid w:val="00645E6B"/>
    <w:rsid w:val="006465A4"/>
    <w:rsid w:val="00647305"/>
    <w:rsid w:val="0064754A"/>
    <w:rsid w:val="00647ED2"/>
    <w:rsid w:val="00650B55"/>
    <w:rsid w:val="006510D1"/>
    <w:rsid w:val="00652256"/>
    <w:rsid w:val="006531F2"/>
    <w:rsid w:val="00654554"/>
    <w:rsid w:val="0065567B"/>
    <w:rsid w:val="0065581D"/>
    <w:rsid w:val="00655976"/>
    <w:rsid w:val="00655D83"/>
    <w:rsid w:val="00660901"/>
    <w:rsid w:val="00660985"/>
    <w:rsid w:val="00660B4F"/>
    <w:rsid w:val="00661781"/>
    <w:rsid w:val="00661AAA"/>
    <w:rsid w:val="00662F6E"/>
    <w:rsid w:val="00664585"/>
    <w:rsid w:val="00665F05"/>
    <w:rsid w:val="00667735"/>
    <w:rsid w:val="006705DD"/>
    <w:rsid w:val="006708EB"/>
    <w:rsid w:val="00672104"/>
    <w:rsid w:val="00674635"/>
    <w:rsid w:val="00675300"/>
    <w:rsid w:val="006768AD"/>
    <w:rsid w:val="00676D15"/>
    <w:rsid w:val="006770F8"/>
    <w:rsid w:val="00677496"/>
    <w:rsid w:val="00677C14"/>
    <w:rsid w:val="00681861"/>
    <w:rsid w:val="00682988"/>
    <w:rsid w:val="006833FA"/>
    <w:rsid w:val="00684D73"/>
    <w:rsid w:val="00685510"/>
    <w:rsid w:val="00686400"/>
    <w:rsid w:val="00687409"/>
    <w:rsid w:val="00687725"/>
    <w:rsid w:val="0068777E"/>
    <w:rsid w:val="006903EF"/>
    <w:rsid w:val="006925ED"/>
    <w:rsid w:val="00692AD8"/>
    <w:rsid w:val="006936B2"/>
    <w:rsid w:val="0069398E"/>
    <w:rsid w:val="0069541D"/>
    <w:rsid w:val="00695958"/>
    <w:rsid w:val="00695B72"/>
    <w:rsid w:val="00695C59"/>
    <w:rsid w:val="006969A2"/>
    <w:rsid w:val="00696B9E"/>
    <w:rsid w:val="00696CF6"/>
    <w:rsid w:val="006A110C"/>
    <w:rsid w:val="006A2A5D"/>
    <w:rsid w:val="006A448A"/>
    <w:rsid w:val="006A54EE"/>
    <w:rsid w:val="006A600C"/>
    <w:rsid w:val="006A7A21"/>
    <w:rsid w:val="006B1068"/>
    <w:rsid w:val="006B2D8B"/>
    <w:rsid w:val="006B33D1"/>
    <w:rsid w:val="006B343E"/>
    <w:rsid w:val="006B3455"/>
    <w:rsid w:val="006B4C2D"/>
    <w:rsid w:val="006B5A4A"/>
    <w:rsid w:val="006B774E"/>
    <w:rsid w:val="006C0680"/>
    <w:rsid w:val="006C0DA6"/>
    <w:rsid w:val="006C1272"/>
    <w:rsid w:val="006C1274"/>
    <w:rsid w:val="006C1D8A"/>
    <w:rsid w:val="006C393E"/>
    <w:rsid w:val="006C4202"/>
    <w:rsid w:val="006C5A2B"/>
    <w:rsid w:val="006C5ED3"/>
    <w:rsid w:val="006C61C2"/>
    <w:rsid w:val="006C6A57"/>
    <w:rsid w:val="006C73D5"/>
    <w:rsid w:val="006D1431"/>
    <w:rsid w:val="006D2101"/>
    <w:rsid w:val="006D2D17"/>
    <w:rsid w:val="006D4047"/>
    <w:rsid w:val="006D4375"/>
    <w:rsid w:val="006D4A81"/>
    <w:rsid w:val="006D5E36"/>
    <w:rsid w:val="006D763E"/>
    <w:rsid w:val="006E1AD9"/>
    <w:rsid w:val="006E322F"/>
    <w:rsid w:val="006E57BA"/>
    <w:rsid w:val="006F0AB2"/>
    <w:rsid w:val="006F1DE1"/>
    <w:rsid w:val="006F32C8"/>
    <w:rsid w:val="006F3779"/>
    <w:rsid w:val="006F43BA"/>
    <w:rsid w:val="006F452F"/>
    <w:rsid w:val="006F4E03"/>
    <w:rsid w:val="006F58AC"/>
    <w:rsid w:val="006F5EC5"/>
    <w:rsid w:val="006F6166"/>
    <w:rsid w:val="006F6615"/>
    <w:rsid w:val="006F6BD2"/>
    <w:rsid w:val="00700DF2"/>
    <w:rsid w:val="00702175"/>
    <w:rsid w:val="007036B5"/>
    <w:rsid w:val="00703DF6"/>
    <w:rsid w:val="007051FB"/>
    <w:rsid w:val="00705A45"/>
    <w:rsid w:val="00705F69"/>
    <w:rsid w:val="0070647A"/>
    <w:rsid w:val="00706863"/>
    <w:rsid w:val="007075D9"/>
    <w:rsid w:val="0071071B"/>
    <w:rsid w:val="007118C6"/>
    <w:rsid w:val="007119B7"/>
    <w:rsid w:val="00712305"/>
    <w:rsid w:val="00712A94"/>
    <w:rsid w:val="00713D4E"/>
    <w:rsid w:val="00714505"/>
    <w:rsid w:val="007154D2"/>
    <w:rsid w:val="0071698F"/>
    <w:rsid w:val="007177FD"/>
    <w:rsid w:val="0072204A"/>
    <w:rsid w:val="00722C32"/>
    <w:rsid w:val="00723906"/>
    <w:rsid w:val="00724615"/>
    <w:rsid w:val="007258D6"/>
    <w:rsid w:val="00725FA4"/>
    <w:rsid w:val="0072761E"/>
    <w:rsid w:val="007328BE"/>
    <w:rsid w:val="007355ED"/>
    <w:rsid w:val="00736817"/>
    <w:rsid w:val="00736DF5"/>
    <w:rsid w:val="00737245"/>
    <w:rsid w:val="007379EE"/>
    <w:rsid w:val="00741C5C"/>
    <w:rsid w:val="00742EA2"/>
    <w:rsid w:val="0074351F"/>
    <w:rsid w:val="007438D1"/>
    <w:rsid w:val="0074459D"/>
    <w:rsid w:val="00744D51"/>
    <w:rsid w:val="007459B2"/>
    <w:rsid w:val="0074603C"/>
    <w:rsid w:val="00750B07"/>
    <w:rsid w:val="0075194A"/>
    <w:rsid w:val="00752075"/>
    <w:rsid w:val="007520D2"/>
    <w:rsid w:val="0075371E"/>
    <w:rsid w:val="00754049"/>
    <w:rsid w:val="007558E3"/>
    <w:rsid w:val="00757010"/>
    <w:rsid w:val="007574F1"/>
    <w:rsid w:val="007607A5"/>
    <w:rsid w:val="00761BED"/>
    <w:rsid w:val="0076293D"/>
    <w:rsid w:val="00762D63"/>
    <w:rsid w:val="00763037"/>
    <w:rsid w:val="00763168"/>
    <w:rsid w:val="00765951"/>
    <w:rsid w:val="00766601"/>
    <w:rsid w:val="007724B2"/>
    <w:rsid w:val="00772A64"/>
    <w:rsid w:val="00774B5A"/>
    <w:rsid w:val="00774C98"/>
    <w:rsid w:val="0077559B"/>
    <w:rsid w:val="00776C9D"/>
    <w:rsid w:val="00780321"/>
    <w:rsid w:val="007810C9"/>
    <w:rsid w:val="00781CCC"/>
    <w:rsid w:val="00781FC9"/>
    <w:rsid w:val="007824BA"/>
    <w:rsid w:val="00783293"/>
    <w:rsid w:val="00784246"/>
    <w:rsid w:val="00785BF2"/>
    <w:rsid w:val="00791657"/>
    <w:rsid w:val="00792045"/>
    <w:rsid w:val="0079229A"/>
    <w:rsid w:val="007923EC"/>
    <w:rsid w:val="00792C3A"/>
    <w:rsid w:val="00793109"/>
    <w:rsid w:val="00793598"/>
    <w:rsid w:val="00794327"/>
    <w:rsid w:val="00794CB5"/>
    <w:rsid w:val="0079631B"/>
    <w:rsid w:val="007964B4"/>
    <w:rsid w:val="00796AB4"/>
    <w:rsid w:val="007A0BB9"/>
    <w:rsid w:val="007A1120"/>
    <w:rsid w:val="007A1B40"/>
    <w:rsid w:val="007A2891"/>
    <w:rsid w:val="007A2AD5"/>
    <w:rsid w:val="007A4B8C"/>
    <w:rsid w:val="007A50E6"/>
    <w:rsid w:val="007B1672"/>
    <w:rsid w:val="007B1D59"/>
    <w:rsid w:val="007B244F"/>
    <w:rsid w:val="007B2AF6"/>
    <w:rsid w:val="007B35EB"/>
    <w:rsid w:val="007B3924"/>
    <w:rsid w:val="007B39BF"/>
    <w:rsid w:val="007C0F45"/>
    <w:rsid w:val="007C1B48"/>
    <w:rsid w:val="007C2E6A"/>
    <w:rsid w:val="007C3ECB"/>
    <w:rsid w:val="007C4269"/>
    <w:rsid w:val="007C46E7"/>
    <w:rsid w:val="007C52F5"/>
    <w:rsid w:val="007C5F9F"/>
    <w:rsid w:val="007D042F"/>
    <w:rsid w:val="007D0FD0"/>
    <w:rsid w:val="007D1393"/>
    <w:rsid w:val="007D1AB0"/>
    <w:rsid w:val="007D3354"/>
    <w:rsid w:val="007D5869"/>
    <w:rsid w:val="007D711B"/>
    <w:rsid w:val="007D7480"/>
    <w:rsid w:val="007D7C20"/>
    <w:rsid w:val="007E031B"/>
    <w:rsid w:val="007E0DEB"/>
    <w:rsid w:val="007E0EB9"/>
    <w:rsid w:val="007E1D78"/>
    <w:rsid w:val="007E5A6A"/>
    <w:rsid w:val="007F2ACB"/>
    <w:rsid w:val="007F3569"/>
    <w:rsid w:val="007F4008"/>
    <w:rsid w:val="007F48DD"/>
    <w:rsid w:val="007F5571"/>
    <w:rsid w:val="007F58A3"/>
    <w:rsid w:val="007F79C2"/>
    <w:rsid w:val="008007F7"/>
    <w:rsid w:val="00801A80"/>
    <w:rsid w:val="00801BDD"/>
    <w:rsid w:val="0080225D"/>
    <w:rsid w:val="00802430"/>
    <w:rsid w:val="0080252D"/>
    <w:rsid w:val="00802D81"/>
    <w:rsid w:val="0080348D"/>
    <w:rsid w:val="008034C5"/>
    <w:rsid w:val="008036F1"/>
    <w:rsid w:val="00804919"/>
    <w:rsid w:val="00804CE9"/>
    <w:rsid w:val="008060BA"/>
    <w:rsid w:val="008063EC"/>
    <w:rsid w:val="00810B30"/>
    <w:rsid w:val="008110F4"/>
    <w:rsid w:val="00811314"/>
    <w:rsid w:val="0081443B"/>
    <w:rsid w:val="008154C9"/>
    <w:rsid w:val="008155F8"/>
    <w:rsid w:val="00820E47"/>
    <w:rsid w:val="00820EBF"/>
    <w:rsid w:val="0082123D"/>
    <w:rsid w:val="008220EB"/>
    <w:rsid w:val="0082236D"/>
    <w:rsid w:val="008243E5"/>
    <w:rsid w:val="008254C7"/>
    <w:rsid w:val="00826E87"/>
    <w:rsid w:val="008278C0"/>
    <w:rsid w:val="00830522"/>
    <w:rsid w:val="00831092"/>
    <w:rsid w:val="00831215"/>
    <w:rsid w:val="0083523E"/>
    <w:rsid w:val="00835311"/>
    <w:rsid w:val="00835C7A"/>
    <w:rsid w:val="00836E50"/>
    <w:rsid w:val="008373C6"/>
    <w:rsid w:val="00837A80"/>
    <w:rsid w:val="0084035D"/>
    <w:rsid w:val="008404B1"/>
    <w:rsid w:val="00840B55"/>
    <w:rsid w:val="00841BB7"/>
    <w:rsid w:val="0084232A"/>
    <w:rsid w:val="008428D1"/>
    <w:rsid w:val="00842E6D"/>
    <w:rsid w:val="00845519"/>
    <w:rsid w:val="00846B2C"/>
    <w:rsid w:val="008470E6"/>
    <w:rsid w:val="008506F0"/>
    <w:rsid w:val="00851533"/>
    <w:rsid w:val="00851EDA"/>
    <w:rsid w:val="008530E8"/>
    <w:rsid w:val="00853335"/>
    <w:rsid w:val="00853355"/>
    <w:rsid w:val="0085361C"/>
    <w:rsid w:val="00853867"/>
    <w:rsid w:val="0085544B"/>
    <w:rsid w:val="00855B58"/>
    <w:rsid w:val="00856A66"/>
    <w:rsid w:val="00857168"/>
    <w:rsid w:val="00857B54"/>
    <w:rsid w:val="00857C56"/>
    <w:rsid w:val="00857CE6"/>
    <w:rsid w:val="00860042"/>
    <w:rsid w:val="00860083"/>
    <w:rsid w:val="0086041F"/>
    <w:rsid w:val="00860F26"/>
    <w:rsid w:val="008610FF"/>
    <w:rsid w:val="00861781"/>
    <w:rsid w:val="00861BF7"/>
    <w:rsid w:val="00862AE5"/>
    <w:rsid w:val="0086443E"/>
    <w:rsid w:val="008646D7"/>
    <w:rsid w:val="0086471A"/>
    <w:rsid w:val="0086477C"/>
    <w:rsid w:val="008654A9"/>
    <w:rsid w:val="008661C7"/>
    <w:rsid w:val="008674D3"/>
    <w:rsid w:val="00867B15"/>
    <w:rsid w:val="00867F28"/>
    <w:rsid w:val="0087075F"/>
    <w:rsid w:val="00871620"/>
    <w:rsid w:val="0087231D"/>
    <w:rsid w:val="00872331"/>
    <w:rsid w:val="008725EE"/>
    <w:rsid w:val="008742D2"/>
    <w:rsid w:val="00874342"/>
    <w:rsid w:val="0087588F"/>
    <w:rsid w:val="0087651E"/>
    <w:rsid w:val="008767EE"/>
    <w:rsid w:val="00877569"/>
    <w:rsid w:val="00877C7F"/>
    <w:rsid w:val="008806C6"/>
    <w:rsid w:val="008813E4"/>
    <w:rsid w:val="008814C1"/>
    <w:rsid w:val="0088252A"/>
    <w:rsid w:val="00883848"/>
    <w:rsid w:val="0088574C"/>
    <w:rsid w:val="00885A09"/>
    <w:rsid w:val="00885BBD"/>
    <w:rsid w:val="00885CAB"/>
    <w:rsid w:val="00886AB6"/>
    <w:rsid w:val="00890E31"/>
    <w:rsid w:val="008914F3"/>
    <w:rsid w:val="00891CE1"/>
    <w:rsid w:val="00891E7A"/>
    <w:rsid w:val="00892AB1"/>
    <w:rsid w:val="00892ABB"/>
    <w:rsid w:val="00892BAF"/>
    <w:rsid w:val="00892C04"/>
    <w:rsid w:val="0089382C"/>
    <w:rsid w:val="008939CD"/>
    <w:rsid w:val="008964A1"/>
    <w:rsid w:val="00896676"/>
    <w:rsid w:val="00897458"/>
    <w:rsid w:val="008976A1"/>
    <w:rsid w:val="008979B5"/>
    <w:rsid w:val="00897E4A"/>
    <w:rsid w:val="00897E72"/>
    <w:rsid w:val="008A0533"/>
    <w:rsid w:val="008A0C91"/>
    <w:rsid w:val="008A2A12"/>
    <w:rsid w:val="008A2DFB"/>
    <w:rsid w:val="008A729E"/>
    <w:rsid w:val="008A7BF0"/>
    <w:rsid w:val="008A7C08"/>
    <w:rsid w:val="008B0154"/>
    <w:rsid w:val="008B1814"/>
    <w:rsid w:val="008B187F"/>
    <w:rsid w:val="008B3422"/>
    <w:rsid w:val="008B37F3"/>
    <w:rsid w:val="008B38BF"/>
    <w:rsid w:val="008B5071"/>
    <w:rsid w:val="008B5859"/>
    <w:rsid w:val="008B662B"/>
    <w:rsid w:val="008B71E9"/>
    <w:rsid w:val="008C0ED1"/>
    <w:rsid w:val="008C0EE9"/>
    <w:rsid w:val="008C4C08"/>
    <w:rsid w:val="008C5167"/>
    <w:rsid w:val="008C53CD"/>
    <w:rsid w:val="008C5432"/>
    <w:rsid w:val="008C59DD"/>
    <w:rsid w:val="008C6907"/>
    <w:rsid w:val="008C7DF1"/>
    <w:rsid w:val="008D019C"/>
    <w:rsid w:val="008D0710"/>
    <w:rsid w:val="008D0D09"/>
    <w:rsid w:val="008D0FB8"/>
    <w:rsid w:val="008D17D6"/>
    <w:rsid w:val="008D3217"/>
    <w:rsid w:val="008D3DD8"/>
    <w:rsid w:val="008D4828"/>
    <w:rsid w:val="008D5AF5"/>
    <w:rsid w:val="008D5E00"/>
    <w:rsid w:val="008D5F3E"/>
    <w:rsid w:val="008D6176"/>
    <w:rsid w:val="008D6E4D"/>
    <w:rsid w:val="008D6EDF"/>
    <w:rsid w:val="008E147D"/>
    <w:rsid w:val="008E17AD"/>
    <w:rsid w:val="008E33F0"/>
    <w:rsid w:val="008E38B1"/>
    <w:rsid w:val="008E3D0C"/>
    <w:rsid w:val="008E5EE2"/>
    <w:rsid w:val="008E6234"/>
    <w:rsid w:val="008E73AB"/>
    <w:rsid w:val="008E7C1A"/>
    <w:rsid w:val="008E7C7E"/>
    <w:rsid w:val="008E7CA3"/>
    <w:rsid w:val="008F11D3"/>
    <w:rsid w:val="008F1239"/>
    <w:rsid w:val="008F18AF"/>
    <w:rsid w:val="008F18C6"/>
    <w:rsid w:val="008F2A25"/>
    <w:rsid w:val="008F4807"/>
    <w:rsid w:val="008F506B"/>
    <w:rsid w:val="008F53DC"/>
    <w:rsid w:val="008F5750"/>
    <w:rsid w:val="008F6B28"/>
    <w:rsid w:val="008F6C66"/>
    <w:rsid w:val="00900ACA"/>
    <w:rsid w:val="0090271C"/>
    <w:rsid w:val="00905327"/>
    <w:rsid w:val="0091049D"/>
    <w:rsid w:val="009112D5"/>
    <w:rsid w:val="00911453"/>
    <w:rsid w:val="009114FC"/>
    <w:rsid w:val="00911980"/>
    <w:rsid w:val="00911E37"/>
    <w:rsid w:val="0091522C"/>
    <w:rsid w:val="00916A57"/>
    <w:rsid w:val="00916A63"/>
    <w:rsid w:val="00916BAD"/>
    <w:rsid w:val="00916F60"/>
    <w:rsid w:val="00917C40"/>
    <w:rsid w:val="00920DF1"/>
    <w:rsid w:val="00921F6C"/>
    <w:rsid w:val="009237AB"/>
    <w:rsid w:val="00924FD6"/>
    <w:rsid w:val="00925345"/>
    <w:rsid w:val="0093043E"/>
    <w:rsid w:val="009307F3"/>
    <w:rsid w:val="0093417D"/>
    <w:rsid w:val="00935675"/>
    <w:rsid w:val="0093593D"/>
    <w:rsid w:val="009359DD"/>
    <w:rsid w:val="009359FA"/>
    <w:rsid w:val="00936647"/>
    <w:rsid w:val="0093718E"/>
    <w:rsid w:val="00940201"/>
    <w:rsid w:val="00941916"/>
    <w:rsid w:val="00941F36"/>
    <w:rsid w:val="009422B7"/>
    <w:rsid w:val="00943A03"/>
    <w:rsid w:val="00943E02"/>
    <w:rsid w:val="0094444E"/>
    <w:rsid w:val="0094602D"/>
    <w:rsid w:val="009466EC"/>
    <w:rsid w:val="009470FE"/>
    <w:rsid w:val="00947919"/>
    <w:rsid w:val="009505A1"/>
    <w:rsid w:val="00950622"/>
    <w:rsid w:val="009524FE"/>
    <w:rsid w:val="00952E3B"/>
    <w:rsid w:val="00953435"/>
    <w:rsid w:val="00954238"/>
    <w:rsid w:val="00954C4F"/>
    <w:rsid w:val="00955813"/>
    <w:rsid w:val="00956519"/>
    <w:rsid w:val="00956EE3"/>
    <w:rsid w:val="00957BFB"/>
    <w:rsid w:val="00960B6C"/>
    <w:rsid w:val="00961144"/>
    <w:rsid w:val="0096176A"/>
    <w:rsid w:val="0096312E"/>
    <w:rsid w:val="009647FD"/>
    <w:rsid w:val="00964DA6"/>
    <w:rsid w:val="009669E6"/>
    <w:rsid w:val="00967076"/>
    <w:rsid w:val="009678D9"/>
    <w:rsid w:val="0096796F"/>
    <w:rsid w:val="00971809"/>
    <w:rsid w:val="009718D4"/>
    <w:rsid w:val="00973BF3"/>
    <w:rsid w:val="009741CF"/>
    <w:rsid w:val="00974F3C"/>
    <w:rsid w:val="0097581C"/>
    <w:rsid w:val="00975C32"/>
    <w:rsid w:val="00975FEE"/>
    <w:rsid w:val="009760B7"/>
    <w:rsid w:val="009765B6"/>
    <w:rsid w:val="00981BBA"/>
    <w:rsid w:val="00981FFD"/>
    <w:rsid w:val="00982D84"/>
    <w:rsid w:val="0098385D"/>
    <w:rsid w:val="00984F4C"/>
    <w:rsid w:val="009865DF"/>
    <w:rsid w:val="00987DC5"/>
    <w:rsid w:val="00991B31"/>
    <w:rsid w:val="0099211D"/>
    <w:rsid w:val="009927CE"/>
    <w:rsid w:val="00992E44"/>
    <w:rsid w:val="00994C8D"/>
    <w:rsid w:val="009967D6"/>
    <w:rsid w:val="00996ADB"/>
    <w:rsid w:val="009A0AA4"/>
    <w:rsid w:val="009A14AB"/>
    <w:rsid w:val="009A2754"/>
    <w:rsid w:val="009A363B"/>
    <w:rsid w:val="009A3B0D"/>
    <w:rsid w:val="009A4612"/>
    <w:rsid w:val="009A4AC4"/>
    <w:rsid w:val="009A67F2"/>
    <w:rsid w:val="009A73C4"/>
    <w:rsid w:val="009A7DA9"/>
    <w:rsid w:val="009A7E19"/>
    <w:rsid w:val="009A7FE8"/>
    <w:rsid w:val="009B0D44"/>
    <w:rsid w:val="009B24D9"/>
    <w:rsid w:val="009B2BC1"/>
    <w:rsid w:val="009B2E4D"/>
    <w:rsid w:val="009B3C00"/>
    <w:rsid w:val="009B4EC1"/>
    <w:rsid w:val="009B605D"/>
    <w:rsid w:val="009B67C4"/>
    <w:rsid w:val="009B73D2"/>
    <w:rsid w:val="009B7778"/>
    <w:rsid w:val="009C44FC"/>
    <w:rsid w:val="009C4C18"/>
    <w:rsid w:val="009C7233"/>
    <w:rsid w:val="009C7336"/>
    <w:rsid w:val="009C73DF"/>
    <w:rsid w:val="009C78CA"/>
    <w:rsid w:val="009C7A7B"/>
    <w:rsid w:val="009C7E25"/>
    <w:rsid w:val="009D050A"/>
    <w:rsid w:val="009D1794"/>
    <w:rsid w:val="009D2542"/>
    <w:rsid w:val="009D395C"/>
    <w:rsid w:val="009D3B66"/>
    <w:rsid w:val="009D4B47"/>
    <w:rsid w:val="009D681C"/>
    <w:rsid w:val="009D6937"/>
    <w:rsid w:val="009D6B54"/>
    <w:rsid w:val="009D7174"/>
    <w:rsid w:val="009D7EBF"/>
    <w:rsid w:val="009E1636"/>
    <w:rsid w:val="009E25C3"/>
    <w:rsid w:val="009E2A0D"/>
    <w:rsid w:val="009E342E"/>
    <w:rsid w:val="009E36A4"/>
    <w:rsid w:val="009E5FE2"/>
    <w:rsid w:val="009E7582"/>
    <w:rsid w:val="009F0244"/>
    <w:rsid w:val="009F0DD7"/>
    <w:rsid w:val="009F319A"/>
    <w:rsid w:val="009F428F"/>
    <w:rsid w:val="009F45BD"/>
    <w:rsid w:val="009F5B79"/>
    <w:rsid w:val="009F5E5E"/>
    <w:rsid w:val="009F5E61"/>
    <w:rsid w:val="009F7C7F"/>
    <w:rsid w:val="00A0163E"/>
    <w:rsid w:val="00A018CF"/>
    <w:rsid w:val="00A03445"/>
    <w:rsid w:val="00A04BC6"/>
    <w:rsid w:val="00A04F52"/>
    <w:rsid w:val="00A10749"/>
    <w:rsid w:val="00A10AAB"/>
    <w:rsid w:val="00A10B0B"/>
    <w:rsid w:val="00A10C85"/>
    <w:rsid w:val="00A10F8F"/>
    <w:rsid w:val="00A13B6B"/>
    <w:rsid w:val="00A13D9B"/>
    <w:rsid w:val="00A14008"/>
    <w:rsid w:val="00A143A5"/>
    <w:rsid w:val="00A14C30"/>
    <w:rsid w:val="00A20875"/>
    <w:rsid w:val="00A208FA"/>
    <w:rsid w:val="00A20A9F"/>
    <w:rsid w:val="00A20D89"/>
    <w:rsid w:val="00A215F9"/>
    <w:rsid w:val="00A23A75"/>
    <w:rsid w:val="00A257E0"/>
    <w:rsid w:val="00A25A5A"/>
    <w:rsid w:val="00A26558"/>
    <w:rsid w:val="00A269D5"/>
    <w:rsid w:val="00A26F42"/>
    <w:rsid w:val="00A27EC2"/>
    <w:rsid w:val="00A32C42"/>
    <w:rsid w:val="00A3396D"/>
    <w:rsid w:val="00A33CBA"/>
    <w:rsid w:val="00A3777D"/>
    <w:rsid w:val="00A37911"/>
    <w:rsid w:val="00A40B41"/>
    <w:rsid w:val="00A41EB5"/>
    <w:rsid w:val="00A41F5B"/>
    <w:rsid w:val="00A43C1D"/>
    <w:rsid w:val="00A44913"/>
    <w:rsid w:val="00A45902"/>
    <w:rsid w:val="00A45AB4"/>
    <w:rsid w:val="00A45AC0"/>
    <w:rsid w:val="00A45C9C"/>
    <w:rsid w:val="00A45FB2"/>
    <w:rsid w:val="00A508FA"/>
    <w:rsid w:val="00A50953"/>
    <w:rsid w:val="00A5263F"/>
    <w:rsid w:val="00A52F9A"/>
    <w:rsid w:val="00A5352C"/>
    <w:rsid w:val="00A56B3A"/>
    <w:rsid w:val="00A56F5A"/>
    <w:rsid w:val="00A570BA"/>
    <w:rsid w:val="00A6008B"/>
    <w:rsid w:val="00A60390"/>
    <w:rsid w:val="00A610D3"/>
    <w:rsid w:val="00A6122B"/>
    <w:rsid w:val="00A61B6D"/>
    <w:rsid w:val="00A6200E"/>
    <w:rsid w:val="00A64285"/>
    <w:rsid w:val="00A660D0"/>
    <w:rsid w:val="00A66E80"/>
    <w:rsid w:val="00A67945"/>
    <w:rsid w:val="00A70FD6"/>
    <w:rsid w:val="00A71246"/>
    <w:rsid w:val="00A71B28"/>
    <w:rsid w:val="00A73C07"/>
    <w:rsid w:val="00A73EE4"/>
    <w:rsid w:val="00A7518B"/>
    <w:rsid w:val="00A76729"/>
    <w:rsid w:val="00A77E54"/>
    <w:rsid w:val="00A80314"/>
    <w:rsid w:val="00A80A80"/>
    <w:rsid w:val="00A81676"/>
    <w:rsid w:val="00A816C0"/>
    <w:rsid w:val="00A827E0"/>
    <w:rsid w:val="00A8347F"/>
    <w:rsid w:val="00A83887"/>
    <w:rsid w:val="00A84C72"/>
    <w:rsid w:val="00A85252"/>
    <w:rsid w:val="00A86549"/>
    <w:rsid w:val="00A87C74"/>
    <w:rsid w:val="00A904F8"/>
    <w:rsid w:val="00A91531"/>
    <w:rsid w:val="00A91B23"/>
    <w:rsid w:val="00A92F63"/>
    <w:rsid w:val="00A92FEB"/>
    <w:rsid w:val="00A9335B"/>
    <w:rsid w:val="00A94701"/>
    <w:rsid w:val="00A955BB"/>
    <w:rsid w:val="00A96C07"/>
    <w:rsid w:val="00A97277"/>
    <w:rsid w:val="00AA05DA"/>
    <w:rsid w:val="00AA2016"/>
    <w:rsid w:val="00AA3396"/>
    <w:rsid w:val="00AA3737"/>
    <w:rsid w:val="00AA4555"/>
    <w:rsid w:val="00AA573F"/>
    <w:rsid w:val="00AA5BC0"/>
    <w:rsid w:val="00AA5F71"/>
    <w:rsid w:val="00AA60B3"/>
    <w:rsid w:val="00AB057C"/>
    <w:rsid w:val="00AB0D19"/>
    <w:rsid w:val="00AB139F"/>
    <w:rsid w:val="00AB1542"/>
    <w:rsid w:val="00AB33C4"/>
    <w:rsid w:val="00AB3D90"/>
    <w:rsid w:val="00AB4C50"/>
    <w:rsid w:val="00AB6BA9"/>
    <w:rsid w:val="00AB78C2"/>
    <w:rsid w:val="00AB7C7A"/>
    <w:rsid w:val="00AC025B"/>
    <w:rsid w:val="00AC159D"/>
    <w:rsid w:val="00AC16B8"/>
    <w:rsid w:val="00AC1AF6"/>
    <w:rsid w:val="00AC29CC"/>
    <w:rsid w:val="00AC3DC9"/>
    <w:rsid w:val="00AC4427"/>
    <w:rsid w:val="00AC68A2"/>
    <w:rsid w:val="00AC7989"/>
    <w:rsid w:val="00AC7C14"/>
    <w:rsid w:val="00AC7C90"/>
    <w:rsid w:val="00AD0255"/>
    <w:rsid w:val="00AD0CB8"/>
    <w:rsid w:val="00AD10AD"/>
    <w:rsid w:val="00AD24B3"/>
    <w:rsid w:val="00AD2826"/>
    <w:rsid w:val="00AD3543"/>
    <w:rsid w:val="00AD4907"/>
    <w:rsid w:val="00AD54E7"/>
    <w:rsid w:val="00AD58FA"/>
    <w:rsid w:val="00AD602C"/>
    <w:rsid w:val="00AD6C95"/>
    <w:rsid w:val="00AD70F8"/>
    <w:rsid w:val="00AE40BB"/>
    <w:rsid w:val="00AE4108"/>
    <w:rsid w:val="00AE54EB"/>
    <w:rsid w:val="00AE5529"/>
    <w:rsid w:val="00AE631C"/>
    <w:rsid w:val="00AE6698"/>
    <w:rsid w:val="00AE66D7"/>
    <w:rsid w:val="00AE6F47"/>
    <w:rsid w:val="00AE77AA"/>
    <w:rsid w:val="00AE7F5B"/>
    <w:rsid w:val="00AF0CE0"/>
    <w:rsid w:val="00AF1A0C"/>
    <w:rsid w:val="00AF2E63"/>
    <w:rsid w:val="00AF2EBA"/>
    <w:rsid w:val="00AF45C6"/>
    <w:rsid w:val="00AF4862"/>
    <w:rsid w:val="00AF48E2"/>
    <w:rsid w:val="00AF4AF2"/>
    <w:rsid w:val="00AF4DF0"/>
    <w:rsid w:val="00AF51F3"/>
    <w:rsid w:val="00AF54AF"/>
    <w:rsid w:val="00AF5A86"/>
    <w:rsid w:val="00AF7BC5"/>
    <w:rsid w:val="00AF7F27"/>
    <w:rsid w:val="00AF7F78"/>
    <w:rsid w:val="00B008C9"/>
    <w:rsid w:val="00B0255C"/>
    <w:rsid w:val="00B02A4C"/>
    <w:rsid w:val="00B02B4B"/>
    <w:rsid w:val="00B042DC"/>
    <w:rsid w:val="00B05086"/>
    <w:rsid w:val="00B06654"/>
    <w:rsid w:val="00B113E5"/>
    <w:rsid w:val="00B11ACD"/>
    <w:rsid w:val="00B122AB"/>
    <w:rsid w:val="00B12387"/>
    <w:rsid w:val="00B12FE9"/>
    <w:rsid w:val="00B13DA7"/>
    <w:rsid w:val="00B144EE"/>
    <w:rsid w:val="00B1577E"/>
    <w:rsid w:val="00B174A3"/>
    <w:rsid w:val="00B17923"/>
    <w:rsid w:val="00B206D7"/>
    <w:rsid w:val="00B20777"/>
    <w:rsid w:val="00B2082F"/>
    <w:rsid w:val="00B211F8"/>
    <w:rsid w:val="00B2135B"/>
    <w:rsid w:val="00B21CD8"/>
    <w:rsid w:val="00B23013"/>
    <w:rsid w:val="00B2427F"/>
    <w:rsid w:val="00B243C8"/>
    <w:rsid w:val="00B24EF7"/>
    <w:rsid w:val="00B27072"/>
    <w:rsid w:val="00B274AA"/>
    <w:rsid w:val="00B301E5"/>
    <w:rsid w:val="00B3132D"/>
    <w:rsid w:val="00B33044"/>
    <w:rsid w:val="00B3383A"/>
    <w:rsid w:val="00B33E91"/>
    <w:rsid w:val="00B34091"/>
    <w:rsid w:val="00B36080"/>
    <w:rsid w:val="00B362E0"/>
    <w:rsid w:val="00B36BDC"/>
    <w:rsid w:val="00B3776F"/>
    <w:rsid w:val="00B37DA7"/>
    <w:rsid w:val="00B416D3"/>
    <w:rsid w:val="00B418B6"/>
    <w:rsid w:val="00B42A1E"/>
    <w:rsid w:val="00B45236"/>
    <w:rsid w:val="00B5039B"/>
    <w:rsid w:val="00B51BD6"/>
    <w:rsid w:val="00B52464"/>
    <w:rsid w:val="00B54B7B"/>
    <w:rsid w:val="00B54F19"/>
    <w:rsid w:val="00B559B6"/>
    <w:rsid w:val="00B55CA0"/>
    <w:rsid w:val="00B564E2"/>
    <w:rsid w:val="00B60C18"/>
    <w:rsid w:val="00B61995"/>
    <w:rsid w:val="00B61A36"/>
    <w:rsid w:val="00B63B7B"/>
    <w:rsid w:val="00B63D19"/>
    <w:rsid w:val="00B64BE1"/>
    <w:rsid w:val="00B66A35"/>
    <w:rsid w:val="00B676FD"/>
    <w:rsid w:val="00B7006B"/>
    <w:rsid w:val="00B70778"/>
    <w:rsid w:val="00B70A78"/>
    <w:rsid w:val="00B71298"/>
    <w:rsid w:val="00B72733"/>
    <w:rsid w:val="00B73E0A"/>
    <w:rsid w:val="00B744EA"/>
    <w:rsid w:val="00B74C24"/>
    <w:rsid w:val="00B74C64"/>
    <w:rsid w:val="00B74CAA"/>
    <w:rsid w:val="00B7659D"/>
    <w:rsid w:val="00B77F0A"/>
    <w:rsid w:val="00B808C2"/>
    <w:rsid w:val="00B80D18"/>
    <w:rsid w:val="00B80D2C"/>
    <w:rsid w:val="00B81826"/>
    <w:rsid w:val="00B8231E"/>
    <w:rsid w:val="00B83E4E"/>
    <w:rsid w:val="00B84240"/>
    <w:rsid w:val="00B8497B"/>
    <w:rsid w:val="00B84F1C"/>
    <w:rsid w:val="00B8692B"/>
    <w:rsid w:val="00B90026"/>
    <w:rsid w:val="00B90B8F"/>
    <w:rsid w:val="00B90CBA"/>
    <w:rsid w:val="00B928D7"/>
    <w:rsid w:val="00B92D88"/>
    <w:rsid w:val="00B92F63"/>
    <w:rsid w:val="00B9343F"/>
    <w:rsid w:val="00B94880"/>
    <w:rsid w:val="00B95AF7"/>
    <w:rsid w:val="00B95DE5"/>
    <w:rsid w:val="00B961E8"/>
    <w:rsid w:val="00B9782C"/>
    <w:rsid w:val="00BA0077"/>
    <w:rsid w:val="00BA0ACC"/>
    <w:rsid w:val="00BA1A98"/>
    <w:rsid w:val="00BA221A"/>
    <w:rsid w:val="00BA3A33"/>
    <w:rsid w:val="00BA3E81"/>
    <w:rsid w:val="00BA4497"/>
    <w:rsid w:val="00BA4F80"/>
    <w:rsid w:val="00BA5076"/>
    <w:rsid w:val="00BA59C2"/>
    <w:rsid w:val="00BA5C1C"/>
    <w:rsid w:val="00BA6A67"/>
    <w:rsid w:val="00BB21DA"/>
    <w:rsid w:val="00BC0181"/>
    <w:rsid w:val="00BC0CB2"/>
    <w:rsid w:val="00BC1862"/>
    <w:rsid w:val="00BC1DC6"/>
    <w:rsid w:val="00BC2C55"/>
    <w:rsid w:val="00BC35A2"/>
    <w:rsid w:val="00BD180D"/>
    <w:rsid w:val="00BD397C"/>
    <w:rsid w:val="00BD3C78"/>
    <w:rsid w:val="00BD4B52"/>
    <w:rsid w:val="00BD54C9"/>
    <w:rsid w:val="00BD5E38"/>
    <w:rsid w:val="00BD685F"/>
    <w:rsid w:val="00BD7F34"/>
    <w:rsid w:val="00BE040B"/>
    <w:rsid w:val="00BE063A"/>
    <w:rsid w:val="00BE1193"/>
    <w:rsid w:val="00BE1602"/>
    <w:rsid w:val="00BE1B28"/>
    <w:rsid w:val="00BE24B4"/>
    <w:rsid w:val="00BE42D9"/>
    <w:rsid w:val="00BE48B0"/>
    <w:rsid w:val="00BE535C"/>
    <w:rsid w:val="00BE636F"/>
    <w:rsid w:val="00BE6EC1"/>
    <w:rsid w:val="00BE721B"/>
    <w:rsid w:val="00BE75DF"/>
    <w:rsid w:val="00BE7E2B"/>
    <w:rsid w:val="00BF273A"/>
    <w:rsid w:val="00BF3E68"/>
    <w:rsid w:val="00BF7165"/>
    <w:rsid w:val="00C0090A"/>
    <w:rsid w:val="00C00DF5"/>
    <w:rsid w:val="00C02BBC"/>
    <w:rsid w:val="00C0372B"/>
    <w:rsid w:val="00C04799"/>
    <w:rsid w:val="00C0693B"/>
    <w:rsid w:val="00C12925"/>
    <w:rsid w:val="00C13373"/>
    <w:rsid w:val="00C1408C"/>
    <w:rsid w:val="00C1519B"/>
    <w:rsid w:val="00C15CE0"/>
    <w:rsid w:val="00C166CD"/>
    <w:rsid w:val="00C16DA0"/>
    <w:rsid w:val="00C206DD"/>
    <w:rsid w:val="00C21363"/>
    <w:rsid w:val="00C21AE1"/>
    <w:rsid w:val="00C250DE"/>
    <w:rsid w:val="00C27208"/>
    <w:rsid w:val="00C2761C"/>
    <w:rsid w:val="00C30945"/>
    <w:rsid w:val="00C30E98"/>
    <w:rsid w:val="00C33F3C"/>
    <w:rsid w:val="00C34B00"/>
    <w:rsid w:val="00C35B25"/>
    <w:rsid w:val="00C35EEB"/>
    <w:rsid w:val="00C4174F"/>
    <w:rsid w:val="00C4203C"/>
    <w:rsid w:val="00C4427A"/>
    <w:rsid w:val="00C45E83"/>
    <w:rsid w:val="00C477C2"/>
    <w:rsid w:val="00C47FB5"/>
    <w:rsid w:val="00C510F1"/>
    <w:rsid w:val="00C5117F"/>
    <w:rsid w:val="00C51346"/>
    <w:rsid w:val="00C52ADA"/>
    <w:rsid w:val="00C53449"/>
    <w:rsid w:val="00C549D7"/>
    <w:rsid w:val="00C559F3"/>
    <w:rsid w:val="00C561ED"/>
    <w:rsid w:val="00C5760C"/>
    <w:rsid w:val="00C578D8"/>
    <w:rsid w:val="00C57FF7"/>
    <w:rsid w:val="00C60A42"/>
    <w:rsid w:val="00C60B81"/>
    <w:rsid w:val="00C60FAC"/>
    <w:rsid w:val="00C61892"/>
    <w:rsid w:val="00C6313F"/>
    <w:rsid w:val="00C648E1"/>
    <w:rsid w:val="00C724B6"/>
    <w:rsid w:val="00C72E6F"/>
    <w:rsid w:val="00C75377"/>
    <w:rsid w:val="00C77722"/>
    <w:rsid w:val="00C77962"/>
    <w:rsid w:val="00C77E4E"/>
    <w:rsid w:val="00C809FE"/>
    <w:rsid w:val="00C817BF"/>
    <w:rsid w:val="00C82D14"/>
    <w:rsid w:val="00C83487"/>
    <w:rsid w:val="00C83743"/>
    <w:rsid w:val="00C8391F"/>
    <w:rsid w:val="00C83930"/>
    <w:rsid w:val="00C845B4"/>
    <w:rsid w:val="00C855A6"/>
    <w:rsid w:val="00C876D1"/>
    <w:rsid w:val="00C90C9E"/>
    <w:rsid w:val="00C90D36"/>
    <w:rsid w:val="00C92085"/>
    <w:rsid w:val="00C931C3"/>
    <w:rsid w:val="00C93599"/>
    <w:rsid w:val="00C93D42"/>
    <w:rsid w:val="00C93ED3"/>
    <w:rsid w:val="00C95DD0"/>
    <w:rsid w:val="00C95DDE"/>
    <w:rsid w:val="00C96354"/>
    <w:rsid w:val="00C96B2D"/>
    <w:rsid w:val="00C9794D"/>
    <w:rsid w:val="00CA067F"/>
    <w:rsid w:val="00CA282A"/>
    <w:rsid w:val="00CA3502"/>
    <w:rsid w:val="00CA4584"/>
    <w:rsid w:val="00CA5A33"/>
    <w:rsid w:val="00CA6884"/>
    <w:rsid w:val="00CA68D7"/>
    <w:rsid w:val="00CA7642"/>
    <w:rsid w:val="00CB08F2"/>
    <w:rsid w:val="00CB091C"/>
    <w:rsid w:val="00CB1D3E"/>
    <w:rsid w:val="00CB3537"/>
    <w:rsid w:val="00CB4600"/>
    <w:rsid w:val="00CB48E7"/>
    <w:rsid w:val="00CB691E"/>
    <w:rsid w:val="00CB6A26"/>
    <w:rsid w:val="00CB6F6F"/>
    <w:rsid w:val="00CB786D"/>
    <w:rsid w:val="00CC0E6C"/>
    <w:rsid w:val="00CC1737"/>
    <w:rsid w:val="00CC1864"/>
    <w:rsid w:val="00CC2F23"/>
    <w:rsid w:val="00CC348F"/>
    <w:rsid w:val="00CC4638"/>
    <w:rsid w:val="00CC540E"/>
    <w:rsid w:val="00CC5B9A"/>
    <w:rsid w:val="00CC6297"/>
    <w:rsid w:val="00CC6472"/>
    <w:rsid w:val="00CC6742"/>
    <w:rsid w:val="00CC6F1B"/>
    <w:rsid w:val="00CD0DE9"/>
    <w:rsid w:val="00CD42E6"/>
    <w:rsid w:val="00CD431A"/>
    <w:rsid w:val="00CD4788"/>
    <w:rsid w:val="00CD4E5F"/>
    <w:rsid w:val="00CD510F"/>
    <w:rsid w:val="00CD520B"/>
    <w:rsid w:val="00CD66D5"/>
    <w:rsid w:val="00CD684A"/>
    <w:rsid w:val="00CE15C3"/>
    <w:rsid w:val="00CE1D45"/>
    <w:rsid w:val="00CE2B14"/>
    <w:rsid w:val="00CE4745"/>
    <w:rsid w:val="00CE4BE6"/>
    <w:rsid w:val="00CE5B71"/>
    <w:rsid w:val="00CE5D2C"/>
    <w:rsid w:val="00CE6B65"/>
    <w:rsid w:val="00CE754B"/>
    <w:rsid w:val="00CF09D0"/>
    <w:rsid w:val="00CF2D96"/>
    <w:rsid w:val="00CF4290"/>
    <w:rsid w:val="00CF54E3"/>
    <w:rsid w:val="00CF56D1"/>
    <w:rsid w:val="00D01147"/>
    <w:rsid w:val="00D02544"/>
    <w:rsid w:val="00D0314A"/>
    <w:rsid w:val="00D03379"/>
    <w:rsid w:val="00D03CAE"/>
    <w:rsid w:val="00D05EC5"/>
    <w:rsid w:val="00D05EFB"/>
    <w:rsid w:val="00D06390"/>
    <w:rsid w:val="00D07F21"/>
    <w:rsid w:val="00D1013C"/>
    <w:rsid w:val="00D10F5B"/>
    <w:rsid w:val="00D13D63"/>
    <w:rsid w:val="00D15CDC"/>
    <w:rsid w:val="00D21B37"/>
    <w:rsid w:val="00D21B95"/>
    <w:rsid w:val="00D220A2"/>
    <w:rsid w:val="00D242A1"/>
    <w:rsid w:val="00D26F4C"/>
    <w:rsid w:val="00D27961"/>
    <w:rsid w:val="00D2796F"/>
    <w:rsid w:val="00D30597"/>
    <w:rsid w:val="00D3268C"/>
    <w:rsid w:val="00D32E3B"/>
    <w:rsid w:val="00D338E2"/>
    <w:rsid w:val="00D33F29"/>
    <w:rsid w:val="00D357FC"/>
    <w:rsid w:val="00D3598D"/>
    <w:rsid w:val="00D37301"/>
    <w:rsid w:val="00D40DF8"/>
    <w:rsid w:val="00D40F65"/>
    <w:rsid w:val="00D41316"/>
    <w:rsid w:val="00D445F7"/>
    <w:rsid w:val="00D464C4"/>
    <w:rsid w:val="00D466D2"/>
    <w:rsid w:val="00D50EF5"/>
    <w:rsid w:val="00D51755"/>
    <w:rsid w:val="00D51E4F"/>
    <w:rsid w:val="00D52157"/>
    <w:rsid w:val="00D5382A"/>
    <w:rsid w:val="00D545D2"/>
    <w:rsid w:val="00D54A92"/>
    <w:rsid w:val="00D54ABD"/>
    <w:rsid w:val="00D55EDC"/>
    <w:rsid w:val="00D56586"/>
    <w:rsid w:val="00D566F4"/>
    <w:rsid w:val="00D5751B"/>
    <w:rsid w:val="00D57601"/>
    <w:rsid w:val="00D60E93"/>
    <w:rsid w:val="00D640FF"/>
    <w:rsid w:val="00D65793"/>
    <w:rsid w:val="00D65B37"/>
    <w:rsid w:val="00D66653"/>
    <w:rsid w:val="00D66861"/>
    <w:rsid w:val="00D67F71"/>
    <w:rsid w:val="00D7110D"/>
    <w:rsid w:val="00D72672"/>
    <w:rsid w:val="00D736E5"/>
    <w:rsid w:val="00D7442F"/>
    <w:rsid w:val="00D7733C"/>
    <w:rsid w:val="00D80F73"/>
    <w:rsid w:val="00D81610"/>
    <w:rsid w:val="00D83279"/>
    <w:rsid w:val="00D83589"/>
    <w:rsid w:val="00D857F6"/>
    <w:rsid w:val="00D865A9"/>
    <w:rsid w:val="00D86D85"/>
    <w:rsid w:val="00D873D0"/>
    <w:rsid w:val="00D906D8"/>
    <w:rsid w:val="00D91876"/>
    <w:rsid w:val="00D92222"/>
    <w:rsid w:val="00D93143"/>
    <w:rsid w:val="00D932A4"/>
    <w:rsid w:val="00D93A77"/>
    <w:rsid w:val="00D93F38"/>
    <w:rsid w:val="00D94D4D"/>
    <w:rsid w:val="00D97F98"/>
    <w:rsid w:val="00DA0432"/>
    <w:rsid w:val="00DA1AAD"/>
    <w:rsid w:val="00DA2861"/>
    <w:rsid w:val="00DA31BE"/>
    <w:rsid w:val="00DA4097"/>
    <w:rsid w:val="00DA42A4"/>
    <w:rsid w:val="00DA4F17"/>
    <w:rsid w:val="00DA5404"/>
    <w:rsid w:val="00DA6BB0"/>
    <w:rsid w:val="00DB0692"/>
    <w:rsid w:val="00DB1396"/>
    <w:rsid w:val="00DB2AFF"/>
    <w:rsid w:val="00DB2ED5"/>
    <w:rsid w:val="00DB2EF4"/>
    <w:rsid w:val="00DB300E"/>
    <w:rsid w:val="00DB4452"/>
    <w:rsid w:val="00DB73CD"/>
    <w:rsid w:val="00DB7D60"/>
    <w:rsid w:val="00DB7FAD"/>
    <w:rsid w:val="00DC17F3"/>
    <w:rsid w:val="00DC21FE"/>
    <w:rsid w:val="00DC3735"/>
    <w:rsid w:val="00DC7615"/>
    <w:rsid w:val="00DC76DD"/>
    <w:rsid w:val="00DD182E"/>
    <w:rsid w:val="00DD2380"/>
    <w:rsid w:val="00DD2605"/>
    <w:rsid w:val="00DD5F64"/>
    <w:rsid w:val="00DD6E06"/>
    <w:rsid w:val="00DE2495"/>
    <w:rsid w:val="00DE2D4E"/>
    <w:rsid w:val="00DE3174"/>
    <w:rsid w:val="00DE4C72"/>
    <w:rsid w:val="00DE6439"/>
    <w:rsid w:val="00DE64E3"/>
    <w:rsid w:val="00DE76C5"/>
    <w:rsid w:val="00DE7AC9"/>
    <w:rsid w:val="00DF0E75"/>
    <w:rsid w:val="00DF32FE"/>
    <w:rsid w:val="00DF392E"/>
    <w:rsid w:val="00DF3DBD"/>
    <w:rsid w:val="00DF5B96"/>
    <w:rsid w:val="00E003D6"/>
    <w:rsid w:val="00E0057F"/>
    <w:rsid w:val="00E0232E"/>
    <w:rsid w:val="00E026AE"/>
    <w:rsid w:val="00E031CE"/>
    <w:rsid w:val="00E04E23"/>
    <w:rsid w:val="00E04E44"/>
    <w:rsid w:val="00E050A0"/>
    <w:rsid w:val="00E067EC"/>
    <w:rsid w:val="00E068D8"/>
    <w:rsid w:val="00E06E4A"/>
    <w:rsid w:val="00E07F44"/>
    <w:rsid w:val="00E100EB"/>
    <w:rsid w:val="00E11BB8"/>
    <w:rsid w:val="00E12255"/>
    <w:rsid w:val="00E135C1"/>
    <w:rsid w:val="00E138FB"/>
    <w:rsid w:val="00E151FD"/>
    <w:rsid w:val="00E1607A"/>
    <w:rsid w:val="00E1784F"/>
    <w:rsid w:val="00E17ACE"/>
    <w:rsid w:val="00E209E1"/>
    <w:rsid w:val="00E21DA5"/>
    <w:rsid w:val="00E236DC"/>
    <w:rsid w:val="00E23AE5"/>
    <w:rsid w:val="00E247B1"/>
    <w:rsid w:val="00E26E09"/>
    <w:rsid w:val="00E31FF3"/>
    <w:rsid w:val="00E32B0D"/>
    <w:rsid w:val="00E36E88"/>
    <w:rsid w:val="00E3717E"/>
    <w:rsid w:val="00E3740D"/>
    <w:rsid w:val="00E40502"/>
    <w:rsid w:val="00E412EC"/>
    <w:rsid w:val="00E415EC"/>
    <w:rsid w:val="00E41C87"/>
    <w:rsid w:val="00E42AA1"/>
    <w:rsid w:val="00E430B1"/>
    <w:rsid w:val="00E4346C"/>
    <w:rsid w:val="00E439FD"/>
    <w:rsid w:val="00E45509"/>
    <w:rsid w:val="00E50108"/>
    <w:rsid w:val="00E5156E"/>
    <w:rsid w:val="00E5168B"/>
    <w:rsid w:val="00E52319"/>
    <w:rsid w:val="00E52B86"/>
    <w:rsid w:val="00E53A28"/>
    <w:rsid w:val="00E53ACB"/>
    <w:rsid w:val="00E54217"/>
    <w:rsid w:val="00E570BA"/>
    <w:rsid w:val="00E57287"/>
    <w:rsid w:val="00E57591"/>
    <w:rsid w:val="00E60382"/>
    <w:rsid w:val="00E62612"/>
    <w:rsid w:val="00E6302C"/>
    <w:rsid w:val="00E661E1"/>
    <w:rsid w:val="00E66347"/>
    <w:rsid w:val="00E66A20"/>
    <w:rsid w:val="00E67E26"/>
    <w:rsid w:val="00E71509"/>
    <w:rsid w:val="00E71563"/>
    <w:rsid w:val="00E72391"/>
    <w:rsid w:val="00E73EA3"/>
    <w:rsid w:val="00E73ED6"/>
    <w:rsid w:val="00E745DA"/>
    <w:rsid w:val="00E74B6B"/>
    <w:rsid w:val="00E75949"/>
    <w:rsid w:val="00E75C59"/>
    <w:rsid w:val="00E778B6"/>
    <w:rsid w:val="00E77A46"/>
    <w:rsid w:val="00E80516"/>
    <w:rsid w:val="00E8113A"/>
    <w:rsid w:val="00E85FF9"/>
    <w:rsid w:val="00E86CDB"/>
    <w:rsid w:val="00E92AE9"/>
    <w:rsid w:val="00E93218"/>
    <w:rsid w:val="00E96B28"/>
    <w:rsid w:val="00E97AEE"/>
    <w:rsid w:val="00EA28EE"/>
    <w:rsid w:val="00EA2F74"/>
    <w:rsid w:val="00EA32EF"/>
    <w:rsid w:val="00EA38DE"/>
    <w:rsid w:val="00EA5C78"/>
    <w:rsid w:val="00EB02FD"/>
    <w:rsid w:val="00EB14B3"/>
    <w:rsid w:val="00EB197B"/>
    <w:rsid w:val="00EB20DA"/>
    <w:rsid w:val="00EB2A1E"/>
    <w:rsid w:val="00EB2BE3"/>
    <w:rsid w:val="00EB4046"/>
    <w:rsid w:val="00EB5817"/>
    <w:rsid w:val="00EB64C5"/>
    <w:rsid w:val="00EB70E4"/>
    <w:rsid w:val="00EB7BE2"/>
    <w:rsid w:val="00EB7F79"/>
    <w:rsid w:val="00EC0BDD"/>
    <w:rsid w:val="00EC0C97"/>
    <w:rsid w:val="00EC1AAE"/>
    <w:rsid w:val="00EC1DA8"/>
    <w:rsid w:val="00EC1E14"/>
    <w:rsid w:val="00EC3F89"/>
    <w:rsid w:val="00EC4221"/>
    <w:rsid w:val="00EC4B54"/>
    <w:rsid w:val="00EC5BBC"/>
    <w:rsid w:val="00EC6442"/>
    <w:rsid w:val="00EC6EBF"/>
    <w:rsid w:val="00EC6FE0"/>
    <w:rsid w:val="00EC74CE"/>
    <w:rsid w:val="00EC7F01"/>
    <w:rsid w:val="00ED1249"/>
    <w:rsid w:val="00ED1BDE"/>
    <w:rsid w:val="00ED217A"/>
    <w:rsid w:val="00ED343B"/>
    <w:rsid w:val="00ED4070"/>
    <w:rsid w:val="00ED6923"/>
    <w:rsid w:val="00ED6A47"/>
    <w:rsid w:val="00ED6AA1"/>
    <w:rsid w:val="00ED6CF7"/>
    <w:rsid w:val="00ED6D44"/>
    <w:rsid w:val="00ED7518"/>
    <w:rsid w:val="00ED7B99"/>
    <w:rsid w:val="00EE0C8F"/>
    <w:rsid w:val="00EE21F1"/>
    <w:rsid w:val="00EE4756"/>
    <w:rsid w:val="00EE540A"/>
    <w:rsid w:val="00EE7336"/>
    <w:rsid w:val="00EF0168"/>
    <w:rsid w:val="00EF124F"/>
    <w:rsid w:val="00EF30C7"/>
    <w:rsid w:val="00EF4168"/>
    <w:rsid w:val="00EF5335"/>
    <w:rsid w:val="00EF54F9"/>
    <w:rsid w:val="00EF6E92"/>
    <w:rsid w:val="00EF73DF"/>
    <w:rsid w:val="00EF7501"/>
    <w:rsid w:val="00F00636"/>
    <w:rsid w:val="00F009FB"/>
    <w:rsid w:val="00F02558"/>
    <w:rsid w:val="00F02E54"/>
    <w:rsid w:val="00F0359A"/>
    <w:rsid w:val="00F03B1B"/>
    <w:rsid w:val="00F0452D"/>
    <w:rsid w:val="00F053A9"/>
    <w:rsid w:val="00F1077D"/>
    <w:rsid w:val="00F10B63"/>
    <w:rsid w:val="00F10DB8"/>
    <w:rsid w:val="00F12160"/>
    <w:rsid w:val="00F13D75"/>
    <w:rsid w:val="00F15817"/>
    <w:rsid w:val="00F21659"/>
    <w:rsid w:val="00F2200D"/>
    <w:rsid w:val="00F226D1"/>
    <w:rsid w:val="00F23D39"/>
    <w:rsid w:val="00F23F54"/>
    <w:rsid w:val="00F250D5"/>
    <w:rsid w:val="00F25B8A"/>
    <w:rsid w:val="00F25DA5"/>
    <w:rsid w:val="00F25F7A"/>
    <w:rsid w:val="00F278AC"/>
    <w:rsid w:val="00F27CE5"/>
    <w:rsid w:val="00F306F3"/>
    <w:rsid w:val="00F313E7"/>
    <w:rsid w:val="00F317E9"/>
    <w:rsid w:val="00F332F6"/>
    <w:rsid w:val="00F333A2"/>
    <w:rsid w:val="00F33464"/>
    <w:rsid w:val="00F3401C"/>
    <w:rsid w:val="00F34161"/>
    <w:rsid w:val="00F34522"/>
    <w:rsid w:val="00F35AB7"/>
    <w:rsid w:val="00F36C39"/>
    <w:rsid w:val="00F371E7"/>
    <w:rsid w:val="00F37529"/>
    <w:rsid w:val="00F37531"/>
    <w:rsid w:val="00F4050A"/>
    <w:rsid w:val="00F40A3E"/>
    <w:rsid w:val="00F4236B"/>
    <w:rsid w:val="00F43F85"/>
    <w:rsid w:val="00F45254"/>
    <w:rsid w:val="00F46019"/>
    <w:rsid w:val="00F466E0"/>
    <w:rsid w:val="00F52410"/>
    <w:rsid w:val="00F54213"/>
    <w:rsid w:val="00F55C7F"/>
    <w:rsid w:val="00F56D8A"/>
    <w:rsid w:val="00F5755E"/>
    <w:rsid w:val="00F5784F"/>
    <w:rsid w:val="00F60BBC"/>
    <w:rsid w:val="00F6228C"/>
    <w:rsid w:val="00F62FC8"/>
    <w:rsid w:val="00F63253"/>
    <w:rsid w:val="00F6396F"/>
    <w:rsid w:val="00F6760E"/>
    <w:rsid w:val="00F67BAB"/>
    <w:rsid w:val="00F67E70"/>
    <w:rsid w:val="00F70362"/>
    <w:rsid w:val="00F70725"/>
    <w:rsid w:val="00F70938"/>
    <w:rsid w:val="00F72BFF"/>
    <w:rsid w:val="00F751DC"/>
    <w:rsid w:val="00F767C4"/>
    <w:rsid w:val="00F77672"/>
    <w:rsid w:val="00F778C0"/>
    <w:rsid w:val="00F80050"/>
    <w:rsid w:val="00F806F2"/>
    <w:rsid w:val="00F80FAE"/>
    <w:rsid w:val="00F81FC5"/>
    <w:rsid w:val="00F8297F"/>
    <w:rsid w:val="00F82C9D"/>
    <w:rsid w:val="00F84C74"/>
    <w:rsid w:val="00F87112"/>
    <w:rsid w:val="00F874B5"/>
    <w:rsid w:val="00F90102"/>
    <w:rsid w:val="00F91687"/>
    <w:rsid w:val="00F91C6B"/>
    <w:rsid w:val="00F938D0"/>
    <w:rsid w:val="00F93CD6"/>
    <w:rsid w:val="00F93EEE"/>
    <w:rsid w:val="00F94458"/>
    <w:rsid w:val="00F94806"/>
    <w:rsid w:val="00F9490D"/>
    <w:rsid w:val="00F97C45"/>
    <w:rsid w:val="00FA1B03"/>
    <w:rsid w:val="00FA22C2"/>
    <w:rsid w:val="00FA2A3F"/>
    <w:rsid w:val="00FA3137"/>
    <w:rsid w:val="00FA3477"/>
    <w:rsid w:val="00FA55F4"/>
    <w:rsid w:val="00FA5EA0"/>
    <w:rsid w:val="00FA6CDB"/>
    <w:rsid w:val="00FA6F5F"/>
    <w:rsid w:val="00FA7259"/>
    <w:rsid w:val="00FB222B"/>
    <w:rsid w:val="00FB405B"/>
    <w:rsid w:val="00FB432B"/>
    <w:rsid w:val="00FB4450"/>
    <w:rsid w:val="00FB4B8D"/>
    <w:rsid w:val="00FB502E"/>
    <w:rsid w:val="00FB55DD"/>
    <w:rsid w:val="00FB56E7"/>
    <w:rsid w:val="00FB5B6A"/>
    <w:rsid w:val="00FB5E6F"/>
    <w:rsid w:val="00FB62B4"/>
    <w:rsid w:val="00FB67B9"/>
    <w:rsid w:val="00FB7A40"/>
    <w:rsid w:val="00FC01D5"/>
    <w:rsid w:val="00FC1433"/>
    <w:rsid w:val="00FC1C6B"/>
    <w:rsid w:val="00FC2B36"/>
    <w:rsid w:val="00FC2C17"/>
    <w:rsid w:val="00FC33B9"/>
    <w:rsid w:val="00FC3500"/>
    <w:rsid w:val="00FC3FA8"/>
    <w:rsid w:val="00FC4327"/>
    <w:rsid w:val="00FC50FC"/>
    <w:rsid w:val="00FC517E"/>
    <w:rsid w:val="00FC51F5"/>
    <w:rsid w:val="00FC62C7"/>
    <w:rsid w:val="00FC6928"/>
    <w:rsid w:val="00FC692D"/>
    <w:rsid w:val="00FC7575"/>
    <w:rsid w:val="00FC78C9"/>
    <w:rsid w:val="00FD0BF7"/>
    <w:rsid w:val="00FD0C76"/>
    <w:rsid w:val="00FD0CD5"/>
    <w:rsid w:val="00FD2651"/>
    <w:rsid w:val="00FD2BFA"/>
    <w:rsid w:val="00FE282B"/>
    <w:rsid w:val="00FE29C5"/>
    <w:rsid w:val="00FE3202"/>
    <w:rsid w:val="00FE4D90"/>
    <w:rsid w:val="00FE6130"/>
    <w:rsid w:val="00FE69F3"/>
    <w:rsid w:val="00FE79B2"/>
    <w:rsid w:val="00FF13C4"/>
    <w:rsid w:val="00FF1CF9"/>
    <w:rsid w:val="00FF4992"/>
    <w:rsid w:val="01CA520B"/>
    <w:rsid w:val="04A02C29"/>
    <w:rsid w:val="0A87F95B"/>
    <w:rsid w:val="1134F77A"/>
    <w:rsid w:val="14B7DEA3"/>
    <w:rsid w:val="18ECC628"/>
    <w:rsid w:val="1E12DC98"/>
    <w:rsid w:val="2139143E"/>
    <w:rsid w:val="2530E5C3"/>
    <w:rsid w:val="2A4EBFB3"/>
    <w:rsid w:val="2B3586C2"/>
    <w:rsid w:val="2BD41688"/>
    <w:rsid w:val="32CB0D96"/>
    <w:rsid w:val="34F0962F"/>
    <w:rsid w:val="366EBBC1"/>
    <w:rsid w:val="380A8C22"/>
    <w:rsid w:val="3E4A913E"/>
    <w:rsid w:val="3FE803D2"/>
    <w:rsid w:val="45EB7D3E"/>
    <w:rsid w:val="4B244B8C"/>
    <w:rsid w:val="4CC64B51"/>
    <w:rsid w:val="51C79745"/>
    <w:rsid w:val="54E22466"/>
    <w:rsid w:val="56D44E18"/>
    <w:rsid w:val="5CEEE153"/>
    <w:rsid w:val="5D2CA550"/>
    <w:rsid w:val="62A36DE8"/>
    <w:rsid w:val="719A4E01"/>
    <w:rsid w:val="78843F1B"/>
    <w:rsid w:val="78D5682D"/>
    <w:rsid w:val="79F7D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FD53885"/>
  <w15:docId w15:val="{E276E456-F436-425E-8942-4B4A35EF5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locked="1"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4DDB"/>
    <w:pPr>
      <w:spacing w:after="240"/>
    </w:pPr>
    <w:rPr>
      <w:rFonts w:ascii="Arial" w:hAnsi="Arial"/>
      <w:sz w:val="24"/>
    </w:rPr>
  </w:style>
  <w:style w:type="paragraph" w:styleId="Heading1">
    <w:name w:val="heading 1"/>
    <w:basedOn w:val="Normal"/>
    <w:next w:val="Normal"/>
    <w:link w:val="Heading1Char"/>
    <w:qFormat/>
    <w:locked/>
    <w:rsid w:val="006174B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6174B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6174B2"/>
    <w:pPr>
      <w:keepNext/>
      <w:outlineLvl w:val="2"/>
    </w:pPr>
    <w:rPr>
      <w:rFonts w:cs="Arial"/>
      <w:b/>
      <w:bCs/>
      <w:szCs w:val="26"/>
    </w:rPr>
  </w:style>
  <w:style w:type="paragraph" w:styleId="Heading4">
    <w:name w:val="heading 4"/>
    <w:basedOn w:val="Normal"/>
    <w:next w:val="Normal"/>
    <w:link w:val="Heading4Char1"/>
    <w:qFormat/>
    <w:rsid w:val="006174B2"/>
    <w:pPr>
      <w:keepNext/>
      <w:spacing w:before="240" w:after="60"/>
      <w:outlineLvl w:val="3"/>
    </w:pPr>
    <w:rPr>
      <w:rFonts w:ascii="Times New Roman" w:hAnsi="Times New Roman"/>
      <w:b/>
      <w:bCs/>
      <w:sz w:val="28"/>
      <w:szCs w:val="28"/>
    </w:rPr>
  </w:style>
  <w:style w:type="paragraph" w:styleId="Heading6">
    <w:name w:val="heading 6"/>
    <w:basedOn w:val="Normal"/>
    <w:next w:val="Normal"/>
    <w:qFormat/>
    <w:rsid w:val="006174B2"/>
    <w:pPr>
      <w:spacing w:before="240" w:after="60"/>
      <w:outlineLvl w:val="5"/>
    </w:pPr>
    <w:rPr>
      <w:b/>
      <w:bCs/>
      <w:sz w:val="22"/>
      <w:szCs w:val="22"/>
    </w:rPr>
  </w:style>
  <w:style w:type="paragraph" w:styleId="Heading7">
    <w:name w:val="heading 7"/>
    <w:basedOn w:val="Normal"/>
    <w:next w:val="Normal"/>
    <w:qFormat/>
    <w:rsid w:val="006174B2"/>
    <w:pPr>
      <w:spacing w:before="240" w:after="60"/>
      <w:outlineLvl w:val="6"/>
    </w:pPr>
    <w:rPr>
      <w:szCs w:val="24"/>
    </w:rPr>
  </w:style>
  <w:style w:type="paragraph" w:styleId="Heading8">
    <w:name w:val="heading 8"/>
    <w:basedOn w:val="Normal"/>
    <w:next w:val="Normal"/>
    <w:qFormat/>
    <w:rsid w:val="006174B2"/>
    <w:pPr>
      <w:spacing w:before="240" w:after="60"/>
      <w:outlineLvl w:val="7"/>
    </w:pPr>
    <w:rPr>
      <w:i/>
      <w:iCs/>
      <w:szCs w:val="24"/>
    </w:rPr>
  </w:style>
  <w:style w:type="paragraph" w:styleId="Heading9">
    <w:name w:val="heading 9"/>
    <w:basedOn w:val="Normal"/>
    <w:next w:val="Normal"/>
    <w:qFormat/>
    <w:rsid w:val="006174B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6174B2"/>
    <w:rPr>
      <w:rFonts w:ascii="Arial" w:hAnsi="Arial" w:cs="Arial"/>
      <w:b/>
      <w:bCs/>
      <w:sz w:val="24"/>
      <w:szCs w:val="26"/>
      <w:lang w:val="en-US" w:eastAsia="en-US" w:bidi="ar-SA"/>
    </w:rPr>
  </w:style>
  <w:style w:type="paragraph" w:styleId="Subtitle">
    <w:name w:val="Subtitle"/>
    <w:basedOn w:val="Normal"/>
    <w:qFormat/>
    <w:rsid w:val="006174B2"/>
    <w:pPr>
      <w:jc w:val="center"/>
    </w:pPr>
    <w:rPr>
      <w:rFonts w:cs="Arial"/>
      <w:b/>
      <w:bCs/>
      <w:sz w:val="32"/>
    </w:rPr>
  </w:style>
  <w:style w:type="character" w:styleId="Hyperlink">
    <w:name w:val="Hyperlink"/>
    <w:uiPriority w:val="99"/>
    <w:rsid w:val="006174B2"/>
    <w:rPr>
      <w:color w:val="0000FF"/>
      <w:u w:val="single"/>
    </w:rPr>
  </w:style>
  <w:style w:type="paragraph" w:styleId="TOC1">
    <w:name w:val="toc 1"/>
    <w:basedOn w:val="Normal"/>
    <w:next w:val="Normal"/>
    <w:autoRedefine/>
    <w:uiPriority w:val="39"/>
    <w:qFormat/>
    <w:locked/>
    <w:rsid w:val="00124AEF"/>
    <w:pPr>
      <w:tabs>
        <w:tab w:val="left" w:pos="360"/>
        <w:tab w:val="right" w:leader="dot" w:pos="9350"/>
      </w:tabs>
      <w:spacing w:before="240" w:after="120"/>
      <w:ind w:left="540" w:hanging="540"/>
    </w:pPr>
    <w:rPr>
      <w:rFonts w:cs="Arial"/>
      <w:noProof/>
      <w:kern w:val="32"/>
      <w:szCs w:val="24"/>
    </w:rPr>
  </w:style>
  <w:style w:type="paragraph" w:styleId="TOC2">
    <w:name w:val="toc 2"/>
    <w:basedOn w:val="Normal"/>
    <w:next w:val="Normal"/>
    <w:autoRedefine/>
    <w:uiPriority w:val="39"/>
    <w:qFormat/>
    <w:locked/>
    <w:rsid w:val="00A215F9"/>
    <w:pPr>
      <w:tabs>
        <w:tab w:val="left" w:pos="360"/>
        <w:tab w:val="left" w:pos="810"/>
        <w:tab w:val="right" w:leader="dot" w:pos="9350"/>
      </w:tabs>
      <w:spacing w:before="240" w:after="120"/>
      <w:ind w:left="900" w:hanging="450"/>
    </w:pPr>
    <w:rPr>
      <w:rFonts w:cs="Arial"/>
      <w:b/>
      <w:bCs/>
      <w:iCs/>
      <w:noProof/>
    </w:rPr>
  </w:style>
  <w:style w:type="paragraph" w:styleId="TOC3">
    <w:name w:val="toc 3"/>
    <w:basedOn w:val="Normal"/>
    <w:next w:val="Normal"/>
    <w:autoRedefine/>
    <w:qFormat/>
    <w:locked/>
    <w:rsid w:val="006174B2"/>
    <w:pPr>
      <w:tabs>
        <w:tab w:val="right" w:leader="dot" w:pos="9350"/>
      </w:tabs>
      <w:ind w:left="480" w:hanging="480"/>
    </w:pPr>
  </w:style>
  <w:style w:type="paragraph" w:styleId="ListBullet">
    <w:name w:val="List Bullet"/>
    <w:basedOn w:val="Normal"/>
    <w:link w:val="ListBulletChar"/>
    <w:uiPriority w:val="99"/>
    <w:rsid w:val="00CA7642"/>
    <w:pPr>
      <w:numPr>
        <w:numId w:val="2"/>
      </w:numPr>
    </w:pPr>
    <w:rPr>
      <w:szCs w:val="24"/>
    </w:rPr>
  </w:style>
  <w:style w:type="character" w:customStyle="1" w:styleId="ListBulletChar">
    <w:name w:val="List Bullet Char"/>
    <w:link w:val="ListBullet"/>
    <w:uiPriority w:val="99"/>
    <w:rsid w:val="00CA7642"/>
    <w:rPr>
      <w:rFonts w:ascii="Arial" w:hAnsi="Arial"/>
      <w:sz w:val="24"/>
      <w:szCs w:val="24"/>
    </w:rPr>
  </w:style>
  <w:style w:type="paragraph" w:styleId="FootnoteText">
    <w:name w:val="footnote text"/>
    <w:basedOn w:val="Normal"/>
    <w:link w:val="FootnoteTextChar"/>
    <w:uiPriority w:val="99"/>
    <w:semiHidden/>
    <w:locked/>
    <w:rsid w:val="006174B2"/>
    <w:rPr>
      <w:sz w:val="20"/>
    </w:rPr>
  </w:style>
  <w:style w:type="character" w:styleId="FootnoteReference">
    <w:name w:val="footnote reference"/>
    <w:uiPriority w:val="99"/>
    <w:semiHidden/>
    <w:locked/>
    <w:rsid w:val="006174B2"/>
    <w:rPr>
      <w:vertAlign w:val="superscript"/>
    </w:rPr>
  </w:style>
  <w:style w:type="paragraph" w:styleId="BodyTextIndent3">
    <w:name w:val="Body Text Indent 3"/>
    <w:basedOn w:val="Normal"/>
    <w:rsid w:val="006174B2"/>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6174B2"/>
  </w:style>
  <w:style w:type="character" w:customStyle="1" w:styleId="StyleHeading3TimesNewRomanChar">
    <w:name w:val="Style Heading 3 + Times New Roman Char"/>
    <w:link w:val="StyleHeading3TimesNewRoman"/>
    <w:rsid w:val="006174B2"/>
    <w:rPr>
      <w:rFonts w:ascii="Arial" w:hAnsi="Arial" w:cs="Arial"/>
      <w:b/>
      <w:bCs/>
      <w:sz w:val="24"/>
      <w:szCs w:val="26"/>
      <w:lang w:val="en-US" w:eastAsia="en-US" w:bidi="ar-SA"/>
    </w:rPr>
  </w:style>
  <w:style w:type="paragraph" w:styleId="Footer">
    <w:name w:val="footer"/>
    <w:basedOn w:val="Normal"/>
    <w:link w:val="FooterChar"/>
    <w:uiPriority w:val="99"/>
    <w:rsid w:val="006174B2"/>
    <w:pPr>
      <w:tabs>
        <w:tab w:val="center" w:pos="4320"/>
        <w:tab w:val="right" w:pos="8640"/>
      </w:tabs>
    </w:pPr>
  </w:style>
  <w:style w:type="character" w:styleId="PageNumber">
    <w:name w:val="page number"/>
    <w:basedOn w:val="DefaultParagraphFont"/>
    <w:locked/>
    <w:rsid w:val="006174B2"/>
  </w:style>
  <w:style w:type="paragraph" w:styleId="Header">
    <w:name w:val="header"/>
    <w:basedOn w:val="Normal"/>
    <w:link w:val="HeaderChar"/>
    <w:uiPriority w:val="99"/>
    <w:rsid w:val="006174B2"/>
    <w:pPr>
      <w:tabs>
        <w:tab w:val="center" w:pos="4320"/>
        <w:tab w:val="right" w:pos="8640"/>
      </w:tabs>
    </w:pPr>
  </w:style>
  <w:style w:type="paragraph" w:styleId="CommentText">
    <w:name w:val="annotation text"/>
    <w:basedOn w:val="Normal"/>
    <w:link w:val="CommentTextChar1"/>
    <w:uiPriority w:val="99"/>
    <w:rsid w:val="006174B2"/>
    <w:rPr>
      <w:rFonts w:ascii="Times New Roman" w:hAnsi="Times New Roman"/>
      <w:sz w:val="20"/>
    </w:rPr>
  </w:style>
  <w:style w:type="character" w:customStyle="1" w:styleId="CommentTextChar1">
    <w:name w:val="Comment Text Char1"/>
    <w:link w:val="CommentText"/>
    <w:rsid w:val="006174B2"/>
    <w:rPr>
      <w:lang w:val="en-US" w:eastAsia="en-US" w:bidi="ar-SA"/>
    </w:rPr>
  </w:style>
  <w:style w:type="paragraph" w:styleId="CommentSubject">
    <w:name w:val="annotation subject"/>
    <w:basedOn w:val="CommentText"/>
    <w:next w:val="CommentText"/>
    <w:semiHidden/>
    <w:rsid w:val="006174B2"/>
    <w:rPr>
      <w:b/>
      <w:bCs/>
    </w:rPr>
  </w:style>
  <w:style w:type="paragraph" w:styleId="PlainText">
    <w:name w:val="Plain Text"/>
    <w:basedOn w:val="Normal"/>
    <w:link w:val="PlainTextChar"/>
    <w:uiPriority w:val="99"/>
    <w:rsid w:val="006174B2"/>
    <w:rPr>
      <w:rFonts w:ascii="Courier New" w:hAnsi="Courier New" w:cs="Courier New"/>
      <w:sz w:val="20"/>
    </w:rPr>
  </w:style>
  <w:style w:type="character" w:styleId="FollowedHyperlink">
    <w:name w:val="FollowedHyperlink"/>
    <w:rsid w:val="006174B2"/>
    <w:rPr>
      <w:color w:val="800080"/>
      <w:u w:val="single"/>
    </w:rPr>
  </w:style>
  <w:style w:type="paragraph" w:styleId="DocumentMap">
    <w:name w:val="Document Map"/>
    <w:basedOn w:val="Normal"/>
    <w:semiHidden/>
    <w:rsid w:val="006174B2"/>
    <w:pPr>
      <w:shd w:val="clear" w:color="auto" w:fill="000080"/>
    </w:pPr>
    <w:rPr>
      <w:rFonts w:ascii="Tahoma" w:hAnsi="Tahoma" w:cs="Tahoma"/>
      <w:sz w:val="20"/>
    </w:rPr>
  </w:style>
  <w:style w:type="paragraph" w:customStyle="1" w:styleId="Bullet">
    <w:name w:val="Bullet"/>
    <w:basedOn w:val="ListBullet"/>
    <w:rsid w:val="006174B2"/>
    <w:pPr>
      <w:numPr>
        <w:numId w:val="1"/>
      </w:numPr>
      <w:spacing w:after="0"/>
    </w:pPr>
    <w:rPr>
      <w:szCs w:val="20"/>
    </w:rPr>
  </w:style>
  <w:style w:type="paragraph" w:styleId="BodyText">
    <w:name w:val="Body Text"/>
    <w:basedOn w:val="Normal"/>
    <w:link w:val="BodyTextChar"/>
    <w:rsid w:val="006174B2"/>
    <w:pPr>
      <w:spacing w:after="120"/>
    </w:pPr>
  </w:style>
  <w:style w:type="paragraph" w:styleId="List">
    <w:name w:val="List"/>
    <w:basedOn w:val="Normal"/>
    <w:locked/>
    <w:rsid w:val="006174B2"/>
    <w:pPr>
      <w:ind w:left="360" w:hanging="360"/>
    </w:pPr>
  </w:style>
  <w:style w:type="table" w:styleId="TableGrid">
    <w:name w:val="Table Grid"/>
    <w:basedOn w:val="TableNormal"/>
    <w:uiPriority w:val="59"/>
    <w:rsid w:val="0061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6174B2"/>
    <w:rPr>
      <w:b/>
      <w:bCs/>
      <w:sz w:val="28"/>
      <w:szCs w:val="28"/>
      <w:lang w:val="en-US" w:eastAsia="en-US" w:bidi="ar-SA"/>
    </w:rPr>
  </w:style>
  <w:style w:type="paragraph" w:styleId="Title">
    <w:name w:val="Title"/>
    <w:basedOn w:val="Normal"/>
    <w:qFormat/>
    <w:rsid w:val="006174B2"/>
    <w:pPr>
      <w:jc w:val="center"/>
    </w:pPr>
    <w:rPr>
      <w:b/>
      <w:bCs/>
      <w:sz w:val="36"/>
    </w:rPr>
  </w:style>
  <w:style w:type="paragraph" w:customStyle="1" w:styleId="Subtitle2">
    <w:name w:val="Subtitle2"/>
    <w:basedOn w:val="Normal"/>
    <w:rsid w:val="00E068D8"/>
  </w:style>
  <w:style w:type="paragraph" w:customStyle="1" w:styleId="Subtitle3">
    <w:name w:val="Subtitle3"/>
    <w:basedOn w:val="Subtitle2"/>
    <w:next w:val="Normal"/>
    <w:rsid w:val="00E068D8"/>
    <w:rPr>
      <w:b/>
    </w:rPr>
  </w:style>
  <w:style w:type="paragraph" w:styleId="Caption">
    <w:name w:val="caption"/>
    <w:basedOn w:val="Normal"/>
    <w:next w:val="Normal"/>
    <w:qFormat/>
    <w:rsid w:val="006174B2"/>
    <w:rPr>
      <w:b/>
      <w:bCs/>
      <w:sz w:val="20"/>
    </w:rPr>
  </w:style>
  <w:style w:type="character" w:customStyle="1" w:styleId="EmailStyle47">
    <w:name w:val="EmailStyle47"/>
    <w:semiHidden/>
    <w:rsid w:val="006174B2"/>
    <w:rPr>
      <w:rFonts w:ascii="Arial" w:hAnsi="Arial" w:cs="Arial"/>
      <w:color w:val="auto"/>
      <w:sz w:val="20"/>
      <w:szCs w:val="20"/>
    </w:rPr>
  </w:style>
  <w:style w:type="paragraph" w:customStyle="1" w:styleId="Normal0pt">
    <w:name w:val="Normal 0pt"/>
    <w:basedOn w:val="Normal"/>
    <w:rsid w:val="006174B2"/>
  </w:style>
  <w:style w:type="paragraph" w:customStyle="1" w:styleId="Normal0ptParagraph">
    <w:name w:val="Normal 0pt Paragraph"/>
    <w:basedOn w:val="Normal"/>
    <w:next w:val="Normal"/>
    <w:rsid w:val="006174B2"/>
    <w:pPr>
      <w:spacing w:after="0"/>
    </w:pPr>
  </w:style>
  <w:style w:type="character" w:customStyle="1" w:styleId="StyleBold">
    <w:name w:val="Style Bold"/>
    <w:rsid w:val="0050596E"/>
    <w:rPr>
      <w:rFonts w:ascii="Arial" w:hAnsi="Arial"/>
      <w:b/>
      <w:sz w:val="24"/>
    </w:rPr>
  </w:style>
  <w:style w:type="paragraph" w:customStyle="1" w:styleId="StyleBoldCentered">
    <w:name w:val="Style Bold Centered"/>
    <w:basedOn w:val="Normal"/>
    <w:rsid w:val="006174B2"/>
    <w:pPr>
      <w:spacing w:after="0"/>
      <w:jc w:val="center"/>
    </w:pPr>
    <w:rPr>
      <w:b/>
      <w:bCs/>
    </w:rPr>
  </w:style>
  <w:style w:type="paragraph" w:customStyle="1" w:styleId="StyleListBulletBold">
    <w:name w:val="Style List Bullet + Bold"/>
    <w:basedOn w:val="ListBullet"/>
    <w:link w:val="StyleListBulletBoldChar"/>
    <w:rsid w:val="006174B2"/>
    <w:pPr>
      <w:numPr>
        <w:numId w:val="0"/>
      </w:numPr>
    </w:pPr>
    <w:rPr>
      <w:b/>
      <w:bCs/>
    </w:rPr>
  </w:style>
  <w:style w:type="character" w:customStyle="1" w:styleId="StyleListBulletBoldChar">
    <w:name w:val="Style List Bullet + Bold Char"/>
    <w:link w:val="StyleListBulletBold"/>
    <w:rsid w:val="006174B2"/>
    <w:rPr>
      <w:rFonts w:ascii="Arial" w:hAnsi="Arial"/>
      <w:b/>
      <w:bCs/>
      <w:sz w:val="24"/>
      <w:szCs w:val="24"/>
    </w:rPr>
  </w:style>
  <w:style w:type="paragraph" w:customStyle="1" w:styleId="TOCTitle">
    <w:name w:val="TOC Title"/>
    <w:basedOn w:val="Normal"/>
    <w:rsid w:val="006174B2"/>
    <w:pPr>
      <w:spacing w:before="240"/>
      <w:jc w:val="center"/>
    </w:pPr>
    <w:rPr>
      <w:b/>
      <w:bCs/>
      <w:sz w:val="32"/>
    </w:rPr>
  </w:style>
  <w:style w:type="character" w:customStyle="1" w:styleId="Heading1Char">
    <w:name w:val="Heading 1 Char"/>
    <w:link w:val="Heading1"/>
    <w:rsid w:val="00E6302C"/>
    <w:rPr>
      <w:rFonts w:ascii="Arial" w:hAnsi="Arial" w:cs="Arial"/>
      <w:b/>
      <w:bCs/>
      <w:kern w:val="32"/>
      <w:sz w:val="32"/>
      <w:szCs w:val="32"/>
      <w:lang w:val="en-US" w:eastAsia="en-US" w:bidi="ar-SA"/>
    </w:rPr>
  </w:style>
  <w:style w:type="paragraph" w:customStyle="1" w:styleId="Address">
    <w:name w:val="Address"/>
    <w:basedOn w:val="Normal"/>
    <w:next w:val="Normal"/>
    <w:rsid w:val="00B84F1C"/>
    <w:pPr>
      <w:spacing w:after="0"/>
      <w:ind w:left="720"/>
    </w:pPr>
  </w:style>
  <w:style w:type="numbering" w:customStyle="1" w:styleId="StyleNumberedLeft18ptHanging18pt">
    <w:name w:val="Style Numbered Left:  18 pt Hanging:  18 pt"/>
    <w:basedOn w:val="NoList"/>
    <w:rsid w:val="0082236D"/>
    <w:pPr>
      <w:numPr>
        <w:numId w:val="3"/>
      </w:numPr>
    </w:pPr>
  </w:style>
  <w:style w:type="character" w:customStyle="1" w:styleId="CommentTextChar">
    <w:name w:val="Comment Text Char"/>
    <w:uiPriority w:val="99"/>
    <w:rsid w:val="00A0163E"/>
    <w:rPr>
      <w:lang w:val="en-US" w:eastAsia="en-US" w:bidi="ar-SA"/>
    </w:rPr>
  </w:style>
  <w:style w:type="character" w:customStyle="1" w:styleId="Heading4Char">
    <w:name w:val="Heading 4 Char"/>
    <w:rsid w:val="00A0163E"/>
    <w:rPr>
      <w:b/>
      <w:bCs/>
      <w:sz w:val="28"/>
      <w:szCs w:val="28"/>
      <w:lang w:val="en-US" w:eastAsia="en-US" w:bidi="ar-SA"/>
    </w:rPr>
  </w:style>
  <w:style w:type="paragraph" w:customStyle="1" w:styleId="Default">
    <w:name w:val="Default"/>
    <w:rsid w:val="00A0163E"/>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A0163E"/>
    <w:pPr>
      <w:keepNext w:val="0"/>
      <w:spacing w:after="0"/>
    </w:pPr>
    <w:rPr>
      <w:bCs w:val="0"/>
      <w:szCs w:val="20"/>
    </w:rPr>
  </w:style>
  <w:style w:type="character" w:customStyle="1" w:styleId="Style3Char">
    <w:name w:val="Style3 Char"/>
    <w:link w:val="Style3"/>
    <w:rsid w:val="00A0163E"/>
    <w:rPr>
      <w:rFonts w:ascii="Arial" w:hAnsi="Arial" w:cs="Arial"/>
      <w:b/>
      <w:sz w:val="24"/>
      <w:lang w:val="en-US" w:eastAsia="en-US" w:bidi="ar-SA"/>
    </w:rPr>
  </w:style>
  <w:style w:type="paragraph" w:customStyle="1" w:styleId="Style4">
    <w:name w:val="Style4"/>
    <w:basedOn w:val="CommentText"/>
    <w:rsid w:val="00A0163E"/>
    <w:pPr>
      <w:spacing w:after="0"/>
    </w:pPr>
    <w:rPr>
      <w:rFonts w:ascii="Arial" w:hAnsi="Arial" w:cs="Arial"/>
      <w:b/>
      <w:bCs/>
      <w:color w:val="008000"/>
      <w:sz w:val="24"/>
      <w:szCs w:val="24"/>
    </w:rPr>
  </w:style>
  <w:style w:type="character" w:customStyle="1" w:styleId="stylebold0">
    <w:name w:val="stylebold"/>
    <w:rsid w:val="001946F7"/>
    <w:rPr>
      <w:rFonts w:ascii="Arial" w:hAnsi="Arial" w:cs="Arial" w:hint="default"/>
      <w:b/>
      <w:bCs/>
    </w:rPr>
  </w:style>
  <w:style w:type="paragraph" w:styleId="ListParagraph">
    <w:name w:val="List Paragraph"/>
    <w:basedOn w:val="Normal"/>
    <w:link w:val="ListParagraphChar"/>
    <w:uiPriority w:val="34"/>
    <w:qFormat/>
    <w:rsid w:val="000046DE"/>
    <w:pPr>
      <w:ind w:left="720"/>
      <w:contextualSpacing/>
    </w:pPr>
  </w:style>
  <w:style w:type="character" w:styleId="CommentReference">
    <w:name w:val="annotation reference"/>
    <w:uiPriority w:val="99"/>
    <w:unhideWhenUsed/>
    <w:rsid w:val="009C44FC"/>
    <w:rPr>
      <w:sz w:val="16"/>
      <w:szCs w:val="16"/>
    </w:rPr>
  </w:style>
  <w:style w:type="paragraph" w:styleId="BalloonText">
    <w:name w:val="Balloon Text"/>
    <w:basedOn w:val="Normal"/>
    <w:link w:val="BalloonTextChar"/>
    <w:rsid w:val="009C44FC"/>
    <w:pPr>
      <w:spacing w:after="0"/>
    </w:pPr>
    <w:rPr>
      <w:rFonts w:ascii="Tahoma" w:hAnsi="Tahoma" w:cs="Tahoma"/>
      <w:sz w:val="16"/>
      <w:szCs w:val="16"/>
    </w:rPr>
  </w:style>
  <w:style w:type="character" w:customStyle="1" w:styleId="BalloonTextChar">
    <w:name w:val="Balloon Text Char"/>
    <w:link w:val="BalloonText"/>
    <w:rsid w:val="009C44FC"/>
    <w:rPr>
      <w:rFonts w:ascii="Tahoma" w:hAnsi="Tahoma" w:cs="Tahoma"/>
      <w:sz w:val="16"/>
      <w:szCs w:val="16"/>
    </w:rPr>
  </w:style>
  <w:style w:type="character" w:customStyle="1" w:styleId="PlainTextChar">
    <w:name w:val="Plain Text Char"/>
    <w:link w:val="PlainText"/>
    <w:uiPriority w:val="99"/>
    <w:rsid w:val="0084035D"/>
    <w:rPr>
      <w:rFonts w:ascii="Courier New" w:hAnsi="Courier New" w:cs="Courier New"/>
    </w:rPr>
  </w:style>
  <w:style w:type="paragraph" w:styleId="EndnoteText">
    <w:name w:val="endnote text"/>
    <w:basedOn w:val="Normal"/>
    <w:link w:val="EndnoteTextChar"/>
    <w:rsid w:val="00C30945"/>
    <w:pPr>
      <w:spacing w:after="0"/>
    </w:pPr>
    <w:rPr>
      <w:sz w:val="20"/>
    </w:rPr>
  </w:style>
  <w:style w:type="character" w:customStyle="1" w:styleId="EndnoteTextChar">
    <w:name w:val="Endnote Text Char"/>
    <w:link w:val="EndnoteText"/>
    <w:rsid w:val="00C30945"/>
    <w:rPr>
      <w:rFonts w:ascii="Arial" w:hAnsi="Arial"/>
    </w:rPr>
  </w:style>
  <w:style w:type="character" w:styleId="EndnoteReference">
    <w:name w:val="endnote reference"/>
    <w:rsid w:val="00C30945"/>
    <w:rPr>
      <w:vertAlign w:val="superscript"/>
    </w:rPr>
  </w:style>
  <w:style w:type="paragraph" w:styleId="NoSpacing">
    <w:name w:val="No Spacing"/>
    <w:uiPriority w:val="99"/>
    <w:qFormat/>
    <w:rsid w:val="0065581D"/>
    <w:rPr>
      <w:rFonts w:ascii="Calibri" w:eastAsia="Calibri" w:hAnsi="Calibri"/>
      <w:sz w:val="24"/>
      <w:szCs w:val="22"/>
    </w:rPr>
  </w:style>
  <w:style w:type="paragraph" w:customStyle="1" w:styleId="BluePrintNumber-List">
    <w:name w:val="BluePrint_Number-List"/>
    <w:basedOn w:val="ListParagraph"/>
    <w:qFormat/>
    <w:rsid w:val="00FF499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8574C"/>
    <w:pPr>
      <w:spacing w:before="100" w:beforeAutospacing="1" w:after="100" w:afterAutospacing="1"/>
    </w:pPr>
    <w:rPr>
      <w:rFonts w:ascii="Times New Roman" w:hAnsi="Times New Roman"/>
      <w:szCs w:val="24"/>
    </w:rPr>
  </w:style>
  <w:style w:type="character" w:customStyle="1" w:styleId="FooterChar">
    <w:name w:val="Footer Char"/>
    <w:link w:val="Footer"/>
    <w:uiPriority w:val="99"/>
    <w:rsid w:val="00A27EC2"/>
    <w:rPr>
      <w:rFonts w:ascii="Arial" w:hAnsi="Arial"/>
      <w:sz w:val="24"/>
    </w:rPr>
  </w:style>
  <w:style w:type="character" w:customStyle="1" w:styleId="Heading2Char">
    <w:name w:val="Heading 2 Char"/>
    <w:link w:val="Heading2"/>
    <w:rsid w:val="00DB300E"/>
    <w:rPr>
      <w:rFonts w:ascii="Arial" w:hAnsi="Arial" w:cs="Arial"/>
      <w:b/>
      <w:bCs/>
      <w:iCs/>
      <w:sz w:val="24"/>
      <w:szCs w:val="28"/>
    </w:rPr>
  </w:style>
  <w:style w:type="paragraph" w:customStyle="1" w:styleId="CM2">
    <w:name w:val="CM2"/>
    <w:basedOn w:val="Default"/>
    <w:next w:val="Default"/>
    <w:uiPriority w:val="99"/>
    <w:rsid w:val="00393265"/>
    <w:pPr>
      <w:spacing w:line="231" w:lineRule="atLeast"/>
    </w:pPr>
    <w:rPr>
      <w:rFonts w:ascii="Arial" w:hAnsi="Arial" w:cs="Arial"/>
      <w:color w:val="auto"/>
    </w:rPr>
  </w:style>
  <w:style w:type="character" w:customStyle="1" w:styleId="BodyTextChar">
    <w:name w:val="Body Text Char"/>
    <w:link w:val="BodyText"/>
    <w:rsid w:val="0048605A"/>
    <w:rPr>
      <w:rFonts w:ascii="Arial" w:hAnsi="Arial"/>
      <w:sz w:val="24"/>
    </w:rPr>
  </w:style>
  <w:style w:type="paragraph" w:styleId="Revision">
    <w:name w:val="Revision"/>
    <w:hidden/>
    <w:uiPriority w:val="99"/>
    <w:semiHidden/>
    <w:rsid w:val="00AE7F5B"/>
    <w:rPr>
      <w:rFonts w:ascii="Arial" w:hAnsi="Arial"/>
      <w:sz w:val="24"/>
    </w:rPr>
  </w:style>
  <w:style w:type="character" w:customStyle="1" w:styleId="ListParagraphChar">
    <w:name w:val="List Paragraph Char"/>
    <w:link w:val="ListParagraph"/>
    <w:uiPriority w:val="34"/>
    <w:locked/>
    <w:rsid w:val="00BA5C1C"/>
    <w:rPr>
      <w:rFonts w:ascii="Arial" w:hAnsi="Arial"/>
      <w:sz w:val="24"/>
    </w:rPr>
  </w:style>
  <w:style w:type="character" w:customStyle="1" w:styleId="apple-converted-space">
    <w:name w:val="apple-converted-space"/>
    <w:rsid w:val="008B71E9"/>
  </w:style>
  <w:style w:type="character" w:customStyle="1" w:styleId="EmailStyle30">
    <w:name w:val="EmailStyle30"/>
    <w:semiHidden/>
    <w:rsid w:val="00954C4F"/>
    <w:rPr>
      <w:rFonts w:ascii="Arial" w:hAnsi="Arial" w:cs="Arial"/>
      <w:color w:val="auto"/>
      <w:sz w:val="20"/>
      <w:szCs w:val="20"/>
    </w:rPr>
  </w:style>
  <w:style w:type="character" w:styleId="Emphasis">
    <w:name w:val="Emphasis"/>
    <w:uiPriority w:val="20"/>
    <w:qFormat/>
    <w:rsid w:val="00954C4F"/>
    <w:rPr>
      <w:rFonts w:ascii="Times New Roman" w:hAnsi="Times New Roman" w:cs="Times New Roman" w:hint="default"/>
      <w:i/>
      <w:iCs/>
    </w:rPr>
  </w:style>
  <w:style w:type="character" w:customStyle="1" w:styleId="bqstart">
    <w:name w:val="bqstart"/>
    <w:rsid w:val="00954C4F"/>
    <w:rPr>
      <w:rFonts w:ascii="Times New Roman" w:hAnsi="Times New Roman" w:cs="Times New Roman" w:hint="default"/>
    </w:rPr>
  </w:style>
  <w:style w:type="character" w:customStyle="1" w:styleId="bqend">
    <w:name w:val="bqend"/>
    <w:rsid w:val="00954C4F"/>
    <w:rPr>
      <w:rFonts w:ascii="Times New Roman" w:hAnsi="Times New Roman" w:cs="Times New Roman" w:hint="default"/>
    </w:rPr>
  </w:style>
  <w:style w:type="character" w:styleId="Strong">
    <w:name w:val="Strong"/>
    <w:uiPriority w:val="22"/>
    <w:qFormat/>
    <w:rsid w:val="00954C4F"/>
    <w:rPr>
      <w:b/>
      <w:bCs/>
    </w:rPr>
  </w:style>
  <w:style w:type="paragraph" w:customStyle="1" w:styleId="li">
    <w:name w:val="li"/>
    <w:rsid w:val="00954C4F"/>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954C4F"/>
    <w:rPr>
      <w:rFonts w:ascii="Arial" w:hAnsi="Arial"/>
      <w:sz w:val="24"/>
    </w:rPr>
  </w:style>
  <w:style w:type="table" w:customStyle="1" w:styleId="TableGrid1">
    <w:name w:val="Table Grid1"/>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54C4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D7518"/>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11B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991B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991B3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91B31"/>
    <w:rPr>
      <w:rFonts w:ascii="Arial" w:hAnsi="Arial"/>
      <w:b/>
      <w:bCs/>
      <w:i/>
      <w:iCs/>
      <w:color w:val="4F81BD"/>
      <w:sz w:val="24"/>
    </w:rPr>
  </w:style>
  <w:style w:type="character" w:styleId="HTMLCite">
    <w:name w:val="HTML Cite"/>
    <w:uiPriority w:val="99"/>
    <w:unhideWhenUsed/>
    <w:rsid w:val="00991B31"/>
    <w:rPr>
      <w:i/>
      <w:iCs/>
    </w:rPr>
  </w:style>
  <w:style w:type="table" w:customStyle="1" w:styleId="TableGrid12">
    <w:name w:val="Table Grid12"/>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27449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8E7C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8E7C7E"/>
    <w:pPr>
      <w:numPr>
        <w:numId w:val="36"/>
      </w:numPr>
    </w:pPr>
  </w:style>
  <w:style w:type="table" w:customStyle="1" w:styleId="TableGrid14">
    <w:name w:val="Table Grid14"/>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EB70E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EB70E4"/>
    <w:pPr>
      <w:numPr>
        <w:numId w:val="25"/>
      </w:numPr>
    </w:pPr>
  </w:style>
  <w:style w:type="character" w:customStyle="1" w:styleId="UnresolvedMention1">
    <w:name w:val="Unresolved Mention1"/>
    <w:basedOn w:val="DefaultParagraphFont"/>
    <w:uiPriority w:val="99"/>
    <w:semiHidden/>
    <w:unhideWhenUsed/>
    <w:rsid w:val="00EB70E4"/>
    <w:rPr>
      <w:color w:val="605E5C"/>
      <w:shd w:val="clear" w:color="auto" w:fill="E1DFDD"/>
    </w:rPr>
  </w:style>
  <w:style w:type="character" w:customStyle="1" w:styleId="UnresolvedMention2">
    <w:name w:val="Unresolved Mention2"/>
    <w:basedOn w:val="DefaultParagraphFont"/>
    <w:uiPriority w:val="99"/>
    <w:semiHidden/>
    <w:unhideWhenUsed/>
    <w:rsid w:val="00EB70E4"/>
    <w:rPr>
      <w:color w:val="605E5C"/>
      <w:shd w:val="clear" w:color="auto" w:fill="E1DFDD"/>
    </w:rPr>
  </w:style>
  <w:style w:type="character" w:styleId="UnresolvedMention">
    <w:name w:val="Unresolved Mention"/>
    <w:basedOn w:val="DefaultParagraphFont"/>
    <w:uiPriority w:val="99"/>
    <w:semiHidden/>
    <w:unhideWhenUsed/>
    <w:rsid w:val="00EB70E4"/>
    <w:rPr>
      <w:color w:val="605E5C"/>
      <w:shd w:val="clear" w:color="auto" w:fill="E1DFDD"/>
    </w:rPr>
  </w:style>
  <w:style w:type="table" w:customStyle="1" w:styleId="TableGrid15">
    <w:name w:val="Table Grid15"/>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8C0E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3">
    <w:name w:val="Style Numbered Left:  18 pt Hanging:  18 pt3"/>
    <w:basedOn w:val="NoList"/>
    <w:rsid w:val="008C0EE9"/>
    <w:pPr>
      <w:numPr>
        <w:numId w:val="31"/>
      </w:numPr>
    </w:pPr>
  </w:style>
  <w:style w:type="character" w:customStyle="1" w:styleId="normaltextrun">
    <w:name w:val="normaltextrun"/>
    <w:basedOn w:val="DefaultParagraphFont"/>
    <w:rsid w:val="008C0EE9"/>
  </w:style>
  <w:style w:type="character" w:customStyle="1" w:styleId="eop">
    <w:name w:val="eop"/>
    <w:basedOn w:val="DefaultParagraphFont"/>
    <w:rsid w:val="008C0EE9"/>
  </w:style>
  <w:style w:type="paragraph" w:customStyle="1" w:styleId="paragraph">
    <w:name w:val="paragraph"/>
    <w:basedOn w:val="Normal"/>
    <w:rsid w:val="008C0EE9"/>
    <w:pPr>
      <w:spacing w:before="100" w:beforeAutospacing="1" w:after="100" w:afterAutospacing="1"/>
    </w:pPr>
    <w:rPr>
      <w:rFonts w:ascii="Times New Roman" w:hAnsi="Times New Roman"/>
      <w:szCs w:val="24"/>
    </w:rPr>
  </w:style>
  <w:style w:type="paragraph" w:customStyle="1" w:styleId="xxxxxmsonormal">
    <w:name w:val="x_xxxxmsonormal"/>
    <w:basedOn w:val="Normal"/>
    <w:rsid w:val="00781FC9"/>
    <w:pPr>
      <w:spacing w:before="100" w:beforeAutospacing="1" w:after="100" w:afterAutospacing="1"/>
    </w:pPr>
    <w:rPr>
      <w:rFonts w:ascii="Calibri" w:eastAsiaTheme="minorHAnsi" w:hAnsi="Calibri" w:cs="Calibri"/>
      <w:sz w:val="22"/>
      <w:szCs w:val="22"/>
    </w:rPr>
  </w:style>
  <w:style w:type="character" w:customStyle="1" w:styleId="FootnoteTextChar">
    <w:name w:val="Footnote Text Char"/>
    <w:basedOn w:val="DefaultParagraphFont"/>
    <w:link w:val="FootnoteText"/>
    <w:uiPriority w:val="99"/>
    <w:semiHidden/>
    <w:rsid w:val="00AD70F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590960">
      <w:bodyDiv w:val="1"/>
      <w:marLeft w:val="0"/>
      <w:marRight w:val="0"/>
      <w:marTop w:val="0"/>
      <w:marBottom w:val="0"/>
      <w:divBdr>
        <w:top w:val="none" w:sz="0" w:space="0" w:color="auto"/>
        <w:left w:val="none" w:sz="0" w:space="0" w:color="auto"/>
        <w:bottom w:val="none" w:sz="0" w:space="0" w:color="auto"/>
        <w:right w:val="none" w:sz="0" w:space="0" w:color="auto"/>
      </w:divBdr>
    </w:div>
    <w:div w:id="23266684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304378">
      <w:bodyDiv w:val="1"/>
      <w:marLeft w:val="0"/>
      <w:marRight w:val="0"/>
      <w:marTop w:val="0"/>
      <w:marBottom w:val="0"/>
      <w:divBdr>
        <w:top w:val="none" w:sz="0" w:space="0" w:color="auto"/>
        <w:left w:val="none" w:sz="0" w:space="0" w:color="auto"/>
        <w:bottom w:val="none" w:sz="0" w:space="0" w:color="auto"/>
        <w:right w:val="none" w:sz="0" w:space="0" w:color="auto"/>
      </w:divBdr>
    </w:div>
    <w:div w:id="442383522">
      <w:bodyDiv w:val="1"/>
      <w:marLeft w:val="0"/>
      <w:marRight w:val="0"/>
      <w:marTop w:val="0"/>
      <w:marBottom w:val="0"/>
      <w:divBdr>
        <w:top w:val="none" w:sz="0" w:space="0" w:color="auto"/>
        <w:left w:val="none" w:sz="0" w:space="0" w:color="auto"/>
        <w:bottom w:val="none" w:sz="0" w:space="0" w:color="auto"/>
        <w:right w:val="none" w:sz="0" w:space="0" w:color="auto"/>
      </w:divBdr>
    </w:div>
    <w:div w:id="672299158">
      <w:bodyDiv w:val="1"/>
      <w:marLeft w:val="0"/>
      <w:marRight w:val="0"/>
      <w:marTop w:val="0"/>
      <w:marBottom w:val="0"/>
      <w:divBdr>
        <w:top w:val="none" w:sz="0" w:space="0" w:color="auto"/>
        <w:left w:val="none" w:sz="0" w:space="0" w:color="auto"/>
        <w:bottom w:val="none" w:sz="0" w:space="0" w:color="auto"/>
        <w:right w:val="none" w:sz="0" w:space="0" w:color="auto"/>
      </w:divBdr>
    </w:div>
    <w:div w:id="738284017">
      <w:bodyDiv w:val="1"/>
      <w:marLeft w:val="0"/>
      <w:marRight w:val="0"/>
      <w:marTop w:val="0"/>
      <w:marBottom w:val="0"/>
      <w:divBdr>
        <w:top w:val="none" w:sz="0" w:space="0" w:color="auto"/>
        <w:left w:val="none" w:sz="0" w:space="0" w:color="auto"/>
        <w:bottom w:val="none" w:sz="0" w:space="0" w:color="auto"/>
        <w:right w:val="none" w:sz="0" w:space="0" w:color="auto"/>
      </w:divBdr>
    </w:div>
    <w:div w:id="837890439">
      <w:bodyDiv w:val="1"/>
      <w:marLeft w:val="0"/>
      <w:marRight w:val="0"/>
      <w:marTop w:val="0"/>
      <w:marBottom w:val="0"/>
      <w:divBdr>
        <w:top w:val="none" w:sz="0" w:space="0" w:color="auto"/>
        <w:left w:val="none" w:sz="0" w:space="0" w:color="auto"/>
        <w:bottom w:val="none" w:sz="0" w:space="0" w:color="auto"/>
        <w:right w:val="none" w:sz="0" w:space="0" w:color="auto"/>
      </w:divBdr>
    </w:div>
    <w:div w:id="1099987615">
      <w:bodyDiv w:val="1"/>
      <w:marLeft w:val="0"/>
      <w:marRight w:val="0"/>
      <w:marTop w:val="0"/>
      <w:marBottom w:val="0"/>
      <w:divBdr>
        <w:top w:val="none" w:sz="0" w:space="0" w:color="auto"/>
        <w:left w:val="none" w:sz="0" w:space="0" w:color="auto"/>
        <w:bottom w:val="none" w:sz="0" w:space="0" w:color="auto"/>
        <w:right w:val="none" w:sz="0" w:space="0" w:color="auto"/>
      </w:divBdr>
    </w:div>
    <w:div w:id="1137793368">
      <w:bodyDiv w:val="1"/>
      <w:marLeft w:val="0"/>
      <w:marRight w:val="0"/>
      <w:marTop w:val="0"/>
      <w:marBottom w:val="0"/>
      <w:divBdr>
        <w:top w:val="none" w:sz="0" w:space="0" w:color="auto"/>
        <w:left w:val="none" w:sz="0" w:space="0" w:color="auto"/>
        <w:bottom w:val="none" w:sz="0" w:space="0" w:color="auto"/>
        <w:right w:val="none" w:sz="0" w:space="0" w:color="auto"/>
      </w:divBdr>
    </w:div>
    <w:div w:id="1266234250">
      <w:bodyDiv w:val="1"/>
      <w:marLeft w:val="0"/>
      <w:marRight w:val="0"/>
      <w:marTop w:val="0"/>
      <w:marBottom w:val="0"/>
      <w:divBdr>
        <w:top w:val="none" w:sz="0" w:space="0" w:color="auto"/>
        <w:left w:val="none" w:sz="0" w:space="0" w:color="auto"/>
        <w:bottom w:val="none" w:sz="0" w:space="0" w:color="auto"/>
        <w:right w:val="none" w:sz="0" w:space="0" w:color="auto"/>
      </w:divBdr>
    </w:div>
    <w:div w:id="1324897572">
      <w:bodyDiv w:val="1"/>
      <w:marLeft w:val="0"/>
      <w:marRight w:val="0"/>
      <w:marTop w:val="0"/>
      <w:marBottom w:val="0"/>
      <w:divBdr>
        <w:top w:val="none" w:sz="0" w:space="0" w:color="auto"/>
        <w:left w:val="none" w:sz="0" w:space="0" w:color="auto"/>
        <w:bottom w:val="none" w:sz="0" w:space="0" w:color="auto"/>
        <w:right w:val="none" w:sz="0" w:space="0" w:color="auto"/>
      </w:divBdr>
    </w:div>
    <w:div w:id="1386759422">
      <w:bodyDiv w:val="1"/>
      <w:marLeft w:val="0"/>
      <w:marRight w:val="0"/>
      <w:marTop w:val="0"/>
      <w:marBottom w:val="0"/>
      <w:divBdr>
        <w:top w:val="none" w:sz="0" w:space="0" w:color="auto"/>
        <w:left w:val="none" w:sz="0" w:space="0" w:color="auto"/>
        <w:bottom w:val="none" w:sz="0" w:space="0" w:color="auto"/>
        <w:right w:val="none" w:sz="0" w:space="0" w:color="auto"/>
      </w:divBdr>
    </w:div>
    <w:div w:id="1450587138">
      <w:bodyDiv w:val="1"/>
      <w:marLeft w:val="0"/>
      <w:marRight w:val="0"/>
      <w:marTop w:val="0"/>
      <w:marBottom w:val="0"/>
      <w:divBdr>
        <w:top w:val="none" w:sz="0" w:space="0" w:color="auto"/>
        <w:left w:val="none" w:sz="0" w:space="0" w:color="auto"/>
        <w:bottom w:val="none" w:sz="0" w:space="0" w:color="auto"/>
        <w:right w:val="none" w:sz="0" w:space="0" w:color="auto"/>
      </w:divBdr>
    </w:div>
    <w:div w:id="2001763631">
      <w:bodyDiv w:val="1"/>
      <w:marLeft w:val="0"/>
      <w:marRight w:val="0"/>
      <w:marTop w:val="0"/>
      <w:marBottom w:val="0"/>
      <w:divBdr>
        <w:top w:val="none" w:sz="0" w:space="0" w:color="auto"/>
        <w:left w:val="none" w:sz="0" w:space="0" w:color="auto"/>
        <w:bottom w:val="none" w:sz="0" w:space="0" w:color="auto"/>
        <w:right w:val="none" w:sz="0" w:space="0" w:color="auto"/>
      </w:divBdr>
    </w:div>
    <w:div w:id="20332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dnb.com" TargetMode="External"/><Relationship Id="rId21" Type="http://schemas.openxmlformats.org/officeDocument/2006/relationships/hyperlink" Target="https://www.samhsa.gov/grants/grants-management/reporting-requirements" TargetMode="External"/><Relationship Id="rId34" Type="http://schemas.openxmlformats.org/officeDocument/2006/relationships/hyperlink" Target="https://era.nih.gov/reg_accounts/register_commons.cfm" TargetMode="External"/><Relationship Id="rId42" Type="http://schemas.openxmlformats.org/officeDocument/2006/relationships/hyperlink" Target="http://www.samhsa.gov/grants/applying/forms-resources" TargetMode="External"/><Relationship Id="rId47" Type="http://schemas.openxmlformats.org/officeDocument/2006/relationships/hyperlink" Target="http://grants.nih.gov/support/index.html" TargetMode="External"/><Relationship Id="rId50" Type="http://schemas.openxmlformats.org/officeDocument/2006/relationships/hyperlink" Target="mailto:era-notify@mail.nih.gov" TargetMode="External"/><Relationship Id="rId55" Type="http://schemas.openxmlformats.org/officeDocument/2006/relationships/hyperlink" Target="http://www.hhs.gov/ohrp" TargetMode="External"/><Relationship Id="rId63" Type="http://schemas.openxmlformats.org/officeDocument/2006/relationships/hyperlink" Target="https://www.minorityhealth.hhs.gov/Assets/PDF/clas%20standards%20doc_v06.28.21.pdf" TargetMode="External"/><Relationship Id="rId68" Type="http://schemas.openxmlformats.org/officeDocument/2006/relationships/hyperlink" Target="https://www.hhs.gov/grants/contracts/contract-policies-regulations/spending-on-food/index.html" TargetMode="External"/><Relationship Id="rId76" Type="http://schemas.openxmlformats.org/officeDocument/2006/relationships/hyperlink" Target="https://www.ecfr.gov/current/title-2/subtitle-A/chapter-II/part-200/subpart-D/subject-group-ECFR86b76dde0e1e9dc/section-200.340" TargetMode="External"/><Relationship Id="rId84" Type="http://schemas.openxmlformats.org/officeDocument/2006/relationships/hyperlink" Target="https://www.hhs.gov/conscience/religious-freedom/index.html" TargetMode="External"/><Relationship Id="rId89" Type="http://schemas.openxmlformats.org/officeDocument/2006/relationships/hyperlink" Target="https://www.ecfr.gov/cgi-bin/text-idx?node=pt45.1.75" TargetMode="External"/><Relationship Id="rId97"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hyperlink" Target="http://www.samhsa.gov/grants/grants-management/policies-regulations/hhs-grants-policy-statement" TargetMode="External"/><Relationship Id="rId92" Type="http://schemas.openxmlformats.org/officeDocument/2006/relationships/hyperlink" Target="https://www.samhsa.gov/sites/default/files/grants/budget-template-user-guide.pdf" TargetMode="External"/><Relationship Id="rId2" Type="http://schemas.openxmlformats.org/officeDocument/2006/relationships/customXml" Target="../customXml/item2.xml"/><Relationship Id="rId16" Type="http://schemas.openxmlformats.org/officeDocument/2006/relationships/hyperlink" Target="http://nihb.org/docs/12052016/FINAL%20TBHA%2012-4-16.pdf" TargetMode="External"/><Relationship Id="rId29" Type="http://schemas.openxmlformats.org/officeDocument/2006/relationships/hyperlink" Target="http://www.grants.gov/web/grants/register.html" TargetMode="External"/><Relationship Id="rId11" Type="http://schemas.openxmlformats.org/officeDocument/2006/relationships/footnotes" Target="footnotes.xml"/><Relationship Id="rId24" Type="http://schemas.openxmlformats.org/officeDocument/2006/relationships/hyperlink" Target="mailto:Samantha.DockHerbster@samhsa.hhs.gov" TargetMode="External"/><Relationship Id="rId32" Type="http://schemas.openxmlformats.org/officeDocument/2006/relationships/hyperlink" Target="https://public.era.nih.gov/commons/public/registration/registrationInstructions.jsp" TargetMode="External"/><Relationship Id="rId37" Type="http://schemas.openxmlformats.org/officeDocument/2006/relationships/hyperlink" Target="https://www.grants.gov/forms/sf-424-family.html" TargetMode="External"/><Relationship Id="rId40" Type="http://schemas.openxmlformats.org/officeDocument/2006/relationships/hyperlink" Target="https://www.grants.gov/forms/sf-424-family.html" TargetMode="External"/><Relationship Id="rId45" Type="http://schemas.openxmlformats.org/officeDocument/2006/relationships/hyperlink" Target="http://www.grants.gov/web/grants/applicants/workspace-overview.html" TargetMode="External"/><Relationship Id="rId53" Type="http://schemas.openxmlformats.org/officeDocument/2006/relationships/hyperlink" Target="http://www.house.gov/" TargetMode="External"/><Relationship Id="rId58" Type="http://schemas.openxmlformats.org/officeDocument/2006/relationships/hyperlink" Target="http://www.samhsa.gov/grants/grants-management/disparity-impact-statement" TargetMode="External"/><Relationship Id="rId66" Type="http://schemas.openxmlformats.org/officeDocument/2006/relationships/hyperlink" Target="https://ecfr.federalregister.gov/current/title-45/subtitle-A/subchapter-A/part-75" TargetMode="External"/><Relationship Id="rId74" Type="http://schemas.openxmlformats.org/officeDocument/2006/relationships/hyperlink" Target="https://www.ecfr.gov/current/title-2/subtitle-A/chapter-II/part-200/subpart-D/section-200.301" TargetMode="External"/><Relationship Id="rId79" Type="http://schemas.openxmlformats.org/officeDocument/2006/relationships/hyperlink" Target="https://www.hhs.gov/civil-rights/for-individuals/special-topics/limited-english-proficiency/fact-sheet-guidance/index.html" TargetMode="External"/><Relationship Id="rId87" Type="http://schemas.openxmlformats.org/officeDocument/2006/relationships/hyperlink" Target="https://www.govinfo.gov/app/details/USCODE-2010-title22/USCODE-2010-title22-chap78-sec7104" TargetMode="External"/><Relationship Id="rId5" Type="http://schemas.openxmlformats.org/officeDocument/2006/relationships/customXml" Target="../customXml/item5.xml"/><Relationship Id="rId61" Type="http://schemas.openxmlformats.org/officeDocument/2006/relationships/hyperlink" Target="https://www.cms.gov/files/document/cms-omh-january2020-zcode-data-highlightpdf.pdf" TargetMode="External"/><Relationship Id="rId82" Type="http://schemas.openxmlformats.org/officeDocument/2006/relationships/hyperlink" Target="https://www.hhs.gov/civil-rights/for-individuals/sex-discrimination/index.html" TargetMode="External"/><Relationship Id="rId90" Type="http://schemas.openxmlformats.org/officeDocument/2006/relationships/hyperlink" Target="https://www.samhsa.gov/grants/applying/forms-resources" TargetMode="External"/><Relationship Id="rId95" Type="http://schemas.openxmlformats.org/officeDocument/2006/relationships/hyperlink" Target="https://www.samhsa.gov/sites/default/files/grants/budget-match.pdf" TargetMode="External"/><Relationship Id="rId19" Type="http://schemas.openxmlformats.org/officeDocument/2006/relationships/hyperlink" Target="https://www.samhsa.gov/grants/grants-management/notice-award-noa" TargetMode="External"/><Relationship Id="rId14" Type="http://schemas.openxmlformats.org/officeDocument/2006/relationships/hyperlink" Target="https://ncsacw.samhsa.gov/userfiles/files/SAMHSA_Trauma.pdf" TargetMode="External"/><Relationship Id="rId22" Type="http://schemas.openxmlformats.org/officeDocument/2006/relationships/hyperlink" Target="mailto:SEA_AWARE@samhsa.hhs.gov" TargetMode="External"/><Relationship Id="rId27" Type="http://schemas.openxmlformats.org/officeDocument/2006/relationships/hyperlink" Target="https://www.sam.gov" TargetMode="External"/><Relationship Id="rId30" Type="http://schemas.openxmlformats.org/officeDocument/2006/relationships/hyperlink" Target="http://www.grants.gov/web/grants/applicants.html" TargetMode="External"/><Relationship Id="rId35" Type="http://schemas.openxmlformats.org/officeDocument/2006/relationships/hyperlink" Target="https://www.grants.gov/forms/sf-424-family.html"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https://era.nih.gov/erahelp/assist/" TargetMode="External"/><Relationship Id="rId56" Type="http://schemas.openxmlformats.org/officeDocument/2006/relationships/hyperlink" Target="https://www.minorityhealth.hhs.gov/minority-mental-health/clas/?utm_medium=email&amp;utm_source=govdelivery" TargetMode="External"/><Relationship Id="rId64" Type="http://schemas.openxmlformats.org/officeDocument/2006/relationships/hyperlink" Target="http://www.thinkculturalhealth.hhs.gov/" TargetMode="External"/><Relationship Id="rId69" Type="http://schemas.openxmlformats.org/officeDocument/2006/relationships/hyperlink" Target="https://www.whitehouse.gov/wp-content/uploads/2020/04/SPOC-4-13-20.pdf" TargetMode="External"/><Relationship Id="rId77" Type="http://schemas.openxmlformats.org/officeDocument/2006/relationships/hyperlink" Target="https://www.hhs.gov/civil-rights/for-providers/provider-obligations/index.html" TargetMode="External"/><Relationship Id="rId8" Type="http://schemas.openxmlformats.org/officeDocument/2006/relationships/styles" Target="styles.xml"/><Relationship Id="rId51" Type="http://schemas.openxmlformats.org/officeDocument/2006/relationships/hyperlink" Target="http://grants.nih.gov/grants/ElectronicReceipt/pdf_guidelines.htm" TargetMode="External"/><Relationship Id="rId72" Type="http://schemas.openxmlformats.org/officeDocument/2006/relationships/hyperlink" Target="http://www.samhsa.gov/grants/grants-management/policies-regulations/requirements-principles" TargetMode="External"/><Relationship Id="rId80" Type="http://schemas.openxmlformats.org/officeDocument/2006/relationships/hyperlink" Target="https://www.lep.gov/" TargetMode="External"/><Relationship Id="rId85" Type="http://schemas.openxmlformats.org/officeDocument/2006/relationships/hyperlink" Target="mailto:grantdisclosures@oig.hhs.gov" TargetMode="External"/><Relationship Id="rId93" Type="http://schemas.openxmlformats.org/officeDocument/2006/relationships/hyperlink" Target="https://www.samhsa.gov/grants/continuation-grants" TargetMode="External"/><Relationship Id="rId98"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grants.gov/applicants/workspace-overview.html" TargetMode="External"/><Relationship Id="rId25" Type="http://schemas.openxmlformats.org/officeDocument/2006/relationships/hyperlink" Target="https://www.gsa.gov/about-us/organization/federal-acquisition-service/office-of-systems-management/integrated-award-environment-iae/iae-systems-information-kit/unique-entity-identifier-update" TargetMode="External"/><Relationship Id="rId33" Type="http://schemas.openxmlformats.org/officeDocument/2006/relationships/hyperlink" Target="mailto:era-notify@mail.nih.gov" TargetMode="External"/><Relationship Id="rId38" Type="http://schemas.openxmlformats.org/officeDocument/2006/relationships/hyperlink" Target="http://www.samhsa.gov/grants/applying/forms-resources" TargetMode="External"/><Relationship Id="rId46" Type="http://schemas.openxmlformats.org/officeDocument/2006/relationships/hyperlink" Target="mailto:support@grants.gov" TargetMode="External"/><Relationship Id="rId59" Type="http://schemas.openxmlformats.org/officeDocument/2006/relationships/hyperlink" Target="https://www.cdc.gov/socialdeterminants/index.htm" TargetMode="External"/><Relationship Id="rId67" Type="http://schemas.openxmlformats.org/officeDocument/2006/relationships/hyperlink" Target="https://www.samhsa.gov/grants/grants-management/policies-regulations/financial-management-requirements" TargetMode="External"/><Relationship Id="rId20" Type="http://schemas.openxmlformats.org/officeDocument/2006/relationships/hyperlink" Target="https://www.samhsa.gov/grants/grants-management/notice-award-noa/standard-terms-conditions" TargetMode="External"/><Relationship Id="rId41" Type="http://schemas.openxmlformats.org/officeDocument/2006/relationships/hyperlink" Target="http://www.hhs.gov/sites/default/files/forms/hhs-690.pdf" TargetMode="External"/><Relationship Id="rId54" Type="http://schemas.openxmlformats.org/officeDocument/2006/relationships/footer" Target="footer1.xml"/><Relationship Id="rId62" Type="http://schemas.openxmlformats.org/officeDocument/2006/relationships/hyperlink" Target="https://www.ncbi.nlm.nih.gov/pmc/articles/PMC6207437/pdf/18-095.pdf" TargetMode="External"/><Relationship Id="rId70" Type="http://schemas.openxmlformats.org/officeDocument/2006/relationships/hyperlink" Target="http://www.samhsa.gov/grants/applying/forms-resources" TargetMode="External"/><Relationship Id="rId75" Type="http://schemas.openxmlformats.org/officeDocument/2006/relationships/hyperlink" Target="https://www.ecfr.gov/current/title-2/subtitle-A/chapter-II/part-200/subpart-D/subject-group-ECFR36520e4111dce32/section-200.329" TargetMode="External"/><Relationship Id="rId83" Type="http://schemas.openxmlformats.org/officeDocument/2006/relationships/hyperlink" Target="https://www.hhs.gov/conscience/conscience-protections/index.html" TargetMode="External"/><Relationship Id="rId88" Type="http://schemas.openxmlformats.org/officeDocument/2006/relationships/hyperlink" Target="http://www.samhsa.gov/grants/grants-management/notice-award-noa/standard-terms-conditions" TargetMode="External"/><Relationship Id="rId91" Type="http://schemas.openxmlformats.org/officeDocument/2006/relationships/hyperlink" Target="https://www.samhsa.gov/sites/default/files/grants/key-features-budget-template.pdf" TargetMode="External"/><Relationship Id="rId9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www.samhsa.gov/behavioral-health-equity" TargetMode="External"/><Relationship Id="rId23" Type="http://schemas.openxmlformats.org/officeDocument/2006/relationships/hyperlink" Target="mailto:FOACMHS@samhsa.hhs.gov" TargetMode="External"/><Relationship Id="rId28" Type="http://schemas.openxmlformats.org/officeDocument/2006/relationships/hyperlink" Target="http://www.grants.gov/" TargetMode="External"/><Relationship Id="rId36" Type="http://schemas.openxmlformats.org/officeDocument/2006/relationships/hyperlink" Target="https://www.grants.gov/forms/sf-424-family.html" TargetMode="External"/><Relationship Id="rId49" Type="http://schemas.openxmlformats.org/officeDocument/2006/relationships/hyperlink" Target="mailto:dgr.applications@samhsa.hhs.gov" TargetMode="External"/><Relationship Id="rId57" Type="http://schemas.openxmlformats.org/officeDocument/2006/relationships/hyperlink" Target="https://www.census.gov/about/partners/cic.html" TargetMode="External"/><Relationship Id="rId10" Type="http://schemas.openxmlformats.org/officeDocument/2006/relationships/webSettings" Target="webSettings.xml"/><Relationship Id="rId31" Type="http://schemas.openxmlformats.org/officeDocument/2006/relationships/hyperlink" Target="http://www.grants.gov/web/grants/applicants/organization-registration.html" TargetMode="External"/><Relationship Id="rId44" Type="http://schemas.openxmlformats.org/officeDocument/2006/relationships/hyperlink" Target="https://era.nih.gov/modules_user-guides_documentation.cfm" TargetMode="External"/><Relationship Id="rId52" Type="http://schemas.openxmlformats.org/officeDocument/2006/relationships/hyperlink" Target="http://grants.nih.gov/grants/ElectronicReceipt/pdf_guidelines.htm" TargetMode="External"/><Relationship Id="rId60" Type="http://schemas.openxmlformats.org/officeDocument/2006/relationships/hyperlink" Target="https://www.cms.gov/files/document/zcodes-infographic.pdf" TargetMode="External"/><Relationship Id="rId65" Type="http://schemas.openxmlformats.org/officeDocument/2006/relationships/hyperlink" Target="https://thinkculturalhealth.hhs.gov/clas" TargetMode="External"/><Relationship Id="rId73" Type="http://schemas.openxmlformats.org/officeDocument/2006/relationships/hyperlink" Target="https://www.ecfr.gov/current/title-2/subtitle-A/chapter-II/part-200/subpart-C/section-200.202" TargetMode="External"/><Relationship Id="rId78" Type="http://schemas.openxmlformats.org/officeDocument/2006/relationships/hyperlink" Target="https://www.hhs.gov/civil-rights/for-individuals/nondiscrimination/index.html" TargetMode="External"/><Relationship Id="rId81" Type="http://schemas.openxmlformats.org/officeDocument/2006/relationships/hyperlink" Target="http://www.hhs.gov/ocr/civilrights/understanding/disability/index.html" TargetMode="External"/><Relationship Id="rId86" Type="http://schemas.openxmlformats.org/officeDocument/2006/relationships/hyperlink" Target="https://www.ecfr.gov/current/title-2/subtitle-A/chapter-I/part-175" TargetMode="External"/><Relationship Id="rId94" Type="http://schemas.openxmlformats.org/officeDocument/2006/relationships/hyperlink" Target="https://www.samhsa.gov/sites/default/files/grants/budget-non-match.pdf"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spars-sts.samhsa.gov/Identity/login?signin=9638dc756829be379fe00c862fdc13f9" TargetMode="External"/><Relationship Id="rId18" Type="http://schemas.openxmlformats.org/officeDocument/2006/relationships/hyperlink" Target="https://public.era.nih.gov/assist/public/login.era?TARGET=https%3A%2F%2Fpublic.era.nih.gov%3A443%2Fassist%2F" TargetMode="External"/><Relationship Id="rId39" Type="http://schemas.openxmlformats.org/officeDocument/2006/relationships/hyperlink" Target="http://www.samhsa.gov/grants/applying/forms-resourc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ncsacw.samhsa.gov/userfiles/files/SAMHSA_Trauma.pdf" TargetMode="External"/><Relationship Id="rId7" Type="http://schemas.openxmlformats.org/officeDocument/2006/relationships/hyperlink" Target="https://www.schoolmentalhealth.org/media/SOM/Microsites/NCSMH/Documents/Quality-Guides/Early-Intervention-and-Treatment-Services-Guide-(Tiers-2-and-3)-2.18.pdf" TargetMode="External"/><Relationship Id="rId2" Type="http://schemas.openxmlformats.org/officeDocument/2006/relationships/hyperlink" Target="https://www.samhsa.gov/sites/default/files/samhsa-behavioral-health-integration.pdf" TargetMode="External"/><Relationship Id="rId1" Type="http://schemas.openxmlformats.org/officeDocument/2006/relationships/hyperlink" Target="https://challengingbehavior.cbcs.usf.edu/Pyramid/overview/tiers.html" TargetMode="External"/><Relationship Id="rId6" Type="http://schemas.openxmlformats.org/officeDocument/2006/relationships/hyperlink" Target="https://www.schoolmentalhealth.org/media/SOM/Microsites/NCSMH/Documents/Quality-Guides/Early-Intervention-and-Treatment-Services-Guide-(Tiers-2-and-3)-2.18.pdf" TargetMode="External"/><Relationship Id="rId5" Type="http://schemas.openxmlformats.org/officeDocument/2006/relationships/hyperlink" Target="https://www.nimh.nih.gov/research/research-conducted-at-nimh/asq-toolkit-materials" TargetMode="External"/><Relationship Id="rId4" Type="http://schemas.openxmlformats.org/officeDocument/2006/relationships/hyperlink" Target="https://challengingbehavior.cbcs.usf.edu/Pyramid/overview/ti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DQZ2YS3VRAWA-870104832-192</_dlc_DocId>
    <_dlc_DocIdUrl xmlns="eb71a0ec-3a62-486f-ad5a-7bdd88d5b015">
      <Url>https://samhsa273.sharepoint.com/sites/GCPP/FiscalYear2022/Grants/_layouts/15/DocIdRedir.aspx?ID=DQZ2YS3VRAWA-870104832-192</Url>
      <Description>DQZ2YS3VRAWA-870104832-192</Description>
    </_dlc_DocIdUrl>
  </documentManagement>
</p:properti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FEE5254CE92CE2489C82AF27D12F327D" ma:contentTypeVersion="2" ma:contentTypeDescription="Create a new document." ma:contentTypeScope="" ma:versionID="15d572668df8e8f91d9cc6fcee2f57b5">
  <xsd:schema xmlns:xsd="http://www.w3.org/2001/XMLSchema" xmlns:xs="http://www.w3.org/2001/XMLSchema" xmlns:p="http://schemas.microsoft.com/office/2006/metadata/properties" xmlns:ns2="eb71a0ec-3a62-486f-ad5a-7bdd88d5b015" xmlns:ns3="ce604097-4073-44df-aa31-9527e4af5e90" targetNamespace="http://schemas.microsoft.com/office/2006/metadata/properties" ma:root="true" ma:fieldsID="3a97cc7ae499c569f274450999913274" ns2:_="" ns3:_="">
    <xsd:import namespace="eb71a0ec-3a62-486f-ad5a-7bdd88d5b015"/>
    <xsd:import namespace="ce604097-4073-44df-aa31-9527e4af5e9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e604097-4073-44df-aa31-9527e4af5e9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0F952-7350-4DF6-B770-B1CEC9808A35}">
  <ds:schemaRefs>
    <ds:schemaRef ds:uri="http://schemas.microsoft.com/office/2006/metadata/properties"/>
    <ds:schemaRef ds:uri="http://schemas.microsoft.com/office/infopath/2007/PartnerControls"/>
    <ds:schemaRef ds:uri="eb71a0ec-3a62-486f-ad5a-7bdd88d5b015"/>
  </ds:schemaRefs>
</ds:datastoreItem>
</file>

<file path=customXml/itemProps2.xml><?xml version="1.0" encoding="utf-8"?>
<ds:datastoreItem xmlns:ds="http://schemas.openxmlformats.org/officeDocument/2006/customXml" ds:itemID="{B6E1350D-00D2-428B-843C-5B174C191B63}">
  <ds:schemaRefs>
    <ds:schemaRef ds:uri="http://schemas.microsoft.com/office/2006/metadata/longProperties"/>
  </ds:schemaRefs>
</ds:datastoreItem>
</file>

<file path=customXml/itemProps3.xml><?xml version="1.0" encoding="utf-8"?>
<ds:datastoreItem xmlns:ds="http://schemas.openxmlformats.org/officeDocument/2006/customXml" ds:itemID="{9C6D3B2B-61D1-4216-8992-9A4C4A07D905}">
  <ds:schemaRefs>
    <ds:schemaRef ds:uri="http://schemas.microsoft.com/sharepoint/events"/>
  </ds:schemaRefs>
</ds:datastoreItem>
</file>

<file path=customXml/itemProps4.xml><?xml version="1.0" encoding="utf-8"?>
<ds:datastoreItem xmlns:ds="http://schemas.openxmlformats.org/officeDocument/2006/customXml" ds:itemID="{AC6DD353-8699-417A-B603-C46181B5D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ce604097-4073-44df-aa31-9527e4af5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4632061-A843-47AE-9081-D0EDC5FE3114}">
  <ds:schemaRefs>
    <ds:schemaRef ds:uri="http://schemas.microsoft.com/sharepoint/v3/contenttype/forms"/>
  </ds:schemaRefs>
</ds:datastoreItem>
</file>

<file path=customXml/itemProps6.xml><?xml version="1.0" encoding="utf-8"?>
<ds:datastoreItem xmlns:ds="http://schemas.openxmlformats.org/officeDocument/2006/customXml" ds:itemID="{F3B4B8A6-114F-4936-99E1-7DE56A394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81</Pages>
  <Words>23405</Words>
  <Characters>146140</Characters>
  <Application>Microsoft Office Word</Application>
  <DocSecurity>0</DocSecurity>
  <Lines>3109</Lines>
  <Paragraphs>1211</Paragraphs>
  <ScaleCrop>false</ScaleCrop>
  <HeadingPairs>
    <vt:vector size="2" baseType="variant">
      <vt:variant>
        <vt:lpstr>Title</vt:lpstr>
      </vt:variant>
      <vt:variant>
        <vt:i4>1</vt:i4>
      </vt:variant>
    </vt:vector>
  </HeadingPairs>
  <TitlesOfParts>
    <vt:vector size="1" baseType="lpstr">
      <vt:lpstr>FY 2018 Infrastructure Template</vt:lpstr>
    </vt:vector>
  </TitlesOfParts>
  <Company>DHHS</Company>
  <LinksUpToDate>false</LinksUpToDate>
  <CharactersWithSpaces>168334</CharactersWithSpaces>
  <SharedDoc>false</SharedDoc>
  <HLinks>
    <vt:vector size="882" baseType="variant">
      <vt:variant>
        <vt:i4>4792367</vt:i4>
      </vt:variant>
      <vt:variant>
        <vt:i4>576</vt:i4>
      </vt:variant>
      <vt:variant>
        <vt:i4>0</vt:i4>
      </vt:variant>
      <vt:variant>
        <vt:i4>5</vt:i4>
      </vt:variant>
      <vt:variant>
        <vt:lpwstr/>
      </vt:variant>
      <vt:variant>
        <vt:lpwstr>_Appendix_J_–_1</vt:lpwstr>
      </vt:variant>
      <vt:variant>
        <vt:i4>7602194</vt:i4>
      </vt:variant>
      <vt:variant>
        <vt:i4>573</vt:i4>
      </vt:variant>
      <vt:variant>
        <vt:i4>0</vt:i4>
      </vt:variant>
      <vt:variant>
        <vt:i4>5</vt:i4>
      </vt:variant>
      <vt:variant>
        <vt:lpwstr>https://www.ecfr.gov/cgi-bin/text-idx?node=pt45.1.75</vt:lpwstr>
      </vt:variant>
      <vt:variant>
        <vt:lpwstr>se45.1.75_12</vt:lpwstr>
      </vt:variant>
      <vt:variant>
        <vt:i4>7274612</vt:i4>
      </vt:variant>
      <vt:variant>
        <vt:i4>570</vt:i4>
      </vt:variant>
      <vt:variant>
        <vt:i4>0</vt:i4>
      </vt:variant>
      <vt:variant>
        <vt:i4>5</vt:i4>
      </vt:variant>
      <vt:variant>
        <vt:lpwstr>https://www.samhsa.gov/sites/default/files/rentquestionsworksheet.docx</vt:lpwstr>
      </vt:variant>
      <vt:variant>
        <vt:lpwstr/>
      </vt:variant>
      <vt:variant>
        <vt:i4>720911</vt:i4>
      </vt:variant>
      <vt:variant>
        <vt:i4>567</vt:i4>
      </vt:variant>
      <vt:variant>
        <vt:i4>0</vt:i4>
      </vt:variant>
      <vt:variant>
        <vt:i4>5</vt:i4>
      </vt:variant>
      <vt:variant>
        <vt:lpwstr>https://www.gsa.gov/portal/category/26429</vt:lpwstr>
      </vt:variant>
      <vt:variant>
        <vt:lpwstr/>
      </vt:variant>
      <vt:variant>
        <vt:i4>4390945</vt:i4>
      </vt:variant>
      <vt:variant>
        <vt:i4>564</vt:i4>
      </vt:variant>
      <vt:variant>
        <vt:i4>0</vt:i4>
      </vt:variant>
      <vt:variant>
        <vt:i4>5</vt:i4>
      </vt:variant>
      <vt:variant>
        <vt:lpwstr>https://www.ecfr.gov/cgi-bin/text-idx?node=pt45.1.75</vt:lpwstr>
      </vt:variant>
      <vt:variant>
        <vt:lpwstr>se45.1.75_1431</vt:lpwstr>
      </vt:variant>
      <vt:variant>
        <vt:i4>7602194</vt:i4>
      </vt:variant>
      <vt:variant>
        <vt:i4>561</vt:i4>
      </vt:variant>
      <vt:variant>
        <vt:i4>0</vt:i4>
      </vt:variant>
      <vt:variant>
        <vt:i4>5</vt:i4>
      </vt:variant>
      <vt:variant>
        <vt:lpwstr>https://www.ecfr.gov/cgi-bin/text-idx?node=pt45.1.75</vt:lpwstr>
      </vt:variant>
      <vt:variant>
        <vt:lpwstr>se45.1.75_12</vt:lpwstr>
      </vt:variant>
      <vt:variant>
        <vt:i4>5832775</vt:i4>
      </vt:variant>
      <vt:variant>
        <vt:i4>558</vt:i4>
      </vt:variant>
      <vt:variant>
        <vt:i4>0</vt:i4>
      </vt:variant>
      <vt:variant>
        <vt:i4>5</vt:i4>
      </vt:variant>
      <vt:variant>
        <vt:lpwstr>http://www.samhsa.gov/grants/grants-management/notice-award-noa/standard-terms-conditions</vt:lpwstr>
      </vt:variant>
      <vt:variant>
        <vt:lpwstr/>
      </vt:variant>
      <vt:variant>
        <vt:i4>6553605</vt:i4>
      </vt:variant>
      <vt:variant>
        <vt:i4>555</vt:i4>
      </vt:variant>
      <vt:variant>
        <vt:i4>0</vt:i4>
      </vt:variant>
      <vt:variant>
        <vt:i4>5</vt:i4>
      </vt:variant>
      <vt:variant>
        <vt:lpwstr>mailto:MandatoryGranteeDisclosures@oig.hhs.gov</vt:lpwstr>
      </vt:variant>
      <vt:variant>
        <vt:lpwstr/>
      </vt:variant>
      <vt:variant>
        <vt:i4>1638464</vt:i4>
      </vt:variant>
      <vt:variant>
        <vt:i4>552</vt:i4>
      </vt:variant>
      <vt:variant>
        <vt:i4>0</vt:i4>
      </vt:variant>
      <vt:variant>
        <vt:i4>5</vt:i4>
      </vt:variant>
      <vt:variant>
        <vt:lpwstr>http://www.samhsa.gov/capt/applying-strategic-prevention/cultural-competence</vt:lpwstr>
      </vt:variant>
      <vt:variant>
        <vt:lpwstr/>
      </vt:variant>
      <vt:variant>
        <vt:i4>66</vt:i4>
      </vt:variant>
      <vt:variant>
        <vt:i4>549</vt:i4>
      </vt:variant>
      <vt:variant>
        <vt:i4>0</vt:i4>
      </vt:variant>
      <vt:variant>
        <vt:i4>5</vt:i4>
      </vt:variant>
      <vt:variant>
        <vt:lpwstr>https://www.thinkculturalhealth.hhs.gov/</vt:lpwstr>
      </vt:variant>
      <vt:variant>
        <vt:lpwstr/>
      </vt:variant>
      <vt:variant>
        <vt:i4>720971</vt:i4>
      </vt:variant>
      <vt:variant>
        <vt:i4>546</vt:i4>
      </vt:variant>
      <vt:variant>
        <vt:i4>0</vt:i4>
      </vt:variant>
      <vt:variant>
        <vt:i4>5</vt:i4>
      </vt:variant>
      <vt:variant>
        <vt:lpwstr>http://minorityhealth.hhs.gov/omh/browse.aspx?lvl=2&amp;lvlid=53</vt:lpwstr>
      </vt:variant>
      <vt:variant>
        <vt:lpwstr/>
      </vt:variant>
      <vt:variant>
        <vt:i4>3407905</vt:i4>
      </vt:variant>
      <vt:variant>
        <vt:i4>543</vt:i4>
      </vt:variant>
      <vt:variant>
        <vt:i4>0</vt:i4>
      </vt:variant>
      <vt:variant>
        <vt:i4>5</vt:i4>
      </vt:variant>
      <vt:variant>
        <vt:lpwstr>https://www.hhs.gov/ocr/about-us/contact-us/index.html</vt:lpwstr>
      </vt:variant>
      <vt:variant>
        <vt:lpwstr/>
      </vt:variant>
      <vt:variant>
        <vt:i4>4128873</vt:i4>
      </vt:variant>
      <vt:variant>
        <vt:i4>540</vt:i4>
      </vt:variant>
      <vt:variant>
        <vt:i4>0</vt:i4>
      </vt:variant>
      <vt:variant>
        <vt:i4>5</vt:i4>
      </vt:variant>
      <vt:variant>
        <vt:lpwstr>http://www.hhs.gov/ocr/civilrights/understanding/disability/index.html</vt:lpwstr>
      </vt:variant>
      <vt:variant>
        <vt:lpwstr/>
      </vt:variant>
      <vt:variant>
        <vt:i4>5505037</vt:i4>
      </vt:variant>
      <vt:variant>
        <vt:i4>537</vt:i4>
      </vt:variant>
      <vt:variant>
        <vt:i4>0</vt:i4>
      </vt:variant>
      <vt:variant>
        <vt:i4>5</vt:i4>
      </vt:variant>
      <vt:variant>
        <vt:lpwstr>http://www.hhs.gov/civil-rights/for-providers/index.html</vt:lpwstr>
      </vt:variant>
      <vt:variant>
        <vt:lpwstr/>
      </vt:variant>
      <vt:variant>
        <vt:i4>2424940</vt:i4>
      </vt:variant>
      <vt:variant>
        <vt:i4>534</vt:i4>
      </vt:variant>
      <vt:variant>
        <vt:i4>0</vt:i4>
      </vt:variant>
      <vt:variant>
        <vt:i4>5</vt:i4>
      </vt:variant>
      <vt:variant>
        <vt:lpwstr>http://www.hhs.gov/ocr/civilrights/understanding/section1557/index.html</vt:lpwstr>
      </vt:variant>
      <vt:variant>
        <vt:lpwstr/>
      </vt:variant>
      <vt:variant>
        <vt:i4>4980816</vt:i4>
      </vt:variant>
      <vt:variant>
        <vt:i4>531</vt:i4>
      </vt:variant>
      <vt:variant>
        <vt:i4>0</vt:i4>
      </vt:variant>
      <vt:variant>
        <vt:i4>5</vt:i4>
      </vt:variant>
      <vt:variant>
        <vt:lpwstr>http://www.hhs.gov/civil-rights/for-individuals/special-topics/limited-english-proficiency/index.html</vt:lpwstr>
      </vt:variant>
      <vt:variant>
        <vt:lpwstr/>
      </vt:variant>
      <vt:variant>
        <vt:i4>8323188</vt:i4>
      </vt:variant>
      <vt:variant>
        <vt:i4>528</vt:i4>
      </vt:variant>
      <vt:variant>
        <vt:i4>0</vt:i4>
      </vt:variant>
      <vt:variant>
        <vt:i4>5</vt:i4>
      </vt:variant>
      <vt:variant>
        <vt:lpwstr>http://www.samhsa.gov/grants/grants-management/policies-regulations/requirements-principles</vt:lpwstr>
      </vt:variant>
      <vt:variant>
        <vt:lpwstr/>
      </vt:variant>
      <vt:variant>
        <vt:i4>7929975</vt:i4>
      </vt:variant>
      <vt:variant>
        <vt:i4>525</vt:i4>
      </vt:variant>
      <vt:variant>
        <vt:i4>0</vt:i4>
      </vt:variant>
      <vt:variant>
        <vt:i4>5</vt:i4>
      </vt:variant>
      <vt:variant>
        <vt:lpwstr>http://www.samhsa.gov/grants/grants-management/policies-regulations/hhs-grants-policy-statement</vt:lpwstr>
      </vt:variant>
      <vt:variant>
        <vt:lpwstr/>
      </vt:variant>
      <vt:variant>
        <vt:i4>5832775</vt:i4>
      </vt:variant>
      <vt:variant>
        <vt:i4>522</vt:i4>
      </vt:variant>
      <vt:variant>
        <vt:i4>0</vt:i4>
      </vt:variant>
      <vt:variant>
        <vt:i4>5</vt:i4>
      </vt:variant>
      <vt:variant>
        <vt:lpwstr>http://www.samhsa.gov/grants/grants-management/notice-award-noa/standard-terms-conditions</vt:lpwstr>
      </vt:variant>
      <vt:variant>
        <vt:lpwstr/>
      </vt:variant>
      <vt:variant>
        <vt:i4>6029334</vt:i4>
      </vt:variant>
      <vt:variant>
        <vt:i4>519</vt:i4>
      </vt:variant>
      <vt:variant>
        <vt:i4>0</vt:i4>
      </vt:variant>
      <vt:variant>
        <vt:i4>5</vt:i4>
      </vt:variant>
      <vt:variant>
        <vt:lpwstr>http://www.samhsa.gov/grants/applying/forms-resources</vt:lpwstr>
      </vt:variant>
      <vt:variant>
        <vt:lpwstr/>
      </vt:variant>
      <vt:variant>
        <vt:i4>1245301</vt:i4>
      </vt:variant>
      <vt:variant>
        <vt:i4>516</vt:i4>
      </vt:variant>
      <vt:variant>
        <vt:i4>0</vt:i4>
      </vt:variant>
      <vt:variant>
        <vt:i4>5</vt:i4>
      </vt:variant>
      <vt:variant>
        <vt:lpwstr>http://www.whitehouse.gov/omb/grants_spoc</vt:lpwstr>
      </vt:variant>
      <vt:variant>
        <vt:lpwstr/>
      </vt:variant>
      <vt:variant>
        <vt:i4>2883634</vt:i4>
      </vt:variant>
      <vt:variant>
        <vt:i4>513</vt:i4>
      </vt:variant>
      <vt:variant>
        <vt:i4>0</vt:i4>
      </vt:variant>
      <vt:variant>
        <vt:i4>5</vt:i4>
      </vt:variant>
      <vt:variant>
        <vt:lpwstr>https://www.samhsa.gov/grants/grants-management/notice-award-noa/standard-terms-conditions</vt:lpwstr>
      </vt:variant>
      <vt:variant>
        <vt:lpwstr/>
      </vt:variant>
      <vt:variant>
        <vt:i4>8323188</vt:i4>
      </vt:variant>
      <vt:variant>
        <vt:i4>510</vt:i4>
      </vt:variant>
      <vt:variant>
        <vt:i4>0</vt:i4>
      </vt:variant>
      <vt:variant>
        <vt:i4>5</vt:i4>
      </vt:variant>
      <vt:variant>
        <vt:lpwstr>http://www.samhsa.gov/grants/grants-management/policies-regulations/requirements-principles</vt:lpwstr>
      </vt:variant>
      <vt:variant>
        <vt:lpwstr/>
      </vt:variant>
      <vt:variant>
        <vt:i4>6160395</vt:i4>
      </vt:variant>
      <vt:variant>
        <vt:i4>507</vt:i4>
      </vt:variant>
      <vt:variant>
        <vt:i4>0</vt:i4>
      </vt:variant>
      <vt:variant>
        <vt:i4>5</vt:i4>
      </vt:variant>
      <vt:variant>
        <vt:lpwstr>http://www.samhsa.gov/grants/grants-management/disparity-impact-statement</vt:lpwstr>
      </vt:variant>
      <vt:variant>
        <vt:lpwstr/>
      </vt:variant>
      <vt:variant>
        <vt:i4>2687031</vt:i4>
      </vt:variant>
      <vt:variant>
        <vt:i4>504</vt:i4>
      </vt:variant>
      <vt:variant>
        <vt:i4>0</vt:i4>
      </vt:variant>
      <vt:variant>
        <vt:i4>5</vt:i4>
      </vt:variant>
      <vt:variant>
        <vt:lpwstr>http://www.thinkculturalhealth.hhs.gov/</vt:lpwstr>
      </vt:variant>
      <vt:variant>
        <vt:lpwstr/>
      </vt:variant>
      <vt:variant>
        <vt:i4>7077925</vt:i4>
      </vt:variant>
      <vt:variant>
        <vt:i4>501</vt:i4>
      </vt:variant>
      <vt:variant>
        <vt:i4>0</vt:i4>
      </vt:variant>
      <vt:variant>
        <vt:i4>5</vt:i4>
      </vt:variant>
      <vt:variant>
        <vt:lpwstr>http://aspe.hhs.gov/datacncl/standards/ACA/4302/index.shtml</vt:lpwstr>
      </vt:variant>
      <vt:variant>
        <vt:lpwstr/>
      </vt:variant>
      <vt:variant>
        <vt:i4>6160395</vt:i4>
      </vt:variant>
      <vt:variant>
        <vt:i4>498</vt:i4>
      </vt:variant>
      <vt:variant>
        <vt:i4>0</vt:i4>
      </vt:variant>
      <vt:variant>
        <vt:i4>5</vt:i4>
      </vt:variant>
      <vt:variant>
        <vt:lpwstr>http://www.samhsa.gov/grants/grants-management/disparity-impact-statement</vt:lpwstr>
      </vt:variant>
      <vt:variant>
        <vt:lpwstr/>
      </vt:variant>
      <vt:variant>
        <vt:i4>4194370</vt:i4>
      </vt:variant>
      <vt:variant>
        <vt:i4>495</vt:i4>
      </vt:variant>
      <vt:variant>
        <vt:i4>0</vt:i4>
      </vt:variant>
      <vt:variant>
        <vt:i4>5</vt:i4>
      </vt:variant>
      <vt:variant>
        <vt:lpwstr>https://minorityhealth.hhs.gov/assets/pdf/hhs/HHS_Plan_complete.pdf</vt:lpwstr>
      </vt:variant>
      <vt:variant>
        <vt:lpwstr/>
      </vt:variant>
      <vt:variant>
        <vt:i4>2621528</vt:i4>
      </vt:variant>
      <vt:variant>
        <vt:i4>492</vt:i4>
      </vt:variant>
      <vt:variant>
        <vt:i4>0</vt:i4>
      </vt:variant>
      <vt:variant>
        <vt:i4>5</vt:i4>
      </vt:variant>
      <vt:variant>
        <vt:lpwstr/>
      </vt:variant>
      <vt:variant>
        <vt:lpwstr>_VII._AGENCY_CONTACTS</vt:lpwstr>
      </vt:variant>
      <vt:variant>
        <vt:i4>3932222</vt:i4>
      </vt:variant>
      <vt:variant>
        <vt:i4>489</vt:i4>
      </vt:variant>
      <vt:variant>
        <vt:i4>0</vt:i4>
      </vt:variant>
      <vt:variant>
        <vt:i4>5</vt:i4>
      </vt:variant>
      <vt:variant>
        <vt:lpwstr>http://www.hhs.gov/ohrp</vt:lpwstr>
      </vt:variant>
      <vt:variant>
        <vt:lpwstr/>
      </vt:variant>
      <vt:variant>
        <vt:i4>1441852</vt:i4>
      </vt:variant>
      <vt:variant>
        <vt:i4>486</vt:i4>
      </vt:variant>
      <vt:variant>
        <vt:i4>0</vt:i4>
      </vt:variant>
      <vt:variant>
        <vt:i4>5</vt:i4>
      </vt:variant>
      <vt:variant>
        <vt:lpwstr/>
      </vt:variant>
      <vt:variant>
        <vt:lpwstr>_Appendix_J_–</vt:lpwstr>
      </vt:variant>
      <vt:variant>
        <vt:i4>4849729</vt:i4>
      </vt:variant>
      <vt:variant>
        <vt:i4>483</vt:i4>
      </vt:variant>
      <vt:variant>
        <vt:i4>0</vt:i4>
      </vt:variant>
      <vt:variant>
        <vt:i4>5</vt:i4>
      </vt:variant>
      <vt:variant>
        <vt:lpwstr>https://www.samhsa.gov/nrepp</vt:lpwstr>
      </vt:variant>
      <vt:variant>
        <vt:lpwstr/>
      </vt:variant>
      <vt:variant>
        <vt:i4>5898325</vt:i4>
      </vt:variant>
      <vt:variant>
        <vt:i4>480</vt:i4>
      </vt:variant>
      <vt:variant>
        <vt:i4>0</vt:i4>
      </vt:variant>
      <vt:variant>
        <vt:i4>5</vt:i4>
      </vt:variant>
      <vt:variant>
        <vt:lpwstr>https://www.samhsa.gov/ebp-web-guide</vt:lpwstr>
      </vt:variant>
      <vt:variant>
        <vt:lpwstr/>
      </vt:variant>
      <vt:variant>
        <vt:i4>4325389</vt:i4>
      </vt:variant>
      <vt:variant>
        <vt:i4>477</vt:i4>
      </vt:variant>
      <vt:variant>
        <vt:i4>0</vt:i4>
      </vt:variant>
      <vt:variant>
        <vt:i4>5</vt:i4>
      </vt:variant>
      <vt:variant>
        <vt:lpwstr>http://www.house.gov/</vt:lpwstr>
      </vt:variant>
      <vt:variant>
        <vt:lpwstr/>
      </vt:variant>
      <vt:variant>
        <vt:i4>5767265</vt:i4>
      </vt:variant>
      <vt:variant>
        <vt:i4>474</vt:i4>
      </vt:variant>
      <vt:variant>
        <vt:i4>0</vt:i4>
      </vt:variant>
      <vt:variant>
        <vt:i4>5</vt:i4>
      </vt:variant>
      <vt:variant>
        <vt:lpwstr>http://grants.nih.gov/grants/ElectronicReceipt/pdf_guidelines.htm for additional information.</vt:lpwstr>
      </vt:variant>
      <vt:variant>
        <vt:lpwstr/>
      </vt:variant>
      <vt:variant>
        <vt:i4>4849712</vt:i4>
      </vt:variant>
      <vt:variant>
        <vt:i4>471</vt:i4>
      </vt:variant>
      <vt:variant>
        <vt:i4>0</vt:i4>
      </vt:variant>
      <vt:variant>
        <vt:i4>5</vt:i4>
      </vt:variant>
      <vt:variant>
        <vt:lpwstr>http://grants.nih.gov/grants/ElectronicReceipt/pdf_guidelines.htm</vt:lpwstr>
      </vt:variant>
      <vt:variant>
        <vt:lpwstr/>
      </vt:variant>
      <vt:variant>
        <vt:i4>4849712</vt:i4>
      </vt:variant>
      <vt:variant>
        <vt:i4>468</vt:i4>
      </vt:variant>
      <vt:variant>
        <vt:i4>0</vt:i4>
      </vt:variant>
      <vt:variant>
        <vt:i4>5</vt:i4>
      </vt:variant>
      <vt:variant>
        <vt:lpwstr>http://grants.nih.gov/grants/ElectronicReceipt/pdf_guidelines.htm</vt:lpwstr>
      </vt:variant>
      <vt:variant>
        <vt:lpwstr/>
      </vt:variant>
      <vt:variant>
        <vt:i4>4849712</vt:i4>
      </vt:variant>
      <vt:variant>
        <vt:i4>465</vt:i4>
      </vt:variant>
      <vt:variant>
        <vt:i4>0</vt:i4>
      </vt:variant>
      <vt:variant>
        <vt:i4>5</vt:i4>
      </vt:variant>
      <vt:variant>
        <vt:lpwstr>http://grants.nih.gov/grants/ElectronicReceipt/pdf_guidelines.htm</vt:lpwstr>
      </vt:variant>
      <vt:variant>
        <vt:lpwstr/>
      </vt:variant>
      <vt:variant>
        <vt:i4>5111849</vt:i4>
      </vt:variant>
      <vt:variant>
        <vt:i4>462</vt:i4>
      </vt:variant>
      <vt:variant>
        <vt:i4>0</vt:i4>
      </vt:variant>
      <vt:variant>
        <vt:i4>5</vt:i4>
      </vt:variant>
      <vt:variant>
        <vt:lpwstr/>
      </vt:variant>
      <vt:variant>
        <vt:lpwstr>_5.4_Resubmitting_a</vt:lpwstr>
      </vt:variant>
      <vt:variant>
        <vt:i4>1638449</vt:i4>
      </vt:variant>
      <vt:variant>
        <vt:i4>459</vt:i4>
      </vt:variant>
      <vt:variant>
        <vt:i4>0</vt:i4>
      </vt:variant>
      <vt:variant>
        <vt:i4>5</vt:i4>
      </vt:variant>
      <vt:variant>
        <vt:lpwstr/>
      </vt:variant>
      <vt:variant>
        <vt:lpwstr>_eRA_Commons_Registration</vt:lpwstr>
      </vt:variant>
      <vt:variant>
        <vt:i4>4194408</vt:i4>
      </vt:variant>
      <vt:variant>
        <vt:i4>456</vt:i4>
      </vt:variant>
      <vt:variant>
        <vt:i4>0</vt:i4>
      </vt:variant>
      <vt:variant>
        <vt:i4>5</vt:i4>
      </vt:variant>
      <vt:variant>
        <vt:lpwstr>mailto:era-notify@mail.nih.gov</vt:lpwstr>
      </vt:variant>
      <vt:variant>
        <vt:lpwstr/>
      </vt:variant>
      <vt:variant>
        <vt:i4>7602245</vt:i4>
      </vt:variant>
      <vt:variant>
        <vt:i4>453</vt:i4>
      </vt:variant>
      <vt:variant>
        <vt:i4>0</vt:i4>
      </vt:variant>
      <vt:variant>
        <vt:i4>5</vt:i4>
      </vt:variant>
      <vt:variant>
        <vt:lpwstr/>
      </vt:variant>
      <vt:variant>
        <vt:lpwstr>_3._REQUIRED_APPLICATION</vt:lpwstr>
      </vt:variant>
      <vt:variant>
        <vt:i4>4718718</vt:i4>
      </vt:variant>
      <vt:variant>
        <vt:i4>450</vt:i4>
      </vt:variant>
      <vt:variant>
        <vt:i4>0</vt:i4>
      </vt:variant>
      <vt:variant>
        <vt:i4>5</vt:i4>
      </vt:variant>
      <vt:variant>
        <vt:lpwstr>mailto:dgr.applications@samhsa.hhs.gov</vt:lpwstr>
      </vt:variant>
      <vt:variant>
        <vt:lpwstr/>
      </vt:variant>
      <vt:variant>
        <vt:i4>6488142</vt:i4>
      </vt:variant>
      <vt:variant>
        <vt:i4>447</vt:i4>
      </vt:variant>
      <vt:variant>
        <vt:i4>0</vt:i4>
      </vt:variant>
      <vt:variant>
        <vt:i4>5</vt:i4>
      </vt:variant>
      <vt:variant>
        <vt:lpwstr/>
      </vt:variant>
      <vt:variant>
        <vt:lpwstr>_3._SUBMISSION_DATES</vt:lpwstr>
      </vt:variant>
      <vt:variant>
        <vt:i4>7012465</vt:i4>
      </vt:variant>
      <vt:variant>
        <vt:i4>444</vt:i4>
      </vt:variant>
      <vt:variant>
        <vt:i4>0</vt:i4>
      </vt:variant>
      <vt:variant>
        <vt:i4>5</vt:i4>
      </vt:variant>
      <vt:variant>
        <vt:lpwstr/>
      </vt:variant>
      <vt:variant>
        <vt:lpwstr>_4.__</vt:lpwstr>
      </vt:variant>
      <vt:variant>
        <vt:i4>7667765</vt:i4>
      </vt:variant>
      <vt:variant>
        <vt:i4>441</vt:i4>
      </vt:variant>
      <vt:variant>
        <vt:i4>0</vt:i4>
      </vt:variant>
      <vt:variant>
        <vt:i4>5</vt:i4>
      </vt:variant>
      <vt:variant>
        <vt:lpwstr>http://www.grants.gov/web/grants/applicants/workspace-overview.html</vt:lpwstr>
      </vt:variant>
      <vt:variant>
        <vt:lpwstr/>
      </vt:variant>
      <vt:variant>
        <vt:i4>5111810</vt:i4>
      </vt:variant>
      <vt:variant>
        <vt:i4>438</vt:i4>
      </vt:variant>
      <vt:variant>
        <vt:i4>0</vt:i4>
      </vt:variant>
      <vt:variant>
        <vt:i4>5</vt:i4>
      </vt:variant>
      <vt:variant>
        <vt:lpwstr>https://www.grants.gov/web/grants/applicants/apply-for-grants/step-3-submit-your-application-package.html</vt:lpwstr>
      </vt:variant>
      <vt:variant>
        <vt:lpwstr/>
      </vt:variant>
      <vt:variant>
        <vt:i4>458779</vt:i4>
      </vt:variant>
      <vt:variant>
        <vt:i4>435</vt:i4>
      </vt:variant>
      <vt:variant>
        <vt:i4>0</vt:i4>
      </vt:variant>
      <vt:variant>
        <vt:i4>5</vt:i4>
      </vt:variant>
      <vt:variant>
        <vt:lpwstr>https://era.nih.gov/modules_user-guides_documentation.cfm</vt:lpwstr>
      </vt:variant>
      <vt:variant>
        <vt:lpwstr/>
      </vt:variant>
      <vt:variant>
        <vt:i4>8192035</vt:i4>
      </vt:variant>
      <vt:variant>
        <vt:i4>432</vt:i4>
      </vt:variant>
      <vt:variant>
        <vt:i4>0</vt:i4>
      </vt:variant>
      <vt:variant>
        <vt:i4>5</vt:i4>
      </vt:variant>
      <vt:variant>
        <vt:lpwstr>https://era.nih.gov/erahelp/assist/</vt:lpwstr>
      </vt:variant>
      <vt:variant>
        <vt:lpwstr/>
      </vt:variant>
      <vt:variant>
        <vt:i4>1376281</vt:i4>
      </vt:variant>
      <vt:variant>
        <vt:i4>429</vt:i4>
      </vt:variant>
      <vt:variant>
        <vt:i4>0</vt:i4>
      </vt:variant>
      <vt:variant>
        <vt:i4>5</vt:i4>
      </vt:variant>
      <vt:variant>
        <vt:lpwstr>http://grants.nih.gov/support/index.html</vt:lpwstr>
      </vt:variant>
      <vt:variant>
        <vt:lpwstr/>
      </vt:variant>
      <vt:variant>
        <vt:i4>6029347</vt:i4>
      </vt:variant>
      <vt:variant>
        <vt:i4>426</vt:i4>
      </vt:variant>
      <vt:variant>
        <vt:i4>0</vt:i4>
      </vt:variant>
      <vt:variant>
        <vt:i4>5</vt:i4>
      </vt:variant>
      <vt:variant>
        <vt:lpwstr/>
      </vt:variant>
      <vt:variant>
        <vt:lpwstr>_IV._APPLICATION_AND</vt:lpwstr>
      </vt:variant>
      <vt:variant>
        <vt:i4>1441843</vt:i4>
      </vt:variant>
      <vt:variant>
        <vt:i4>423</vt:i4>
      </vt:variant>
      <vt:variant>
        <vt:i4>0</vt:i4>
      </vt:variant>
      <vt:variant>
        <vt:i4>5</vt:i4>
      </vt:variant>
      <vt:variant>
        <vt:lpwstr/>
      </vt:variant>
      <vt:variant>
        <vt:lpwstr>_Appendix_E_–</vt:lpwstr>
      </vt:variant>
      <vt:variant>
        <vt:i4>4792365</vt:i4>
      </vt:variant>
      <vt:variant>
        <vt:i4>420</vt:i4>
      </vt:variant>
      <vt:variant>
        <vt:i4>0</vt:i4>
      </vt:variant>
      <vt:variant>
        <vt:i4>5</vt:i4>
      </vt:variant>
      <vt:variant>
        <vt:lpwstr/>
      </vt:variant>
      <vt:variant>
        <vt:lpwstr>_Appendix_H_–_1</vt:lpwstr>
      </vt:variant>
      <vt:variant>
        <vt:i4>1441842</vt:i4>
      </vt:variant>
      <vt:variant>
        <vt:i4>417</vt:i4>
      </vt:variant>
      <vt:variant>
        <vt:i4>0</vt:i4>
      </vt:variant>
      <vt:variant>
        <vt:i4>5</vt:i4>
      </vt:variant>
      <vt:variant>
        <vt:lpwstr/>
      </vt:variant>
      <vt:variant>
        <vt:lpwstr>_Appendix_D_–</vt:lpwstr>
      </vt:variant>
      <vt:variant>
        <vt:i4>6029334</vt:i4>
      </vt:variant>
      <vt:variant>
        <vt:i4>414</vt:i4>
      </vt:variant>
      <vt:variant>
        <vt:i4>0</vt:i4>
      </vt:variant>
      <vt:variant>
        <vt:i4>5</vt:i4>
      </vt:variant>
      <vt:variant>
        <vt:lpwstr>http://www.samhsa.gov/grants/applying/forms-resources</vt:lpwstr>
      </vt:variant>
      <vt:variant>
        <vt:lpwstr/>
      </vt:variant>
      <vt:variant>
        <vt:i4>6029334</vt:i4>
      </vt:variant>
      <vt:variant>
        <vt:i4>411</vt:i4>
      </vt:variant>
      <vt:variant>
        <vt:i4>0</vt:i4>
      </vt:variant>
      <vt:variant>
        <vt:i4>5</vt:i4>
      </vt:variant>
      <vt:variant>
        <vt:lpwstr>http://www.samhsa.gov/grants/applying/forms-resources</vt:lpwstr>
      </vt:variant>
      <vt:variant>
        <vt:lpwstr/>
      </vt:variant>
      <vt:variant>
        <vt:i4>4390922</vt:i4>
      </vt:variant>
      <vt:variant>
        <vt:i4>408</vt:i4>
      </vt:variant>
      <vt:variant>
        <vt:i4>0</vt:i4>
      </vt:variant>
      <vt:variant>
        <vt:i4>5</vt:i4>
      </vt:variant>
      <vt:variant>
        <vt:lpwstr>http://www.hhs.gov/sites/default/files/forms/hhs-690.pdf</vt:lpwstr>
      </vt:variant>
      <vt:variant>
        <vt:lpwstr/>
      </vt:variant>
      <vt:variant>
        <vt:i4>6029334</vt:i4>
      </vt:variant>
      <vt:variant>
        <vt:i4>405</vt:i4>
      </vt:variant>
      <vt:variant>
        <vt:i4>0</vt:i4>
      </vt:variant>
      <vt:variant>
        <vt:i4>5</vt:i4>
      </vt:variant>
      <vt:variant>
        <vt:lpwstr>http://www.samhsa.gov/grants/applying/forms-resources</vt:lpwstr>
      </vt:variant>
      <vt:variant>
        <vt:lpwstr/>
      </vt:variant>
      <vt:variant>
        <vt:i4>5308500</vt:i4>
      </vt:variant>
      <vt:variant>
        <vt:i4>402</vt:i4>
      </vt:variant>
      <vt:variant>
        <vt:i4>0</vt:i4>
      </vt:variant>
      <vt:variant>
        <vt:i4>5</vt:i4>
      </vt:variant>
      <vt:variant>
        <vt:lpwstr>http://newintranet.samhsa.gov/Pages/default.aspx</vt:lpwstr>
      </vt:variant>
      <vt:variant>
        <vt:lpwstr/>
      </vt:variant>
      <vt:variant>
        <vt:i4>6619231</vt:i4>
      </vt:variant>
      <vt:variant>
        <vt:i4>399</vt:i4>
      </vt:variant>
      <vt:variant>
        <vt:i4>0</vt:i4>
      </vt:variant>
      <vt:variant>
        <vt:i4>5</vt:i4>
      </vt:variant>
      <vt:variant>
        <vt:lpwstr/>
      </vt:variant>
      <vt:variant>
        <vt:lpwstr>_Validation</vt:lpwstr>
      </vt:variant>
      <vt:variant>
        <vt:i4>3539032</vt:i4>
      </vt:variant>
      <vt:variant>
        <vt:i4>396</vt:i4>
      </vt:variant>
      <vt:variant>
        <vt:i4>0</vt:i4>
      </vt:variant>
      <vt:variant>
        <vt:i4>5</vt:i4>
      </vt:variant>
      <vt:variant>
        <vt:lpwstr/>
      </vt:variant>
      <vt:variant>
        <vt:lpwstr>_3.1_Required_Application</vt:lpwstr>
      </vt:variant>
      <vt:variant>
        <vt:i4>6029334</vt:i4>
      </vt:variant>
      <vt:variant>
        <vt:i4>393</vt:i4>
      </vt:variant>
      <vt:variant>
        <vt:i4>0</vt:i4>
      </vt:variant>
      <vt:variant>
        <vt:i4>5</vt:i4>
      </vt:variant>
      <vt:variant>
        <vt:lpwstr>http://www.samhsa.gov/grants/applying/forms-resources</vt:lpwstr>
      </vt:variant>
      <vt:variant>
        <vt:lpwstr/>
      </vt:variant>
      <vt:variant>
        <vt:i4>3997757</vt:i4>
      </vt:variant>
      <vt:variant>
        <vt:i4>390</vt:i4>
      </vt:variant>
      <vt:variant>
        <vt:i4>0</vt:i4>
      </vt:variant>
      <vt:variant>
        <vt:i4>5</vt:i4>
      </vt:variant>
      <vt:variant>
        <vt:lpwstr>https://www.grants.gov/web/grants/applicants/download-application-package.html</vt:lpwstr>
      </vt:variant>
      <vt:variant>
        <vt:lpwstr/>
      </vt:variant>
      <vt:variant>
        <vt:i4>4784208</vt:i4>
      </vt:variant>
      <vt:variant>
        <vt:i4>387</vt:i4>
      </vt:variant>
      <vt:variant>
        <vt:i4>0</vt:i4>
      </vt:variant>
      <vt:variant>
        <vt:i4>5</vt:i4>
      </vt:variant>
      <vt:variant>
        <vt:lpwstr>http://www.grants.gov/web/grants/applicants/apply-for-grants.html</vt:lpwstr>
      </vt:variant>
      <vt:variant>
        <vt:lpwstr/>
      </vt:variant>
      <vt:variant>
        <vt:i4>3604526</vt:i4>
      </vt:variant>
      <vt:variant>
        <vt:i4>384</vt:i4>
      </vt:variant>
      <vt:variant>
        <vt:i4>0</vt:i4>
      </vt:variant>
      <vt:variant>
        <vt:i4>5</vt:i4>
      </vt:variant>
      <vt:variant>
        <vt:lpwstr>http://www.grants.gov/</vt:lpwstr>
      </vt:variant>
      <vt:variant>
        <vt:lpwstr/>
      </vt:variant>
      <vt:variant>
        <vt:i4>1638417</vt:i4>
      </vt:variant>
      <vt:variant>
        <vt:i4>381</vt:i4>
      </vt:variant>
      <vt:variant>
        <vt:i4>0</vt:i4>
      </vt:variant>
      <vt:variant>
        <vt:i4>5</vt:i4>
      </vt:variant>
      <vt:variant>
        <vt:lpwstr>https://era.nih.gov/reg_accounts/register_commons.cfm</vt:lpwstr>
      </vt:variant>
      <vt:variant>
        <vt:lpwstr/>
      </vt:variant>
      <vt:variant>
        <vt:i4>4194408</vt:i4>
      </vt:variant>
      <vt:variant>
        <vt:i4>378</vt:i4>
      </vt:variant>
      <vt:variant>
        <vt:i4>0</vt:i4>
      </vt:variant>
      <vt:variant>
        <vt:i4>5</vt:i4>
      </vt:variant>
      <vt:variant>
        <vt:lpwstr>mailto:era-notify@mail.nih.gov</vt:lpwstr>
      </vt:variant>
      <vt:variant>
        <vt:lpwstr/>
      </vt:variant>
      <vt:variant>
        <vt:i4>8257572</vt:i4>
      </vt:variant>
      <vt:variant>
        <vt:i4>375</vt:i4>
      </vt:variant>
      <vt:variant>
        <vt:i4>0</vt:i4>
      </vt:variant>
      <vt:variant>
        <vt:i4>5</vt:i4>
      </vt:variant>
      <vt:variant>
        <vt:lpwstr>https://public.era.nih.gov/commons/public/registration/registrationInstructions.jsp</vt:lpwstr>
      </vt:variant>
      <vt:variant>
        <vt:lpwstr/>
      </vt:variant>
      <vt:variant>
        <vt:i4>7667765</vt:i4>
      </vt:variant>
      <vt:variant>
        <vt:i4>372</vt:i4>
      </vt:variant>
      <vt:variant>
        <vt:i4>0</vt:i4>
      </vt:variant>
      <vt:variant>
        <vt:i4>5</vt:i4>
      </vt:variant>
      <vt:variant>
        <vt:lpwstr>http://www.grants.gov/web/grants/applicants/organization-registration.html</vt:lpwstr>
      </vt:variant>
      <vt:variant>
        <vt:lpwstr/>
      </vt:variant>
      <vt:variant>
        <vt:i4>4784129</vt:i4>
      </vt:variant>
      <vt:variant>
        <vt:i4>369</vt:i4>
      </vt:variant>
      <vt:variant>
        <vt:i4>0</vt:i4>
      </vt:variant>
      <vt:variant>
        <vt:i4>5</vt:i4>
      </vt:variant>
      <vt:variant>
        <vt:lpwstr>http://www.grants.gov/web/grants/applicants.html</vt:lpwstr>
      </vt:variant>
      <vt:variant>
        <vt:lpwstr/>
      </vt:variant>
      <vt:variant>
        <vt:i4>2556009</vt:i4>
      </vt:variant>
      <vt:variant>
        <vt:i4>366</vt:i4>
      </vt:variant>
      <vt:variant>
        <vt:i4>0</vt:i4>
      </vt:variant>
      <vt:variant>
        <vt:i4>5</vt:i4>
      </vt:variant>
      <vt:variant>
        <vt:lpwstr>http://www.grants.gov/web/grants/register.html</vt:lpwstr>
      </vt:variant>
      <vt:variant>
        <vt:lpwstr/>
      </vt:variant>
      <vt:variant>
        <vt:i4>3604526</vt:i4>
      </vt:variant>
      <vt:variant>
        <vt:i4>363</vt:i4>
      </vt:variant>
      <vt:variant>
        <vt:i4>0</vt:i4>
      </vt:variant>
      <vt:variant>
        <vt:i4>5</vt:i4>
      </vt:variant>
      <vt:variant>
        <vt:lpwstr>http://www.grants.gov/</vt:lpwstr>
      </vt:variant>
      <vt:variant>
        <vt:lpwstr/>
      </vt:variant>
      <vt:variant>
        <vt:i4>4653135</vt:i4>
      </vt:variant>
      <vt:variant>
        <vt:i4>360</vt:i4>
      </vt:variant>
      <vt:variant>
        <vt:i4>0</vt:i4>
      </vt:variant>
      <vt:variant>
        <vt:i4>5</vt:i4>
      </vt:variant>
      <vt:variant>
        <vt:lpwstr>https://www.sam.gov/</vt:lpwstr>
      </vt:variant>
      <vt:variant>
        <vt:lpwstr/>
      </vt:variant>
      <vt:variant>
        <vt:i4>2293887</vt:i4>
      </vt:variant>
      <vt:variant>
        <vt:i4>357</vt:i4>
      </vt:variant>
      <vt:variant>
        <vt:i4>0</vt:i4>
      </vt:variant>
      <vt:variant>
        <vt:i4>5</vt:i4>
      </vt:variant>
      <vt:variant>
        <vt:lpwstr>http://www.dnb.com/</vt:lpwstr>
      </vt:variant>
      <vt:variant>
        <vt:lpwstr/>
      </vt:variant>
      <vt:variant>
        <vt:i4>786547</vt:i4>
      </vt:variant>
      <vt:variant>
        <vt:i4>354</vt:i4>
      </vt:variant>
      <vt:variant>
        <vt:i4>0</vt:i4>
      </vt:variant>
      <vt:variant>
        <vt:i4>5</vt:i4>
      </vt:variant>
      <vt:variant>
        <vt:lpwstr>mailto:FOACSAP@samhsa.hhs.gov</vt:lpwstr>
      </vt:variant>
      <vt:variant>
        <vt:lpwstr/>
      </vt:variant>
      <vt:variant>
        <vt:i4>524403</vt:i4>
      </vt:variant>
      <vt:variant>
        <vt:i4>351</vt:i4>
      </vt:variant>
      <vt:variant>
        <vt:i4>0</vt:i4>
      </vt:variant>
      <vt:variant>
        <vt:i4>5</vt:i4>
      </vt:variant>
      <vt:variant>
        <vt:lpwstr>mailto:FOACSAT@samhsa.hhs.gov</vt:lpwstr>
      </vt:variant>
      <vt:variant>
        <vt:lpwstr/>
      </vt:variant>
      <vt:variant>
        <vt:i4>1114234</vt:i4>
      </vt:variant>
      <vt:variant>
        <vt:i4>348</vt:i4>
      </vt:variant>
      <vt:variant>
        <vt:i4>0</vt:i4>
      </vt:variant>
      <vt:variant>
        <vt:i4>5</vt:i4>
      </vt:variant>
      <vt:variant>
        <vt:lpwstr>mailto:FOACMHS@samhsa.hhs.gov</vt:lpwstr>
      </vt:variant>
      <vt:variant>
        <vt:lpwstr/>
      </vt:variant>
      <vt:variant>
        <vt:i4>4390932</vt:i4>
      </vt:variant>
      <vt:variant>
        <vt:i4>345</vt:i4>
      </vt:variant>
      <vt:variant>
        <vt:i4>0</vt:i4>
      </vt:variant>
      <vt:variant>
        <vt:i4>5</vt:i4>
      </vt:variant>
      <vt:variant>
        <vt:lpwstr>https://www.samhsa.gov/grants/grants-management/notice-award-noa</vt:lpwstr>
      </vt:variant>
      <vt:variant>
        <vt:lpwstr/>
      </vt:variant>
      <vt:variant>
        <vt:i4>6553703</vt:i4>
      </vt:variant>
      <vt:variant>
        <vt:i4>342</vt:i4>
      </vt:variant>
      <vt:variant>
        <vt:i4>0</vt:i4>
      </vt:variant>
      <vt:variant>
        <vt:i4>5</vt:i4>
      </vt:variant>
      <vt:variant>
        <vt:lpwstr>https://www.samhsa.gov/grants/grants-management/reporting-requirements</vt:lpwstr>
      </vt:variant>
      <vt:variant>
        <vt:lpwstr/>
      </vt:variant>
      <vt:variant>
        <vt:i4>1441835</vt:i4>
      </vt:variant>
      <vt:variant>
        <vt:i4>339</vt:i4>
      </vt:variant>
      <vt:variant>
        <vt:i4>0</vt:i4>
      </vt:variant>
      <vt:variant>
        <vt:i4>5</vt:i4>
      </vt:variant>
      <vt:variant>
        <vt:lpwstr/>
      </vt:variant>
      <vt:variant>
        <vt:lpwstr>_Confidentiality_and_Participant</vt:lpwstr>
      </vt:variant>
      <vt:variant>
        <vt:i4>4792365</vt:i4>
      </vt:variant>
      <vt:variant>
        <vt:i4>336</vt:i4>
      </vt:variant>
      <vt:variant>
        <vt:i4>0</vt:i4>
      </vt:variant>
      <vt:variant>
        <vt:i4>5</vt:i4>
      </vt:variant>
      <vt:variant>
        <vt:lpwstr/>
      </vt:variant>
      <vt:variant>
        <vt:lpwstr>_Appendix_H_–_1</vt:lpwstr>
      </vt:variant>
      <vt:variant>
        <vt:i4>7602245</vt:i4>
      </vt:variant>
      <vt:variant>
        <vt:i4>333</vt:i4>
      </vt:variant>
      <vt:variant>
        <vt:i4>0</vt:i4>
      </vt:variant>
      <vt:variant>
        <vt:i4>5</vt:i4>
      </vt:variant>
      <vt:variant>
        <vt:lpwstr/>
      </vt:variant>
      <vt:variant>
        <vt:lpwstr>_3._REQUIRED_APPLICATION</vt:lpwstr>
      </vt:variant>
      <vt:variant>
        <vt:i4>1441854</vt:i4>
      </vt:variant>
      <vt:variant>
        <vt:i4>330</vt:i4>
      </vt:variant>
      <vt:variant>
        <vt:i4>0</vt:i4>
      </vt:variant>
      <vt:variant>
        <vt:i4>5</vt:i4>
      </vt:variant>
      <vt:variant>
        <vt:lpwstr/>
      </vt:variant>
      <vt:variant>
        <vt:lpwstr>_Appendix_H_–</vt:lpwstr>
      </vt:variant>
      <vt:variant>
        <vt:i4>131125</vt:i4>
      </vt:variant>
      <vt:variant>
        <vt:i4>327</vt:i4>
      </vt:variant>
      <vt:variant>
        <vt:i4>0</vt:i4>
      </vt:variant>
      <vt:variant>
        <vt:i4>5</vt:i4>
      </vt:variant>
      <vt:variant>
        <vt:lpwstr/>
      </vt:variant>
      <vt:variant>
        <vt:lpwstr>_Improvement</vt:lpwstr>
      </vt:variant>
      <vt:variant>
        <vt:i4>7077985</vt:i4>
      </vt:variant>
      <vt:variant>
        <vt:i4>324</vt:i4>
      </vt:variant>
      <vt:variant>
        <vt:i4>0</vt:i4>
      </vt:variant>
      <vt:variant>
        <vt:i4>5</vt:i4>
      </vt:variant>
      <vt:variant>
        <vt:lpwstr/>
      </vt:variant>
      <vt:variant>
        <vt:lpwstr>_2._EXPECTATIONS</vt:lpwstr>
      </vt:variant>
      <vt:variant>
        <vt:i4>540213344</vt:i4>
      </vt:variant>
      <vt:variant>
        <vt:i4>321</vt:i4>
      </vt:variant>
      <vt:variant>
        <vt:i4>0</vt:i4>
      </vt:variant>
      <vt:variant>
        <vt:i4>5</vt:i4>
      </vt:variant>
      <vt:variant>
        <vt:lpwstr/>
      </vt:variant>
      <vt:variant>
        <vt:lpwstr>_Appendix_II_–</vt:lpwstr>
      </vt:variant>
      <vt:variant>
        <vt:i4>4792366</vt:i4>
      </vt:variant>
      <vt:variant>
        <vt:i4>318</vt:i4>
      </vt:variant>
      <vt:variant>
        <vt:i4>0</vt:i4>
      </vt:variant>
      <vt:variant>
        <vt:i4>5</vt:i4>
      </vt:variant>
      <vt:variant>
        <vt:lpwstr/>
      </vt:variant>
      <vt:variant>
        <vt:lpwstr>_Appendix_K_–_2</vt:lpwstr>
      </vt:variant>
      <vt:variant>
        <vt:i4>1441852</vt:i4>
      </vt:variant>
      <vt:variant>
        <vt:i4>315</vt:i4>
      </vt:variant>
      <vt:variant>
        <vt:i4>0</vt:i4>
      </vt:variant>
      <vt:variant>
        <vt:i4>5</vt:i4>
      </vt:variant>
      <vt:variant>
        <vt:lpwstr/>
      </vt:variant>
      <vt:variant>
        <vt:lpwstr>_Appendix_J_–</vt:lpwstr>
      </vt:variant>
      <vt:variant>
        <vt:i4>1441852</vt:i4>
      </vt:variant>
      <vt:variant>
        <vt:i4>312</vt:i4>
      </vt:variant>
      <vt:variant>
        <vt:i4>0</vt:i4>
      </vt:variant>
      <vt:variant>
        <vt:i4>5</vt:i4>
      </vt:variant>
      <vt:variant>
        <vt:lpwstr/>
      </vt:variant>
      <vt:variant>
        <vt:lpwstr>_Appendix_J_–</vt:lpwstr>
      </vt:variant>
      <vt:variant>
        <vt:i4>3539032</vt:i4>
      </vt:variant>
      <vt:variant>
        <vt:i4>309</vt:i4>
      </vt:variant>
      <vt:variant>
        <vt:i4>0</vt:i4>
      </vt:variant>
      <vt:variant>
        <vt:i4>5</vt:i4>
      </vt:variant>
      <vt:variant>
        <vt:lpwstr/>
      </vt:variant>
      <vt:variant>
        <vt:lpwstr>_3.1_Required_Application</vt:lpwstr>
      </vt:variant>
      <vt:variant>
        <vt:i4>4792365</vt:i4>
      </vt:variant>
      <vt:variant>
        <vt:i4>306</vt:i4>
      </vt:variant>
      <vt:variant>
        <vt:i4>0</vt:i4>
      </vt:variant>
      <vt:variant>
        <vt:i4>5</vt:i4>
      </vt:variant>
      <vt:variant>
        <vt:lpwstr/>
      </vt:variant>
      <vt:variant>
        <vt:lpwstr>_Appendix_H_–_1</vt:lpwstr>
      </vt:variant>
      <vt:variant>
        <vt:i4>3539032</vt:i4>
      </vt:variant>
      <vt:variant>
        <vt:i4>303</vt:i4>
      </vt:variant>
      <vt:variant>
        <vt:i4>0</vt:i4>
      </vt:variant>
      <vt:variant>
        <vt:i4>5</vt:i4>
      </vt:variant>
      <vt:variant>
        <vt:lpwstr/>
      </vt:variant>
      <vt:variant>
        <vt:lpwstr>_3.1_Required_Application</vt:lpwstr>
      </vt:variant>
      <vt:variant>
        <vt:i4>5767249</vt:i4>
      </vt:variant>
      <vt:variant>
        <vt:i4>300</vt:i4>
      </vt:variant>
      <vt:variant>
        <vt:i4>0</vt:i4>
      </vt:variant>
      <vt:variant>
        <vt:i4>5</vt:i4>
      </vt:variant>
      <vt:variant>
        <vt:lpwstr/>
      </vt:variant>
      <vt:variant>
        <vt:lpwstr>_V._APPLICATION_REVIEW_1</vt:lpwstr>
      </vt:variant>
      <vt:variant>
        <vt:i4>1441851</vt:i4>
      </vt:variant>
      <vt:variant>
        <vt:i4>297</vt:i4>
      </vt:variant>
      <vt:variant>
        <vt:i4>0</vt:i4>
      </vt:variant>
      <vt:variant>
        <vt:i4>5</vt:i4>
      </vt:variant>
      <vt:variant>
        <vt:lpwstr/>
      </vt:variant>
      <vt:variant>
        <vt:lpwstr>_Appendix_M_–</vt:lpwstr>
      </vt:variant>
      <vt:variant>
        <vt:i4>6684716</vt:i4>
      </vt:variant>
      <vt:variant>
        <vt:i4>294</vt:i4>
      </vt:variant>
      <vt:variant>
        <vt:i4>0</vt:i4>
      </vt:variant>
      <vt:variant>
        <vt:i4>5</vt:i4>
      </vt:variant>
      <vt:variant>
        <vt:lpwstr>https://intranet.hhs.gov/abouthhs/contracts-grants-support/grants-policy-administration-manual/part-f-chapter-1-award-instruments.html</vt:lpwstr>
      </vt:variant>
      <vt:variant>
        <vt:lpwstr/>
      </vt:variant>
      <vt:variant>
        <vt:i4>4194358</vt:i4>
      </vt:variant>
      <vt:variant>
        <vt:i4>291</vt:i4>
      </vt:variant>
      <vt:variant>
        <vt:i4>0</vt:i4>
      </vt:variant>
      <vt:variant>
        <vt:i4>5</vt:i4>
      </vt:variant>
      <vt:variant>
        <vt:lpwstr/>
      </vt:variant>
      <vt:variant>
        <vt:lpwstr>_Performance_Assessment,_and</vt:lpwstr>
      </vt:variant>
      <vt:variant>
        <vt:i4>1441850</vt:i4>
      </vt:variant>
      <vt:variant>
        <vt:i4>288</vt:i4>
      </vt:variant>
      <vt:variant>
        <vt:i4>0</vt:i4>
      </vt:variant>
      <vt:variant>
        <vt:i4>5</vt:i4>
      </vt:variant>
      <vt:variant>
        <vt:lpwstr/>
      </vt:variant>
      <vt:variant>
        <vt:lpwstr>_Appendix_L_–</vt:lpwstr>
      </vt:variant>
      <vt:variant>
        <vt:i4>6291569</vt:i4>
      </vt:variant>
      <vt:variant>
        <vt:i4>285</vt:i4>
      </vt:variant>
      <vt:variant>
        <vt:i4>0</vt:i4>
      </vt:variant>
      <vt:variant>
        <vt:i4>5</vt:i4>
      </vt:variant>
      <vt:variant>
        <vt:lpwstr/>
      </vt:variant>
      <vt:variant>
        <vt:lpwstr>_REPORTING_REQUIREMENTS</vt:lpwstr>
      </vt:variant>
      <vt:variant>
        <vt:i4>4792364</vt:i4>
      </vt:variant>
      <vt:variant>
        <vt:i4>282</vt:i4>
      </vt:variant>
      <vt:variant>
        <vt:i4>0</vt:i4>
      </vt:variant>
      <vt:variant>
        <vt:i4>5</vt:i4>
      </vt:variant>
      <vt:variant>
        <vt:lpwstr/>
      </vt:variant>
      <vt:variant>
        <vt:lpwstr>_Appendix_I_–_1</vt:lpwstr>
      </vt:variant>
      <vt:variant>
        <vt:i4>5767249</vt:i4>
      </vt:variant>
      <vt:variant>
        <vt:i4>279</vt:i4>
      </vt:variant>
      <vt:variant>
        <vt:i4>0</vt:i4>
      </vt:variant>
      <vt:variant>
        <vt:i4>5</vt:i4>
      </vt:variant>
      <vt:variant>
        <vt:lpwstr/>
      </vt:variant>
      <vt:variant>
        <vt:lpwstr>_V._APPLICATION_REVIEW_1</vt:lpwstr>
      </vt:variant>
      <vt:variant>
        <vt:i4>983094</vt:i4>
      </vt:variant>
      <vt:variant>
        <vt:i4>276</vt:i4>
      </vt:variant>
      <vt:variant>
        <vt:i4>0</vt:i4>
      </vt:variant>
      <vt:variant>
        <vt:i4>5</vt:i4>
      </vt:variant>
      <vt:variant>
        <vt:lpwstr/>
      </vt:variant>
      <vt:variant>
        <vt:lpwstr>_1._ELIGIBLE_APPLICANTS</vt:lpwstr>
      </vt:variant>
      <vt:variant>
        <vt:i4>6946890</vt:i4>
      </vt:variant>
      <vt:variant>
        <vt:i4>273</vt:i4>
      </vt:variant>
      <vt:variant>
        <vt:i4>0</vt:i4>
      </vt:variant>
      <vt:variant>
        <vt:i4>5</vt:i4>
      </vt:variant>
      <vt:variant>
        <vt:lpwstr/>
      </vt:variant>
      <vt:variant>
        <vt:lpwstr>_2._COST_SHARING</vt:lpwstr>
      </vt:variant>
      <vt:variant>
        <vt:i4>1769535</vt:i4>
      </vt:variant>
      <vt:variant>
        <vt:i4>266</vt:i4>
      </vt:variant>
      <vt:variant>
        <vt:i4>0</vt:i4>
      </vt:variant>
      <vt:variant>
        <vt:i4>5</vt:i4>
      </vt:variant>
      <vt:variant>
        <vt:lpwstr/>
      </vt:variant>
      <vt:variant>
        <vt:lpwstr>_Toc489011352</vt:lpwstr>
      </vt:variant>
      <vt:variant>
        <vt:i4>1769535</vt:i4>
      </vt:variant>
      <vt:variant>
        <vt:i4>260</vt:i4>
      </vt:variant>
      <vt:variant>
        <vt:i4>0</vt:i4>
      </vt:variant>
      <vt:variant>
        <vt:i4>5</vt:i4>
      </vt:variant>
      <vt:variant>
        <vt:lpwstr/>
      </vt:variant>
      <vt:variant>
        <vt:lpwstr>_Toc489011350</vt:lpwstr>
      </vt:variant>
      <vt:variant>
        <vt:i4>1703999</vt:i4>
      </vt:variant>
      <vt:variant>
        <vt:i4>254</vt:i4>
      </vt:variant>
      <vt:variant>
        <vt:i4>0</vt:i4>
      </vt:variant>
      <vt:variant>
        <vt:i4>5</vt:i4>
      </vt:variant>
      <vt:variant>
        <vt:lpwstr/>
      </vt:variant>
      <vt:variant>
        <vt:lpwstr>_Toc489011349</vt:lpwstr>
      </vt:variant>
      <vt:variant>
        <vt:i4>1703999</vt:i4>
      </vt:variant>
      <vt:variant>
        <vt:i4>248</vt:i4>
      </vt:variant>
      <vt:variant>
        <vt:i4>0</vt:i4>
      </vt:variant>
      <vt:variant>
        <vt:i4>5</vt:i4>
      </vt:variant>
      <vt:variant>
        <vt:lpwstr/>
      </vt:variant>
      <vt:variant>
        <vt:lpwstr>_Toc489011348</vt:lpwstr>
      </vt:variant>
      <vt:variant>
        <vt:i4>1703999</vt:i4>
      </vt:variant>
      <vt:variant>
        <vt:i4>242</vt:i4>
      </vt:variant>
      <vt:variant>
        <vt:i4>0</vt:i4>
      </vt:variant>
      <vt:variant>
        <vt:i4>5</vt:i4>
      </vt:variant>
      <vt:variant>
        <vt:lpwstr/>
      </vt:variant>
      <vt:variant>
        <vt:lpwstr>_Toc489011347</vt:lpwstr>
      </vt:variant>
      <vt:variant>
        <vt:i4>1703999</vt:i4>
      </vt:variant>
      <vt:variant>
        <vt:i4>236</vt:i4>
      </vt:variant>
      <vt:variant>
        <vt:i4>0</vt:i4>
      </vt:variant>
      <vt:variant>
        <vt:i4>5</vt:i4>
      </vt:variant>
      <vt:variant>
        <vt:lpwstr/>
      </vt:variant>
      <vt:variant>
        <vt:lpwstr>_Toc489011345</vt:lpwstr>
      </vt:variant>
      <vt:variant>
        <vt:i4>1703999</vt:i4>
      </vt:variant>
      <vt:variant>
        <vt:i4>230</vt:i4>
      </vt:variant>
      <vt:variant>
        <vt:i4>0</vt:i4>
      </vt:variant>
      <vt:variant>
        <vt:i4>5</vt:i4>
      </vt:variant>
      <vt:variant>
        <vt:lpwstr/>
      </vt:variant>
      <vt:variant>
        <vt:lpwstr>_Toc489011343</vt:lpwstr>
      </vt:variant>
      <vt:variant>
        <vt:i4>1703999</vt:i4>
      </vt:variant>
      <vt:variant>
        <vt:i4>224</vt:i4>
      </vt:variant>
      <vt:variant>
        <vt:i4>0</vt:i4>
      </vt:variant>
      <vt:variant>
        <vt:i4>5</vt:i4>
      </vt:variant>
      <vt:variant>
        <vt:lpwstr/>
      </vt:variant>
      <vt:variant>
        <vt:lpwstr>_Toc489011342</vt:lpwstr>
      </vt:variant>
      <vt:variant>
        <vt:i4>1703999</vt:i4>
      </vt:variant>
      <vt:variant>
        <vt:i4>218</vt:i4>
      </vt:variant>
      <vt:variant>
        <vt:i4>0</vt:i4>
      </vt:variant>
      <vt:variant>
        <vt:i4>5</vt:i4>
      </vt:variant>
      <vt:variant>
        <vt:lpwstr/>
      </vt:variant>
      <vt:variant>
        <vt:lpwstr>_Toc489011341</vt:lpwstr>
      </vt:variant>
      <vt:variant>
        <vt:i4>1703999</vt:i4>
      </vt:variant>
      <vt:variant>
        <vt:i4>212</vt:i4>
      </vt:variant>
      <vt:variant>
        <vt:i4>0</vt:i4>
      </vt:variant>
      <vt:variant>
        <vt:i4>5</vt:i4>
      </vt:variant>
      <vt:variant>
        <vt:lpwstr/>
      </vt:variant>
      <vt:variant>
        <vt:lpwstr>_Toc489011340</vt:lpwstr>
      </vt:variant>
      <vt:variant>
        <vt:i4>1900607</vt:i4>
      </vt:variant>
      <vt:variant>
        <vt:i4>206</vt:i4>
      </vt:variant>
      <vt:variant>
        <vt:i4>0</vt:i4>
      </vt:variant>
      <vt:variant>
        <vt:i4>5</vt:i4>
      </vt:variant>
      <vt:variant>
        <vt:lpwstr/>
      </vt:variant>
      <vt:variant>
        <vt:lpwstr>_Toc489011339</vt:lpwstr>
      </vt:variant>
      <vt:variant>
        <vt:i4>1900607</vt:i4>
      </vt:variant>
      <vt:variant>
        <vt:i4>200</vt:i4>
      </vt:variant>
      <vt:variant>
        <vt:i4>0</vt:i4>
      </vt:variant>
      <vt:variant>
        <vt:i4>5</vt:i4>
      </vt:variant>
      <vt:variant>
        <vt:lpwstr/>
      </vt:variant>
      <vt:variant>
        <vt:lpwstr>_Toc489011338</vt:lpwstr>
      </vt:variant>
      <vt:variant>
        <vt:i4>1900607</vt:i4>
      </vt:variant>
      <vt:variant>
        <vt:i4>194</vt:i4>
      </vt:variant>
      <vt:variant>
        <vt:i4>0</vt:i4>
      </vt:variant>
      <vt:variant>
        <vt:i4>5</vt:i4>
      </vt:variant>
      <vt:variant>
        <vt:lpwstr/>
      </vt:variant>
      <vt:variant>
        <vt:lpwstr>_Toc489011337</vt:lpwstr>
      </vt:variant>
      <vt:variant>
        <vt:i4>1900607</vt:i4>
      </vt:variant>
      <vt:variant>
        <vt:i4>188</vt:i4>
      </vt:variant>
      <vt:variant>
        <vt:i4>0</vt:i4>
      </vt:variant>
      <vt:variant>
        <vt:i4>5</vt:i4>
      </vt:variant>
      <vt:variant>
        <vt:lpwstr/>
      </vt:variant>
      <vt:variant>
        <vt:lpwstr>_Toc489011336</vt:lpwstr>
      </vt:variant>
      <vt:variant>
        <vt:i4>1900607</vt:i4>
      </vt:variant>
      <vt:variant>
        <vt:i4>182</vt:i4>
      </vt:variant>
      <vt:variant>
        <vt:i4>0</vt:i4>
      </vt:variant>
      <vt:variant>
        <vt:i4>5</vt:i4>
      </vt:variant>
      <vt:variant>
        <vt:lpwstr/>
      </vt:variant>
      <vt:variant>
        <vt:lpwstr>_Toc489011335</vt:lpwstr>
      </vt:variant>
      <vt:variant>
        <vt:i4>1900607</vt:i4>
      </vt:variant>
      <vt:variant>
        <vt:i4>176</vt:i4>
      </vt:variant>
      <vt:variant>
        <vt:i4>0</vt:i4>
      </vt:variant>
      <vt:variant>
        <vt:i4>5</vt:i4>
      </vt:variant>
      <vt:variant>
        <vt:lpwstr/>
      </vt:variant>
      <vt:variant>
        <vt:lpwstr>_Toc489011334</vt:lpwstr>
      </vt:variant>
      <vt:variant>
        <vt:i4>1900607</vt:i4>
      </vt:variant>
      <vt:variant>
        <vt:i4>170</vt:i4>
      </vt:variant>
      <vt:variant>
        <vt:i4>0</vt:i4>
      </vt:variant>
      <vt:variant>
        <vt:i4>5</vt:i4>
      </vt:variant>
      <vt:variant>
        <vt:lpwstr/>
      </vt:variant>
      <vt:variant>
        <vt:lpwstr>_Toc489011333</vt:lpwstr>
      </vt:variant>
      <vt:variant>
        <vt:i4>1900607</vt:i4>
      </vt:variant>
      <vt:variant>
        <vt:i4>164</vt:i4>
      </vt:variant>
      <vt:variant>
        <vt:i4>0</vt:i4>
      </vt:variant>
      <vt:variant>
        <vt:i4>5</vt:i4>
      </vt:variant>
      <vt:variant>
        <vt:lpwstr/>
      </vt:variant>
      <vt:variant>
        <vt:lpwstr>_Toc489011332</vt:lpwstr>
      </vt:variant>
      <vt:variant>
        <vt:i4>1900607</vt:i4>
      </vt:variant>
      <vt:variant>
        <vt:i4>158</vt:i4>
      </vt:variant>
      <vt:variant>
        <vt:i4>0</vt:i4>
      </vt:variant>
      <vt:variant>
        <vt:i4>5</vt:i4>
      </vt:variant>
      <vt:variant>
        <vt:lpwstr/>
      </vt:variant>
      <vt:variant>
        <vt:lpwstr>_Toc489011331</vt:lpwstr>
      </vt:variant>
      <vt:variant>
        <vt:i4>1900607</vt:i4>
      </vt:variant>
      <vt:variant>
        <vt:i4>152</vt:i4>
      </vt:variant>
      <vt:variant>
        <vt:i4>0</vt:i4>
      </vt:variant>
      <vt:variant>
        <vt:i4>5</vt:i4>
      </vt:variant>
      <vt:variant>
        <vt:lpwstr/>
      </vt:variant>
      <vt:variant>
        <vt:lpwstr>_Toc489011330</vt:lpwstr>
      </vt:variant>
      <vt:variant>
        <vt:i4>1835071</vt:i4>
      </vt:variant>
      <vt:variant>
        <vt:i4>146</vt:i4>
      </vt:variant>
      <vt:variant>
        <vt:i4>0</vt:i4>
      </vt:variant>
      <vt:variant>
        <vt:i4>5</vt:i4>
      </vt:variant>
      <vt:variant>
        <vt:lpwstr/>
      </vt:variant>
      <vt:variant>
        <vt:lpwstr>_Toc489011329</vt:lpwstr>
      </vt:variant>
      <vt:variant>
        <vt:i4>1835071</vt:i4>
      </vt:variant>
      <vt:variant>
        <vt:i4>140</vt:i4>
      </vt:variant>
      <vt:variant>
        <vt:i4>0</vt:i4>
      </vt:variant>
      <vt:variant>
        <vt:i4>5</vt:i4>
      </vt:variant>
      <vt:variant>
        <vt:lpwstr/>
      </vt:variant>
      <vt:variant>
        <vt:lpwstr>_Toc489011328</vt:lpwstr>
      </vt:variant>
      <vt:variant>
        <vt:i4>1835071</vt:i4>
      </vt:variant>
      <vt:variant>
        <vt:i4>134</vt:i4>
      </vt:variant>
      <vt:variant>
        <vt:i4>0</vt:i4>
      </vt:variant>
      <vt:variant>
        <vt:i4>5</vt:i4>
      </vt:variant>
      <vt:variant>
        <vt:lpwstr/>
      </vt:variant>
      <vt:variant>
        <vt:lpwstr>_Toc489011327</vt:lpwstr>
      </vt:variant>
      <vt:variant>
        <vt:i4>1835071</vt:i4>
      </vt:variant>
      <vt:variant>
        <vt:i4>128</vt:i4>
      </vt:variant>
      <vt:variant>
        <vt:i4>0</vt:i4>
      </vt:variant>
      <vt:variant>
        <vt:i4>5</vt:i4>
      </vt:variant>
      <vt:variant>
        <vt:lpwstr/>
      </vt:variant>
      <vt:variant>
        <vt:lpwstr>_Toc489011326</vt:lpwstr>
      </vt:variant>
      <vt:variant>
        <vt:i4>1835071</vt:i4>
      </vt:variant>
      <vt:variant>
        <vt:i4>122</vt:i4>
      </vt:variant>
      <vt:variant>
        <vt:i4>0</vt:i4>
      </vt:variant>
      <vt:variant>
        <vt:i4>5</vt:i4>
      </vt:variant>
      <vt:variant>
        <vt:lpwstr/>
      </vt:variant>
      <vt:variant>
        <vt:lpwstr>_Toc489011325</vt:lpwstr>
      </vt:variant>
      <vt:variant>
        <vt:i4>1835071</vt:i4>
      </vt:variant>
      <vt:variant>
        <vt:i4>116</vt:i4>
      </vt:variant>
      <vt:variant>
        <vt:i4>0</vt:i4>
      </vt:variant>
      <vt:variant>
        <vt:i4>5</vt:i4>
      </vt:variant>
      <vt:variant>
        <vt:lpwstr/>
      </vt:variant>
      <vt:variant>
        <vt:lpwstr>_Toc489011324</vt:lpwstr>
      </vt:variant>
      <vt:variant>
        <vt:i4>1835071</vt:i4>
      </vt:variant>
      <vt:variant>
        <vt:i4>110</vt:i4>
      </vt:variant>
      <vt:variant>
        <vt:i4>0</vt:i4>
      </vt:variant>
      <vt:variant>
        <vt:i4>5</vt:i4>
      </vt:variant>
      <vt:variant>
        <vt:lpwstr/>
      </vt:variant>
      <vt:variant>
        <vt:lpwstr>_Toc489011323</vt:lpwstr>
      </vt:variant>
      <vt:variant>
        <vt:i4>1835071</vt:i4>
      </vt:variant>
      <vt:variant>
        <vt:i4>104</vt:i4>
      </vt:variant>
      <vt:variant>
        <vt:i4>0</vt:i4>
      </vt:variant>
      <vt:variant>
        <vt:i4>5</vt:i4>
      </vt:variant>
      <vt:variant>
        <vt:lpwstr/>
      </vt:variant>
      <vt:variant>
        <vt:lpwstr>_Toc489011322</vt:lpwstr>
      </vt:variant>
      <vt:variant>
        <vt:i4>1835071</vt:i4>
      </vt:variant>
      <vt:variant>
        <vt:i4>98</vt:i4>
      </vt:variant>
      <vt:variant>
        <vt:i4>0</vt:i4>
      </vt:variant>
      <vt:variant>
        <vt:i4>5</vt:i4>
      </vt:variant>
      <vt:variant>
        <vt:lpwstr/>
      </vt:variant>
      <vt:variant>
        <vt:lpwstr>_Toc489011321</vt:lpwstr>
      </vt:variant>
      <vt:variant>
        <vt:i4>1835071</vt:i4>
      </vt:variant>
      <vt:variant>
        <vt:i4>92</vt:i4>
      </vt:variant>
      <vt:variant>
        <vt:i4>0</vt:i4>
      </vt:variant>
      <vt:variant>
        <vt:i4>5</vt:i4>
      </vt:variant>
      <vt:variant>
        <vt:lpwstr/>
      </vt:variant>
      <vt:variant>
        <vt:lpwstr>_Toc489011320</vt:lpwstr>
      </vt:variant>
      <vt:variant>
        <vt:i4>2031679</vt:i4>
      </vt:variant>
      <vt:variant>
        <vt:i4>86</vt:i4>
      </vt:variant>
      <vt:variant>
        <vt:i4>0</vt:i4>
      </vt:variant>
      <vt:variant>
        <vt:i4>5</vt:i4>
      </vt:variant>
      <vt:variant>
        <vt:lpwstr/>
      </vt:variant>
      <vt:variant>
        <vt:lpwstr>_Toc489011319</vt:lpwstr>
      </vt:variant>
      <vt:variant>
        <vt:i4>2031679</vt:i4>
      </vt:variant>
      <vt:variant>
        <vt:i4>80</vt:i4>
      </vt:variant>
      <vt:variant>
        <vt:i4>0</vt:i4>
      </vt:variant>
      <vt:variant>
        <vt:i4>5</vt:i4>
      </vt:variant>
      <vt:variant>
        <vt:lpwstr/>
      </vt:variant>
      <vt:variant>
        <vt:lpwstr>_Toc489011318</vt:lpwstr>
      </vt:variant>
      <vt:variant>
        <vt:i4>2031679</vt:i4>
      </vt:variant>
      <vt:variant>
        <vt:i4>74</vt:i4>
      </vt:variant>
      <vt:variant>
        <vt:i4>0</vt:i4>
      </vt:variant>
      <vt:variant>
        <vt:i4>5</vt:i4>
      </vt:variant>
      <vt:variant>
        <vt:lpwstr/>
      </vt:variant>
      <vt:variant>
        <vt:lpwstr>_Toc489011317</vt:lpwstr>
      </vt:variant>
      <vt:variant>
        <vt:i4>2031679</vt:i4>
      </vt:variant>
      <vt:variant>
        <vt:i4>68</vt:i4>
      </vt:variant>
      <vt:variant>
        <vt:i4>0</vt:i4>
      </vt:variant>
      <vt:variant>
        <vt:i4>5</vt:i4>
      </vt:variant>
      <vt:variant>
        <vt:lpwstr/>
      </vt:variant>
      <vt:variant>
        <vt:lpwstr>_Toc489011316</vt:lpwstr>
      </vt:variant>
      <vt:variant>
        <vt:i4>2031679</vt:i4>
      </vt:variant>
      <vt:variant>
        <vt:i4>62</vt:i4>
      </vt:variant>
      <vt:variant>
        <vt:i4>0</vt:i4>
      </vt:variant>
      <vt:variant>
        <vt:i4>5</vt:i4>
      </vt:variant>
      <vt:variant>
        <vt:lpwstr/>
      </vt:variant>
      <vt:variant>
        <vt:lpwstr>_Toc489011315</vt:lpwstr>
      </vt:variant>
      <vt:variant>
        <vt:i4>2031679</vt:i4>
      </vt:variant>
      <vt:variant>
        <vt:i4>56</vt:i4>
      </vt:variant>
      <vt:variant>
        <vt:i4>0</vt:i4>
      </vt:variant>
      <vt:variant>
        <vt:i4>5</vt:i4>
      </vt:variant>
      <vt:variant>
        <vt:lpwstr/>
      </vt:variant>
      <vt:variant>
        <vt:lpwstr>_Toc489011314</vt:lpwstr>
      </vt:variant>
      <vt:variant>
        <vt:i4>2031679</vt:i4>
      </vt:variant>
      <vt:variant>
        <vt:i4>50</vt:i4>
      </vt:variant>
      <vt:variant>
        <vt:i4>0</vt:i4>
      </vt:variant>
      <vt:variant>
        <vt:i4>5</vt:i4>
      </vt:variant>
      <vt:variant>
        <vt:lpwstr/>
      </vt:variant>
      <vt:variant>
        <vt:lpwstr>_Toc489011313</vt:lpwstr>
      </vt:variant>
      <vt:variant>
        <vt:i4>2031679</vt:i4>
      </vt:variant>
      <vt:variant>
        <vt:i4>44</vt:i4>
      </vt:variant>
      <vt:variant>
        <vt:i4>0</vt:i4>
      </vt:variant>
      <vt:variant>
        <vt:i4>5</vt:i4>
      </vt:variant>
      <vt:variant>
        <vt:lpwstr/>
      </vt:variant>
      <vt:variant>
        <vt:lpwstr>_Toc489011312</vt:lpwstr>
      </vt:variant>
      <vt:variant>
        <vt:i4>2031679</vt:i4>
      </vt:variant>
      <vt:variant>
        <vt:i4>38</vt:i4>
      </vt:variant>
      <vt:variant>
        <vt:i4>0</vt:i4>
      </vt:variant>
      <vt:variant>
        <vt:i4>5</vt:i4>
      </vt:variant>
      <vt:variant>
        <vt:lpwstr/>
      </vt:variant>
      <vt:variant>
        <vt:lpwstr>_Toc489011311</vt:lpwstr>
      </vt:variant>
      <vt:variant>
        <vt:i4>2031679</vt:i4>
      </vt:variant>
      <vt:variant>
        <vt:i4>32</vt:i4>
      </vt:variant>
      <vt:variant>
        <vt:i4>0</vt:i4>
      </vt:variant>
      <vt:variant>
        <vt:i4>5</vt:i4>
      </vt:variant>
      <vt:variant>
        <vt:lpwstr/>
      </vt:variant>
      <vt:variant>
        <vt:lpwstr>_Toc489011310</vt:lpwstr>
      </vt:variant>
      <vt:variant>
        <vt:i4>1966143</vt:i4>
      </vt:variant>
      <vt:variant>
        <vt:i4>26</vt:i4>
      </vt:variant>
      <vt:variant>
        <vt:i4>0</vt:i4>
      </vt:variant>
      <vt:variant>
        <vt:i4>5</vt:i4>
      </vt:variant>
      <vt:variant>
        <vt:lpwstr/>
      </vt:variant>
      <vt:variant>
        <vt:lpwstr>_Toc489011309</vt:lpwstr>
      </vt:variant>
      <vt:variant>
        <vt:i4>1966143</vt:i4>
      </vt:variant>
      <vt:variant>
        <vt:i4>20</vt:i4>
      </vt:variant>
      <vt:variant>
        <vt:i4>0</vt:i4>
      </vt:variant>
      <vt:variant>
        <vt:i4>5</vt:i4>
      </vt:variant>
      <vt:variant>
        <vt:lpwstr/>
      </vt:variant>
      <vt:variant>
        <vt:lpwstr>_Toc489011308</vt:lpwstr>
      </vt:variant>
      <vt:variant>
        <vt:i4>1966143</vt:i4>
      </vt:variant>
      <vt:variant>
        <vt:i4>14</vt:i4>
      </vt:variant>
      <vt:variant>
        <vt:i4>0</vt:i4>
      </vt:variant>
      <vt:variant>
        <vt:i4>5</vt:i4>
      </vt:variant>
      <vt:variant>
        <vt:lpwstr/>
      </vt:variant>
      <vt:variant>
        <vt:lpwstr>_Toc489011307</vt:lpwstr>
      </vt:variant>
      <vt:variant>
        <vt:i4>1966143</vt:i4>
      </vt:variant>
      <vt:variant>
        <vt:i4>8</vt:i4>
      </vt:variant>
      <vt:variant>
        <vt:i4>0</vt:i4>
      </vt:variant>
      <vt:variant>
        <vt:i4>5</vt:i4>
      </vt:variant>
      <vt:variant>
        <vt:lpwstr/>
      </vt:variant>
      <vt:variant>
        <vt:lpwstr>_Toc489011306</vt:lpwstr>
      </vt:variant>
      <vt:variant>
        <vt:i4>1966143</vt:i4>
      </vt:variant>
      <vt:variant>
        <vt:i4>2</vt:i4>
      </vt:variant>
      <vt:variant>
        <vt:i4>0</vt:i4>
      </vt:variant>
      <vt:variant>
        <vt:i4>5</vt:i4>
      </vt:variant>
      <vt:variant>
        <vt:lpwstr/>
      </vt:variant>
      <vt:variant>
        <vt:lpwstr>_Toc489011304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2018 Infrastructure Template</dc:title>
  <dc:subject>Infrastructure Grants</dc:subject>
  <dc:creator>SAMHSA/OPPB/PPM</dc:creator>
  <cp:keywords>samhsa.grant,rfa,insfrastructure</cp:keywords>
  <cp:lastModifiedBy>Rogers, Holly (SAMHSA/CSAT)</cp:lastModifiedBy>
  <cp:revision>6</cp:revision>
  <cp:lastPrinted>2016-07-15T19:01:00Z</cp:lastPrinted>
  <dcterms:created xsi:type="dcterms:W3CDTF">2022-03-18T21:15:00Z</dcterms:created>
  <dcterms:modified xsi:type="dcterms:W3CDTF">2022-03-18T21:24:00Z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H7VSRKN6CKJM-523629992-8</vt:lpwstr>
  </property>
  <property fmtid="{D5CDD505-2E9C-101B-9397-08002B2CF9AE}" pid="4" name="_dlc_DocIdItemGuid">
    <vt:lpwstr>acdf0cae-d588-46e2-9fdf-493e70e9bf82</vt:lpwstr>
  </property>
  <property fmtid="{D5CDD505-2E9C-101B-9397-08002B2CF9AE}" pid="5" name="_dlc_DocIdUrl">
    <vt:lpwstr>http://sites.ts.samhsa.gov/sites/gcpp/FiscalYear2017/Grants/_layouts/15/DocIdRedir.aspx?ID=H7VSRKN6CKJM-523629992-8, H7VSRKN6CKJM-523629992-8</vt:lpwstr>
  </property>
  <property fmtid="{D5CDD505-2E9C-101B-9397-08002B2CF9AE}" pid="6" name="ContentTypeId">
    <vt:lpwstr>0x010100FEE5254CE92CE2489C82AF27D12F327D</vt:lpwstr>
  </property>
</Properties>
</file>