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3A267D" w14:textId="77777777" w:rsidR="00F04104" w:rsidRPr="00AC34BE" w:rsidRDefault="3F6E6D15" w:rsidP="00AC34BE">
      <w:pPr>
        <w:pStyle w:val="Title"/>
        <w:tabs>
          <w:tab w:val="left" w:pos="1008"/>
        </w:tabs>
        <w:rPr>
          <w:rFonts w:cs="Arial"/>
        </w:rPr>
      </w:pPr>
      <w:r w:rsidRPr="525FD896">
        <w:rPr>
          <w:rFonts w:cs="Arial"/>
        </w:rPr>
        <w:t>Department of Health and Human Services</w:t>
      </w:r>
    </w:p>
    <w:p w14:paraId="34E368B8" w14:textId="77777777" w:rsidR="00F04104" w:rsidRPr="00AC34BE" w:rsidRDefault="00F04104" w:rsidP="00AC34BE">
      <w:pPr>
        <w:pStyle w:val="Title"/>
        <w:tabs>
          <w:tab w:val="left" w:pos="1008"/>
        </w:tabs>
        <w:rPr>
          <w:rFonts w:cs="Arial"/>
        </w:rPr>
      </w:pPr>
      <w:r w:rsidRPr="00AC34BE">
        <w:rPr>
          <w:rFonts w:cs="Arial"/>
        </w:rPr>
        <w:t>Substance Abuse and Mental Health Services Administration</w:t>
      </w:r>
    </w:p>
    <w:p w14:paraId="50DFAF63" w14:textId="0585727B" w:rsidR="00907100" w:rsidRPr="001F6490" w:rsidRDefault="00256250" w:rsidP="00907100">
      <w:pPr>
        <w:jc w:val="center"/>
        <w:rPr>
          <w:b/>
          <w:sz w:val="36"/>
          <w:szCs w:val="32"/>
        </w:rPr>
      </w:pPr>
      <w:r>
        <w:rPr>
          <w:b/>
          <w:sz w:val="36"/>
          <w:szCs w:val="32"/>
        </w:rPr>
        <w:t xml:space="preserve">FY 2022 </w:t>
      </w:r>
      <w:r w:rsidR="00907100" w:rsidRPr="00676CEE">
        <w:rPr>
          <w:b/>
          <w:sz w:val="36"/>
          <w:szCs w:val="32"/>
        </w:rPr>
        <w:t>Building Communities of Recovery</w:t>
      </w:r>
    </w:p>
    <w:p w14:paraId="305847FA" w14:textId="77777777" w:rsidR="00907100" w:rsidRPr="00676CEE" w:rsidRDefault="00907100" w:rsidP="00907100">
      <w:pPr>
        <w:pStyle w:val="Subtitle"/>
        <w:tabs>
          <w:tab w:val="left" w:pos="1008"/>
        </w:tabs>
        <w:rPr>
          <w:szCs w:val="32"/>
        </w:rPr>
      </w:pPr>
      <w:r w:rsidRPr="00676CEE">
        <w:rPr>
          <w:szCs w:val="32"/>
        </w:rPr>
        <w:t xml:space="preserve">(Short Title: </w:t>
      </w:r>
      <w:r w:rsidRPr="00676CEE">
        <w:t>BCOR</w:t>
      </w:r>
      <w:r w:rsidRPr="00676CEE">
        <w:rPr>
          <w:szCs w:val="32"/>
        </w:rPr>
        <w:t>)</w:t>
      </w:r>
    </w:p>
    <w:p w14:paraId="36C47FF6" w14:textId="3C873FE6" w:rsidR="00F04104" w:rsidRPr="00AC34BE" w:rsidRDefault="00F04104" w:rsidP="002F77C9">
      <w:pPr>
        <w:pStyle w:val="StyleBoldCentered"/>
        <w:spacing w:after="240"/>
        <w:rPr>
          <w:rFonts w:cs="Arial"/>
        </w:rPr>
      </w:pPr>
      <w:r w:rsidRPr="2C19A20B">
        <w:rPr>
          <w:rFonts w:cs="Arial"/>
        </w:rPr>
        <w:t>(</w:t>
      </w:r>
      <w:r w:rsidR="0092087F">
        <w:rPr>
          <w:rFonts w:cs="Arial"/>
        </w:rPr>
        <w:t>Modified</w:t>
      </w:r>
      <w:r w:rsidRPr="2C19A20B">
        <w:rPr>
          <w:rFonts w:cs="Arial"/>
        </w:rPr>
        <w:t xml:space="preserve"> Announcement)</w:t>
      </w:r>
    </w:p>
    <w:p w14:paraId="2E1CEEAA" w14:textId="4EB0DDD1" w:rsidR="00F04104" w:rsidRPr="00AC34BE" w:rsidRDefault="00674EDF" w:rsidP="00AC34BE">
      <w:pPr>
        <w:pStyle w:val="Subtitle"/>
        <w:tabs>
          <w:tab w:val="left" w:pos="1008"/>
        </w:tabs>
        <w:rPr>
          <w:highlight w:val="yellow"/>
        </w:rPr>
      </w:pPr>
      <w:r>
        <w:t>Notice of Funding</w:t>
      </w:r>
      <w:r w:rsidR="003A325D" w:rsidRPr="00AC34BE">
        <w:t xml:space="preserve"> Opportunity</w:t>
      </w:r>
      <w:r w:rsidR="0082447C">
        <w:t xml:space="preserve"> </w:t>
      </w:r>
      <w:r w:rsidR="00F04104" w:rsidRPr="00AC34BE">
        <w:t>(</w:t>
      </w:r>
      <w:r>
        <w:t>NOFO</w:t>
      </w:r>
      <w:r w:rsidR="00F04104" w:rsidRPr="00AC34BE">
        <w:t xml:space="preserve">) No. </w:t>
      </w:r>
      <w:r w:rsidR="003235BB">
        <w:t>TI-22-014</w:t>
      </w:r>
    </w:p>
    <w:p w14:paraId="26FCB13F" w14:textId="4F34F4FF" w:rsidR="00F04104" w:rsidRPr="00AC34BE" w:rsidRDefault="00674EDF" w:rsidP="00FB1AA8">
      <w:pPr>
        <w:jc w:val="center"/>
        <w:rPr>
          <w:rFonts w:cs="Arial"/>
          <w:b/>
          <w:bCs/>
        </w:rPr>
      </w:pPr>
      <w:r>
        <w:rPr>
          <w:rFonts w:cs="Arial"/>
          <w:b/>
          <w:bCs/>
        </w:rPr>
        <w:t>Assistance Listing Number</w:t>
      </w:r>
      <w:r w:rsidR="00F04104" w:rsidRPr="00AC34BE">
        <w:rPr>
          <w:rFonts w:cs="Arial"/>
          <w:b/>
          <w:bCs/>
        </w:rPr>
        <w:t xml:space="preserve">: </w:t>
      </w:r>
      <w:r w:rsidR="007D2C1F" w:rsidRPr="00373B7D">
        <w:rPr>
          <w:rFonts w:cs="Arial"/>
          <w:b/>
          <w:bCs/>
        </w:rPr>
        <w:t>(CFDA)</w:t>
      </w:r>
      <w:r w:rsidR="00373B7D">
        <w:rPr>
          <w:rFonts w:cs="Arial"/>
          <w:b/>
          <w:bCs/>
        </w:rPr>
        <w:t xml:space="preserve"> No.: 93.243</w:t>
      </w:r>
    </w:p>
    <w:p w14:paraId="47288E49" w14:textId="77777777" w:rsidR="00F04104" w:rsidRPr="00AC34BE" w:rsidRDefault="00F04104" w:rsidP="00AC34BE">
      <w:pPr>
        <w:pStyle w:val="Title"/>
        <w:tabs>
          <w:tab w:val="left" w:pos="1008"/>
        </w:tabs>
        <w:contextualSpacing/>
        <w:rPr>
          <w:rFonts w:cs="Arial"/>
        </w:rPr>
      </w:pPr>
      <w:r w:rsidRPr="00AC34BE">
        <w:rPr>
          <w:rFonts w:cs="Arial"/>
        </w:rPr>
        <w:t>Key Dates:</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136055" w:rsidRPr="00AC34BE" w14:paraId="174008C3" w14:textId="77777777" w:rsidTr="2C19A20B">
        <w:trPr>
          <w:cantSplit/>
        </w:trPr>
        <w:tc>
          <w:tcPr>
            <w:tcW w:w="3240" w:type="dxa"/>
          </w:tcPr>
          <w:p w14:paraId="79E75C89" w14:textId="77777777" w:rsidR="00136055" w:rsidRPr="00F84482" w:rsidRDefault="00136055" w:rsidP="00AC34BE">
            <w:pPr>
              <w:pStyle w:val="Normal0ptParagraph"/>
              <w:rPr>
                <w:rStyle w:val="StyleBold"/>
                <w:rFonts w:cs="Arial"/>
              </w:rPr>
            </w:pPr>
            <w:r w:rsidRPr="00F84482">
              <w:rPr>
                <w:rStyle w:val="StyleBold"/>
                <w:rFonts w:cs="Arial"/>
              </w:rPr>
              <w:t>Application Deadline</w:t>
            </w:r>
          </w:p>
        </w:tc>
        <w:tc>
          <w:tcPr>
            <w:tcW w:w="6750" w:type="dxa"/>
          </w:tcPr>
          <w:p w14:paraId="3BD5E1B1" w14:textId="0F778D2C" w:rsidR="00136055" w:rsidRPr="00F84482" w:rsidRDefault="19758B20" w:rsidP="00AC34BE">
            <w:pPr>
              <w:pStyle w:val="Normal0ptParagraph"/>
              <w:rPr>
                <w:rStyle w:val="StyleBold"/>
                <w:rFonts w:cs="Arial"/>
              </w:rPr>
            </w:pPr>
            <w:r w:rsidRPr="3785E2EC">
              <w:rPr>
                <w:rStyle w:val="StyleBold"/>
                <w:rFonts w:cs="Arial"/>
              </w:rPr>
              <w:t xml:space="preserve">Applications are due by </w:t>
            </w:r>
            <w:r w:rsidR="005F2B21">
              <w:rPr>
                <w:rStyle w:val="StyleBold"/>
                <w:rFonts w:cs="Arial"/>
              </w:rPr>
              <w:t>June 3, 2022.</w:t>
            </w:r>
          </w:p>
        </w:tc>
      </w:tr>
      <w:tr w:rsidR="00136055" w:rsidRPr="00AC34BE" w14:paraId="7300C0B8" w14:textId="77777777" w:rsidTr="2C19A20B">
        <w:trPr>
          <w:cantSplit/>
          <w:trHeight w:val="1423"/>
        </w:trPr>
        <w:tc>
          <w:tcPr>
            <w:tcW w:w="3240" w:type="dxa"/>
          </w:tcPr>
          <w:p w14:paraId="0E9CE2EE" w14:textId="77777777" w:rsidR="00136055" w:rsidRPr="00F84482" w:rsidRDefault="00136055" w:rsidP="00AC34BE">
            <w:pPr>
              <w:pStyle w:val="Normal0ptParagraph"/>
              <w:rPr>
                <w:rStyle w:val="StyleBold"/>
                <w:rFonts w:cs="Arial"/>
              </w:rPr>
            </w:pPr>
            <w:r w:rsidRPr="00F84482">
              <w:rPr>
                <w:rStyle w:val="StyleBold"/>
                <w:rFonts w:cs="Arial"/>
              </w:rPr>
              <w:t>Intergovernmental Review</w:t>
            </w:r>
          </w:p>
          <w:p w14:paraId="33BA7FE1" w14:textId="77777777" w:rsidR="00136055" w:rsidRPr="00F84482" w:rsidRDefault="00136055" w:rsidP="00AC34BE">
            <w:pPr>
              <w:pStyle w:val="Normal0ptParagraph"/>
              <w:rPr>
                <w:rFonts w:cs="Arial"/>
                <w:b/>
                <w:bCs/>
              </w:rPr>
            </w:pPr>
            <w:r w:rsidRPr="00F84482">
              <w:rPr>
                <w:rStyle w:val="StyleBold"/>
                <w:rFonts w:cs="Arial"/>
              </w:rPr>
              <w:t>(E.O. 12372)</w:t>
            </w:r>
          </w:p>
        </w:tc>
        <w:tc>
          <w:tcPr>
            <w:tcW w:w="6750" w:type="dxa"/>
          </w:tcPr>
          <w:p w14:paraId="14C8B627" w14:textId="2A7EAD97" w:rsidR="00136055" w:rsidRPr="00F84482" w:rsidRDefault="21148F2D" w:rsidP="00BB2CC8">
            <w:pPr>
              <w:tabs>
                <w:tab w:val="left" w:pos="1008"/>
              </w:tabs>
              <w:rPr>
                <w:rStyle w:val="StyleBold"/>
                <w:rFonts w:cs="Arial"/>
              </w:rPr>
            </w:pPr>
            <w:r w:rsidRPr="2C19A20B">
              <w:rPr>
                <w:rStyle w:val="StyleBold"/>
                <w:rFonts w:cs="Arial"/>
              </w:rPr>
              <w:t>Applicants must comply with E.O. 12372 if their state(s) participate(s</w:t>
            </w:r>
            <w:r w:rsidR="74C0B3EB" w:rsidRPr="2C19A20B">
              <w:rPr>
                <w:rStyle w:val="StyleBold"/>
                <w:rFonts w:cs="Arial"/>
              </w:rPr>
              <w:t>)</w:t>
            </w:r>
            <w:r w:rsidR="0C34162B" w:rsidRPr="2C19A20B">
              <w:rPr>
                <w:rStyle w:val="StyleBold"/>
                <w:rFonts w:cs="Arial"/>
              </w:rPr>
              <w:t>. Review process recommendations from the Sta</w:t>
            </w:r>
            <w:r w:rsidR="00E54381" w:rsidRPr="2C19A20B">
              <w:rPr>
                <w:rStyle w:val="StyleBold"/>
                <w:rFonts w:cs="Arial"/>
              </w:rPr>
              <w:t>te Single Point of Contact (SPO</w:t>
            </w:r>
            <w:r w:rsidR="0C34162B" w:rsidRPr="2C19A20B">
              <w:rPr>
                <w:rStyle w:val="StyleBold"/>
                <w:rFonts w:cs="Arial"/>
              </w:rPr>
              <w:t xml:space="preserve">C) are due </w:t>
            </w:r>
            <w:r w:rsidRPr="2C19A20B">
              <w:rPr>
                <w:rStyle w:val="StyleBold"/>
                <w:rFonts w:cs="Arial"/>
              </w:rPr>
              <w:t>no later than 60 days after application deadline.</w:t>
            </w:r>
            <w:r w:rsidRPr="003511A1">
              <w:rPr>
                <w:rStyle w:val="StyleBold"/>
                <w:rFonts w:cs="Arial"/>
              </w:rPr>
              <w:t xml:space="preserve"> </w:t>
            </w:r>
          </w:p>
        </w:tc>
      </w:tr>
      <w:tr w:rsidR="00136055" w:rsidRPr="00AC34BE" w14:paraId="1D5302B6" w14:textId="77777777" w:rsidTr="2C19A20B">
        <w:trPr>
          <w:cantSplit/>
        </w:trPr>
        <w:tc>
          <w:tcPr>
            <w:tcW w:w="3240" w:type="dxa"/>
          </w:tcPr>
          <w:p w14:paraId="7EEE48C7" w14:textId="77777777" w:rsidR="00136055" w:rsidRPr="00F84482" w:rsidRDefault="00136055" w:rsidP="00AC34BE">
            <w:pPr>
              <w:pStyle w:val="Normal0ptParagraph"/>
              <w:rPr>
                <w:rStyle w:val="StyleBold"/>
                <w:rFonts w:cs="Arial"/>
              </w:rPr>
            </w:pPr>
            <w:r w:rsidRPr="00F84482">
              <w:rPr>
                <w:rStyle w:val="StyleBold"/>
                <w:rFonts w:cs="Arial"/>
              </w:rPr>
              <w:t>Public Health System Impact Statement (PHSIS)/Single State Agency Coordination</w:t>
            </w:r>
          </w:p>
        </w:tc>
        <w:tc>
          <w:tcPr>
            <w:tcW w:w="6750" w:type="dxa"/>
          </w:tcPr>
          <w:p w14:paraId="166AF6E7" w14:textId="7615A846" w:rsidR="00136055" w:rsidRPr="00F84482" w:rsidRDefault="00CB1AA5" w:rsidP="00AC34BE">
            <w:pPr>
              <w:tabs>
                <w:tab w:val="left" w:pos="1008"/>
              </w:tabs>
              <w:rPr>
                <w:rFonts w:cs="Arial"/>
              </w:rPr>
            </w:pPr>
            <w:r w:rsidRPr="00F84482">
              <w:rPr>
                <w:rStyle w:val="StyleBold"/>
                <w:rFonts w:cs="Arial"/>
              </w:rPr>
              <w:t xml:space="preserve">Applicants must send the PHSIS to appropriate state and local health agencies by the administrative deadline. </w:t>
            </w:r>
            <w:r w:rsidR="00136055" w:rsidRPr="00F84482">
              <w:rPr>
                <w:rStyle w:val="StyleBold"/>
                <w:rFonts w:cs="Arial"/>
              </w:rPr>
              <w:t>Comments from the Single State Agency are due no later than 60 days after the application deadline.</w:t>
            </w:r>
          </w:p>
          <w:p w14:paraId="208EB218" w14:textId="77777777" w:rsidR="00136055" w:rsidRPr="00F84482" w:rsidRDefault="00136055" w:rsidP="00AC34BE">
            <w:pPr>
              <w:pStyle w:val="Normal0ptParagraph"/>
              <w:rPr>
                <w:rStyle w:val="StyleBold"/>
                <w:rFonts w:cs="Arial"/>
              </w:rPr>
            </w:pPr>
          </w:p>
        </w:tc>
      </w:tr>
    </w:tbl>
    <w:p w14:paraId="7463DE47" w14:textId="77777777" w:rsidR="00B1714A" w:rsidRDefault="00B1714A">
      <w:pPr>
        <w:spacing w:after="0"/>
        <w:rPr>
          <w:rFonts w:cs="Arial"/>
          <w:b/>
          <w:bCs/>
          <w:sz w:val="32"/>
        </w:rPr>
      </w:pPr>
      <w:r>
        <w:rPr>
          <w:rFonts w:cs="Arial"/>
        </w:rPr>
        <w:br w:type="page"/>
      </w:r>
    </w:p>
    <w:p w14:paraId="34F7D7E0" w14:textId="093FEC96" w:rsidR="00CE7EE2" w:rsidRPr="00AC34BE" w:rsidRDefault="00CE7EE2" w:rsidP="00F84482">
      <w:pPr>
        <w:pStyle w:val="TOCTitle"/>
        <w:tabs>
          <w:tab w:val="left" w:pos="1008"/>
        </w:tabs>
        <w:rPr>
          <w:rFonts w:cs="Arial"/>
        </w:rPr>
      </w:pPr>
      <w:r w:rsidRPr="00AC34BE">
        <w:rPr>
          <w:rFonts w:cs="Arial"/>
        </w:rPr>
        <w:lastRenderedPageBreak/>
        <w:t>Table of Contents</w:t>
      </w:r>
    </w:p>
    <w:p w14:paraId="3CF4B81D" w14:textId="24DDE76E" w:rsidR="00EF0410" w:rsidRDefault="003818CA">
      <w:pPr>
        <w:pStyle w:val="TOC1"/>
        <w:rPr>
          <w:rFonts w:asciiTheme="minorHAnsi" w:eastAsiaTheme="minorEastAsia" w:hAnsiTheme="minorHAnsi" w:cstheme="minorBidi"/>
          <w:kern w:val="2"/>
          <w14:ligatures w14:val="standardContextual"/>
        </w:rPr>
      </w:pPr>
      <w:r w:rsidRPr="00AC34BE">
        <w:rPr>
          <w:rFonts w:cs="Arial"/>
          <w:color w:val="2B579A"/>
          <w:shd w:val="clear" w:color="auto" w:fill="E6E6E6"/>
        </w:rPr>
        <w:fldChar w:fldCharType="begin"/>
      </w:r>
      <w:r w:rsidRPr="00AC34BE">
        <w:rPr>
          <w:rFonts w:cs="Arial"/>
        </w:rPr>
        <w:instrText xml:space="preserve"> TOC \o "1-2" \h \z \u </w:instrText>
      </w:r>
      <w:r w:rsidRPr="00AC34BE">
        <w:rPr>
          <w:rFonts w:cs="Arial"/>
          <w:color w:val="2B579A"/>
          <w:shd w:val="clear" w:color="auto" w:fill="E6E6E6"/>
        </w:rPr>
        <w:fldChar w:fldCharType="separate"/>
      </w:r>
      <w:hyperlink w:anchor="_Toc175241549" w:history="1">
        <w:r w:rsidR="00EF0410" w:rsidRPr="00A71B1E">
          <w:rPr>
            <w:rStyle w:val="Hyperlink"/>
          </w:rPr>
          <w:t>EXECUTIVE SUMMARY</w:t>
        </w:r>
        <w:r w:rsidR="00EF0410">
          <w:rPr>
            <w:webHidden/>
          </w:rPr>
          <w:tab/>
        </w:r>
        <w:r w:rsidR="00EF0410">
          <w:rPr>
            <w:webHidden/>
          </w:rPr>
          <w:fldChar w:fldCharType="begin"/>
        </w:r>
        <w:r w:rsidR="00EF0410">
          <w:rPr>
            <w:webHidden/>
          </w:rPr>
          <w:instrText xml:space="preserve"> PAGEREF _Toc175241549 \h </w:instrText>
        </w:r>
        <w:r w:rsidR="00EF0410">
          <w:rPr>
            <w:webHidden/>
          </w:rPr>
        </w:r>
        <w:r w:rsidR="00EF0410">
          <w:rPr>
            <w:webHidden/>
          </w:rPr>
          <w:fldChar w:fldCharType="separate"/>
        </w:r>
        <w:r w:rsidR="00A025C5">
          <w:rPr>
            <w:webHidden/>
          </w:rPr>
          <w:t>3</w:t>
        </w:r>
        <w:r w:rsidR="00EF0410">
          <w:rPr>
            <w:webHidden/>
          </w:rPr>
          <w:fldChar w:fldCharType="end"/>
        </w:r>
      </w:hyperlink>
    </w:p>
    <w:p w14:paraId="134817DD" w14:textId="0AB36C4B" w:rsidR="00EF0410" w:rsidRDefault="00EF0410">
      <w:pPr>
        <w:pStyle w:val="TOC1"/>
        <w:rPr>
          <w:rFonts w:asciiTheme="minorHAnsi" w:eastAsiaTheme="minorEastAsia" w:hAnsiTheme="minorHAnsi" w:cstheme="minorBidi"/>
          <w:kern w:val="2"/>
          <w14:ligatures w14:val="standardContextual"/>
        </w:rPr>
      </w:pPr>
      <w:hyperlink w:anchor="_Toc175241550" w:history="1">
        <w:r w:rsidRPr="00A71B1E">
          <w:rPr>
            <w:rStyle w:val="Hyperlink"/>
          </w:rPr>
          <w:t>I.</w:t>
        </w:r>
        <w:r>
          <w:rPr>
            <w:rFonts w:asciiTheme="minorHAnsi" w:eastAsiaTheme="minorEastAsia" w:hAnsiTheme="minorHAnsi" w:cstheme="minorBidi"/>
            <w:kern w:val="2"/>
            <w14:ligatures w14:val="standardContextual"/>
          </w:rPr>
          <w:tab/>
        </w:r>
        <w:r w:rsidRPr="00A71B1E">
          <w:rPr>
            <w:rStyle w:val="Hyperlink"/>
          </w:rPr>
          <w:t>PROGRAM DESCRIPTION</w:t>
        </w:r>
        <w:r>
          <w:rPr>
            <w:webHidden/>
          </w:rPr>
          <w:tab/>
        </w:r>
        <w:r>
          <w:rPr>
            <w:webHidden/>
          </w:rPr>
          <w:fldChar w:fldCharType="begin"/>
        </w:r>
        <w:r>
          <w:rPr>
            <w:webHidden/>
          </w:rPr>
          <w:instrText xml:space="preserve"> PAGEREF _Toc175241550 \h </w:instrText>
        </w:r>
        <w:r>
          <w:rPr>
            <w:webHidden/>
          </w:rPr>
        </w:r>
        <w:r>
          <w:rPr>
            <w:webHidden/>
          </w:rPr>
          <w:fldChar w:fldCharType="separate"/>
        </w:r>
        <w:r w:rsidR="00A025C5">
          <w:rPr>
            <w:webHidden/>
          </w:rPr>
          <w:t>6</w:t>
        </w:r>
        <w:r>
          <w:rPr>
            <w:webHidden/>
          </w:rPr>
          <w:fldChar w:fldCharType="end"/>
        </w:r>
      </w:hyperlink>
    </w:p>
    <w:p w14:paraId="4FC83F44" w14:textId="733BB9AF" w:rsidR="00EF0410" w:rsidRDefault="00EF0410">
      <w:pPr>
        <w:pStyle w:val="TOC2"/>
        <w:rPr>
          <w:rFonts w:asciiTheme="minorHAnsi" w:eastAsiaTheme="minorEastAsia" w:hAnsiTheme="minorHAnsi" w:cstheme="minorBidi"/>
          <w:kern w:val="2"/>
          <w:szCs w:val="24"/>
          <w14:ligatures w14:val="standardContextual"/>
        </w:rPr>
      </w:pPr>
      <w:hyperlink w:anchor="_Toc175241551" w:history="1">
        <w:r w:rsidRPr="00A71B1E">
          <w:rPr>
            <w:rStyle w:val="Hyperlink"/>
          </w:rPr>
          <w:t>1.</w:t>
        </w:r>
        <w:r>
          <w:rPr>
            <w:rFonts w:asciiTheme="minorHAnsi" w:eastAsiaTheme="minorEastAsia" w:hAnsiTheme="minorHAnsi" w:cstheme="minorBidi"/>
            <w:kern w:val="2"/>
            <w:szCs w:val="24"/>
            <w14:ligatures w14:val="standardContextual"/>
          </w:rPr>
          <w:tab/>
        </w:r>
        <w:r w:rsidRPr="00A71B1E">
          <w:rPr>
            <w:rStyle w:val="Hyperlink"/>
          </w:rPr>
          <w:t>PURPOSE</w:t>
        </w:r>
        <w:r>
          <w:rPr>
            <w:webHidden/>
          </w:rPr>
          <w:tab/>
        </w:r>
        <w:r>
          <w:rPr>
            <w:webHidden/>
          </w:rPr>
          <w:fldChar w:fldCharType="begin"/>
        </w:r>
        <w:r>
          <w:rPr>
            <w:webHidden/>
          </w:rPr>
          <w:instrText xml:space="preserve"> PAGEREF _Toc175241551 \h </w:instrText>
        </w:r>
        <w:r>
          <w:rPr>
            <w:webHidden/>
          </w:rPr>
        </w:r>
        <w:r>
          <w:rPr>
            <w:webHidden/>
          </w:rPr>
          <w:fldChar w:fldCharType="separate"/>
        </w:r>
        <w:r w:rsidR="00A025C5">
          <w:rPr>
            <w:webHidden/>
          </w:rPr>
          <w:t>6</w:t>
        </w:r>
        <w:r>
          <w:rPr>
            <w:webHidden/>
          </w:rPr>
          <w:fldChar w:fldCharType="end"/>
        </w:r>
      </w:hyperlink>
    </w:p>
    <w:p w14:paraId="50300691" w14:textId="638797F8" w:rsidR="00EF0410" w:rsidRDefault="00EF0410">
      <w:pPr>
        <w:pStyle w:val="TOC2"/>
        <w:rPr>
          <w:rFonts w:asciiTheme="minorHAnsi" w:eastAsiaTheme="minorEastAsia" w:hAnsiTheme="minorHAnsi" w:cstheme="minorBidi"/>
          <w:kern w:val="2"/>
          <w:szCs w:val="24"/>
          <w14:ligatures w14:val="standardContextual"/>
        </w:rPr>
      </w:pPr>
      <w:hyperlink w:anchor="_Toc175241552" w:history="1">
        <w:r w:rsidRPr="00A71B1E">
          <w:rPr>
            <w:rStyle w:val="Hyperlink"/>
            <w:rFonts w:eastAsia="Arial"/>
          </w:rPr>
          <w:t>2.</w:t>
        </w:r>
        <w:r>
          <w:rPr>
            <w:rFonts w:asciiTheme="minorHAnsi" w:eastAsiaTheme="minorEastAsia" w:hAnsiTheme="minorHAnsi" w:cstheme="minorBidi"/>
            <w:kern w:val="2"/>
            <w:szCs w:val="24"/>
            <w14:ligatures w14:val="standardContextual"/>
          </w:rPr>
          <w:tab/>
        </w:r>
        <w:r w:rsidRPr="00A71B1E">
          <w:rPr>
            <w:rStyle w:val="Hyperlink"/>
          </w:rPr>
          <w:t>REQUIRED ACTIVITIES</w:t>
        </w:r>
        <w:r>
          <w:rPr>
            <w:webHidden/>
          </w:rPr>
          <w:tab/>
        </w:r>
        <w:r>
          <w:rPr>
            <w:webHidden/>
          </w:rPr>
          <w:fldChar w:fldCharType="begin"/>
        </w:r>
        <w:r>
          <w:rPr>
            <w:webHidden/>
          </w:rPr>
          <w:instrText xml:space="preserve"> PAGEREF _Toc175241552 \h </w:instrText>
        </w:r>
        <w:r>
          <w:rPr>
            <w:webHidden/>
          </w:rPr>
        </w:r>
        <w:r>
          <w:rPr>
            <w:webHidden/>
          </w:rPr>
          <w:fldChar w:fldCharType="separate"/>
        </w:r>
        <w:r w:rsidR="00A025C5">
          <w:rPr>
            <w:webHidden/>
          </w:rPr>
          <w:t>7</w:t>
        </w:r>
        <w:r>
          <w:rPr>
            <w:webHidden/>
          </w:rPr>
          <w:fldChar w:fldCharType="end"/>
        </w:r>
      </w:hyperlink>
    </w:p>
    <w:p w14:paraId="5D78D3F9" w14:textId="54564A9F" w:rsidR="00EF0410" w:rsidRDefault="00EF0410">
      <w:pPr>
        <w:pStyle w:val="TOC2"/>
        <w:rPr>
          <w:rFonts w:asciiTheme="minorHAnsi" w:eastAsiaTheme="minorEastAsia" w:hAnsiTheme="minorHAnsi" w:cstheme="minorBidi"/>
          <w:kern w:val="2"/>
          <w:szCs w:val="24"/>
          <w14:ligatures w14:val="standardContextual"/>
        </w:rPr>
      </w:pPr>
      <w:hyperlink w:anchor="_Toc175241553" w:history="1">
        <w:r w:rsidRPr="00A71B1E">
          <w:rPr>
            <w:rStyle w:val="Hyperlink"/>
          </w:rPr>
          <w:t>3.</w:t>
        </w:r>
        <w:r>
          <w:rPr>
            <w:rFonts w:asciiTheme="minorHAnsi" w:eastAsiaTheme="minorEastAsia" w:hAnsiTheme="minorHAnsi" w:cstheme="minorBidi"/>
            <w:kern w:val="2"/>
            <w:szCs w:val="24"/>
            <w14:ligatures w14:val="standardContextual"/>
          </w:rPr>
          <w:tab/>
        </w:r>
        <w:r w:rsidRPr="00A71B1E">
          <w:rPr>
            <w:rStyle w:val="Hyperlink"/>
          </w:rPr>
          <w:t>ALLOWABLE ACTIVITIES</w:t>
        </w:r>
        <w:r>
          <w:rPr>
            <w:webHidden/>
          </w:rPr>
          <w:tab/>
        </w:r>
        <w:r>
          <w:rPr>
            <w:webHidden/>
          </w:rPr>
          <w:fldChar w:fldCharType="begin"/>
        </w:r>
        <w:r>
          <w:rPr>
            <w:webHidden/>
          </w:rPr>
          <w:instrText xml:space="preserve"> PAGEREF _Toc175241553 \h </w:instrText>
        </w:r>
        <w:r>
          <w:rPr>
            <w:webHidden/>
          </w:rPr>
        </w:r>
        <w:r>
          <w:rPr>
            <w:webHidden/>
          </w:rPr>
          <w:fldChar w:fldCharType="separate"/>
        </w:r>
        <w:r w:rsidR="00A025C5">
          <w:rPr>
            <w:webHidden/>
          </w:rPr>
          <w:t>8</w:t>
        </w:r>
        <w:r>
          <w:rPr>
            <w:webHidden/>
          </w:rPr>
          <w:fldChar w:fldCharType="end"/>
        </w:r>
      </w:hyperlink>
    </w:p>
    <w:p w14:paraId="7F68D57D" w14:textId="0C86AD1C" w:rsidR="00EF0410" w:rsidRDefault="00EF0410">
      <w:pPr>
        <w:pStyle w:val="TOC2"/>
        <w:rPr>
          <w:rFonts w:asciiTheme="minorHAnsi" w:eastAsiaTheme="minorEastAsia" w:hAnsiTheme="minorHAnsi" w:cstheme="minorBidi"/>
          <w:kern w:val="2"/>
          <w:szCs w:val="24"/>
          <w14:ligatures w14:val="standardContextual"/>
        </w:rPr>
      </w:pPr>
      <w:hyperlink w:anchor="_Toc175241554" w:history="1">
        <w:r w:rsidRPr="00A71B1E">
          <w:rPr>
            <w:rStyle w:val="Hyperlink"/>
          </w:rPr>
          <w:t>4.</w:t>
        </w:r>
        <w:r>
          <w:rPr>
            <w:rFonts w:asciiTheme="minorHAnsi" w:eastAsiaTheme="minorEastAsia" w:hAnsiTheme="minorHAnsi" w:cstheme="minorBidi"/>
            <w:kern w:val="2"/>
            <w:szCs w:val="24"/>
            <w14:ligatures w14:val="standardContextual"/>
          </w:rPr>
          <w:tab/>
        </w:r>
        <w:r w:rsidRPr="00A71B1E">
          <w:rPr>
            <w:rStyle w:val="Hyperlink"/>
          </w:rPr>
          <w:t>USING EVIDENCE-BASED PRACTICES</w:t>
        </w:r>
        <w:r>
          <w:rPr>
            <w:webHidden/>
          </w:rPr>
          <w:tab/>
        </w:r>
        <w:r>
          <w:rPr>
            <w:webHidden/>
          </w:rPr>
          <w:fldChar w:fldCharType="begin"/>
        </w:r>
        <w:r>
          <w:rPr>
            <w:webHidden/>
          </w:rPr>
          <w:instrText xml:space="preserve"> PAGEREF _Toc175241554 \h </w:instrText>
        </w:r>
        <w:r>
          <w:rPr>
            <w:webHidden/>
          </w:rPr>
        </w:r>
        <w:r>
          <w:rPr>
            <w:webHidden/>
          </w:rPr>
          <w:fldChar w:fldCharType="separate"/>
        </w:r>
        <w:r w:rsidR="00A025C5">
          <w:rPr>
            <w:webHidden/>
          </w:rPr>
          <w:t>9</w:t>
        </w:r>
        <w:r>
          <w:rPr>
            <w:webHidden/>
          </w:rPr>
          <w:fldChar w:fldCharType="end"/>
        </w:r>
      </w:hyperlink>
    </w:p>
    <w:p w14:paraId="73D31B09" w14:textId="4B333BA7" w:rsidR="00EF0410" w:rsidRDefault="00EF0410">
      <w:pPr>
        <w:pStyle w:val="TOC2"/>
        <w:rPr>
          <w:rFonts w:asciiTheme="minorHAnsi" w:eastAsiaTheme="minorEastAsia" w:hAnsiTheme="minorHAnsi" w:cstheme="minorBidi"/>
          <w:kern w:val="2"/>
          <w:szCs w:val="24"/>
          <w14:ligatures w14:val="standardContextual"/>
        </w:rPr>
      </w:pPr>
      <w:hyperlink w:anchor="_Toc175241555" w:history="1">
        <w:r w:rsidRPr="00A71B1E">
          <w:rPr>
            <w:rStyle w:val="Hyperlink"/>
          </w:rPr>
          <w:t>5.</w:t>
        </w:r>
        <w:r>
          <w:rPr>
            <w:rFonts w:asciiTheme="minorHAnsi" w:eastAsiaTheme="minorEastAsia" w:hAnsiTheme="minorHAnsi" w:cstheme="minorBidi"/>
            <w:kern w:val="2"/>
            <w:szCs w:val="24"/>
            <w14:ligatures w14:val="standardContextual"/>
          </w:rPr>
          <w:tab/>
        </w:r>
        <w:r w:rsidRPr="00A71B1E">
          <w:rPr>
            <w:rStyle w:val="Hyperlink"/>
          </w:rPr>
          <w:t>DATA COLLECTION/PERFORMANCE MEASUREMENT AND PROJECT PERFORMANCE ASSESSMENT</w:t>
        </w:r>
        <w:r>
          <w:rPr>
            <w:webHidden/>
          </w:rPr>
          <w:tab/>
        </w:r>
        <w:r>
          <w:rPr>
            <w:webHidden/>
          </w:rPr>
          <w:fldChar w:fldCharType="begin"/>
        </w:r>
        <w:r>
          <w:rPr>
            <w:webHidden/>
          </w:rPr>
          <w:instrText xml:space="preserve"> PAGEREF _Toc175241555 \h </w:instrText>
        </w:r>
        <w:r>
          <w:rPr>
            <w:webHidden/>
          </w:rPr>
        </w:r>
        <w:r>
          <w:rPr>
            <w:webHidden/>
          </w:rPr>
          <w:fldChar w:fldCharType="separate"/>
        </w:r>
        <w:r w:rsidR="00A025C5">
          <w:rPr>
            <w:webHidden/>
          </w:rPr>
          <w:t>10</w:t>
        </w:r>
        <w:r>
          <w:rPr>
            <w:webHidden/>
          </w:rPr>
          <w:fldChar w:fldCharType="end"/>
        </w:r>
      </w:hyperlink>
    </w:p>
    <w:p w14:paraId="04C12794" w14:textId="7C94413F" w:rsidR="00EF0410" w:rsidRDefault="00EF0410">
      <w:pPr>
        <w:pStyle w:val="TOC2"/>
        <w:rPr>
          <w:rFonts w:asciiTheme="minorHAnsi" w:eastAsiaTheme="minorEastAsia" w:hAnsiTheme="minorHAnsi" w:cstheme="minorBidi"/>
          <w:kern w:val="2"/>
          <w:szCs w:val="24"/>
          <w14:ligatures w14:val="standardContextual"/>
        </w:rPr>
      </w:pPr>
      <w:hyperlink w:anchor="_Toc175241556" w:history="1">
        <w:r w:rsidRPr="00A71B1E">
          <w:rPr>
            <w:rStyle w:val="Hyperlink"/>
            <w:rFonts w:eastAsia="Arial"/>
          </w:rPr>
          <w:t>6.</w:t>
        </w:r>
        <w:r>
          <w:rPr>
            <w:rFonts w:asciiTheme="minorHAnsi" w:eastAsiaTheme="minorEastAsia" w:hAnsiTheme="minorHAnsi" w:cstheme="minorBidi"/>
            <w:kern w:val="2"/>
            <w:szCs w:val="24"/>
            <w14:ligatures w14:val="standardContextual"/>
          </w:rPr>
          <w:tab/>
        </w:r>
        <w:r w:rsidRPr="00A71B1E">
          <w:rPr>
            <w:rStyle w:val="Hyperlink"/>
          </w:rPr>
          <w:t>OTHER EXPECTATIONS</w:t>
        </w:r>
        <w:r>
          <w:rPr>
            <w:webHidden/>
          </w:rPr>
          <w:tab/>
        </w:r>
        <w:r>
          <w:rPr>
            <w:webHidden/>
          </w:rPr>
          <w:fldChar w:fldCharType="begin"/>
        </w:r>
        <w:r>
          <w:rPr>
            <w:webHidden/>
          </w:rPr>
          <w:instrText xml:space="preserve"> PAGEREF _Toc175241556 \h </w:instrText>
        </w:r>
        <w:r>
          <w:rPr>
            <w:webHidden/>
          </w:rPr>
        </w:r>
        <w:r>
          <w:rPr>
            <w:webHidden/>
          </w:rPr>
          <w:fldChar w:fldCharType="separate"/>
        </w:r>
        <w:r w:rsidR="00A025C5">
          <w:rPr>
            <w:webHidden/>
          </w:rPr>
          <w:t>11</w:t>
        </w:r>
        <w:r>
          <w:rPr>
            <w:webHidden/>
          </w:rPr>
          <w:fldChar w:fldCharType="end"/>
        </w:r>
      </w:hyperlink>
    </w:p>
    <w:p w14:paraId="0117FD43" w14:textId="07AC9959" w:rsidR="00EF0410" w:rsidRDefault="00EF0410">
      <w:pPr>
        <w:pStyle w:val="TOC2"/>
        <w:rPr>
          <w:rFonts w:asciiTheme="minorHAnsi" w:eastAsiaTheme="minorEastAsia" w:hAnsiTheme="minorHAnsi" w:cstheme="minorBidi"/>
          <w:kern w:val="2"/>
          <w:szCs w:val="24"/>
          <w14:ligatures w14:val="standardContextual"/>
        </w:rPr>
      </w:pPr>
      <w:hyperlink w:anchor="_Toc175241557" w:history="1">
        <w:r w:rsidRPr="00A71B1E">
          <w:rPr>
            <w:rStyle w:val="Hyperlink"/>
          </w:rPr>
          <w:t>7.</w:t>
        </w:r>
        <w:r>
          <w:rPr>
            <w:rFonts w:asciiTheme="minorHAnsi" w:eastAsiaTheme="minorEastAsia" w:hAnsiTheme="minorHAnsi" w:cstheme="minorBidi"/>
            <w:kern w:val="2"/>
            <w:szCs w:val="24"/>
            <w14:ligatures w14:val="standardContextual"/>
          </w:rPr>
          <w:tab/>
        </w:r>
        <w:r w:rsidRPr="00A71B1E">
          <w:rPr>
            <w:rStyle w:val="Hyperlink"/>
          </w:rPr>
          <w:t>GRANTEE MEETINGS</w:t>
        </w:r>
        <w:r>
          <w:rPr>
            <w:webHidden/>
          </w:rPr>
          <w:tab/>
        </w:r>
        <w:r>
          <w:rPr>
            <w:webHidden/>
          </w:rPr>
          <w:fldChar w:fldCharType="begin"/>
        </w:r>
        <w:r>
          <w:rPr>
            <w:webHidden/>
          </w:rPr>
          <w:instrText xml:space="preserve"> PAGEREF _Toc175241557 \h </w:instrText>
        </w:r>
        <w:r>
          <w:rPr>
            <w:webHidden/>
          </w:rPr>
        </w:r>
        <w:r>
          <w:rPr>
            <w:webHidden/>
          </w:rPr>
          <w:fldChar w:fldCharType="separate"/>
        </w:r>
        <w:r w:rsidR="00A025C5">
          <w:rPr>
            <w:webHidden/>
          </w:rPr>
          <w:t>14</w:t>
        </w:r>
        <w:r>
          <w:rPr>
            <w:webHidden/>
          </w:rPr>
          <w:fldChar w:fldCharType="end"/>
        </w:r>
      </w:hyperlink>
    </w:p>
    <w:p w14:paraId="105B9210" w14:textId="6CD1CCF6" w:rsidR="00EF0410" w:rsidRDefault="00EF0410">
      <w:pPr>
        <w:pStyle w:val="TOC1"/>
        <w:rPr>
          <w:rFonts w:asciiTheme="minorHAnsi" w:eastAsiaTheme="minorEastAsia" w:hAnsiTheme="minorHAnsi" w:cstheme="minorBidi"/>
          <w:kern w:val="2"/>
          <w14:ligatures w14:val="standardContextual"/>
        </w:rPr>
      </w:pPr>
      <w:hyperlink w:anchor="_Toc175241558" w:history="1">
        <w:r w:rsidRPr="00A71B1E">
          <w:rPr>
            <w:rStyle w:val="Hyperlink"/>
          </w:rPr>
          <w:t>II.</w:t>
        </w:r>
        <w:r>
          <w:rPr>
            <w:rFonts w:asciiTheme="minorHAnsi" w:eastAsiaTheme="minorEastAsia" w:hAnsiTheme="minorHAnsi" w:cstheme="minorBidi"/>
            <w:kern w:val="2"/>
            <w14:ligatures w14:val="standardContextual"/>
          </w:rPr>
          <w:tab/>
        </w:r>
        <w:r w:rsidRPr="00A71B1E">
          <w:rPr>
            <w:rStyle w:val="Hyperlink"/>
          </w:rPr>
          <w:t>FEDERAL AWARD INFORMATION</w:t>
        </w:r>
        <w:r>
          <w:rPr>
            <w:webHidden/>
          </w:rPr>
          <w:tab/>
        </w:r>
        <w:r>
          <w:rPr>
            <w:webHidden/>
          </w:rPr>
          <w:fldChar w:fldCharType="begin"/>
        </w:r>
        <w:r>
          <w:rPr>
            <w:webHidden/>
          </w:rPr>
          <w:instrText xml:space="preserve"> PAGEREF _Toc175241558 \h </w:instrText>
        </w:r>
        <w:r>
          <w:rPr>
            <w:webHidden/>
          </w:rPr>
        </w:r>
        <w:r>
          <w:rPr>
            <w:webHidden/>
          </w:rPr>
          <w:fldChar w:fldCharType="separate"/>
        </w:r>
        <w:r w:rsidR="00A025C5">
          <w:rPr>
            <w:webHidden/>
          </w:rPr>
          <w:t>14</w:t>
        </w:r>
        <w:r>
          <w:rPr>
            <w:webHidden/>
          </w:rPr>
          <w:fldChar w:fldCharType="end"/>
        </w:r>
      </w:hyperlink>
    </w:p>
    <w:p w14:paraId="23FF356D" w14:textId="6A189695" w:rsidR="00EF0410" w:rsidRDefault="00EF0410">
      <w:pPr>
        <w:pStyle w:val="TOC2"/>
        <w:rPr>
          <w:rFonts w:asciiTheme="minorHAnsi" w:eastAsiaTheme="minorEastAsia" w:hAnsiTheme="minorHAnsi" w:cstheme="minorBidi"/>
          <w:kern w:val="2"/>
          <w:szCs w:val="24"/>
          <w14:ligatures w14:val="standardContextual"/>
        </w:rPr>
      </w:pPr>
      <w:hyperlink w:anchor="_Toc175241559" w:history="1">
        <w:r w:rsidRPr="00A71B1E">
          <w:rPr>
            <w:rStyle w:val="Hyperlink"/>
          </w:rPr>
          <w:t>1.</w:t>
        </w:r>
        <w:r>
          <w:rPr>
            <w:rFonts w:asciiTheme="minorHAnsi" w:eastAsiaTheme="minorEastAsia" w:hAnsiTheme="minorHAnsi" w:cstheme="minorBidi"/>
            <w:kern w:val="2"/>
            <w:szCs w:val="24"/>
            <w14:ligatures w14:val="standardContextual"/>
          </w:rPr>
          <w:tab/>
        </w:r>
        <w:r w:rsidRPr="00A71B1E">
          <w:rPr>
            <w:rStyle w:val="Hyperlink"/>
          </w:rPr>
          <w:t>GENERAL INFORMATION</w:t>
        </w:r>
        <w:r>
          <w:rPr>
            <w:webHidden/>
          </w:rPr>
          <w:tab/>
        </w:r>
        <w:r>
          <w:rPr>
            <w:webHidden/>
          </w:rPr>
          <w:fldChar w:fldCharType="begin"/>
        </w:r>
        <w:r>
          <w:rPr>
            <w:webHidden/>
          </w:rPr>
          <w:instrText xml:space="preserve"> PAGEREF _Toc175241559 \h </w:instrText>
        </w:r>
        <w:r>
          <w:rPr>
            <w:webHidden/>
          </w:rPr>
        </w:r>
        <w:r>
          <w:rPr>
            <w:webHidden/>
          </w:rPr>
          <w:fldChar w:fldCharType="separate"/>
        </w:r>
        <w:r w:rsidR="00A025C5">
          <w:rPr>
            <w:webHidden/>
          </w:rPr>
          <w:t>14</w:t>
        </w:r>
        <w:r>
          <w:rPr>
            <w:webHidden/>
          </w:rPr>
          <w:fldChar w:fldCharType="end"/>
        </w:r>
      </w:hyperlink>
    </w:p>
    <w:p w14:paraId="10B14BC3" w14:textId="0FAA2423" w:rsidR="00EF0410" w:rsidRDefault="00EF0410">
      <w:pPr>
        <w:pStyle w:val="TOC1"/>
        <w:rPr>
          <w:rFonts w:asciiTheme="minorHAnsi" w:eastAsiaTheme="minorEastAsia" w:hAnsiTheme="minorHAnsi" w:cstheme="minorBidi"/>
          <w:kern w:val="2"/>
          <w14:ligatures w14:val="standardContextual"/>
        </w:rPr>
      </w:pPr>
      <w:hyperlink w:anchor="_Toc175241560" w:history="1">
        <w:r w:rsidRPr="00A71B1E">
          <w:rPr>
            <w:rStyle w:val="Hyperlink"/>
          </w:rPr>
          <w:t>III.</w:t>
        </w:r>
        <w:r>
          <w:rPr>
            <w:rFonts w:asciiTheme="minorHAnsi" w:eastAsiaTheme="minorEastAsia" w:hAnsiTheme="minorHAnsi" w:cstheme="minorBidi"/>
            <w:kern w:val="2"/>
            <w14:ligatures w14:val="standardContextual"/>
          </w:rPr>
          <w:tab/>
        </w:r>
        <w:r w:rsidRPr="00A71B1E">
          <w:rPr>
            <w:rStyle w:val="Hyperlink"/>
          </w:rPr>
          <w:t>ELIGIBILITY INFORMATION</w:t>
        </w:r>
        <w:r>
          <w:rPr>
            <w:webHidden/>
          </w:rPr>
          <w:tab/>
        </w:r>
        <w:r>
          <w:rPr>
            <w:webHidden/>
          </w:rPr>
          <w:fldChar w:fldCharType="begin"/>
        </w:r>
        <w:r>
          <w:rPr>
            <w:webHidden/>
          </w:rPr>
          <w:instrText xml:space="preserve"> PAGEREF _Toc175241560 \h </w:instrText>
        </w:r>
        <w:r>
          <w:rPr>
            <w:webHidden/>
          </w:rPr>
        </w:r>
        <w:r>
          <w:rPr>
            <w:webHidden/>
          </w:rPr>
          <w:fldChar w:fldCharType="separate"/>
        </w:r>
        <w:r w:rsidR="00A025C5">
          <w:rPr>
            <w:webHidden/>
          </w:rPr>
          <w:t>14</w:t>
        </w:r>
        <w:r>
          <w:rPr>
            <w:webHidden/>
          </w:rPr>
          <w:fldChar w:fldCharType="end"/>
        </w:r>
      </w:hyperlink>
    </w:p>
    <w:p w14:paraId="7CB439A9" w14:textId="60C62AED" w:rsidR="00EF0410" w:rsidRDefault="00EF0410">
      <w:pPr>
        <w:pStyle w:val="TOC2"/>
        <w:rPr>
          <w:rFonts w:asciiTheme="minorHAnsi" w:eastAsiaTheme="minorEastAsia" w:hAnsiTheme="minorHAnsi" w:cstheme="minorBidi"/>
          <w:kern w:val="2"/>
          <w:szCs w:val="24"/>
          <w14:ligatures w14:val="standardContextual"/>
        </w:rPr>
      </w:pPr>
      <w:hyperlink w:anchor="_Toc175241561" w:history="1">
        <w:r w:rsidRPr="00A71B1E">
          <w:rPr>
            <w:rStyle w:val="Hyperlink"/>
          </w:rPr>
          <w:t>1.</w:t>
        </w:r>
        <w:r>
          <w:rPr>
            <w:rFonts w:asciiTheme="minorHAnsi" w:eastAsiaTheme="minorEastAsia" w:hAnsiTheme="minorHAnsi" w:cstheme="minorBidi"/>
            <w:kern w:val="2"/>
            <w:szCs w:val="24"/>
            <w14:ligatures w14:val="standardContextual"/>
          </w:rPr>
          <w:tab/>
        </w:r>
        <w:r w:rsidRPr="00A71B1E">
          <w:rPr>
            <w:rStyle w:val="Hyperlink"/>
          </w:rPr>
          <w:t>ELIGIBLE APPLICANTS</w:t>
        </w:r>
        <w:r>
          <w:rPr>
            <w:webHidden/>
          </w:rPr>
          <w:tab/>
        </w:r>
        <w:r>
          <w:rPr>
            <w:webHidden/>
          </w:rPr>
          <w:fldChar w:fldCharType="begin"/>
        </w:r>
        <w:r>
          <w:rPr>
            <w:webHidden/>
          </w:rPr>
          <w:instrText xml:space="preserve"> PAGEREF _Toc175241561 \h </w:instrText>
        </w:r>
        <w:r>
          <w:rPr>
            <w:webHidden/>
          </w:rPr>
        </w:r>
        <w:r>
          <w:rPr>
            <w:webHidden/>
          </w:rPr>
          <w:fldChar w:fldCharType="separate"/>
        </w:r>
        <w:r w:rsidR="00A025C5">
          <w:rPr>
            <w:webHidden/>
          </w:rPr>
          <w:t>14</w:t>
        </w:r>
        <w:r>
          <w:rPr>
            <w:webHidden/>
          </w:rPr>
          <w:fldChar w:fldCharType="end"/>
        </w:r>
      </w:hyperlink>
    </w:p>
    <w:p w14:paraId="29150B55" w14:textId="4B6E063A" w:rsidR="00EF0410" w:rsidRDefault="00EF0410">
      <w:pPr>
        <w:pStyle w:val="TOC2"/>
        <w:rPr>
          <w:rFonts w:asciiTheme="minorHAnsi" w:eastAsiaTheme="minorEastAsia" w:hAnsiTheme="minorHAnsi" w:cstheme="minorBidi"/>
          <w:kern w:val="2"/>
          <w:szCs w:val="24"/>
          <w14:ligatures w14:val="standardContextual"/>
        </w:rPr>
      </w:pPr>
      <w:hyperlink w:anchor="_Toc175241562" w:history="1">
        <w:r w:rsidRPr="00A71B1E">
          <w:rPr>
            <w:rStyle w:val="Hyperlink"/>
          </w:rPr>
          <w:t>2.</w:t>
        </w:r>
        <w:r>
          <w:rPr>
            <w:rFonts w:asciiTheme="minorHAnsi" w:eastAsiaTheme="minorEastAsia" w:hAnsiTheme="minorHAnsi" w:cstheme="minorBidi"/>
            <w:kern w:val="2"/>
            <w:szCs w:val="24"/>
            <w14:ligatures w14:val="standardContextual"/>
          </w:rPr>
          <w:tab/>
        </w:r>
        <w:r w:rsidRPr="00A71B1E">
          <w:rPr>
            <w:rStyle w:val="Hyperlink"/>
          </w:rPr>
          <w:t>COST SHARING AND MATCHING REQUIREMENTS</w:t>
        </w:r>
        <w:r>
          <w:rPr>
            <w:webHidden/>
          </w:rPr>
          <w:tab/>
        </w:r>
        <w:r>
          <w:rPr>
            <w:webHidden/>
          </w:rPr>
          <w:fldChar w:fldCharType="begin"/>
        </w:r>
        <w:r>
          <w:rPr>
            <w:webHidden/>
          </w:rPr>
          <w:instrText xml:space="preserve"> PAGEREF _Toc175241562 \h </w:instrText>
        </w:r>
        <w:r>
          <w:rPr>
            <w:webHidden/>
          </w:rPr>
        </w:r>
        <w:r>
          <w:rPr>
            <w:webHidden/>
          </w:rPr>
          <w:fldChar w:fldCharType="separate"/>
        </w:r>
        <w:r w:rsidR="00A025C5">
          <w:rPr>
            <w:webHidden/>
          </w:rPr>
          <w:t>15</w:t>
        </w:r>
        <w:r>
          <w:rPr>
            <w:webHidden/>
          </w:rPr>
          <w:fldChar w:fldCharType="end"/>
        </w:r>
      </w:hyperlink>
    </w:p>
    <w:p w14:paraId="27609293" w14:textId="10C0064C" w:rsidR="00EF0410" w:rsidRDefault="00EF0410">
      <w:pPr>
        <w:pStyle w:val="TOC2"/>
        <w:rPr>
          <w:rFonts w:asciiTheme="minorHAnsi" w:eastAsiaTheme="minorEastAsia" w:hAnsiTheme="minorHAnsi" w:cstheme="minorBidi"/>
          <w:kern w:val="2"/>
          <w:szCs w:val="24"/>
          <w14:ligatures w14:val="standardContextual"/>
        </w:rPr>
      </w:pPr>
      <w:hyperlink w:anchor="_Toc175241563" w:history="1">
        <w:r w:rsidRPr="00A71B1E">
          <w:rPr>
            <w:rStyle w:val="Hyperlink"/>
            <w:rFonts w:eastAsia="Arial"/>
          </w:rPr>
          <w:t>3.</w:t>
        </w:r>
        <w:r>
          <w:rPr>
            <w:rFonts w:asciiTheme="minorHAnsi" w:eastAsiaTheme="minorEastAsia" w:hAnsiTheme="minorHAnsi" w:cstheme="minorBidi"/>
            <w:kern w:val="2"/>
            <w:szCs w:val="24"/>
            <w14:ligatures w14:val="standardContextual"/>
          </w:rPr>
          <w:tab/>
        </w:r>
        <w:r w:rsidRPr="00A71B1E">
          <w:rPr>
            <w:rStyle w:val="Hyperlink"/>
            <w:rFonts w:eastAsia="Arial"/>
          </w:rPr>
          <w:t>OTHER REQUIREMENTS</w:t>
        </w:r>
        <w:r>
          <w:rPr>
            <w:webHidden/>
          </w:rPr>
          <w:tab/>
        </w:r>
        <w:r>
          <w:rPr>
            <w:webHidden/>
          </w:rPr>
          <w:fldChar w:fldCharType="begin"/>
        </w:r>
        <w:r>
          <w:rPr>
            <w:webHidden/>
          </w:rPr>
          <w:instrText xml:space="preserve"> PAGEREF _Toc175241563 \h </w:instrText>
        </w:r>
        <w:r>
          <w:rPr>
            <w:webHidden/>
          </w:rPr>
        </w:r>
        <w:r>
          <w:rPr>
            <w:webHidden/>
          </w:rPr>
          <w:fldChar w:fldCharType="separate"/>
        </w:r>
        <w:r w:rsidR="00A025C5">
          <w:rPr>
            <w:webHidden/>
          </w:rPr>
          <w:t>15</w:t>
        </w:r>
        <w:r>
          <w:rPr>
            <w:webHidden/>
          </w:rPr>
          <w:fldChar w:fldCharType="end"/>
        </w:r>
      </w:hyperlink>
    </w:p>
    <w:p w14:paraId="3EE3CAF3" w14:textId="6AF753F7" w:rsidR="00EF0410" w:rsidRDefault="00EF0410">
      <w:pPr>
        <w:pStyle w:val="TOC1"/>
        <w:rPr>
          <w:rFonts w:asciiTheme="minorHAnsi" w:eastAsiaTheme="minorEastAsia" w:hAnsiTheme="minorHAnsi" w:cstheme="minorBidi"/>
          <w:kern w:val="2"/>
          <w14:ligatures w14:val="standardContextual"/>
        </w:rPr>
      </w:pPr>
      <w:hyperlink w:anchor="_Toc175241564" w:history="1">
        <w:r w:rsidRPr="00A71B1E">
          <w:rPr>
            <w:rStyle w:val="Hyperlink"/>
          </w:rPr>
          <w:t>IV.</w:t>
        </w:r>
        <w:r>
          <w:rPr>
            <w:rFonts w:asciiTheme="minorHAnsi" w:eastAsiaTheme="minorEastAsia" w:hAnsiTheme="minorHAnsi" w:cstheme="minorBidi"/>
            <w:kern w:val="2"/>
            <w14:ligatures w14:val="standardContextual"/>
          </w:rPr>
          <w:tab/>
        </w:r>
        <w:r w:rsidRPr="00A71B1E">
          <w:rPr>
            <w:rStyle w:val="Hyperlink"/>
          </w:rPr>
          <w:t>APPLICATION AND SUBMISSION INFORMATION</w:t>
        </w:r>
        <w:r>
          <w:rPr>
            <w:webHidden/>
          </w:rPr>
          <w:tab/>
        </w:r>
        <w:r>
          <w:rPr>
            <w:webHidden/>
          </w:rPr>
          <w:fldChar w:fldCharType="begin"/>
        </w:r>
        <w:r>
          <w:rPr>
            <w:webHidden/>
          </w:rPr>
          <w:instrText xml:space="preserve"> PAGEREF _Toc175241564 \h </w:instrText>
        </w:r>
        <w:r>
          <w:rPr>
            <w:webHidden/>
          </w:rPr>
        </w:r>
        <w:r>
          <w:rPr>
            <w:webHidden/>
          </w:rPr>
          <w:fldChar w:fldCharType="separate"/>
        </w:r>
        <w:r w:rsidR="00A025C5">
          <w:rPr>
            <w:webHidden/>
          </w:rPr>
          <w:t>17</w:t>
        </w:r>
        <w:r>
          <w:rPr>
            <w:webHidden/>
          </w:rPr>
          <w:fldChar w:fldCharType="end"/>
        </w:r>
      </w:hyperlink>
    </w:p>
    <w:p w14:paraId="43ED92EF" w14:textId="66C6ECB7" w:rsidR="00EF0410" w:rsidRDefault="00EF0410">
      <w:pPr>
        <w:pStyle w:val="TOC2"/>
        <w:rPr>
          <w:rFonts w:asciiTheme="minorHAnsi" w:eastAsiaTheme="minorEastAsia" w:hAnsiTheme="minorHAnsi" w:cstheme="minorBidi"/>
          <w:kern w:val="2"/>
          <w:szCs w:val="24"/>
          <w14:ligatures w14:val="standardContextual"/>
        </w:rPr>
      </w:pPr>
      <w:hyperlink w:anchor="_Toc175241565" w:history="1">
        <w:r w:rsidRPr="00A71B1E">
          <w:rPr>
            <w:rStyle w:val="Hyperlink"/>
            <w:rFonts w:eastAsia="Arial"/>
          </w:rPr>
          <w:t>1.</w:t>
        </w:r>
        <w:r>
          <w:rPr>
            <w:rFonts w:asciiTheme="minorHAnsi" w:eastAsiaTheme="minorEastAsia" w:hAnsiTheme="minorHAnsi" w:cstheme="minorBidi"/>
            <w:kern w:val="2"/>
            <w:szCs w:val="24"/>
            <w14:ligatures w14:val="standardContextual"/>
          </w:rPr>
          <w:tab/>
        </w:r>
        <w:r w:rsidRPr="00A71B1E">
          <w:rPr>
            <w:rStyle w:val="Hyperlink"/>
            <w:rFonts w:eastAsia="Arial"/>
          </w:rPr>
          <w:t>ADDRESS TO REQUEST APPLICATION PACKAGE</w:t>
        </w:r>
        <w:r>
          <w:rPr>
            <w:webHidden/>
          </w:rPr>
          <w:tab/>
        </w:r>
        <w:r>
          <w:rPr>
            <w:webHidden/>
          </w:rPr>
          <w:fldChar w:fldCharType="begin"/>
        </w:r>
        <w:r>
          <w:rPr>
            <w:webHidden/>
          </w:rPr>
          <w:instrText xml:space="preserve"> PAGEREF _Toc175241565 \h </w:instrText>
        </w:r>
        <w:r>
          <w:rPr>
            <w:webHidden/>
          </w:rPr>
        </w:r>
        <w:r>
          <w:rPr>
            <w:webHidden/>
          </w:rPr>
          <w:fldChar w:fldCharType="separate"/>
        </w:r>
        <w:r w:rsidR="00A025C5">
          <w:rPr>
            <w:webHidden/>
          </w:rPr>
          <w:t>17</w:t>
        </w:r>
        <w:r>
          <w:rPr>
            <w:webHidden/>
          </w:rPr>
          <w:fldChar w:fldCharType="end"/>
        </w:r>
      </w:hyperlink>
    </w:p>
    <w:p w14:paraId="0C2ABFAE" w14:textId="17D15B36" w:rsidR="00EF0410" w:rsidRDefault="00EF0410">
      <w:pPr>
        <w:pStyle w:val="TOC2"/>
        <w:rPr>
          <w:rFonts w:asciiTheme="minorHAnsi" w:eastAsiaTheme="minorEastAsia" w:hAnsiTheme="minorHAnsi" w:cstheme="minorBidi"/>
          <w:kern w:val="2"/>
          <w:szCs w:val="24"/>
          <w14:ligatures w14:val="standardContextual"/>
        </w:rPr>
      </w:pPr>
      <w:hyperlink w:anchor="_Toc175241566" w:history="1">
        <w:r w:rsidRPr="00A71B1E">
          <w:rPr>
            <w:rStyle w:val="Hyperlink"/>
            <w:rFonts w:eastAsia="Arial"/>
          </w:rPr>
          <w:t>2.</w:t>
        </w:r>
        <w:r>
          <w:rPr>
            <w:rFonts w:asciiTheme="minorHAnsi" w:eastAsiaTheme="minorEastAsia" w:hAnsiTheme="minorHAnsi" w:cstheme="minorBidi"/>
            <w:kern w:val="2"/>
            <w:szCs w:val="24"/>
            <w14:ligatures w14:val="standardContextual"/>
          </w:rPr>
          <w:tab/>
        </w:r>
        <w:r w:rsidRPr="00A71B1E">
          <w:rPr>
            <w:rStyle w:val="Hyperlink"/>
            <w:rFonts w:eastAsia="Arial"/>
          </w:rPr>
          <w:t>CONTENT AND FORM OF APPLICATION SUBMISSION</w:t>
        </w:r>
        <w:r>
          <w:rPr>
            <w:webHidden/>
          </w:rPr>
          <w:tab/>
        </w:r>
        <w:r>
          <w:rPr>
            <w:webHidden/>
          </w:rPr>
          <w:fldChar w:fldCharType="begin"/>
        </w:r>
        <w:r>
          <w:rPr>
            <w:webHidden/>
          </w:rPr>
          <w:instrText xml:space="preserve"> PAGEREF _Toc175241566 \h </w:instrText>
        </w:r>
        <w:r>
          <w:rPr>
            <w:webHidden/>
          </w:rPr>
        </w:r>
        <w:r>
          <w:rPr>
            <w:webHidden/>
          </w:rPr>
          <w:fldChar w:fldCharType="separate"/>
        </w:r>
        <w:r w:rsidR="00A025C5">
          <w:rPr>
            <w:webHidden/>
          </w:rPr>
          <w:t>17</w:t>
        </w:r>
        <w:r>
          <w:rPr>
            <w:webHidden/>
          </w:rPr>
          <w:fldChar w:fldCharType="end"/>
        </w:r>
      </w:hyperlink>
    </w:p>
    <w:p w14:paraId="5F083C6B" w14:textId="315DD03C" w:rsidR="00EF0410" w:rsidRDefault="00EF0410">
      <w:pPr>
        <w:pStyle w:val="TOC2"/>
        <w:rPr>
          <w:rFonts w:asciiTheme="minorHAnsi" w:eastAsiaTheme="minorEastAsia" w:hAnsiTheme="minorHAnsi" w:cstheme="minorBidi"/>
          <w:kern w:val="2"/>
          <w:szCs w:val="24"/>
          <w14:ligatures w14:val="standardContextual"/>
        </w:rPr>
      </w:pPr>
      <w:hyperlink w:anchor="_Toc175241567" w:history="1">
        <w:r w:rsidRPr="00A71B1E">
          <w:rPr>
            <w:rStyle w:val="Hyperlink"/>
          </w:rPr>
          <w:t>3.</w:t>
        </w:r>
        <w:r>
          <w:rPr>
            <w:rFonts w:asciiTheme="minorHAnsi" w:eastAsiaTheme="minorEastAsia" w:hAnsiTheme="minorHAnsi" w:cstheme="minorBidi"/>
            <w:kern w:val="2"/>
            <w:szCs w:val="24"/>
            <w14:ligatures w14:val="standardContextual"/>
          </w:rPr>
          <w:tab/>
        </w:r>
        <w:r w:rsidRPr="00A71B1E">
          <w:rPr>
            <w:rStyle w:val="Hyperlink"/>
          </w:rPr>
          <w:t>UNIQUE ENTITY IDENTIFIER AND SYSTEM FOR AWARD MANAGEMENT</w:t>
        </w:r>
        <w:r>
          <w:rPr>
            <w:webHidden/>
          </w:rPr>
          <w:tab/>
        </w:r>
        <w:r>
          <w:rPr>
            <w:webHidden/>
          </w:rPr>
          <w:fldChar w:fldCharType="begin"/>
        </w:r>
        <w:r>
          <w:rPr>
            <w:webHidden/>
          </w:rPr>
          <w:instrText xml:space="preserve"> PAGEREF _Toc175241567 \h </w:instrText>
        </w:r>
        <w:r>
          <w:rPr>
            <w:webHidden/>
          </w:rPr>
        </w:r>
        <w:r>
          <w:rPr>
            <w:webHidden/>
          </w:rPr>
          <w:fldChar w:fldCharType="separate"/>
        </w:r>
        <w:r w:rsidR="00A025C5">
          <w:rPr>
            <w:webHidden/>
          </w:rPr>
          <w:t>21</w:t>
        </w:r>
        <w:r>
          <w:rPr>
            <w:webHidden/>
          </w:rPr>
          <w:fldChar w:fldCharType="end"/>
        </w:r>
      </w:hyperlink>
    </w:p>
    <w:p w14:paraId="5A02B647" w14:textId="6495B121" w:rsidR="00EF0410" w:rsidRDefault="00EF0410">
      <w:pPr>
        <w:pStyle w:val="TOC2"/>
        <w:rPr>
          <w:rFonts w:asciiTheme="minorHAnsi" w:eastAsiaTheme="minorEastAsia" w:hAnsiTheme="minorHAnsi" w:cstheme="minorBidi"/>
          <w:kern w:val="2"/>
          <w:szCs w:val="24"/>
          <w14:ligatures w14:val="standardContextual"/>
        </w:rPr>
      </w:pPr>
      <w:hyperlink w:anchor="_Toc175241568" w:history="1">
        <w:r w:rsidRPr="00A71B1E">
          <w:rPr>
            <w:rStyle w:val="Hyperlink"/>
            <w:rFonts w:eastAsia="Arial"/>
          </w:rPr>
          <w:t>4.</w:t>
        </w:r>
        <w:r>
          <w:rPr>
            <w:rFonts w:asciiTheme="minorHAnsi" w:eastAsiaTheme="minorEastAsia" w:hAnsiTheme="minorHAnsi" w:cstheme="minorBidi"/>
            <w:kern w:val="2"/>
            <w:szCs w:val="24"/>
            <w14:ligatures w14:val="standardContextual"/>
          </w:rPr>
          <w:tab/>
        </w:r>
        <w:r w:rsidRPr="00A71B1E">
          <w:rPr>
            <w:rStyle w:val="Hyperlink"/>
          </w:rPr>
          <w:t>APPLICATION SUBMISSION REQUIREMENTS</w:t>
        </w:r>
        <w:r>
          <w:rPr>
            <w:webHidden/>
          </w:rPr>
          <w:tab/>
        </w:r>
        <w:r>
          <w:rPr>
            <w:webHidden/>
          </w:rPr>
          <w:fldChar w:fldCharType="begin"/>
        </w:r>
        <w:r>
          <w:rPr>
            <w:webHidden/>
          </w:rPr>
          <w:instrText xml:space="preserve"> PAGEREF _Toc175241568 \h </w:instrText>
        </w:r>
        <w:r>
          <w:rPr>
            <w:webHidden/>
          </w:rPr>
        </w:r>
        <w:r>
          <w:rPr>
            <w:webHidden/>
          </w:rPr>
          <w:fldChar w:fldCharType="separate"/>
        </w:r>
        <w:r w:rsidR="00A025C5">
          <w:rPr>
            <w:webHidden/>
          </w:rPr>
          <w:t>21</w:t>
        </w:r>
        <w:r>
          <w:rPr>
            <w:webHidden/>
          </w:rPr>
          <w:fldChar w:fldCharType="end"/>
        </w:r>
      </w:hyperlink>
    </w:p>
    <w:p w14:paraId="3517A0BA" w14:textId="2105CE2C" w:rsidR="00EF0410" w:rsidRDefault="00EF0410">
      <w:pPr>
        <w:pStyle w:val="TOC2"/>
        <w:rPr>
          <w:rFonts w:asciiTheme="minorHAnsi" w:eastAsiaTheme="minorEastAsia" w:hAnsiTheme="minorHAnsi" w:cstheme="minorBidi"/>
          <w:kern w:val="2"/>
          <w:szCs w:val="24"/>
          <w14:ligatures w14:val="standardContextual"/>
        </w:rPr>
      </w:pPr>
      <w:hyperlink w:anchor="_Toc175241569" w:history="1">
        <w:r w:rsidRPr="00A71B1E">
          <w:rPr>
            <w:rStyle w:val="Hyperlink"/>
            <w:rFonts w:eastAsia="Arial"/>
          </w:rPr>
          <w:t>5.</w:t>
        </w:r>
        <w:r>
          <w:rPr>
            <w:rFonts w:asciiTheme="minorHAnsi" w:eastAsiaTheme="minorEastAsia" w:hAnsiTheme="minorHAnsi" w:cstheme="minorBidi"/>
            <w:kern w:val="2"/>
            <w:szCs w:val="24"/>
            <w14:ligatures w14:val="standardContextual"/>
          </w:rPr>
          <w:tab/>
        </w:r>
        <w:r w:rsidRPr="00A71B1E">
          <w:rPr>
            <w:rStyle w:val="Hyperlink"/>
          </w:rPr>
          <w:t>FUNDING LIMITATIONS/RESTRICTIONS</w:t>
        </w:r>
        <w:r>
          <w:rPr>
            <w:webHidden/>
          </w:rPr>
          <w:tab/>
        </w:r>
        <w:r>
          <w:rPr>
            <w:webHidden/>
          </w:rPr>
          <w:fldChar w:fldCharType="begin"/>
        </w:r>
        <w:r>
          <w:rPr>
            <w:webHidden/>
          </w:rPr>
          <w:instrText xml:space="preserve"> PAGEREF _Toc175241569 \h </w:instrText>
        </w:r>
        <w:r>
          <w:rPr>
            <w:webHidden/>
          </w:rPr>
        </w:r>
        <w:r>
          <w:rPr>
            <w:webHidden/>
          </w:rPr>
          <w:fldChar w:fldCharType="separate"/>
        </w:r>
        <w:r w:rsidR="00A025C5">
          <w:rPr>
            <w:webHidden/>
          </w:rPr>
          <w:t>22</w:t>
        </w:r>
        <w:r>
          <w:rPr>
            <w:webHidden/>
          </w:rPr>
          <w:fldChar w:fldCharType="end"/>
        </w:r>
      </w:hyperlink>
    </w:p>
    <w:p w14:paraId="667DDEBA" w14:textId="3A1D988D" w:rsidR="00EF0410" w:rsidRDefault="00EF0410">
      <w:pPr>
        <w:pStyle w:val="TOC2"/>
        <w:rPr>
          <w:rFonts w:asciiTheme="minorHAnsi" w:eastAsiaTheme="minorEastAsia" w:hAnsiTheme="minorHAnsi" w:cstheme="minorBidi"/>
          <w:kern w:val="2"/>
          <w:szCs w:val="24"/>
          <w14:ligatures w14:val="standardContextual"/>
        </w:rPr>
      </w:pPr>
      <w:hyperlink w:anchor="_Toc175241570" w:history="1">
        <w:r w:rsidRPr="00A71B1E">
          <w:rPr>
            <w:rStyle w:val="Hyperlink"/>
          </w:rPr>
          <w:t>6.</w:t>
        </w:r>
        <w:r>
          <w:rPr>
            <w:rFonts w:asciiTheme="minorHAnsi" w:eastAsiaTheme="minorEastAsia" w:hAnsiTheme="minorHAnsi" w:cstheme="minorBidi"/>
            <w:kern w:val="2"/>
            <w:szCs w:val="24"/>
            <w14:ligatures w14:val="standardContextual"/>
          </w:rPr>
          <w:tab/>
        </w:r>
        <w:r w:rsidRPr="00A71B1E">
          <w:rPr>
            <w:rStyle w:val="Hyperlink"/>
          </w:rPr>
          <w:t>INTERGOVERNMENTAL REVIEW (E.O. 12372) REQUIREMENTS</w:t>
        </w:r>
        <w:r>
          <w:rPr>
            <w:webHidden/>
          </w:rPr>
          <w:tab/>
        </w:r>
        <w:r>
          <w:rPr>
            <w:webHidden/>
          </w:rPr>
          <w:fldChar w:fldCharType="begin"/>
        </w:r>
        <w:r>
          <w:rPr>
            <w:webHidden/>
          </w:rPr>
          <w:instrText xml:space="preserve"> PAGEREF _Toc175241570 \h </w:instrText>
        </w:r>
        <w:r>
          <w:rPr>
            <w:webHidden/>
          </w:rPr>
        </w:r>
        <w:r>
          <w:rPr>
            <w:webHidden/>
          </w:rPr>
          <w:fldChar w:fldCharType="separate"/>
        </w:r>
        <w:r w:rsidR="00A025C5">
          <w:rPr>
            <w:webHidden/>
          </w:rPr>
          <w:t>22</w:t>
        </w:r>
        <w:r>
          <w:rPr>
            <w:webHidden/>
          </w:rPr>
          <w:fldChar w:fldCharType="end"/>
        </w:r>
      </w:hyperlink>
    </w:p>
    <w:p w14:paraId="05D679A3" w14:textId="65A4ACE5" w:rsidR="00EF0410" w:rsidRDefault="00EF0410">
      <w:pPr>
        <w:pStyle w:val="TOC2"/>
        <w:rPr>
          <w:rFonts w:asciiTheme="minorHAnsi" w:eastAsiaTheme="minorEastAsia" w:hAnsiTheme="minorHAnsi" w:cstheme="minorBidi"/>
          <w:kern w:val="2"/>
          <w:szCs w:val="24"/>
          <w14:ligatures w14:val="standardContextual"/>
        </w:rPr>
      </w:pPr>
      <w:hyperlink w:anchor="_Toc175241571" w:history="1">
        <w:r w:rsidRPr="00A71B1E">
          <w:rPr>
            <w:rStyle w:val="Hyperlink"/>
          </w:rPr>
          <w:t>7.</w:t>
        </w:r>
        <w:r>
          <w:rPr>
            <w:rFonts w:asciiTheme="minorHAnsi" w:eastAsiaTheme="minorEastAsia" w:hAnsiTheme="minorHAnsi" w:cstheme="minorBidi"/>
            <w:kern w:val="2"/>
            <w:szCs w:val="24"/>
            <w14:ligatures w14:val="standardContextual"/>
          </w:rPr>
          <w:tab/>
        </w:r>
        <w:r w:rsidRPr="00A71B1E">
          <w:rPr>
            <w:rStyle w:val="Hyperlink"/>
          </w:rPr>
          <w:t>OTHER SUBMISSION REQUIREMENTS</w:t>
        </w:r>
        <w:r>
          <w:rPr>
            <w:webHidden/>
          </w:rPr>
          <w:tab/>
        </w:r>
        <w:r>
          <w:rPr>
            <w:webHidden/>
          </w:rPr>
          <w:fldChar w:fldCharType="begin"/>
        </w:r>
        <w:r>
          <w:rPr>
            <w:webHidden/>
          </w:rPr>
          <w:instrText xml:space="preserve"> PAGEREF _Toc175241571 \h </w:instrText>
        </w:r>
        <w:r>
          <w:rPr>
            <w:webHidden/>
          </w:rPr>
        </w:r>
        <w:r>
          <w:rPr>
            <w:webHidden/>
          </w:rPr>
          <w:fldChar w:fldCharType="separate"/>
        </w:r>
        <w:r w:rsidR="00A025C5">
          <w:rPr>
            <w:webHidden/>
          </w:rPr>
          <w:t>22</w:t>
        </w:r>
        <w:r>
          <w:rPr>
            <w:webHidden/>
          </w:rPr>
          <w:fldChar w:fldCharType="end"/>
        </w:r>
      </w:hyperlink>
    </w:p>
    <w:p w14:paraId="1005238E" w14:textId="3307567D" w:rsidR="00EF0410" w:rsidRDefault="00EF0410">
      <w:pPr>
        <w:pStyle w:val="TOC1"/>
        <w:rPr>
          <w:rFonts w:asciiTheme="minorHAnsi" w:eastAsiaTheme="minorEastAsia" w:hAnsiTheme="minorHAnsi" w:cstheme="minorBidi"/>
          <w:kern w:val="2"/>
          <w14:ligatures w14:val="standardContextual"/>
        </w:rPr>
      </w:pPr>
      <w:hyperlink w:anchor="_Toc175241572" w:history="1">
        <w:r w:rsidRPr="00A71B1E">
          <w:rPr>
            <w:rStyle w:val="Hyperlink"/>
          </w:rPr>
          <w:t>V.</w:t>
        </w:r>
        <w:r>
          <w:rPr>
            <w:rFonts w:asciiTheme="minorHAnsi" w:eastAsiaTheme="minorEastAsia" w:hAnsiTheme="minorHAnsi" w:cstheme="minorBidi"/>
            <w:kern w:val="2"/>
            <w14:ligatures w14:val="standardContextual"/>
          </w:rPr>
          <w:tab/>
        </w:r>
        <w:r w:rsidRPr="00A71B1E">
          <w:rPr>
            <w:rStyle w:val="Hyperlink"/>
          </w:rPr>
          <w:t>APPLICATION REVIEW INFORMATION</w:t>
        </w:r>
        <w:r>
          <w:rPr>
            <w:webHidden/>
          </w:rPr>
          <w:tab/>
        </w:r>
        <w:r>
          <w:rPr>
            <w:webHidden/>
          </w:rPr>
          <w:fldChar w:fldCharType="begin"/>
        </w:r>
        <w:r>
          <w:rPr>
            <w:webHidden/>
          </w:rPr>
          <w:instrText xml:space="preserve"> PAGEREF _Toc175241572 \h </w:instrText>
        </w:r>
        <w:r>
          <w:rPr>
            <w:webHidden/>
          </w:rPr>
        </w:r>
        <w:r>
          <w:rPr>
            <w:webHidden/>
          </w:rPr>
          <w:fldChar w:fldCharType="separate"/>
        </w:r>
        <w:r w:rsidR="00A025C5">
          <w:rPr>
            <w:webHidden/>
          </w:rPr>
          <w:t>22</w:t>
        </w:r>
        <w:r>
          <w:rPr>
            <w:webHidden/>
          </w:rPr>
          <w:fldChar w:fldCharType="end"/>
        </w:r>
      </w:hyperlink>
    </w:p>
    <w:p w14:paraId="3031C10C" w14:textId="4BC88618" w:rsidR="00EF0410" w:rsidRDefault="00EF0410">
      <w:pPr>
        <w:pStyle w:val="TOC2"/>
        <w:rPr>
          <w:rFonts w:asciiTheme="minorHAnsi" w:eastAsiaTheme="minorEastAsia" w:hAnsiTheme="minorHAnsi" w:cstheme="minorBidi"/>
          <w:kern w:val="2"/>
          <w:szCs w:val="24"/>
          <w14:ligatures w14:val="standardContextual"/>
        </w:rPr>
      </w:pPr>
      <w:hyperlink w:anchor="_Toc175241573" w:history="1">
        <w:r w:rsidRPr="00A71B1E">
          <w:rPr>
            <w:rStyle w:val="Hyperlink"/>
          </w:rPr>
          <w:t>1.</w:t>
        </w:r>
        <w:r>
          <w:rPr>
            <w:rFonts w:asciiTheme="minorHAnsi" w:eastAsiaTheme="minorEastAsia" w:hAnsiTheme="minorHAnsi" w:cstheme="minorBidi"/>
            <w:kern w:val="2"/>
            <w:szCs w:val="24"/>
            <w14:ligatures w14:val="standardContextual"/>
          </w:rPr>
          <w:tab/>
        </w:r>
        <w:r w:rsidRPr="00A71B1E">
          <w:rPr>
            <w:rStyle w:val="Hyperlink"/>
          </w:rPr>
          <w:t>EVALUATION CRITERIA</w:t>
        </w:r>
        <w:r>
          <w:rPr>
            <w:webHidden/>
          </w:rPr>
          <w:tab/>
        </w:r>
        <w:r>
          <w:rPr>
            <w:webHidden/>
          </w:rPr>
          <w:fldChar w:fldCharType="begin"/>
        </w:r>
        <w:r>
          <w:rPr>
            <w:webHidden/>
          </w:rPr>
          <w:instrText xml:space="preserve"> PAGEREF _Toc175241573 \h </w:instrText>
        </w:r>
        <w:r>
          <w:rPr>
            <w:webHidden/>
          </w:rPr>
        </w:r>
        <w:r>
          <w:rPr>
            <w:webHidden/>
          </w:rPr>
          <w:fldChar w:fldCharType="separate"/>
        </w:r>
        <w:r w:rsidR="00A025C5">
          <w:rPr>
            <w:webHidden/>
          </w:rPr>
          <w:t>22</w:t>
        </w:r>
        <w:r>
          <w:rPr>
            <w:webHidden/>
          </w:rPr>
          <w:fldChar w:fldCharType="end"/>
        </w:r>
      </w:hyperlink>
    </w:p>
    <w:p w14:paraId="7FC7C79E" w14:textId="65642B42" w:rsidR="00EF0410" w:rsidRDefault="00EF0410">
      <w:pPr>
        <w:pStyle w:val="TOC2"/>
        <w:rPr>
          <w:rFonts w:asciiTheme="minorHAnsi" w:eastAsiaTheme="minorEastAsia" w:hAnsiTheme="minorHAnsi" w:cstheme="minorBidi"/>
          <w:kern w:val="2"/>
          <w:szCs w:val="24"/>
          <w14:ligatures w14:val="standardContextual"/>
        </w:rPr>
      </w:pPr>
      <w:hyperlink w:anchor="_Toc175241574" w:history="1">
        <w:r w:rsidRPr="00A71B1E">
          <w:rPr>
            <w:rStyle w:val="Hyperlink"/>
          </w:rPr>
          <w:t>2.</w:t>
        </w:r>
        <w:r>
          <w:rPr>
            <w:rFonts w:asciiTheme="minorHAnsi" w:eastAsiaTheme="minorEastAsia" w:hAnsiTheme="minorHAnsi" w:cstheme="minorBidi"/>
            <w:kern w:val="2"/>
            <w:szCs w:val="24"/>
            <w14:ligatures w14:val="standardContextual"/>
          </w:rPr>
          <w:tab/>
        </w:r>
        <w:r w:rsidRPr="00A71B1E">
          <w:rPr>
            <w:rStyle w:val="Hyperlink"/>
          </w:rPr>
          <w:t>BUDGET JUSTIFICATION, EXISTING RESOURCES, OTHER SUPPORT (other federal and non-federal sources)</w:t>
        </w:r>
        <w:r>
          <w:rPr>
            <w:webHidden/>
          </w:rPr>
          <w:tab/>
        </w:r>
        <w:r>
          <w:rPr>
            <w:webHidden/>
          </w:rPr>
          <w:fldChar w:fldCharType="begin"/>
        </w:r>
        <w:r>
          <w:rPr>
            <w:webHidden/>
          </w:rPr>
          <w:instrText xml:space="preserve"> PAGEREF _Toc175241574 \h </w:instrText>
        </w:r>
        <w:r>
          <w:rPr>
            <w:webHidden/>
          </w:rPr>
        </w:r>
        <w:r>
          <w:rPr>
            <w:webHidden/>
          </w:rPr>
          <w:fldChar w:fldCharType="separate"/>
        </w:r>
        <w:r w:rsidR="00A025C5">
          <w:rPr>
            <w:webHidden/>
          </w:rPr>
          <w:t>25</w:t>
        </w:r>
        <w:r>
          <w:rPr>
            <w:webHidden/>
          </w:rPr>
          <w:fldChar w:fldCharType="end"/>
        </w:r>
      </w:hyperlink>
    </w:p>
    <w:p w14:paraId="2E41E592" w14:textId="7AA76424" w:rsidR="00EF0410" w:rsidRDefault="00EF0410">
      <w:pPr>
        <w:pStyle w:val="TOC2"/>
        <w:rPr>
          <w:rFonts w:asciiTheme="minorHAnsi" w:eastAsiaTheme="minorEastAsia" w:hAnsiTheme="minorHAnsi" w:cstheme="minorBidi"/>
          <w:kern w:val="2"/>
          <w:szCs w:val="24"/>
          <w14:ligatures w14:val="standardContextual"/>
        </w:rPr>
      </w:pPr>
      <w:hyperlink w:anchor="_Toc175241575" w:history="1">
        <w:r w:rsidRPr="00A71B1E">
          <w:rPr>
            <w:rStyle w:val="Hyperlink"/>
          </w:rPr>
          <w:t>3.</w:t>
        </w:r>
        <w:r>
          <w:rPr>
            <w:rFonts w:asciiTheme="minorHAnsi" w:eastAsiaTheme="minorEastAsia" w:hAnsiTheme="minorHAnsi" w:cstheme="minorBidi"/>
            <w:kern w:val="2"/>
            <w:szCs w:val="24"/>
            <w14:ligatures w14:val="standardContextual"/>
          </w:rPr>
          <w:tab/>
        </w:r>
        <w:r w:rsidRPr="00A71B1E">
          <w:rPr>
            <w:rStyle w:val="Hyperlink"/>
          </w:rPr>
          <w:t>REVIEW AND SELECTION PROCESS</w:t>
        </w:r>
        <w:r>
          <w:rPr>
            <w:webHidden/>
          </w:rPr>
          <w:tab/>
        </w:r>
        <w:r>
          <w:rPr>
            <w:webHidden/>
          </w:rPr>
          <w:fldChar w:fldCharType="begin"/>
        </w:r>
        <w:r>
          <w:rPr>
            <w:webHidden/>
          </w:rPr>
          <w:instrText xml:space="preserve"> PAGEREF _Toc175241575 \h </w:instrText>
        </w:r>
        <w:r>
          <w:rPr>
            <w:webHidden/>
          </w:rPr>
        </w:r>
        <w:r>
          <w:rPr>
            <w:webHidden/>
          </w:rPr>
          <w:fldChar w:fldCharType="separate"/>
        </w:r>
        <w:r w:rsidR="00A025C5">
          <w:rPr>
            <w:webHidden/>
          </w:rPr>
          <w:t>25</w:t>
        </w:r>
        <w:r>
          <w:rPr>
            <w:webHidden/>
          </w:rPr>
          <w:fldChar w:fldCharType="end"/>
        </w:r>
      </w:hyperlink>
    </w:p>
    <w:p w14:paraId="3110DE8B" w14:textId="296A97E3" w:rsidR="00EF0410" w:rsidRDefault="00EF0410">
      <w:pPr>
        <w:pStyle w:val="TOC1"/>
        <w:rPr>
          <w:rFonts w:asciiTheme="minorHAnsi" w:eastAsiaTheme="minorEastAsia" w:hAnsiTheme="minorHAnsi" w:cstheme="minorBidi"/>
          <w:kern w:val="2"/>
          <w14:ligatures w14:val="standardContextual"/>
        </w:rPr>
      </w:pPr>
      <w:hyperlink w:anchor="_Toc175241576" w:history="1">
        <w:r w:rsidRPr="00A71B1E">
          <w:rPr>
            <w:rStyle w:val="Hyperlink"/>
          </w:rPr>
          <w:t>VI.</w:t>
        </w:r>
        <w:r>
          <w:rPr>
            <w:rFonts w:asciiTheme="minorHAnsi" w:eastAsiaTheme="minorEastAsia" w:hAnsiTheme="minorHAnsi" w:cstheme="minorBidi"/>
            <w:kern w:val="2"/>
            <w14:ligatures w14:val="standardContextual"/>
          </w:rPr>
          <w:tab/>
        </w:r>
        <w:r w:rsidRPr="00A71B1E">
          <w:rPr>
            <w:rStyle w:val="Hyperlink"/>
          </w:rPr>
          <w:t>FEDERAL AWARD ADMINISTRATION INFORMATION</w:t>
        </w:r>
        <w:r>
          <w:rPr>
            <w:webHidden/>
          </w:rPr>
          <w:tab/>
        </w:r>
        <w:r>
          <w:rPr>
            <w:webHidden/>
          </w:rPr>
          <w:fldChar w:fldCharType="begin"/>
        </w:r>
        <w:r>
          <w:rPr>
            <w:webHidden/>
          </w:rPr>
          <w:instrText xml:space="preserve"> PAGEREF _Toc175241576 \h </w:instrText>
        </w:r>
        <w:r>
          <w:rPr>
            <w:webHidden/>
          </w:rPr>
        </w:r>
        <w:r>
          <w:rPr>
            <w:webHidden/>
          </w:rPr>
          <w:fldChar w:fldCharType="separate"/>
        </w:r>
        <w:r w:rsidR="00A025C5">
          <w:rPr>
            <w:webHidden/>
          </w:rPr>
          <w:t>26</w:t>
        </w:r>
        <w:r>
          <w:rPr>
            <w:webHidden/>
          </w:rPr>
          <w:fldChar w:fldCharType="end"/>
        </w:r>
      </w:hyperlink>
    </w:p>
    <w:p w14:paraId="6F363F6D" w14:textId="4F13AFF3" w:rsidR="00EF0410" w:rsidRDefault="00EF0410">
      <w:pPr>
        <w:pStyle w:val="TOC2"/>
        <w:rPr>
          <w:rFonts w:asciiTheme="minorHAnsi" w:eastAsiaTheme="minorEastAsia" w:hAnsiTheme="minorHAnsi" w:cstheme="minorBidi"/>
          <w:kern w:val="2"/>
          <w:szCs w:val="24"/>
          <w14:ligatures w14:val="standardContextual"/>
        </w:rPr>
      </w:pPr>
      <w:hyperlink w:anchor="_Toc175241577" w:history="1">
        <w:r w:rsidRPr="00A71B1E">
          <w:rPr>
            <w:rStyle w:val="Hyperlink"/>
          </w:rPr>
          <w:t>1.</w:t>
        </w:r>
        <w:r>
          <w:rPr>
            <w:rFonts w:asciiTheme="minorHAnsi" w:eastAsiaTheme="minorEastAsia" w:hAnsiTheme="minorHAnsi" w:cstheme="minorBidi"/>
            <w:kern w:val="2"/>
            <w:szCs w:val="24"/>
            <w14:ligatures w14:val="standardContextual"/>
          </w:rPr>
          <w:tab/>
        </w:r>
        <w:r w:rsidRPr="00A71B1E">
          <w:rPr>
            <w:rStyle w:val="Hyperlink"/>
          </w:rPr>
          <w:t>FEDERAL AWARD NOTICES</w:t>
        </w:r>
        <w:r>
          <w:rPr>
            <w:webHidden/>
          </w:rPr>
          <w:tab/>
        </w:r>
        <w:r>
          <w:rPr>
            <w:webHidden/>
          </w:rPr>
          <w:fldChar w:fldCharType="begin"/>
        </w:r>
        <w:r>
          <w:rPr>
            <w:webHidden/>
          </w:rPr>
          <w:instrText xml:space="preserve"> PAGEREF _Toc175241577 \h </w:instrText>
        </w:r>
        <w:r>
          <w:rPr>
            <w:webHidden/>
          </w:rPr>
        </w:r>
        <w:r>
          <w:rPr>
            <w:webHidden/>
          </w:rPr>
          <w:fldChar w:fldCharType="separate"/>
        </w:r>
        <w:r w:rsidR="00A025C5">
          <w:rPr>
            <w:webHidden/>
          </w:rPr>
          <w:t>26</w:t>
        </w:r>
        <w:r>
          <w:rPr>
            <w:webHidden/>
          </w:rPr>
          <w:fldChar w:fldCharType="end"/>
        </w:r>
      </w:hyperlink>
    </w:p>
    <w:p w14:paraId="0F2C3D00" w14:textId="7DD2D341" w:rsidR="00EF0410" w:rsidRDefault="00EF0410">
      <w:pPr>
        <w:pStyle w:val="TOC2"/>
        <w:rPr>
          <w:rFonts w:asciiTheme="minorHAnsi" w:eastAsiaTheme="minorEastAsia" w:hAnsiTheme="minorHAnsi" w:cstheme="minorBidi"/>
          <w:kern w:val="2"/>
          <w:szCs w:val="24"/>
          <w14:ligatures w14:val="standardContextual"/>
        </w:rPr>
      </w:pPr>
      <w:hyperlink w:anchor="_Toc175241578" w:history="1">
        <w:r w:rsidRPr="00A71B1E">
          <w:rPr>
            <w:rStyle w:val="Hyperlink"/>
          </w:rPr>
          <w:t>2.</w:t>
        </w:r>
        <w:r>
          <w:rPr>
            <w:rFonts w:asciiTheme="minorHAnsi" w:eastAsiaTheme="minorEastAsia" w:hAnsiTheme="minorHAnsi" w:cstheme="minorBidi"/>
            <w:kern w:val="2"/>
            <w:szCs w:val="24"/>
            <w14:ligatures w14:val="standardContextual"/>
          </w:rPr>
          <w:tab/>
        </w:r>
        <w:r w:rsidRPr="00A71B1E">
          <w:rPr>
            <w:rStyle w:val="Hyperlink"/>
          </w:rPr>
          <w:t>ADMINISTRATIVE AND NATIONAL POLICY REQUIREMENTS</w:t>
        </w:r>
        <w:r>
          <w:rPr>
            <w:webHidden/>
          </w:rPr>
          <w:tab/>
        </w:r>
        <w:r>
          <w:rPr>
            <w:webHidden/>
          </w:rPr>
          <w:fldChar w:fldCharType="begin"/>
        </w:r>
        <w:r>
          <w:rPr>
            <w:webHidden/>
          </w:rPr>
          <w:instrText xml:space="preserve"> PAGEREF _Toc175241578 \h </w:instrText>
        </w:r>
        <w:r>
          <w:rPr>
            <w:webHidden/>
          </w:rPr>
        </w:r>
        <w:r>
          <w:rPr>
            <w:webHidden/>
          </w:rPr>
          <w:fldChar w:fldCharType="separate"/>
        </w:r>
        <w:r w:rsidR="00A025C5">
          <w:rPr>
            <w:webHidden/>
          </w:rPr>
          <w:t>27</w:t>
        </w:r>
        <w:r>
          <w:rPr>
            <w:webHidden/>
          </w:rPr>
          <w:fldChar w:fldCharType="end"/>
        </w:r>
      </w:hyperlink>
    </w:p>
    <w:p w14:paraId="2F2CDAFB" w14:textId="2E9AC562" w:rsidR="00EF0410" w:rsidRDefault="00EF0410">
      <w:pPr>
        <w:pStyle w:val="TOC2"/>
        <w:rPr>
          <w:rFonts w:asciiTheme="minorHAnsi" w:eastAsiaTheme="minorEastAsia" w:hAnsiTheme="minorHAnsi" w:cstheme="minorBidi"/>
          <w:kern w:val="2"/>
          <w:szCs w:val="24"/>
          <w14:ligatures w14:val="standardContextual"/>
        </w:rPr>
      </w:pPr>
      <w:hyperlink w:anchor="_Toc175241579" w:history="1">
        <w:r w:rsidRPr="00A71B1E">
          <w:rPr>
            <w:rStyle w:val="Hyperlink"/>
          </w:rPr>
          <w:t>3.</w:t>
        </w:r>
        <w:r>
          <w:rPr>
            <w:rFonts w:asciiTheme="minorHAnsi" w:eastAsiaTheme="minorEastAsia" w:hAnsiTheme="minorHAnsi" w:cstheme="minorBidi"/>
            <w:kern w:val="2"/>
            <w:szCs w:val="24"/>
            <w14:ligatures w14:val="standardContextual"/>
          </w:rPr>
          <w:tab/>
        </w:r>
        <w:r w:rsidRPr="00A71B1E">
          <w:rPr>
            <w:rStyle w:val="Hyperlink"/>
          </w:rPr>
          <w:t>REPORTING REQUIREMENTS</w:t>
        </w:r>
        <w:r>
          <w:rPr>
            <w:webHidden/>
          </w:rPr>
          <w:tab/>
        </w:r>
        <w:r>
          <w:rPr>
            <w:webHidden/>
          </w:rPr>
          <w:fldChar w:fldCharType="begin"/>
        </w:r>
        <w:r>
          <w:rPr>
            <w:webHidden/>
          </w:rPr>
          <w:instrText xml:space="preserve"> PAGEREF _Toc175241579 \h </w:instrText>
        </w:r>
        <w:r>
          <w:rPr>
            <w:webHidden/>
          </w:rPr>
        </w:r>
        <w:r>
          <w:rPr>
            <w:webHidden/>
          </w:rPr>
          <w:fldChar w:fldCharType="separate"/>
        </w:r>
        <w:r w:rsidR="00A025C5">
          <w:rPr>
            <w:webHidden/>
          </w:rPr>
          <w:t>27</w:t>
        </w:r>
        <w:r>
          <w:rPr>
            <w:webHidden/>
          </w:rPr>
          <w:fldChar w:fldCharType="end"/>
        </w:r>
      </w:hyperlink>
    </w:p>
    <w:p w14:paraId="66D98894" w14:textId="5DDDB014" w:rsidR="00EF0410" w:rsidRDefault="00EF0410">
      <w:pPr>
        <w:pStyle w:val="TOC1"/>
        <w:rPr>
          <w:rFonts w:asciiTheme="minorHAnsi" w:eastAsiaTheme="minorEastAsia" w:hAnsiTheme="minorHAnsi" w:cstheme="minorBidi"/>
          <w:kern w:val="2"/>
          <w14:ligatures w14:val="standardContextual"/>
        </w:rPr>
      </w:pPr>
      <w:hyperlink w:anchor="_Toc175241580" w:history="1">
        <w:r w:rsidRPr="00A71B1E">
          <w:rPr>
            <w:rStyle w:val="Hyperlink"/>
          </w:rPr>
          <w:t>VII.</w:t>
        </w:r>
        <w:r>
          <w:rPr>
            <w:rFonts w:asciiTheme="minorHAnsi" w:eastAsiaTheme="minorEastAsia" w:hAnsiTheme="minorHAnsi" w:cstheme="minorBidi"/>
            <w:kern w:val="2"/>
            <w14:ligatures w14:val="standardContextual"/>
          </w:rPr>
          <w:tab/>
        </w:r>
        <w:r w:rsidRPr="00A71B1E">
          <w:rPr>
            <w:rStyle w:val="Hyperlink"/>
          </w:rPr>
          <w:t>AGENCY CONTACTS</w:t>
        </w:r>
        <w:r>
          <w:rPr>
            <w:webHidden/>
          </w:rPr>
          <w:tab/>
        </w:r>
        <w:r>
          <w:rPr>
            <w:webHidden/>
          </w:rPr>
          <w:fldChar w:fldCharType="begin"/>
        </w:r>
        <w:r>
          <w:rPr>
            <w:webHidden/>
          </w:rPr>
          <w:instrText xml:space="preserve"> PAGEREF _Toc175241580 \h </w:instrText>
        </w:r>
        <w:r>
          <w:rPr>
            <w:webHidden/>
          </w:rPr>
        </w:r>
        <w:r>
          <w:rPr>
            <w:webHidden/>
          </w:rPr>
          <w:fldChar w:fldCharType="separate"/>
        </w:r>
        <w:r w:rsidR="00A025C5">
          <w:rPr>
            <w:webHidden/>
          </w:rPr>
          <w:t>28</w:t>
        </w:r>
        <w:r>
          <w:rPr>
            <w:webHidden/>
          </w:rPr>
          <w:fldChar w:fldCharType="end"/>
        </w:r>
      </w:hyperlink>
    </w:p>
    <w:p w14:paraId="425974DA" w14:textId="7A2D00C7" w:rsidR="00EF0410" w:rsidRDefault="00EF0410">
      <w:pPr>
        <w:pStyle w:val="TOC1"/>
        <w:rPr>
          <w:rFonts w:asciiTheme="minorHAnsi" w:eastAsiaTheme="minorEastAsia" w:hAnsiTheme="minorHAnsi" w:cstheme="minorBidi"/>
          <w:kern w:val="2"/>
          <w14:ligatures w14:val="standardContextual"/>
        </w:rPr>
      </w:pPr>
      <w:hyperlink w:anchor="_Toc175241581" w:history="1">
        <w:r w:rsidRPr="00A71B1E">
          <w:rPr>
            <w:rStyle w:val="Hyperlink"/>
          </w:rPr>
          <w:t>Appendix A – Application and Submission Requirements</w:t>
        </w:r>
        <w:r>
          <w:rPr>
            <w:webHidden/>
          </w:rPr>
          <w:tab/>
        </w:r>
        <w:r>
          <w:rPr>
            <w:webHidden/>
          </w:rPr>
          <w:fldChar w:fldCharType="begin"/>
        </w:r>
        <w:r>
          <w:rPr>
            <w:webHidden/>
          </w:rPr>
          <w:instrText xml:space="preserve"> PAGEREF _Toc175241581 \h </w:instrText>
        </w:r>
        <w:r>
          <w:rPr>
            <w:webHidden/>
          </w:rPr>
        </w:r>
        <w:r>
          <w:rPr>
            <w:webHidden/>
          </w:rPr>
          <w:fldChar w:fldCharType="separate"/>
        </w:r>
        <w:r w:rsidR="00A025C5">
          <w:rPr>
            <w:webHidden/>
          </w:rPr>
          <w:t>29</w:t>
        </w:r>
        <w:r>
          <w:rPr>
            <w:webHidden/>
          </w:rPr>
          <w:fldChar w:fldCharType="end"/>
        </w:r>
      </w:hyperlink>
    </w:p>
    <w:p w14:paraId="7CE495ED" w14:textId="7C88145C" w:rsidR="00EF0410" w:rsidRDefault="00EF0410">
      <w:pPr>
        <w:pStyle w:val="TOC2"/>
        <w:rPr>
          <w:rFonts w:asciiTheme="minorHAnsi" w:eastAsiaTheme="minorEastAsia" w:hAnsiTheme="minorHAnsi" w:cstheme="minorBidi"/>
          <w:kern w:val="2"/>
          <w:szCs w:val="24"/>
          <w14:ligatures w14:val="standardContextual"/>
        </w:rPr>
      </w:pPr>
      <w:hyperlink w:anchor="_Toc175241582" w:history="1">
        <w:r w:rsidRPr="00A71B1E">
          <w:rPr>
            <w:rStyle w:val="Hyperlink"/>
          </w:rPr>
          <w:t>1.</w:t>
        </w:r>
        <w:r>
          <w:rPr>
            <w:rFonts w:asciiTheme="minorHAnsi" w:eastAsiaTheme="minorEastAsia" w:hAnsiTheme="minorHAnsi" w:cstheme="minorBidi"/>
            <w:kern w:val="2"/>
            <w:szCs w:val="24"/>
            <w14:ligatures w14:val="standardContextual"/>
          </w:rPr>
          <w:tab/>
        </w:r>
        <w:r w:rsidRPr="00A71B1E">
          <w:rPr>
            <w:rStyle w:val="Hyperlink"/>
          </w:rPr>
          <w:t>GET REGISTERED</w:t>
        </w:r>
        <w:r>
          <w:rPr>
            <w:webHidden/>
          </w:rPr>
          <w:tab/>
        </w:r>
        <w:r>
          <w:rPr>
            <w:webHidden/>
          </w:rPr>
          <w:fldChar w:fldCharType="begin"/>
        </w:r>
        <w:r>
          <w:rPr>
            <w:webHidden/>
          </w:rPr>
          <w:instrText xml:space="preserve"> PAGEREF _Toc175241582 \h </w:instrText>
        </w:r>
        <w:r>
          <w:rPr>
            <w:webHidden/>
          </w:rPr>
        </w:r>
        <w:r>
          <w:rPr>
            <w:webHidden/>
          </w:rPr>
          <w:fldChar w:fldCharType="separate"/>
        </w:r>
        <w:r w:rsidR="00A025C5">
          <w:rPr>
            <w:webHidden/>
          </w:rPr>
          <w:t>29</w:t>
        </w:r>
        <w:r>
          <w:rPr>
            <w:webHidden/>
          </w:rPr>
          <w:fldChar w:fldCharType="end"/>
        </w:r>
      </w:hyperlink>
    </w:p>
    <w:p w14:paraId="685890EB" w14:textId="18EC9275" w:rsidR="00EF0410" w:rsidRDefault="00EF0410">
      <w:pPr>
        <w:pStyle w:val="TOC2"/>
        <w:rPr>
          <w:rFonts w:asciiTheme="minorHAnsi" w:eastAsiaTheme="minorEastAsia" w:hAnsiTheme="minorHAnsi" w:cstheme="minorBidi"/>
          <w:kern w:val="2"/>
          <w:szCs w:val="24"/>
          <w14:ligatures w14:val="standardContextual"/>
        </w:rPr>
      </w:pPr>
      <w:hyperlink w:anchor="_Toc175241583" w:history="1">
        <w:r w:rsidRPr="00A71B1E">
          <w:rPr>
            <w:rStyle w:val="Hyperlink"/>
          </w:rPr>
          <w:t>2.</w:t>
        </w:r>
        <w:r>
          <w:rPr>
            <w:rFonts w:asciiTheme="minorHAnsi" w:eastAsiaTheme="minorEastAsia" w:hAnsiTheme="minorHAnsi" w:cstheme="minorBidi"/>
            <w:kern w:val="2"/>
            <w:szCs w:val="24"/>
            <w14:ligatures w14:val="standardContextual"/>
          </w:rPr>
          <w:tab/>
        </w:r>
        <w:r w:rsidRPr="00A71B1E">
          <w:rPr>
            <w:rStyle w:val="Hyperlink"/>
          </w:rPr>
          <w:t>WRITE AND COMPLETE APPLICATION</w:t>
        </w:r>
        <w:r>
          <w:rPr>
            <w:webHidden/>
          </w:rPr>
          <w:tab/>
        </w:r>
        <w:r>
          <w:rPr>
            <w:webHidden/>
          </w:rPr>
          <w:fldChar w:fldCharType="begin"/>
        </w:r>
        <w:r>
          <w:rPr>
            <w:webHidden/>
          </w:rPr>
          <w:instrText xml:space="preserve"> PAGEREF _Toc175241583 \h </w:instrText>
        </w:r>
        <w:r>
          <w:rPr>
            <w:webHidden/>
          </w:rPr>
        </w:r>
        <w:r>
          <w:rPr>
            <w:webHidden/>
          </w:rPr>
          <w:fldChar w:fldCharType="separate"/>
        </w:r>
        <w:r w:rsidR="00A025C5">
          <w:rPr>
            <w:webHidden/>
          </w:rPr>
          <w:t>32</w:t>
        </w:r>
        <w:r>
          <w:rPr>
            <w:webHidden/>
          </w:rPr>
          <w:fldChar w:fldCharType="end"/>
        </w:r>
      </w:hyperlink>
    </w:p>
    <w:p w14:paraId="28BC6FE6" w14:textId="196A2081" w:rsidR="00EF0410" w:rsidRDefault="00EF0410">
      <w:pPr>
        <w:pStyle w:val="TOC2"/>
        <w:rPr>
          <w:rFonts w:asciiTheme="minorHAnsi" w:eastAsiaTheme="minorEastAsia" w:hAnsiTheme="minorHAnsi" w:cstheme="minorBidi"/>
          <w:kern w:val="2"/>
          <w:szCs w:val="24"/>
          <w14:ligatures w14:val="standardContextual"/>
        </w:rPr>
      </w:pPr>
      <w:hyperlink w:anchor="_Toc175241584" w:history="1">
        <w:r w:rsidRPr="00A71B1E">
          <w:rPr>
            <w:rStyle w:val="Hyperlink"/>
          </w:rPr>
          <w:t>3.</w:t>
        </w:r>
        <w:r>
          <w:rPr>
            <w:rFonts w:asciiTheme="minorHAnsi" w:eastAsiaTheme="minorEastAsia" w:hAnsiTheme="minorHAnsi" w:cstheme="minorBidi"/>
            <w:kern w:val="2"/>
            <w:szCs w:val="24"/>
            <w14:ligatures w14:val="standardContextual"/>
          </w:rPr>
          <w:tab/>
        </w:r>
        <w:r w:rsidRPr="00A71B1E">
          <w:rPr>
            <w:rStyle w:val="Hyperlink"/>
          </w:rPr>
          <w:t>SUBMIT APPLICATION</w:t>
        </w:r>
        <w:r>
          <w:rPr>
            <w:webHidden/>
          </w:rPr>
          <w:tab/>
        </w:r>
        <w:r>
          <w:rPr>
            <w:webHidden/>
          </w:rPr>
          <w:fldChar w:fldCharType="begin"/>
        </w:r>
        <w:r>
          <w:rPr>
            <w:webHidden/>
          </w:rPr>
          <w:instrText xml:space="preserve"> PAGEREF _Toc175241584 \h </w:instrText>
        </w:r>
        <w:r>
          <w:rPr>
            <w:webHidden/>
          </w:rPr>
        </w:r>
        <w:r>
          <w:rPr>
            <w:webHidden/>
          </w:rPr>
          <w:fldChar w:fldCharType="separate"/>
        </w:r>
        <w:r w:rsidR="00A025C5">
          <w:rPr>
            <w:webHidden/>
          </w:rPr>
          <w:t>35</w:t>
        </w:r>
        <w:r>
          <w:rPr>
            <w:webHidden/>
          </w:rPr>
          <w:fldChar w:fldCharType="end"/>
        </w:r>
      </w:hyperlink>
    </w:p>
    <w:p w14:paraId="601D8CF1" w14:textId="67E5207D" w:rsidR="00EF0410" w:rsidRDefault="00EF0410">
      <w:pPr>
        <w:pStyle w:val="TOC2"/>
        <w:rPr>
          <w:rFonts w:asciiTheme="minorHAnsi" w:eastAsiaTheme="minorEastAsia" w:hAnsiTheme="minorHAnsi" w:cstheme="minorBidi"/>
          <w:kern w:val="2"/>
          <w:szCs w:val="24"/>
          <w14:ligatures w14:val="standardContextual"/>
        </w:rPr>
      </w:pPr>
      <w:hyperlink w:anchor="_Toc175241585" w:history="1">
        <w:r w:rsidRPr="00A71B1E">
          <w:rPr>
            <w:rStyle w:val="Hyperlink"/>
          </w:rPr>
          <w:t>4.</w:t>
        </w:r>
        <w:r>
          <w:rPr>
            <w:rFonts w:asciiTheme="minorHAnsi" w:eastAsiaTheme="minorEastAsia" w:hAnsiTheme="minorHAnsi" w:cstheme="minorBidi"/>
            <w:kern w:val="2"/>
            <w:szCs w:val="24"/>
            <w14:ligatures w14:val="standardContextual"/>
          </w:rPr>
          <w:tab/>
        </w:r>
        <w:r w:rsidRPr="00A71B1E">
          <w:rPr>
            <w:rStyle w:val="Hyperlink"/>
          </w:rPr>
          <w:t>AFTER SUBMISSION</w:t>
        </w:r>
        <w:r>
          <w:rPr>
            <w:webHidden/>
          </w:rPr>
          <w:tab/>
        </w:r>
        <w:r>
          <w:rPr>
            <w:webHidden/>
          </w:rPr>
          <w:fldChar w:fldCharType="begin"/>
        </w:r>
        <w:r>
          <w:rPr>
            <w:webHidden/>
          </w:rPr>
          <w:instrText xml:space="preserve"> PAGEREF _Toc175241585 \h </w:instrText>
        </w:r>
        <w:r>
          <w:rPr>
            <w:webHidden/>
          </w:rPr>
        </w:r>
        <w:r>
          <w:rPr>
            <w:webHidden/>
          </w:rPr>
          <w:fldChar w:fldCharType="separate"/>
        </w:r>
        <w:r w:rsidR="00A025C5">
          <w:rPr>
            <w:webHidden/>
          </w:rPr>
          <w:t>37</w:t>
        </w:r>
        <w:r>
          <w:rPr>
            <w:webHidden/>
          </w:rPr>
          <w:fldChar w:fldCharType="end"/>
        </w:r>
      </w:hyperlink>
    </w:p>
    <w:p w14:paraId="68B4D0D7" w14:textId="41BAC3D8" w:rsidR="00EF0410" w:rsidRDefault="00EF0410">
      <w:pPr>
        <w:pStyle w:val="TOC1"/>
        <w:rPr>
          <w:rFonts w:asciiTheme="minorHAnsi" w:eastAsiaTheme="minorEastAsia" w:hAnsiTheme="minorHAnsi" w:cstheme="minorBidi"/>
          <w:kern w:val="2"/>
          <w14:ligatures w14:val="standardContextual"/>
        </w:rPr>
      </w:pPr>
      <w:hyperlink w:anchor="_Toc175241586" w:history="1">
        <w:r w:rsidRPr="00A71B1E">
          <w:rPr>
            <w:rStyle w:val="Hyperlink"/>
          </w:rPr>
          <w:t>Appendix B - Formatting Requirements and System Validation</w:t>
        </w:r>
        <w:r>
          <w:rPr>
            <w:webHidden/>
          </w:rPr>
          <w:tab/>
        </w:r>
        <w:r>
          <w:rPr>
            <w:webHidden/>
          </w:rPr>
          <w:fldChar w:fldCharType="begin"/>
        </w:r>
        <w:r>
          <w:rPr>
            <w:webHidden/>
          </w:rPr>
          <w:instrText xml:space="preserve"> PAGEREF _Toc175241586 \h </w:instrText>
        </w:r>
        <w:r>
          <w:rPr>
            <w:webHidden/>
          </w:rPr>
        </w:r>
        <w:r>
          <w:rPr>
            <w:webHidden/>
          </w:rPr>
          <w:fldChar w:fldCharType="separate"/>
        </w:r>
        <w:r w:rsidR="00A025C5">
          <w:rPr>
            <w:webHidden/>
          </w:rPr>
          <w:t>40</w:t>
        </w:r>
        <w:r>
          <w:rPr>
            <w:webHidden/>
          </w:rPr>
          <w:fldChar w:fldCharType="end"/>
        </w:r>
      </w:hyperlink>
    </w:p>
    <w:p w14:paraId="7BBCB965" w14:textId="2B16FF62" w:rsidR="00EF0410" w:rsidRDefault="00EF0410">
      <w:pPr>
        <w:pStyle w:val="TOC2"/>
        <w:rPr>
          <w:rFonts w:asciiTheme="minorHAnsi" w:eastAsiaTheme="minorEastAsia" w:hAnsiTheme="minorHAnsi" w:cstheme="minorBidi"/>
          <w:kern w:val="2"/>
          <w:szCs w:val="24"/>
          <w14:ligatures w14:val="standardContextual"/>
        </w:rPr>
      </w:pPr>
      <w:hyperlink w:anchor="_Toc175241587" w:history="1">
        <w:r w:rsidRPr="00A71B1E">
          <w:rPr>
            <w:rStyle w:val="Hyperlink"/>
          </w:rPr>
          <w:t>1.</w:t>
        </w:r>
        <w:r>
          <w:rPr>
            <w:rFonts w:asciiTheme="minorHAnsi" w:eastAsiaTheme="minorEastAsia" w:hAnsiTheme="minorHAnsi" w:cstheme="minorBidi"/>
            <w:kern w:val="2"/>
            <w:szCs w:val="24"/>
            <w14:ligatures w14:val="standardContextual"/>
          </w:rPr>
          <w:tab/>
        </w:r>
        <w:r w:rsidRPr="00A71B1E">
          <w:rPr>
            <w:rStyle w:val="Hyperlink"/>
          </w:rPr>
          <w:t>SAMHSA FORMATTING REQUIREMENTS</w:t>
        </w:r>
        <w:r>
          <w:rPr>
            <w:webHidden/>
          </w:rPr>
          <w:tab/>
        </w:r>
        <w:r>
          <w:rPr>
            <w:webHidden/>
          </w:rPr>
          <w:fldChar w:fldCharType="begin"/>
        </w:r>
        <w:r>
          <w:rPr>
            <w:webHidden/>
          </w:rPr>
          <w:instrText xml:space="preserve"> PAGEREF _Toc175241587 \h </w:instrText>
        </w:r>
        <w:r>
          <w:rPr>
            <w:webHidden/>
          </w:rPr>
        </w:r>
        <w:r>
          <w:rPr>
            <w:webHidden/>
          </w:rPr>
          <w:fldChar w:fldCharType="separate"/>
        </w:r>
        <w:r w:rsidR="00A025C5">
          <w:rPr>
            <w:webHidden/>
          </w:rPr>
          <w:t>40</w:t>
        </w:r>
        <w:r>
          <w:rPr>
            <w:webHidden/>
          </w:rPr>
          <w:fldChar w:fldCharType="end"/>
        </w:r>
      </w:hyperlink>
    </w:p>
    <w:p w14:paraId="12214A1C" w14:textId="16DA89DC" w:rsidR="00EF0410" w:rsidRDefault="00EF0410">
      <w:pPr>
        <w:pStyle w:val="TOC2"/>
        <w:rPr>
          <w:rFonts w:asciiTheme="minorHAnsi" w:eastAsiaTheme="minorEastAsia" w:hAnsiTheme="minorHAnsi" w:cstheme="minorBidi"/>
          <w:kern w:val="2"/>
          <w:szCs w:val="24"/>
          <w14:ligatures w14:val="standardContextual"/>
        </w:rPr>
      </w:pPr>
      <w:hyperlink w:anchor="_Toc175241588" w:history="1">
        <w:r w:rsidRPr="00A71B1E">
          <w:rPr>
            <w:rStyle w:val="Hyperlink"/>
          </w:rPr>
          <w:t>2.</w:t>
        </w:r>
        <w:r>
          <w:rPr>
            <w:rFonts w:asciiTheme="minorHAnsi" w:eastAsiaTheme="minorEastAsia" w:hAnsiTheme="minorHAnsi" w:cstheme="minorBidi"/>
            <w:kern w:val="2"/>
            <w:szCs w:val="24"/>
            <w14:ligatures w14:val="standardContextual"/>
          </w:rPr>
          <w:tab/>
        </w:r>
        <w:r w:rsidRPr="00A71B1E">
          <w:rPr>
            <w:rStyle w:val="Hyperlink"/>
          </w:rPr>
          <w:t>GRANTS.GOV FORMATTING AND VALIDATION REQUIREMENTS</w:t>
        </w:r>
        <w:r>
          <w:rPr>
            <w:webHidden/>
          </w:rPr>
          <w:tab/>
        </w:r>
        <w:r>
          <w:rPr>
            <w:webHidden/>
          </w:rPr>
          <w:fldChar w:fldCharType="begin"/>
        </w:r>
        <w:r>
          <w:rPr>
            <w:webHidden/>
          </w:rPr>
          <w:instrText xml:space="preserve"> PAGEREF _Toc175241588 \h </w:instrText>
        </w:r>
        <w:r>
          <w:rPr>
            <w:webHidden/>
          </w:rPr>
        </w:r>
        <w:r>
          <w:rPr>
            <w:webHidden/>
          </w:rPr>
          <w:fldChar w:fldCharType="separate"/>
        </w:r>
        <w:r w:rsidR="00A025C5">
          <w:rPr>
            <w:webHidden/>
          </w:rPr>
          <w:t>40</w:t>
        </w:r>
        <w:r>
          <w:rPr>
            <w:webHidden/>
          </w:rPr>
          <w:fldChar w:fldCharType="end"/>
        </w:r>
      </w:hyperlink>
    </w:p>
    <w:p w14:paraId="2224D5BC" w14:textId="44900B0B" w:rsidR="00EF0410" w:rsidRDefault="00EF0410">
      <w:pPr>
        <w:pStyle w:val="TOC2"/>
        <w:rPr>
          <w:rFonts w:asciiTheme="minorHAnsi" w:eastAsiaTheme="minorEastAsia" w:hAnsiTheme="minorHAnsi" w:cstheme="minorBidi"/>
          <w:kern w:val="2"/>
          <w:szCs w:val="24"/>
          <w14:ligatures w14:val="standardContextual"/>
        </w:rPr>
      </w:pPr>
      <w:hyperlink w:anchor="_Toc175241589" w:history="1">
        <w:r w:rsidRPr="00A71B1E">
          <w:rPr>
            <w:rStyle w:val="Hyperlink"/>
          </w:rPr>
          <w:t>3.</w:t>
        </w:r>
        <w:r>
          <w:rPr>
            <w:rFonts w:asciiTheme="minorHAnsi" w:eastAsiaTheme="minorEastAsia" w:hAnsiTheme="minorHAnsi" w:cstheme="minorBidi"/>
            <w:kern w:val="2"/>
            <w:szCs w:val="24"/>
            <w14:ligatures w14:val="standardContextual"/>
          </w:rPr>
          <w:tab/>
        </w:r>
        <w:r w:rsidRPr="00A71B1E">
          <w:rPr>
            <w:rStyle w:val="Hyperlink"/>
          </w:rPr>
          <w:t>eRA COMMONS FORMATTING AND VALIDATION REQUIREMENTS</w:t>
        </w:r>
        <w:r>
          <w:rPr>
            <w:webHidden/>
          </w:rPr>
          <w:tab/>
        </w:r>
        <w:r>
          <w:rPr>
            <w:webHidden/>
          </w:rPr>
          <w:fldChar w:fldCharType="begin"/>
        </w:r>
        <w:r>
          <w:rPr>
            <w:webHidden/>
          </w:rPr>
          <w:instrText xml:space="preserve"> PAGEREF _Toc175241589 \h </w:instrText>
        </w:r>
        <w:r>
          <w:rPr>
            <w:webHidden/>
          </w:rPr>
        </w:r>
        <w:r>
          <w:rPr>
            <w:webHidden/>
          </w:rPr>
          <w:fldChar w:fldCharType="separate"/>
        </w:r>
        <w:r w:rsidR="00A025C5">
          <w:rPr>
            <w:webHidden/>
          </w:rPr>
          <w:t>41</w:t>
        </w:r>
        <w:r>
          <w:rPr>
            <w:webHidden/>
          </w:rPr>
          <w:fldChar w:fldCharType="end"/>
        </w:r>
      </w:hyperlink>
    </w:p>
    <w:p w14:paraId="7A2864A9" w14:textId="769CDF44" w:rsidR="00EF0410" w:rsidRDefault="00EF0410">
      <w:pPr>
        <w:pStyle w:val="TOC1"/>
        <w:rPr>
          <w:rFonts w:asciiTheme="minorHAnsi" w:eastAsiaTheme="minorEastAsia" w:hAnsiTheme="minorHAnsi" w:cstheme="minorBidi"/>
          <w:kern w:val="2"/>
          <w14:ligatures w14:val="standardContextual"/>
        </w:rPr>
      </w:pPr>
      <w:hyperlink w:anchor="_Toc175241590" w:history="1">
        <w:r w:rsidRPr="00A71B1E">
          <w:rPr>
            <w:rStyle w:val="Hyperlink"/>
          </w:rPr>
          <w:t>Appendix C – General Eligibility Information</w:t>
        </w:r>
        <w:r>
          <w:rPr>
            <w:webHidden/>
          </w:rPr>
          <w:tab/>
        </w:r>
        <w:r>
          <w:rPr>
            <w:webHidden/>
          </w:rPr>
          <w:fldChar w:fldCharType="begin"/>
        </w:r>
        <w:r>
          <w:rPr>
            <w:webHidden/>
          </w:rPr>
          <w:instrText xml:space="preserve"> PAGEREF _Toc175241590 \h </w:instrText>
        </w:r>
        <w:r>
          <w:rPr>
            <w:webHidden/>
          </w:rPr>
        </w:r>
        <w:r>
          <w:rPr>
            <w:webHidden/>
          </w:rPr>
          <w:fldChar w:fldCharType="separate"/>
        </w:r>
        <w:r w:rsidR="00A025C5">
          <w:rPr>
            <w:webHidden/>
          </w:rPr>
          <w:t>46</w:t>
        </w:r>
        <w:r>
          <w:rPr>
            <w:webHidden/>
          </w:rPr>
          <w:fldChar w:fldCharType="end"/>
        </w:r>
      </w:hyperlink>
    </w:p>
    <w:p w14:paraId="7AAA9FA7" w14:textId="375BF383" w:rsidR="00EF0410" w:rsidRDefault="00EF0410">
      <w:pPr>
        <w:pStyle w:val="TOC1"/>
        <w:rPr>
          <w:rFonts w:asciiTheme="minorHAnsi" w:eastAsiaTheme="minorEastAsia" w:hAnsiTheme="minorHAnsi" w:cstheme="minorBidi"/>
          <w:kern w:val="2"/>
          <w14:ligatures w14:val="standardContextual"/>
        </w:rPr>
      </w:pPr>
      <w:hyperlink w:anchor="_Toc175241591" w:history="1">
        <w:r w:rsidRPr="00A71B1E">
          <w:rPr>
            <w:rStyle w:val="Hyperlink"/>
          </w:rPr>
          <w:t>Appendix D – Confidentiality and SAMHSA Participant Protection/Human Subjects Guidelines</w:t>
        </w:r>
        <w:r>
          <w:rPr>
            <w:webHidden/>
          </w:rPr>
          <w:tab/>
        </w:r>
        <w:r>
          <w:rPr>
            <w:webHidden/>
          </w:rPr>
          <w:fldChar w:fldCharType="begin"/>
        </w:r>
        <w:r>
          <w:rPr>
            <w:webHidden/>
          </w:rPr>
          <w:instrText xml:space="preserve"> PAGEREF _Toc175241591 \h </w:instrText>
        </w:r>
        <w:r>
          <w:rPr>
            <w:webHidden/>
          </w:rPr>
        </w:r>
        <w:r>
          <w:rPr>
            <w:webHidden/>
          </w:rPr>
          <w:fldChar w:fldCharType="separate"/>
        </w:r>
        <w:r w:rsidR="00A025C5">
          <w:rPr>
            <w:webHidden/>
          </w:rPr>
          <w:t>47</w:t>
        </w:r>
        <w:r>
          <w:rPr>
            <w:webHidden/>
          </w:rPr>
          <w:fldChar w:fldCharType="end"/>
        </w:r>
      </w:hyperlink>
    </w:p>
    <w:p w14:paraId="7EBBB809" w14:textId="6F9F3DCD" w:rsidR="00EF0410" w:rsidRDefault="00EF0410">
      <w:pPr>
        <w:pStyle w:val="TOC1"/>
        <w:rPr>
          <w:rFonts w:asciiTheme="minorHAnsi" w:eastAsiaTheme="minorEastAsia" w:hAnsiTheme="minorHAnsi" w:cstheme="minorBidi"/>
          <w:kern w:val="2"/>
          <w14:ligatures w14:val="standardContextual"/>
        </w:rPr>
      </w:pPr>
      <w:hyperlink w:anchor="_Toc175241592" w:history="1">
        <w:r w:rsidRPr="00A71B1E">
          <w:rPr>
            <w:rStyle w:val="Hyperlink"/>
          </w:rPr>
          <w:t>Appendix E – Developing Goals and Measurable Objectives</w:t>
        </w:r>
        <w:r>
          <w:rPr>
            <w:webHidden/>
          </w:rPr>
          <w:tab/>
        </w:r>
        <w:r>
          <w:rPr>
            <w:webHidden/>
          </w:rPr>
          <w:fldChar w:fldCharType="begin"/>
        </w:r>
        <w:r>
          <w:rPr>
            <w:webHidden/>
          </w:rPr>
          <w:instrText xml:space="preserve"> PAGEREF _Toc175241592 \h </w:instrText>
        </w:r>
        <w:r>
          <w:rPr>
            <w:webHidden/>
          </w:rPr>
        </w:r>
        <w:r>
          <w:rPr>
            <w:webHidden/>
          </w:rPr>
          <w:fldChar w:fldCharType="separate"/>
        </w:r>
        <w:r w:rsidR="00A025C5">
          <w:rPr>
            <w:webHidden/>
          </w:rPr>
          <w:t>50</w:t>
        </w:r>
        <w:r>
          <w:rPr>
            <w:webHidden/>
          </w:rPr>
          <w:fldChar w:fldCharType="end"/>
        </w:r>
      </w:hyperlink>
    </w:p>
    <w:p w14:paraId="0290208B" w14:textId="2D65C73C" w:rsidR="00EF0410" w:rsidRDefault="00EF0410">
      <w:pPr>
        <w:pStyle w:val="TOC1"/>
        <w:rPr>
          <w:rFonts w:asciiTheme="minorHAnsi" w:eastAsiaTheme="minorEastAsia" w:hAnsiTheme="minorHAnsi" w:cstheme="minorBidi"/>
          <w:kern w:val="2"/>
          <w14:ligatures w14:val="standardContextual"/>
        </w:rPr>
      </w:pPr>
      <w:hyperlink w:anchor="_Toc175241593" w:history="1">
        <w:r w:rsidRPr="00A71B1E">
          <w:rPr>
            <w:rStyle w:val="Hyperlink"/>
          </w:rPr>
          <w:t>Appendix F – Developing the Plan for Data Collection and Performance Measurement</w:t>
        </w:r>
        <w:r>
          <w:rPr>
            <w:webHidden/>
          </w:rPr>
          <w:tab/>
        </w:r>
        <w:r>
          <w:rPr>
            <w:webHidden/>
          </w:rPr>
          <w:fldChar w:fldCharType="begin"/>
        </w:r>
        <w:r>
          <w:rPr>
            <w:webHidden/>
          </w:rPr>
          <w:instrText xml:space="preserve"> PAGEREF _Toc175241593 \h </w:instrText>
        </w:r>
        <w:r>
          <w:rPr>
            <w:webHidden/>
          </w:rPr>
        </w:r>
        <w:r>
          <w:rPr>
            <w:webHidden/>
          </w:rPr>
          <w:fldChar w:fldCharType="separate"/>
        </w:r>
        <w:r w:rsidR="00A025C5">
          <w:rPr>
            <w:webHidden/>
          </w:rPr>
          <w:t>53</w:t>
        </w:r>
        <w:r>
          <w:rPr>
            <w:webHidden/>
          </w:rPr>
          <w:fldChar w:fldCharType="end"/>
        </w:r>
      </w:hyperlink>
    </w:p>
    <w:p w14:paraId="6E3D1DEE" w14:textId="70E4039E" w:rsidR="00EF0410" w:rsidRDefault="00EF0410">
      <w:pPr>
        <w:pStyle w:val="TOC1"/>
        <w:rPr>
          <w:rFonts w:asciiTheme="minorHAnsi" w:eastAsiaTheme="minorEastAsia" w:hAnsiTheme="minorHAnsi" w:cstheme="minorBidi"/>
          <w:kern w:val="2"/>
          <w14:ligatures w14:val="standardContextual"/>
        </w:rPr>
      </w:pPr>
      <w:hyperlink w:anchor="_Toc175241594" w:history="1">
        <w:r w:rsidRPr="00A71B1E">
          <w:rPr>
            <w:rStyle w:val="Hyperlink"/>
          </w:rPr>
          <w:t>Appendix G – Biographical Sketches and Position Descriptions</w:t>
        </w:r>
        <w:r>
          <w:rPr>
            <w:webHidden/>
          </w:rPr>
          <w:tab/>
        </w:r>
        <w:r>
          <w:rPr>
            <w:webHidden/>
          </w:rPr>
          <w:fldChar w:fldCharType="begin"/>
        </w:r>
        <w:r>
          <w:rPr>
            <w:webHidden/>
          </w:rPr>
          <w:instrText xml:space="preserve"> PAGEREF _Toc175241594 \h </w:instrText>
        </w:r>
        <w:r>
          <w:rPr>
            <w:webHidden/>
          </w:rPr>
        </w:r>
        <w:r>
          <w:rPr>
            <w:webHidden/>
          </w:rPr>
          <w:fldChar w:fldCharType="separate"/>
        </w:r>
        <w:r w:rsidR="00A025C5">
          <w:rPr>
            <w:webHidden/>
          </w:rPr>
          <w:t>55</w:t>
        </w:r>
        <w:r>
          <w:rPr>
            <w:webHidden/>
          </w:rPr>
          <w:fldChar w:fldCharType="end"/>
        </w:r>
      </w:hyperlink>
    </w:p>
    <w:p w14:paraId="39B21E76" w14:textId="1ED5401B" w:rsidR="00EF0410" w:rsidRDefault="00EF0410">
      <w:pPr>
        <w:pStyle w:val="TOC1"/>
        <w:rPr>
          <w:rFonts w:asciiTheme="minorHAnsi" w:eastAsiaTheme="minorEastAsia" w:hAnsiTheme="minorHAnsi" w:cstheme="minorBidi"/>
          <w:kern w:val="2"/>
          <w14:ligatures w14:val="standardContextual"/>
        </w:rPr>
      </w:pPr>
      <w:hyperlink w:anchor="_Toc175241595" w:history="1">
        <w:r w:rsidRPr="00A71B1E">
          <w:rPr>
            <w:rStyle w:val="Hyperlink"/>
          </w:rPr>
          <w:t>Appendix H – Addressing Behavioral Health Disparities</w:t>
        </w:r>
        <w:r>
          <w:rPr>
            <w:webHidden/>
          </w:rPr>
          <w:tab/>
        </w:r>
        <w:r>
          <w:rPr>
            <w:webHidden/>
          </w:rPr>
          <w:fldChar w:fldCharType="begin"/>
        </w:r>
        <w:r>
          <w:rPr>
            <w:webHidden/>
          </w:rPr>
          <w:instrText xml:space="preserve"> PAGEREF _Toc175241595 \h </w:instrText>
        </w:r>
        <w:r>
          <w:rPr>
            <w:webHidden/>
          </w:rPr>
        </w:r>
        <w:r>
          <w:rPr>
            <w:webHidden/>
          </w:rPr>
          <w:fldChar w:fldCharType="separate"/>
        </w:r>
        <w:r w:rsidR="00A025C5">
          <w:rPr>
            <w:webHidden/>
          </w:rPr>
          <w:t>56</w:t>
        </w:r>
        <w:r>
          <w:rPr>
            <w:webHidden/>
          </w:rPr>
          <w:fldChar w:fldCharType="end"/>
        </w:r>
      </w:hyperlink>
    </w:p>
    <w:p w14:paraId="01476E1C" w14:textId="55C2BC53" w:rsidR="00EF0410" w:rsidRDefault="00EF0410">
      <w:pPr>
        <w:pStyle w:val="TOC1"/>
        <w:rPr>
          <w:rFonts w:asciiTheme="minorHAnsi" w:eastAsiaTheme="minorEastAsia" w:hAnsiTheme="minorHAnsi" w:cstheme="minorBidi"/>
          <w:kern w:val="2"/>
          <w14:ligatures w14:val="standardContextual"/>
        </w:rPr>
      </w:pPr>
      <w:hyperlink w:anchor="_Toc175241596" w:history="1">
        <w:r w:rsidRPr="00A71B1E">
          <w:rPr>
            <w:rStyle w:val="Hyperlink"/>
          </w:rPr>
          <w:t>Appendix I – Standard Funding Restrictions</w:t>
        </w:r>
        <w:r>
          <w:rPr>
            <w:webHidden/>
          </w:rPr>
          <w:tab/>
        </w:r>
        <w:r>
          <w:rPr>
            <w:webHidden/>
          </w:rPr>
          <w:fldChar w:fldCharType="begin"/>
        </w:r>
        <w:r>
          <w:rPr>
            <w:webHidden/>
          </w:rPr>
          <w:instrText xml:space="preserve"> PAGEREF _Toc175241596 \h </w:instrText>
        </w:r>
        <w:r>
          <w:rPr>
            <w:webHidden/>
          </w:rPr>
        </w:r>
        <w:r>
          <w:rPr>
            <w:webHidden/>
          </w:rPr>
          <w:fldChar w:fldCharType="separate"/>
        </w:r>
        <w:r w:rsidR="00A025C5">
          <w:rPr>
            <w:webHidden/>
          </w:rPr>
          <w:t>60</w:t>
        </w:r>
        <w:r>
          <w:rPr>
            <w:webHidden/>
          </w:rPr>
          <w:fldChar w:fldCharType="end"/>
        </w:r>
      </w:hyperlink>
    </w:p>
    <w:p w14:paraId="2C57E876" w14:textId="132EFFD8" w:rsidR="00EF0410" w:rsidRDefault="00EF0410">
      <w:pPr>
        <w:pStyle w:val="TOC1"/>
        <w:rPr>
          <w:rFonts w:asciiTheme="minorHAnsi" w:eastAsiaTheme="minorEastAsia" w:hAnsiTheme="minorHAnsi" w:cstheme="minorBidi"/>
          <w:kern w:val="2"/>
          <w14:ligatures w14:val="standardContextual"/>
        </w:rPr>
      </w:pPr>
      <w:hyperlink w:anchor="_Toc175241597" w:history="1">
        <w:r w:rsidRPr="00A71B1E">
          <w:rPr>
            <w:rStyle w:val="Hyperlink"/>
          </w:rPr>
          <w:t>Appendix J – Intergovernmental Review (E.O. 12372) Requirements</w:t>
        </w:r>
        <w:r>
          <w:rPr>
            <w:webHidden/>
          </w:rPr>
          <w:tab/>
        </w:r>
        <w:r>
          <w:rPr>
            <w:webHidden/>
          </w:rPr>
          <w:fldChar w:fldCharType="begin"/>
        </w:r>
        <w:r>
          <w:rPr>
            <w:webHidden/>
          </w:rPr>
          <w:instrText xml:space="preserve"> PAGEREF _Toc175241597 \h </w:instrText>
        </w:r>
        <w:r>
          <w:rPr>
            <w:webHidden/>
          </w:rPr>
        </w:r>
        <w:r>
          <w:rPr>
            <w:webHidden/>
          </w:rPr>
          <w:fldChar w:fldCharType="separate"/>
        </w:r>
        <w:r w:rsidR="00A025C5">
          <w:rPr>
            <w:webHidden/>
          </w:rPr>
          <w:t>62</w:t>
        </w:r>
        <w:r>
          <w:rPr>
            <w:webHidden/>
          </w:rPr>
          <w:fldChar w:fldCharType="end"/>
        </w:r>
      </w:hyperlink>
    </w:p>
    <w:p w14:paraId="437DCADD" w14:textId="309B1E6E" w:rsidR="00EF0410" w:rsidRDefault="00EF0410">
      <w:pPr>
        <w:pStyle w:val="TOC1"/>
        <w:rPr>
          <w:rFonts w:asciiTheme="minorHAnsi" w:eastAsiaTheme="minorEastAsia" w:hAnsiTheme="minorHAnsi" w:cstheme="minorBidi"/>
          <w:kern w:val="2"/>
          <w14:ligatures w14:val="standardContextual"/>
        </w:rPr>
      </w:pPr>
      <w:hyperlink w:anchor="_Toc175241598" w:history="1">
        <w:r w:rsidRPr="00A71B1E">
          <w:rPr>
            <w:rStyle w:val="Hyperlink"/>
          </w:rPr>
          <w:t>Appendix K – Administrative and National Policy</w:t>
        </w:r>
        <w:r>
          <w:rPr>
            <w:webHidden/>
          </w:rPr>
          <w:tab/>
        </w:r>
        <w:r>
          <w:rPr>
            <w:webHidden/>
          </w:rPr>
          <w:fldChar w:fldCharType="begin"/>
        </w:r>
        <w:r>
          <w:rPr>
            <w:webHidden/>
          </w:rPr>
          <w:instrText xml:space="preserve"> PAGEREF _Toc175241598 \h </w:instrText>
        </w:r>
        <w:r>
          <w:rPr>
            <w:webHidden/>
          </w:rPr>
        </w:r>
        <w:r>
          <w:rPr>
            <w:webHidden/>
          </w:rPr>
          <w:fldChar w:fldCharType="separate"/>
        </w:r>
        <w:r w:rsidR="00A025C5">
          <w:rPr>
            <w:webHidden/>
          </w:rPr>
          <w:t>64</w:t>
        </w:r>
        <w:r>
          <w:rPr>
            <w:webHidden/>
          </w:rPr>
          <w:fldChar w:fldCharType="end"/>
        </w:r>
      </w:hyperlink>
    </w:p>
    <w:p w14:paraId="4BDC5704" w14:textId="5D1A9EE8" w:rsidR="00EF0410" w:rsidRDefault="00EF0410">
      <w:pPr>
        <w:pStyle w:val="TOC1"/>
        <w:rPr>
          <w:rFonts w:asciiTheme="minorHAnsi" w:eastAsiaTheme="minorEastAsia" w:hAnsiTheme="minorHAnsi" w:cstheme="minorBidi"/>
          <w:kern w:val="2"/>
          <w14:ligatures w14:val="standardContextual"/>
        </w:rPr>
      </w:pPr>
      <w:hyperlink w:anchor="_Toc175241599" w:history="1">
        <w:r w:rsidRPr="00A71B1E">
          <w:rPr>
            <w:rStyle w:val="Hyperlink"/>
          </w:rPr>
          <w:t>Appendix L – Sample Budget and Justification</w:t>
        </w:r>
        <w:r>
          <w:rPr>
            <w:webHidden/>
          </w:rPr>
          <w:tab/>
        </w:r>
        <w:r>
          <w:rPr>
            <w:webHidden/>
          </w:rPr>
          <w:fldChar w:fldCharType="begin"/>
        </w:r>
        <w:r>
          <w:rPr>
            <w:webHidden/>
          </w:rPr>
          <w:instrText xml:space="preserve"> PAGEREF _Toc175241599 \h </w:instrText>
        </w:r>
        <w:r>
          <w:rPr>
            <w:webHidden/>
          </w:rPr>
        </w:r>
        <w:r>
          <w:rPr>
            <w:webHidden/>
          </w:rPr>
          <w:fldChar w:fldCharType="separate"/>
        </w:r>
        <w:r w:rsidR="00A025C5">
          <w:rPr>
            <w:webHidden/>
          </w:rPr>
          <w:t>70</w:t>
        </w:r>
        <w:r>
          <w:rPr>
            <w:webHidden/>
          </w:rPr>
          <w:fldChar w:fldCharType="end"/>
        </w:r>
      </w:hyperlink>
    </w:p>
    <w:p w14:paraId="2C7BE50D" w14:textId="5F0304A0" w:rsidR="00CE7EE2" w:rsidRPr="00AC34BE" w:rsidRDefault="003818CA" w:rsidP="00CA5D48">
      <w:pPr>
        <w:pStyle w:val="Heading1"/>
      </w:pPr>
      <w:r w:rsidRPr="00AC34BE">
        <w:rPr>
          <w:color w:val="2B579A"/>
          <w:shd w:val="clear" w:color="auto" w:fill="E6E6E6"/>
        </w:rPr>
        <w:fldChar w:fldCharType="end"/>
      </w:r>
      <w:bookmarkStart w:id="0" w:name="_Toc277597246"/>
      <w:bookmarkStart w:id="1" w:name="_Toc277678566"/>
      <w:bookmarkStart w:id="2" w:name="_Toc485307376"/>
      <w:bookmarkStart w:id="3" w:name="_Toc81577269"/>
      <w:bookmarkStart w:id="4" w:name="_Toc175241549"/>
      <w:r w:rsidR="0001794E" w:rsidRPr="00AC34BE">
        <w:t>E</w:t>
      </w:r>
      <w:r w:rsidR="00CE796C" w:rsidRPr="00AC34BE">
        <w:t>XECUTIVE SUMMARY</w:t>
      </w:r>
      <w:bookmarkEnd w:id="0"/>
      <w:bookmarkEnd w:id="1"/>
      <w:bookmarkEnd w:id="2"/>
      <w:bookmarkEnd w:id="3"/>
      <w:bookmarkEnd w:id="4"/>
    </w:p>
    <w:p w14:paraId="2F235AC9" w14:textId="570E9FD1" w:rsidR="00575191" w:rsidRPr="003C0665" w:rsidRDefault="002067C2" w:rsidP="2D84323D">
      <w:pPr>
        <w:rPr>
          <w:rFonts w:cs="Arial"/>
        </w:rPr>
      </w:pPr>
      <w:r w:rsidRPr="65023ECE">
        <w:rPr>
          <w:rFonts w:cs="Arial"/>
        </w:rPr>
        <w:t>The Substance Abuse and Mental Health Services Administration</w:t>
      </w:r>
      <w:r w:rsidR="002729F7" w:rsidRPr="65023ECE">
        <w:rPr>
          <w:rFonts w:cs="Arial"/>
        </w:rPr>
        <w:t xml:space="preserve"> (SAMHSA)</w:t>
      </w:r>
      <w:r w:rsidR="00F17053" w:rsidRPr="65023ECE">
        <w:rPr>
          <w:rFonts w:cs="Arial"/>
        </w:rPr>
        <w:t xml:space="preserve">, </w:t>
      </w:r>
      <w:r w:rsidRPr="65023ECE">
        <w:rPr>
          <w:rFonts w:cs="Arial"/>
        </w:rPr>
        <w:t xml:space="preserve">Center for </w:t>
      </w:r>
      <w:r w:rsidR="00F87732" w:rsidRPr="65023ECE">
        <w:rPr>
          <w:rFonts w:cs="Arial"/>
        </w:rPr>
        <w:t xml:space="preserve">Substance Abuse Treatment </w:t>
      </w:r>
      <w:r w:rsidR="00AC1A19" w:rsidRPr="65023ECE">
        <w:rPr>
          <w:rStyle w:val="StyleBold"/>
          <w:rFonts w:cs="Arial"/>
          <w:b w:val="0"/>
          <w:bCs w:val="0"/>
        </w:rPr>
        <w:t>(</w:t>
      </w:r>
      <w:r w:rsidR="00F87732" w:rsidRPr="65023ECE">
        <w:rPr>
          <w:rStyle w:val="StyleBold"/>
          <w:rFonts w:cs="Arial"/>
          <w:b w:val="0"/>
          <w:bCs w:val="0"/>
        </w:rPr>
        <w:t>CSAT</w:t>
      </w:r>
      <w:r w:rsidR="00AC1A19" w:rsidRPr="65023ECE">
        <w:rPr>
          <w:rStyle w:val="StyleBold"/>
          <w:rFonts w:cs="Arial"/>
          <w:b w:val="0"/>
          <w:bCs w:val="0"/>
        </w:rPr>
        <w:t>),</w:t>
      </w:r>
      <w:r w:rsidR="00AC1A19" w:rsidRPr="65023ECE">
        <w:rPr>
          <w:rFonts w:cs="Arial"/>
          <w:b/>
          <w:bCs/>
        </w:rPr>
        <w:t xml:space="preserve"> </w:t>
      </w:r>
      <w:r w:rsidRPr="65023ECE">
        <w:rPr>
          <w:rFonts w:cs="Arial"/>
        </w:rPr>
        <w:t>is accepting applic</w:t>
      </w:r>
      <w:r w:rsidR="00FB4138" w:rsidRPr="65023ECE">
        <w:rPr>
          <w:rFonts w:cs="Arial"/>
        </w:rPr>
        <w:t xml:space="preserve">ations for fiscal year (FY) </w:t>
      </w:r>
      <w:r w:rsidR="005071AA" w:rsidRPr="65023ECE">
        <w:rPr>
          <w:rFonts w:cs="Arial"/>
        </w:rPr>
        <w:lastRenderedPageBreak/>
        <w:t>20</w:t>
      </w:r>
      <w:r w:rsidR="005A67FC" w:rsidRPr="65023ECE">
        <w:rPr>
          <w:rFonts w:cs="Arial"/>
        </w:rPr>
        <w:t>2</w:t>
      </w:r>
      <w:r w:rsidR="003C3D23" w:rsidRPr="65023ECE">
        <w:rPr>
          <w:rFonts w:cs="Arial"/>
        </w:rPr>
        <w:t>2</w:t>
      </w:r>
      <w:r w:rsidR="00002BEF" w:rsidRPr="65023ECE">
        <w:rPr>
          <w:rFonts w:cs="Arial"/>
        </w:rPr>
        <w:t xml:space="preserve"> </w:t>
      </w:r>
      <w:r w:rsidR="00875C13" w:rsidRPr="65023ECE">
        <w:rPr>
          <w:rFonts w:cs="Arial"/>
        </w:rPr>
        <w:t>for</w:t>
      </w:r>
      <w:r w:rsidR="00AE1088" w:rsidRPr="65023ECE">
        <w:rPr>
          <w:rFonts w:cs="Arial"/>
        </w:rPr>
        <w:t xml:space="preserve"> the</w:t>
      </w:r>
      <w:r w:rsidR="00875C13" w:rsidRPr="65023ECE">
        <w:rPr>
          <w:rFonts w:cs="Arial"/>
        </w:rPr>
        <w:t xml:space="preserve"> </w:t>
      </w:r>
      <w:r w:rsidR="00F87732" w:rsidRPr="65023ECE">
        <w:rPr>
          <w:rFonts w:cs="Arial"/>
        </w:rPr>
        <w:t xml:space="preserve">Building Communities of Recovery </w:t>
      </w:r>
      <w:r w:rsidR="007373D3" w:rsidRPr="65023ECE">
        <w:rPr>
          <w:rStyle w:val="StyleBold"/>
          <w:rFonts w:cs="Arial"/>
          <w:b w:val="0"/>
          <w:bCs w:val="0"/>
        </w:rPr>
        <w:t>grant</w:t>
      </w:r>
      <w:r w:rsidR="001F27B5">
        <w:rPr>
          <w:rStyle w:val="StyleBold"/>
          <w:rFonts w:cs="Arial"/>
          <w:b w:val="0"/>
          <w:bCs w:val="0"/>
        </w:rPr>
        <w:t xml:space="preserve"> program</w:t>
      </w:r>
      <w:r w:rsidR="007F0F79" w:rsidRPr="65023ECE">
        <w:rPr>
          <w:rStyle w:val="StyleBold"/>
          <w:rFonts w:cs="Arial"/>
          <w:b w:val="0"/>
          <w:bCs w:val="0"/>
        </w:rPr>
        <w:t>.</w:t>
      </w:r>
      <w:r w:rsidR="00F87732" w:rsidRPr="65023ECE">
        <w:rPr>
          <w:rStyle w:val="StyleBold"/>
          <w:rFonts w:cs="Arial"/>
          <w:b w:val="0"/>
          <w:bCs w:val="0"/>
        </w:rPr>
        <w:t xml:space="preserve"> </w:t>
      </w:r>
      <w:r w:rsidRPr="65023ECE">
        <w:rPr>
          <w:rFonts w:cs="Arial"/>
        </w:rPr>
        <w:t>The purpose of this program</w:t>
      </w:r>
      <w:r w:rsidRPr="65023ECE">
        <w:rPr>
          <w:rStyle w:val="StyleBold"/>
          <w:rFonts w:cs="Arial"/>
        </w:rPr>
        <w:t xml:space="preserve"> </w:t>
      </w:r>
      <w:r w:rsidRPr="65023ECE">
        <w:rPr>
          <w:rFonts w:cs="Arial"/>
        </w:rPr>
        <w:t>is to</w:t>
      </w:r>
      <w:r w:rsidRPr="65023ECE">
        <w:rPr>
          <w:rStyle w:val="StyleBold"/>
          <w:rFonts w:cs="Arial"/>
        </w:rPr>
        <w:t xml:space="preserve"> </w:t>
      </w:r>
      <w:bookmarkStart w:id="5" w:name="_Hlk57878859"/>
      <w:r w:rsidR="00B424FC" w:rsidRPr="65023ECE">
        <w:rPr>
          <w:rFonts w:cs="Arial"/>
        </w:rPr>
        <w:t xml:space="preserve">mobilize and connect a broad base of community-based resources to increase the prevalence and quality of long-term recovery support </w:t>
      </w:r>
      <w:r w:rsidR="00311B3C">
        <w:rPr>
          <w:rFonts w:cs="Arial"/>
        </w:rPr>
        <w:t>for</w:t>
      </w:r>
      <w:r w:rsidR="00B424FC" w:rsidRPr="65023ECE">
        <w:rPr>
          <w:rFonts w:cs="Arial"/>
        </w:rPr>
        <w:t xml:space="preserve"> </w:t>
      </w:r>
      <w:r w:rsidR="003F4C36">
        <w:rPr>
          <w:rFonts w:cs="Arial"/>
        </w:rPr>
        <w:t xml:space="preserve">persons with </w:t>
      </w:r>
      <w:r w:rsidR="00B424FC" w:rsidRPr="65023ECE">
        <w:rPr>
          <w:rFonts w:cs="Arial"/>
        </w:rPr>
        <w:t>substance use disorders</w:t>
      </w:r>
      <w:r w:rsidR="3AE54E10" w:rsidRPr="65023ECE">
        <w:rPr>
          <w:rFonts w:eastAsia="Arial" w:cs="Arial"/>
          <w:color w:val="D13438"/>
          <w:u w:val="single"/>
        </w:rPr>
        <w:t xml:space="preserve"> </w:t>
      </w:r>
      <w:r w:rsidR="15184AAD" w:rsidRPr="65023ECE">
        <w:rPr>
          <w:rFonts w:eastAsia="Arial" w:cs="Arial"/>
        </w:rPr>
        <w:t xml:space="preserve">(SUD) </w:t>
      </w:r>
      <w:r w:rsidR="3AE54E10" w:rsidRPr="65023ECE">
        <w:rPr>
          <w:rFonts w:eastAsia="Arial" w:cs="Arial"/>
        </w:rPr>
        <w:t xml:space="preserve">and co-occurring </w:t>
      </w:r>
      <w:r w:rsidR="521B90F3" w:rsidRPr="65023ECE">
        <w:rPr>
          <w:rFonts w:eastAsia="Arial" w:cs="Arial"/>
        </w:rPr>
        <w:t xml:space="preserve">substance use and </w:t>
      </w:r>
      <w:r w:rsidR="3AE54E10" w:rsidRPr="65023ECE">
        <w:rPr>
          <w:rFonts w:eastAsia="Arial" w:cs="Arial"/>
        </w:rPr>
        <w:t>mental disorders</w:t>
      </w:r>
      <w:r w:rsidR="1FD25258" w:rsidRPr="65023ECE">
        <w:rPr>
          <w:rFonts w:eastAsia="Arial" w:cs="Arial"/>
        </w:rPr>
        <w:t xml:space="preserve"> (COD)</w:t>
      </w:r>
      <w:r w:rsidR="1875CB00" w:rsidRPr="65023ECE">
        <w:rPr>
          <w:rFonts w:cs="Arial"/>
        </w:rPr>
        <w:t>.</w:t>
      </w:r>
      <w:r w:rsidR="00B424FC" w:rsidRPr="65023ECE">
        <w:rPr>
          <w:rFonts w:cs="Arial"/>
        </w:rPr>
        <w:t xml:space="preserve"> These grants are intended to support the development, enhancement, expansion, and delivery of recovery support services (RSS) as well as</w:t>
      </w:r>
      <w:r w:rsidR="001F27B5">
        <w:rPr>
          <w:rFonts w:cs="Arial"/>
        </w:rPr>
        <w:t xml:space="preserve"> the</w:t>
      </w:r>
      <w:r w:rsidR="00B424FC" w:rsidRPr="65023ECE">
        <w:rPr>
          <w:rFonts w:cs="Arial"/>
        </w:rPr>
        <w:t xml:space="preserve"> promotion of and education about recovery. </w:t>
      </w:r>
      <w:r w:rsidR="00FF56DA">
        <w:rPr>
          <w:rFonts w:cs="Arial"/>
        </w:rPr>
        <w:t>It is expected that these grant activities</w:t>
      </w:r>
      <w:r w:rsidR="00FF56DA" w:rsidRPr="65023ECE">
        <w:rPr>
          <w:rFonts w:cs="Arial"/>
        </w:rPr>
        <w:t xml:space="preserve"> </w:t>
      </w:r>
      <w:r w:rsidR="00B424FC" w:rsidRPr="65023ECE">
        <w:rPr>
          <w:rFonts w:cs="Arial"/>
        </w:rPr>
        <w:t xml:space="preserve">will be administered and implemented by </w:t>
      </w:r>
      <w:r w:rsidR="0009047D" w:rsidRPr="3F31888F">
        <w:rPr>
          <w:rFonts w:cs="Arial"/>
        </w:rPr>
        <w:t>individuals</w:t>
      </w:r>
      <w:r w:rsidR="00B424FC" w:rsidRPr="65023ECE">
        <w:rPr>
          <w:rFonts w:cs="Arial"/>
        </w:rPr>
        <w:t xml:space="preserve"> with lived experience</w:t>
      </w:r>
      <w:r w:rsidR="006723F2" w:rsidRPr="65023ECE">
        <w:rPr>
          <w:rFonts w:cs="Arial"/>
        </w:rPr>
        <w:t xml:space="preserve"> </w:t>
      </w:r>
      <w:r w:rsidR="00CF2B9E" w:rsidRPr="65023ECE">
        <w:rPr>
          <w:rFonts w:cs="Arial"/>
        </w:rPr>
        <w:t xml:space="preserve">who are </w:t>
      </w:r>
      <w:r w:rsidR="00B424FC" w:rsidRPr="65023ECE">
        <w:rPr>
          <w:rFonts w:cs="Arial"/>
        </w:rPr>
        <w:t xml:space="preserve">in recovery from </w:t>
      </w:r>
      <w:r w:rsidR="1F09C166" w:rsidRPr="65023ECE">
        <w:rPr>
          <w:rFonts w:cs="Arial"/>
        </w:rPr>
        <w:t>SUD</w:t>
      </w:r>
      <w:r w:rsidR="7D0349FD" w:rsidRPr="65023ECE">
        <w:rPr>
          <w:rFonts w:cs="Arial"/>
        </w:rPr>
        <w:t xml:space="preserve"> </w:t>
      </w:r>
      <w:r w:rsidR="0E9D2E4C" w:rsidRPr="65023ECE">
        <w:rPr>
          <w:rFonts w:cs="Arial"/>
        </w:rPr>
        <w:t>and COD</w:t>
      </w:r>
      <w:r w:rsidR="00CF2B9E" w:rsidRPr="65023ECE">
        <w:rPr>
          <w:rFonts w:cs="Arial"/>
        </w:rPr>
        <w:t xml:space="preserve"> and </w:t>
      </w:r>
      <w:r w:rsidR="00B424FC" w:rsidRPr="65023ECE">
        <w:rPr>
          <w:rFonts w:cs="Arial"/>
        </w:rPr>
        <w:t>reflect the needs and population of the community being served.</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5"/>
        <w:gridCol w:w="5481"/>
      </w:tblGrid>
      <w:tr w:rsidR="00BF15A1" w:rsidRPr="00AC34BE" w14:paraId="657FF50D" w14:textId="77777777" w:rsidTr="1A27B745">
        <w:trPr>
          <w:cantSplit/>
        </w:trPr>
        <w:tc>
          <w:tcPr>
            <w:tcW w:w="4095" w:type="dxa"/>
          </w:tcPr>
          <w:p w14:paraId="60AC9FCC" w14:textId="77777777" w:rsidR="00BF15A1" w:rsidRPr="002E5012" w:rsidRDefault="007D2C1F" w:rsidP="00AC34BE">
            <w:pPr>
              <w:tabs>
                <w:tab w:val="left" w:pos="1008"/>
              </w:tabs>
              <w:rPr>
                <w:rFonts w:cs="Arial"/>
                <w:b/>
                <w:szCs w:val="24"/>
              </w:rPr>
            </w:pPr>
            <w:bookmarkStart w:id="6" w:name="_Toc139161419"/>
            <w:bookmarkStart w:id="7" w:name="_Toc143489856"/>
            <w:bookmarkEnd w:id="5"/>
            <w:r w:rsidRPr="002E5012">
              <w:rPr>
                <w:rFonts w:cs="Arial"/>
                <w:b/>
                <w:szCs w:val="24"/>
              </w:rPr>
              <w:t>Funding Opportunity</w:t>
            </w:r>
            <w:r w:rsidR="00BF15A1" w:rsidRPr="002E5012">
              <w:rPr>
                <w:rFonts w:cs="Arial"/>
                <w:b/>
                <w:szCs w:val="24"/>
              </w:rPr>
              <w:t xml:space="preserve"> Title:</w:t>
            </w:r>
          </w:p>
        </w:tc>
        <w:tc>
          <w:tcPr>
            <w:tcW w:w="5481" w:type="dxa"/>
          </w:tcPr>
          <w:p w14:paraId="4CA90C5E" w14:textId="77777777" w:rsidR="002D275F" w:rsidRPr="002E5012" w:rsidRDefault="00004CA4" w:rsidP="002D275F">
            <w:pPr>
              <w:tabs>
                <w:tab w:val="left" w:pos="1008"/>
              </w:tabs>
              <w:spacing w:after="0"/>
              <w:rPr>
                <w:rFonts w:cs="Arial"/>
                <w:bCs/>
                <w:szCs w:val="24"/>
              </w:rPr>
            </w:pPr>
            <w:r w:rsidRPr="002E5012">
              <w:rPr>
                <w:rFonts w:cs="Arial"/>
                <w:bCs/>
                <w:szCs w:val="24"/>
              </w:rPr>
              <w:t>Building Communities of Recovery</w:t>
            </w:r>
          </w:p>
          <w:p w14:paraId="597B2D26" w14:textId="0C4C51D6" w:rsidR="00BF15A1" w:rsidRPr="002E5012" w:rsidRDefault="003927B9" w:rsidP="00AC34BE">
            <w:pPr>
              <w:tabs>
                <w:tab w:val="left" w:pos="1008"/>
              </w:tabs>
              <w:rPr>
                <w:rFonts w:cs="Arial"/>
                <w:szCs w:val="24"/>
              </w:rPr>
            </w:pPr>
            <w:r w:rsidRPr="002E5012">
              <w:rPr>
                <w:rFonts w:cs="Arial"/>
                <w:szCs w:val="24"/>
              </w:rPr>
              <w:t>(Short Title: BCOR)</w:t>
            </w:r>
          </w:p>
        </w:tc>
      </w:tr>
      <w:tr w:rsidR="00BF15A1" w:rsidRPr="00AC34BE" w14:paraId="3E95373B" w14:textId="77777777" w:rsidTr="1A27B745">
        <w:trPr>
          <w:cantSplit/>
        </w:trPr>
        <w:tc>
          <w:tcPr>
            <w:tcW w:w="4095" w:type="dxa"/>
          </w:tcPr>
          <w:p w14:paraId="78E8E34A" w14:textId="77777777" w:rsidR="00BF15A1" w:rsidRPr="002E5012" w:rsidRDefault="007D2C1F" w:rsidP="00AC34BE">
            <w:pPr>
              <w:tabs>
                <w:tab w:val="left" w:pos="1008"/>
              </w:tabs>
              <w:rPr>
                <w:rFonts w:cs="Arial"/>
                <w:b/>
                <w:szCs w:val="24"/>
              </w:rPr>
            </w:pPr>
            <w:r w:rsidRPr="002E5012">
              <w:rPr>
                <w:rFonts w:cs="Arial"/>
                <w:b/>
                <w:szCs w:val="24"/>
              </w:rPr>
              <w:t>Funding Opportunity</w:t>
            </w:r>
            <w:r w:rsidR="00BF15A1" w:rsidRPr="002E5012">
              <w:rPr>
                <w:rFonts w:cs="Arial"/>
                <w:b/>
                <w:szCs w:val="24"/>
              </w:rPr>
              <w:t xml:space="preserve"> Number:</w:t>
            </w:r>
          </w:p>
        </w:tc>
        <w:tc>
          <w:tcPr>
            <w:tcW w:w="5481" w:type="dxa"/>
          </w:tcPr>
          <w:p w14:paraId="1964797C" w14:textId="655CEF84" w:rsidR="00BF15A1" w:rsidRPr="002E5012" w:rsidRDefault="00004CA4" w:rsidP="00AC34BE">
            <w:pPr>
              <w:tabs>
                <w:tab w:val="left" w:pos="1008"/>
              </w:tabs>
              <w:rPr>
                <w:rFonts w:cs="Arial"/>
                <w:bCs/>
                <w:szCs w:val="24"/>
              </w:rPr>
            </w:pPr>
            <w:r w:rsidRPr="002E5012">
              <w:rPr>
                <w:rFonts w:cs="Arial"/>
                <w:bCs/>
                <w:szCs w:val="24"/>
              </w:rPr>
              <w:t>T</w:t>
            </w:r>
            <w:r w:rsidR="008E521A" w:rsidRPr="002E5012">
              <w:rPr>
                <w:rFonts w:cs="Arial"/>
                <w:bCs/>
                <w:szCs w:val="24"/>
              </w:rPr>
              <w:t>I</w:t>
            </w:r>
            <w:r w:rsidRPr="002E5012">
              <w:rPr>
                <w:rFonts w:cs="Arial"/>
                <w:bCs/>
                <w:szCs w:val="24"/>
              </w:rPr>
              <w:t>-22-014</w:t>
            </w:r>
          </w:p>
        </w:tc>
      </w:tr>
      <w:tr w:rsidR="00BF15A1" w:rsidRPr="00AC34BE" w14:paraId="0F8FCE43" w14:textId="77777777" w:rsidTr="1A27B745">
        <w:trPr>
          <w:cantSplit/>
        </w:trPr>
        <w:tc>
          <w:tcPr>
            <w:tcW w:w="4095" w:type="dxa"/>
          </w:tcPr>
          <w:p w14:paraId="7D749A36" w14:textId="77777777" w:rsidR="00BF15A1" w:rsidRPr="002E5012" w:rsidRDefault="00BF15A1" w:rsidP="00AC34BE">
            <w:pPr>
              <w:tabs>
                <w:tab w:val="left" w:pos="1008"/>
              </w:tabs>
              <w:rPr>
                <w:rFonts w:cs="Arial"/>
                <w:b/>
                <w:szCs w:val="24"/>
              </w:rPr>
            </w:pPr>
            <w:r w:rsidRPr="002E5012">
              <w:rPr>
                <w:rFonts w:cs="Arial"/>
                <w:b/>
                <w:szCs w:val="24"/>
              </w:rPr>
              <w:t>Due Date for Applications:</w:t>
            </w:r>
          </w:p>
        </w:tc>
        <w:tc>
          <w:tcPr>
            <w:tcW w:w="5481" w:type="dxa"/>
          </w:tcPr>
          <w:p w14:paraId="7D4D0A44" w14:textId="13EA0409" w:rsidR="00BF15A1" w:rsidRPr="005F2B21" w:rsidRDefault="005F2B21" w:rsidP="3785E2EC">
            <w:pPr>
              <w:tabs>
                <w:tab w:val="left" w:pos="1008"/>
              </w:tabs>
              <w:rPr>
                <w:rFonts w:cs="Arial"/>
                <w:szCs w:val="24"/>
              </w:rPr>
            </w:pPr>
            <w:r w:rsidRPr="005F2B21">
              <w:rPr>
                <w:rFonts w:cs="Arial"/>
                <w:szCs w:val="24"/>
              </w:rPr>
              <w:t>J</w:t>
            </w:r>
            <w:r w:rsidRPr="005F2B21">
              <w:rPr>
                <w:szCs w:val="24"/>
              </w:rPr>
              <w:t>une 3, 2022</w:t>
            </w:r>
          </w:p>
        </w:tc>
      </w:tr>
      <w:tr w:rsidR="00BF15A1" w:rsidRPr="00AC34BE" w14:paraId="57C49773" w14:textId="77777777" w:rsidTr="1A27B745">
        <w:trPr>
          <w:cantSplit/>
        </w:trPr>
        <w:tc>
          <w:tcPr>
            <w:tcW w:w="4095" w:type="dxa"/>
          </w:tcPr>
          <w:p w14:paraId="1AE8A80C" w14:textId="77777777" w:rsidR="00BF15A1" w:rsidRPr="002E5012" w:rsidRDefault="000B0597" w:rsidP="000B0597">
            <w:pPr>
              <w:tabs>
                <w:tab w:val="left" w:pos="1008"/>
              </w:tabs>
              <w:rPr>
                <w:rFonts w:cs="Arial"/>
                <w:b/>
                <w:szCs w:val="24"/>
              </w:rPr>
            </w:pPr>
            <w:r w:rsidRPr="002E5012">
              <w:rPr>
                <w:rFonts w:cs="Arial"/>
                <w:b/>
                <w:szCs w:val="24"/>
              </w:rPr>
              <w:t>Estimated</w:t>
            </w:r>
            <w:r w:rsidR="00BF15A1" w:rsidRPr="002E5012">
              <w:rPr>
                <w:rFonts w:cs="Arial"/>
                <w:b/>
                <w:szCs w:val="24"/>
              </w:rPr>
              <w:t xml:space="preserve"> Total Available Funding:</w:t>
            </w:r>
          </w:p>
        </w:tc>
        <w:tc>
          <w:tcPr>
            <w:tcW w:w="5481" w:type="dxa"/>
          </w:tcPr>
          <w:p w14:paraId="6A83A7AD" w14:textId="67325123" w:rsidR="00BF15A1" w:rsidRPr="00E86885" w:rsidRDefault="00004CA4" w:rsidP="1B5C0DE4">
            <w:pPr>
              <w:tabs>
                <w:tab w:val="left" w:pos="1008"/>
              </w:tabs>
              <w:rPr>
                <w:rFonts w:cs="Arial"/>
              </w:rPr>
            </w:pPr>
            <w:r w:rsidRPr="1B5C0DE4">
              <w:rPr>
                <w:rFonts w:cs="Arial"/>
              </w:rPr>
              <w:t>$3,</w:t>
            </w:r>
            <w:r w:rsidR="0051134F">
              <w:rPr>
                <w:rFonts w:cs="Arial"/>
              </w:rPr>
              <w:t>9</w:t>
            </w:r>
            <w:r w:rsidRPr="1B5C0DE4">
              <w:rPr>
                <w:rFonts w:cs="Arial"/>
              </w:rPr>
              <w:t>00,000</w:t>
            </w:r>
          </w:p>
        </w:tc>
      </w:tr>
      <w:tr w:rsidR="00BF15A1" w:rsidRPr="00AC34BE" w14:paraId="7822DA3B" w14:textId="77777777" w:rsidTr="1A27B745">
        <w:trPr>
          <w:cantSplit/>
        </w:trPr>
        <w:tc>
          <w:tcPr>
            <w:tcW w:w="4095" w:type="dxa"/>
          </w:tcPr>
          <w:p w14:paraId="2BF2FD6E" w14:textId="77777777" w:rsidR="00BF15A1" w:rsidRPr="002E5012" w:rsidRDefault="00BF15A1" w:rsidP="00AC34BE">
            <w:pPr>
              <w:tabs>
                <w:tab w:val="left" w:pos="1008"/>
              </w:tabs>
              <w:rPr>
                <w:rFonts w:cs="Arial"/>
                <w:b/>
                <w:szCs w:val="24"/>
              </w:rPr>
            </w:pPr>
            <w:r w:rsidRPr="002E5012">
              <w:rPr>
                <w:rFonts w:cs="Arial"/>
                <w:b/>
                <w:szCs w:val="24"/>
              </w:rPr>
              <w:t>Estimated Number of Awards:</w:t>
            </w:r>
          </w:p>
        </w:tc>
        <w:tc>
          <w:tcPr>
            <w:tcW w:w="5481" w:type="dxa"/>
          </w:tcPr>
          <w:p w14:paraId="23F138F5" w14:textId="69078124" w:rsidR="00BF15A1" w:rsidRPr="00285413" w:rsidRDefault="3BB65965" w:rsidP="72B4C21C">
            <w:pPr>
              <w:tabs>
                <w:tab w:val="left" w:pos="1008"/>
              </w:tabs>
            </w:pPr>
            <w:r w:rsidRPr="1A27B745">
              <w:rPr>
                <w:rFonts w:cs="Arial"/>
              </w:rPr>
              <w:t>Up to 13</w:t>
            </w:r>
            <w:r w:rsidR="5B995099" w:rsidRPr="1A27B745">
              <w:rPr>
                <w:rFonts w:cs="Arial"/>
              </w:rPr>
              <w:t xml:space="preserve"> awards</w:t>
            </w:r>
            <w:r w:rsidR="0051134F" w:rsidRPr="1A27B745">
              <w:rPr>
                <w:rFonts w:cs="Arial"/>
              </w:rPr>
              <w:t xml:space="preserve"> </w:t>
            </w:r>
            <w:r w:rsidR="72B4C21C">
              <w:t>(At least 3 awards will be made to organizations serving rural communities, pending sufficient application volume.)</w:t>
            </w:r>
          </w:p>
        </w:tc>
      </w:tr>
      <w:tr w:rsidR="00BF15A1" w:rsidRPr="00AC34BE" w14:paraId="7BAE5039" w14:textId="77777777" w:rsidTr="1A27B745">
        <w:trPr>
          <w:cantSplit/>
        </w:trPr>
        <w:tc>
          <w:tcPr>
            <w:tcW w:w="4095" w:type="dxa"/>
          </w:tcPr>
          <w:p w14:paraId="6C1AF15B" w14:textId="77777777" w:rsidR="00BF15A1" w:rsidRPr="002E5012" w:rsidRDefault="00BF15A1" w:rsidP="00AC34BE">
            <w:pPr>
              <w:tabs>
                <w:tab w:val="left" w:pos="1008"/>
              </w:tabs>
              <w:rPr>
                <w:rFonts w:cs="Arial"/>
                <w:b/>
                <w:szCs w:val="24"/>
              </w:rPr>
            </w:pPr>
            <w:r w:rsidRPr="002E5012">
              <w:rPr>
                <w:rFonts w:cs="Arial"/>
                <w:b/>
                <w:szCs w:val="24"/>
              </w:rPr>
              <w:t>Estimated Award Amount:</w:t>
            </w:r>
          </w:p>
        </w:tc>
        <w:tc>
          <w:tcPr>
            <w:tcW w:w="5481" w:type="dxa"/>
          </w:tcPr>
          <w:p w14:paraId="60AA2DDD" w14:textId="52FAD8AC" w:rsidR="00BF15A1" w:rsidRPr="00E86885" w:rsidRDefault="00BF15A1" w:rsidP="1B5C0DE4">
            <w:pPr>
              <w:tabs>
                <w:tab w:val="left" w:pos="1008"/>
              </w:tabs>
              <w:rPr>
                <w:rFonts w:cs="Arial"/>
                <w:b/>
                <w:bCs/>
              </w:rPr>
            </w:pPr>
            <w:r w:rsidRPr="002E5012">
              <w:rPr>
                <w:rFonts w:cs="Arial"/>
              </w:rPr>
              <w:t xml:space="preserve">Up to </w:t>
            </w:r>
            <w:r w:rsidR="00004CA4" w:rsidRPr="002E5012">
              <w:rPr>
                <w:rFonts w:cs="Arial"/>
              </w:rPr>
              <w:t>$</w:t>
            </w:r>
            <w:r w:rsidR="00004CA4" w:rsidRPr="1B5C0DE4">
              <w:rPr>
                <w:rFonts w:cs="Arial"/>
              </w:rPr>
              <w:t>300,000</w:t>
            </w:r>
            <w:r w:rsidRPr="1B5C0DE4">
              <w:rPr>
                <w:rFonts w:cs="Arial"/>
              </w:rPr>
              <w:t xml:space="preserve"> per year</w:t>
            </w:r>
            <w:r w:rsidR="00875C13" w:rsidRPr="1B5C0DE4">
              <w:rPr>
                <w:rFonts w:cs="Arial"/>
              </w:rPr>
              <w:t xml:space="preserve"> per award</w:t>
            </w:r>
          </w:p>
        </w:tc>
      </w:tr>
      <w:tr w:rsidR="00BF15A1" w:rsidRPr="00AC34BE" w14:paraId="7D4B252C" w14:textId="77777777" w:rsidTr="1A27B745">
        <w:trPr>
          <w:cantSplit/>
        </w:trPr>
        <w:tc>
          <w:tcPr>
            <w:tcW w:w="4095" w:type="dxa"/>
          </w:tcPr>
          <w:p w14:paraId="69488BD9" w14:textId="77777777" w:rsidR="00BF15A1" w:rsidRPr="002E5012" w:rsidRDefault="00BF15A1" w:rsidP="00AC34BE">
            <w:pPr>
              <w:tabs>
                <w:tab w:val="left" w:pos="1008"/>
              </w:tabs>
              <w:rPr>
                <w:rFonts w:cs="Arial"/>
                <w:b/>
                <w:szCs w:val="24"/>
              </w:rPr>
            </w:pPr>
            <w:r w:rsidRPr="002E5012">
              <w:rPr>
                <w:rFonts w:cs="Arial"/>
                <w:b/>
                <w:szCs w:val="24"/>
              </w:rPr>
              <w:t>Cost Sharing/Match Required</w:t>
            </w:r>
            <w:r w:rsidR="00230B77" w:rsidRPr="002E5012">
              <w:rPr>
                <w:rFonts w:cs="Arial"/>
                <w:b/>
                <w:szCs w:val="24"/>
              </w:rPr>
              <w:t>:</w:t>
            </w:r>
          </w:p>
        </w:tc>
        <w:tc>
          <w:tcPr>
            <w:tcW w:w="5481" w:type="dxa"/>
          </w:tcPr>
          <w:p w14:paraId="7FF4C005" w14:textId="77777777" w:rsidR="00A03EC0" w:rsidRPr="00F06CA7" w:rsidRDefault="00A03EC0" w:rsidP="00A03EC0">
            <w:pPr>
              <w:tabs>
                <w:tab w:val="left" w:pos="1008"/>
              </w:tabs>
              <w:rPr>
                <w:rFonts w:cs="Arial"/>
                <w:szCs w:val="24"/>
              </w:rPr>
            </w:pPr>
            <w:r w:rsidRPr="00E86885">
              <w:rPr>
                <w:rFonts w:cs="Arial"/>
                <w:szCs w:val="24"/>
              </w:rPr>
              <w:t>Yes</w:t>
            </w:r>
          </w:p>
          <w:p w14:paraId="25C7CE89" w14:textId="1B61F715" w:rsidR="00BF15A1" w:rsidRPr="002E5012" w:rsidRDefault="00A03EC0" w:rsidP="00A03EC0">
            <w:pPr>
              <w:tabs>
                <w:tab w:val="left" w:pos="1008"/>
              </w:tabs>
              <w:rPr>
                <w:rFonts w:cs="Arial"/>
                <w:b/>
                <w:szCs w:val="24"/>
              </w:rPr>
            </w:pPr>
            <w:r w:rsidRPr="00F06CA7">
              <w:rPr>
                <w:rFonts w:cs="Arial"/>
                <w:szCs w:val="24"/>
              </w:rPr>
              <w:t xml:space="preserve">[See </w:t>
            </w:r>
            <w:hyperlink w:anchor="_2._COST_SHARING" w:history="1">
              <w:r w:rsidRPr="003B2D05">
                <w:rPr>
                  <w:rStyle w:val="Hyperlink"/>
                </w:rPr>
                <w:t xml:space="preserve">Section </w:t>
              </w:r>
              <w:r w:rsidRPr="003B2D05">
                <w:rPr>
                  <w:rStyle w:val="Hyperlink"/>
                </w:rPr>
                <w:t>I</w:t>
              </w:r>
              <w:r w:rsidRPr="003B2D05">
                <w:rPr>
                  <w:rStyle w:val="Hyperlink"/>
                </w:rPr>
                <w:t>II-2</w:t>
              </w:r>
            </w:hyperlink>
            <w:r w:rsidRPr="00E86885">
              <w:rPr>
                <w:rFonts w:cs="Arial"/>
                <w:szCs w:val="24"/>
              </w:rPr>
              <w:t xml:space="preserve"> for cost sharing/match requirements.]</w:t>
            </w:r>
          </w:p>
        </w:tc>
      </w:tr>
      <w:tr w:rsidR="00230B77" w:rsidRPr="00AC34BE" w14:paraId="06561FC5" w14:textId="77777777" w:rsidTr="1A27B745">
        <w:trPr>
          <w:cantSplit/>
        </w:trPr>
        <w:tc>
          <w:tcPr>
            <w:tcW w:w="4095" w:type="dxa"/>
          </w:tcPr>
          <w:p w14:paraId="46DE0D28" w14:textId="77777777" w:rsidR="00230B77" w:rsidRPr="002E5012" w:rsidRDefault="00230B77" w:rsidP="00AC34BE">
            <w:pPr>
              <w:tabs>
                <w:tab w:val="left" w:pos="1008"/>
              </w:tabs>
              <w:rPr>
                <w:rFonts w:cs="Arial"/>
                <w:b/>
                <w:szCs w:val="24"/>
              </w:rPr>
            </w:pPr>
            <w:r w:rsidRPr="002E5012">
              <w:rPr>
                <w:rFonts w:cs="Arial"/>
                <w:b/>
                <w:szCs w:val="24"/>
              </w:rPr>
              <w:t>Anticipated Project Start Date:</w:t>
            </w:r>
          </w:p>
        </w:tc>
        <w:tc>
          <w:tcPr>
            <w:tcW w:w="5481" w:type="dxa"/>
          </w:tcPr>
          <w:p w14:paraId="4FABA141" w14:textId="4776DFAE" w:rsidR="00230B77" w:rsidRPr="002E5012" w:rsidRDefault="68EA0328" w:rsidP="5D0B141F">
            <w:pPr>
              <w:tabs>
                <w:tab w:val="left" w:pos="1008"/>
              </w:tabs>
              <w:rPr>
                <w:rFonts w:cs="Arial"/>
                <w:szCs w:val="24"/>
              </w:rPr>
            </w:pPr>
            <w:r w:rsidRPr="002E5012">
              <w:rPr>
                <w:rFonts w:cs="Arial"/>
                <w:szCs w:val="24"/>
              </w:rPr>
              <w:t>September 30, 2022</w:t>
            </w:r>
          </w:p>
        </w:tc>
      </w:tr>
      <w:tr w:rsidR="00F67E02" w:rsidRPr="00AC34BE" w14:paraId="7375907B" w14:textId="77777777" w:rsidTr="1A27B745">
        <w:trPr>
          <w:cantSplit/>
        </w:trPr>
        <w:tc>
          <w:tcPr>
            <w:tcW w:w="4095" w:type="dxa"/>
          </w:tcPr>
          <w:p w14:paraId="310D8449" w14:textId="456DDB1F" w:rsidR="00F67E02" w:rsidRPr="002E5012" w:rsidRDefault="00F67E02" w:rsidP="00AC34BE">
            <w:pPr>
              <w:tabs>
                <w:tab w:val="left" w:pos="1008"/>
              </w:tabs>
              <w:rPr>
                <w:rFonts w:cs="Arial"/>
                <w:b/>
                <w:szCs w:val="24"/>
              </w:rPr>
            </w:pPr>
            <w:r w:rsidRPr="002E5012">
              <w:rPr>
                <w:rFonts w:cs="Arial"/>
                <w:b/>
                <w:szCs w:val="24"/>
              </w:rPr>
              <w:t>Anticipated Award Date</w:t>
            </w:r>
            <w:r w:rsidR="00E86885" w:rsidRPr="002E5012">
              <w:rPr>
                <w:rFonts w:cs="Arial"/>
                <w:b/>
                <w:szCs w:val="24"/>
              </w:rPr>
              <w:t>:</w:t>
            </w:r>
          </w:p>
        </w:tc>
        <w:tc>
          <w:tcPr>
            <w:tcW w:w="5481" w:type="dxa"/>
          </w:tcPr>
          <w:p w14:paraId="6E98B571" w14:textId="45097BE8" w:rsidR="00F67E02" w:rsidRPr="002E5012" w:rsidRDefault="00EA1ECE" w:rsidP="00AC34BE">
            <w:pPr>
              <w:tabs>
                <w:tab w:val="left" w:pos="1008"/>
              </w:tabs>
              <w:rPr>
                <w:rFonts w:cs="Arial"/>
                <w:szCs w:val="24"/>
              </w:rPr>
            </w:pPr>
            <w:r>
              <w:rPr>
                <w:rFonts w:cs="Arial"/>
                <w:szCs w:val="24"/>
              </w:rPr>
              <w:t>September 13, 2022</w:t>
            </w:r>
          </w:p>
        </w:tc>
      </w:tr>
      <w:tr w:rsidR="00BF15A1" w:rsidRPr="00AC34BE" w14:paraId="52A3E8A9" w14:textId="77777777" w:rsidTr="1A27B745">
        <w:trPr>
          <w:cantSplit/>
        </w:trPr>
        <w:tc>
          <w:tcPr>
            <w:tcW w:w="4095" w:type="dxa"/>
          </w:tcPr>
          <w:p w14:paraId="0034B633" w14:textId="77777777" w:rsidR="00BF15A1" w:rsidRPr="002E5012" w:rsidRDefault="00BF15A1" w:rsidP="00AC34BE">
            <w:pPr>
              <w:tabs>
                <w:tab w:val="left" w:pos="1008"/>
              </w:tabs>
              <w:rPr>
                <w:rFonts w:cs="Arial"/>
                <w:b/>
                <w:szCs w:val="24"/>
              </w:rPr>
            </w:pPr>
            <w:r w:rsidRPr="002E5012">
              <w:rPr>
                <w:rFonts w:cs="Arial"/>
                <w:b/>
                <w:szCs w:val="24"/>
              </w:rPr>
              <w:t>Length of Project Period:</w:t>
            </w:r>
          </w:p>
        </w:tc>
        <w:tc>
          <w:tcPr>
            <w:tcW w:w="5481" w:type="dxa"/>
          </w:tcPr>
          <w:p w14:paraId="013E6B38" w14:textId="185753A8" w:rsidR="00BF15A1" w:rsidRPr="002E5012" w:rsidRDefault="00BF15A1" w:rsidP="00AC34BE">
            <w:pPr>
              <w:tabs>
                <w:tab w:val="left" w:pos="1008"/>
              </w:tabs>
              <w:rPr>
                <w:rFonts w:cs="Arial"/>
                <w:b/>
                <w:szCs w:val="24"/>
              </w:rPr>
            </w:pPr>
            <w:r w:rsidRPr="002E5012">
              <w:rPr>
                <w:rFonts w:cs="Arial"/>
                <w:szCs w:val="24"/>
              </w:rPr>
              <w:t xml:space="preserve">Up to </w:t>
            </w:r>
            <w:r w:rsidR="00160EA3" w:rsidRPr="002E5012">
              <w:rPr>
                <w:rFonts w:cs="Arial"/>
                <w:szCs w:val="24"/>
              </w:rPr>
              <w:t>3 years</w:t>
            </w:r>
          </w:p>
        </w:tc>
      </w:tr>
      <w:tr w:rsidR="00BF15A1" w:rsidRPr="00AC34BE" w14:paraId="77F23CE4" w14:textId="77777777" w:rsidTr="1A27B745">
        <w:trPr>
          <w:cantSplit/>
        </w:trPr>
        <w:tc>
          <w:tcPr>
            <w:tcW w:w="4095" w:type="dxa"/>
          </w:tcPr>
          <w:p w14:paraId="75216EC6" w14:textId="77777777" w:rsidR="00BF15A1" w:rsidRPr="002E5012" w:rsidRDefault="00BF15A1" w:rsidP="00AC34BE">
            <w:pPr>
              <w:tabs>
                <w:tab w:val="left" w:pos="1008"/>
              </w:tabs>
              <w:rPr>
                <w:rFonts w:cs="Arial"/>
                <w:b/>
                <w:szCs w:val="24"/>
              </w:rPr>
            </w:pPr>
            <w:r w:rsidRPr="002E5012">
              <w:rPr>
                <w:rFonts w:cs="Arial"/>
                <w:b/>
                <w:szCs w:val="24"/>
              </w:rPr>
              <w:t>Eligible Applicants:</w:t>
            </w:r>
          </w:p>
        </w:tc>
        <w:tc>
          <w:tcPr>
            <w:tcW w:w="5481" w:type="dxa"/>
          </w:tcPr>
          <w:p w14:paraId="2E8F5B9C" w14:textId="58DCB15B" w:rsidR="003E284D" w:rsidRPr="002E5012" w:rsidRDefault="176976B6" w:rsidP="3785E2EC">
            <w:pPr>
              <w:tabs>
                <w:tab w:val="left" w:pos="1008"/>
              </w:tabs>
              <w:rPr>
                <w:szCs w:val="24"/>
              </w:rPr>
            </w:pPr>
            <w:bookmarkStart w:id="8" w:name="_Hlk57879221"/>
            <w:r w:rsidRPr="002E5012">
              <w:rPr>
                <w:szCs w:val="24"/>
              </w:rPr>
              <w:t>Recovery Community Organizations (RCOs) that are domestic private nonprofit entities in states, territories, or tribes</w:t>
            </w:r>
            <w:r w:rsidR="00E57BA5">
              <w:rPr>
                <w:szCs w:val="24"/>
              </w:rPr>
              <w:t>.</w:t>
            </w:r>
          </w:p>
          <w:bookmarkEnd w:id="8"/>
          <w:p w14:paraId="05CF2CB1" w14:textId="6896273A" w:rsidR="00BF15A1" w:rsidRPr="002E5012" w:rsidRDefault="176976B6" w:rsidP="3785E2EC">
            <w:pPr>
              <w:tabs>
                <w:tab w:val="left" w:pos="1008"/>
              </w:tabs>
              <w:rPr>
                <w:rFonts w:cs="Arial"/>
                <w:b/>
                <w:bCs/>
                <w:szCs w:val="24"/>
              </w:rPr>
            </w:pPr>
            <w:r w:rsidRPr="002E5012">
              <w:rPr>
                <w:rFonts w:cs="Arial"/>
                <w:szCs w:val="24"/>
              </w:rPr>
              <w:t xml:space="preserve">[See </w:t>
            </w:r>
            <w:hyperlink w:anchor="_1._ELIGIBLE_APPLICANTS">
              <w:r w:rsidRPr="003B2D05">
                <w:rPr>
                  <w:rStyle w:val="Hyperlink"/>
                </w:rPr>
                <w:t>Section III-1</w:t>
              </w:r>
            </w:hyperlink>
            <w:r w:rsidRPr="002E5012">
              <w:rPr>
                <w:rFonts w:cs="Arial"/>
                <w:szCs w:val="24"/>
              </w:rPr>
              <w:t xml:space="preserve"> for complete eligibility information.]</w:t>
            </w:r>
          </w:p>
        </w:tc>
      </w:tr>
      <w:tr w:rsidR="00875C13" w:rsidRPr="00AC34BE" w14:paraId="6F631C9B" w14:textId="77777777" w:rsidTr="1A27B745">
        <w:trPr>
          <w:cantSplit/>
        </w:trPr>
        <w:tc>
          <w:tcPr>
            <w:tcW w:w="4095" w:type="dxa"/>
          </w:tcPr>
          <w:p w14:paraId="0B34E48D" w14:textId="387A431F" w:rsidR="00875C13" w:rsidRPr="002E5012" w:rsidRDefault="00875C13" w:rsidP="00AC34BE">
            <w:pPr>
              <w:tabs>
                <w:tab w:val="left" w:pos="1008"/>
              </w:tabs>
              <w:rPr>
                <w:rFonts w:cs="Arial"/>
                <w:b/>
                <w:szCs w:val="24"/>
              </w:rPr>
            </w:pPr>
            <w:r w:rsidRPr="002E5012">
              <w:rPr>
                <w:rFonts w:cs="Arial"/>
                <w:b/>
                <w:szCs w:val="24"/>
              </w:rPr>
              <w:lastRenderedPageBreak/>
              <w:t>Authorizing Statute</w:t>
            </w:r>
            <w:r w:rsidR="00E86885" w:rsidRPr="002E5012">
              <w:rPr>
                <w:rFonts w:cs="Arial"/>
                <w:b/>
                <w:szCs w:val="24"/>
              </w:rPr>
              <w:t>:</w:t>
            </w:r>
          </w:p>
        </w:tc>
        <w:tc>
          <w:tcPr>
            <w:tcW w:w="5481" w:type="dxa"/>
          </w:tcPr>
          <w:p w14:paraId="07309F7C" w14:textId="3CA55B0E" w:rsidR="00875C13" w:rsidRPr="002E5012" w:rsidRDefault="3900A599" w:rsidP="3785E2EC">
            <w:pPr>
              <w:rPr>
                <w:rStyle w:val="StyleBold"/>
                <w:rFonts w:cs="Arial"/>
                <w:szCs w:val="24"/>
              </w:rPr>
            </w:pPr>
            <w:r w:rsidRPr="002E5012">
              <w:rPr>
                <w:rFonts w:cs="Arial"/>
                <w:szCs w:val="24"/>
              </w:rPr>
              <w:t xml:space="preserve">Section 547 of the Public Health Service Act, </w:t>
            </w:r>
            <w:r w:rsidR="00114EBF">
              <w:rPr>
                <w:rFonts w:cs="Arial"/>
                <w:szCs w:val="24"/>
              </w:rPr>
              <w:t>(</w:t>
            </w:r>
            <w:r w:rsidRPr="002E5012">
              <w:rPr>
                <w:rFonts w:cs="Arial"/>
                <w:szCs w:val="24"/>
              </w:rPr>
              <w:t>42 U.S.C. § 290ee-2</w:t>
            </w:r>
            <w:r w:rsidR="00114EBF">
              <w:rPr>
                <w:rFonts w:cs="Arial"/>
                <w:szCs w:val="24"/>
              </w:rPr>
              <w:t>)</w:t>
            </w:r>
            <w:r w:rsidRPr="002E5012">
              <w:rPr>
                <w:rFonts w:cs="Arial"/>
                <w:szCs w:val="24"/>
              </w:rPr>
              <w:t xml:space="preserve">, as </w:t>
            </w:r>
            <w:r w:rsidR="00114EBF">
              <w:rPr>
                <w:rFonts w:cs="Arial"/>
                <w:szCs w:val="24"/>
              </w:rPr>
              <w:t>amended</w:t>
            </w:r>
            <w:r w:rsidRPr="002E5012">
              <w:rPr>
                <w:rFonts w:cs="Arial"/>
                <w:szCs w:val="24"/>
              </w:rPr>
              <w:t xml:space="preserve"> by Section 302 of the Comprehensive Addiction and Recovery Act of 2016, </w:t>
            </w:r>
            <w:r w:rsidR="00B9247E">
              <w:rPr>
                <w:rFonts w:cs="Arial"/>
                <w:szCs w:val="24"/>
              </w:rPr>
              <w:t>[</w:t>
            </w:r>
            <w:r w:rsidRPr="002E5012">
              <w:rPr>
                <w:rFonts w:cs="Arial"/>
                <w:szCs w:val="24"/>
              </w:rPr>
              <w:t>Public Law 114-198</w:t>
            </w:r>
            <w:r w:rsidR="00B9247E">
              <w:rPr>
                <w:rFonts w:cs="Arial"/>
                <w:szCs w:val="24"/>
              </w:rPr>
              <w:t>]</w:t>
            </w:r>
            <w:r w:rsidRPr="002E5012">
              <w:rPr>
                <w:rFonts w:cs="Arial"/>
                <w:szCs w:val="24"/>
              </w:rPr>
              <w:t xml:space="preserve"> and as amended by Section 7151 of the Substance Use-Disorder Prevention that Promotions Opioid Recovery and Treatment (SUPPORT) for Patients and Communities Act</w:t>
            </w:r>
            <w:r w:rsidR="00E86885">
              <w:rPr>
                <w:rFonts w:cs="Arial"/>
                <w:szCs w:val="24"/>
              </w:rPr>
              <w:t xml:space="preserve"> of 2019,</w:t>
            </w:r>
            <w:r w:rsidRPr="002E5012">
              <w:rPr>
                <w:rFonts w:cs="Arial"/>
                <w:szCs w:val="24"/>
              </w:rPr>
              <w:t xml:space="preserve"> </w:t>
            </w:r>
            <w:r w:rsidR="00B9247E">
              <w:rPr>
                <w:rFonts w:cs="Arial"/>
                <w:szCs w:val="24"/>
              </w:rPr>
              <w:t>[</w:t>
            </w:r>
            <w:r w:rsidRPr="002E5012">
              <w:rPr>
                <w:rFonts w:cs="Arial"/>
                <w:szCs w:val="24"/>
              </w:rPr>
              <w:t>Public Law 115-271</w:t>
            </w:r>
            <w:r w:rsidR="00B9247E">
              <w:rPr>
                <w:rFonts w:cs="Arial"/>
                <w:szCs w:val="24"/>
              </w:rPr>
              <w:t>]</w:t>
            </w:r>
            <w:r w:rsidRPr="002E5012">
              <w:rPr>
                <w:rFonts w:cs="Arial"/>
                <w:szCs w:val="24"/>
              </w:rPr>
              <w:t>.</w:t>
            </w:r>
          </w:p>
        </w:tc>
      </w:tr>
    </w:tbl>
    <w:p w14:paraId="434EFCCF" w14:textId="3E325646" w:rsidR="009D2F7A" w:rsidRPr="00AC34BE" w:rsidRDefault="00F559C4" w:rsidP="00165359">
      <w:pPr>
        <w:spacing w:before="240"/>
        <w:rPr>
          <w:rStyle w:val="StyleBold"/>
          <w:rFonts w:cs="Arial"/>
        </w:rPr>
      </w:pPr>
      <w:bookmarkStart w:id="9" w:name="_Toc454207958"/>
      <w:bookmarkEnd w:id="6"/>
      <w:bookmarkEnd w:id="7"/>
      <w:r w:rsidRPr="00AC34BE">
        <w:rPr>
          <w:rStyle w:val="StyleBold"/>
          <w:rFonts w:cs="Arial"/>
        </w:rPr>
        <w:t>Be sure to check the SAMHSA website periodically for any updates on this program.</w:t>
      </w:r>
      <w:bookmarkEnd w:id="9"/>
    </w:p>
    <w:p w14:paraId="4845639F" w14:textId="77777777" w:rsidR="009D2F7A" w:rsidRPr="00AC34BE" w:rsidRDefault="003C71F2" w:rsidP="00AC34BE">
      <w:pPr>
        <w:rPr>
          <w:rStyle w:val="StyleBold"/>
          <w:rFonts w:cs="Arial"/>
        </w:rPr>
      </w:pPr>
      <w:r w:rsidRPr="00AC34BE">
        <w:rPr>
          <w:rFonts w:cs="Arial"/>
          <w:b/>
          <w:noProof/>
          <w:color w:val="FF0000"/>
          <w:sz w:val="28"/>
          <w:szCs w:val="28"/>
          <w:shd w:val="clear" w:color="auto" w:fill="E6E6E6"/>
        </w:rPr>
        <mc:AlternateContent>
          <mc:Choice Requires="wps">
            <w:drawing>
              <wp:anchor distT="0" distB="0" distL="114300" distR="114300" simplePos="0" relativeHeight="251658240" behindDoc="0" locked="0" layoutInCell="1" allowOverlap="1" wp14:anchorId="6D5E76B7" wp14:editId="4D85BC6B">
                <wp:simplePos x="0" y="0"/>
                <wp:positionH relativeFrom="margin">
                  <wp:align>left</wp:align>
                </wp:positionH>
                <wp:positionV relativeFrom="paragraph">
                  <wp:posOffset>20955</wp:posOffset>
                </wp:positionV>
                <wp:extent cx="6048375" cy="3843867"/>
                <wp:effectExtent l="0" t="0" r="28575" b="2349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3843867"/>
                        </a:xfrm>
                        <a:prstGeom prst="rect">
                          <a:avLst/>
                        </a:prstGeom>
                        <a:solidFill>
                          <a:srgbClr val="FFFFFF"/>
                        </a:solidFill>
                        <a:ln w="9525">
                          <a:solidFill>
                            <a:srgbClr val="000000"/>
                          </a:solidFill>
                          <a:miter lim="800000"/>
                          <a:headEnd/>
                          <a:tailEnd/>
                        </a:ln>
                      </wps:spPr>
                      <wps:txbx>
                        <w:txbxContent>
                          <w:p w14:paraId="0B56FAF6" w14:textId="0D09669F" w:rsidR="00E95E0C" w:rsidRDefault="00E95E0C" w:rsidP="002F21D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w:t>
                            </w:r>
                          </w:p>
                          <w:p w14:paraId="22E666BE" w14:textId="77777777" w:rsidR="00E95E0C" w:rsidRPr="00E0663B" w:rsidRDefault="00E95E0C" w:rsidP="002F21DB">
                            <w:pPr>
                              <w:rPr>
                                <w:b/>
                                <w:bCs/>
                              </w:rPr>
                            </w:pPr>
                            <w:r>
                              <w:rPr>
                                <w:b/>
                                <w:bCs/>
                              </w:rPr>
                              <w:t>WARNING: BY THE DEADLINE FOR THIS NOFO YOU MUST HAVE SUCCESSFULLY COMPLETED THE FOLLOWING TO SUBMIT AN APPLICATION:</w:t>
                            </w:r>
                          </w:p>
                          <w:p w14:paraId="7C00436A" w14:textId="77777777" w:rsidR="00E95E0C" w:rsidRPr="00E0663B" w:rsidRDefault="00E95E0C" w:rsidP="0081017A">
                            <w:pPr>
                              <w:numPr>
                                <w:ilvl w:val="0"/>
                                <w:numId w:val="53"/>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312722C9" w14:textId="77777777" w:rsidR="00E95E0C" w:rsidRPr="00E0663B" w:rsidRDefault="00E95E0C" w:rsidP="0081017A">
                            <w:pPr>
                              <w:numPr>
                                <w:ilvl w:val="0"/>
                                <w:numId w:val="53"/>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56E3470" w14:textId="3CB29F0E" w:rsidR="00E95E0C" w:rsidRPr="0031549F" w:rsidRDefault="00E95E0C" w:rsidP="002F21DB">
                            <w:pPr>
                              <w:rPr>
                                <w:b/>
                                <w:bCs/>
                                <w:u w:val="single"/>
                              </w:rPr>
                            </w:pPr>
                            <w:r w:rsidRPr="0031549F">
                              <w:rPr>
                                <w:b/>
                                <w:bCs/>
                                <w:u w:val="single"/>
                              </w:rPr>
                              <w:t>No exceptions will be made.</w:t>
                            </w:r>
                          </w:p>
                          <w:p w14:paraId="2FDE881A" w14:textId="74D578BA" w:rsidR="00E95E0C" w:rsidRDefault="00E95E0C" w:rsidP="002F21DB">
                            <w:r w:rsidRPr="008F4952">
                              <w:t xml:space="preserve">Applicants also must register with the System for Award Management (SAM) and Grants.gov (see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p>
                          <w:p w14:paraId="07181801" w14:textId="2B8CA5E4" w:rsidR="00E95E0C" w:rsidRDefault="00E95E0C" w:rsidP="002F21D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p>
                          <w:p w14:paraId="425D8793" w14:textId="77777777" w:rsidR="00E95E0C" w:rsidRPr="00E753F1" w:rsidRDefault="00E95E0C" w:rsidP="002F21DB"/>
                          <w:p w14:paraId="1926E87F" w14:textId="77777777" w:rsidR="00E95E0C" w:rsidRPr="00E753F1" w:rsidRDefault="00E95E0C" w:rsidP="002F21D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5E76B7" id="_x0000_t202" coordsize="21600,21600" o:spt="202" path="m,l,21600r21600,l21600,xe">
                <v:stroke joinstyle="miter"/>
                <v:path gradientshapeok="t" o:connecttype="rect"/>
              </v:shapetype>
              <v:shape id="Text Box 4" o:spid="_x0000_s1026" type="#_x0000_t202" style="position:absolute;margin-left:0;margin-top:1.65pt;width:476.25pt;height:302.6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JQqFwIAACwEAAAOAAAAZHJzL2Uyb0RvYy54bWysU9uO2yAQfa/Uf0C8N3buWSvOapttqkrb&#10;i7TtB2CMbVTMUCCx06/vgL3Z9PZSlQfEMMOZmTOH7W3fKnIS1knQOZ1OUkqE5lBKXef0y+fDqw0l&#10;zjNdMgVa5PQsHL3dvXyx7UwmZtCAKoUlCKJd1pmcNt6bLEkcb0TL3ASM0OiswLbMo2nrpLSsQ/RW&#10;JbM0XSUd2NJY4MI5vL0fnHQX8atKcP+xqpzwROUUa/Nxt3Evwp7stiyrLTON5GMZ7B+qaJnUmPQC&#10;dc88I0crf4NqJbfgoPITDm0CVSW5iD1gN9P0l24eG2ZE7AXJceZCk/t/sPzD6dF8ssT3r6HHAcYm&#10;nHkA/tURDfuG6VrcWQtdI1iJiaeBsqQzLhufBqpd5gJI0b2HEofMjh4iUF/ZNrCCfRJExwGcL6SL&#10;3hOOl6t0sZmvl5Rw9M03i/lmtY45WPb03Fjn3wpoSTjk1OJUIzw7PTgfymHZU0jI5kDJ8iCVioat&#10;i72y5MRQAYe4RvSfwpQmXU5vlrPlwMBfIdK4/gTRSo9SVrLN6eYSxLLA2xtdRqF5JtVwxpKVHokM&#10;3A0s+r7oMTAQWkB5RkotDJLFL4aHBux3SjqUa07dtyOzghL1TuNYbqaLRdB3NBbL9QwNe+0prj1M&#10;c4TKqadkOO798CeOxsq6wUyDEDTc4SgrGUl+rmqsGyUZuR+/T9D8tR2jnj/57gcAAAD//wMAUEsD&#10;BBQABgAIAAAAIQAzYElN3QAAAAYBAAAPAAAAZHJzL2Rvd25yZXYueG1sTI/BTsMwEETvSPyDtUhc&#10;UOvQ0JCGbCqEBKI3aBFc3XibRMTrYLtp+HvMCY6jGc28KdeT6cVIzneWEa7nCQji2uqOG4S33eMs&#10;B+GDYq16y4TwTR7W1flZqQptT/xK4zY0IpawLxRCG8JQSOnrlozyczsQR+9gnVEhStdI7dQplpte&#10;LpIkk0Z1HBdaNdBDS/Xn9mgQ8pvn8cNv0pf3Ojv0q3B1Oz59OcTLi+n+DkSgKfyF4Rc/okMVmfb2&#10;yNqLHiEeCQhpCiKaq+ViCWKPkCV5BrIq5X/86gcAAP//AwBQSwECLQAUAAYACAAAACEAtoM4kv4A&#10;AADhAQAAEwAAAAAAAAAAAAAAAAAAAAAAW0NvbnRlbnRfVHlwZXNdLnhtbFBLAQItABQABgAIAAAA&#10;IQA4/SH/1gAAAJQBAAALAAAAAAAAAAAAAAAAAC8BAABfcmVscy8ucmVsc1BLAQItABQABgAIAAAA&#10;IQDEfJQqFwIAACwEAAAOAAAAAAAAAAAAAAAAAC4CAABkcnMvZTJvRG9jLnhtbFBLAQItABQABgAI&#10;AAAAIQAzYElN3QAAAAYBAAAPAAAAAAAAAAAAAAAAAHEEAABkcnMvZG93bnJldi54bWxQSwUGAAAA&#10;AAQABADzAAAAewUAAAAA&#10;">
                <v:textbox>
                  <w:txbxContent>
                    <w:p w14:paraId="0B56FAF6" w14:textId="0D09669F" w:rsidR="00E95E0C" w:rsidRDefault="00E95E0C" w:rsidP="002F21D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w:t>
                      </w:r>
                    </w:p>
                    <w:p w14:paraId="22E666BE" w14:textId="77777777" w:rsidR="00E95E0C" w:rsidRPr="00E0663B" w:rsidRDefault="00E95E0C" w:rsidP="002F21DB">
                      <w:pPr>
                        <w:rPr>
                          <w:b/>
                          <w:bCs/>
                        </w:rPr>
                      </w:pPr>
                      <w:r>
                        <w:rPr>
                          <w:b/>
                          <w:bCs/>
                        </w:rPr>
                        <w:t>WARNING: BY THE DEADLINE FOR THIS NOFO YOU MUST HAVE SUCCESSFULLY COMPLETED THE FOLLOWING TO SUBMIT AN APPLICATION:</w:t>
                      </w:r>
                    </w:p>
                    <w:p w14:paraId="7C00436A" w14:textId="77777777" w:rsidR="00E95E0C" w:rsidRPr="00E0663B" w:rsidRDefault="00E95E0C" w:rsidP="0081017A">
                      <w:pPr>
                        <w:numPr>
                          <w:ilvl w:val="0"/>
                          <w:numId w:val="53"/>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312722C9" w14:textId="77777777" w:rsidR="00E95E0C" w:rsidRPr="00E0663B" w:rsidRDefault="00E95E0C" w:rsidP="0081017A">
                      <w:pPr>
                        <w:numPr>
                          <w:ilvl w:val="0"/>
                          <w:numId w:val="53"/>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56E3470" w14:textId="3CB29F0E" w:rsidR="00E95E0C" w:rsidRPr="0031549F" w:rsidRDefault="00E95E0C" w:rsidP="002F21DB">
                      <w:pPr>
                        <w:rPr>
                          <w:b/>
                          <w:bCs/>
                          <w:u w:val="single"/>
                        </w:rPr>
                      </w:pPr>
                      <w:r w:rsidRPr="0031549F">
                        <w:rPr>
                          <w:b/>
                          <w:bCs/>
                          <w:u w:val="single"/>
                        </w:rPr>
                        <w:t>No exceptions will be made.</w:t>
                      </w:r>
                    </w:p>
                    <w:p w14:paraId="2FDE881A" w14:textId="74D578BA" w:rsidR="00E95E0C" w:rsidRDefault="00E95E0C" w:rsidP="002F21DB">
                      <w:r w:rsidRPr="008F4952">
                        <w:t xml:space="preserve">Applicants also must register with the System for Award Management (SAM) and Grants.gov (see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p>
                    <w:p w14:paraId="07181801" w14:textId="2B8CA5E4" w:rsidR="00E95E0C" w:rsidRDefault="00E95E0C" w:rsidP="002F21D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p>
                    <w:p w14:paraId="425D8793" w14:textId="77777777" w:rsidR="00E95E0C" w:rsidRPr="00E753F1" w:rsidRDefault="00E95E0C" w:rsidP="002F21DB"/>
                    <w:p w14:paraId="1926E87F" w14:textId="77777777" w:rsidR="00E95E0C" w:rsidRPr="00E753F1" w:rsidRDefault="00E95E0C" w:rsidP="002F21DB"/>
                  </w:txbxContent>
                </v:textbox>
                <w10:wrap type="square" anchorx="margin"/>
              </v:shape>
            </w:pict>
          </mc:Fallback>
        </mc:AlternateContent>
      </w:r>
    </w:p>
    <w:p w14:paraId="7FD13C4D" w14:textId="77777777" w:rsidR="00DB48B6" w:rsidRDefault="00DB48B6" w:rsidP="00C8090B">
      <w:pPr>
        <w:pStyle w:val="Heading1"/>
        <w:keepNext w:val="0"/>
        <w:widowControl w:val="0"/>
        <w:sectPr w:rsidR="00DB48B6" w:rsidSect="002E2B38">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pPr>
      <w:bookmarkStart w:id="10" w:name="_Toc485307377"/>
      <w:bookmarkStart w:id="11" w:name="_Toc81577270"/>
    </w:p>
    <w:p w14:paraId="6830F183" w14:textId="595E72A5" w:rsidR="0001794E" w:rsidRPr="00AC34BE" w:rsidRDefault="00602069" w:rsidP="00C8090B">
      <w:pPr>
        <w:pStyle w:val="Heading1"/>
        <w:keepNext w:val="0"/>
        <w:widowControl w:val="0"/>
        <w:rPr>
          <w:rStyle w:val="StyleBold"/>
        </w:rPr>
      </w:pPr>
      <w:bookmarkStart w:id="12" w:name="_Toc175241550"/>
      <w:r w:rsidRPr="00AC34BE">
        <w:lastRenderedPageBreak/>
        <w:t>I</w:t>
      </w:r>
      <w:r w:rsidR="00075B3B" w:rsidRPr="00AC34BE">
        <w:t>.</w:t>
      </w:r>
      <w:r w:rsidR="00075B3B" w:rsidRPr="00AC34BE">
        <w:tab/>
      </w:r>
      <w:r w:rsidR="009128E4" w:rsidRPr="00AC34BE">
        <w:t>PROGRAM</w:t>
      </w:r>
      <w:r w:rsidR="0001794E" w:rsidRPr="00AC34BE">
        <w:t xml:space="preserve"> DESCRIPTION</w:t>
      </w:r>
      <w:bookmarkEnd w:id="10"/>
      <w:bookmarkEnd w:id="11"/>
      <w:bookmarkEnd w:id="12"/>
    </w:p>
    <w:p w14:paraId="38AE2E58" w14:textId="746934F6" w:rsidR="0001794E" w:rsidRPr="00AC34BE" w:rsidRDefault="13B3F56E" w:rsidP="0081017A">
      <w:pPr>
        <w:pStyle w:val="Heading2"/>
        <w:numPr>
          <w:ilvl w:val="0"/>
          <w:numId w:val="91"/>
        </w:numPr>
        <w:ind w:left="720" w:hanging="720"/>
      </w:pPr>
      <w:bookmarkStart w:id="13" w:name="_1._PURPOSE"/>
      <w:bookmarkStart w:id="14" w:name="_Toc175241551"/>
      <w:bookmarkEnd w:id="13"/>
      <w:r>
        <w:t>PURPOSE</w:t>
      </w:r>
      <w:bookmarkEnd w:id="14"/>
    </w:p>
    <w:p w14:paraId="788730E2" w14:textId="258CD2E4" w:rsidR="00DD4689" w:rsidRDefault="401DB15D" w:rsidP="00DB48B6">
      <w:pPr>
        <w:rPr>
          <w:rFonts w:cs="Arial"/>
          <w:color w:val="000000" w:themeColor="text1"/>
        </w:rPr>
      </w:pPr>
      <w:r w:rsidRPr="5902E7CB">
        <w:rPr>
          <w:rFonts w:cs="Arial"/>
        </w:rPr>
        <w:t xml:space="preserve">The Substance Abuse and Mental Health Services Administration (SAMHSA), Center for Substance Abuse Treatment </w:t>
      </w:r>
      <w:r w:rsidRPr="5902E7CB">
        <w:rPr>
          <w:rStyle w:val="StyleBold"/>
          <w:rFonts w:cs="Arial"/>
          <w:b w:val="0"/>
          <w:bCs w:val="0"/>
        </w:rPr>
        <w:t>(CSAT),</w:t>
      </w:r>
      <w:r w:rsidRPr="5902E7CB">
        <w:rPr>
          <w:rFonts w:cs="Arial"/>
          <w:b/>
          <w:bCs/>
        </w:rPr>
        <w:t xml:space="preserve"> </w:t>
      </w:r>
      <w:r w:rsidRPr="5902E7CB">
        <w:rPr>
          <w:rFonts w:cs="Arial"/>
        </w:rPr>
        <w:t xml:space="preserve">is accepting applications for fiscal year (FY) 2022 for the Building Communities of Recovery </w:t>
      </w:r>
      <w:r w:rsidRPr="5902E7CB">
        <w:rPr>
          <w:rStyle w:val="StyleBold"/>
          <w:rFonts w:cs="Arial"/>
          <w:b w:val="0"/>
          <w:bCs w:val="0"/>
        </w:rPr>
        <w:t>grant</w:t>
      </w:r>
      <w:r w:rsidR="04FAEA78" w:rsidRPr="5902E7CB">
        <w:rPr>
          <w:rStyle w:val="StyleBold"/>
          <w:rFonts w:cs="Arial"/>
          <w:b w:val="0"/>
          <w:bCs w:val="0"/>
        </w:rPr>
        <w:t xml:space="preserve"> program</w:t>
      </w:r>
      <w:r w:rsidRPr="5902E7CB">
        <w:rPr>
          <w:rStyle w:val="StyleBold"/>
          <w:rFonts w:cs="Arial"/>
          <w:b w:val="0"/>
          <w:bCs w:val="0"/>
        </w:rPr>
        <w:t xml:space="preserve">. </w:t>
      </w:r>
      <w:r w:rsidRPr="5902E7CB">
        <w:rPr>
          <w:rFonts w:cs="Arial"/>
        </w:rPr>
        <w:t>The purpose of this program</w:t>
      </w:r>
      <w:r w:rsidRPr="5902E7CB">
        <w:rPr>
          <w:rStyle w:val="StyleBold"/>
          <w:rFonts w:cs="Arial"/>
        </w:rPr>
        <w:t xml:space="preserve"> </w:t>
      </w:r>
      <w:r w:rsidRPr="5902E7CB">
        <w:rPr>
          <w:rFonts w:cs="Arial"/>
        </w:rPr>
        <w:t>is to</w:t>
      </w:r>
      <w:r w:rsidRPr="5902E7CB">
        <w:rPr>
          <w:rStyle w:val="StyleBold"/>
          <w:rFonts w:cs="Arial"/>
        </w:rPr>
        <w:t xml:space="preserve"> </w:t>
      </w:r>
      <w:r w:rsidRPr="5902E7CB">
        <w:rPr>
          <w:rFonts w:cs="Arial"/>
        </w:rPr>
        <w:t>mobilize and connect a broad base of community-based resources</w:t>
      </w:r>
      <w:r w:rsidR="3CDBC94B" w:rsidRPr="5902E7CB">
        <w:rPr>
          <w:rFonts w:cs="Arial"/>
        </w:rPr>
        <w:t xml:space="preserve"> </w:t>
      </w:r>
      <w:r w:rsidRPr="5902E7CB">
        <w:rPr>
          <w:rFonts w:cs="Arial"/>
        </w:rPr>
        <w:t xml:space="preserve">to increase the </w:t>
      </w:r>
      <w:r w:rsidRPr="5902E7CB">
        <w:rPr>
          <w:rFonts w:cs="Arial"/>
          <w:color w:val="000000" w:themeColor="text1"/>
        </w:rPr>
        <w:t xml:space="preserve">prevalence and quality of long-term recovery support </w:t>
      </w:r>
      <w:r w:rsidR="061EE4FD" w:rsidRPr="5902E7CB">
        <w:rPr>
          <w:rFonts w:cs="Arial"/>
          <w:color w:val="000000" w:themeColor="text1"/>
        </w:rPr>
        <w:t>for</w:t>
      </w:r>
      <w:r w:rsidR="28FD2736" w:rsidRPr="5902E7CB">
        <w:rPr>
          <w:rFonts w:cs="Arial"/>
          <w:color w:val="000000" w:themeColor="text1"/>
        </w:rPr>
        <w:t xml:space="preserve"> </w:t>
      </w:r>
      <w:r w:rsidR="46697CC6" w:rsidRPr="5902E7CB">
        <w:rPr>
          <w:rFonts w:cs="Arial"/>
          <w:color w:val="000000" w:themeColor="text1"/>
        </w:rPr>
        <w:t xml:space="preserve">persons </w:t>
      </w:r>
      <w:r w:rsidRPr="5902E7CB">
        <w:rPr>
          <w:rFonts w:cs="Arial"/>
          <w:color w:val="000000" w:themeColor="text1"/>
        </w:rPr>
        <w:t>substance use disorders</w:t>
      </w:r>
      <w:r w:rsidR="0F9956A5" w:rsidRPr="5902E7CB">
        <w:rPr>
          <w:rFonts w:eastAsia="Arial" w:cs="Arial"/>
          <w:color w:val="000000" w:themeColor="text1"/>
        </w:rPr>
        <w:t xml:space="preserve"> </w:t>
      </w:r>
      <w:r w:rsidR="60327578" w:rsidRPr="5902E7CB">
        <w:rPr>
          <w:rFonts w:eastAsia="Arial" w:cs="Arial"/>
          <w:color w:val="000000" w:themeColor="text1"/>
        </w:rPr>
        <w:t xml:space="preserve">(SUD) </w:t>
      </w:r>
      <w:r w:rsidR="0F9956A5" w:rsidRPr="5902E7CB">
        <w:rPr>
          <w:rFonts w:eastAsia="Arial" w:cs="Arial"/>
          <w:color w:val="000000" w:themeColor="text1"/>
        </w:rPr>
        <w:t xml:space="preserve">and co-occurring </w:t>
      </w:r>
      <w:r w:rsidR="1A951D74" w:rsidRPr="5902E7CB">
        <w:rPr>
          <w:rFonts w:eastAsia="Arial" w:cs="Arial"/>
          <w:color w:val="000000" w:themeColor="text1"/>
        </w:rPr>
        <w:t xml:space="preserve">substance use and </w:t>
      </w:r>
      <w:r w:rsidR="0F9956A5" w:rsidRPr="5902E7CB">
        <w:rPr>
          <w:rFonts w:eastAsia="Arial" w:cs="Arial"/>
          <w:color w:val="000000" w:themeColor="text1"/>
        </w:rPr>
        <w:t xml:space="preserve">mental </w:t>
      </w:r>
      <w:r w:rsidR="1E0A08F5" w:rsidRPr="5902E7CB">
        <w:rPr>
          <w:rFonts w:cs="Arial"/>
          <w:color w:val="000000" w:themeColor="text1"/>
        </w:rPr>
        <w:t>disorders</w:t>
      </w:r>
      <w:r w:rsidR="393B5309" w:rsidRPr="5902E7CB">
        <w:rPr>
          <w:rFonts w:cs="Arial"/>
          <w:color w:val="000000" w:themeColor="text1"/>
        </w:rPr>
        <w:t xml:space="preserve"> (COD)</w:t>
      </w:r>
      <w:r w:rsidR="1F17E839" w:rsidRPr="5902E7CB">
        <w:rPr>
          <w:rFonts w:cs="Arial"/>
          <w:color w:val="000000" w:themeColor="text1"/>
        </w:rPr>
        <w:t>.</w:t>
      </w:r>
      <w:r w:rsidRPr="5902E7CB">
        <w:rPr>
          <w:rFonts w:cs="Arial"/>
          <w:color w:val="000000" w:themeColor="text1"/>
        </w:rPr>
        <w:t xml:space="preserve"> These grants are intended to support the development, enhancement, expansion, and delivery of recovery support services (RSS) as well as </w:t>
      </w:r>
      <w:r w:rsidR="6F432D00" w:rsidRPr="5902E7CB">
        <w:rPr>
          <w:rFonts w:cs="Arial"/>
          <w:color w:val="000000" w:themeColor="text1"/>
        </w:rPr>
        <w:t xml:space="preserve">the </w:t>
      </w:r>
      <w:r w:rsidRPr="5902E7CB">
        <w:rPr>
          <w:rFonts w:cs="Arial"/>
          <w:color w:val="000000" w:themeColor="text1"/>
        </w:rPr>
        <w:t xml:space="preserve">promotion of, and education about recovery. </w:t>
      </w:r>
      <w:r w:rsidR="68572933" w:rsidRPr="5902E7CB">
        <w:rPr>
          <w:rFonts w:cs="Arial"/>
        </w:rPr>
        <w:t>It is expected that these grant activities</w:t>
      </w:r>
      <w:r w:rsidR="68572933" w:rsidRPr="5902E7CB">
        <w:rPr>
          <w:rFonts w:cs="Arial"/>
          <w:color w:val="000000" w:themeColor="text1"/>
        </w:rPr>
        <w:t xml:space="preserve"> </w:t>
      </w:r>
      <w:r w:rsidRPr="5902E7CB">
        <w:rPr>
          <w:rFonts w:cs="Arial"/>
          <w:color w:val="000000" w:themeColor="text1"/>
        </w:rPr>
        <w:t xml:space="preserve">will be administered and implemented by </w:t>
      </w:r>
      <w:r w:rsidR="172983C4" w:rsidRPr="5902E7CB">
        <w:rPr>
          <w:rFonts w:cs="Arial"/>
          <w:color w:val="000000" w:themeColor="text1"/>
        </w:rPr>
        <w:t>individuals</w:t>
      </w:r>
      <w:r w:rsidRPr="5902E7CB">
        <w:rPr>
          <w:rFonts w:cs="Arial"/>
          <w:color w:val="000000" w:themeColor="text1"/>
        </w:rPr>
        <w:t xml:space="preserve"> with lived experience</w:t>
      </w:r>
      <w:r w:rsidR="491D51F4" w:rsidRPr="5902E7CB">
        <w:rPr>
          <w:rFonts w:cs="Arial"/>
          <w:color w:val="000000" w:themeColor="text1"/>
        </w:rPr>
        <w:t xml:space="preserve"> </w:t>
      </w:r>
      <w:r w:rsidR="1644FE6E" w:rsidRPr="5902E7CB">
        <w:rPr>
          <w:rFonts w:cs="Arial"/>
          <w:color w:val="000000" w:themeColor="text1"/>
        </w:rPr>
        <w:t xml:space="preserve">who are </w:t>
      </w:r>
      <w:r w:rsidRPr="5902E7CB">
        <w:rPr>
          <w:rFonts w:cs="Arial"/>
          <w:color w:val="000000" w:themeColor="text1"/>
        </w:rPr>
        <w:t xml:space="preserve">in recovery from </w:t>
      </w:r>
      <w:r w:rsidR="1A3BBB76" w:rsidRPr="5902E7CB">
        <w:rPr>
          <w:rFonts w:cs="Arial"/>
          <w:color w:val="000000" w:themeColor="text1"/>
        </w:rPr>
        <w:t xml:space="preserve">SUD </w:t>
      </w:r>
      <w:r w:rsidR="1644FE6E" w:rsidRPr="5902E7CB">
        <w:rPr>
          <w:rFonts w:cs="Arial"/>
          <w:color w:val="000000" w:themeColor="text1"/>
        </w:rPr>
        <w:t>and</w:t>
      </w:r>
      <w:r w:rsidR="491D51F4" w:rsidRPr="5902E7CB">
        <w:rPr>
          <w:rFonts w:cs="Arial"/>
          <w:color w:val="000000" w:themeColor="text1"/>
        </w:rPr>
        <w:t xml:space="preserve"> </w:t>
      </w:r>
      <w:r w:rsidR="1D9F26AD" w:rsidRPr="5902E7CB">
        <w:rPr>
          <w:rFonts w:cs="Arial"/>
          <w:color w:val="000000" w:themeColor="text1"/>
        </w:rPr>
        <w:t xml:space="preserve">COD and </w:t>
      </w:r>
      <w:r w:rsidRPr="5902E7CB">
        <w:rPr>
          <w:rFonts w:cs="Arial"/>
          <w:color w:val="000000" w:themeColor="text1"/>
        </w:rPr>
        <w:t>reflect the needs and population of the community being served.</w:t>
      </w:r>
      <w:bookmarkStart w:id="15" w:name="_Hlk99958358"/>
    </w:p>
    <w:p w14:paraId="2E48858F" w14:textId="314F04FE" w:rsidR="00DB48B6" w:rsidRPr="00DB48B6" w:rsidRDefault="4E935C3A" w:rsidP="00DB48B6">
      <w:pPr>
        <w:rPr>
          <w:rFonts w:cs="Arial"/>
          <w:szCs w:val="24"/>
        </w:rPr>
      </w:pPr>
      <w:r w:rsidRPr="003A2E8B">
        <w:rPr>
          <w:rStyle w:val="normaltextrun"/>
          <w:rFonts w:cs="Arial"/>
          <w:szCs w:val="24"/>
        </w:rPr>
        <w:t>G</w:t>
      </w:r>
      <w:r w:rsidR="2DEB9E32" w:rsidRPr="003A2E8B">
        <w:rPr>
          <w:rStyle w:val="normaltextrun"/>
          <w:rFonts w:cs="Arial"/>
          <w:szCs w:val="24"/>
        </w:rPr>
        <w:t>rant recipients are encouraged to</w:t>
      </w:r>
      <w:r w:rsidR="6E51543E" w:rsidRPr="003A2E8B">
        <w:rPr>
          <w:rStyle w:val="normaltextrun"/>
          <w:rFonts w:cs="Arial"/>
          <w:szCs w:val="24"/>
        </w:rPr>
        <w:t xml:space="preserve"> </w:t>
      </w:r>
      <w:r w:rsidR="00E75EF5">
        <w:rPr>
          <w:rStyle w:val="normaltextrun"/>
          <w:rFonts w:cs="Arial"/>
          <w:szCs w:val="24"/>
        </w:rPr>
        <w:t xml:space="preserve">prioritize </w:t>
      </w:r>
      <w:r w:rsidR="2DEB9E32" w:rsidRPr="003A2E8B">
        <w:rPr>
          <w:rStyle w:val="normaltextrun"/>
          <w:rFonts w:cs="Arial"/>
          <w:szCs w:val="24"/>
        </w:rPr>
        <w:t xml:space="preserve">the provision of services for diverse </w:t>
      </w:r>
      <w:r w:rsidR="46C3AF59" w:rsidRPr="003A2E8B">
        <w:rPr>
          <w:rStyle w:val="normaltextrun"/>
          <w:rFonts w:cs="Arial"/>
          <w:szCs w:val="24"/>
        </w:rPr>
        <w:t xml:space="preserve">underserved </w:t>
      </w:r>
      <w:r w:rsidR="2DEB9E32" w:rsidRPr="003A2E8B">
        <w:rPr>
          <w:rStyle w:val="normaltextrun"/>
          <w:rFonts w:cs="Arial"/>
          <w:szCs w:val="24"/>
        </w:rPr>
        <w:t>communities</w:t>
      </w:r>
      <w:r w:rsidR="390015E8" w:rsidRPr="003A2E8B">
        <w:rPr>
          <w:rFonts w:eastAsia="Arial" w:cs="Arial"/>
          <w:szCs w:val="24"/>
        </w:rPr>
        <w:t xml:space="preserve"> </w:t>
      </w:r>
      <w:r w:rsidR="390015E8" w:rsidRPr="003A2E8B">
        <w:rPr>
          <w:rFonts w:eastAsia="Arial" w:cs="Arial"/>
          <w:color w:val="000000" w:themeColor="text1"/>
          <w:szCs w:val="24"/>
        </w:rPr>
        <w:t xml:space="preserve">as defined by Executive Order 13985 </w:t>
      </w:r>
      <w:r w:rsidR="390015E8" w:rsidRPr="003A2E8B">
        <w:rPr>
          <w:rStyle w:val="normaltextrun"/>
          <w:rFonts w:cs="Arial"/>
          <w:szCs w:val="24"/>
        </w:rPr>
        <w:t>(e.g., racial</w:t>
      </w:r>
      <w:r w:rsidR="2DF6F9EA" w:rsidRPr="003A2E8B">
        <w:rPr>
          <w:rStyle w:val="normaltextrun"/>
          <w:rFonts w:cs="Arial"/>
          <w:szCs w:val="24"/>
        </w:rPr>
        <w:t>/e</w:t>
      </w:r>
      <w:r w:rsidR="390015E8" w:rsidRPr="003A2E8B">
        <w:rPr>
          <w:rStyle w:val="normaltextrun"/>
          <w:rFonts w:cs="Arial"/>
          <w:szCs w:val="24"/>
        </w:rPr>
        <w:t>thnic min</w:t>
      </w:r>
      <w:r w:rsidR="390015E8" w:rsidRPr="003A2E8B">
        <w:rPr>
          <w:rStyle w:val="normaltextrun"/>
          <w:rFonts w:eastAsia="Arial" w:cs="Arial"/>
          <w:szCs w:val="24"/>
        </w:rPr>
        <w:t>orities</w:t>
      </w:r>
      <w:r w:rsidR="2DF6F9EA" w:rsidRPr="003A2E8B">
        <w:rPr>
          <w:rStyle w:val="normaltextrun"/>
          <w:rFonts w:eastAsia="Arial" w:cs="Arial"/>
          <w:szCs w:val="24"/>
        </w:rPr>
        <w:t>,</w:t>
      </w:r>
      <w:r w:rsidR="390015E8" w:rsidRPr="003A2E8B">
        <w:rPr>
          <w:rStyle w:val="normaltextrun"/>
          <w:rFonts w:eastAsia="Arial" w:cs="Arial"/>
          <w:szCs w:val="24"/>
        </w:rPr>
        <w:t xml:space="preserve"> and LGBTQ+)</w:t>
      </w:r>
      <w:r w:rsidR="2DEB9E32" w:rsidRPr="003A2E8B">
        <w:rPr>
          <w:rStyle w:val="normaltextrun"/>
          <w:rFonts w:cs="Arial"/>
          <w:color w:val="CC3595"/>
          <w:szCs w:val="24"/>
        </w:rPr>
        <w:t xml:space="preserve">. </w:t>
      </w:r>
      <w:r w:rsidR="2DEB9E32" w:rsidRPr="003A2E8B">
        <w:rPr>
          <w:rStyle w:val="normaltextrun"/>
          <w:rFonts w:cs="Arial"/>
          <w:szCs w:val="24"/>
        </w:rPr>
        <w:t>Data suggests disparities in accessing</w:t>
      </w:r>
      <w:r w:rsidR="3A2EF72C" w:rsidRPr="003A2E8B">
        <w:rPr>
          <w:rStyle w:val="normaltextrun"/>
          <w:rFonts w:cs="Arial"/>
          <w:szCs w:val="24"/>
        </w:rPr>
        <w:t xml:space="preserve"> </w:t>
      </w:r>
      <w:r w:rsidR="16006C6D" w:rsidRPr="003A2E8B">
        <w:rPr>
          <w:rStyle w:val="normaltextrun"/>
          <w:rFonts w:cs="Arial"/>
          <w:szCs w:val="24"/>
        </w:rPr>
        <w:t>RSS</w:t>
      </w:r>
      <w:r w:rsidR="3A2EF72C" w:rsidRPr="003A2E8B">
        <w:rPr>
          <w:rStyle w:val="normaltextrun"/>
          <w:rFonts w:cs="Arial"/>
          <w:szCs w:val="24"/>
        </w:rPr>
        <w:t xml:space="preserve"> </w:t>
      </w:r>
      <w:r w:rsidR="11A2563F" w:rsidRPr="003A2E8B">
        <w:rPr>
          <w:rStyle w:val="normaltextrun"/>
          <w:rFonts w:cs="Arial"/>
          <w:szCs w:val="24"/>
        </w:rPr>
        <w:t xml:space="preserve">for their </w:t>
      </w:r>
      <w:r w:rsidR="2DEB9E32" w:rsidRPr="003A2E8B">
        <w:rPr>
          <w:rStyle w:val="normaltextrun"/>
          <w:rFonts w:cs="Arial"/>
          <w:szCs w:val="24"/>
        </w:rPr>
        <w:t>substance use disorder</w:t>
      </w:r>
      <w:r w:rsidR="35265AC3" w:rsidRPr="003A2E8B">
        <w:rPr>
          <w:rStyle w:val="normaltextrun"/>
          <w:rFonts w:cs="Arial"/>
          <w:szCs w:val="24"/>
        </w:rPr>
        <w:t>s among some racial and ethnic communities.</w:t>
      </w:r>
      <w:r w:rsidR="0000753E" w:rsidRPr="003A2E8B">
        <w:rPr>
          <w:rStyle w:val="FootnoteReference"/>
          <w:rFonts w:cs="Arial"/>
          <w:szCs w:val="24"/>
        </w:rPr>
        <w:footnoteReference w:id="2"/>
      </w:r>
      <w:bookmarkEnd w:id="15"/>
    </w:p>
    <w:p w14:paraId="5B40FF8F" w14:textId="26833EB6" w:rsidR="00616541" w:rsidRDefault="009D0159" w:rsidP="00DB48B6">
      <w:pPr>
        <w:rPr>
          <w:rFonts w:cs="Arial"/>
        </w:rPr>
      </w:pPr>
      <w:r w:rsidRPr="1A27B745">
        <w:rPr>
          <w:rStyle w:val="StyleBold"/>
          <w:b w:val="0"/>
          <w:bCs w:val="0"/>
        </w:rPr>
        <w:t xml:space="preserve">SAMHSA recognizes the essential role of recovery support for persons with </w:t>
      </w:r>
      <w:r w:rsidR="00F06CA7" w:rsidRPr="1A27B745">
        <w:rPr>
          <w:rStyle w:val="StyleBold"/>
          <w:b w:val="0"/>
          <w:bCs w:val="0"/>
        </w:rPr>
        <w:t xml:space="preserve">SUD </w:t>
      </w:r>
      <w:r w:rsidRPr="1A27B745">
        <w:rPr>
          <w:rStyle w:val="StyleBold"/>
          <w:b w:val="0"/>
          <w:bCs w:val="0"/>
        </w:rPr>
        <w:t xml:space="preserve">for them to maintain their overall health and wellness. In addition, SAMHSA recognizes all pathways to recovery including abstinence attained with FDA-approved medications (e.g., methadone, buprenorphine products including buprenorphine/naloxone combination formulations and buprenorphine mono-product formulations, naltrexone products including extended-release and oral formulations, disulfiram, and acamprosate calcium). SAMHSA expects to improve long-term recovery for persons with substance use disorder through the provision of individualized recovery support and sustained support for recovery-focused community efforts. </w:t>
      </w:r>
      <w:r w:rsidR="00FF56DA" w:rsidRPr="1A27B745">
        <w:rPr>
          <w:rStyle w:val="StyleBold"/>
          <w:b w:val="0"/>
          <w:bCs w:val="0"/>
        </w:rPr>
        <w:t>Recovery-focused communities can be</w:t>
      </w:r>
      <w:r w:rsidRPr="1A27B745">
        <w:rPr>
          <w:rStyle w:val="StyleBold"/>
          <w:b w:val="0"/>
          <w:bCs w:val="0"/>
        </w:rPr>
        <w:t xml:space="preserve"> achieved by building connections between recovery networks, between RCOs, and with other RSS, as well as by conducting public education and outreach on issues relating to drug/alcohol disorder and recovery.</w:t>
      </w:r>
    </w:p>
    <w:p w14:paraId="0C7715BA" w14:textId="77777777" w:rsidR="008A1DF3" w:rsidRDefault="00EF4F83" w:rsidP="00DB48B6">
      <w:pPr>
        <w:spacing w:after="0"/>
        <w:rPr>
          <w:rFonts w:cs="Arial"/>
        </w:rPr>
      </w:pPr>
      <w:r w:rsidRPr="37FF21D8">
        <w:rPr>
          <w:rFonts w:cs="Arial"/>
        </w:rPr>
        <w:t xml:space="preserve">BCOR grants are authorized under Section 547 of the Public Health Service Act, </w:t>
      </w:r>
      <w:r w:rsidR="00114EBF">
        <w:rPr>
          <w:rFonts w:cs="Arial"/>
        </w:rPr>
        <w:t>(</w:t>
      </w:r>
      <w:r w:rsidRPr="37FF21D8">
        <w:rPr>
          <w:rFonts w:cs="Arial"/>
        </w:rPr>
        <w:t>42 U.S.C. § 290ee-2</w:t>
      </w:r>
      <w:r w:rsidR="00114EBF">
        <w:rPr>
          <w:rFonts w:cs="Arial"/>
        </w:rPr>
        <w:t>)</w:t>
      </w:r>
      <w:r w:rsidRPr="37FF21D8">
        <w:rPr>
          <w:rFonts w:cs="Arial"/>
        </w:rPr>
        <w:t xml:space="preserve">, as </w:t>
      </w:r>
      <w:r w:rsidR="00114EBF">
        <w:rPr>
          <w:rFonts w:cs="Arial"/>
        </w:rPr>
        <w:t>amended</w:t>
      </w:r>
      <w:r w:rsidRPr="37FF21D8">
        <w:rPr>
          <w:rFonts w:cs="Arial"/>
        </w:rPr>
        <w:t xml:space="preserve"> by Section 302 of the Comprehensive Addiction and Recovery Act of 2016, </w:t>
      </w:r>
      <w:r w:rsidR="004C264D">
        <w:rPr>
          <w:rFonts w:cs="Arial"/>
        </w:rPr>
        <w:t>[</w:t>
      </w:r>
      <w:r w:rsidRPr="37FF21D8">
        <w:rPr>
          <w:rFonts w:cs="Arial"/>
        </w:rPr>
        <w:t>Public Law 114-198</w:t>
      </w:r>
      <w:r w:rsidR="004C264D">
        <w:rPr>
          <w:rFonts w:cs="Arial"/>
        </w:rPr>
        <w:t>]</w:t>
      </w:r>
      <w:r w:rsidRPr="37FF21D8">
        <w:rPr>
          <w:rFonts w:cs="Arial"/>
        </w:rPr>
        <w:t xml:space="preserve"> and as amended by Section 7151 of the Substance Use-Disorder Prevention that Promotions Opioid Recovery and Treatment </w:t>
      </w:r>
      <w:r w:rsidR="008A1DF3">
        <w:rPr>
          <w:rFonts w:cs="Arial"/>
        </w:rPr>
        <w:br w:type="page"/>
      </w:r>
    </w:p>
    <w:p w14:paraId="1A772338" w14:textId="69FC3B2D" w:rsidR="00453C85" w:rsidRPr="002324C2" w:rsidRDefault="00EF4F83" w:rsidP="008A1DF3">
      <w:r w:rsidRPr="37FF21D8">
        <w:rPr>
          <w:rFonts w:cs="Arial"/>
        </w:rPr>
        <w:lastRenderedPageBreak/>
        <w:t>(SUPPORT) for Patients and Communities Act</w:t>
      </w:r>
      <w:r w:rsidR="005A5D1A">
        <w:rPr>
          <w:rFonts w:cs="Arial"/>
        </w:rPr>
        <w:t xml:space="preserve"> of 2018</w:t>
      </w:r>
      <w:r w:rsidRPr="37FF21D8">
        <w:rPr>
          <w:rFonts w:cs="Arial"/>
        </w:rPr>
        <w:t xml:space="preserve">, </w:t>
      </w:r>
      <w:r w:rsidR="004C264D">
        <w:rPr>
          <w:rFonts w:cs="Arial"/>
        </w:rPr>
        <w:t>[</w:t>
      </w:r>
      <w:r w:rsidRPr="37FF21D8">
        <w:rPr>
          <w:rFonts w:cs="Arial"/>
        </w:rPr>
        <w:t>Public Law 115-271</w:t>
      </w:r>
      <w:r w:rsidR="004C264D">
        <w:rPr>
          <w:rFonts w:cs="Arial"/>
        </w:rPr>
        <w:t>]</w:t>
      </w:r>
      <w:r w:rsidRPr="37FF21D8">
        <w:rPr>
          <w:rFonts w:cs="Arial"/>
        </w:rPr>
        <w:t>.</w:t>
      </w:r>
      <w:bookmarkStart w:id="16" w:name="_2._EXPECTATIONS"/>
      <w:bookmarkStart w:id="17" w:name="_KEY_PERSONNEL"/>
      <w:bookmarkStart w:id="18" w:name="_Toc197933184"/>
      <w:bookmarkStart w:id="19" w:name="_Toc197933186"/>
      <w:bookmarkEnd w:id="16"/>
      <w:bookmarkEnd w:id="17"/>
      <w:r w:rsidR="00A945B3" w:rsidRPr="00A945B3">
        <w:t>EY PERSONNEL</w:t>
      </w:r>
    </w:p>
    <w:p w14:paraId="0F8EDC78" w14:textId="5CF594A4" w:rsidR="005010D8" w:rsidRDefault="44A08A6C" w:rsidP="008A1DF3">
      <w:pPr>
        <w:rPr>
          <w:rStyle w:val="StyleBold"/>
          <w:b w:val="0"/>
        </w:rPr>
      </w:pPr>
      <w:r w:rsidRPr="6BCA4A3A">
        <w:rPr>
          <w:rStyle w:val="StyleBold"/>
          <w:rFonts w:cs="Arial"/>
          <w:b w:val="0"/>
          <w:bCs w:val="0"/>
        </w:rPr>
        <w:t xml:space="preserve">Key </w:t>
      </w:r>
      <w:r w:rsidR="0A0653EC" w:rsidRPr="6BCA4A3A">
        <w:rPr>
          <w:rStyle w:val="StyleBold"/>
          <w:rFonts w:cs="Arial"/>
          <w:b w:val="0"/>
          <w:bCs w:val="0"/>
        </w:rPr>
        <w:t>personnel are staff members</w:t>
      </w:r>
      <w:r w:rsidRPr="6BCA4A3A">
        <w:rPr>
          <w:rStyle w:val="StyleBold"/>
          <w:rFonts w:cs="Arial"/>
          <w:b w:val="0"/>
          <w:bCs w:val="0"/>
        </w:rPr>
        <w:t xml:space="preserve"> who </w:t>
      </w:r>
      <w:r w:rsidR="522F21AA" w:rsidRPr="6BCA4A3A">
        <w:rPr>
          <w:rStyle w:val="StyleBold"/>
          <w:rFonts w:cs="Arial"/>
          <w:b w:val="0"/>
          <w:bCs w:val="0"/>
        </w:rPr>
        <w:t xml:space="preserve">must be part of the project regardless of </w:t>
      </w:r>
      <w:r w:rsidR="00721CC7" w:rsidRPr="6BCA4A3A">
        <w:rPr>
          <w:rStyle w:val="StyleBold"/>
          <w:rFonts w:cs="Arial"/>
          <w:b w:val="0"/>
          <w:bCs w:val="0"/>
        </w:rPr>
        <w:t>whether</w:t>
      </w:r>
      <w:r w:rsidR="522F21AA" w:rsidRPr="6BCA4A3A">
        <w:rPr>
          <w:rStyle w:val="StyleBold"/>
          <w:rFonts w:cs="Arial"/>
          <w:b w:val="0"/>
          <w:bCs w:val="0"/>
        </w:rPr>
        <w:t xml:space="preserve"> they receive a salary or compensation from the project. These staff members must </w:t>
      </w:r>
      <w:r w:rsidRPr="6BCA4A3A">
        <w:rPr>
          <w:rStyle w:val="StyleBold"/>
          <w:rFonts w:cs="Arial"/>
          <w:b w:val="0"/>
          <w:bCs w:val="0"/>
        </w:rPr>
        <w:t>make a substantial contribution to the execution of the project.</w:t>
      </w:r>
    </w:p>
    <w:p w14:paraId="327FE549" w14:textId="67C95C5F" w:rsidR="005010D8" w:rsidRPr="003C0665" w:rsidRDefault="57E9D5C8" w:rsidP="008A1DF3">
      <w:pPr>
        <w:rPr>
          <w:rStyle w:val="StyleBold"/>
          <w:rFonts w:cs="Arial"/>
          <w:b w:val="0"/>
        </w:rPr>
      </w:pPr>
      <w:r w:rsidRPr="24ED9180">
        <w:rPr>
          <w:rStyle w:val="StyleBold"/>
          <w:rFonts w:cs="Arial"/>
          <w:b w:val="0"/>
          <w:bCs w:val="0"/>
        </w:rPr>
        <w:t xml:space="preserve">The </w:t>
      </w:r>
      <w:r w:rsidR="00E623FA">
        <w:rPr>
          <w:rStyle w:val="StyleBold"/>
          <w:rFonts w:cs="Arial"/>
          <w:b w:val="0"/>
          <w:bCs w:val="0"/>
        </w:rPr>
        <w:t>K</w:t>
      </w:r>
      <w:r w:rsidRPr="24ED9180">
        <w:rPr>
          <w:rStyle w:val="StyleBold"/>
          <w:rFonts w:cs="Arial"/>
          <w:b w:val="0"/>
          <w:bCs w:val="0"/>
        </w:rPr>
        <w:t xml:space="preserve">ey </w:t>
      </w:r>
      <w:r w:rsidR="00E623FA">
        <w:rPr>
          <w:rStyle w:val="StyleBold"/>
          <w:rFonts w:cs="Arial"/>
          <w:b w:val="0"/>
          <w:bCs w:val="0"/>
        </w:rPr>
        <w:t>P</w:t>
      </w:r>
      <w:r w:rsidRPr="24ED9180">
        <w:rPr>
          <w:rStyle w:val="StyleBold"/>
          <w:rFonts w:cs="Arial"/>
          <w:b w:val="0"/>
          <w:bCs w:val="0"/>
        </w:rPr>
        <w:t>ersonnel for this program are the Pro</w:t>
      </w:r>
      <w:r w:rsidR="007C5BA8" w:rsidRPr="24ED9180">
        <w:rPr>
          <w:rStyle w:val="StyleBold"/>
          <w:rFonts w:cs="Arial"/>
          <w:b w:val="0"/>
          <w:bCs w:val="0"/>
        </w:rPr>
        <w:t>gram</w:t>
      </w:r>
      <w:r w:rsidRPr="24ED9180">
        <w:rPr>
          <w:rStyle w:val="StyleBold"/>
          <w:rFonts w:cs="Arial"/>
          <w:b w:val="0"/>
          <w:bCs w:val="0"/>
        </w:rPr>
        <w:t xml:space="preserve"> Director and the Project Coordinator. </w:t>
      </w:r>
      <w:r w:rsidR="007C5BA8" w:rsidRPr="24ED9180">
        <w:rPr>
          <w:rStyle w:val="StyleBold"/>
          <w:rFonts w:cs="Arial"/>
          <w:b w:val="0"/>
          <w:bCs w:val="0"/>
        </w:rPr>
        <w:t>The combined level of effort (LOE) for the two (2) positions must equal 100 percent (1.0</w:t>
      </w:r>
      <w:r w:rsidR="005A5D1A">
        <w:rPr>
          <w:rStyle w:val="StyleBold"/>
          <w:rFonts w:cs="Arial"/>
          <w:b w:val="0"/>
          <w:bCs w:val="0"/>
        </w:rPr>
        <w:t xml:space="preserve"> FTE</w:t>
      </w:r>
      <w:r w:rsidR="007C5BA8" w:rsidRPr="24ED9180">
        <w:rPr>
          <w:rStyle w:val="StyleBold"/>
          <w:rFonts w:cs="Arial"/>
          <w:b w:val="0"/>
          <w:bCs w:val="0"/>
        </w:rPr>
        <w:t xml:space="preserve">). </w:t>
      </w:r>
      <w:r w:rsidR="08761026" w:rsidRPr="24ED9180">
        <w:rPr>
          <w:rStyle w:val="StyleBold"/>
          <w:rFonts w:cs="Arial"/>
          <w:b w:val="0"/>
          <w:bCs w:val="0"/>
        </w:rPr>
        <w:t xml:space="preserve">These position(s) require prior approval by SAMHSA after a review of staff credentials and </w:t>
      </w:r>
      <w:r w:rsidR="3CCA8A97" w:rsidRPr="24ED9180">
        <w:rPr>
          <w:rStyle w:val="StyleBold"/>
          <w:rFonts w:cs="Arial"/>
          <w:b w:val="0"/>
          <w:bCs w:val="0"/>
        </w:rPr>
        <w:t xml:space="preserve">the </w:t>
      </w:r>
      <w:r w:rsidR="00453C85" w:rsidRPr="24ED9180" w:rsidDel="08761026">
        <w:rPr>
          <w:rStyle w:val="StyleBold"/>
          <w:rFonts w:cs="Arial"/>
          <w:b w:val="0"/>
          <w:bCs w:val="0"/>
        </w:rPr>
        <w:t xml:space="preserve">job </w:t>
      </w:r>
      <w:r w:rsidR="6E38C366" w:rsidRPr="24ED9180">
        <w:rPr>
          <w:rStyle w:val="StyleBold"/>
          <w:rFonts w:cs="Arial"/>
          <w:b w:val="0"/>
          <w:bCs w:val="0"/>
        </w:rPr>
        <w:t>descriptions</w:t>
      </w:r>
      <w:r w:rsidR="08761026" w:rsidRPr="24ED9180">
        <w:rPr>
          <w:rStyle w:val="StyleBold"/>
          <w:rFonts w:cs="Arial"/>
          <w:b w:val="0"/>
          <w:bCs w:val="0"/>
        </w:rPr>
        <w:t>.</w:t>
      </w:r>
      <w:r w:rsidR="00721CC7" w:rsidRPr="24ED9180">
        <w:rPr>
          <w:rStyle w:val="StyleBold"/>
          <w:rFonts w:cs="Arial"/>
          <w:b w:val="0"/>
          <w:bCs w:val="0"/>
        </w:rPr>
        <w:t xml:space="preserve"> </w:t>
      </w:r>
      <w:r w:rsidR="70D802E1" w:rsidRPr="24ED9180">
        <w:rPr>
          <w:rStyle w:val="StyleBold"/>
          <w:rFonts w:cs="Arial"/>
          <w:b w:val="0"/>
          <w:bCs w:val="0"/>
        </w:rPr>
        <w:t xml:space="preserve">It is expected that </w:t>
      </w:r>
      <w:r w:rsidR="321401F1" w:rsidRPr="24ED9180">
        <w:rPr>
          <w:rStyle w:val="StyleBold"/>
          <w:rFonts w:cs="Arial"/>
          <w:b w:val="0"/>
          <w:bCs w:val="0"/>
        </w:rPr>
        <w:t>p</w:t>
      </w:r>
      <w:r w:rsidR="321401F1" w:rsidRPr="24ED9180">
        <w:rPr>
          <w:rFonts w:cs="Arial"/>
        </w:rPr>
        <w:t>rograms will be administered and implemented by key staff and individuals with lived experience</w:t>
      </w:r>
      <w:r w:rsidR="70D802E1" w:rsidRPr="24ED9180">
        <w:rPr>
          <w:rStyle w:val="StyleBold"/>
          <w:rFonts w:cs="Arial"/>
          <w:b w:val="0"/>
          <w:bCs w:val="0"/>
        </w:rPr>
        <w:t xml:space="preserve"> in SUD </w:t>
      </w:r>
      <w:r w:rsidR="11D55A59" w:rsidRPr="37FF21D8">
        <w:rPr>
          <w:rStyle w:val="StyleBold"/>
          <w:rFonts w:cs="Arial"/>
          <w:b w:val="0"/>
          <w:bCs w:val="0"/>
        </w:rPr>
        <w:t xml:space="preserve">and COD </w:t>
      </w:r>
      <w:r w:rsidR="70D802E1" w:rsidRPr="24ED9180">
        <w:rPr>
          <w:rStyle w:val="StyleBold"/>
          <w:rFonts w:cs="Arial"/>
          <w:b w:val="0"/>
          <w:bCs w:val="0"/>
        </w:rPr>
        <w:t>recovery</w:t>
      </w:r>
      <w:r w:rsidR="70D802E1" w:rsidRPr="24ED9180">
        <w:rPr>
          <w:rFonts w:cs="Arial"/>
        </w:rPr>
        <w:t xml:space="preserve"> who reflect the needs and population of the community(ies) to be served.</w:t>
      </w:r>
    </w:p>
    <w:p w14:paraId="327A228E" w14:textId="18DA4FC7" w:rsidR="0098699D" w:rsidRPr="00BD05CB" w:rsidRDefault="0FFE8389" w:rsidP="002E5012">
      <w:pPr>
        <w:pStyle w:val="Heading2"/>
        <w:numPr>
          <w:ilvl w:val="0"/>
          <w:numId w:val="91"/>
        </w:numPr>
        <w:tabs>
          <w:tab w:val="clear" w:pos="720"/>
          <w:tab w:val="left" w:pos="360"/>
        </w:tabs>
        <w:ind w:left="720" w:hanging="720"/>
        <w:rPr>
          <w:rStyle w:val="StyleBold"/>
          <w:rFonts w:eastAsia="Arial" w:cs="Times New Roman"/>
          <w:b/>
          <w:bCs/>
          <w:iCs w:val="0"/>
          <w:szCs w:val="20"/>
        </w:rPr>
      </w:pPr>
      <w:bookmarkStart w:id="20" w:name="Required_Activities"/>
      <w:bookmarkStart w:id="21" w:name="_REQUIRED_ACTIVITIES"/>
      <w:bookmarkStart w:id="22" w:name="_Toc175241552"/>
      <w:bookmarkEnd w:id="20"/>
      <w:bookmarkEnd w:id="21"/>
      <w:r w:rsidRPr="6FC8936B">
        <w:t>REQUIRED ACTIVITIES</w:t>
      </w:r>
      <w:bookmarkEnd w:id="22"/>
      <w:r w:rsidRPr="6FC8936B">
        <w:t xml:space="preserve"> </w:t>
      </w:r>
    </w:p>
    <w:p w14:paraId="6C99D66C" w14:textId="3DB702C8" w:rsidR="0098699D" w:rsidRPr="003249A8" w:rsidRDefault="5968C52B" w:rsidP="008A1DF3">
      <w:r w:rsidRPr="4FB520E6">
        <w:rPr>
          <w:rFonts w:eastAsia="Arial" w:cs="Arial"/>
          <w:b/>
          <w:bCs/>
        </w:rPr>
        <w:t xml:space="preserve">Required activities are the activities that every grant project must implement. They must be reflected in the Project Narrative of your application. This is in response to </w:t>
      </w:r>
      <w:hyperlink w:anchor="_V._APPLICATION_REVIEW_1">
        <w:r w:rsidRPr="4FB520E6">
          <w:rPr>
            <w:rStyle w:val="Hyperlink"/>
            <w:rFonts w:eastAsia="Arial" w:cs="Arial"/>
          </w:rPr>
          <w:t>Section V</w:t>
        </w:r>
      </w:hyperlink>
      <w:r w:rsidRPr="4FB520E6">
        <w:rPr>
          <w:rFonts w:eastAsia="Arial" w:cs="Arial"/>
          <w:b/>
          <w:bCs/>
        </w:rPr>
        <w:t xml:space="preserve"> o</w:t>
      </w:r>
      <w:r w:rsidR="00B30739">
        <w:rPr>
          <w:rFonts w:eastAsia="Arial" w:cs="Arial"/>
          <w:b/>
          <w:bCs/>
        </w:rPr>
        <w:t xml:space="preserve">f </w:t>
      </w:r>
      <w:r w:rsidRPr="00B30739">
        <w:rPr>
          <w:rFonts w:eastAsia="Arial" w:cs="Arial"/>
          <w:b/>
          <w:bCs/>
        </w:rPr>
        <w:t>this NOFO.</w:t>
      </w:r>
    </w:p>
    <w:p w14:paraId="1F6C1082" w14:textId="6D33A7C8" w:rsidR="0098699D" w:rsidRPr="003249A8" w:rsidRDefault="235FCFC2" w:rsidP="008A1DF3">
      <w:pPr>
        <w:tabs>
          <w:tab w:val="left" w:pos="1008"/>
        </w:tabs>
      </w:pPr>
      <w:r>
        <w:t xml:space="preserve">Project implementation is expected to begin by the </w:t>
      </w:r>
      <w:r w:rsidRPr="2C19A20B">
        <w:rPr>
          <w:u w:val="single"/>
        </w:rPr>
        <w:t>fourth month</w:t>
      </w:r>
      <w:r>
        <w:t xml:space="preserve"> of the grant.</w:t>
      </w:r>
    </w:p>
    <w:p w14:paraId="47A6A7BE" w14:textId="61AED0B5" w:rsidR="00822673" w:rsidRDefault="6599C8ED" w:rsidP="008A1DF3">
      <w:pPr>
        <w:tabs>
          <w:tab w:val="left" w:pos="1008"/>
        </w:tabs>
        <w:rPr>
          <w:rStyle w:val="StyleBold"/>
          <w:rFonts w:cs="Arial"/>
        </w:rPr>
      </w:pPr>
      <w:r w:rsidRPr="37FF21D8">
        <w:rPr>
          <w:rStyle w:val="StyleBold"/>
          <w:rFonts w:cs="Arial"/>
        </w:rPr>
        <w:t>A</w:t>
      </w:r>
      <w:r w:rsidR="0432C5AA" w:rsidRPr="37FF21D8">
        <w:rPr>
          <w:rStyle w:val="StyleBold"/>
          <w:rFonts w:cs="Arial"/>
        </w:rPr>
        <w:t>pplicants must indicate the total number of unduplicated individuals that will be served each year of the grant and over the total project period</w:t>
      </w:r>
      <w:r w:rsidR="005A5D1A">
        <w:rPr>
          <w:rStyle w:val="StyleBold"/>
          <w:rFonts w:cs="Arial"/>
        </w:rPr>
        <w:t xml:space="preserve"> in </w:t>
      </w:r>
      <w:hyperlink w:anchor="Section_B_1" w:history="1">
        <w:r w:rsidR="005A5D1A" w:rsidRPr="003A2E8B">
          <w:rPr>
            <w:rStyle w:val="Hyperlink"/>
            <w:rFonts w:cs="Arial"/>
          </w:rPr>
          <w:t>Section B</w:t>
        </w:r>
        <w:r w:rsidR="007F44BF" w:rsidRPr="003A2E8B">
          <w:rPr>
            <w:rStyle w:val="Hyperlink"/>
            <w:rFonts w:cs="Arial"/>
          </w:rPr>
          <w:t>-1</w:t>
        </w:r>
      </w:hyperlink>
      <w:r w:rsidR="007F44BF">
        <w:rPr>
          <w:rStyle w:val="StyleBold"/>
          <w:rFonts w:cs="Arial"/>
        </w:rPr>
        <w:t xml:space="preserve"> of the project narrative.</w:t>
      </w:r>
      <w:r w:rsidR="0432C5AA" w:rsidRPr="37FF21D8">
        <w:rPr>
          <w:rStyle w:val="StyleBold"/>
          <w:rFonts w:cs="Arial"/>
        </w:rPr>
        <w:t xml:space="preserve"> You are expected to achieve the numbers that are proposed</w:t>
      </w:r>
      <w:r w:rsidR="579FE239" w:rsidRPr="37FF21D8">
        <w:rPr>
          <w:rStyle w:val="StyleBold"/>
          <w:rFonts w:cs="Arial"/>
        </w:rPr>
        <w:t>.</w:t>
      </w:r>
    </w:p>
    <w:p w14:paraId="21A3CFF5" w14:textId="7F95D346" w:rsidR="000A3228" w:rsidRPr="003249A8" w:rsidRDefault="579FE239" w:rsidP="008A1DF3">
      <w:pPr>
        <w:tabs>
          <w:tab w:val="left" w:pos="1008"/>
        </w:tabs>
        <w:rPr>
          <w:rFonts w:cs="Arial"/>
        </w:rPr>
      </w:pPr>
      <w:r w:rsidRPr="37FF21D8">
        <w:rPr>
          <w:rFonts w:cs="Arial"/>
        </w:rPr>
        <w:t xml:space="preserve">SAMHSA’s grant funds </w:t>
      </w:r>
      <w:r w:rsidR="001B65DF">
        <w:rPr>
          <w:rFonts w:cs="Arial"/>
        </w:rPr>
        <w:t xml:space="preserve">must be used </w:t>
      </w:r>
      <w:r w:rsidRPr="37FF21D8">
        <w:rPr>
          <w:rFonts w:cs="Arial"/>
        </w:rPr>
        <w:t>primarily to support direct services. Th</w:t>
      </w:r>
      <w:r w:rsidR="001B65DF">
        <w:rPr>
          <w:rFonts w:cs="Arial"/>
        </w:rPr>
        <w:t>e</w:t>
      </w:r>
      <w:r w:rsidRPr="37FF21D8">
        <w:rPr>
          <w:rFonts w:cs="Arial"/>
        </w:rPr>
        <w:t xml:space="preserve"> following</w:t>
      </w:r>
      <w:r w:rsidR="001B65DF">
        <w:rPr>
          <w:rFonts w:cs="Arial"/>
        </w:rPr>
        <w:t xml:space="preserve"> direct services</w:t>
      </w:r>
      <w:r w:rsidRPr="37FF21D8">
        <w:rPr>
          <w:rFonts w:cs="Arial"/>
        </w:rPr>
        <w:t xml:space="preserve"> </w:t>
      </w:r>
      <w:r w:rsidR="001B65DF">
        <w:rPr>
          <w:rFonts w:cs="Arial"/>
        </w:rPr>
        <w:t>are required for all BCOR awards</w:t>
      </w:r>
      <w:r w:rsidRPr="37FF21D8">
        <w:rPr>
          <w:rFonts w:cs="Arial"/>
        </w:rPr>
        <w:t>:</w:t>
      </w:r>
    </w:p>
    <w:p w14:paraId="0E80091E" w14:textId="14098358" w:rsidR="37FF21D8" w:rsidRDefault="001B65DF" w:rsidP="008A1DF3">
      <w:pPr>
        <w:pStyle w:val="ListBullet"/>
        <w:numPr>
          <w:ilvl w:val="0"/>
          <w:numId w:val="76"/>
        </w:numPr>
        <w:tabs>
          <w:tab w:val="left" w:pos="720"/>
        </w:tabs>
      </w:pPr>
      <w:r w:rsidRPr="008A1DF3">
        <w:rPr>
          <w:rFonts w:cs="Arial"/>
        </w:rPr>
        <w:t xml:space="preserve">Provision of </w:t>
      </w:r>
      <w:r w:rsidR="000A3228" w:rsidRPr="008A1DF3">
        <w:rPr>
          <w:rFonts w:cs="Arial"/>
        </w:rPr>
        <w:t xml:space="preserve">Peer Recovery Support Services (PRSS) designed and delivered by individuals who have lived experienced with </w:t>
      </w:r>
      <w:r w:rsidR="007F44BF" w:rsidRPr="008A1DF3">
        <w:rPr>
          <w:rFonts w:cs="Arial"/>
        </w:rPr>
        <w:t xml:space="preserve">SUD </w:t>
      </w:r>
      <w:r w:rsidR="000A3228" w:rsidRPr="008A1DF3">
        <w:rPr>
          <w:rFonts w:cs="Arial"/>
        </w:rPr>
        <w:t xml:space="preserve">and recovery. Examples </w:t>
      </w:r>
      <w:r w:rsidRPr="008A1DF3">
        <w:rPr>
          <w:rFonts w:cs="Arial"/>
        </w:rPr>
        <w:t xml:space="preserve">of these services include </w:t>
      </w:r>
      <w:r w:rsidR="000A3228" w:rsidRPr="008A1DF3">
        <w:rPr>
          <w:rFonts w:cs="Arial"/>
        </w:rPr>
        <w:t>peer mentors, recovery coaches</w:t>
      </w:r>
      <w:r w:rsidR="00822673" w:rsidRPr="008A1DF3">
        <w:rPr>
          <w:rFonts w:cs="Arial"/>
        </w:rPr>
        <w:t>,</w:t>
      </w:r>
      <w:r w:rsidR="000A3228" w:rsidRPr="008A1DF3">
        <w:rPr>
          <w:rFonts w:cs="Arial"/>
        </w:rPr>
        <w:t xml:space="preserve"> or recovery support specialists;</w:t>
      </w:r>
    </w:p>
    <w:p w14:paraId="4F2CAEFE" w14:textId="57FA175C" w:rsidR="008A1DF3" w:rsidRDefault="000A3228" w:rsidP="001E6E37">
      <w:pPr>
        <w:pStyle w:val="ListBullet"/>
        <w:numPr>
          <w:ilvl w:val="0"/>
          <w:numId w:val="76"/>
        </w:numPr>
        <w:tabs>
          <w:tab w:val="left" w:pos="720"/>
        </w:tabs>
        <w:spacing w:after="0"/>
        <w:rPr>
          <w:rFonts w:cs="Arial"/>
        </w:rPr>
      </w:pPr>
      <w:r w:rsidRPr="008A1DF3">
        <w:rPr>
          <w:rFonts w:cs="Arial"/>
        </w:rPr>
        <w:t>Deliver</w:t>
      </w:r>
      <w:r w:rsidR="001B65DF" w:rsidRPr="008A1DF3">
        <w:rPr>
          <w:rFonts w:cs="Arial"/>
        </w:rPr>
        <w:t>y of</w:t>
      </w:r>
      <w:r w:rsidRPr="008A1DF3">
        <w:rPr>
          <w:rFonts w:cs="Arial"/>
        </w:rPr>
        <w:t xml:space="preserve"> RSS that directly assist individuals and families to recover from </w:t>
      </w:r>
      <w:r w:rsidR="007F44BF" w:rsidRPr="008A1DF3">
        <w:rPr>
          <w:rFonts w:cs="Arial"/>
        </w:rPr>
        <w:t xml:space="preserve">SUD </w:t>
      </w:r>
      <w:r w:rsidRPr="008A1DF3">
        <w:rPr>
          <w:rFonts w:cs="Arial"/>
        </w:rPr>
        <w:t>issues. These services may include social support, linkage to allied service providers (for example: local agencies who can assist with securing Medicaid</w:t>
      </w:r>
      <w:r w:rsidR="00C8122D" w:rsidRPr="008A1DF3">
        <w:rPr>
          <w:rFonts w:cs="Arial"/>
        </w:rPr>
        <w:t>,</w:t>
      </w:r>
      <w:r w:rsidRPr="008A1DF3">
        <w:rPr>
          <w:rFonts w:cs="Arial"/>
        </w:rPr>
        <w:t xml:space="preserve"> if appropriate</w:t>
      </w:r>
      <w:r w:rsidR="00C8122D" w:rsidRPr="008A1DF3">
        <w:rPr>
          <w:rFonts w:cs="Arial"/>
        </w:rPr>
        <w:t>,</w:t>
      </w:r>
      <w:r w:rsidRPr="008A1DF3">
        <w:rPr>
          <w:rFonts w:cs="Arial"/>
        </w:rPr>
        <w:t xml:space="preserve"> and other needed financial supports), and a full array of human services that facilitate recovery and wellness contributing to an improved quality of life (for example, housing linkages, childcare, vocational, educational, legal, and transportation services, etc.). The services may be provided prior to, during, and/or after treatment, or in lieu of treatment; and</w:t>
      </w:r>
      <w:r w:rsidR="008A1DF3" w:rsidRPr="008A1DF3">
        <w:rPr>
          <w:rFonts w:cs="Arial"/>
        </w:rPr>
        <w:t xml:space="preserve"> </w:t>
      </w:r>
      <w:r w:rsidR="008A1DF3">
        <w:rPr>
          <w:rFonts w:cs="Arial"/>
        </w:rPr>
        <w:br w:type="page"/>
      </w:r>
    </w:p>
    <w:p w14:paraId="12DA59C8" w14:textId="725C43A6" w:rsidR="000A3228" w:rsidRDefault="000A3228" w:rsidP="008A1DF3">
      <w:pPr>
        <w:pStyle w:val="ListBullet"/>
        <w:numPr>
          <w:ilvl w:val="0"/>
          <w:numId w:val="76"/>
        </w:numPr>
        <w:tabs>
          <w:tab w:val="left" w:pos="720"/>
        </w:tabs>
        <w:rPr>
          <w:rFonts w:cs="Arial"/>
        </w:rPr>
      </w:pPr>
      <w:r w:rsidRPr="003249A8">
        <w:rPr>
          <w:rFonts w:cs="Arial"/>
        </w:rPr>
        <w:lastRenderedPageBreak/>
        <w:t>Collaborat</w:t>
      </w:r>
      <w:r w:rsidR="001B65DF">
        <w:rPr>
          <w:rFonts w:cs="Arial"/>
        </w:rPr>
        <w:t>ion</w:t>
      </w:r>
      <w:r w:rsidRPr="003249A8">
        <w:rPr>
          <w:rFonts w:cs="Arial"/>
        </w:rPr>
        <w:t xml:space="preserve"> with regional and local harm reduction</w:t>
      </w:r>
      <w:r w:rsidR="00A15EB1">
        <w:rPr>
          <w:rStyle w:val="FootnoteReference"/>
          <w:rFonts w:cs="Arial"/>
        </w:rPr>
        <w:footnoteReference w:id="3"/>
      </w:r>
      <w:r w:rsidRPr="003249A8">
        <w:rPr>
          <w:rFonts w:cs="Arial"/>
        </w:rPr>
        <w:t xml:space="preserve"> community partner efforts currently underway as they intersect and relate to RSS that will encompass harm reduction elements.</w:t>
      </w:r>
    </w:p>
    <w:p w14:paraId="3162ABD5" w14:textId="1FAA2EB8" w:rsidR="00FD57F1" w:rsidRPr="003249A8" w:rsidRDefault="13FCDE2D" w:rsidP="002E5012">
      <w:pPr>
        <w:pStyle w:val="Heading2"/>
        <w:numPr>
          <w:ilvl w:val="0"/>
          <w:numId w:val="91"/>
        </w:numPr>
        <w:tabs>
          <w:tab w:val="clear" w:pos="720"/>
          <w:tab w:val="left" w:pos="360"/>
        </w:tabs>
        <w:ind w:left="720" w:hanging="720"/>
      </w:pPr>
      <w:bookmarkStart w:id="23" w:name="Allowable_Activities"/>
      <w:bookmarkStart w:id="24" w:name="_Toc175241553"/>
      <w:bookmarkEnd w:id="23"/>
      <w:r>
        <w:t>ALLOWABLE ACTIVITIES</w:t>
      </w:r>
      <w:bookmarkEnd w:id="24"/>
    </w:p>
    <w:p w14:paraId="3C5DAF3E" w14:textId="3F5D36C0" w:rsidR="0098699D" w:rsidRDefault="707398D4" w:rsidP="008A1DF3">
      <w:pPr>
        <w:tabs>
          <w:tab w:val="left" w:pos="1008"/>
        </w:tabs>
        <w:rPr>
          <w:rFonts w:eastAsia="Arial" w:cs="Arial"/>
        </w:rPr>
      </w:pPr>
      <w:r w:rsidRPr="5E46FA71">
        <w:rPr>
          <w:rFonts w:eastAsia="Arial" w:cs="Arial"/>
        </w:rPr>
        <w:t xml:space="preserve">Allowable activities are </w:t>
      </w:r>
      <w:r w:rsidR="00914B4E">
        <w:rPr>
          <w:rFonts w:eastAsia="Arial" w:cs="Arial"/>
        </w:rPr>
        <w:t xml:space="preserve">those </w:t>
      </w:r>
      <w:r w:rsidR="00CE683C">
        <w:rPr>
          <w:rFonts w:eastAsia="Arial" w:cs="Arial"/>
        </w:rPr>
        <w:t>which may be funded with</w:t>
      </w:r>
      <w:r w:rsidRPr="5E46FA71">
        <w:rPr>
          <w:rFonts w:eastAsia="Arial" w:cs="Arial"/>
        </w:rPr>
        <w:t xml:space="preserve"> grant funds but are not required.</w:t>
      </w:r>
      <w:r w:rsidR="63111D48" w:rsidRPr="5E46FA71">
        <w:rPr>
          <w:rFonts w:eastAsia="Arial" w:cs="Arial"/>
        </w:rPr>
        <w:t xml:space="preserve"> </w:t>
      </w:r>
      <w:r w:rsidR="63111D48" w:rsidRPr="3F31888F">
        <w:rPr>
          <w:rFonts w:eastAsia="Arial" w:cs="Arial"/>
          <w:color w:val="000000" w:themeColor="text1"/>
        </w:rPr>
        <w:t>Recipients may use grant funds to provide any allowable activity if it does not interfere or prevent the grant recipient from performing all required activities and serve the total number of unduplicated individuals each year of the grant.</w:t>
      </w:r>
      <w:r w:rsidRPr="5E46FA71">
        <w:rPr>
          <w:rFonts w:eastAsia="Arial" w:cs="Arial"/>
        </w:rPr>
        <w:t xml:space="preserve"> Allowable activities include:</w:t>
      </w:r>
    </w:p>
    <w:p w14:paraId="3A26D63C" w14:textId="44D1D3B1" w:rsidR="37FF21D8" w:rsidRPr="008A1DF3" w:rsidRDefault="00914B4E" w:rsidP="008A1DF3">
      <w:pPr>
        <w:pStyle w:val="ListParagraph"/>
        <w:numPr>
          <w:ilvl w:val="0"/>
          <w:numId w:val="79"/>
        </w:numPr>
        <w:rPr>
          <w:szCs w:val="24"/>
        </w:rPr>
      </w:pPr>
      <w:r w:rsidRPr="008A1DF3">
        <w:rPr>
          <w:rFonts w:cs="Arial"/>
        </w:rPr>
        <w:t xml:space="preserve">Fostering </w:t>
      </w:r>
      <w:r w:rsidR="0098699D" w:rsidRPr="008A1DF3">
        <w:rPr>
          <w:rFonts w:cs="Arial"/>
        </w:rPr>
        <w:t>connections through infrastructure building between recovery networks, Recovery Community Organizations (RCO), and other RSS, including:</w:t>
      </w:r>
    </w:p>
    <w:p w14:paraId="42819B44" w14:textId="77777777" w:rsidR="0098699D" w:rsidRPr="003249A8" w:rsidRDefault="0098699D" w:rsidP="0081017A">
      <w:pPr>
        <w:pStyle w:val="ListBullet"/>
        <w:numPr>
          <w:ilvl w:val="1"/>
          <w:numId w:val="77"/>
        </w:numPr>
        <w:tabs>
          <w:tab w:val="left" w:pos="720"/>
        </w:tabs>
        <w:spacing w:after="0"/>
        <w:rPr>
          <w:rFonts w:cs="Arial"/>
        </w:rPr>
      </w:pPr>
      <w:r w:rsidRPr="003249A8">
        <w:rPr>
          <w:rFonts w:cs="Arial"/>
        </w:rPr>
        <w:t>substance use and/or mental disorder treatment programs and systems;</w:t>
      </w:r>
    </w:p>
    <w:p w14:paraId="012E4A7C" w14:textId="77777777" w:rsidR="0098699D" w:rsidRPr="003249A8" w:rsidRDefault="0098699D" w:rsidP="0081017A">
      <w:pPr>
        <w:pStyle w:val="ListBullet"/>
        <w:numPr>
          <w:ilvl w:val="1"/>
          <w:numId w:val="77"/>
        </w:numPr>
        <w:tabs>
          <w:tab w:val="left" w:pos="720"/>
        </w:tabs>
        <w:spacing w:after="0"/>
        <w:rPr>
          <w:rFonts w:cs="Arial"/>
        </w:rPr>
      </w:pPr>
      <w:r w:rsidRPr="003249A8">
        <w:rPr>
          <w:rFonts w:cs="Arial"/>
        </w:rPr>
        <w:t>primary care providers and physicians;</w:t>
      </w:r>
    </w:p>
    <w:p w14:paraId="67EC3529" w14:textId="7AC39BEC" w:rsidR="0098699D" w:rsidRPr="003249A8" w:rsidRDefault="0098699D" w:rsidP="0081017A">
      <w:pPr>
        <w:pStyle w:val="ListBullet"/>
        <w:numPr>
          <w:ilvl w:val="1"/>
          <w:numId w:val="77"/>
        </w:numPr>
        <w:tabs>
          <w:tab w:val="left" w:pos="720"/>
        </w:tabs>
        <w:spacing w:after="0"/>
        <w:rPr>
          <w:rFonts w:cs="Arial"/>
        </w:rPr>
      </w:pPr>
      <w:r w:rsidRPr="003249A8">
        <w:rPr>
          <w:rFonts w:cs="Arial"/>
        </w:rPr>
        <w:t>criminal justice system;</w:t>
      </w:r>
    </w:p>
    <w:p w14:paraId="6BC055FC" w14:textId="5373657E" w:rsidR="0098699D" w:rsidRPr="003249A8" w:rsidRDefault="0098699D" w:rsidP="0081017A">
      <w:pPr>
        <w:pStyle w:val="ListBullet"/>
        <w:numPr>
          <w:ilvl w:val="1"/>
          <w:numId w:val="77"/>
        </w:numPr>
        <w:tabs>
          <w:tab w:val="left" w:pos="720"/>
        </w:tabs>
        <w:spacing w:after="0"/>
        <w:rPr>
          <w:rFonts w:cs="Arial"/>
        </w:rPr>
      </w:pPr>
      <w:r w:rsidRPr="003249A8">
        <w:rPr>
          <w:rFonts w:cs="Arial"/>
        </w:rPr>
        <w:t>faith-based initiatives and organizations emphasizing recovery;</w:t>
      </w:r>
    </w:p>
    <w:p w14:paraId="4CAFA606" w14:textId="77777777" w:rsidR="0098699D" w:rsidRPr="003249A8" w:rsidRDefault="0098699D" w:rsidP="0081017A">
      <w:pPr>
        <w:pStyle w:val="ListBullet"/>
        <w:numPr>
          <w:ilvl w:val="1"/>
          <w:numId w:val="77"/>
        </w:numPr>
        <w:tabs>
          <w:tab w:val="left" w:pos="720"/>
        </w:tabs>
        <w:spacing w:after="0"/>
        <w:rPr>
          <w:rFonts w:cs="Arial"/>
        </w:rPr>
      </w:pPr>
      <w:r w:rsidRPr="003249A8">
        <w:rPr>
          <w:rFonts w:cs="Arial"/>
        </w:rPr>
        <w:t>prospective employers;</w:t>
      </w:r>
    </w:p>
    <w:p w14:paraId="364BAFC4" w14:textId="6AA64F58" w:rsidR="0098699D" w:rsidRPr="003249A8" w:rsidRDefault="622D43C1" w:rsidP="0081017A">
      <w:pPr>
        <w:pStyle w:val="ListBullet"/>
        <w:numPr>
          <w:ilvl w:val="1"/>
          <w:numId w:val="77"/>
        </w:numPr>
        <w:tabs>
          <w:tab w:val="left" w:pos="720"/>
        </w:tabs>
        <w:spacing w:after="0"/>
        <w:rPr>
          <w:rFonts w:cs="Arial"/>
        </w:rPr>
      </w:pPr>
      <w:r w:rsidRPr="2393656C">
        <w:rPr>
          <w:rFonts w:cs="Arial"/>
        </w:rPr>
        <w:t xml:space="preserve">child welfare agencies; </w:t>
      </w:r>
    </w:p>
    <w:p w14:paraId="10A2C6CD" w14:textId="093EC8CD" w:rsidR="0098699D" w:rsidRPr="003249A8" w:rsidRDefault="622D43C1" w:rsidP="0081017A">
      <w:pPr>
        <w:pStyle w:val="ListBullet"/>
        <w:numPr>
          <w:ilvl w:val="1"/>
          <w:numId w:val="77"/>
        </w:numPr>
        <w:tabs>
          <w:tab w:val="left" w:pos="720"/>
        </w:tabs>
        <w:spacing w:after="0"/>
        <w:rPr>
          <w:rFonts w:cs="Arial"/>
        </w:rPr>
      </w:pPr>
      <w:r w:rsidRPr="2393656C">
        <w:rPr>
          <w:rFonts w:cs="Arial"/>
        </w:rPr>
        <w:t xml:space="preserve">other RSS that </w:t>
      </w:r>
      <w:r w:rsidR="446582ED" w:rsidRPr="2393656C">
        <w:rPr>
          <w:rFonts w:cs="Arial"/>
        </w:rPr>
        <w:t>facilitate</w:t>
      </w:r>
      <w:r w:rsidRPr="2393656C">
        <w:rPr>
          <w:rFonts w:cs="Arial"/>
        </w:rPr>
        <w:t xml:space="preserve"> </w:t>
      </w:r>
      <w:r w:rsidR="446582ED" w:rsidRPr="2393656C">
        <w:rPr>
          <w:rFonts w:cs="Arial"/>
        </w:rPr>
        <w:t>recovery-oriented</w:t>
      </w:r>
      <w:r w:rsidRPr="2393656C">
        <w:rPr>
          <w:rFonts w:cs="Arial"/>
        </w:rPr>
        <w:t xml:space="preserve"> systems of care; and</w:t>
      </w:r>
    </w:p>
    <w:p w14:paraId="4FB15CB8" w14:textId="5A1FF578" w:rsidR="0098699D" w:rsidRPr="003249A8" w:rsidRDefault="1A59DA87" w:rsidP="008A1DF3">
      <w:pPr>
        <w:pStyle w:val="ListBullet"/>
        <w:numPr>
          <w:ilvl w:val="1"/>
          <w:numId w:val="77"/>
        </w:numPr>
        <w:tabs>
          <w:tab w:val="left" w:pos="720"/>
        </w:tabs>
      </w:pPr>
      <w:r w:rsidRPr="008A1DF3">
        <w:rPr>
          <w:rFonts w:cs="Arial"/>
        </w:rPr>
        <w:t>housing services, including</w:t>
      </w:r>
      <w:r w:rsidR="2393656C" w:rsidRPr="008A1DF3">
        <w:rPr>
          <w:rStyle w:val="normaltextrun"/>
          <w:rFonts w:eastAsia="Arial" w:cs="Arial"/>
          <w:color w:val="000000" w:themeColor="text1"/>
        </w:rPr>
        <w:t xml:space="preserve"> housing </w:t>
      </w:r>
      <w:r w:rsidR="0013743F" w:rsidRPr="0013743F">
        <w:rPr>
          <w:rStyle w:val="normaltextrun"/>
          <w:rFonts w:eastAsia="Arial" w:cs="Arial"/>
        </w:rPr>
        <w:t>s</w:t>
      </w:r>
      <w:r w:rsidR="2393656C" w:rsidRPr="008A1DF3">
        <w:rPr>
          <w:rStyle w:val="normaltextrun"/>
          <w:rFonts w:eastAsia="Arial" w:cs="Arial"/>
          <w:color w:val="000000" w:themeColor="text1"/>
        </w:rPr>
        <w:t>upports, such as application fees, deposits, utility deposits, and utility assistance, and</w:t>
      </w:r>
      <w:r w:rsidRPr="008A1DF3">
        <w:rPr>
          <w:rFonts w:cs="Arial"/>
        </w:rPr>
        <w:t xml:space="preserve"> recovery housing.</w:t>
      </w:r>
    </w:p>
    <w:p w14:paraId="238D269E" w14:textId="77777777" w:rsidR="008A1DF3" w:rsidRDefault="1A068153" w:rsidP="2393656C">
      <w:pPr>
        <w:pStyle w:val="ListBullet"/>
        <w:numPr>
          <w:ilvl w:val="0"/>
          <w:numId w:val="80"/>
        </w:numPr>
        <w:tabs>
          <w:tab w:val="left" w:pos="720"/>
        </w:tabs>
        <w:spacing w:after="0"/>
        <w:rPr>
          <w:rFonts w:eastAsia="Arial"/>
          <w:color w:val="000000" w:themeColor="text1"/>
        </w:rPr>
      </w:pPr>
      <w:r w:rsidRPr="2393656C">
        <w:rPr>
          <w:color w:val="000000" w:themeColor="text1"/>
        </w:rPr>
        <w:t>Provi</w:t>
      </w:r>
      <w:r w:rsidR="3B9B2B75" w:rsidRPr="2393656C">
        <w:rPr>
          <w:color w:val="000000" w:themeColor="text1"/>
        </w:rPr>
        <w:t>ding</w:t>
      </w:r>
      <w:r w:rsidRPr="2393656C">
        <w:rPr>
          <w:color w:val="000000" w:themeColor="text1"/>
        </w:rPr>
        <w:t xml:space="preserve"> r</w:t>
      </w:r>
      <w:r w:rsidR="51B9B185" w:rsidRPr="2393656C">
        <w:rPr>
          <w:color w:val="000000" w:themeColor="text1"/>
        </w:rPr>
        <w:t>ecovery housing:</w:t>
      </w:r>
      <w:r w:rsidR="622D43C1" w:rsidRPr="2393656C">
        <w:rPr>
          <w:color w:val="000000" w:themeColor="text1"/>
        </w:rPr>
        <w:t xml:space="preserve"> </w:t>
      </w:r>
      <w:r w:rsidR="622D43C1" w:rsidRPr="2393656C">
        <w:rPr>
          <w:rFonts w:eastAsia="Arial"/>
          <w:color w:val="000000" w:themeColor="text1"/>
        </w:rPr>
        <w:t xml:space="preserve">Recovery housing is one component of the SUD treatment and recovery continuum of care. While recovery residences vary widely in structure, all are centered on peer support and a connection to services that promote long-term recovery. Individuals in recovery should have a meaningful role in developing the service array used in their recovery plan. Recovery houses are safe, healthy, family-like substance-free living environments that support individuals in recovery from </w:t>
      </w:r>
      <w:r w:rsidR="2B2CCCBB" w:rsidRPr="2393656C">
        <w:rPr>
          <w:rFonts w:eastAsia="Arial"/>
          <w:color w:val="000000" w:themeColor="text1"/>
        </w:rPr>
        <w:t>SUD</w:t>
      </w:r>
      <w:r w:rsidR="622D43C1" w:rsidRPr="2393656C">
        <w:rPr>
          <w:rFonts w:eastAsia="Arial"/>
          <w:color w:val="000000" w:themeColor="text1"/>
        </w:rPr>
        <w:t xml:space="preserve">. Substance-free does not prohibit prescribed medications taken as directed by a licensed practitioner, such as pharmacotherapies specifically approved by the Food and Drug Administration (FDA) for treatment of opioid use disorder as well as other medications with FDA-approved indications for the treatment of co-occurring health conditions. Recipients must describe the mechanism(s) in place in their </w:t>
      </w:r>
      <w:r w:rsidR="008A1DF3">
        <w:rPr>
          <w:rFonts w:eastAsia="Arial"/>
          <w:color w:val="000000" w:themeColor="text1"/>
        </w:rPr>
        <w:br w:type="page"/>
      </w:r>
    </w:p>
    <w:p w14:paraId="10457D65" w14:textId="12140556" w:rsidR="2393656C" w:rsidRPr="008A1DF3" w:rsidRDefault="622D43C1" w:rsidP="005F2B31">
      <w:pPr>
        <w:pStyle w:val="ListBullet"/>
        <w:tabs>
          <w:tab w:val="left" w:pos="720"/>
        </w:tabs>
        <w:ind w:left="720"/>
        <w:rPr>
          <w:color w:val="000000" w:themeColor="text1"/>
        </w:rPr>
      </w:pPr>
      <w:r w:rsidRPr="008A1DF3">
        <w:rPr>
          <w:rFonts w:eastAsia="Arial"/>
          <w:color w:val="000000" w:themeColor="text1"/>
        </w:rPr>
        <w:lastRenderedPageBreak/>
        <w:t xml:space="preserve">jurisdiction to assure that a recovery housing facility to receive these funds supports and provides clients access to evidence-based treatment, including all forms of </w:t>
      </w:r>
      <w:r w:rsidR="7BC01D26" w:rsidRPr="008A1DF3">
        <w:rPr>
          <w:rFonts w:eastAsia="Arial"/>
          <w:color w:val="000000" w:themeColor="text1"/>
        </w:rPr>
        <w:t>medication for opioid use disorders</w:t>
      </w:r>
      <w:r w:rsidRPr="008A1DF3">
        <w:rPr>
          <w:rFonts w:eastAsia="Arial"/>
          <w:color w:val="000000" w:themeColor="text1"/>
        </w:rPr>
        <w:t xml:space="preserve">, in a safe and appropriate setting. </w:t>
      </w:r>
      <w:r w:rsidR="51B9B185" w:rsidRPr="008A1DF3">
        <w:rPr>
          <w:color w:val="000000" w:themeColor="text1"/>
        </w:rPr>
        <w:t>Recipients</w:t>
      </w:r>
      <w:r w:rsidRPr="008A1DF3">
        <w:rPr>
          <w:rFonts w:eastAsia="Arial"/>
          <w:color w:val="000000" w:themeColor="text1"/>
        </w:rPr>
        <w:t xml:space="preserve"> must also describe how recovery housing supported under this grant is in an appropriate and legitimate facility (e.g.</w:t>
      </w:r>
      <w:r w:rsidR="2B2CCCBB" w:rsidRPr="008A1DF3">
        <w:rPr>
          <w:rFonts w:eastAsia="Arial"/>
          <w:color w:val="000000" w:themeColor="text1"/>
        </w:rPr>
        <w:t>,</w:t>
      </w:r>
      <w:r w:rsidRPr="008A1DF3">
        <w:rPr>
          <w:rFonts w:eastAsia="Arial"/>
          <w:color w:val="000000" w:themeColor="text1"/>
        </w:rPr>
        <w:t xml:space="preserve"> state or other credentialing or certification </w:t>
      </w:r>
      <w:r w:rsidR="51B9B185" w:rsidRPr="008A1DF3">
        <w:rPr>
          <w:color w:val="000000" w:themeColor="text1"/>
        </w:rPr>
        <w:t>or an established or recognized model).</w:t>
      </w:r>
    </w:p>
    <w:p w14:paraId="1117ED55" w14:textId="4F6F4EC2" w:rsidR="37FF21D8" w:rsidRDefault="00FE462F" w:rsidP="008A1DF3">
      <w:pPr>
        <w:pStyle w:val="ListBullet"/>
        <w:numPr>
          <w:ilvl w:val="0"/>
          <w:numId w:val="80"/>
        </w:numPr>
        <w:tabs>
          <w:tab w:val="left" w:pos="720"/>
        </w:tabs>
      </w:pPr>
      <w:r w:rsidRPr="008A1DF3">
        <w:rPr>
          <w:rFonts w:cs="Arial"/>
        </w:rPr>
        <w:t>Implementing a</w:t>
      </w:r>
      <w:r w:rsidR="0098699D" w:rsidRPr="008A1DF3">
        <w:rPr>
          <w:rFonts w:cs="Arial"/>
        </w:rPr>
        <w:t xml:space="preserve">ctivities designed to reduce discrimination and stigma concerning people with </w:t>
      </w:r>
      <w:r w:rsidR="007F44BF" w:rsidRPr="008A1DF3">
        <w:rPr>
          <w:rFonts w:cs="Arial"/>
        </w:rPr>
        <w:t xml:space="preserve">SUD </w:t>
      </w:r>
      <w:r w:rsidR="0098699D" w:rsidRPr="008A1DF3">
        <w:rPr>
          <w:rFonts w:cs="Arial"/>
        </w:rPr>
        <w:t xml:space="preserve">and in recovery. Conduct public education, workforce development for training peer recovery coaches, and outreach on issues relating to </w:t>
      </w:r>
      <w:r w:rsidR="007F44BF" w:rsidRPr="008A1DF3">
        <w:rPr>
          <w:rFonts w:cs="Arial"/>
        </w:rPr>
        <w:t xml:space="preserve">SUD </w:t>
      </w:r>
      <w:r w:rsidR="0098699D" w:rsidRPr="008A1DF3">
        <w:rPr>
          <w:rFonts w:cs="Arial"/>
        </w:rPr>
        <w:t>and recovery, including:</w:t>
      </w:r>
    </w:p>
    <w:p w14:paraId="743A6CD9" w14:textId="3EEECCE8" w:rsidR="0098699D" w:rsidRPr="003249A8" w:rsidRDefault="00112A6F" w:rsidP="0081017A">
      <w:pPr>
        <w:pStyle w:val="ListBullet"/>
        <w:numPr>
          <w:ilvl w:val="1"/>
          <w:numId w:val="78"/>
        </w:numPr>
        <w:tabs>
          <w:tab w:val="left" w:pos="720"/>
        </w:tabs>
        <w:spacing w:after="0"/>
        <w:rPr>
          <w:rFonts w:cs="Arial"/>
        </w:rPr>
      </w:pPr>
      <w:r w:rsidRPr="003249A8">
        <w:rPr>
          <w:rFonts w:cs="Arial"/>
        </w:rPr>
        <w:t>identif</w:t>
      </w:r>
      <w:r>
        <w:rPr>
          <w:rFonts w:cs="Arial"/>
        </w:rPr>
        <w:t>ication</w:t>
      </w:r>
      <w:r w:rsidRPr="003249A8">
        <w:rPr>
          <w:rFonts w:cs="Arial"/>
        </w:rPr>
        <w:t xml:space="preserve"> </w:t>
      </w:r>
      <w:r w:rsidR="00C70987">
        <w:rPr>
          <w:rFonts w:cs="Arial"/>
        </w:rPr>
        <w:t xml:space="preserve">of </w:t>
      </w:r>
      <w:r w:rsidR="0098699D" w:rsidRPr="003249A8">
        <w:rPr>
          <w:rFonts w:cs="Arial"/>
        </w:rPr>
        <w:t>signs of</w:t>
      </w:r>
      <w:r w:rsidR="00437575">
        <w:rPr>
          <w:rFonts w:cs="Arial"/>
        </w:rPr>
        <w:t xml:space="preserve"> </w:t>
      </w:r>
      <w:r w:rsidR="007F44BF">
        <w:rPr>
          <w:rFonts w:cs="Arial"/>
        </w:rPr>
        <w:t>SUD</w:t>
      </w:r>
      <w:r w:rsidR="0098699D" w:rsidRPr="003249A8">
        <w:rPr>
          <w:rFonts w:cs="Arial"/>
        </w:rPr>
        <w:t>;</w:t>
      </w:r>
    </w:p>
    <w:p w14:paraId="006EA3BE" w14:textId="022766FF" w:rsidR="0098699D" w:rsidRPr="003249A8" w:rsidRDefault="0098699D" w:rsidP="0081017A">
      <w:pPr>
        <w:pStyle w:val="ListBullet"/>
        <w:numPr>
          <w:ilvl w:val="1"/>
          <w:numId w:val="78"/>
        </w:numPr>
        <w:tabs>
          <w:tab w:val="left" w:pos="720"/>
        </w:tabs>
        <w:spacing w:after="0"/>
        <w:rPr>
          <w:rFonts w:cs="Arial"/>
        </w:rPr>
      </w:pPr>
      <w:r w:rsidRPr="003249A8">
        <w:rPr>
          <w:rFonts w:cs="Arial"/>
        </w:rPr>
        <w:t>resources that are available for individuals struggling with</w:t>
      </w:r>
      <w:r w:rsidR="00437575">
        <w:rPr>
          <w:rFonts w:cs="Arial"/>
        </w:rPr>
        <w:t xml:space="preserve"> </w:t>
      </w:r>
      <w:r w:rsidR="007F44BF">
        <w:rPr>
          <w:rFonts w:cs="Arial"/>
        </w:rPr>
        <w:t>SUD</w:t>
      </w:r>
      <w:r w:rsidRPr="003249A8">
        <w:rPr>
          <w:rFonts w:cs="Arial"/>
        </w:rPr>
        <w:t>;</w:t>
      </w:r>
    </w:p>
    <w:p w14:paraId="2F8C5A82" w14:textId="32EA79BB" w:rsidR="0098699D" w:rsidRPr="003249A8" w:rsidRDefault="0098699D" w:rsidP="0081017A">
      <w:pPr>
        <w:pStyle w:val="ListBullet"/>
        <w:numPr>
          <w:ilvl w:val="1"/>
          <w:numId w:val="78"/>
        </w:numPr>
        <w:tabs>
          <w:tab w:val="left" w:pos="720"/>
        </w:tabs>
        <w:spacing w:after="0"/>
        <w:rPr>
          <w:rFonts w:cs="Arial"/>
        </w:rPr>
      </w:pPr>
      <w:r w:rsidRPr="003249A8">
        <w:rPr>
          <w:rFonts w:cs="Arial"/>
        </w:rPr>
        <w:t>resources that are available to help support individuals in recovery;</w:t>
      </w:r>
    </w:p>
    <w:p w14:paraId="367906B1" w14:textId="6E2AFC8C" w:rsidR="0098699D" w:rsidRPr="003249A8" w:rsidRDefault="0098699D" w:rsidP="0081017A">
      <w:pPr>
        <w:pStyle w:val="ListBullet"/>
        <w:numPr>
          <w:ilvl w:val="1"/>
          <w:numId w:val="78"/>
        </w:numPr>
        <w:tabs>
          <w:tab w:val="left" w:pos="720"/>
        </w:tabs>
        <w:spacing w:after="0"/>
        <w:rPr>
          <w:rFonts w:cs="Arial"/>
        </w:rPr>
      </w:pPr>
      <w:r w:rsidRPr="003249A8">
        <w:rPr>
          <w:rFonts w:cs="Arial"/>
        </w:rPr>
        <w:t>information on the possible medical complications for those with</w:t>
      </w:r>
      <w:r w:rsidR="00437575">
        <w:rPr>
          <w:rFonts w:cs="Arial"/>
        </w:rPr>
        <w:t xml:space="preserve"> </w:t>
      </w:r>
      <w:r w:rsidR="007F44BF">
        <w:rPr>
          <w:rFonts w:cs="Arial"/>
        </w:rPr>
        <w:t>SUD</w:t>
      </w:r>
      <w:r w:rsidRPr="003249A8">
        <w:rPr>
          <w:rFonts w:cs="Arial"/>
        </w:rPr>
        <w:t>, for example; fetal alcohol spectrum disorders or neonatal abstinence syndrome among infants exposed to alcohol or opioids during pregnancy, and risks of infection with human immunodeficiency virus and viral hepatitis;</w:t>
      </w:r>
    </w:p>
    <w:p w14:paraId="5C0294FF" w14:textId="7C2D3A85" w:rsidR="0098699D" w:rsidRPr="003249A8" w:rsidRDefault="0098699D" w:rsidP="0081017A">
      <w:pPr>
        <w:pStyle w:val="ListBullet"/>
        <w:numPr>
          <w:ilvl w:val="1"/>
          <w:numId w:val="78"/>
        </w:numPr>
        <w:tabs>
          <w:tab w:val="left" w:pos="720"/>
        </w:tabs>
        <w:spacing w:after="0"/>
        <w:rPr>
          <w:rFonts w:cs="Arial"/>
        </w:rPr>
      </w:pPr>
      <w:r w:rsidRPr="003249A8">
        <w:rPr>
          <w:rFonts w:cs="Arial"/>
        </w:rPr>
        <w:t xml:space="preserve">identification or development of resources available to individuals struggling with </w:t>
      </w:r>
      <w:r w:rsidR="007F44BF">
        <w:rPr>
          <w:rFonts w:cs="Arial"/>
        </w:rPr>
        <w:t xml:space="preserve">SUD </w:t>
      </w:r>
      <w:r w:rsidRPr="003249A8">
        <w:rPr>
          <w:rFonts w:cs="Arial"/>
        </w:rPr>
        <w:t>and to families, including programs that mentor and provide support services to children;</w:t>
      </w:r>
    </w:p>
    <w:p w14:paraId="08EA0BD6" w14:textId="5B5907E7" w:rsidR="00542605" w:rsidRDefault="00112A6F" w:rsidP="008A1DF3">
      <w:pPr>
        <w:pStyle w:val="ListBullet"/>
        <w:numPr>
          <w:ilvl w:val="1"/>
          <w:numId w:val="78"/>
        </w:numPr>
        <w:tabs>
          <w:tab w:val="left" w:pos="720"/>
        </w:tabs>
        <w:rPr>
          <w:rFonts w:cs="Arial"/>
        </w:rPr>
      </w:pPr>
      <w:r w:rsidRPr="003249A8">
        <w:rPr>
          <w:rFonts w:cs="Arial"/>
        </w:rPr>
        <w:t>promot</w:t>
      </w:r>
      <w:r>
        <w:rPr>
          <w:rFonts w:cs="Arial"/>
        </w:rPr>
        <w:t>ion</w:t>
      </w:r>
      <w:r w:rsidRPr="003249A8">
        <w:rPr>
          <w:rFonts w:cs="Arial"/>
        </w:rPr>
        <w:t xml:space="preserve"> </w:t>
      </w:r>
      <w:r w:rsidR="00C70987">
        <w:rPr>
          <w:rFonts w:cs="Arial"/>
        </w:rPr>
        <w:t xml:space="preserve">of </w:t>
      </w:r>
      <w:r w:rsidR="0098699D" w:rsidRPr="003249A8">
        <w:rPr>
          <w:rFonts w:cs="Arial"/>
        </w:rPr>
        <w:t>other activities that strengthen the network of community support for individuals in recovery</w:t>
      </w:r>
      <w:r w:rsidR="00A93FA1">
        <w:rPr>
          <w:rFonts w:cs="Arial"/>
        </w:rPr>
        <w:t>;</w:t>
      </w:r>
      <w:r w:rsidR="001B1A04">
        <w:rPr>
          <w:rFonts w:cs="Arial"/>
        </w:rPr>
        <w:t xml:space="preserve"> and</w:t>
      </w:r>
      <w:r w:rsidR="00542605">
        <w:rPr>
          <w:rFonts w:cs="Arial"/>
        </w:rPr>
        <w:t xml:space="preserve"> </w:t>
      </w:r>
      <w:r w:rsidR="00976C9D">
        <w:rPr>
          <w:rFonts w:cs="Arial"/>
        </w:rPr>
        <w:t>Tools to</w:t>
      </w:r>
      <w:r w:rsidR="000A1A76">
        <w:rPr>
          <w:rFonts w:cs="Arial"/>
        </w:rPr>
        <w:t xml:space="preserve"> address the</w:t>
      </w:r>
      <w:r w:rsidR="00542605">
        <w:rPr>
          <w:rFonts w:cs="Arial"/>
        </w:rPr>
        <w:t xml:space="preserve"> cultural</w:t>
      </w:r>
      <w:r w:rsidR="00A05DC1">
        <w:rPr>
          <w:rFonts w:cs="Arial"/>
        </w:rPr>
        <w:t xml:space="preserve"> and </w:t>
      </w:r>
      <w:r w:rsidR="00787436">
        <w:rPr>
          <w:rFonts w:cs="Arial"/>
        </w:rPr>
        <w:t>linguistic</w:t>
      </w:r>
      <w:r w:rsidR="00542605">
        <w:rPr>
          <w:rFonts w:cs="Arial"/>
        </w:rPr>
        <w:t xml:space="preserve"> needs of</w:t>
      </w:r>
      <w:r w:rsidR="00C66A7D">
        <w:rPr>
          <w:rFonts w:cs="Arial"/>
        </w:rPr>
        <w:t xml:space="preserve"> diverse</w:t>
      </w:r>
      <w:r w:rsidR="00542605">
        <w:rPr>
          <w:rFonts w:cs="Arial"/>
        </w:rPr>
        <w:t xml:space="preserve"> population</w:t>
      </w:r>
      <w:r w:rsidR="00C66A7D">
        <w:rPr>
          <w:rFonts w:cs="Arial"/>
        </w:rPr>
        <w:t>s</w:t>
      </w:r>
      <w:r w:rsidR="00542605">
        <w:rPr>
          <w:rFonts w:cs="Arial"/>
        </w:rPr>
        <w:t xml:space="preserve"> </w:t>
      </w:r>
      <w:r w:rsidR="002A1FF6">
        <w:rPr>
          <w:rFonts w:cs="Arial"/>
        </w:rPr>
        <w:t xml:space="preserve">as outlined in </w:t>
      </w:r>
      <w:r w:rsidR="00BD5C65" w:rsidRPr="00781334">
        <w:rPr>
          <w:rFonts w:cs="Arial"/>
        </w:rPr>
        <w:t>the</w:t>
      </w:r>
      <w:hyperlink r:id="rId17" w:history="1">
        <w:r w:rsidR="00BD5C65" w:rsidRPr="008062C0">
          <w:rPr>
            <w:rStyle w:val="Hyperlink"/>
            <w:rFonts w:cs="Arial"/>
          </w:rPr>
          <w:t xml:space="preserve"> Behavioral Health Guide for the National Standards for Culturally and Linguistically Appropriate Services (CLAS) in Health and Health Care</w:t>
        </w:r>
      </w:hyperlink>
      <w:r w:rsidR="00DA56F3" w:rsidRPr="00B57F76">
        <w:rPr>
          <w:rStyle w:val="Hyperlink"/>
          <w:rFonts w:cs="Arial"/>
          <w:color w:val="auto"/>
          <w:u w:val="none"/>
        </w:rPr>
        <w:t>.</w:t>
      </w:r>
    </w:p>
    <w:p w14:paraId="72608ED6" w14:textId="1E340811" w:rsidR="00FC5327" w:rsidRPr="008A1DF3" w:rsidRDefault="00525017" w:rsidP="008A1DF3">
      <w:pPr>
        <w:numPr>
          <w:ilvl w:val="0"/>
          <w:numId w:val="81"/>
        </w:numPr>
        <w:autoSpaceDE w:val="0"/>
        <w:autoSpaceDN w:val="0"/>
        <w:adjustRightInd w:val="0"/>
        <w:rPr>
          <w:rFonts w:eastAsia="Arial" w:cs="Arial"/>
          <w:szCs w:val="24"/>
        </w:rPr>
      </w:pPr>
      <w:r w:rsidRPr="008A1DF3">
        <w:rPr>
          <w:rFonts w:eastAsia="Arial" w:cs="Arial"/>
          <w:szCs w:val="24"/>
        </w:rPr>
        <w:t>Con</w:t>
      </w:r>
      <w:r w:rsidR="00643B3C" w:rsidRPr="008A1DF3">
        <w:rPr>
          <w:rFonts w:eastAsia="Arial" w:cs="Arial"/>
          <w:szCs w:val="24"/>
        </w:rPr>
        <w:t xml:space="preserve">ducting a community needs assessment to understand the cultural and linguistic needs of the </w:t>
      </w:r>
      <w:r w:rsidR="00FC5327" w:rsidRPr="008A1DF3">
        <w:rPr>
          <w:rFonts w:eastAsia="Arial" w:cs="Arial"/>
          <w:szCs w:val="24"/>
        </w:rPr>
        <w:t>community being served.</w:t>
      </w:r>
    </w:p>
    <w:p w14:paraId="3B64E2CC" w14:textId="3F4D6596" w:rsidR="003D3095" w:rsidRPr="008A1DF3" w:rsidRDefault="0098699D" w:rsidP="008A1DF3">
      <w:pPr>
        <w:numPr>
          <w:ilvl w:val="0"/>
          <w:numId w:val="81"/>
        </w:numPr>
        <w:autoSpaceDE w:val="0"/>
        <w:autoSpaceDN w:val="0"/>
        <w:adjustRightInd w:val="0"/>
        <w:rPr>
          <w:rFonts w:cs="Arial"/>
        </w:rPr>
      </w:pPr>
      <w:r w:rsidRPr="008A1DF3">
        <w:rPr>
          <w:rFonts w:cs="Arial"/>
        </w:rPr>
        <w:t>Develop</w:t>
      </w:r>
      <w:r w:rsidR="00B430B0" w:rsidRPr="008A1DF3">
        <w:rPr>
          <w:rFonts w:cs="Arial"/>
        </w:rPr>
        <w:t>ing</w:t>
      </w:r>
      <w:r w:rsidRPr="008A1DF3">
        <w:rPr>
          <w:rFonts w:cs="Arial"/>
        </w:rPr>
        <w:t xml:space="preserve"> and implement</w:t>
      </w:r>
      <w:r w:rsidR="00B430B0" w:rsidRPr="008A1DF3">
        <w:rPr>
          <w:rFonts w:cs="Arial"/>
        </w:rPr>
        <w:t>ing</w:t>
      </w:r>
      <w:r w:rsidRPr="008A1DF3">
        <w:rPr>
          <w:rFonts w:cs="Arial"/>
        </w:rPr>
        <w:t xml:space="preserve"> program-wide tobacco cessation programs, activities, and/or strategies.</w:t>
      </w:r>
    </w:p>
    <w:p w14:paraId="0F9F0542" w14:textId="6866BD11" w:rsidR="00DA505A" w:rsidRPr="008A1DF3" w:rsidRDefault="0098699D" w:rsidP="008A1DF3">
      <w:pPr>
        <w:numPr>
          <w:ilvl w:val="0"/>
          <w:numId w:val="81"/>
        </w:numPr>
        <w:autoSpaceDE w:val="0"/>
        <w:autoSpaceDN w:val="0"/>
        <w:adjustRightInd w:val="0"/>
        <w:rPr>
          <w:rFonts w:cs="Arial"/>
        </w:rPr>
      </w:pPr>
      <w:r w:rsidRPr="008A1DF3">
        <w:rPr>
          <w:rFonts w:cs="Arial"/>
        </w:rPr>
        <w:t>Educat</w:t>
      </w:r>
      <w:r w:rsidR="000A4690" w:rsidRPr="008A1DF3">
        <w:rPr>
          <w:rFonts w:cs="Arial"/>
        </w:rPr>
        <w:t>ing</w:t>
      </w:r>
      <w:r w:rsidRPr="008A1DF3">
        <w:rPr>
          <w:rFonts w:cs="Arial"/>
        </w:rPr>
        <w:t>, screening, care coordination, risk reduction interventions, testing and counseling for HIV/AIDS, hepatitis, and other infectious diseases for individuals with SUD.</w:t>
      </w:r>
    </w:p>
    <w:p w14:paraId="4F5ADABB" w14:textId="0E34B2A4" w:rsidR="00FB0749" w:rsidRPr="00E1758C" w:rsidRDefault="0FFE8389" w:rsidP="002E5012">
      <w:pPr>
        <w:pStyle w:val="Heading2"/>
        <w:numPr>
          <w:ilvl w:val="0"/>
          <w:numId w:val="91"/>
        </w:numPr>
        <w:tabs>
          <w:tab w:val="clear" w:pos="720"/>
          <w:tab w:val="left" w:pos="360"/>
        </w:tabs>
        <w:ind w:left="720" w:hanging="720"/>
      </w:pPr>
      <w:bookmarkStart w:id="25" w:name="_Toc175241554"/>
      <w:r>
        <w:t>USING EVIDENCE-BASED PRACTICES</w:t>
      </w:r>
      <w:bookmarkStart w:id="26" w:name="_2.4_Data_Collection"/>
      <w:bookmarkStart w:id="27" w:name="_2.2_Data_Collection"/>
      <w:bookmarkStart w:id="28" w:name="_Toc197933187"/>
      <w:bookmarkEnd w:id="18"/>
      <w:bookmarkEnd w:id="19"/>
      <w:bookmarkEnd w:id="26"/>
      <w:bookmarkEnd w:id="27"/>
      <w:bookmarkEnd w:id="25"/>
    </w:p>
    <w:p w14:paraId="1C1B1A40" w14:textId="77777777" w:rsidR="008A1DF3" w:rsidRDefault="0053278E" w:rsidP="37FF21D8">
      <w:pPr>
        <w:tabs>
          <w:tab w:val="left" w:pos="1008"/>
        </w:tabs>
        <w:spacing w:after="0"/>
        <w:rPr>
          <w:rFonts w:cs="Arial"/>
        </w:rPr>
      </w:pPr>
      <w:r w:rsidRPr="37FF21D8">
        <w:rPr>
          <w:rFonts w:cs="Arial"/>
        </w:rPr>
        <w:t>SAMHSA’s services</w:t>
      </w:r>
      <w:r w:rsidR="001356B3" w:rsidRPr="37FF21D8">
        <w:rPr>
          <w:rFonts w:cs="Arial"/>
        </w:rPr>
        <w:t xml:space="preserve"> grants</w:t>
      </w:r>
      <w:r w:rsidRPr="37FF21D8">
        <w:rPr>
          <w:rFonts w:cs="Arial"/>
        </w:rPr>
        <w:t xml:space="preserve"> are intended to fund services or practices that have a demonstrated evidence base and that are appropriate f</w:t>
      </w:r>
      <w:r w:rsidR="00AE2CBD" w:rsidRPr="37FF21D8">
        <w:rPr>
          <w:rFonts w:cs="Arial"/>
        </w:rPr>
        <w:t xml:space="preserve">or the population(s) of focus. </w:t>
      </w:r>
      <w:r w:rsidRPr="37FF21D8">
        <w:rPr>
          <w:rFonts w:cs="Arial"/>
        </w:rPr>
        <w:t>An evidence-based practice (EBP) refers to approaches to prevention</w:t>
      </w:r>
      <w:r w:rsidR="006C7D42" w:rsidRPr="37FF21D8">
        <w:rPr>
          <w:rFonts w:cs="Arial"/>
        </w:rPr>
        <w:t xml:space="preserve">, </w:t>
      </w:r>
      <w:r w:rsidRPr="37FF21D8">
        <w:rPr>
          <w:rFonts w:cs="Arial"/>
        </w:rPr>
        <w:t>treatment</w:t>
      </w:r>
      <w:r w:rsidR="0024336A" w:rsidRPr="37FF21D8">
        <w:rPr>
          <w:rFonts w:cs="Arial"/>
        </w:rPr>
        <w:t>,</w:t>
      </w:r>
      <w:r w:rsidR="006C7D42" w:rsidRPr="37FF21D8">
        <w:rPr>
          <w:rFonts w:cs="Arial"/>
        </w:rPr>
        <w:t xml:space="preserve"> or recovery</w:t>
      </w:r>
      <w:r w:rsidRPr="37FF21D8">
        <w:rPr>
          <w:rFonts w:cs="Arial"/>
        </w:rPr>
        <w:t xml:space="preserve"> that are validated by some form of documented research evidence. Both </w:t>
      </w:r>
      <w:r w:rsidR="008A1DF3">
        <w:rPr>
          <w:rFonts w:cs="Arial"/>
        </w:rPr>
        <w:br w:type="page"/>
      </w:r>
    </w:p>
    <w:p w14:paraId="18587B80" w14:textId="0F005CE6" w:rsidR="37FF21D8" w:rsidRDefault="0053278E" w:rsidP="008A1DF3">
      <w:pPr>
        <w:tabs>
          <w:tab w:val="left" w:pos="1008"/>
        </w:tabs>
        <w:rPr>
          <w:szCs w:val="24"/>
        </w:rPr>
      </w:pPr>
      <w:r w:rsidRPr="37FF21D8">
        <w:rPr>
          <w:rFonts w:cs="Arial"/>
        </w:rPr>
        <w:lastRenderedPageBreak/>
        <w:t>researchers and practitioners recognize that EBPs are essential to improving the effectiveness of treatment and preventio</w:t>
      </w:r>
      <w:r w:rsidR="001C68CA" w:rsidRPr="37FF21D8">
        <w:rPr>
          <w:rFonts w:cs="Arial"/>
        </w:rPr>
        <w:t>n services</w:t>
      </w:r>
      <w:r w:rsidR="00AE2CBD" w:rsidRPr="37FF21D8">
        <w:rPr>
          <w:rFonts w:cs="Arial"/>
        </w:rPr>
        <w:t xml:space="preserve">. </w:t>
      </w:r>
      <w:r w:rsidR="00116502" w:rsidRPr="37FF21D8">
        <w:rPr>
          <w:rFonts w:cs="Arial"/>
        </w:rPr>
        <w:t xml:space="preserve">While </w:t>
      </w:r>
      <w:r w:rsidRPr="37FF21D8">
        <w:rPr>
          <w:rFonts w:cs="Arial"/>
        </w:rPr>
        <w:t>SAMHSA realizes that EBPs have not been developed for all popu</w:t>
      </w:r>
      <w:r w:rsidR="00116502" w:rsidRPr="37FF21D8">
        <w:rPr>
          <w:rFonts w:cs="Arial"/>
        </w:rPr>
        <w:t>lations and/or service settings, application reviewers will closely examine prop</w:t>
      </w:r>
      <w:r w:rsidR="005B116B" w:rsidRPr="37FF21D8">
        <w:rPr>
          <w:rFonts w:cs="Arial"/>
        </w:rPr>
        <w:t xml:space="preserve">osed interventions for evidence </w:t>
      </w:r>
      <w:r w:rsidR="00116502" w:rsidRPr="37FF21D8">
        <w:rPr>
          <w:rFonts w:cs="Arial"/>
        </w:rPr>
        <w:t xml:space="preserve">base and appropriateness for </w:t>
      </w:r>
      <w:r w:rsidR="001A765F" w:rsidRPr="37FF21D8">
        <w:rPr>
          <w:rFonts w:cs="Arial"/>
        </w:rPr>
        <w:t xml:space="preserve">the </w:t>
      </w:r>
      <w:r w:rsidR="00116502" w:rsidRPr="37FF21D8">
        <w:rPr>
          <w:rFonts w:cs="Arial"/>
        </w:rPr>
        <w:t xml:space="preserve">population </w:t>
      </w:r>
      <w:r w:rsidR="000126C6" w:rsidRPr="37FF21D8">
        <w:rPr>
          <w:rFonts w:cs="Arial"/>
        </w:rPr>
        <w:t>of focus</w:t>
      </w:r>
      <w:r w:rsidR="00116502" w:rsidRPr="37FF21D8">
        <w:rPr>
          <w:rFonts w:cs="Arial"/>
        </w:rPr>
        <w:t xml:space="preserve">. If an EBP(s) exists for the </w:t>
      </w:r>
      <w:r w:rsidR="00BF151E" w:rsidRPr="37FF21D8">
        <w:rPr>
          <w:rFonts w:cs="Arial"/>
        </w:rPr>
        <w:t xml:space="preserve">population(s) </w:t>
      </w:r>
      <w:r w:rsidR="00953DDA" w:rsidRPr="37FF21D8">
        <w:rPr>
          <w:rFonts w:cs="Arial"/>
        </w:rPr>
        <w:t xml:space="preserve">of focus </w:t>
      </w:r>
      <w:r w:rsidR="00BF151E" w:rsidRPr="37FF21D8">
        <w:rPr>
          <w:rFonts w:cs="Arial"/>
        </w:rPr>
        <w:t xml:space="preserve">and </w:t>
      </w:r>
      <w:r w:rsidR="00116502" w:rsidRPr="37FF21D8">
        <w:rPr>
          <w:rFonts w:cs="Arial"/>
        </w:rPr>
        <w:t xml:space="preserve">types of problems or disorders being addressed, the expectation is that EBP(s) will be utilized. </w:t>
      </w:r>
      <w:r w:rsidR="00AE1245" w:rsidRPr="37FF21D8">
        <w:rPr>
          <w:rFonts w:cs="Arial"/>
        </w:rPr>
        <w:t xml:space="preserve">If one </w:t>
      </w:r>
      <w:r w:rsidR="00BF151E" w:rsidRPr="37FF21D8">
        <w:rPr>
          <w:rFonts w:cs="Arial"/>
        </w:rPr>
        <w:t xml:space="preserve">does not </w:t>
      </w:r>
      <w:r w:rsidR="00AE1245" w:rsidRPr="37FF21D8">
        <w:rPr>
          <w:rFonts w:cs="Arial"/>
        </w:rPr>
        <w:t>exist but there are evidence</w:t>
      </w:r>
      <w:r w:rsidR="0024336A" w:rsidRPr="37FF21D8">
        <w:rPr>
          <w:rFonts w:cs="Arial"/>
        </w:rPr>
        <w:t>-</w:t>
      </w:r>
      <w:r w:rsidR="00AE1245" w:rsidRPr="37FF21D8">
        <w:rPr>
          <w:rFonts w:cs="Arial"/>
        </w:rPr>
        <w:t xml:space="preserve">informed and/or culturally promising practices that are appropriate or can be adapted, </w:t>
      </w:r>
      <w:r w:rsidR="00FE4A42" w:rsidRPr="37FF21D8">
        <w:rPr>
          <w:rFonts w:cs="Arial"/>
        </w:rPr>
        <w:t>these interventions may be implemented in the delivery of services.</w:t>
      </w:r>
    </w:p>
    <w:p w14:paraId="654FA85C" w14:textId="3750EE0A" w:rsidR="001147F5" w:rsidRPr="003249A8" w:rsidRDefault="0053278E" w:rsidP="008A1DF3">
      <w:pPr>
        <w:tabs>
          <w:tab w:val="left" w:pos="1008"/>
        </w:tabs>
        <w:rPr>
          <w:rFonts w:cs="Arial"/>
        </w:rPr>
      </w:pPr>
      <w:bookmarkStart w:id="29" w:name="_Hlk83125847"/>
      <w:r w:rsidRPr="5D0B141F">
        <w:rPr>
          <w:rFonts w:cs="Arial"/>
        </w:rPr>
        <w:t xml:space="preserve">In your </w:t>
      </w:r>
      <w:r w:rsidR="00BF29DA" w:rsidRPr="5D0B141F">
        <w:rPr>
          <w:rFonts w:cs="Arial"/>
        </w:rPr>
        <w:t>P</w:t>
      </w:r>
      <w:r w:rsidRPr="5D0B141F">
        <w:rPr>
          <w:rFonts w:cs="Arial"/>
        </w:rPr>
        <w:t xml:space="preserve">roject </w:t>
      </w:r>
      <w:r w:rsidR="00BF29DA" w:rsidRPr="5D0B141F">
        <w:rPr>
          <w:rFonts w:cs="Arial"/>
        </w:rPr>
        <w:t>N</w:t>
      </w:r>
      <w:r w:rsidRPr="5D0B141F">
        <w:rPr>
          <w:rFonts w:cs="Arial"/>
        </w:rPr>
        <w:t>arrative</w:t>
      </w:r>
      <w:r w:rsidR="00741BB9" w:rsidRPr="5D0B141F">
        <w:rPr>
          <w:rFonts w:cs="Arial"/>
        </w:rPr>
        <w:t>, in response to</w:t>
      </w:r>
      <w:r w:rsidR="00741BB9" w:rsidRPr="5D0B141F">
        <w:rPr>
          <w:rStyle w:val="Hyperlink"/>
          <w:rFonts w:cs="Arial"/>
          <w:color w:val="auto"/>
          <w:u w:val="none"/>
        </w:rPr>
        <w:t xml:space="preserve"> </w:t>
      </w:r>
      <w:hyperlink w:anchor="Section_C" w:history="1">
        <w:r w:rsidR="00741BB9" w:rsidRPr="007E043B">
          <w:rPr>
            <w:rStyle w:val="Hyperlink"/>
            <w:rFonts w:cs="Arial"/>
          </w:rPr>
          <w:t>Section C</w:t>
        </w:r>
      </w:hyperlink>
      <w:r w:rsidR="00741BB9" w:rsidRPr="5D0B141F">
        <w:rPr>
          <w:rStyle w:val="Hyperlink"/>
          <w:rFonts w:cs="Arial"/>
          <w:u w:val="none"/>
        </w:rPr>
        <w:t xml:space="preserve"> </w:t>
      </w:r>
      <w:r w:rsidR="00741BB9" w:rsidRPr="5D0B141F">
        <w:rPr>
          <w:rFonts w:cs="Arial"/>
        </w:rPr>
        <w:t xml:space="preserve">of </w:t>
      </w:r>
      <w:r w:rsidR="007E043B" w:rsidRPr="002E5012">
        <w:t>Section V</w:t>
      </w:r>
      <w:r w:rsidR="00741BB9" w:rsidRPr="5D0B141F">
        <w:rPr>
          <w:rFonts w:cs="Arial"/>
        </w:rPr>
        <w:t xml:space="preserve"> of this NOFO</w:t>
      </w:r>
      <w:r w:rsidRPr="5D0B141F">
        <w:rPr>
          <w:rFonts w:cs="Arial"/>
        </w:rPr>
        <w:t>, you will need to identify the evidence-based practice(s)</w:t>
      </w:r>
      <w:r w:rsidR="00C875EF" w:rsidRPr="5D0B141F">
        <w:rPr>
          <w:rFonts w:cs="Arial"/>
        </w:rPr>
        <w:t xml:space="preserve"> and/or interventions that are </w:t>
      </w:r>
      <w:r w:rsidR="00AE1245" w:rsidRPr="5D0B141F">
        <w:rPr>
          <w:rFonts w:cs="Arial"/>
        </w:rPr>
        <w:t>evidence</w:t>
      </w:r>
      <w:r w:rsidR="00907A9D" w:rsidRPr="5D0B141F">
        <w:rPr>
          <w:rFonts w:cs="Arial"/>
        </w:rPr>
        <w:t>-</w:t>
      </w:r>
      <w:r w:rsidR="00C875EF" w:rsidRPr="5D0B141F">
        <w:rPr>
          <w:rFonts w:cs="Arial"/>
        </w:rPr>
        <w:t xml:space="preserve">informed </w:t>
      </w:r>
      <w:r w:rsidR="00AE1245" w:rsidRPr="5D0B141F">
        <w:rPr>
          <w:rFonts w:cs="Arial"/>
        </w:rPr>
        <w:t>and/or</w:t>
      </w:r>
      <w:r w:rsidR="007E440A" w:rsidRPr="5D0B141F">
        <w:rPr>
          <w:rFonts w:cs="Arial"/>
        </w:rPr>
        <w:t xml:space="preserve"> culturally </w:t>
      </w:r>
      <w:r w:rsidR="00C875EF" w:rsidRPr="5D0B141F">
        <w:rPr>
          <w:rFonts w:cs="Arial"/>
        </w:rPr>
        <w:t xml:space="preserve">promising </w:t>
      </w:r>
      <w:r w:rsidR="00AE1245" w:rsidRPr="5D0B141F">
        <w:rPr>
          <w:rFonts w:cs="Arial"/>
        </w:rPr>
        <w:t xml:space="preserve">that </w:t>
      </w:r>
      <w:r w:rsidR="00C875EF" w:rsidRPr="5D0B141F">
        <w:rPr>
          <w:rFonts w:cs="Arial"/>
        </w:rPr>
        <w:t xml:space="preserve">are appropriate </w:t>
      </w:r>
      <w:r w:rsidR="00AE1245" w:rsidRPr="5D0B141F">
        <w:rPr>
          <w:rFonts w:cs="Arial"/>
        </w:rPr>
        <w:t xml:space="preserve">or can be adapted to meet the needs of </w:t>
      </w:r>
      <w:r w:rsidR="007C4403" w:rsidRPr="5D0B141F">
        <w:rPr>
          <w:rFonts w:cs="Arial"/>
        </w:rPr>
        <w:t>your</w:t>
      </w:r>
      <w:r w:rsidR="00AE1245" w:rsidRPr="5D0B141F">
        <w:rPr>
          <w:rFonts w:cs="Arial"/>
        </w:rPr>
        <w:t xml:space="preserve"> </w:t>
      </w:r>
      <w:r w:rsidRPr="5D0B141F">
        <w:rPr>
          <w:rFonts w:cs="Arial"/>
        </w:rPr>
        <w:t>specific population(s) of focus.</w:t>
      </w:r>
      <w:r w:rsidR="007C4403" w:rsidRPr="5D0B141F">
        <w:rPr>
          <w:rFonts w:cs="Arial"/>
        </w:rPr>
        <w:t xml:space="preserve"> Y</w:t>
      </w:r>
      <w:r w:rsidR="005B116B" w:rsidRPr="5D0B141F">
        <w:rPr>
          <w:rFonts w:cs="Arial"/>
        </w:rPr>
        <w:t xml:space="preserve">ou must discuss the population(s) for which the practice(s) has (have) been shown to be effective and </w:t>
      </w:r>
      <w:r w:rsidR="00FE4A42" w:rsidRPr="5D0B141F">
        <w:rPr>
          <w:rFonts w:cs="Arial"/>
        </w:rPr>
        <w:t>document</w:t>
      </w:r>
      <w:r w:rsidR="005B116B" w:rsidRPr="5D0B141F">
        <w:rPr>
          <w:rFonts w:cs="Arial"/>
        </w:rPr>
        <w:t xml:space="preserve"> that it is (they are) appropriate for your population(s) of focus.</w:t>
      </w:r>
      <w:r w:rsidR="007E440A" w:rsidRPr="5D0B141F">
        <w:rPr>
          <w:rFonts w:cs="Arial"/>
        </w:rPr>
        <w:t xml:space="preserve"> </w:t>
      </w:r>
      <w:r w:rsidR="00C875EF" w:rsidRPr="5D0B141F">
        <w:rPr>
          <w:rFonts w:cs="Arial"/>
        </w:rPr>
        <w:t>You must also</w:t>
      </w:r>
      <w:r w:rsidR="007E440A" w:rsidRPr="5D0B141F">
        <w:rPr>
          <w:rFonts w:cs="Arial"/>
        </w:rPr>
        <w:t xml:space="preserve"> address</w:t>
      </w:r>
      <w:r w:rsidR="00C875EF" w:rsidRPr="5D0B141F">
        <w:rPr>
          <w:rFonts w:cs="Arial"/>
        </w:rPr>
        <w:t xml:space="preserve"> </w:t>
      </w:r>
      <w:r w:rsidR="007E440A" w:rsidRPr="5D0B141F">
        <w:rPr>
          <w:rFonts w:cs="Arial"/>
        </w:rPr>
        <w:t xml:space="preserve">how these interventions will improve outcomes and address </w:t>
      </w:r>
      <w:bookmarkStart w:id="30" w:name="_Hlk76908720"/>
      <w:r w:rsidR="00AE1245" w:rsidRPr="5D0B141F">
        <w:rPr>
          <w:rFonts w:cs="Arial"/>
        </w:rPr>
        <w:t xml:space="preserve">how you will monitor and ensure fidelity of EBPs and </w:t>
      </w:r>
      <w:r w:rsidR="00FE4A42" w:rsidRPr="5D0B141F">
        <w:rPr>
          <w:rFonts w:cs="Arial"/>
        </w:rPr>
        <w:t xml:space="preserve">other </w:t>
      </w:r>
      <w:r w:rsidR="00AE1245" w:rsidRPr="5D0B141F">
        <w:rPr>
          <w:rFonts w:cs="Arial"/>
        </w:rPr>
        <w:t>appropriate interventions</w:t>
      </w:r>
      <w:bookmarkEnd w:id="30"/>
      <w:r w:rsidR="00AE1245" w:rsidRPr="5D0B141F">
        <w:rPr>
          <w:rFonts w:cs="Arial"/>
        </w:rPr>
        <w:t>.</w:t>
      </w:r>
    </w:p>
    <w:p w14:paraId="597D270F" w14:textId="0D2C7D14" w:rsidR="001147F5" w:rsidRPr="003249A8" w:rsidRDefault="00AC6046" w:rsidP="008A1DF3">
      <w:pPr>
        <w:tabs>
          <w:tab w:val="left" w:pos="720"/>
        </w:tabs>
        <w:rPr>
          <w:rFonts w:cs="Arial"/>
          <w:szCs w:val="24"/>
        </w:rPr>
      </w:pPr>
      <w:r w:rsidRPr="37FF21D8">
        <w:rPr>
          <w:rFonts w:cs="Arial"/>
        </w:rPr>
        <w:t>Applicants are encouraged to visit the SAMHSA Evidence-Based Practice Resource Center (</w:t>
      </w:r>
      <w:hyperlink r:id="rId18">
        <w:r w:rsidR="04504FB1" w:rsidRPr="37FF21D8">
          <w:rPr>
            <w:rFonts w:cs="Arial"/>
            <w:color w:val="0000FF"/>
            <w:u w:val="single"/>
          </w:rPr>
          <w:t>www.samhsa.gov/ebp-resource-center</w:t>
        </w:r>
      </w:hyperlink>
      <w:r w:rsidRPr="37FF21D8">
        <w:rPr>
          <w:rFonts w:cs="Arial"/>
        </w:rPr>
        <w:t>)</w:t>
      </w:r>
      <w:r w:rsidR="007E440A" w:rsidRPr="37FF21D8">
        <w:rPr>
          <w:rFonts w:cs="Arial"/>
        </w:rPr>
        <w:t xml:space="preserve"> </w:t>
      </w:r>
      <w:bookmarkStart w:id="31" w:name="_Hlk76579970"/>
      <w:r w:rsidR="007E440A" w:rsidRPr="37FF21D8">
        <w:rPr>
          <w:rFonts w:cs="Arial"/>
        </w:rPr>
        <w:t>and SAMHSA’s National Network to Eliminate Disparities in behavioral health (NNED</w:t>
      </w:r>
      <w:r w:rsidR="00907A9D" w:rsidRPr="37FF21D8">
        <w:rPr>
          <w:rFonts w:cs="Arial"/>
        </w:rPr>
        <w:t>)</w:t>
      </w:r>
      <w:r w:rsidR="007E440A" w:rsidRPr="37FF21D8">
        <w:rPr>
          <w:rFonts w:cs="Arial"/>
        </w:rPr>
        <w:t xml:space="preserve"> </w:t>
      </w:r>
      <w:r w:rsidR="007C4403" w:rsidRPr="37FF21D8">
        <w:rPr>
          <w:rFonts w:cs="Arial"/>
        </w:rPr>
        <w:t>(</w:t>
      </w:r>
      <w:hyperlink r:id="rId19">
        <w:r w:rsidR="34A456ED" w:rsidRPr="37FF21D8">
          <w:rPr>
            <w:rStyle w:val="Hyperlink"/>
            <w:rFonts w:cs="Arial"/>
          </w:rPr>
          <w:t>https://nned.net/</w:t>
        </w:r>
      </w:hyperlink>
      <w:r w:rsidR="00FE75CA" w:rsidRPr="00FE75CA">
        <w:rPr>
          <w:rStyle w:val="Hyperlink"/>
          <w:rFonts w:cs="Arial"/>
          <w:color w:val="auto"/>
          <w:u w:val="none"/>
        </w:rPr>
        <w:t>)</w:t>
      </w:r>
      <w:r w:rsidR="007E440A" w:rsidRPr="37FF21D8">
        <w:rPr>
          <w:rFonts w:cs="Arial"/>
        </w:rPr>
        <w:t xml:space="preserve"> </w:t>
      </w:r>
      <w:r w:rsidR="00907A9D" w:rsidRPr="37FF21D8">
        <w:rPr>
          <w:rFonts w:cs="Arial"/>
        </w:rPr>
        <w:t>to identify</w:t>
      </w:r>
      <w:r w:rsidR="007E440A" w:rsidRPr="37FF21D8">
        <w:rPr>
          <w:rFonts w:cs="Arial"/>
        </w:rPr>
        <w:t xml:space="preserve"> evidence-</w:t>
      </w:r>
      <w:r w:rsidR="007C4403" w:rsidRPr="37FF21D8">
        <w:rPr>
          <w:rFonts w:cs="Arial"/>
        </w:rPr>
        <w:t>informed</w:t>
      </w:r>
      <w:r w:rsidR="007E440A" w:rsidRPr="37FF21D8">
        <w:rPr>
          <w:rFonts w:cs="Arial"/>
        </w:rPr>
        <w:t xml:space="preserve"> and culturally appropriate mental illness and substance use prevention</w:t>
      </w:r>
      <w:r w:rsidR="007C4403" w:rsidRPr="37FF21D8">
        <w:rPr>
          <w:rFonts w:cs="Arial"/>
        </w:rPr>
        <w:t xml:space="preserve"> and</w:t>
      </w:r>
      <w:r w:rsidR="007E440A" w:rsidRPr="37FF21D8">
        <w:rPr>
          <w:rFonts w:cs="Arial"/>
        </w:rPr>
        <w:t xml:space="preserve"> treatment practices</w:t>
      </w:r>
      <w:bookmarkEnd w:id="31"/>
      <w:r w:rsidR="00907A9D" w:rsidRPr="37FF21D8">
        <w:rPr>
          <w:rFonts w:cs="Arial"/>
        </w:rPr>
        <w:t xml:space="preserve"> that can be implemented in </w:t>
      </w:r>
      <w:r w:rsidR="007C4403" w:rsidRPr="37FF21D8">
        <w:rPr>
          <w:rFonts w:cs="Arial"/>
        </w:rPr>
        <w:t>your project.</w:t>
      </w:r>
    </w:p>
    <w:p w14:paraId="1F228685" w14:textId="1FA1C66E" w:rsidR="00B51824" w:rsidRPr="003249A8" w:rsidRDefault="00760DBA" w:rsidP="00760DBA">
      <w:pPr>
        <w:pStyle w:val="Heading2"/>
        <w:tabs>
          <w:tab w:val="clear" w:pos="720"/>
          <w:tab w:val="left" w:pos="360"/>
        </w:tabs>
        <w:ind w:left="360" w:hanging="360"/>
      </w:pPr>
      <w:bookmarkStart w:id="32" w:name="_2.2_Data_"/>
      <w:bookmarkStart w:id="33" w:name="_1.2_Data_Collection"/>
      <w:bookmarkStart w:id="34" w:name="_Hlk83125573"/>
      <w:bookmarkStart w:id="35" w:name="_Toc175241555"/>
      <w:bookmarkEnd w:id="29"/>
      <w:bookmarkEnd w:id="32"/>
      <w:bookmarkEnd w:id="33"/>
      <w:r>
        <w:t>5.</w:t>
      </w:r>
      <w:r>
        <w:tab/>
      </w:r>
      <w:r w:rsidR="0FFE8389">
        <w:t>DATA COLLECTION</w:t>
      </w:r>
      <w:r w:rsidR="318F341E">
        <w:t>/</w:t>
      </w:r>
      <w:r w:rsidR="0FFE8389">
        <w:t>PERFORMANCE MEASUREMENT</w:t>
      </w:r>
      <w:bookmarkEnd w:id="28"/>
      <w:r w:rsidR="0FFE8389">
        <w:t xml:space="preserve"> AND PROJECT PERFORMANCE ASSESSMENT</w:t>
      </w:r>
      <w:bookmarkEnd w:id="35"/>
    </w:p>
    <w:bookmarkEnd w:id="34"/>
    <w:p w14:paraId="53085F4C" w14:textId="044036E9" w:rsidR="3A0B3BED" w:rsidRDefault="3A0B3BED" w:rsidP="008A1DF3">
      <w:pPr>
        <w:tabs>
          <w:tab w:val="left" w:pos="1008"/>
        </w:tabs>
      </w:pPr>
      <w:r w:rsidRPr="37FF21D8">
        <w:rPr>
          <w:rFonts w:eastAsia="Arial" w:cs="Arial"/>
          <w:i/>
        </w:rPr>
        <w:t>Data Collection/Performance Measurement</w:t>
      </w:r>
    </w:p>
    <w:p w14:paraId="5A31A09A" w14:textId="689568EE" w:rsidR="3A0B3BED" w:rsidRDefault="3A0B3BED" w:rsidP="008A1DF3">
      <w:pPr>
        <w:tabs>
          <w:tab w:val="left" w:pos="1008"/>
        </w:tabs>
      </w:pPr>
      <w:r w:rsidRPr="37FF21D8">
        <w:rPr>
          <w:rFonts w:eastAsia="Arial" w:cs="Arial"/>
        </w:rPr>
        <w:t xml:space="preserve">All SAMHSA recipients are required to collect and report certain data so that SAMHSA can meet its obligations under the Government Performance and Results (GPRA) Modernization Act of 2010. You must document your plan for data collection and reporting in your Project Narrative in response to </w:t>
      </w:r>
      <w:hyperlink w:anchor="Section_E" w:history="1">
        <w:r w:rsidRPr="007E043B">
          <w:rPr>
            <w:rStyle w:val="Hyperlink"/>
            <w:rFonts w:eastAsia="Arial" w:cs="Arial"/>
          </w:rPr>
          <w:t>Section E</w:t>
        </w:r>
      </w:hyperlink>
      <w:r w:rsidRPr="37FF21D8">
        <w:rPr>
          <w:rFonts w:eastAsia="Arial" w:cs="Arial"/>
        </w:rPr>
        <w:t>: Data Collection and Performance Measurement in Section V of this NOFO.</w:t>
      </w:r>
    </w:p>
    <w:p w14:paraId="01A652C0" w14:textId="245C1AA7" w:rsidR="798FA555" w:rsidRDefault="3A0B3BED" w:rsidP="008A1DF3">
      <w:pPr>
        <w:tabs>
          <w:tab w:val="left" w:pos="1008"/>
        </w:tabs>
        <w:spacing w:after="0"/>
        <w:rPr>
          <w:szCs w:val="24"/>
        </w:rPr>
      </w:pPr>
      <w:r w:rsidRPr="798FA555">
        <w:rPr>
          <w:rFonts w:eastAsia="Arial" w:cs="Arial"/>
        </w:rPr>
        <w:t>Recipients will be required to report performance on measures</w:t>
      </w:r>
      <w:r w:rsidR="1F4D0145" w:rsidRPr="798FA555">
        <w:rPr>
          <w:rFonts w:eastAsia="Arial" w:cs="Arial"/>
        </w:rPr>
        <w:t xml:space="preserve"> such as the foll</w:t>
      </w:r>
      <w:r w:rsidR="282A6251" w:rsidRPr="798FA555">
        <w:rPr>
          <w:rFonts w:eastAsia="Arial" w:cs="Arial"/>
        </w:rPr>
        <w:t>o</w:t>
      </w:r>
      <w:r w:rsidR="1F4D0145" w:rsidRPr="798FA555">
        <w:rPr>
          <w:rFonts w:eastAsia="Arial" w:cs="Arial"/>
        </w:rPr>
        <w:t>wing:</w:t>
      </w:r>
    </w:p>
    <w:p w14:paraId="5E684273" w14:textId="11132860" w:rsidR="3A0B3BED" w:rsidRDefault="3BC65F02" w:rsidP="0081017A">
      <w:pPr>
        <w:pStyle w:val="ListParagraph"/>
        <w:numPr>
          <w:ilvl w:val="0"/>
          <w:numId w:val="82"/>
        </w:numPr>
        <w:tabs>
          <w:tab w:val="left" w:pos="1008"/>
        </w:tabs>
        <w:spacing w:after="0"/>
        <w:rPr>
          <w:rFonts w:eastAsia="Arial" w:cs="Arial"/>
        </w:rPr>
      </w:pPr>
      <w:r w:rsidRPr="798FA555">
        <w:rPr>
          <w:rFonts w:eastAsia="Arial" w:cs="Arial"/>
        </w:rPr>
        <w:t>A</w:t>
      </w:r>
      <w:r w:rsidR="475F7038" w:rsidRPr="798FA555">
        <w:rPr>
          <w:rFonts w:eastAsia="Arial" w:cs="Arial"/>
        </w:rPr>
        <w:t>bstinence</w:t>
      </w:r>
    </w:p>
    <w:p w14:paraId="7E24077D" w14:textId="7D09F510" w:rsidR="3A0B3BED" w:rsidRDefault="2FA9411D" w:rsidP="0081017A">
      <w:pPr>
        <w:pStyle w:val="ListParagraph"/>
        <w:numPr>
          <w:ilvl w:val="0"/>
          <w:numId w:val="82"/>
        </w:numPr>
        <w:tabs>
          <w:tab w:val="left" w:pos="1008"/>
        </w:tabs>
        <w:spacing w:after="0"/>
      </w:pPr>
      <w:r w:rsidRPr="798FA555">
        <w:rPr>
          <w:rFonts w:eastAsia="Arial" w:cs="Arial"/>
        </w:rPr>
        <w:t>H</w:t>
      </w:r>
      <w:r w:rsidR="3A0B3BED" w:rsidRPr="798FA555">
        <w:rPr>
          <w:rFonts w:eastAsia="Arial" w:cs="Arial"/>
        </w:rPr>
        <w:t>ousing stability</w:t>
      </w:r>
    </w:p>
    <w:p w14:paraId="0B2B9950" w14:textId="3FA5F84D" w:rsidR="3A0B3BED" w:rsidRDefault="7DB8128B" w:rsidP="0081017A">
      <w:pPr>
        <w:pStyle w:val="ListParagraph"/>
        <w:numPr>
          <w:ilvl w:val="0"/>
          <w:numId w:val="82"/>
        </w:numPr>
        <w:tabs>
          <w:tab w:val="left" w:pos="1008"/>
        </w:tabs>
        <w:spacing w:after="0"/>
      </w:pPr>
      <w:r w:rsidRPr="798FA555">
        <w:rPr>
          <w:rFonts w:eastAsia="Arial" w:cs="Arial"/>
        </w:rPr>
        <w:t>C</w:t>
      </w:r>
      <w:r w:rsidR="3A0B3BED" w:rsidRPr="798FA555">
        <w:rPr>
          <w:rFonts w:eastAsia="Arial" w:cs="Arial"/>
        </w:rPr>
        <w:t>rime or criminal justice involvement</w:t>
      </w:r>
    </w:p>
    <w:p w14:paraId="79A6A4E7" w14:textId="4ADE9DF8" w:rsidR="3A0B3BED" w:rsidRDefault="1B18D19B" w:rsidP="0081017A">
      <w:pPr>
        <w:pStyle w:val="ListParagraph"/>
        <w:numPr>
          <w:ilvl w:val="0"/>
          <w:numId w:val="82"/>
        </w:numPr>
        <w:tabs>
          <w:tab w:val="left" w:pos="1008"/>
        </w:tabs>
        <w:spacing w:after="0"/>
      </w:pPr>
      <w:r w:rsidRPr="798FA555">
        <w:rPr>
          <w:rFonts w:eastAsia="Arial" w:cs="Arial"/>
        </w:rPr>
        <w:t>E</w:t>
      </w:r>
      <w:r w:rsidR="3A0B3BED" w:rsidRPr="798FA555">
        <w:rPr>
          <w:rFonts w:eastAsia="Arial" w:cs="Arial"/>
        </w:rPr>
        <w:t>mployment/education</w:t>
      </w:r>
    </w:p>
    <w:p w14:paraId="4E3C6417" w14:textId="19400C90" w:rsidR="3A0B3BED" w:rsidRDefault="722C2214" w:rsidP="0081017A">
      <w:pPr>
        <w:pStyle w:val="ListParagraph"/>
        <w:numPr>
          <w:ilvl w:val="0"/>
          <w:numId w:val="82"/>
        </w:numPr>
        <w:tabs>
          <w:tab w:val="left" w:pos="1008"/>
        </w:tabs>
        <w:spacing w:after="0"/>
      </w:pPr>
      <w:r w:rsidRPr="798FA555">
        <w:rPr>
          <w:rFonts w:eastAsia="Arial" w:cs="Arial"/>
        </w:rPr>
        <w:t>S</w:t>
      </w:r>
      <w:r w:rsidR="3A0B3BED" w:rsidRPr="798FA555">
        <w:rPr>
          <w:rFonts w:eastAsia="Arial" w:cs="Arial"/>
        </w:rPr>
        <w:t>ocial connectedness</w:t>
      </w:r>
    </w:p>
    <w:p w14:paraId="3014E1C7" w14:textId="0E1F599D" w:rsidR="008A1DF3" w:rsidRDefault="59860CA5" w:rsidP="0081017A">
      <w:pPr>
        <w:pStyle w:val="ListParagraph"/>
        <w:numPr>
          <w:ilvl w:val="0"/>
          <w:numId w:val="82"/>
        </w:numPr>
        <w:tabs>
          <w:tab w:val="left" w:pos="1008"/>
        </w:tabs>
        <w:spacing w:after="0"/>
        <w:rPr>
          <w:rFonts w:eastAsia="Arial" w:cs="Arial"/>
        </w:rPr>
      </w:pPr>
      <w:r w:rsidRPr="798FA555">
        <w:rPr>
          <w:rFonts w:eastAsia="Arial" w:cs="Arial"/>
        </w:rPr>
        <w:t>H</w:t>
      </w:r>
      <w:r w:rsidR="3A0B3BED" w:rsidRPr="798FA555">
        <w:rPr>
          <w:rFonts w:eastAsia="Arial" w:cs="Arial"/>
        </w:rPr>
        <w:t>ealth/behavioral/social consequences.</w:t>
      </w:r>
      <w:r w:rsidR="008A1DF3">
        <w:rPr>
          <w:rFonts w:eastAsia="Arial" w:cs="Arial"/>
        </w:rPr>
        <w:br w:type="page"/>
      </w:r>
    </w:p>
    <w:p w14:paraId="4B4428F4" w14:textId="3868D275" w:rsidR="3F31888F" w:rsidRDefault="3A0B3BED" w:rsidP="008A1DF3">
      <w:pPr>
        <w:tabs>
          <w:tab w:val="left" w:pos="1008"/>
        </w:tabs>
        <w:rPr>
          <w:rFonts w:eastAsia="Arial" w:cs="Arial"/>
          <w:sz w:val="23"/>
          <w:szCs w:val="23"/>
        </w:rPr>
      </w:pPr>
      <w:r w:rsidRPr="2E2E0980">
        <w:rPr>
          <w:rFonts w:eastAsia="Arial" w:cs="Arial"/>
        </w:rPr>
        <w:lastRenderedPageBreak/>
        <w:t xml:space="preserve">This information will be gathered using a uniform data collection tool provided by SAMHSA. Recipients are required to submit data via SAMHSA’s Performance Accountability and Reporting System (SPARS); and access will be provided upon award. An example of the required data collection tool (i.e., National Outcome Measures (NOMs) or NOMS client level services tool) can be found </w:t>
      </w:r>
      <w:hyperlink r:id="rId20" w:history="1">
        <w:r w:rsidRPr="2E2E0980">
          <w:rPr>
            <w:rStyle w:val="Hyperlink"/>
            <w:rFonts w:eastAsia="Arial" w:cs="Arial"/>
          </w:rPr>
          <w:t>here</w:t>
        </w:r>
      </w:hyperlink>
      <w:r w:rsidR="007E043B" w:rsidRPr="003D3FB2">
        <w:rPr>
          <w:rStyle w:val="Hyperlink"/>
          <w:rFonts w:eastAsia="Arial" w:cs="Arial"/>
          <w:color w:val="auto"/>
          <w:u w:val="none"/>
        </w:rPr>
        <w:t>.</w:t>
      </w:r>
    </w:p>
    <w:p w14:paraId="5931471F" w14:textId="48A5A1C0" w:rsidR="3A0B3BED" w:rsidRDefault="3A0B3BED" w:rsidP="008A1DF3">
      <w:pPr>
        <w:tabs>
          <w:tab w:val="left" w:pos="1008"/>
        </w:tabs>
      </w:pPr>
      <w:r w:rsidRPr="76A1E2B1">
        <w:rPr>
          <w:rFonts w:eastAsia="Arial" w:cs="Arial"/>
          <w:sz w:val="23"/>
          <w:szCs w:val="23"/>
        </w:rPr>
        <w:t>D</w:t>
      </w:r>
      <w:r w:rsidRPr="6FC8936B">
        <w:rPr>
          <w:rFonts w:eastAsia="Arial" w:cs="Arial"/>
        </w:rPr>
        <w:t>ata will be collected</w:t>
      </w:r>
      <w:r w:rsidR="475F7038" w:rsidRPr="6FC8936B">
        <w:rPr>
          <w:rFonts w:eastAsia="Arial" w:cs="Arial"/>
        </w:rPr>
        <w:t xml:space="preserve"> </w:t>
      </w:r>
      <w:r w:rsidR="10F2CD86" w:rsidRPr="6FC8936B">
        <w:rPr>
          <w:rFonts w:eastAsia="Arial" w:cs="Arial"/>
        </w:rPr>
        <w:t>via interview using a tool</w:t>
      </w:r>
      <w:r w:rsidRPr="6FC8936B">
        <w:rPr>
          <w:rFonts w:eastAsia="Arial" w:cs="Arial"/>
        </w:rPr>
        <w:t xml:space="preserve"> at three data collection points: intake, six months post-intake and discharge. Data are to be submitted through the specific online data collection tool within seven days of data collection or as specified after award. Grant recipients will be provided with training on the system and its requirements post-award.</w:t>
      </w:r>
    </w:p>
    <w:p w14:paraId="65830115" w14:textId="67B0D435" w:rsidR="3A0B3BED" w:rsidRDefault="3A0B3BED" w:rsidP="008A1DF3">
      <w:r w:rsidRPr="37FF21D8">
        <w:rPr>
          <w:rFonts w:eastAsia="Arial" w:cs="Arial"/>
        </w:rPr>
        <w:t>The collection of these data enables SAMHSA to report on key outcome measures related to the grant program. In addition to these outcomes, data collected by recipients will be used to demonstrate how SAMHSA’s grant programs are reducing disparities in behavioral health access, service use, and outcomes nationwide. As a result, SAMHSA may add additional reporting measures throughout the reporting period to meet these needs.</w:t>
      </w:r>
    </w:p>
    <w:p w14:paraId="2D3CA24A" w14:textId="27E92809" w:rsidR="3A0B3BED" w:rsidRDefault="3A0B3BED" w:rsidP="008A1DF3">
      <w:r w:rsidRPr="37FF21D8">
        <w:rPr>
          <w:rFonts w:eastAsia="Arial" w:cs="Arial"/>
        </w:rPr>
        <w:t>Performance data will be reported to the public as part of SAMHSA’s Congressional Budget Justification.</w:t>
      </w:r>
    </w:p>
    <w:p w14:paraId="0F7156E7" w14:textId="24B6526E" w:rsidR="3A0B3BED" w:rsidRDefault="3A0B3BED" w:rsidP="008A1DF3">
      <w:pPr>
        <w:tabs>
          <w:tab w:val="left" w:pos="1008"/>
        </w:tabs>
      </w:pPr>
      <w:r w:rsidRPr="37FF21D8">
        <w:rPr>
          <w:rFonts w:eastAsia="Arial" w:cs="Arial"/>
          <w:i/>
        </w:rPr>
        <w:t>Project Performance Assessment</w:t>
      </w:r>
    </w:p>
    <w:p w14:paraId="5B7F4B6F" w14:textId="5D0D01D8" w:rsidR="6FC8936B" w:rsidRDefault="3A0B3BED" w:rsidP="008A1DF3">
      <w:pPr>
        <w:rPr>
          <w:rFonts w:eastAsia="Arial" w:cs="Arial"/>
        </w:rPr>
      </w:pPr>
      <w:r w:rsidRPr="6FC8936B">
        <w:rPr>
          <w:rFonts w:eastAsia="Arial" w:cs="Arial"/>
        </w:rPr>
        <w:t>Recipients must periodically review the performance data they report to SAMHSA (as required above), assess their progress, and use this information to improve the management of their grant project. Recipients are also required to report on their progress addressing the goals and objectives identified in your Project Narrative.</w:t>
      </w:r>
    </w:p>
    <w:p w14:paraId="71AE0849" w14:textId="18351F15" w:rsidR="3A0B3BED" w:rsidRDefault="3A0B3BED" w:rsidP="008A1DF3">
      <w:r w:rsidRPr="6FC8936B">
        <w:rPr>
          <w:rFonts w:eastAsia="Arial" w:cs="Arial"/>
        </w:rPr>
        <w:t>The project performance assessment should be designed to help you determine whether you are achieving the goals, objectives, and outcomes you intend to achieve and whether adjustments need to be made to your project. Performance assessments should be used to determine whether your project is having/will have the intended impact on behavioral health disparities.</w:t>
      </w:r>
    </w:p>
    <w:p w14:paraId="795E51A4" w14:textId="1491F73D" w:rsidR="3A0B3BED" w:rsidRDefault="3A0B3BED" w:rsidP="008A1DF3">
      <w:pPr>
        <w:tabs>
          <w:tab w:val="left" w:pos="1008"/>
        </w:tabs>
      </w:pPr>
      <w:r w:rsidRPr="37FF21D8">
        <w:rPr>
          <w:rFonts w:eastAsia="Arial" w:cs="Arial"/>
          <w:b/>
          <w:bCs/>
        </w:rPr>
        <w:t xml:space="preserve">Note: See </w:t>
      </w:r>
      <w:hyperlink w:anchor="_Appendix_F_–_1" w:history="1">
        <w:r w:rsidRPr="37FF21D8">
          <w:rPr>
            <w:rStyle w:val="Hyperlink"/>
            <w:rFonts w:eastAsia="Arial" w:cs="Arial"/>
          </w:rPr>
          <w:t>Appendix E</w:t>
        </w:r>
      </w:hyperlink>
      <w:r w:rsidRPr="37FF21D8">
        <w:rPr>
          <w:rFonts w:eastAsia="Arial" w:cs="Arial"/>
          <w:b/>
          <w:bCs/>
        </w:rPr>
        <w:t xml:space="preserve"> and </w:t>
      </w:r>
      <w:hyperlink w:anchor="_Appendix_G:_Developing" w:history="1">
        <w:r w:rsidRPr="37FF21D8">
          <w:rPr>
            <w:rStyle w:val="Hyperlink"/>
            <w:rFonts w:eastAsia="Arial" w:cs="Arial"/>
          </w:rPr>
          <w:t>Appendix F</w:t>
        </w:r>
      </w:hyperlink>
      <w:r w:rsidRPr="37FF21D8">
        <w:rPr>
          <w:rFonts w:eastAsia="Arial" w:cs="Arial"/>
          <w:b/>
          <w:bCs/>
        </w:rPr>
        <w:t xml:space="preserve"> of this NOFO for more information on responding to this section.</w:t>
      </w:r>
    </w:p>
    <w:p w14:paraId="418DA184" w14:textId="777B63AF" w:rsidR="00741BB9" w:rsidRDefault="00A945B3" w:rsidP="002E5012">
      <w:pPr>
        <w:pStyle w:val="Heading2"/>
        <w:numPr>
          <w:ilvl w:val="0"/>
          <w:numId w:val="90"/>
        </w:numPr>
        <w:tabs>
          <w:tab w:val="clear" w:pos="720"/>
          <w:tab w:val="left" w:pos="360"/>
        </w:tabs>
        <w:ind w:left="720" w:hanging="720"/>
        <w:rPr>
          <w:rFonts w:eastAsia="Arial"/>
          <w:szCs w:val="24"/>
        </w:rPr>
      </w:pPr>
      <w:bookmarkStart w:id="36" w:name="_Hlk83128272"/>
      <w:bookmarkStart w:id="37" w:name="_2.5_Performance_Assessment"/>
      <w:bookmarkStart w:id="38" w:name="_2.3_Performance_Assessment"/>
      <w:bookmarkStart w:id="39" w:name="_Toc175241556"/>
      <w:bookmarkEnd w:id="37"/>
      <w:bookmarkEnd w:id="38"/>
      <w:r w:rsidRPr="6FC8936B">
        <w:t>OTHER EXPECTATIONS</w:t>
      </w:r>
      <w:bookmarkEnd w:id="39"/>
    </w:p>
    <w:p w14:paraId="0041B68A" w14:textId="72C84B97" w:rsidR="008A1DF3" w:rsidRDefault="009A6D9E" w:rsidP="009A6D9E">
      <w:pPr>
        <w:spacing w:after="0"/>
        <w:rPr>
          <w:i/>
          <w:iCs/>
        </w:rPr>
      </w:pPr>
      <w:bookmarkStart w:id="40" w:name="_Hlk95466649"/>
      <w:r w:rsidRPr="000C7AFC">
        <w:rPr>
          <w:i/>
          <w:iCs/>
        </w:rPr>
        <w:t>SAMHSA Values That Promote Positive Behavioral Health</w:t>
      </w:r>
      <w:r w:rsidR="008A1DF3">
        <w:rPr>
          <w:i/>
          <w:iCs/>
        </w:rPr>
        <w:br w:type="page"/>
      </w:r>
    </w:p>
    <w:p w14:paraId="10F887C8" w14:textId="05DFEBC2" w:rsidR="00C736CE" w:rsidRPr="00126B53" w:rsidRDefault="1D9F26AD" w:rsidP="00C736CE">
      <w:pPr>
        <w:rPr>
          <w:rFonts w:cs="Arial"/>
          <w:szCs w:val="24"/>
        </w:rPr>
      </w:pPr>
      <w:bookmarkStart w:id="41" w:name="_Hlk96953708"/>
      <w:r w:rsidRPr="5902E7CB">
        <w:rPr>
          <w:rFonts w:cs="Arial"/>
        </w:rPr>
        <w:lastRenderedPageBreak/>
        <w:t>SAMHSA expects recipients to use grant funds to implement high quality programs, practices, and policies that are recovery-oriented, trauma-informed, and equity-based as a means of improving behavioral health.</w:t>
      </w:r>
      <w:r w:rsidR="00C736CE" w:rsidRPr="00126B53">
        <w:rPr>
          <w:rStyle w:val="FootnoteReference"/>
          <w:rFonts w:cs="Arial"/>
        </w:rPr>
        <w:footnoteReference w:id="4"/>
      </w:r>
    </w:p>
    <w:p w14:paraId="297DCA04" w14:textId="64B79495" w:rsidR="00C736CE" w:rsidRPr="00126B53" w:rsidRDefault="00A025C5" w:rsidP="00C736CE">
      <w:pPr>
        <w:rPr>
          <w:rFonts w:cs="Arial"/>
          <w:szCs w:val="24"/>
        </w:rPr>
      </w:pPr>
      <w:hyperlink r:id="rId21" w:history="1">
        <w:r w:rsidR="00C736CE" w:rsidRPr="00126B53">
          <w:rPr>
            <w:rStyle w:val="Hyperlink"/>
            <w:rFonts w:cs="Arial"/>
            <w:b/>
            <w:bCs/>
            <w:szCs w:val="24"/>
          </w:rPr>
          <w:t>Recovery</w:t>
        </w:r>
      </w:hyperlink>
      <w:r w:rsidR="00C736CE" w:rsidRPr="00126B53">
        <w:rPr>
          <w:rStyle w:val="Hyperlink"/>
          <w:rFonts w:cs="Arial"/>
          <w:b/>
          <w:bCs/>
          <w:szCs w:val="24"/>
        </w:rPr>
        <w:t xml:space="preserve"> </w:t>
      </w:r>
      <w:r w:rsidR="00C736CE" w:rsidRPr="00126B53">
        <w:rPr>
          <w:rFonts w:cs="Arial"/>
          <w:szCs w:val="24"/>
        </w:rPr>
        <w:t xml:space="preserve">is a process of change through which individuals improve their health and wellness, live a self-directed life, and strive to reach their full potential. Recovery oriented recipients promote partnerships with people in recovery from mental and substance use disorders and their family members to guide the behavioral health system and promote individual, program, and system-level approaches that foster: </w:t>
      </w:r>
      <w:r w:rsidR="00C736CE" w:rsidRPr="00126B53">
        <w:rPr>
          <w:rFonts w:cs="Arial"/>
          <w:i/>
          <w:iCs/>
          <w:szCs w:val="24"/>
        </w:rPr>
        <w:t>Health</w:t>
      </w:r>
      <w:r w:rsidR="00C736CE" w:rsidRPr="00126B53">
        <w:rPr>
          <w:rFonts w:cs="Arial"/>
          <w:szCs w:val="24"/>
        </w:rPr>
        <w:t xml:space="preserve">—managing one’s illnesses or symptoms and making informed healthy choices that support physical and emotional wellbeing; </w:t>
      </w:r>
      <w:r w:rsidR="00C736CE" w:rsidRPr="00126B53">
        <w:rPr>
          <w:rFonts w:cs="Arial"/>
          <w:i/>
          <w:iCs/>
          <w:szCs w:val="24"/>
        </w:rPr>
        <w:t>Home</w:t>
      </w:r>
      <w:r w:rsidR="00C736CE" w:rsidRPr="00126B53">
        <w:rPr>
          <w:rFonts w:cs="Arial"/>
          <w:szCs w:val="24"/>
        </w:rPr>
        <w:t xml:space="preserve">—a stable and safe place to live; </w:t>
      </w:r>
      <w:r w:rsidR="00C736CE" w:rsidRPr="00126B53">
        <w:rPr>
          <w:rFonts w:cs="Arial"/>
          <w:i/>
          <w:iCs/>
          <w:szCs w:val="24"/>
        </w:rPr>
        <w:t>Purpose</w:t>
      </w:r>
      <w:r w:rsidR="00C736CE" w:rsidRPr="00126B53">
        <w:rPr>
          <w:rFonts w:cs="Arial"/>
          <w:szCs w:val="24"/>
        </w:rPr>
        <w:t xml:space="preserve">—meaningful daily activities such as a job or school; and </w:t>
      </w:r>
      <w:r w:rsidR="00C736CE" w:rsidRPr="00126B53">
        <w:rPr>
          <w:rFonts w:cs="Arial"/>
          <w:i/>
          <w:iCs/>
          <w:szCs w:val="24"/>
        </w:rPr>
        <w:t>Community</w:t>
      </w:r>
      <w:r w:rsidR="00C736CE" w:rsidRPr="00126B53">
        <w:rPr>
          <w:rFonts w:cs="Arial"/>
          <w:szCs w:val="24"/>
        </w:rPr>
        <w:t>—supportive relationships with families, friends and peers. Recovery oriented systems of care embrace recovery as: emerging from hope; person-driven; occurring via many pathways; holistic; supported by peers and allies; culturally-based and influenced; supported through relationship and social networks; involving individual, family, and community strengths and responsibility; supported by addressing trauma; and based on respect.</w:t>
      </w:r>
    </w:p>
    <w:p w14:paraId="59BBC46F" w14:textId="3D2C9D45" w:rsidR="00C736CE" w:rsidRPr="00126B53" w:rsidRDefault="00A025C5" w:rsidP="00C736CE">
      <w:pPr>
        <w:rPr>
          <w:rFonts w:cs="Arial"/>
          <w:szCs w:val="24"/>
        </w:rPr>
      </w:pPr>
      <w:hyperlink r:id="rId22" w:history="1">
        <w:r w:rsidR="1D9F26AD" w:rsidRPr="5902E7CB">
          <w:rPr>
            <w:rStyle w:val="Hyperlink"/>
            <w:rFonts w:cs="Arial"/>
            <w:b/>
            <w:bCs/>
          </w:rPr>
          <w:t>Trauma-informed</w:t>
        </w:r>
        <w:r w:rsidR="1D9F26AD" w:rsidRPr="5902E7CB">
          <w:rPr>
            <w:rStyle w:val="Hyperlink"/>
            <w:rFonts w:cs="Arial"/>
            <w:b/>
            <w:bCs/>
          </w:rPr>
          <w:t xml:space="preserve"> </w:t>
        </w:r>
        <w:r w:rsidR="1D9F26AD" w:rsidRPr="5902E7CB">
          <w:rPr>
            <w:rStyle w:val="Hyperlink"/>
            <w:rFonts w:cs="Arial"/>
            <w:b/>
            <w:bCs/>
          </w:rPr>
          <w:t>ca</w:t>
        </w:r>
        <w:r w:rsidR="1D9F26AD" w:rsidRPr="5902E7CB">
          <w:rPr>
            <w:rStyle w:val="Hyperlink"/>
            <w:rFonts w:cs="Arial"/>
            <w:b/>
            <w:bCs/>
          </w:rPr>
          <w:t>r</w:t>
        </w:r>
        <w:r w:rsidR="1D9F26AD" w:rsidRPr="5902E7CB">
          <w:rPr>
            <w:rStyle w:val="Hyperlink"/>
            <w:rFonts w:cs="Arial"/>
            <w:b/>
            <w:bCs/>
          </w:rPr>
          <w:t>e</w:t>
        </w:r>
      </w:hyperlink>
      <w:r w:rsidR="1D9F26AD" w:rsidRPr="5902E7CB">
        <w:rPr>
          <w:rFonts w:cs="Arial"/>
        </w:rPr>
        <w:t xml:space="preserve"> recognizes and intentionally responds to the lasting adverse effects of experiencing traumatic events. Trauma-informed care is defined through six key principles: </w:t>
      </w:r>
      <w:r w:rsidR="1D9F26AD" w:rsidRPr="5902E7CB">
        <w:rPr>
          <w:rFonts w:cs="Arial"/>
          <w:i/>
          <w:iCs/>
        </w:rPr>
        <w:t>Safety</w:t>
      </w:r>
      <w:r w:rsidR="1D9F26AD" w:rsidRPr="5902E7CB">
        <w:rPr>
          <w:rFonts w:cs="Arial"/>
        </w:rPr>
        <w:t xml:space="preserve">: participants and staff feel physically and psychological safe; </w:t>
      </w:r>
      <w:r w:rsidR="1D9F26AD" w:rsidRPr="5902E7CB">
        <w:rPr>
          <w:rFonts w:cs="Arial"/>
          <w:i/>
          <w:iCs/>
        </w:rPr>
        <w:t xml:space="preserve">Peer support: </w:t>
      </w:r>
      <w:r w:rsidR="1D9F26AD" w:rsidRPr="5902E7CB">
        <w:rPr>
          <w:rFonts w:cs="Arial"/>
        </w:rPr>
        <w:t xml:space="preserve">peer support and mutual self-help as vehicles for establishing safety and hope, building trust, enhancing collaboration, and utilizing their lived experience; </w:t>
      </w:r>
      <w:r w:rsidR="1D9F26AD" w:rsidRPr="5902E7CB">
        <w:rPr>
          <w:rFonts w:cs="Arial"/>
          <w:i/>
          <w:iCs/>
        </w:rPr>
        <w:t>Trustworthiness and Transparency</w:t>
      </w:r>
      <w:r w:rsidR="1D9F26AD" w:rsidRPr="5902E7CB">
        <w:rPr>
          <w:rFonts w:cs="Arial"/>
        </w:rPr>
        <w:t>: decisions are conducted with the goal of building and maintaining trust; C</w:t>
      </w:r>
      <w:r w:rsidR="1D9F26AD" w:rsidRPr="5902E7CB">
        <w:rPr>
          <w:rFonts w:cs="Arial"/>
          <w:i/>
          <w:iCs/>
        </w:rPr>
        <w:t xml:space="preserve">ollaboration and Mutuality: </w:t>
      </w:r>
      <w:r w:rsidR="1D9F26AD" w:rsidRPr="5902E7CB">
        <w:rPr>
          <w:rFonts w:cs="Arial"/>
        </w:rPr>
        <w:t xml:space="preserve">importance is placed on partnering and leveling power differences; </w:t>
      </w:r>
      <w:r w:rsidR="1D9F26AD" w:rsidRPr="5902E7CB">
        <w:rPr>
          <w:rFonts w:cs="Arial"/>
          <w:i/>
          <w:iCs/>
        </w:rPr>
        <w:t>Cultural, Historical, &amp; Gender Issues</w:t>
      </w:r>
      <w:r w:rsidR="1D9F26AD" w:rsidRPr="5902E7CB">
        <w:rPr>
          <w:rFonts w:cs="Arial"/>
        </w:rPr>
        <w:t xml:space="preserve">: culture and gender-responsive services are offered while moving beyond stereotypes/biases; and </w:t>
      </w:r>
      <w:r w:rsidR="1D9F26AD" w:rsidRPr="5902E7CB">
        <w:rPr>
          <w:rFonts w:cs="Arial"/>
          <w:i/>
          <w:iCs/>
        </w:rPr>
        <w:t>Empowerment, Voice and Choice</w:t>
      </w:r>
      <w:r w:rsidR="1D9F26AD" w:rsidRPr="5902E7CB">
        <w:rPr>
          <w:rFonts w:cs="Arial"/>
        </w:rPr>
        <w:t>: organizations foster a belief in the primacy of the people who are served to heal and promote recovery from trauma.</w:t>
      </w:r>
      <w:r w:rsidR="00C736CE" w:rsidRPr="00126B53">
        <w:rPr>
          <w:rStyle w:val="FootnoteReference"/>
          <w:rFonts w:cs="Arial"/>
        </w:rPr>
        <w:footnoteReference w:id="5"/>
      </w:r>
      <w:r w:rsidR="1D9F26AD" w:rsidRPr="5902E7CB">
        <w:rPr>
          <w:rFonts w:cs="Arial"/>
        </w:rPr>
        <w:t xml:space="preserve"> It is critical recipients promote the linkage to recovery and resilience for those individuals and families impacted by trauma.</w:t>
      </w:r>
    </w:p>
    <w:p w14:paraId="136BAD05" w14:textId="38C3A09E" w:rsidR="00C736CE" w:rsidRPr="00126B53" w:rsidRDefault="00A025C5" w:rsidP="00C736CE">
      <w:pPr>
        <w:rPr>
          <w:rFonts w:cs="Arial"/>
          <w:szCs w:val="24"/>
        </w:rPr>
      </w:pPr>
      <w:hyperlink r:id="rId23" w:history="1">
        <w:r w:rsidR="00C736CE" w:rsidRPr="00126B53">
          <w:rPr>
            <w:rStyle w:val="Hyperlink"/>
            <w:rFonts w:cs="Arial"/>
            <w:b/>
            <w:bCs/>
            <w:szCs w:val="24"/>
          </w:rPr>
          <w:t>Behavioral health equity</w:t>
        </w:r>
      </w:hyperlink>
      <w:r w:rsidR="00C736CE" w:rsidRPr="00126B53">
        <w:rPr>
          <w:rFonts w:cs="Arial"/>
          <w:szCs w:val="24"/>
        </w:rPr>
        <w:t xml:space="preserve"> is the right to access high quality and affordable health care services and supports for all populations regardless of the individual’s race, age, ethnicity, gender, disability, socioeconomic status, sexual orientation, or geographical location. By improving access to behavioral health care, promoting quality behavioral health programs and practice, and reducing persistent disparities in mental health and </w:t>
      </w:r>
      <w:r w:rsidR="002B5E4D">
        <w:rPr>
          <w:rFonts w:cs="Arial"/>
          <w:szCs w:val="24"/>
        </w:rPr>
        <w:br w:type="page"/>
      </w:r>
      <w:r w:rsidR="00C736CE" w:rsidRPr="00126B53">
        <w:rPr>
          <w:rFonts w:cs="Arial"/>
          <w:szCs w:val="24"/>
        </w:rPr>
        <w:lastRenderedPageBreak/>
        <w:t>substance use services for underserved populations and communities, recipients can ensure that everyone has a fair and just opportunity to be as healthy as possible. In conjunction with promoting access to high quality services, behavioral health disparities can be further mitigated by addressing social determinants of health, such as social exclusion, unemployment, adverse childhood experiences, and food and housing insecurity.</w:t>
      </w:r>
    </w:p>
    <w:bookmarkEnd w:id="41"/>
    <w:p w14:paraId="48ADBD0C" w14:textId="21761B30" w:rsidR="009A6D9E" w:rsidRPr="004D5760" w:rsidRDefault="009A6D9E" w:rsidP="007301CF">
      <w:pPr>
        <w:rPr>
          <w:rStyle w:val="StyleBold"/>
          <w:rFonts w:cs="Arial"/>
          <w:b w:val="0"/>
          <w:i/>
          <w:iCs/>
        </w:rPr>
      </w:pPr>
      <w:r w:rsidRPr="004D5760">
        <w:rPr>
          <w:rStyle w:val="StyleBold"/>
          <w:rFonts w:cs="Arial"/>
          <w:b w:val="0"/>
          <w:i/>
          <w:iCs/>
        </w:rPr>
        <w:t>Behavioral Health Disparities</w:t>
      </w:r>
    </w:p>
    <w:p w14:paraId="4C3A4801" w14:textId="43655217" w:rsidR="009A6D9E" w:rsidRPr="00101959" w:rsidRDefault="009A6D9E" w:rsidP="00101959">
      <w:pPr>
        <w:rPr>
          <w:rStyle w:val="StyleBold"/>
          <w:rFonts w:cs="Arial"/>
          <w:b w:val="0"/>
        </w:rPr>
      </w:pPr>
      <w:r w:rsidRPr="00282919">
        <w:rPr>
          <w:rStyle w:val="StyleBold"/>
          <w:rFonts w:cs="Arial"/>
          <w:b w:val="0"/>
        </w:rPr>
        <w:t xml:space="preserve">If your application is funded, you will be expected to develop a </w:t>
      </w:r>
      <w:r w:rsidRPr="00053720">
        <w:rPr>
          <w:rStyle w:val="StyleBold"/>
          <w:rFonts w:cs="Arial"/>
          <w:b w:val="0"/>
        </w:rPr>
        <w:t xml:space="preserve">behavioral health disparity impact statement no later than 60 days after your award. </w:t>
      </w:r>
      <w:hyperlink w:anchor="_Appendix_H_–" w:history="1">
        <w:r w:rsidRPr="00053720">
          <w:rPr>
            <w:rStyle w:val="Hyperlink"/>
            <w:rFonts w:cs="Arial"/>
          </w:rPr>
          <w:t xml:space="preserve">(See Appendix H </w:t>
        </w:r>
        <w:r w:rsidRPr="00053720">
          <w:rPr>
            <w:rStyle w:val="Hyperlink"/>
          </w:rPr>
          <w:t>–</w:t>
        </w:r>
        <w:r w:rsidRPr="00053720">
          <w:rPr>
            <w:rStyle w:val="Hyperlink"/>
            <w:rFonts w:cs="Arial"/>
          </w:rPr>
          <w:t>Addressing Behavioral Health Disparities)</w:t>
        </w:r>
      </w:hyperlink>
      <w:r w:rsidR="00101959">
        <w:rPr>
          <w:rStyle w:val="Hyperlink"/>
          <w:rFonts w:cs="Arial"/>
          <w:color w:val="auto"/>
          <w:u w:val="none"/>
        </w:rPr>
        <w:t>.</w:t>
      </w:r>
    </w:p>
    <w:p w14:paraId="77BAAD69" w14:textId="3A81E026" w:rsidR="009A6D9E" w:rsidRDefault="009A6D9E" w:rsidP="00101959">
      <w:pPr>
        <w:rPr>
          <w:rFonts w:cs="Arial"/>
          <w:bCs/>
        </w:rPr>
      </w:pPr>
      <w:r w:rsidRPr="00DA0E93">
        <w:rPr>
          <w:rFonts w:cs="Arial"/>
          <w:bCs/>
        </w:rPr>
        <w:t xml:space="preserve">The behavioral health </w:t>
      </w:r>
      <w:r w:rsidRPr="00805392">
        <w:rPr>
          <w:rFonts w:cs="Arial"/>
          <w:bCs/>
        </w:rPr>
        <w:t>disparity</w:t>
      </w:r>
      <w:r w:rsidRPr="003F7B16">
        <w:rPr>
          <w:rFonts w:cs="Arial"/>
          <w:bCs/>
        </w:rPr>
        <w:t xml:space="preserve"> </w:t>
      </w:r>
      <w:r w:rsidRPr="00DA0E93">
        <w:rPr>
          <w:rFonts w:cs="Arial"/>
          <w:bCs/>
        </w:rPr>
        <w:t>impact statement is in alignment with the expectations related to Executive Order 13985 “Advancing Racial Equity and Support for Underserved Communities Through the Federal Government.”</w:t>
      </w:r>
    </w:p>
    <w:bookmarkEnd w:id="40"/>
    <w:p w14:paraId="0BE23469" w14:textId="56D56317" w:rsidR="5FB9745E" w:rsidRDefault="5FB9745E" w:rsidP="00101959">
      <w:pPr>
        <w:rPr>
          <w:rFonts w:eastAsia="Arial" w:cs="Arial"/>
          <w:i/>
        </w:rPr>
      </w:pPr>
      <w:r w:rsidRPr="6FC8936B">
        <w:rPr>
          <w:rFonts w:eastAsia="Arial" w:cs="Arial"/>
          <w:i/>
        </w:rPr>
        <w:t>Tribal Behavioral Health Agenda</w:t>
      </w:r>
    </w:p>
    <w:p w14:paraId="7D0B58B0" w14:textId="3FE3DEE8" w:rsidR="5FB9745E" w:rsidRDefault="5FB9745E" w:rsidP="00101959">
      <w:pPr>
        <w:rPr>
          <w:rFonts w:eastAsia="Arial" w:cs="Arial"/>
        </w:rPr>
      </w:pPr>
      <w:r w:rsidRPr="6FC8936B">
        <w:rPr>
          <w:rFonts w:eastAsia="Arial" w:cs="Arial"/>
        </w:rPr>
        <w:t>SAMHSA, working with tribes, the Indian Health Service, and National Indian Health Board developed the first collaborative National Tribal Behavioral Health Agenda (TBHA). Tribal applicants are encouraged to briefly cite the applicable TBHA foundational element(s), priority(ies), and strategies that are addressed by their grant application. The TBHA can be accessed</w:t>
      </w:r>
      <w:r w:rsidR="00101959">
        <w:rPr>
          <w:rFonts w:eastAsia="Arial" w:cs="Arial"/>
        </w:rPr>
        <w:t xml:space="preserve"> </w:t>
      </w:r>
      <w:hyperlink r:id="rId24" w:history="1">
        <w:r w:rsidR="00101959" w:rsidRPr="00172D1A">
          <w:rPr>
            <w:rStyle w:val="Hyperlink"/>
            <w:rFonts w:eastAsia="Arial" w:cs="Arial"/>
          </w:rPr>
          <w:t>http://nihb.org/docs/12052016/FINAL%20TBHA%2012-4-16.pdf</w:t>
        </w:r>
      </w:hyperlink>
      <w:r w:rsidRPr="6FC8936B">
        <w:rPr>
          <w:rFonts w:eastAsia="Arial" w:cs="Arial"/>
        </w:rPr>
        <w:t>.</w:t>
      </w:r>
    </w:p>
    <w:p w14:paraId="03213893" w14:textId="07759699" w:rsidR="5FB9745E" w:rsidRDefault="5FB9745E" w:rsidP="00101959">
      <w:pPr>
        <w:rPr>
          <w:rFonts w:eastAsia="Arial" w:cs="Arial"/>
          <w:i/>
        </w:rPr>
      </w:pPr>
      <w:r w:rsidRPr="6FC8936B">
        <w:rPr>
          <w:rFonts w:eastAsia="Arial" w:cs="Arial"/>
          <w:i/>
        </w:rPr>
        <w:t>Tobacco and Nicotine Free Policy</w:t>
      </w:r>
    </w:p>
    <w:p w14:paraId="68643653" w14:textId="4D698EE5" w:rsidR="00393CA0" w:rsidRDefault="5FB9745E" w:rsidP="00101959">
      <w:pPr>
        <w:rPr>
          <w:rFonts w:eastAsia="Arial" w:cs="Arial"/>
          <w:i/>
        </w:rPr>
      </w:pPr>
      <w:r w:rsidRPr="6FC8936B">
        <w:rPr>
          <w:rFonts w:eastAsia="Arial" w:cs="Arial"/>
        </w:rPr>
        <w:t>SAMHSA strongly encourages all recipients to adopt a tobacco/nicotine inhalation (vaping) product-free facility/grounds policy and to promote abstinence from all tobacco products (except in regard to accepted tribal traditions and practices).</w:t>
      </w:r>
    </w:p>
    <w:p w14:paraId="0442FF9E" w14:textId="2B06D40A" w:rsidR="5FB9745E" w:rsidRDefault="5FB9745E" w:rsidP="00101959">
      <w:pPr>
        <w:rPr>
          <w:rFonts w:eastAsia="Arial" w:cs="Arial"/>
          <w:i/>
        </w:rPr>
      </w:pPr>
      <w:r w:rsidRPr="6FC8936B">
        <w:rPr>
          <w:rFonts w:eastAsia="Arial" w:cs="Arial"/>
          <w:i/>
        </w:rPr>
        <w:t>Reimbursements for the Provision of Services</w:t>
      </w:r>
    </w:p>
    <w:p w14:paraId="72B94845" w14:textId="77777777" w:rsidR="00101959" w:rsidRDefault="5FB9745E" w:rsidP="6FC8936B">
      <w:pPr>
        <w:spacing w:after="0"/>
        <w:rPr>
          <w:rFonts w:eastAsia="Arial" w:cs="Arial"/>
        </w:rPr>
      </w:pPr>
      <w:r w:rsidRPr="6FC8936B">
        <w:rPr>
          <w:rFonts w:eastAsia="Arial" w:cs="Arial"/>
        </w:rPr>
        <w:t xml:space="preserve">Recipients must utilize third party reimbursements and other revenue realized from the provision of services to the extent possible and use SAMHSA grant funds only for services to individuals who are not covered by public or commercial health insurance programs, individuals for whom coverage has been formally determined to be unaffordable, or for services that are not sufficiently covered by an individual’s health insurance plan. Recipients are also expected to facilitate the health insurance application and enrollment process for eligible uninsured clients. Recipients should also consider other systems from which a potential service recipient may be eligible for services (for example, the Veterans Health Administration or senior services), if appropriate for and desired by that individual to meet his/her needs. In addition, </w:t>
      </w:r>
      <w:r w:rsidR="00101959">
        <w:rPr>
          <w:rFonts w:eastAsia="Arial" w:cs="Arial"/>
        </w:rPr>
        <w:br w:type="page"/>
      </w:r>
    </w:p>
    <w:p w14:paraId="357F65F6" w14:textId="26FDC6DC" w:rsidR="5FB9745E" w:rsidRDefault="5FB9745E" w:rsidP="00101959">
      <w:pPr>
        <w:rPr>
          <w:rFonts w:eastAsia="Arial" w:cs="Arial"/>
        </w:rPr>
      </w:pPr>
      <w:r w:rsidRPr="6FC8936B">
        <w:rPr>
          <w:rFonts w:eastAsia="Arial" w:cs="Arial"/>
        </w:rPr>
        <w:lastRenderedPageBreak/>
        <w:t>recipients are required to implement policies and procedures that ensure other sources of funding are utilized first when available for that individual.</w:t>
      </w:r>
    </w:p>
    <w:p w14:paraId="4A173F19" w14:textId="4637D25F" w:rsidR="5FB9745E" w:rsidRDefault="5FB9745E" w:rsidP="00101959">
      <w:pPr>
        <w:tabs>
          <w:tab w:val="left" w:pos="1008"/>
        </w:tabs>
        <w:rPr>
          <w:rFonts w:eastAsia="Arial" w:cs="Arial"/>
          <w:i/>
        </w:rPr>
      </w:pPr>
      <w:r w:rsidRPr="6FC8936B">
        <w:rPr>
          <w:rFonts w:eastAsia="Arial" w:cs="Arial"/>
          <w:i/>
        </w:rPr>
        <w:t>Behavioral Health for Military Service Members and Veterans</w:t>
      </w:r>
    </w:p>
    <w:p w14:paraId="7C60D18B" w14:textId="0DD5B948" w:rsidR="2C19A20B" w:rsidRDefault="5FB9745E" w:rsidP="00101959">
      <w:pPr>
        <w:tabs>
          <w:tab w:val="left" w:pos="1008"/>
        </w:tabs>
        <w:rPr>
          <w:rFonts w:eastAsia="Arial" w:cs="Arial"/>
        </w:rPr>
      </w:pPr>
      <w:r w:rsidRPr="6FC8936B">
        <w:rPr>
          <w:rFonts w:eastAsia="Arial" w:cs="Arial"/>
        </w:rPr>
        <w:t xml:space="preserve">SAMHSA encourages all recipients to address the behavioral health needs of </w:t>
      </w:r>
      <w:r w:rsidR="00F16F38" w:rsidRPr="6FC8936B">
        <w:rPr>
          <w:rFonts w:eastAsia="Arial" w:cs="Arial"/>
        </w:rPr>
        <w:t>active-duty</w:t>
      </w:r>
      <w:r w:rsidRPr="6FC8936B">
        <w:rPr>
          <w:rFonts w:eastAsia="Arial" w:cs="Arial"/>
        </w:rPr>
        <w:t xml:space="preserve"> military service members, returning veterans, and military families in designing and developing their programs and to consider prioritizing this population for services, where appropriate.</w:t>
      </w:r>
    </w:p>
    <w:p w14:paraId="544C0E4B" w14:textId="3D648619" w:rsidR="007C5320" w:rsidRPr="003249A8" w:rsidRDefault="26D8A22C" w:rsidP="00760DBA">
      <w:pPr>
        <w:pStyle w:val="Heading2"/>
        <w:numPr>
          <w:ilvl w:val="0"/>
          <w:numId w:val="90"/>
        </w:numPr>
        <w:tabs>
          <w:tab w:val="left" w:pos="1008"/>
        </w:tabs>
      </w:pPr>
      <w:bookmarkStart w:id="42" w:name="_Toc175241557"/>
      <w:r w:rsidRPr="525FD896">
        <w:t>GRANTEE MEETINGS</w:t>
      </w:r>
      <w:bookmarkEnd w:id="42"/>
    </w:p>
    <w:p w14:paraId="704CE1AF" w14:textId="58589FDC" w:rsidR="00DC041F" w:rsidRDefault="002B2939" w:rsidP="00101959">
      <w:pPr>
        <w:pStyle w:val="ListParagraph"/>
        <w:tabs>
          <w:tab w:val="left" w:pos="1008"/>
        </w:tabs>
        <w:ind w:left="0"/>
      </w:pPr>
      <w:r>
        <w:t>R</w:t>
      </w:r>
      <w:r w:rsidR="007C5320">
        <w:t>ecipient meetings will be held virtually, and recipients are expected to fully participate in these meetings. If SAMHSA elects to hold an in-person meeting, budget revisions will be permitted.</w:t>
      </w:r>
      <w:bookmarkStart w:id="43" w:name="_II._AWARD_INFORMATION"/>
      <w:bookmarkStart w:id="44" w:name="_Toc485307380"/>
      <w:bookmarkStart w:id="45" w:name="_Toc81577271"/>
      <w:bookmarkEnd w:id="36"/>
      <w:bookmarkEnd w:id="43"/>
    </w:p>
    <w:p w14:paraId="7D1AA472" w14:textId="158D7EF9" w:rsidR="00FC4131" w:rsidRPr="00153FEF" w:rsidRDefault="00602069" w:rsidP="006040AE">
      <w:pPr>
        <w:pStyle w:val="Heading1"/>
        <w:tabs>
          <w:tab w:val="left" w:pos="1008"/>
        </w:tabs>
      </w:pPr>
      <w:bookmarkStart w:id="46" w:name="_Toc175241558"/>
      <w:r w:rsidRPr="00153FEF">
        <w:t>II</w:t>
      </w:r>
      <w:r w:rsidR="00FC4131" w:rsidRPr="00153FEF">
        <w:t>.</w:t>
      </w:r>
      <w:r w:rsidR="00FC4131" w:rsidRPr="00153FEF">
        <w:tab/>
      </w:r>
      <w:r w:rsidR="00FF71F5" w:rsidRPr="00153FEF">
        <w:t xml:space="preserve">FEDERAL </w:t>
      </w:r>
      <w:r w:rsidR="00FC4131" w:rsidRPr="00153FEF">
        <w:t>AWARD INFORMATION</w:t>
      </w:r>
      <w:bookmarkEnd w:id="44"/>
      <w:bookmarkEnd w:id="45"/>
      <w:bookmarkEnd w:id="46"/>
    </w:p>
    <w:p w14:paraId="29F405B9" w14:textId="59FAA331" w:rsidR="00A945B3" w:rsidRPr="003249A8" w:rsidRDefault="00A945B3" w:rsidP="006040AE">
      <w:pPr>
        <w:pStyle w:val="Heading2"/>
        <w:numPr>
          <w:ilvl w:val="0"/>
          <w:numId w:val="60"/>
        </w:numPr>
        <w:tabs>
          <w:tab w:val="clear" w:pos="720"/>
        </w:tabs>
        <w:ind w:left="360" w:hanging="360"/>
        <w:rPr>
          <w:szCs w:val="24"/>
        </w:rPr>
      </w:pPr>
      <w:bookmarkStart w:id="47" w:name="_Toc175241559"/>
      <w:r w:rsidRPr="003249A8">
        <w:rPr>
          <w:szCs w:val="24"/>
        </w:rPr>
        <w:t>GENERAL INFORMATION</w:t>
      </w:r>
      <w:bookmarkEnd w:id="47"/>
    </w:p>
    <w:p w14:paraId="022399F6" w14:textId="563FE82E" w:rsidR="00AC2A75" w:rsidRDefault="00AC2A75" w:rsidP="00E8073A">
      <w:pPr>
        <w:ind w:left="4320" w:hanging="4320"/>
        <w:rPr>
          <w:rFonts w:cs="Arial"/>
          <w:szCs w:val="24"/>
        </w:rPr>
      </w:pPr>
      <w:r w:rsidRPr="003249A8">
        <w:rPr>
          <w:rFonts w:cs="Arial"/>
          <w:b/>
          <w:szCs w:val="24"/>
        </w:rPr>
        <w:t>Funding Mechanism:</w:t>
      </w:r>
      <w:r w:rsidRPr="003249A8">
        <w:rPr>
          <w:rFonts w:cs="Arial"/>
          <w:b/>
          <w:szCs w:val="24"/>
        </w:rPr>
        <w:tab/>
      </w:r>
      <w:r w:rsidR="005C00FB" w:rsidRPr="003249A8">
        <w:rPr>
          <w:rFonts w:cs="Arial"/>
          <w:szCs w:val="24"/>
        </w:rPr>
        <w:t>Grant</w:t>
      </w:r>
    </w:p>
    <w:p w14:paraId="7379AC85" w14:textId="3E5C7A23" w:rsidR="00AC2A75" w:rsidRPr="003249A8" w:rsidRDefault="000B0597" w:rsidP="00E8073A">
      <w:pPr>
        <w:ind w:left="360" w:hanging="360"/>
        <w:rPr>
          <w:rFonts w:cs="Arial"/>
        </w:rPr>
      </w:pPr>
      <w:r w:rsidRPr="1B5C0DE4">
        <w:rPr>
          <w:rFonts w:cs="Arial"/>
          <w:b/>
          <w:bCs/>
        </w:rPr>
        <w:t>Estimated</w:t>
      </w:r>
      <w:r w:rsidR="00AC2A75" w:rsidRPr="1B5C0DE4">
        <w:rPr>
          <w:rFonts w:cs="Arial"/>
          <w:b/>
          <w:bCs/>
        </w:rPr>
        <w:t xml:space="preserve"> Total Available Funding:</w:t>
      </w:r>
      <w:r>
        <w:tab/>
      </w:r>
      <w:r w:rsidR="00A33C7B" w:rsidRPr="1B5C0DE4">
        <w:rPr>
          <w:rFonts w:cs="Arial"/>
        </w:rPr>
        <w:t>$3,</w:t>
      </w:r>
      <w:r w:rsidR="0051134F">
        <w:rPr>
          <w:rFonts w:cs="Arial"/>
        </w:rPr>
        <w:t>9</w:t>
      </w:r>
      <w:r w:rsidR="00A33C7B" w:rsidRPr="1B5C0DE4">
        <w:rPr>
          <w:rFonts w:cs="Arial"/>
        </w:rPr>
        <w:t>00,000</w:t>
      </w:r>
    </w:p>
    <w:p w14:paraId="2C2B9F46" w14:textId="093DB961" w:rsidR="00AC2A75" w:rsidRPr="003249A8" w:rsidRDefault="00AC2A75" w:rsidP="00E8073A">
      <w:pPr>
        <w:ind w:left="4320" w:hanging="4320"/>
        <w:rPr>
          <w:rFonts w:cs="Arial"/>
        </w:rPr>
      </w:pPr>
      <w:bookmarkStart w:id="48" w:name="_Toc139161430"/>
      <w:bookmarkStart w:id="49" w:name="_Toc143489866"/>
      <w:r w:rsidRPr="1B5C0DE4">
        <w:rPr>
          <w:rFonts w:cs="Arial"/>
          <w:b/>
          <w:bCs/>
        </w:rPr>
        <w:t>Estimated Number of Awards:</w:t>
      </w:r>
      <w:r>
        <w:tab/>
      </w:r>
      <w:bookmarkEnd w:id="48"/>
      <w:bookmarkEnd w:id="49"/>
      <w:r w:rsidR="00A33C7B" w:rsidRPr="1B5C0DE4">
        <w:rPr>
          <w:rFonts w:cs="Arial"/>
        </w:rPr>
        <w:t>Up to 13 awards</w:t>
      </w:r>
    </w:p>
    <w:p w14:paraId="208A1001" w14:textId="579E0D38" w:rsidR="00AC2A75" w:rsidRPr="003249A8" w:rsidRDefault="00AC2A75" w:rsidP="00E8073A">
      <w:pPr>
        <w:ind w:left="4320" w:hanging="4320"/>
        <w:rPr>
          <w:rFonts w:cs="Arial"/>
        </w:rPr>
      </w:pPr>
      <w:bookmarkStart w:id="50" w:name="_Toc139161431"/>
      <w:bookmarkStart w:id="51" w:name="_Toc143489867"/>
      <w:r w:rsidRPr="1B5C0DE4">
        <w:rPr>
          <w:rFonts w:cs="Arial"/>
          <w:b/>
          <w:bCs/>
        </w:rPr>
        <w:t>Estimated Award Amount:</w:t>
      </w:r>
      <w:r>
        <w:tab/>
      </w:r>
      <w:r w:rsidRPr="1B5C0DE4">
        <w:rPr>
          <w:rFonts w:cs="Arial"/>
        </w:rPr>
        <w:t xml:space="preserve">Up to </w:t>
      </w:r>
      <w:r w:rsidR="00A33C7B" w:rsidRPr="1B5C0DE4">
        <w:rPr>
          <w:rFonts w:cs="Arial"/>
        </w:rPr>
        <w:t>$300,00</w:t>
      </w:r>
      <w:bookmarkEnd w:id="50"/>
      <w:bookmarkEnd w:id="51"/>
      <w:r w:rsidR="00C736CE" w:rsidRPr="1B5C0DE4">
        <w:rPr>
          <w:rFonts w:cs="Arial"/>
        </w:rPr>
        <w:t>0</w:t>
      </w:r>
      <w:r w:rsidR="00451423" w:rsidRPr="1B5C0DE4">
        <w:rPr>
          <w:rFonts w:cs="Arial"/>
        </w:rPr>
        <w:t xml:space="preserve"> per year per award</w:t>
      </w:r>
    </w:p>
    <w:p w14:paraId="6B94CC74" w14:textId="3CB4B32E" w:rsidR="00AC2A75" w:rsidRPr="003249A8" w:rsidRDefault="00AC2A75" w:rsidP="00E8073A">
      <w:pPr>
        <w:ind w:left="4320" w:hanging="4320"/>
        <w:rPr>
          <w:rFonts w:cs="Arial"/>
          <w:b/>
        </w:rPr>
      </w:pPr>
      <w:bookmarkStart w:id="52" w:name="_Toc139161432"/>
      <w:bookmarkStart w:id="53" w:name="_Toc143489868"/>
      <w:r w:rsidRPr="6FC8936B">
        <w:rPr>
          <w:rFonts w:cs="Arial"/>
          <w:b/>
        </w:rPr>
        <w:t>Length of Project Period:</w:t>
      </w:r>
      <w:r>
        <w:tab/>
      </w:r>
      <w:r w:rsidRPr="6FC8936B">
        <w:rPr>
          <w:rFonts w:cs="Arial"/>
        </w:rPr>
        <w:t xml:space="preserve">Up to </w:t>
      </w:r>
      <w:r w:rsidR="00A33C7B" w:rsidRPr="6FC8936B">
        <w:rPr>
          <w:rFonts w:cs="Arial"/>
        </w:rPr>
        <w:t xml:space="preserve">3 years </w:t>
      </w:r>
      <w:bookmarkEnd w:id="52"/>
      <w:bookmarkEnd w:id="53"/>
    </w:p>
    <w:p w14:paraId="46747307" w14:textId="69A5B3AB" w:rsidR="00BF059D" w:rsidRPr="003249A8" w:rsidRDefault="62799AEA" w:rsidP="00E8073A">
      <w:pPr>
        <w:ind w:left="4320" w:hanging="4320"/>
        <w:rPr>
          <w:rFonts w:cs="Arial"/>
        </w:rPr>
      </w:pPr>
      <w:r w:rsidRPr="3785E2EC">
        <w:rPr>
          <w:rFonts w:cs="Arial"/>
          <w:b/>
          <w:bCs/>
        </w:rPr>
        <w:t>Anticipated Start Date</w:t>
      </w:r>
      <w:r w:rsidR="00BF059D">
        <w:tab/>
      </w:r>
      <w:r w:rsidR="5010B3F6" w:rsidRPr="3785E2EC">
        <w:rPr>
          <w:rFonts w:cs="Arial"/>
        </w:rPr>
        <w:t>September 30, 2022</w:t>
      </w:r>
    </w:p>
    <w:p w14:paraId="011D53A4" w14:textId="0FB62628" w:rsidR="00F16E74" w:rsidRDefault="4E150829" w:rsidP="00E8073A">
      <w:pPr>
        <w:tabs>
          <w:tab w:val="left" w:pos="1008"/>
        </w:tabs>
        <w:rPr>
          <w:rFonts w:cs="Arial"/>
        </w:rPr>
      </w:pPr>
      <w:r w:rsidRPr="1B5C0DE4">
        <w:rPr>
          <w:rStyle w:val="StyleBold"/>
          <w:rFonts w:cs="Arial"/>
        </w:rPr>
        <w:t xml:space="preserve">Proposed budgets cannot exceed </w:t>
      </w:r>
      <w:r w:rsidR="68292CA4" w:rsidRPr="1B5C0DE4">
        <w:rPr>
          <w:rStyle w:val="StyleBold"/>
          <w:rFonts w:cs="Arial"/>
        </w:rPr>
        <w:t>$300,000</w:t>
      </w:r>
      <w:r w:rsidRPr="1B5C0DE4">
        <w:rPr>
          <w:rStyle w:val="StyleBold"/>
          <w:rFonts w:cs="Arial"/>
        </w:rPr>
        <w:t xml:space="preserve"> in total costs (direct and indirect) in any year of the proposed project.</w:t>
      </w:r>
      <w:r w:rsidRPr="1B5C0DE4">
        <w:rPr>
          <w:rFonts w:cs="Arial"/>
        </w:rPr>
        <w:t xml:space="preserve"> Annual continuation awards will depend on the availability of funds, </w:t>
      </w:r>
      <w:r w:rsidR="71549B23" w:rsidRPr="1B5C0DE4">
        <w:rPr>
          <w:rFonts w:cs="Arial"/>
        </w:rPr>
        <w:t>recipient</w:t>
      </w:r>
      <w:r w:rsidRPr="1B5C0DE4">
        <w:rPr>
          <w:rFonts w:cs="Arial"/>
        </w:rPr>
        <w:t xml:space="preserve"> progress in meeting project goals and objectives, timely submission of required data and reports, and compliance with all terms and conditions of award.</w:t>
      </w:r>
    </w:p>
    <w:p w14:paraId="14B6ABF2" w14:textId="5205E904" w:rsidR="00DC041F" w:rsidRPr="003249A8" w:rsidRDefault="00EC44A8" w:rsidP="00E8073A">
      <w:pPr>
        <w:tabs>
          <w:tab w:val="left" w:pos="1008"/>
        </w:tabs>
        <w:rPr>
          <w:rFonts w:cs="Arial"/>
        </w:rPr>
      </w:pPr>
      <w:r w:rsidRPr="5FA4D1E4">
        <w:rPr>
          <w:rFonts w:cs="Arial"/>
          <w:b/>
        </w:rPr>
        <w:t>Funding estimates for this announcement are subject to the availability of funds.</w:t>
      </w:r>
    </w:p>
    <w:p w14:paraId="5DD65D68" w14:textId="008A428D" w:rsidR="00603977" w:rsidRPr="00153FEF" w:rsidRDefault="00602069" w:rsidP="00AC34BE">
      <w:pPr>
        <w:pStyle w:val="Heading1"/>
        <w:tabs>
          <w:tab w:val="left" w:pos="1008"/>
        </w:tabs>
      </w:pPr>
      <w:bookmarkStart w:id="54" w:name="_Toc485307381"/>
      <w:bookmarkStart w:id="55" w:name="_Toc81577272"/>
      <w:bookmarkStart w:id="56" w:name="_Hlk83111368"/>
      <w:bookmarkStart w:id="57" w:name="_Toc175241560"/>
      <w:r w:rsidRPr="00153FEF">
        <w:t>III</w:t>
      </w:r>
      <w:r w:rsidR="00603977" w:rsidRPr="00153FEF">
        <w:t>.</w:t>
      </w:r>
      <w:r w:rsidR="00603977" w:rsidRPr="00153FEF">
        <w:rPr>
          <w:sz w:val="40"/>
          <w:szCs w:val="40"/>
        </w:rPr>
        <w:tab/>
      </w:r>
      <w:r w:rsidR="00603977" w:rsidRPr="00153FEF">
        <w:t>ELIGIBILITY INFORMATION</w:t>
      </w:r>
      <w:bookmarkEnd w:id="54"/>
      <w:bookmarkEnd w:id="55"/>
      <w:bookmarkEnd w:id="57"/>
    </w:p>
    <w:p w14:paraId="47FC193E" w14:textId="29DB9E6E" w:rsidR="00F637B2" w:rsidRPr="003249A8" w:rsidRDefault="00F637B2" w:rsidP="002E5012">
      <w:pPr>
        <w:pStyle w:val="Heading2"/>
        <w:numPr>
          <w:ilvl w:val="0"/>
          <w:numId w:val="88"/>
        </w:numPr>
        <w:tabs>
          <w:tab w:val="clear" w:pos="720"/>
          <w:tab w:val="left" w:pos="360"/>
          <w:tab w:val="left" w:pos="1008"/>
        </w:tabs>
        <w:ind w:hanging="720"/>
      </w:pPr>
      <w:bookmarkStart w:id="58" w:name="_1._ELIGIBLE_APPLICANTS"/>
      <w:bookmarkStart w:id="59" w:name="_Toc58570995"/>
      <w:bookmarkStart w:id="60" w:name="_Hlk70689315"/>
      <w:bookmarkStart w:id="61" w:name="_Toc175241561"/>
      <w:bookmarkEnd w:id="58"/>
      <w:r>
        <w:t>ELIGIBLE APPLICANTS</w:t>
      </w:r>
      <w:bookmarkEnd w:id="59"/>
      <w:bookmarkEnd w:id="61"/>
    </w:p>
    <w:p w14:paraId="6C282FA9" w14:textId="77777777" w:rsidR="00E8073A" w:rsidRDefault="007E043B" w:rsidP="37FF21D8">
      <w:pPr>
        <w:spacing w:after="0"/>
        <w:rPr>
          <w:rFonts w:cs="Arial"/>
        </w:rPr>
      </w:pPr>
      <w:bookmarkStart w:id="62" w:name="_Hlk57879642"/>
      <w:bookmarkStart w:id="63" w:name="_Hlk58508210"/>
      <w:r>
        <w:rPr>
          <w:rFonts w:cs="Arial"/>
        </w:rPr>
        <w:t xml:space="preserve">Eligibility is statutorily limited to </w:t>
      </w:r>
      <w:r w:rsidR="3E2721A0" w:rsidRPr="525FD896">
        <w:rPr>
          <w:rFonts w:cs="Arial"/>
        </w:rPr>
        <w:t xml:space="preserve">Recovery Community Organizations (RCOs) and Recovery Community Centers (RCCs) that are domestic private nonprofit entities in </w:t>
      </w:r>
      <w:r w:rsidR="00E8073A">
        <w:rPr>
          <w:rFonts w:cs="Arial"/>
        </w:rPr>
        <w:br w:type="page"/>
      </w:r>
    </w:p>
    <w:p w14:paraId="790B1A8E" w14:textId="20F9D1AB" w:rsidR="00F637B2" w:rsidRPr="003249A8" w:rsidRDefault="3E2721A0" w:rsidP="00E8073A">
      <w:pPr>
        <w:rPr>
          <w:rFonts w:cs="Arial"/>
        </w:rPr>
      </w:pPr>
      <w:r w:rsidRPr="525FD896">
        <w:rPr>
          <w:rFonts w:cs="Arial"/>
        </w:rPr>
        <w:lastRenderedPageBreak/>
        <w:t>states, territories, or tribes. RCOs and RCCs are independent, non-profit organizations led and governed by representatives of local communities of recovery. To ensure that recovery communities are fully represented, only organizations controlled and managed by members of the recovery community are eligible to apply.</w:t>
      </w:r>
    </w:p>
    <w:bookmarkEnd w:id="62"/>
    <w:bookmarkEnd w:id="63"/>
    <w:p w14:paraId="1E01FE74" w14:textId="1D2E1F04" w:rsidR="00AD2ADD" w:rsidRPr="003249A8" w:rsidRDefault="1821279E" w:rsidP="00E8073A">
      <w:pPr>
        <w:rPr>
          <w:rFonts w:cs="Arial"/>
        </w:rPr>
      </w:pPr>
      <w:r w:rsidRPr="525FD896">
        <w:rPr>
          <w:rFonts w:cs="Arial"/>
        </w:rPr>
        <w:t xml:space="preserve">All non-profit entities must submit documentation of </w:t>
      </w:r>
      <w:r w:rsidR="20E8C18A" w:rsidRPr="525FD896">
        <w:rPr>
          <w:rFonts w:cs="Arial"/>
        </w:rPr>
        <w:t xml:space="preserve">their </w:t>
      </w:r>
      <w:r w:rsidRPr="525FD896">
        <w:rPr>
          <w:rFonts w:cs="Arial"/>
        </w:rPr>
        <w:t xml:space="preserve">non-profit status in </w:t>
      </w:r>
      <w:r w:rsidRPr="525FD896">
        <w:rPr>
          <w:rFonts w:cs="Arial"/>
          <w:b/>
          <w:bCs/>
        </w:rPr>
        <w:t xml:space="preserve">Attachment </w:t>
      </w:r>
      <w:r w:rsidR="43E3CC2C" w:rsidRPr="525FD896">
        <w:rPr>
          <w:rFonts w:cs="Arial"/>
          <w:b/>
          <w:bCs/>
        </w:rPr>
        <w:t>8</w:t>
      </w:r>
      <w:r w:rsidR="166D8C44" w:rsidRPr="525FD896">
        <w:rPr>
          <w:rFonts w:cs="Arial"/>
        </w:rPr>
        <w:t xml:space="preserve"> of your application</w:t>
      </w:r>
      <w:r w:rsidRPr="525FD896">
        <w:rPr>
          <w:rFonts w:cs="Arial"/>
        </w:rPr>
        <w:t>.</w:t>
      </w:r>
    </w:p>
    <w:p w14:paraId="5C8236CD" w14:textId="04FE234C" w:rsidR="37FF21D8" w:rsidRDefault="002125F0" w:rsidP="00E8073A">
      <w:pPr>
        <w:rPr>
          <w:lang w:bidi="he-IL"/>
        </w:rPr>
      </w:pPr>
      <w:r>
        <w:rPr>
          <w:rFonts w:eastAsia="Arial" w:cs="Arial"/>
        </w:rPr>
        <w:t xml:space="preserve">In </w:t>
      </w:r>
      <w:r w:rsidRPr="005720AE">
        <w:rPr>
          <w:rFonts w:eastAsia="Arial" w:cs="Arial"/>
          <w:b/>
          <w:bCs/>
        </w:rPr>
        <w:t>Attachment 9</w:t>
      </w:r>
      <w:r>
        <w:rPr>
          <w:rFonts w:eastAsia="Arial" w:cs="Arial"/>
        </w:rPr>
        <w:t xml:space="preserve">, </w:t>
      </w:r>
      <w:r w:rsidR="00526BBC" w:rsidRPr="3F31888F">
        <w:rPr>
          <w:rFonts w:eastAsia="Arial" w:cs="Arial"/>
        </w:rPr>
        <w:t>t</w:t>
      </w:r>
      <w:r w:rsidR="73361FE4" w:rsidRPr="3F31888F">
        <w:rPr>
          <w:rFonts w:eastAsia="Arial" w:cs="Arial"/>
        </w:rPr>
        <w:t>he</w:t>
      </w:r>
      <w:r w:rsidR="73361FE4" w:rsidRPr="65023ECE">
        <w:rPr>
          <w:rFonts w:eastAsia="Arial" w:cs="Arial"/>
        </w:rPr>
        <w:t xml:space="preserve"> applicant organization must document its eligibility</w:t>
      </w:r>
      <w:r w:rsidR="2A99239F" w:rsidRPr="65023ECE">
        <w:rPr>
          <w:rFonts w:eastAsia="Arial" w:cs="Arial"/>
        </w:rPr>
        <w:t xml:space="preserve"> as an RCO</w:t>
      </w:r>
      <w:r w:rsidR="73361FE4" w:rsidRPr="65023ECE">
        <w:rPr>
          <w:rFonts w:eastAsia="Arial" w:cs="Arial"/>
        </w:rPr>
        <w:t xml:space="preserve"> by</w:t>
      </w:r>
      <w:r w:rsidR="2D772365" w:rsidRPr="65023ECE">
        <w:rPr>
          <w:rFonts w:eastAsia="Arial" w:cs="Arial"/>
        </w:rPr>
        <w:t xml:space="preserve"> providing a letter from the </w:t>
      </w:r>
      <w:r w:rsidR="00D43F79" w:rsidRPr="3F31888F">
        <w:rPr>
          <w:rFonts w:eastAsia="Arial" w:cs="Arial"/>
        </w:rPr>
        <w:t>B</w:t>
      </w:r>
      <w:r w:rsidR="2D772365" w:rsidRPr="3F31888F">
        <w:rPr>
          <w:rFonts w:eastAsia="Arial" w:cs="Arial"/>
        </w:rPr>
        <w:t>oard</w:t>
      </w:r>
      <w:r w:rsidR="2D772365" w:rsidRPr="65023ECE">
        <w:rPr>
          <w:rFonts w:eastAsia="Arial" w:cs="Arial"/>
        </w:rPr>
        <w:t xml:space="preserve"> of </w:t>
      </w:r>
      <w:r w:rsidR="00D43F79" w:rsidRPr="3F31888F">
        <w:rPr>
          <w:rFonts w:eastAsia="Arial" w:cs="Arial"/>
        </w:rPr>
        <w:t>D</w:t>
      </w:r>
      <w:r w:rsidR="2D772365" w:rsidRPr="3F31888F">
        <w:rPr>
          <w:rFonts w:eastAsia="Arial" w:cs="Arial"/>
        </w:rPr>
        <w:t>irectors</w:t>
      </w:r>
      <w:r w:rsidR="2D772365" w:rsidRPr="65023ECE">
        <w:rPr>
          <w:rFonts w:eastAsia="Arial" w:cs="Arial"/>
        </w:rPr>
        <w:t xml:space="preserve"> certifying </w:t>
      </w:r>
      <w:r>
        <w:rPr>
          <w:rFonts w:eastAsia="Arial" w:cs="Arial"/>
        </w:rPr>
        <w:t xml:space="preserve">that it has met the </w:t>
      </w:r>
      <w:r w:rsidR="609AE207" w:rsidRPr="65023ECE">
        <w:rPr>
          <w:rFonts w:cs="Arial"/>
          <w:lang w:bidi="he-IL"/>
        </w:rPr>
        <w:t>cr</w:t>
      </w:r>
      <w:r w:rsidR="609AE207" w:rsidRPr="65023ECE">
        <w:rPr>
          <w:rFonts w:cs="Arial"/>
          <w:color w:val="000000" w:themeColor="text1"/>
          <w:lang w:bidi="he-IL"/>
        </w:rPr>
        <w:t xml:space="preserve">iteria of a RCO </w:t>
      </w:r>
      <w:r w:rsidR="384FD0C8" w:rsidRPr="65023ECE">
        <w:rPr>
          <w:rFonts w:eastAsia="Arial" w:cs="Arial"/>
          <w:color w:val="000000" w:themeColor="text1"/>
        </w:rPr>
        <w:t>for a minimum of two years</w:t>
      </w:r>
      <w:r w:rsidR="3517CFA8" w:rsidRPr="3F31888F">
        <w:rPr>
          <w:rFonts w:eastAsia="Arial" w:cs="Arial"/>
          <w:color w:val="000000" w:themeColor="text1"/>
        </w:rPr>
        <w:t>.</w:t>
      </w:r>
    </w:p>
    <w:p w14:paraId="5D923154" w14:textId="654B1573" w:rsidR="00B41B25" w:rsidRDefault="00E7149F" w:rsidP="00E8073A">
      <w:pPr>
        <w:rPr>
          <w:szCs w:val="24"/>
        </w:rPr>
      </w:pPr>
      <w:bookmarkStart w:id="64" w:name="_Hlk70689271"/>
      <w:bookmarkEnd w:id="60"/>
      <w:r>
        <w:t xml:space="preserve">It is recommended that you review information on eligibility in </w:t>
      </w:r>
      <w:hyperlink w:anchor="_Appendix_C_–_2">
        <w:r w:rsidR="40138229" w:rsidRPr="37FF21D8">
          <w:rPr>
            <w:rStyle w:val="Hyperlink"/>
          </w:rPr>
          <w:t>Appendix C</w:t>
        </w:r>
      </w:hyperlink>
      <w:r w:rsidR="00EB47D1">
        <w:t xml:space="preserve"> of this NOFO</w:t>
      </w:r>
      <w:r>
        <w:t>.</w:t>
      </w:r>
    </w:p>
    <w:p w14:paraId="73B92DCE" w14:textId="611EEFF3" w:rsidR="00B41B25" w:rsidRPr="003249A8" w:rsidRDefault="005576C6" w:rsidP="002E5012">
      <w:pPr>
        <w:pStyle w:val="Heading2"/>
        <w:numPr>
          <w:ilvl w:val="0"/>
          <w:numId w:val="88"/>
        </w:numPr>
        <w:tabs>
          <w:tab w:val="clear" w:pos="720"/>
          <w:tab w:val="left" w:pos="360"/>
        </w:tabs>
        <w:ind w:hanging="720"/>
      </w:pPr>
      <w:bookmarkStart w:id="65" w:name="_2._COST_SHARING"/>
      <w:bookmarkStart w:id="66" w:name="_Toc485307383"/>
      <w:bookmarkStart w:id="67" w:name="_Toc81577274"/>
      <w:bookmarkStart w:id="68" w:name="_Hlk89158878"/>
      <w:bookmarkStart w:id="69" w:name="_Toc175241562"/>
      <w:bookmarkEnd w:id="64"/>
      <w:bookmarkEnd w:id="65"/>
      <w:r>
        <w:t xml:space="preserve">COST SHARING </w:t>
      </w:r>
      <w:r w:rsidR="00A945B3">
        <w:t xml:space="preserve">AND </w:t>
      </w:r>
      <w:r>
        <w:t>MATCH</w:t>
      </w:r>
      <w:r w:rsidR="00EE6754">
        <w:t>ING</w:t>
      </w:r>
      <w:r>
        <w:t xml:space="preserve"> </w:t>
      </w:r>
      <w:r w:rsidRPr="00941780">
        <w:t>REQUIREMENTS</w:t>
      </w:r>
      <w:bookmarkEnd w:id="66"/>
      <w:bookmarkEnd w:id="67"/>
      <w:bookmarkEnd w:id="69"/>
    </w:p>
    <w:p w14:paraId="48CE40A9" w14:textId="3E42D392" w:rsidR="1EC93F12" w:rsidRDefault="1EC93F12" w:rsidP="45F0E39F">
      <w:pPr>
        <w:rPr>
          <w:rFonts w:eastAsia="Arial" w:cs="Arial"/>
        </w:rPr>
      </w:pPr>
      <w:r w:rsidRPr="45F0E39F">
        <w:rPr>
          <w:rFonts w:eastAsia="Arial" w:cs="Arial"/>
        </w:rPr>
        <w:t>Non-federal matching funds are required under the statutory authority (Sec</w:t>
      </w:r>
      <w:r w:rsidR="007E043B">
        <w:rPr>
          <w:rFonts w:eastAsia="Arial" w:cs="Arial"/>
        </w:rPr>
        <w:t>tion</w:t>
      </w:r>
      <w:r w:rsidRPr="45F0E39F">
        <w:rPr>
          <w:rFonts w:eastAsia="Arial" w:cs="Arial"/>
        </w:rPr>
        <w:t xml:space="preserve"> 547(c) of the P</w:t>
      </w:r>
      <w:r w:rsidR="007E043B">
        <w:rPr>
          <w:rFonts w:eastAsia="Arial" w:cs="Arial"/>
        </w:rPr>
        <w:t>ublic Health Service</w:t>
      </w:r>
      <w:r w:rsidRPr="45F0E39F">
        <w:rPr>
          <w:rFonts w:eastAsia="Arial" w:cs="Arial"/>
        </w:rPr>
        <w:t xml:space="preserve"> A</w:t>
      </w:r>
      <w:r w:rsidR="005B4A51">
        <w:rPr>
          <w:rFonts w:eastAsia="Arial" w:cs="Arial"/>
        </w:rPr>
        <w:t>ct, as amended</w:t>
      </w:r>
      <w:r w:rsidRPr="45F0E39F">
        <w:rPr>
          <w:rFonts w:eastAsia="Arial" w:cs="Arial"/>
        </w:rPr>
        <w:t>) for the BCOR program. Non-federal contributions are required and may be in cash or in-kind, fairly evaluated. The matching funds must not be less than $15 for each $85 of federal funds provided in all years of the grant. Matching funds must meet the same test of allowability as costs charged to federal grants. Sources of matching funds are state and local governmental appropriations (non-federal), foundations, and other private non-profit or for-profit organizations. In-kind contributions may include facilities, equipment, or services used in direct support of the project.</w:t>
      </w:r>
    </w:p>
    <w:p w14:paraId="14D97AA0" w14:textId="24BB616E" w:rsidR="009101A2" w:rsidRPr="003249A8" w:rsidRDefault="78982A10" w:rsidP="00E8073A">
      <w:bookmarkStart w:id="70" w:name="_Hlk80342673"/>
      <w:r w:rsidRPr="37FF21D8">
        <w:rPr>
          <w:rFonts w:eastAsia="Arial" w:cs="Arial"/>
        </w:rPr>
        <w:t>Non-federal contributions may be in cash or in-kind. Amounts provided by the Federal Government, or services assisted or subsidized to any significant extent by the Federal Government, may not be included in determining the amount of the non-Federal contributions. Applicants must itemize the match separately in the budget worksheet and explain the match separately in the budget justification.</w:t>
      </w:r>
    </w:p>
    <w:p w14:paraId="3EA6294D" w14:textId="6174ED4A" w:rsidR="47C67B74" w:rsidRDefault="47C67B74" w:rsidP="00E8073A">
      <w:pPr>
        <w:pStyle w:val="Heading2"/>
        <w:numPr>
          <w:ilvl w:val="0"/>
          <w:numId w:val="87"/>
        </w:numPr>
        <w:tabs>
          <w:tab w:val="clear" w:pos="720"/>
          <w:tab w:val="left" w:pos="360"/>
        </w:tabs>
        <w:rPr>
          <w:rFonts w:eastAsia="Arial"/>
        </w:rPr>
      </w:pPr>
      <w:bookmarkStart w:id="71" w:name="_OTHER_REQUIREMENTS"/>
      <w:bookmarkStart w:id="72" w:name="_Toc175241563"/>
      <w:bookmarkEnd w:id="68"/>
      <w:bookmarkEnd w:id="71"/>
      <w:r w:rsidRPr="37FF21D8">
        <w:rPr>
          <w:rFonts w:eastAsia="Arial"/>
        </w:rPr>
        <w:t>OTHER REQUIREMENTS</w:t>
      </w:r>
      <w:bookmarkEnd w:id="72"/>
    </w:p>
    <w:p w14:paraId="6CF77E42" w14:textId="230B236D" w:rsidR="6FC8936B" w:rsidRPr="00E8073A" w:rsidRDefault="47C67B74" w:rsidP="00E8073A">
      <w:pPr>
        <w:pStyle w:val="ListParagraph"/>
        <w:numPr>
          <w:ilvl w:val="0"/>
          <w:numId w:val="83"/>
        </w:numPr>
        <w:contextualSpacing w:val="0"/>
        <w:rPr>
          <w:szCs w:val="24"/>
        </w:rPr>
      </w:pPr>
      <w:r w:rsidRPr="00E8073A">
        <w:rPr>
          <w:rFonts w:eastAsia="Arial" w:cs="Arial"/>
        </w:rPr>
        <w:t>The Project Narrative must not exceed 10 pages. If the Project Narrative is over 10 pages, the application will not be considered for review.</w:t>
      </w:r>
    </w:p>
    <w:p w14:paraId="58709A3E" w14:textId="43958730" w:rsidR="0F42E00A" w:rsidRPr="004B41A5" w:rsidRDefault="004B41A5" w:rsidP="00E8073A">
      <w:pPr>
        <w:pStyle w:val="ListParagraph"/>
        <w:numPr>
          <w:ilvl w:val="0"/>
          <w:numId w:val="101"/>
        </w:numPr>
        <w:contextualSpacing w:val="0"/>
        <w:rPr>
          <w:rFonts w:cs="Arial"/>
          <w:b/>
          <w:bCs/>
        </w:rPr>
      </w:pPr>
      <w:r w:rsidRPr="004B41A5">
        <w:rPr>
          <w:rFonts w:cs="Arial"/>
        </w:rPr>
        <w:t xml:space="preserve">Special consideration will be given to those regions and </w:t>
      </w:r>
      <w:r w:rsidR="000A166E">
        <w:rPr>
          <w:rFonts w:cs="Arial"/>
        </w:rPr>
        <w:t>s</w:t>
      </w:r>
      <w:r w:rsidRPr="004B41A5">
        <w:rPr>
          <w:rFonts w:cs="Arial"/>
        </w:rPr>
        <w:t>tates that have not previously received BCOR funding.</w:t>
      </w:r>
      <w:r>
        <w:rPr>
          <w:rFonts w:cs="Arial"/>
        </w:rPr>
        <w:t xml:space="preserve"> </w:t>
      </w:r>
      <w:r w:rsidR="1BC5F716" w:rsidRPr="004B41A5">
        <w:rPr>
          <w:rFonts w:cs="Arial"/>
          <w:b/>
          <w:bCs/>
        </w:rPr>
        <w:t xml:space="preserve">Grant recipients that received their initial funding </w:t>
      </w:r>
      <w:r w:rsidR="005B4A51">
        <w:rPr>
          <w:rFonts w:cs="Arial"/>
          <w:b/>
          <w:bCs/>
        </w:rPr>
        <w:t xml:space="preserve">in FY 2020 under the </w:t>
      </w:r>
      <w:r w:rsidR="1BC5F716" w:rsidRPr="004B41A5">
        <w:rPr>
          <w:rFonts w:cs="Arial"/>
          <w:b/>
          <w:bCs/>
        </w:rPr>
        <w:t xml:space="preserve">Building Communities of Recovery </w:t>
      </w:r>
      <w:r w:rsidR="005B4A51">
        <w:rPr>
          <w:rFonts w:cs="Arial"/>
          <w:b/>
          <w:bCs/>
        </w:rPr>
        <w:t>(BCOR) NOFO (</w:t>
      </w:r>
      <w:r w:rsidR="1BC5F716" w:rsidRPr="004B41A5">
        <w:rPr>
          <w:rFonts w:cs="Arial"/>
          <w:b/>
          <w:bCs/>
        </w:rPr>
        <w:t xml:space="preserve">TI-19-003) or </w:t>
      </w:r>
      <w:r w:rsidR="005B4A51">
        <w:rPr>
          <w:rFonts w:cs="Arial"/>
          <w:b/>
          <w:bCs/>
        </w:rPr>
        <w:t xml:space="preserve">in </w:t>
      </w:r>
      <w:r w:rsidR="1BC5F716" w:rsidRPr="004B41A5">
        <w:rPr>
          <w:rFonts w:cs="Arial"/>
          <w:b/>
          <w:bCs/>
        </w:rPr>
        <w:t xml:space="preserve">FY 2021 </w:t>
      </w:r>
      <w:r w:rsidR="005B4A51">
        <w:rPr>
          <w:rFonts w:cs="Arial"/>
          <w:b/>
          <w:bCs/>
        </w:rPr>
        <w:t xml:space="preserve">under the BCOR NOFO </w:t>
      </w:r>
      <w:r w:rsidR="1BC5F716" w:rsidRPr="004B41A5">
        <w:rPr>
          <w:rFonts w:cs="Arial"/>
          <w:b/>
          <w:bCs/>
        </w:rPr>
        <w:t>(TI-21-004) are not eligible to apply.</w:t>
      </w:r>
    </w:p>
    <w:p w14:paraId="3BDFBAB2" w14:textId="77777777" w:rsidR="00E8073A" w:rsidRDefault="00114036" w:rsidP="00114036">
      <w:pPr>
        <w:pStyle w:val="ListParagraph"/>
        <w:numPr>
          <w:ilvl w:val="0"/>
          <w:numId w:val="101"/>
        </w:numPr>
        <w:spacing w:after="0"/>
      </w:pPr>
      <w:r w:rsidRPr="00114036">
        <w:rPr>
          <w:rFonts w:cs="Arial"/>
        </w:rPr>
        <w:t xml:space="preserve">Special consideration will </w:t>
      </w:r>
      <w:r w:rsidR="00DE5480">
        <w:rPr>
          <w:rFonts w:cs="Arial"/>
        </w:rPr>
        <w:t xml:space="preserve">also </w:t>
      </w:r>
      <w:r w:rsidRPr="00114036">
        <w:rPr>
          <w:rFonts w:cs="Arial"/>
        </w:rPr>
        <w:t>be given to applicant</w:t>
      </w:r>
      <w:r w:rsidR="00DE5480">
        <w:rPr>
          <w:rFonts w:cs="Arial"/>
        </w:rPr>
        <w:t>s</w:t>
      </w:r>
      <w:r w:rsidRPr="00114036">
        <w:rPr>
          <w:rFonts w:cs="Arial"/>
        </w:rPr>
        <w:t xml:space="preserve"> proposing to serve rural communities.</w:t>
      </w:r>
      <w:r w:rsidRPr="00A918FB">
        <w:rPr>
          <w:rFonts w:eastAsia="Arial" w:cs="Arial"/>
        </w:rPr>
        <w:t xml:space="preserve"> </w:t>
      </w:r>
      <w:r w:rsidRPr="00A918FB">
        <w:rPr>
          <w:rFonts w:cs="Arial"/>
        </w:rPr>
        <w:t xml:space="preserve">These applicants must be able to identify a catchment </w:t>
      </w:r>
      <w:r>
        <w:t xml:space="preserve">area that is a </w:t>
      </w:r>
      <w:r w:rsidR="00E8073A">
        <w:br w:type="page"/>
      </w:r>
    </w:p>
    <w:p w14:paraId="45DCEEF3" w14:textId="1295642C" w:rsidR="00C050D2" w:rsidRPr="00C0011B" w:rsidRDefault="00114036" w:rsidP="00700FC2">
      <w:pPr>
        <w:pStyle w:val="ListParagraph"/>
        <w:ind w:left="360"/>
        <w:contextualSpacing w:val="0"/>
        <w:rPr>
          <w:rFonts w:cs="Arial"/>
          <w:b/>
          <w:bCs/>
        </w:rPr>
      </w:pPr>
      <w:r>
        <w:lastRenderedPageBreak/>
        <w:t>specific geographically defined area not located in a metropolitan statistical area (MSA)</w:t>
      </w:r>
      <w:r w:rsidR="000703C5">
        <w:t xml:space="preserve"> </w:t>
      </w:r>
      <w:r>
        <w:t>as defined by the Office of Management and Budget</w:t>
      </w:r>
      <w:r w:rsidR="000703C5">
        <w:t>,</w:t>
      </w:r>
      <w:r>
        <w:t xml:space="preserve"> see </w:t>
      </w:r>
      <w:hyperlink r:id="rId25" w:history="1">
        <w:r w:rsidR="000703C5" w:rsidRPr="00DB6997">
          <w:rPr>
            <w:rStyle w:val="Hyperlink"/>
          </w:rPr>
          <w:t>https://www.census.gov/geographies/reference-maps/2020/geo/cbsa.html</w:t>
        </w:r>
      </w:hyperlink>
      <w:r w:rsidR="000703C5">
        <w:t>.</w:t>
      </w:r>
      <w:r w:rsidR="00B56456">
        <w:t xml:space="preserve"> </w:t>
      </w:r>
      <w:r w:rsidR="004B41A5">
        <w:t xml:space="preserve">Documentation must be submitted in </w:t>
      </w:r>
      <w:r w:rsidR="004B41A5" w:rsidRPr="004B41A5">
        <w:rPr>
          <w:b/>
          <w:bCs/>
        </w:rPr>
        <w:t>Attachment 11</w:t>
      </w:r>
      <w:r w:rsidR="004B41A5">
        <w:t>.</w:t>
      </w:r>
    </w:p>
    <w:p w14:paraId="735C1D9B" w14:textId="4ACA15E7" w:rsidR="00937170" w:rsidRPr="00B82C70" w:rsidRDefault="00937170" w:rsidP="00937170">
      <w:pPr>
        <w:pStyle w:val="ListParagraph"/>
        <w:numPr>
          <w:ilvl w:val="0"/>
          <w:numId w:val="101"/>
        </w:numPr>
        <w:rPr>
          <w:rFonts w:eastAsia="Arial" w:cs="Arial"/>
          <w:b/>
          <w:bCs/>
        </w:rPr>
      </w:pPr>
      <w:bookmarkStart w:id="73" w:name="_Hlk99958471"/>
      <w:r w:rsidRPr="00EF1151">
        <w:rPr>
          <w:rFonts w:cs="Arial"/>
        </w:rPr>
        <w:t>In addition, SAMHSA will</w:t>
      </w:r>
      <w:r w:rsidRPr="00EF1151">
        <w:rPr>
          <w:rFonts w:cs="Arial"/>
          <w:b/>
          <w:bCs/>
        </w:rPr>
        <w:t xml:space="preserve"> </w:t>
      </w:r>
      <w:r w:rsidRPr="00EF1151">
        <w:rPr>
          <w:rFonts w:cs="Arial"/>
        </w:rPr>
        <w:t xml:space="preserve">prioritize funding for programs which address the needs of under-resourced communities that are greatly impacted by SUD. Under-resourced communities are defined under </w:t>
      </w:r>
      <w:r w:rsidRPr="00B82C70">
        <w:rPr>
          <w:rFonts w:cs="Arial"/>
        </w:rPr>
        <w:t>Section 2 of Executive Order 13985 (</w:t>
      </w:r>
      <w:hyperlink r:id="rId26" w:history="1">
        <w:r w:rsidRPr="004B41A5">
          <w:rPr>
            <w:rStyle w:val="Hyperlink"/>
            <w:rFonts w:cs="Arial"/>
          </w:rPr>
          <w:t>https://www.whitehouse.gov/briefing-room/presidential-actions/2021/01/20/executive-order-advancing-racial-equity-and-support-for-underserved-communities-through-the-federal-government</w:t>
        </w:r>
      </w:hyperlink>
      <w:r w:rsidRPr="00B82C70">
        <w:rPr>
          <w:rFonts w:cs="Arial"/>
        </w:rPr>
        <w:t xml:space="preserve">). </w:t>
      </w:r>
      <w:r w:rsidR="0018038B">
        <w:rPr>
          <w:rFonts w:cs="Arial"/>
        </w:rPr>
        <w:t>Information about c</w:t>
      </w:r>
      <w:r w:rsidRPr="00B82C70">
        <w:rPr>
          <w:rFonts w:cs="Arial"/>
        </w:rPr>
        <w:t>ommunities disproportionately impacted by SUD, based on SAMHSA and/or CDC’s most recent available estimates of people who use drugs</w:t>
      </w:r>
      <w:r w:rsidR="0018038B">
        <w:rPr>
          <w:rFonts w:cs="Arial"/>
        </w:rPr>
        <w:t>,</w:t>
      </w:r>
      <w:r w:rsidRPr="00B82C70">
        <w:rPr>
          <w:rFonts w:cs="Arial"/>
        </w:rPr>
        <w:t xml:space="preserve"> is publicly available at:</w:t>
      </w:r>
    </w:p>
    <w:p w14:paraId="2FE8B7C0" w14:textId="1DA20C1D" w:rsidR="00937170" w:rsidRPr="002A5754" w:rsidRDefault="00A025C5" w:rsidP="00937170">
      <w:pPr>
        <w:pStyle w:val="ListParagraph"/>
        <w:numPr>
          <w:ilvl w:val="1"/>
          <w:numId w:val="101"/>
        </w:numPr>
        <w:rPr>
          <w:rFonts w:eastAsia="Arial" w:cs="Arial"/>
          <w:b/>
          <w:szCs w:val="24"/>
        </w:rPr>
      </w:pPr>
      <w:hyperlink r:id="rId27" w:history="1">
        <w:r w:rsidR="00937170" w:rsidRPr="00D77C7D">
          <w:rPr>
            <w:rStyle w:val="Hyperlink"/>
            <w:rFonts w:cs="Arial"/>
          </w:rPr>
          <w:t>https://www.datafiles.samhsa.gov/</w:t>
        </w:r>
      </w:hyperlink>
      <w:r w:rsidR="00937170" w:rsidRPr="1EC93F12">
        <w:rPr>
          <w:rFonts w:cs="Arial"/>
        </w:rPr>
        <w:t>,</w:t>
      </w:r>
    </w:p>
    <w:p w14:paraId="0DDDFEB8" w14:textId="56F52088" w:rsidR="00937170" w:rsidRPr="002A5754" w:rsidRDefault="00A025C5" w:rsidP="00937170">
      <w:pPr>
        <w:pStyle w:val="ListParagraph"/>
        <w:numPr>
          <w:ilvl w:val="1"/>
          <w:numId w:val="101"/>
        </w:numPr>
        <w:rPr>
          <w:rFonts w:eastAsia="Arial" w:cs="Arial"/>
          <w:b/>
          <w:szCs w:val="24"/>
        </w:rPr>
      </w:pPr>
      <w:hyperlink r:id="rId28" w:history="1">
        <w:r w:rsidR="00937170" w:rsidRPr="008C4C9A">
          <w:rPr>
            <w:rStyle w:val="Hyperlink"/>
            <w:rFonts w:cs="Arial"/>
          </w:rPr>
          <w:t>https://wonder.cdc.gov/</w:t>
        </w:r>
      </w:hyperlink>
      <w:r w:rsidR="00937170">
        <w:rPr>
          <w:rFonts w:cs="Arial"/>
        </w:rPr>
        <w:t xml:space="preserve"> </w:t>
      </w:r>
      <w:r w:rsidR="00937170" w:rsidRPr="0CF060B6">
        <w:rPr>
          <w:rFonts w:cs="Arial"/>
        </w:rPr>
        <w:t xml:space="preserve">and </w:t>
      </w:r>
    </w:p>
    <w:p w14:paraId="50A7A92D" w14:textId="0570C102" w:rsidR="00DB6997" w:rsidRPr="00E8073A" w:rsidRDefault="00A025C5" w:rsidP="00E8073A">
      <w:pPr>
        <w:pStyle w:val="ListParagraph"/>
        <w:numPr>
          <w:ilvl w:val="1"/>
          <w:numId w:val="101"/>
        </w:numPr>
        <w:rPr>
          <w:rFonts w:eastAsia="Arial" w:cs="Arial"/>
          <w:b/>
          <w:szCs w:val="24"/>
        </w:rPr>
      </w:pPr>
      <w:hyperlink r:id="rId29" w:history="1">
        <w:r w:rsidR="000703C5" w:rsidRPr="004C1C2E">
          <w:rPr>
            <w:rStyle w:val="Hyperlink"/>
          </w:rPr>
          <w:t>https://www.cdc.gov/drugoverdose/index.html</w:t>
        </w:r>
      </w:hyperlink>
      <w:bookmarkEnd w:id="73"/>
    </w:p>
    <w:p w14:paraId="063310B0" w14:textId="6130D5C8" w:rsidR="000703C5" w:rsidRDefault="0018038B" w:rsidP="002E5012">
      <w:pPr>
        <w:ind w:left="360"/>
        <w:rPr>
          <w:rFonts w:eastAsia="Arial"/>
        </w:rPr>
      </w:pPr>
      <w:r>
        <w:rPr>
          <w:rFonts w:eastAsia="Arial" w:cs="Arial"/>
          <w:bCs/>
          <w:szCs w:val="24"/>
        </w:rPr>
        <w:t>[</w:t>
      </w:r>
      <w:r w:rsidR="000703C5" w:rsidRPr="002E5012">
        <w:rPr>
          <w:rFonts w:eastAsia="Arial" w:cs="Arial"/>
          <w:b/>
          <w:szCs w:val="24"/>
        </w:rPr>
        <w:t>Note</w:t>
      </w:r>
      <w:r w:rsidR="000703C5">
        <w:rPr>
          <w:rFonts w:eastAsia="Arial" w:cs="Arial"/>
          <w:bCs/>
          <w:szCs w:val="24"/>
        </w:rPr>
        <w:t xml:space="preserve">: </w:t>
      </w:r>
      <w:r>
        <w:rPr>
          <w:rFonts w:eastAsia="Arial" w:cs="Arial"/>
          <w:bCs/>
          <w:szCs w:val="24"/>
        </w:rPr>
        <w:t xml:space="preserve">Applicants proposing to implement the project in an under-resourced </w:t>
      </w:r>
      <w:r w:rsidRPr="00DB6997">
        <w:rPr>
          <w:rFonts w:eastAsia="Arial"/>
        </w:rPr>
        <w:t xml:space="preserve">community </w:t>
      </w:r>
      <w:r w:rsidR="000703C5">
        <w:rPr>
          <w:rFonts w:eastAsia="Arial"/>
        </w:rPr>
        <w:t>g</w:t>
      </w:r>
      <w:r w:rsidRPr="00DB6997">
        <w:rPr>
          <w:rFonts w:eastAsia="Arial"/>
        </w:rPr>
        <w:t xml:space="preserve">reatly impacted by SUD must provide documentation of the </w:t>
      </w:r>
      <w:r w:rsidR="000703C5" w:rsidRPr="00DB6997">
        <w:rPr>
          <w:rFonts w:eastAsia="Arial"/>
        </w:rPr>
        <w:t>community</w:t>
      </w:r>
      <w:r w:rsidR="00DB6997">
        <w:rPr>
          <w:rFonts w:eastAsia="Arial"/>
        </w:rPr>
        <w:t xml:space="preserve"> needs in </w:t>
      </w:r>
      <w:hyperlink w:anchor="Section_A" w:history="1">
        <w:r w:rsidR="00DB6997" w:rsidRPr="00DB6997">
          <w:rPr>
            <w:rStyle w:val="Hyperlink"/>
            <w:rFonts w:eastAsia="Arial"/>
          </w:rPr>
          <w:t>Section A</w:t>
        </w:r>
      </w:hyperlink>
      <w:r w:rsidR="00DB6997">
        <w:rPr>
          <w:rFonts w:eastAsia="Arial"/>
        </w:rPr>
        <w:t xml:space="preserve"> of the Project Narrative.]</w:t>
      </w:r>
    </w:p>
    <w:p w14:paraId="46EF6C67" w14:textId="05860C6C" w:rsidR="47C67B74" w:rsidRPr="00E8073A" w:rsidRDefault="47C67B74" w:rsidP="00E8073A">
      <w:pPr>
        <w:rPr>
          <w:rFonts w:eastAsia="Arial"/>
          <w:b/>
          <w:szCs w:val="24"/>
        </w:rPr>
      </w:pPr>
      <w:r w:rsidRPr="6FC8936B">
        <w:rPr>
          <w:rFonts w:eastAsia="Arial" w:cs="Arial"/>
          <w:b/>
        </w:rPr>
        <w:t>Evidence of Experience and Credentials</w:t>
      </w:r>
    </w:p>
    <w:p w14:paraId="6C6E18B1" w14:textId="373351A1" w:rsidR="6FC8936B" w:rsidRPr="00E8073A" w:rsidRDefault="47C67B74" w:rsidP="00E8073A">
      <w:pPr>
        <w:tabs>
          <w:tab w:val="left" w:pos="1008"/>
        </w:tabs>
      </w:pPr>
      <w:r w:rsidRPr="6FC8936B">
        <w:rPr>
          <w:rFonts w:eastAsia="Arial" w:cs="Arial"/>
        </w:rPr>
        <w:t xml:space="preserve">SAMHSA believes that only existing, experienced, and appropriately credentialed organizations with demonstrated infrastructure and expertise will be able to provide the required services quickly and effectively. All </w:t>
      </w:r>
      <w:r w:rsidR="00C8090B">
        <w:rPr>
          <w:rFonts w:eastAsia="Arial" w:cs="Arial"/>
        </w:rPr>
        <w:t>r</w:t>
      </w:r>
      <w:r w:rsidRPr="6FC8936B">
        <w:rPr>
          <w:rFonts w:eastAsia="Arial" w:cs="Arial"/>
        </w:rPr>
        <w:t xml:space="preserve">equired </w:t>
      </w:r>
      <w:r w:rsidR="00C8090B">
        <w:rPr>
          <w:rFonts w:eastAsia="Arial" w:cs="Arial"/>
        </w:rPr>
        <w:t>a</w:t>
      </w:r>
      <w:r w:rsidRPr="6FC8936B">
        <w:rPr>
          <w:rFonts w:eastAsia="Arial" w:cs="Arial"/>
        </w:rPr>
        <w:t xml:space="preserve">ctivities must be provided by applicants directly, by subrecipients, or through referrals to applicant partner agencies. Applicants must submit evidence under </w:t>
      </w:r>
      <w:r w:rsidRPr="00C31810">
        <w:rPr>
          <w:rFonts w:eastAsia="Arial" w:cs="Arial"/>
          <w:b/>
          <w:bCs/>
        </w:rPr>
        <w:t>Attachment 1</w:t>
      </w:r>
      <w:r w:rsidRPr="6FC8936B">
        <w:rPr>
          <w:rFonts w:eastAsia="Arial" w:cs="Arial"/>
        </w:rPr>
        <w:t xml:space="preserve"> of their application meeting </w:t>
      </w:r>
      <w:r w:rsidRPr="00DF04B2">
        <w:rPr>
          <w:rFonts w:eastAsia="Arial" w:cs="Arial"/>
        </w:rPr>
        <w:t xml:space="preserve">two </w:t>
      </w:r>
      <w:r w:rsidRPr="6FC8936B">
        <w:rPr>
          <w:rFonts w:eastAsia="Arial" w:cs="Arial"/>
        </w:rPr>
        <w:t>additional requirements related to the provision of services.</w:t>
      </w:r>
    </w:p>
    <w:p w14:paraId="1B2F5168" w14:textId="4C8E5D10" w:rsidR="6FC8936B" w:rsidRPr="00E8073A" w:rsidRDefault="47C67B74" w:rsidP="00E8073A">
      <w:pPr>
        <w:tabs>
          <w:tab w:val="left" w:pos="1008"/>
        </w:tabs>
      </w:pPr>
      <w:r w:rsidRPr="6FC8936B">
        <w:rPr>
          <w:rFonts w:eastAsia="Arial" w:cs="Arial"/>
        </w:rPr>
        <w:t xml:space="preserve">The </w:t>
      </w:r>
      <w:r w:rsidRPr="1EC93F12">
        <w:rPr>
          <w:rFonts w:eastAsia="Arial" w:cs="Arial"/>
        </w:rPr>
        <w:t>two</w:t>
      </w:r>
      <w:r w:rsidRPr="6FC8936B">
        <w:rPr>
          <w:rFonts w:eastAsia="Arial" w:cs="Arial"/>
        </w:rPr>
        <w:t xml:space="preserve"> requirements are:</w:t>
      </w:r>
    </w:p>
    <w:p w14:paraId="59795BCB" w14:textId="50485C03" w:rsidR="00851B0E" w:rsidRDefault="78C944E7" w:rsidP="0081017A">
      <w:pPr>
        <w:pStyle w:val="ListParagraph"/>
        <w:numPr>
          <w:ilvl w:val="0"/>
          <w:numId w:val="10"/>
        </w:numPr>
        <w:spacing w:after="0"/>
        <w:rPr>
          <w:rFonts w:eastAsia="Arial" w:cs="Arial"/>
        </w:rPr>
      </w:pPr>
      <w:r w:rsidRPr="65023ECE">
        <w:rPr>
          <w:rFonts w:eastAsia="Arial" w:cs="Arial"/>
        </w:rPr>
        <w:t xml:space="preserve">A provider organization for direct client </w:t>
      </w:r>
      <w:r w:rsidR="29826672" w:rsidRPr="65023ECE">
        <w:rPr>
          <w:rFonts w:eastAsia="Arial" w:cs="Arial"/>
        </w:rPr>
        <w:t>recovery</w:t>
      </w:r>
      <w:r w:rsidRPr="65023ECE">
        <w:rPr>
          <w:rFonts w:eastAsia="Arial" w:cs="Arial"/>
        </w:rPr>
        <w:t xml:space="preserve"> services appropriate to the grant must be involved in the proposed project. The provider may be the applicant, or another organization committed to the project. More than one provider organization may be involved.</w:t>
      </w:r>
    </w:p>
    <w:p w14:paraId="6DFB2814" w14:textId="0C950788" w:rsidR="47C67B74" w:rsidRPr="00851B0E" w:rsidRDefault="78C944E7" w:rsidP="00E8073A">
      <w:pPr>
        <w:pStyle w:val="ListParagraph"/>
        <w:numPr>
          <w:ilvl w:val="0"/>
          <w:numId w:val="10"/>
        </w:numPr>
        <w:rPr>
          <w:rFonts w:eastAsia="Arial" w:cs="Arial"/>
        </w:rPr>
      </w:pPr>
      <w:r w:rsidRPr="00851B0E">
        <w:rPr>
          <w:rFonts w:eastAsia="Arial" w:cs="Arial"/>
        </w:rPr>
        <w:t>Each</w:t>
      </w:r>
      <w:r w:rsidR="6B09A5B9" w:rsidRPr="00851B0E">
        <w:rPr>
          <w:rFonts w:eastAsia="Arial" w:cs="Arial"/>
        </w:rPr>
        <w:t xml:space="preserve"> RCO </w:t>
      </w:r>
      <w:r w:rsidRPr="00851B0E">
        <w:rPr>
          <w:rFonts w:eastAsia="Arial" w:cs="Arial"/>
        </w:rPr>
        <w:t xml:space="preserve">must have at least two years of experience (as of the due date of the application) providing relevant services (official documents must establish that the organization has provided relevant services for the </w:t>
      </w:r>
      <w:r w:rsidRPr="00851B0E">
        <w:rPr>
          <w:rFonts w:eastAsia="Arial" w:cs="Arial"/>
          <w:u w:val="single"/>
        </w:rPr>
        <w:t>last two years</w:t>
      </w:r>
      <w:r w:rsidRPr="00851B0E">
        <w:rPr>
          <w:rFonts w:eastAsia="Arial" w:cs="Arial"/>
        </w:rPr>
        <w:t>).</w:t>
      </w:r>
    </w:p>
    <w:p w14:paraId="55E48380" w14:textId="5A79A2C0" w:rsidR="0003718C" w:rsidRDefault="47C67B74" w:rsidP="6FC8936B">
      <w:pPr>
        <w:spacing w:after="0"/>
        <w:rPr>
          <w:rFonts w:eastAsia="Arial" w:cs="Arial"/>
          <w:b/>
          <w:bCs/>
        </w:rPr>
      </w:pPr>
      <w:r w:rsidRPr="4699B5E7">
        <w:rPr>
          <w:rFonts w:eastAsia="Arial" w:cs="Arial"/>
        </w:rPr>
        <w:t xml:space="preserve">Following application review, if your application’s score is within the fundable range, the GPO may contact you to request that additional documentation be sent by email or uploaded through eRA Commons, or to verify that the documentation you submitted is complete. </w:t>
      </w:r>
      <w:r w:rsidRPr="4699B5E7">
        <w:rPr>
          <w:rFonts w:eastAsia="Arial" w:cs="Arial"/>
          <w:b/>
          <w:bCs/>
        </w:rPr>
        <w:t>If the GPO does not receive this documentation within the time specified, your application will not be considered for an award.</w:t>
      </w:r>
      <w:r w:rsidR="0003718C">
        <w:rPr>
          <w:rFonts w:eastAsia="Arial" w:cs="Arial"/>
          <w:b/>
          <w:bCs/>
        </w:rPr>
        <w:br w:type="page"/>
      </w:r>
    </w:p>
    <w:p w14:paraId="3CF532DD" w14:textId="63223921" w:rsidR="00A053B2" w:rsidRPr="00676CEE" w:rsidRDefault="00A053B2" w:rsidP="0003718C">
      <w:pPr>
        <w:pStyle w:val="Heading1"/>
        <w:tabs>
          <w:tab w:val="left" w:pos="1008"/>
        </w:tabs>
      </w:pPr>
      <w:bookmarkStart w:id="74" w:name="_Toc81925747"/>
      <w:bookmarkStart w:id="75" w:name="_Toc81983275"/>
      <w:bookmarkStart w:id="76" w:name="_Toc81983373"/>
      <w:bookmarkStart w:id="77" w:name="_Toc81925748"/>
      <w:bookmarkStart w:id="78" w:name="_Toc81983276"/>
      <w:bookmarkStart w:id="79" w:name="_Toc81983374"/>
      <w:bookmarkStart w:id="80" w:name="_Toc81925749"/>
      <w:bookmarkStart w:id="81" w:name="_Toc81983277"/>
      <w:bookmarkStart w:id="82" w:name="_Toc81983375"/>
      <w:bookmarkStart w:id="83" w:name="_Toc81925750"/>
      <w:bookmarkStart w:id="84" w:name="_Toc81983278"/>
      <w:bookmarkStart w:id="85" w:name="_Toc81983376"/>
      <w:bookmarkStart w:id="86" w:name="_IV._APPLICATION_AND"/>
      <w:bookmarkStart w:id="87" w:name="_Toc58570997"/>
      <w:bookmarkStart w:id="88" w:name="_Toc485307385"/>
      <w:bookmarkStart w:id="89" w:name="_Toc81577277"/>
      <w:bookmarkStart w:id="90" w:name="_Hlk83020726"/>
      <w:bookmarkStart w:id="91" w:name="_Toc175241564"/>
      <w:bookmarkEnd w:id="70"/>
      <w:bookmarkEnd w:id="74"/>
      <w:bookmarkEnd w:id="75"/>
      <w:bookmarkEnd w:id="76"/>
      <w:bookmarkEnd w:id="77"/>
      <w:bookmarkEnd w:id="78"/>
      <w:bookmarkEnd w:id="79"/>
      <w:bookmarkEnd w:id="80"/>
      <w:bookmarkEnd w:id="81"/>
      <w:bookmarkEnd w:id="82"/>
      <w:bookmarkEnd w:id="83"/>
      <w:bookmarkEnd w:id="84"/>
      <w:bookmarkEnd w:id="85"/>
      <w:bookmarkEnd w:id="86"/>
      <w:r>
        <w:lastRenderedPageBreak/>
        <w:t>IV.</w:t>
      </w:r>
      <w:r>
        <w:tab/>
        <w:t>APPLICATION AND SUBMISSION INFORMATION</w:t>
      </w:r>
      <w:bookmarkEnd w:id="87"/>
      <w:bookmarkEnd w:id="91"/>
    </w:p>
    <w:p w14:paraId="0FA897BB" w14:textId="0653D4E2" w:rsidR="00DE4B8F" w:rsidRPr="0003718C" w:rsidRDefault="40F25375" w:rsidP="0003718C">
      <w:pPr>
        <w:pStyle w:val="Heading2"/>
        <w:numPr>
          <w:ilvl w:val="0"/>
          <w:numId w:val="85"/>
        </w:numPr>
        <w:tabs>
          <w:tab w:val="clear" w:pos="720"/>
          <w:tab w:val="left" w:pos="360"/>
          <w:tab w:val="left" w:pos="1008"/>
        </w:tabs>
        <w:ind w:hanging="720"/>
        <w:rPr>
          <w:rFonts w:eastAsia="Arial"/>
        </w:rPr>
      </w:pPr>
      <w:bookmarkStart w:id="92" w:name="_Toc175241565"/>
      <w:r w:rsidRPr="6FC8936B">
        <w:rPr>
          <w:rFonts w:eastAsia="Arial"/>
        </w:rPr>
        <w:t>ADDRESS TO REQUEST APPLICATION PACKAGE</w:t>
      </w:r>
      <w:bookmarkEnd w:id="92"/>
    </w:p>
    <w:p w14:paraId="52F25A96" w14:textId="704B074A" w:rsidR="40F25375" w:rsidRDefault="61E6D5D2" w:rsidP="0003718C">
      <w:r w:rsidRPr="3CDEAEC2">
        <w:rPr>
          <w:rFonts w:eastAsia="Arial" w:cs="Arial"/>
          <w:color w:val="333333"/>
        </w:rPr>
        <w:t xml:space="preserve">The application forms package specific to this funding opportunity can be accessed through </w:t>
      </w:r>
      <w:hyperlink r:id="rId30">
        <w:r w:rsidRPr="3CDEAEC2">
          <w:rPr>
            <w:rStyle w:val="Hyperlink"/>
            <w:rFonts w:eastAsia="Arial" w:cs="Arial"/>
          </w:rPr>
          <w:t>Grants.gov Workspace</w:t>
        </w:r>
      </w:hyperlink>
      <w:r w:rsidRPr="3CDEAEC2">
        <w:rPr>
          <w:rFonts w:eastAsia="Arial" w:cs="Arial"/>
          <w:color w:val="333333"/>
        </w:rPr>
        <w:t xml:space="preserve"> or </w:t>
      </w:r>
      <w:hyperlink r:id="rId31">
        <w:r w:rsidRPr="3CDEAEC2">
          <w:rPr>
            <w:rStyle w:val="Hyperlink"/>
            <w:rFonts w:eastAsia="Arial" w:cs="Arial"/>
          </w:rPr>
          <w:t>eRA ASSIST</w:t>
        </w:r>
      </w:hyperlink>
      <w:r w:rsidRPr="3CDEAEC2">
        <w:rPr>
          <w:rFonts w:eastAsia="Arial" w:cs="Arial"/>
          <w:color w:val="333333"/>
        </w:rPr>
        <w:t xml:space="preserve">. </w:t>
      </w:r>
      <w:r w:rsidRPr="3CDEAEC2">
        <w:rPr>
          <w:rFonts w:eastAsia="Arial" w:cs="Arial"/>
        </w:rPr>
        <w:t xml:space="preserve">Due to difficulties with internet access, SAMHSA understands that applicants may have a need to request paper copies of materials, including forms and required documents. See </w:t>
      </w:r>
      <w:hyperlink w:anchor="_Appendix_A_–_2">
        <w:r w:rsidRPr="3CDEAEC2">
          <w:rPr>
            <w:rStyle w:val="Hyperlink"/>
            <w:rFonts w:eastAsia="Arial" w:cs="Arial"/>
          </w:rPr>
          <w:t>Appendix A</w:t>
        </w:r>
      </w:hyperlink>
      <w:r w:rsidRPr="3CDEAEC2">
        <w:rPr>
          <w:rFonts w:eastAsia="Arial" w:cs="Arial"/>
        </w:rPr>
        <w:t xml:space="preserve"> for more information obtaining an application package.</w:t>
      </w:r>
    </w:p>
    <w:p w14:paraId="26D2203A" w14:textId="4100A544" w:rsidR="00E165BA" w:rsidRPr="0003718C" w:rsidRDefault="40F25375" w:rsidP="0003718C">
      <w:pPr>
        <w:pStyle w:val="Heading2"/>
        <w:numPr>
          <w:ilvl w:val="0"/>
          <w:numId w:val="85"/>
        </w:numPr>
        <w:tabs>
          <w:tab w:val="clear" w:pos="720"/>
          <w:tab w:val="left" w:pos="1008"/>
          <w:tab w:val="left" w:pos="1170"/>
        </w:tabs>
        <w:ind w:left="360"/>
        <w:rPr>
          <w:rFonts w:eastAsia="Arial"/>
        </w:rPr>
      </w:pPr>
      <w:bookmarkStart w:id="93" w:name="_Toc175241566"/>
      <w:r w:rsidRPr="6FC8936B">
        <w:rPr>
          <w:rFonts w:eastAsia="Arial"/>
        </w:rPr>
        <w:t>CONTENT AND FORM OF APPLICATION SUBMISSION</w:t>
      </w:r>
      <w:bookmarkEnd w:id="93"/>
    </w:p>
    <w:p w14:paraId="77F636C4" w14:textId="02E91E4A" w:rsidR="40F25375" w:rsidRDefault="40F25375" w:rsidP="0003718C">
      <w:r w:rsidRPr="6FC8936B">
        <w:rPr>
          <w:rFonts w:eastAsia="Arial" w:cs="Arial"/>
          <w:b/>
        </w:rPr>
        <w:t>REQUIRED APPLICATION COMPONENTS:</w:t>
      </w:r>
    </w:p>
    <w:p w14:paraId="12060753" w14:textId="4A03E924" w:rsidR="6FC8936B" w:rsidRPr="0003718C" w:rsidRDefault="40F25375" w:rsidP="0003718C">
      <w:r w:rsidRPr="6FC8936B">
        <w:rPr>
          <w:rFonts w:eastAsia="Arial" w:cs="Arial"/>
        </w:rPr>
        <w:t xml:space="preserve">The standard and supporting documents that must be submitted with the application are outlined below and in </w:t>
      </w:r>
      <w:hyperlink w:anchor="_3._WRITE_AND" w:history="1">
        <w:r w:rsidRPr="6FC8936B">
          <w:rPr>
            <w:rStyle w:val="Hyperlink"/>
            <w:rFonts w:eastAsia="Arial" w:cs="Arial"/>
          </w:rPr>
          <w:t>Appendix A - 2.2</w:t>
        </w:r>
      </w:hyperlink>
      <w:r w:rsidRPr="6FC8936B">
        <w:rPr>
          <w:rFonts w:eastAsia="Arial" w:cs="Arial"/>
        </w:rPr>
        <w:t xml:space="preserve"> Required Application Components of this NOFO.</w:t>
      </w:r>
    </w:p>
    <w:p w14:paraId="57A58D79" w14:textId="7E495276" w:rsidR="000A166E" w:rsidRPr="0003718C" w:rsidRDefault="40F25375" w:rsidP="0003718C">
      <w:pPr>
        <w:rPr>
          <w:rFonts w:eastAsia="Arial" w:cs="Arial"/>
        </w:rPr>
      </w:pPr>
      <w:r w:rsidRPr="6FC8936B">
        <w:rPr>
          <w:rFonts w:eastAsia="Arial" w:cs="Arial"/>
        </w:rPr>
        <w:t xml:space="preserve">All files uploaded as part of the application must be in Adobe PDF file format. See </w:t>
      </w:r>
      <w:hyperlink w:anchor="_Appendix_B_-" w:history="1">
        <w:r w:rsidRPr="6FC8936B">
          <w:rPr>
            <w:rStyle w:val="Hyperlink"/>
            <w:rFonts w:eastAsia="Arial" w:cs="Arial"/>
          </w:rPr>
          <w:t>Appendix B</w:t>
        </w:r>
      </w:hyperlink>
      <w:r w:rsidRPr="6FC8936B">
        <w:rPr>
          <w:rFonts w:eastAsia="Arial" w:cs="Arial"/>
        </w:rPr>
        <w:t xml:space="preserve"> of this NOFO for formatting and validation requirements.</w:t>
      </w:r>
    </w:p>
    <w:p w14:paraId="010EEE1D" w14:textId="789E2CA1" w:rsidR="6FC8936B" w:rsidRPr="0003718C" w:rsidRDefault="40F25375" w:rsidP="0003718C">
      <w:r w:rsidRPr="6FC8936B">
        <w:rPr>
          <w:rFonts w:eastAsia="Arial" w:cs="Arial"/>
        </w:rPr>
        <w:t xml:space="preserve">SAMHSA will not accept paper applications except under very special circumstances. If you need special consideration, SAMHSA must approve the waiver of this requirement in advance. See </w:t>
      </w:r>
      <w:hyperlink w:anchor="Appendex_A_3_2" w:history="1">
        <w:r w:rsidRPr="00F6032D">
          <w:rPr>
            <w:rStyle w:val="Hyperlink"/>
            <w:rFonts w:eastAsia="Arial" w:cs="Arial"/>
          </w:rPr>
          <w:t>Appendix A - 3.2</w:t>
        </w:r>
      </w:hyperlink>
      <w:r w:rsidRPr="6FC8936B">
        <w:rPr>
          <w:rFonts w:eastAsia="Arial" w:cs="Arial"/>
        </w:rPr>
        <w:t xml:space="preserve"> Waiver of Electronic Submission of this NOFO.</w:t>
      </w:r>
    </w:p>
    <w:p w14:paraId="1A3EAEE6" w14:textId="16CD6307" w:rsidR="40F25375" w:rsidRDefault="40F25375" w:rsidP="0081017A">
      <w:pPr>
        <w:pStyle w:val="ListParagraph"/>
        <w:numPr>
          <w:ilvl w:val="0"/>
          <w:numId w:val="9"/>
        </w:numPr>
        <w:spacing w:after="0"/>
        <w:rPr>
          <w:rFonts w:eastAsia="Arial" w:cs="Arial"/>
          <w:b/>
        </w:rPr>
      </w:pPr>
      <w:r w:rsidRPr="6FC8936B">
        <w:rPr>
          <w:rFonts w:eastAsia="Arial" w:cs="Arial"/>
          <w:b/>
        </w:rPr>
        <w:t>SF-424</w:t>
      </w:r>
      <w:r w:rsidRPr="6FC8936B">
        <w:rPr>
          <w:rFonts w:eastAsia="Arial" w:cs="Arial"/>
        </w:rPr>
        <w:t xml:space="preserve"> – Fill out all Sections of the SF-424.</w:t>
      </w:r>
    </w:p>
    <w:p w14:paraId="26877D63" w14:textId="605CBB4A" w:rsidR="40F25375" w:rsidRDefault="40F25375" w:rsidP="0081017A">
      <w:pPr>
        <w:pStyle w:val="ListParagraph"/>
        <w:numPr>
          <w:ilvl w:val="1"/>
          <w:numId w:val="9"/>
        </w:numPr>
        <w:spacing w:after="0"/>
        <w:rPr>
          <w:rFonts w:eastAsia="Arial" w:cs="Arial"/>
        </w:rPr>
      </w:pPr>
      <w:r w:rsidRPr="6FC8936B">
        <w:rPr>
          <w:rFonts w:eastAsia="Arial" w:cs="Arial"/>
        </w:rPr>
        <w:t xml:space="preserve">In </w:t>
      </w:r>
      <w:r w:rsidRPr="6FC8936B">
        <w:rPr>
          <w:rFonts w:eastAsia="Arial" w:cs="Arial"/>
          <w:b/>
        </w:rPr>
        <w:t>Line #4</w:t>
      </w:r>
      <w:r w:rsidRPr="6FC8936B">
        <w:rPr>
          <w:rFonts w:eastAsia="Arial" w:cs="Arial"/>
        </w:rPr>
        <w:t xml:space="preserve"> (i.e., Applicant Identifier), input the Commons Username of the PD/PI.</w:t>
      </w:r>
    </w:p>
    <w:p w14:paraId="372B78E1" w14:textId="7FE14173" w:rsidR="40F25375" w:rsidRPr="0003718C" w:rsidRDefault="40F25375" w:rsidP="0003718C">
      <w:pPr>
        <w:pStyle w:val="ListParagraph"/>
        <w:numPr>
          <w:ilvl w:val="1"/>
          <w:numId w:val="9"/>
        </w:numPr>
        <w:contextualSpacing w:val="0"/>
        <w:rPr>
          <w:rFonts w:eastAsia="Arial" w:cs="Arial"/>
        </w:rPr>
      </w:pPr>
      <w:r w:rsidRPr="6FC8936B">
        <w:rPr>
          <w:rFonts w:eastAsia="Arial" w:cs="Arial"/>
        </w:rPr>
        <w:t xml:space="preserve">In </w:t>
      </w:r>
      <w:r w:rsidRPr="6FC8936B">
        <w:rPr>
          <w:rFonts w:eastAsia="Arial" w:cs="Arial"/>
          <w:b/>
        </w:rPr>
        <w:t>Line #17</w:t>
      </w:r>
      <w:r w:rsidRPr="6FC8936B">
        <w:rPr>
          <w:rFonts w:eastAsia="Arial" w:cs="Arial"/>
        </w:rPr>
        <w:t xml:space="preserve"> input the following information: (Proposed Project Date: a. Start Date: 9/30/2022; b. End Date: 9/29/</w:t>
      </w:r>
      <w:r w:rsidRPr="3F31888F">
        <w:rPr>
          <w:rFonts w:eastAsia="Arial" w:cs="Arial"/>
        </w:rPr>
        <w:t>202</w:t>
      </w:r>
      <w:r w:rsidR="00107C52" w:rsidRPr="3F31888F">
        <w:rPr>
          <w:rFonts w:eastAsia="Arial" w:cs="Arial"/>
        </w:rPr>
        <w:t>5</w:t>
      </w:r>
      <w:r w:rsidRPr="6FC8936B">
        <w:rPr>
          <w:rFonts w:eastAsia="Arial" w:cs="Arial"/>
        </w:rPr>
        <w:t>).</w:t>
      </w:r>
    </w:p>
    <w:p w14:paraId="5AA88DA5" w14:textId="113C5E96" w:rsidR="40F25375" w:rsidRPr="0003718C" w:rsidRDefault="40F25375" w:rsidP="0003718C">
      <w:pPr>
        <w:pStyle w:val="ListParagraph"/>
        <w:numPr>
          <w:ilvl w:val="0"/>
          <w:numId w:val="9"/>
        </w:numPr>
        <w:contextualSpacing w:val="0"/>
        <w:rPr>
          <w:rFonts w:eastAsia="Arial" w:cs="Arial"/>
          <w:b/>
        </w:rPr>
      </w:pPr>
      <w:r w:rsidRPr="6FC8936B">
        <w:rPr>
          <w:rFonts w:eastAsia="Arial" w:cs="Arial"/>
          <w:b/>
        </w:rPr>
        <w:t xml:space="preserve">SF-424A BUDGET INFORMATION FORM – </w:t>
      </w:r>
      <w:r w:rsidRPr="6FC8936B">
        <w:rPr>
          <w:rFonts w:eastAsia="Arial" w:cs="Arial"/>
        </w:rPr>
        <w:t xml:space="preserve">Fill out all Sections of the SF-424A using instructions below. </w:t>
      </w:r>
      <w:r w:rsidRPr="6FC8936B">
        <w:rPr>
          <w:rFonts w:eastAsia="Arial" w:cs="Arial"/>
          <w:b/>
        </w:rPr>
        <w:t>The totals in Sections A, B, and D must match.</w:t>
      </w:r>
    </w:p>
    <w:p w14:paraId="398B0C9A" w14:textId="463540E7" w:rsidR="40F25375" w:rsidRPr="0003718C" w:rsidRDefault="40F25375" w:rsidP="0003718C">
      <w:pPr>
        <w:pStyle w:val="ListParagraph"/>
        <w:numPr>
          <w:ilvl w:val="0"/>
          <w:numId w:val="92"/>
        </w:numPr>
        <w:ind w:left="1080"/>
        <w:contextualSpacing w:val="0"/>
        <w:rPr>
          <w:rFonts w:eastAsia="Arial" w:cs="Arial"/>
          <w:b/>
        </w:rPr>
      </w:pPr>
      <w:r w:rsidRPr="6FC8936B">
        <w:rPr>
          <w:rFonts w:eastAsia="Arial" w:cs="Arial"/>
          <w:b/>
        </w:rPr>
        <w:t xml:space="preserve">Section A – </w:t>
      </w:r>
      <w:r w:rsidRPr="6FC8936B">
        <w:rPr>
          <w:rFonts w:eastAsia="Arial" w:cs="Arial"/>
        </w:rPr>
        <w:t xml:space="preserve">Budget Summary: If cost sharing/match is </w:t>
      </w:r>
      <w:r w:rsidRPr="6FC8936B">
        <w:rPr>
          <w:rFonts w:eastAsia="Arial" w:cs="Arial"/>
          <w:b/>
        </w:rPr>
        <w:t>not required</w:t>
      </w:r>
      <w:r w:rsidRPr="6FC8936B">
        <w:rPr>
          <w:rFonts w:eastAsia="Arial" w:cs="Arial"/>
        </w:rPr>
        <w:t xml:space="preserve">, use the first row only (Line 1) to report the total federal funds (e) and non-federal funds (f) requested for the </w:t>
      </w:r>
      <w:r w:rsidRPr="6FC8936B">
        <w:rPr>
          <w:rFonts w:eastAsia="Arial" w:cs="Arial"/>
          <w:b/>
          <w:u w:val="single"/>
        </w:rPr>
        <w:t>first year</w:t>
      </w:r>
      <w:r w:rsidRPr="6FC8936B">
        <w:rPr>
          <w:rFonts w:eastAsia="Arial" w:cs="Arial"/>
        </w:rPr>
        <w:t xml:space="preserve"> of your project only. If cost sharing/match </w:t>
      </w:r>
      <w:r w:rsidRPr="6FC8936B">
        <w:rPr>
          <w:rFonts w:eastAsia="Arial" w:cs="Arial"/>
          <w:b/>
        </w:rPr>
        <w:t>is required</w:t>
      </w:r>
      <w:r w:rsidRPr="6FC8936B">
        <w:rPr>
          <w:rFonts w:eastAsia="Arial" w:cs="Arial"/>
        </w:rPr>
        <w:t xml:space="preserve">, use the </w:t>
      </w:r>
      <w:r w:rsidRPr="6FC8936B">
        <w:rPr>
          <w:rFonts w:eastAsia="Arial" w:cs="Arial"/>
          <w:b/>
        </w:rPr>
        <w:t>second row</w:t>
      </w:r>
      <w:r w:rsidRPr="6FC8936B">
        <w:rPr>
          <w:rFonts w:eastAsia="Arial" w:cs="Arial"/>
        </w:rPr>
        <w:t xml:space="preserve"> (Line 2) to report the total non-federal funds (f) for the </w:t>
      </w:r>
      <w:r w:rsidRPr="6FC8936B">
        <w:rPr>
          <w:rFonts w:eastAsia="Arial" w:cs="Arial"/>
          <w:b/>
          <w:u w:val="single"/>
        </w:rPr>
        <w:t>first year</w:t>
      </w:r>
      <w:r w:rsidRPr="6FC8936B">
        <w:rPr>
          <w:rFonts w:eastAsia="Arial" w:cs="Arial"/>
        </w:rPr>
        <w:t xml:space="preserve"> of your project only.</w:t>
      </w:r>
    </w:p>
    <w:p w14:paraId="1971EBA1" w14:textId="7F98DB00" w:rsidR="0003718C" w:rsidRDefault="40F25375" w:rsidP="0081017A">
      <w:pPr>
        <w:pStyle w:val="ListParagraph"/>
        <w:numPr>
          <w:ilvl w:val="0"/>
          <w:numId w:val="92"/>
        </w:numPr>
        <w:spacing w:after="0"/>
        <w:ind w:left="1080"/>
        <w:rPr>
          <w:rFonts w:eastAsia="Arial" w:cs="Arial"/>
        </w:rPr>
      </w:pPr>
      <w:r w:rsidRPr="6FC8936B">
        <w:rPr>
          <w:rFonts w:eastAsia="Arial" w:cs="Arial"/>
          <w:b/>
        </w:rPr>
        <w:t>Section B</w:t>
      </w:r>
      <w:r w:rsidRPr="6FC8936B">
        <w:rPr>
          <w:rFonts w:eastAsia="Arial" w:cs="Arial"/>
        </w:rPr>
        <w:t xml:space="preserve"> – Budget Categories: If cost sharing/match is </w:t>
      </w:r>
      <w:r w:rsidRPr="6FC8936B">
        <w:rPr>
          <w:rFonts w:eastAsia="Arial" w:cs="Arial"/>
          <w:b/>
        </w:rPr>
        <w:t>not required</w:t>
      </w:r>
      <w:r w:rsidRPr="6FC8936B">
        <w:rPr>
          <w:rFonts w:eastAsia="Arial" w:cs="Arial"/>
        </w:rPr>
        <w:t xml:space="preserve">, use the first column only (Column 1) to report the budget category breakouts (Lines 6a through 6h) and indirect charges (Line 6j) for the total funding requested for the </w:t>
      </w:r>
      <w:r w:rsidRPr="6FC8936B">
        <w:rPr>
          <w:rFonts w:eastAsia="Arial" w:cs="Arial"/>
          <w:b/>
          <w:u w:val="single"/>
        </w:rPr>
        <w:t>first year</w:t>
      </w:r>
      <w:r w:rsidRPr="6FC8936B">
        <w:rPr>
          <w:rFonts w:eastAsia="Arial" w:cs="Arial"/>
        </w:rPr>
        <w:t xml:space="preserve"> of your project only. If cost sharing/match is required, you must use the second column (Column 2) to report the budget category breakouts for the </w:t>
      </w:r>
      <w:r w:rsidRPr="6FC8936B">
        <w:rPr>
          <w:rFonts w:eastAsia="Arial" w:cs="Arial"/>
          <w:b/>
          <w:u w:val="single"/>
        </w:rPr>
        <w:t>first year</w:t>
      </w:r>
      <w:r w:rsidRPr="6FC8936B">
        <w:rPr>
          <w:rFonts w:eastAsia="Arial" w:cs="Arial"/>
        </w:rPr>
        <w:t xml:space="preserve"> of your project only.</w:t>
      </w:r>
      <w:r w:rsidR="0003718C">
        <w:rPr>
          <w:rFonts w:eastAsia="Arial" w:cs="Arial"/>
        </w:rPr>
        <w:br w:type="page"/>
      </w:r>
    </w:p>
    <w:p w14:paraId="10F46B8F" w14:textId="4FA442EC" w:rsidR="40F25375" w:rsidRPr="0003718C" w:rsidRDefault="40F25375" w:rsidP="0003718C">
      <w:pPr>
        <w:pStyle w:val="ListParagraph"/>
        <w:numPr>
          <w:ilvl w:val="0"/>
          <w:numId w:val="92"/>
        </w:numPr>
        <w:ind w:left="1080"/>
        <w:contextualSpacing w:val="0"/>
        <w:rPr>
          <w:rFonts w:eastAsia="Arial" w:cs="Arial"/>
          <w:b/>
        </w:rPr>
      </w:pPr>
      <w:r w:rsidRPr="6FC8936B">
        <w:rPr>
          <w:rFonts w:eastAsia="Arial" w:cs="Arial"/>
          <w:b/>
        </w:rPr>
        <w:lastRenderedPageBreak/>
        <w:t>Section C –</w:t>
      </w:r>
      <w:r w:rsidRPr="6FC8936B">
        <w:rPr>
          <w:rFonts w:eastAsia="Arial" w:cs="Arial"/>
        </w:rPr>
        <w:t xml:space="preserve">If cost sharing/match is </w:t>
      </w:r>
      <w:r w:rsidRPr="6FC8936B">
        <w:rPr>
          <w:rFonts w:eastAsia="Arial" w:cs="Arial"/>
          <w:b/>
        </w:rPr>
        <w:t>not required</w:t>
      </w:r>
      <w:r w:rsidRPr="6FC8936B">
        <w:rPr>
          <w:rFonts w:eastAsia="Arial" w:cs="Arial"/>
        </w:rPr>
        <w:t xml:space="preserve"> leave this section blank. If cost sharing/match </w:t>
      </w:r>
      <w:r w:rsidRPr="6FC8936B">
        <w:rPr>
          <w:rFonts w:eastAsia="Arial" w:cs="Arial"/>
          <w:b/>
        </w:rPr>
        <w:t>is</w:t>
      </w:r>
      <w:r w:rsidRPr="6FC8936B">
        <w:rPr>
          <w:rFonts w:eastAsia="Arial" w:cs="Arial"/>
        </w:rPr>
        <w:t xml:space="preserve"> </w:t>
      </w:r>
      <w:r w:rsidRPr="6FC8936B">
        <w:rPr>
          <w:rFonts w:eastAsia="Arial" w:cs="Arial"/>
          <w:b/>
        </w:rPr>
        <w:t>required</w:t>
      </w:r>
      <w:r w:rsidRPr="6FC8936B">
        <w:rPr>
          <w:rFonts w:eastAsia="Arial" w:cs="Arial"/>
        </w:rPr>
        <w:t xml:space="preserve"> use the second row (line 9) to report non-federal match for the </w:t>
      </w:r>
      <w:r w:rsidRPr="6FC8936B">
        <w:rPr>
          <w:rFonts w:eastAsia="Arial" w:cs="Arial"/>
          <w:b/>
          <w:u w:val="single"/>
        </w:rPr>
        <w:t>first year</w:t>
      </w:r>
      <w:r w:rsidRPr="6FC8936B">
        <w:rPr>
          <w:rFonts w:eastAsia="Arial" w:cs="Arial"/>
        </w:rPr>
        <w:t xml:space="preserve"> only.</w:t>
      </w:r>
    </w:p>
    <w:p w14:paraId="598089DB" w14:textId="42D3AE15" w:rsidR="40F25375" w:rsidRPr="00584BB4" w:rsidRDefault="40F25375" w:rsidP="0003718C">
      <w:pPr>
        <w:pStyle w:val="ListParagraph"/>
        <w:numPr>
          <w:ilvl w:val="0"/>
          <w:numId w:val="92"/>
        </w:numPr>
        <w:ind w:left="1080"/>
        <w:contextualSpacing w:val="0"/>
        <w:rPr>
          <w:rFonts w:eastAsia="Arial" w:cs="Arial"/>
          <w:b/>
        </w:rPr>
      </w:pPr>
      <w:r w:rsidRPr="6FC8936B">
        <w:rPr>
          <w:rFonts w:eastAsia="Arial" w:cs="Arial"/>
          <w:b/>
        </w:rPr>
        <w:t>Section D</w:t>
      </w:r>
      <w:r w:rsidRPr="6FC8936B">
        <w:rPr>
          <w:rFonts w:eastAsia="Arial" w:cs="Arial"/>
        </w:rPr>
        <w:t xml:space="preserve"> – Forecasted Cash Needs: Input the total funds requested, broken down by quarter, only for </w:t>
      </w:r>
      <w:r w:rsidRPr="6FC8936B">
        <w:rPr>
          <w:rFonts w:eastAsia="Arial" w:cs="Arial"/>
          <w:b/>
        </w:rPr>
        <w:t>Year 1</w:t>
      </w:r>
      <w:r w:rsidRPr="6FC8936B">
        <w:rPr>
          <w:rFonts w:eastAsia="Arial" w:cs="Arial"/>
        </w:rPr>
        <w:t xml:space="preserve"> of the project period. Use the first row for federal funds and the second row (Line 14) for </w:t>
      </w:r>
      <w:r w:rsidRPr="6FC8936B">
        <w:rPr>
          <w:rFonts w:eastAsia="Arial" w:cs="Arial"/>
          <w:b/>
        </w:rPr>
        <w:t>non-federal</w:t>
      </w:r>
      <w:r w:rsidRPr="6FC8936B">
        <w:rPr>
          <w:rFonts w:eastAsia="Arial" w:cs="Arial"/>
        </w:rPr>
        <w:t xml:space="preserve"> funds.</w:t>
      </w:r>
    </w:p>
    <w:p w14:paraId="5BF4750E" w14:textId="26169A72" w:rsidR="40F25375" w:rsidRPr="00CC5729" w:rsidRDefault="40F25375" w:rsidP="0003718C">
      <w:pPr>
        <w:pStyle w:val="ListParagraph"/>
        <w:numPr>
          <w:ilvl w:val="0"/>
          <w:numId w:val="92"/>
        </w:numPr>
        <w:ind w:left="1080"/>
        <w:rPr>
          <w:rFonts w:eastAsia="Arial" w:cs="Arial"/>
          <w:b/>
        </w:rPr>
      </w:pPr>
      <w:r w:rsidRPr="00127160">
        <w:rPr>
          <w:rFonts w:eastAsia="Arial" w:cs="Arial"/>
          <w:b/>
        </w:rPr>
        <w:t>Section E</w:t>
      </w:r>
      <w:r w:rsidRPr="00127160">
        <w:rPr>
          <w:rFonts w:eastAsia="Arial" w:cs="Arial"/>
        </w:rPr>
        <w:t xml:space="preserve"> –</w:t>
      </w:r>
      <w:r w:rsidRPr="00127160">
        <w:rPr>
          <w:rFonts w:eastAsia="Arial" w:cs="Arial"/>
          <w:i/>
        </w:rPr>
        <w:t xml:space="preserve"> </w:t>
      </w:r>
      <w:r w:rsidRPr="00127160">
        <w:rPr>
          <w:rFonts w:eastAsia="Arial" w:cs="Arial"/>
        </w:rPr>
        <w:t>Budget Estimates of Federal Funds Needed for the Balance of the Project: Enter the total funds requested for the out years (e.g., Year 2</w:t>
      </w:r>
      <w:r w:rsidR="00C736CE">
        <w:rPr>
          <w:rFonts w:eastAsia="Arial" w:cs="Arial"/>
        </w:rPr>
        <w:t xml:space="preserve"> and </w:t>
      </w:r>
      <w:r w:rsidRPr="00127160">
        <w:rPr>
          <w:rFonts w:eastAsia="Arial" w:cs="Arial"/>
        </w:rPr>
        <w:t xml:space="preserve">Year 3). For example, if you are requesting funds for </w:t>
      </w:r>
      <w:r w:rsidR="00C736CE">
        <w:rPr>
          <w:rFonts w:eastAsia="Arial" w:cs="Arial"/>
        </w:rPr>
        <w:t>three</w:t>
      </w:r>
      <w:r w:rsidRPr="00127160">
        <w:rPr>
          <w:rFonts w:eastAsia="Arial" w:cs="Arial"/>
        </w:rPr>
        <w:t xml:space="preserve"> years in total, enter the requested bu</w:t>
      </w:r>
      <w:r w:rsidRPr="0011361F">
        <w:rPr>
          <w:rFonts w:eastAsia="Arial" w:cs="Arial"/>
        </w:rPr>
        <w:t>dget amount for each budget period in columns b</w:t>
      </w:r>
      <w:r w:rsidR="00C736CE">
        <w:rPr>
          <w:rFonts w:eastAsia="Arial" w:cs="Arial"/>
        </w:rPr>
        <w:t xml:space="preserve"> and </w:t>
      </w:r>
      <w:r w:rsidRPr="0011361F">
        <w:rPr>
          <w:rFonts w:eastAsia="Arial" w:cs="Arial"/>
        </w:rPr>
        <w:t>c</w:t>
      </w:r>
      <w:r w:rsidR="00C736CE">
        <w:rPr>
          <w:rFonts w:eastAsia="Arial" w:cs="Arial"/>
        </w:rPr>
        <w:t xml:space="preserve"> </w:t>
      </w:r>
      <w:r w:rsidRPr="0011361F">
        <w:rPr>
          <w:rFonts w:eastAsia="Arial" w:cs="Arial"/>
        </w:rPr>
        <w:t xml:space="preserve">(i.e., </w:t>
      </w:r>
      <w:r w:rsidR="00C736CE">
        <w:rPr>
          <w:rFonts w:eastAsia="Arial" w:cs="Arial"/>
        </w:rPr>
        <w:t>2</w:t>
      </w:r>
      <w:r w:rsidRPr="0011361F">
        <w:rPr>
          <w:rFonts w:eastAsia="Arial" w:cs="Arial"/>
        </w:rPr>
        <w:t xml:space="preserve"> out years). - (b) First column is the budget for the second budget period; (c) Second column is the budget for the third budget period</w:t>
      </w:r>
      <w:r w:rsidR="00107C52" w:rsidRPr="3F31888F">
        <w:rPr>
          <w:rFonts w:eastAsia="Arial" w:cs="Arial"/>
        </w:rPr>
        <w:t>.</w:t>
      </w:r>
      <w:r w:rsidRPr="3F31888F">
        <w:rPr>
          <w:rFonts w:eastAsia="Arial" w:cs="Arial"/>
        </w:rPr>
        <w:t xml:space="preserve"> Use Line 16 for federal funds and Line 17 for non-federal funds</w:t>
      </w:r>
      <w:r w:rsidR="00127160" w:rsidRPr="3F31888F">
        <w:rPr>
          <w:rFonts w:eastAsia="Arial" w:cs="Arial"/>
        </w:rPr>
        <w:t>.</w:t>
      </w:r>
    </w:p>
    <w:p w14:paraId="0CEB2986" w14:textId="455ECEAC" w:rsidR="40F25375" w:rsidRDefault="40F25375" w:rsidP="0003718C">
      <w:pPr>
        <w:ind w:left="1080"/>
        <w:rPr>
          <w:rFonts w:eastAsia="Arial" w:cs="Arial"/>
          <w:b/>
        </w:rPr>
      </w:pPr>
      <w:r w:rsidRPr="6FC8936B">
        <w:rPr>
          <w:rFonts w:eastAsia="Arial" w:cs="Arial"/>
        </w:rPr>
        <w:t xml:space="preserve">See </w:t>
      </w:r>
      <w:hyperlink w:anchor="_Appendix_B_-">
        <w:r w:rsidRPr="3F31888F">
          <w:rPr>
            <w:rStyle w:val="Hyperlink"/>
            <w:rFonts w:eastAsia="Arial" w:cs="Arial"/>
          </w:rPr>
          <w:t>Appendix B</w:t>
        </w:r>
      </w:hyperlink>
      <w:r w:rsidRPr="6FC8936B">
        <w:rPr>
          <w:rFonts w:eastAsia="Arial" w:cs="Arial"/>
        </w:rPr>
        <w:t xml:space="preserve"> of this NOFO to review common errors in completing the SF-424 and the SF-424A. These errors will prevent your application from being successfully submitted.</w:t>
      </w:r>
    </w:p>
    <w:p w14:paraId="33A33664" w14:textId="59A3D421" w:rsidR="40F25375" w:rsidRDefault="40F25375">
      <w:pPr>
        <w:rPr>
          <w:b/>
          <w:szCs w:val="24"/>
        </w:rPr>
      </w:pPr>
      <w:r w:rsidRPr="6FC8936B">
        <w:rPr>
          <w:rFonts w:eastAsia="Arial" w:cs="Arial"/>
        </w:rPr>
        <w:t xml:space="preserve">A link to a sample budget form and justification is provided in </w:t>
      </w:r>
      <w:hyperlink w:anchor="_Appendix_M_–_1" w:history="1">
        <w:r w:rsidRPr="6FC8936B">
          <w:rPr>
            <w:rStyle w:val="Hyperlink"/>
            <w:rFonts w:eastAsia="Arial" w:cs="Arial"/>
          </w:rPr>
          <w:t xml:space="preserve">Appendix </w:t>
        </w:r>
      </w:hyperlink>
      <w:r w:rsidRPr="6FC8936B">
        <w:rPr>
          <w:rFonts w:eastAsia="Arial" w:cs="Arial"/>
          <w:color w:val="0000FF"/>
          <w:u w:val="single"/>
        </w:rPr>
        <w:t>L</w:t>
      </w:r>
      <w:r w:rsidRPr="6FC8936B">
        <w:rPr>
          <w:rFonts w:eastAsia="Arial" w:cs="Arial"/>
        </w:rPr>
        <w:t xml:space="preserve"> of this NOFO. </w:t>
      </w:r>
      <w:r w:rsidRPr="6FC8936B">
        <w:rPr>
          <w:rFonts w:eastAsia="Arial" w:cs="Arial"/>
          <w:b/>
          <w:bCs/>
        </w:rPr>
        <w:t>It is highly recommended that you use this sample budget format. This will expedite review of your application.</w:t>
      </w:r>
    </w:p>
    <w:p w14:paraId="5C55B1C7" w14:textId="1272FCD4" w:rsidR="2C6E5BD6" w:rsidRPr="005244EC" w:rsidRDefault="2D45A649" w:rsidP="0081017A">
      <w:pPr>
        <w:pStyle w:val="ListParagraph"/>
        <w:numPr>
          <w:ilvl w:val="0"/>
          <w:numId w:val="84"/>
        </w:numPr>
        <w:spacing w:after="0"/>
        <w:rPr>
          <w:rFonts w:eastAsia="Arial" w:cs="Arial"/>
          <w:b/>
          <w:bCs/>
          <w:szCs w:val="24"/>
        </w:rPr>
      </w:pPr>
      <w:r w:rsidRPr="3CDEAEC2">
        <w:rPr>
          <w:rFonts w:eastAsia="Arial" w:cs="Arial"/>
          <w:b/>
          <w:bCs/>
        </w:rPr>
        <w:t xml:space="preserve">PROJECT NARRATIVE </w:t>
      </w:r>
      <w:r w:rsidRPr="3CDEAEC2">
        <w:rPr>
          <w:rFonts w:eastAsia="Arial" w:cs="Arial"/>
        </w:rPr>
        <w:t xml:space="preserve">– </w:t>
      </w:r>
      <w:r w:rsidRPr="3CDEAEC2">
        <w:rPr>
          <w:rFonts w:eastAsia="Arial" w:cs="Arial"/>
          <w:b/>
          <w:bCs/>
        </w:rPr>
        <w:t>(Maximum 10 pages total)</w:t>
      </w:r>
    </w:p>
    <w:p w14:paraId="4E7DE1E0" w14:textId="15133364" w:rsidR="005244EC" w:rsidRPr="005244EC" w:rsidRDefault="001C45B9" w:rsidP="0003718C">
      <w:pPr>
        <w:pStyle w:val="ListBullet"/>
        <w:tabs>
          <w:tab w:val="left" w:pos="1080"/>
        </w:tabs>
        <w:ind w:left="360"/>
        <w:rPr>
          <w:rFonts w:eastAsia="Arial" w:cs="Arial"/>
          <w:b/>
          <w:bCs/>
        </w:rPr>
      </w:pPr>
      <w:r w:rsidRPr="00AC34BE">
        <w:rPr>
          <w:rFonts w:cs="Arial"/>
        </w:rPr>
        <w:t>The Project Nar</w:t>
      </w:r>
      <w:r>
        <w:rPr>
          <w:rFonts w:cs="Arial"/>
        </w:rPr>
        <w:t xml:space="preserve">rative describes your project. </w:t>
      </w:r>
      <w:r w:rsidRPr="00AC34BE">
        <w:rPr>
          <w:rFonts w:cs="Arial"/>
        </w:rPr>
        <w:t xml:space="preserve">It consists of Sections A </w:t>
      </w:r>
      <w:r w:rsidRPr="001C45B9">
        <w:rPr>
          <w:rFonts w:cs="Arial"/>
        </w:rPr>
        <w:t>through E</w:t>
      </w:r>
      <w:r w:rsidRPr="00AC34BE">
        <w:rPr>
          <w:rFonts w:cs="Arial"/>
        </w:rPr>
        <w:t>.</w:t>
      </w:r>
      <w:r w:rsidRPr="00AC34BE">
        <w:rPr>
          <w:rFonts w:cs="Arial"/>
          <w:b/>
        </w:rPr>
        <w:t xml:space="preserve"> </w:t>
      </w:r>
      <w:r w:rsidRPr="00AC34BE">
        <w:rPr>
          <w:rFonts w:cs="Arial"/>
        </w:rPr>
        <w:t xml:space="preserve">(Remember that if your Project Narrative starts on page 5 and ends on page </w:t>
      </w:r>
      <w:r>
        <w:rPr>
          <w:rFonts w:cs="Arial"/>
        </w:rPr>
        <w:t>1</w:t>
      </w:r>
      <w:r w:rsidRPr="00AC34BE">
        <w:rPr>
          <w:rFonts w:cs="Arial"/>
        </w:rPr>
        <w:t>5, it is</w:t>
      </w:r>
      <w:r>
        <w:rPr>
          <w:rFonts w:cs="Arial"/>
        </w:rPr>
        <w:t xml:space="preserve"> 11 pages long, not 10 pages.) </w:t>
      </w:r>
      <w:r w:rsidRPr="00AC34BE">
        <w:rPr>
          <w:rFonts w:cs="Arial"/>
        </w:rPr>
        <w:t xml:space="preserve">More detailed instructions for completing each section of the Project Narrative are provided in </w:t>
      </w:r>
      <w:hyperlink w:anchor="_6._OTHER_SUBMISSION" w:history="1">
        <w:r w:rsidRPr="00287EC1">
          <w:rPr>
            <w:rStyle w:val="Hyperlink"/>
            <w:rFonts w:cs="Arial"/>
          </w:rPr>
          <w:t>Section V</w:t>
        </w:r>
      </w:hyperlink>
      <w:r>
        <w:rPr>
          <w:rStyle w:val="Hyperlink"/>
          <w:rFonts w:cs="Arial"/>
        </w:rPr>
        <w:t>.1</w:t>
      </w:r>
      <w:r w:rsidRPr="00AC34BE">
        <w:rPr>
          <w:rFonts w:cs="Arial"/>
        </w:rPr>
        <w:t xml:space="preserve"> – Application Review Information.</w:t>
      </w:r>
    </w:p>
    <w:p w14:paraId="0D5E994A" w14:textId="4F91280A" w:rsidR="2C6E5BD6" w:rsidRPr="00077513" w:rsidRDefault="7B3207BF" w:rsidP="0081017A">
      <w:pPr>
        <w:pStyle w:val="ListParagraph"/>
        <w:numPr>
          <w:ilvl w:val="0"/>
          <w:numId w:val="84"/>
        </w:numPr>
        <w:spacing w:after="0"/>
        <w:rPr>
          <w:rFonts w:eastAsia="Arial" w:cs="Arial"/>
          <w:b/>
          <w:bCs/>
          <w:szCs w:val="24"/>
        </w:rPr>
      </w:pPr>
      <w:r w:rsidRPr="3CDEAEC2">
        <w:rPr>
          <w:rFonts w:eastAsia="Arial" w:cs="Arial"/>
          <w:b/>
          <w:bCs/>
        </w:rPr>
        <w:t>BUDGET JUSTIFICATION AND NARRATIVE</w:t>
      </w:r>
    </w:p>
    <w:p w14:paraId="0E963955" w14:textId="56334B67" w:rsidR="00700869" w:rsidRDefault="00700869" w:rsidP="0003718C">
      <w:pPr>
        <w:pStyle w:val="ListParagraph"/>
        <w:ind w:left="360"/>
        <w:rPr>
          <w:rFonts w:cs="Arial"/>
        </w:rPr>
      </w:pPr>
      <w:r w:rsidRPr="00E54381">
        <w:rPr>
          <w:rFonts w:cs="Arial"/>
        </w:rPr>
        <w:t xml:space="preserve">The budget justification and narrative must be submitted as a file entitled </w:t>
      </w:r>
      <w:r>
        <w:rPr>
          <w:rFonts w:cs="Arial"/>
        </w:rPr>
        <w:t>“</w:t>
      </w:r>
      <w:r w:rsidRPr="00E54381">
        <w:rPr>
          <w:rFonts w:cs="Arial"/>
        </w:rPr>
        <w:t>BNF</w:t>
      </w:r>
      <w:r>
        <w:rPr>
          <w:rFonts w:cs="Arial"/>
        </w:rPr>
        <w:t>” (Budget Narrative Form)</w:t>
      </w:r>
      <w:r w:rsidRPr="00E54381">
        <w:rPr>
          <w:rFonts w:cs="Arial"/>
        </w:rPr>
        <w:t xml:space="preserve"> when you submit your application into Grants.gov. </w:t>
      </w:r>
      <w:r w:rsidRPr="00BB2CC8">
        <w:rPr>
          <w:rFonts w:cs="Arial"/>
        </w:rPr>
        <w:t>(</w:t>
      </w:r>
      <w:r w:rsidRPr="004373F1">
        <w:rPr>
          <w:rFonts w:cs="Arial"/>
        </w:rPr>
        <w:t xml:space="preserve">See </w:t>
      </w:r>
      <w:hyperlink w:anchor="_3._WRITE_AND" w:history="1">
        <w:r w:rsidRPr="004373F1">
          <w:rPr>
            <w:rStyle w:val="Hyperlink"/>
            <w:rFonts w:cs="Arial"/>
          </w:rPr>
          <w:t>Appendix A</w:t>
        </w:r>
      </w:hyperlink>
      <w:r w:rsidRPr="004373F1">
        <w:rPr>
          <w:rFonts w:cs="Arial"/>
        </w:rPr>
        <w:t xml:space="preserve"> </w:t>
      </w:r>
      <w:r>
        <w:t>–</w:t>
      </w:r>
      <w:r w:rsidRPr="004373F1">
        <w:rPr>
          <w:rFonts w:cs="Arial"/>
        </w:rPr>
        <w:t xml:space="preserve"> </w:t>
      </w:r>
      <w:r>
        <w:rPr>
          <w:rFonts w:cs="Arial"/>
        </w:rPr>
        <w:t>2.2</w:t>
      </w:r>
      <w:r w:rsidRPr="004373F1">
        <w:rPr>
          <w:rFonts w:cs="Arial"/>
        </w:rPr>
        <w:t xml:space="preserve"> Required Application Components</w:t>
      </w:r>
      <w:r w:rsidRPr="00BB2CC8">
        <w:rPr>
          <w:rFonts w:cs="Arial"/>
        </w:rPr>
        <w:t>.)</w:t>
      </w:r>
    </w:p>
    <w:p w14:paraId="3A1702D4" w14:textId="595F3B6D" w:rsidR="2C6E5BD6" w:rsidRPr="001402B5" w:rsidRDefault="2C6E5BD6" w:rsidP="003920E3">
      <w:pPr>
        <w:pStyle w:val="ListParagraph"/>
        <w:numPr>
          <w:ilvl w:val="0"/>
          <w:numId w:val="8"/>
        </w:numPr>
        <w:rPr>
          <w:rFonts w:eastAsia="Arial" w:cs="Arial"/>
          <w:b/>
          <w:bCs/>
        </w:rPr>
      </w:pPr>
      <w:r w:rsidRPr="2E2E0980">
        <w:rPr>
          <w:rFonts w:eastAsia="Arial" w:cs="Arial"/>
          <w:b/>
          <w:bCs/>
        </w:rPr>
        <w:t>ATTACHMENTS 1 THROUGH 1</w:t>
      </w:r>
      <w:r w:rsidR="00CC5729">
        <w:rPr>
          <w:rFonts w:eastAsia="Arial" w:cs="Arial"/>
          <w:b/>
          <w:bCs/>
        </w:rPr>
        <w:t>1</w:t>
      </w:r>
      <w:r w:rsidRPr="2E2E0980">
        <w:rPr>
          <w:rFonts w:eastAsia="Arial" w:cs="Arial"/>
          <w:b/>
          <w:bCs/>
        </w:rPr>
        <w:t xml:space="preserve"> </w:t>
      </w:r>
    </w:p>
    <w:p w14:paraId="357B2394" w14:textId="77777777" w:rsidR="00D60A15" w:rsidRDefault="00D60A15" w:rsidP="001402B5">
      <w:pPr>
        <w:pStyle w:val="ListBullet"/>
        <w:spacing w:after="360"/>
        <w:ind w:left="360"/>
        <w:rPr>
          <w:rFonts w:cs="Arial"/>
        </w:rPr>
      </w:pPr>
      <w:r w:rsidRPr="00AC34BE">
        <w:rPr>
          <w:rFonts w:cs="Arial"/>
        </w:rPr>
        <w:t>Use only</w:t>
      </w:r>
      <w:r>
        <w:rPr>
          <w:rFonts w:cs="Arial"/>
        </w:rPr>
        <w:t xml:space="preserve"> the attachments listed below. </w:t>
      </w:r>
      <w:r w:rsidRPr="00AC34BE">
        <w:rPr>
          <w:rFonts w:cs="Arial"/>
        </w:rPr>
        <w:t>If your application includes any attachments not required in this docum</w:t>
      </w:r>
      <w:r>
        <w:rPr>
          <w:rFonts w:cs="Arial"/>
        </w:rPr>
        <w:t xml:space="preserve">ent, they will be disregarded. </w:t>
      </w:r>
    </w:p>
    <w:p w14:paraId="5010B6D0" w14:textId="07D22F8F" w:rsidR="003920E3" w:rsidRDefault="00D60A15" w:rsidP="00D60A15">
      <w:pPr>
        <w:pStyle w:val="ListBullet"/>
        <w:ind w:left="360"/>
        <w:rPr>
          <w:rFonts w:cs="Arial"/>
        </w:rPr>
      </w:pPr>
      <w:r w:rsidRPr="00AC34BE">
        <w:rPr>
          <w:rFonts w:cs="Arial"/>
        </w:rPr>
        <w:t>Do not use attachments to extend or replace any of the sect</w:t>
      </w:r>
      <w:r>
        <w:rPr>
          <w:rFonts w:cs="Arial"/>
        </w:rPr>
        <w:t xml:space="preserve">ions of the Project Narrative. </w:t>
      </w:r>
      <w:r w:rsidRPr="00AC34BE">
        <w:rPr>
          <w:rFonts w:cs="Arial"/>
        </w:rPr>
        <w:t>Reviewers wil</w:t>
      </w:r>
      <w:r>
        <w:rPr>
          <w:rFonts w:cs="Arial"/>
        </w:rPr>
        <w:t>l not consider them if you do.</w:t>
      </w:r>
      <w:r w:rsidR="003920E3">
        <w:rPr>
          <w:rFonts w:cs="Arial"/>
        </w:rPr>
        <w:br w:type="page"/>
      </w:r>
    </w:p>
    <w:p w14:paraId="2C421F6F" w14:textId="77777777" w:rsidR="00D60A15" w:rsidRPr="00AC34BE" w:rsidRDefault="00D60A15" w:rsidP="00D60A15">
      <w:pPr>
        <w:pStyle w:val="ListBullet"/>
        <w:ind w:left="360"/>
        <w:rPr>
          <w:rFonts w:cs="Arial"/>
        </w:rPr>
      </w:pPr>
      <w:r>
        <w:rPr>
          <w:rFonts w:cs="Arial"/>
        </w:rPr>
        <w:lastRenderedPageBreak/>
        <w:t>L</w:t>
      </w:r>
      <w:r w:rsidRPr="00AC34BE">
        <w:rPr>
          <w:rFonts w:cs="Arial"/>
        </w:rPr>
        <w:t>abel the attachments as: Attachment 1, Attachment 2, etc.</w:t>
      </w:r>
      <w:r>
        <w:rPr>
          <w:rFonts w:cs="Arial"/>
        </w:rPr>
        <w:t xml:space="preserve"> (</w:t>
      </w:r>
      <w:r w:rsidRPr="00AC34BE">
        <w:rPr>
          <w:rFonts w:cs="Arial"/>
        </w:rPr>
        <w:t xml:space="preserve">Use the Other Attachments Form </w:t>
      </w:r>
      <w:r>
        <w:rPr>
          <w:rFonts w:cs="Arial"/>
        </w:rPr>
        <w:t>if applying with</w:t>
      </w:r>
      <w:r w:rsidRPr="00AC34BE">
        <w:rPr>
          <w:rFonts w:cs="Arial"/>
        </w:rPr>
        <w:t xml:space="preserve"> Grants.gov</w:t>
      </w:r>
      <w:r>
        <w:rPr>
          <w:rFonts w:cs="Arial"/>
        </w:rPr>
        <w:t xml:space="preserve"> Workspace or Other Narrative Attachments if applying with eRA ASSIST.)</w:t>
      </w:r>
    </w:p>
    <w:p w14:paraId="721B4E4C" w14:textId="191DD9A8" w:rsidR="2C6E5BD6" w:rsidRPr="00B33D9D" w:rsidRDefault="19A46ED5" w:rsidP="000B4A7C">
      <w:pPr>
        <w:pStyle w:val="ListParagraph"/>
        <w:numPr>
          <w:ilvl w:val="0"/>
          <w:numId w:val="96"/>
        </w:numPr>
        <w:spacing w:after="0"/>
        <w:ind w:left="1080"/>
        <w:rPr>
          <w:b/>
          <w:bCs/>
          <w:i/>
          <w:iCs/>
          <w:szCs w:val="24"/>
        </w:rPr>
      </w:pPr>
      <w:r w:rsidRPr="00B33D9D">
        <w:rPr>
          <w:rFonts w:eastAsia="Arial" w:cs="Arial"/>
          <w:b/>
          <w:bCs/>
          <w:i/>
          <w:iCs/>
        </w:rPr>
        <w:t>Attachment 1: Service Providers/Evidence of Experience and Credentials</w:t>
      </w:r>
    </w:p>
    <w:p w14:paraId="31D90414" w14:textId="3525E4DD" w:rsidR="2C6E5BD6" w:rsidRPr="009443B8" w:rsidRDefault="2C6E5BD6" w:rsidP="00067B5E">
      <w:pPr>
        <w:pStyle w:val="ListParagraph"/>
        <w:numPr>
          <w:ilvl w:val="1"/>
          <w:numId w:val="7"/>
        </w:numPr>
        <w:spacing w:after="0"/>
        <w:ind w:left="1800"/>
        <w:rPr>
          <w:rFonts w:eastAsia="Arial" w:cs="Arial"/>
        </w:rPr>
      </w:pPr>
      <w:r w:rsidRPr="6FC8936B">
        <w:rPr>
          <w:rFonts w:eastAsia="Arial" w:cs="Arial"/>
        </w:rPr>
        <w:t xml:space="preserve">Identification of at least one </w:t>
      </w:r>
      <w:r w:rsidR="001402B5" w:rsidRPr="009443B8">
        <w:rPr>
          <w:rFonts w:eastAsia="Arial" w:cs="Arial"/>
        </w:rPr>
        <w:t>provider organization for direct client recovery services appropriate to the grant</w:t>
      </w:r>
      <w:r w:rsidR="009313F3" w:rsidRPr="009443B8">
        <w:rPr>
          <w:rFonts w:eastAsia="Arial" w:cs="Arial"/>
        </w:rPr>
        <w:t>.</w:t>
      </w:r>
    </w:p>
    <w:p w14:paraId="07703437" w14:textId="4444A066" w:rsidR="2C6E5BD6" w:rsidRPr="00787584" w:rsidRDefault="2C6E5BD6" w:rsidP="009443B8">
      <w:pPr>
        <w:pStyle w:val="ListParagraph"/>
        <w:numPr>
          <w:ilvl w:val="1"/>
          <w:numId w:val="7"/>
        </w:numPr>
        <w:spacing w:after="0"/>
        <w:ind w:left="1800"/>
        <w:rPr>
          <w:rFonts w:eastAsia="Arial" w:cs="Arial"/>
        </w:rPr>
      </w:pPr>
      <w:r w:rsidRPr="6FC8936B">
        <w:rPr>
          <w:rFonts w:eastAsia="Arial" w:cs="Arial"/>
        </w:rPr>
        <w:t>A list of all direct service provider organizations that have agreed to part</w:t>
      </w:r>
      <w:r w:rsidR="00CC5729">
        <w:rPr>
          <w:rFonts w:eastAsia="Arial" w:cs="Arial"/>
        </w:rPr>
        <w:t>ner</w:t>
      </w:r>
      <w:r w:rsidRPr="6FC8936B">
        <w:rPr>
          <w:rFonts w:eastAsia="Arial" w:cs="Arial"/>
        </w:rPr>
        <w:t xml:space="preserve"> in the proposed project, including the applicant agency, if it is a service provider organization.</w:t>
      </w:r>
    </w:p>
    <w:p w14:paraId="6E1464D5" w14:textId="072B24F9" w:rsidR="2C6E5BD6" w:rsidRDefault="2C6E5BD6" w:rsidP="009443B8">
      <w:pPr>
        <w:pStyle w:val="ListParagraph"/>
        <w:numPr>
          <w:ilvl w:val="1"/>
          <w:numId w:val="7"/>
        </w:numPr>
        <w:spacing w:after="0"/>
        <w:ind w:left="1800"/>
        <w:rPr>
          <w:rFonts w:eastAsia="Arial" w:cs="Arial"/>
        </w:rPr>
      </w:pPr>
      <w:r w:rsidRPr="2E2E0980">
        <w:rPr>
          <w:rFonts w:eastAsia="Arial" w:cs="Arial"/>
        </w:rPr>
        <w:t>If applicable, M</w:t>
      </w:r>
      <w:r w:rsidR="00C8090B">
        <w:rPr>
          <w:rFonts w:eastAsia="Arial" w:cs="Arial"/>
        </w:rPr>
        <w:t>emorandum of Understanding/Memorandum of Agreement (M</w:t>
      </w:r>
      <w:r w:rsidRPr="2E2E0980">
        <w:rPr>
          <w:rFonts w:eastAsia="Arial" w:cs="Arial"/>
        </w:rPr>
        <w:t>OU/MOA</w:t>
      </w:r>
      <w:r w:rsidR="00C8090B">
        <w:rPr>
          <w:rFonts w:eastAsia="Arial" w:cs="Arial"/>
        </w:rPr>
        <w:t>)</w:t>
      </w:r>
      <w:r w:rsidRPr="2E2E0980">
        <w:rPr>
          <w:rFonts w:eastAsia="Arial" w:cs="Arial"/>
        </w:rPr>
        <w:t xml:space="preserve"> from partner organization(s)/agencies that will be providing treatment and/or supplemental services. The MOU/MOA should not preclude person-center or client choice that may affect continued client engagement in the program.</w:t>
      </w:r>
    </w:p>
    <w:p w14:paraId="00318B08" w14:textId="4B74EAC3" w:rsidR="2C6E5BD6" w:rsidRPr="003920E3" w:rsidRDefault="009C1F78" w:rsidP="003920E3">
      <w:pPr>
        <w:pStyle w:val="ListParagraph"/>
        <w:numPr>
          <w:ilvl w:val="1"/>
          <w:numId w:val="7"/>
        </w:numPr>
        <w:ind w:left="1800"/>
        <w:contextualSpacing w:val="0"/>
        <w:rPr>
          <w:rFonts w:eastAsia="Arial" w:cs="Arial"/>
        </w:rPr>
      </w:pPr>
      <w:r w:rsidRPr="003920E3">
        <w:rPr>
          <w:rFonts w:eastAsia="Arial" w:cs="Arial"/>
        </w:rPr>
        <w:t>A</w:t>
      </w:r>
      <w:r w:rsidR="2C6E5BD6" w:rsidRPr="003920E3">
        <w:rPr>
          <w:rFonts w:eastAsia="Arial" w:cs="Arial"/>
        </w:rPr>
        <w:t xml:space="preserve"> written statement certifying that each RCO meet</w:t>
      </w:r>
      <w:r w:rsidR="00CC5729" w:rsidRPr="003920E3">
        <w:rPr>
          <w:rFonts w:eastAsia="Arial" w:cs="Arial"/>
        </w:rPr>
        <w:t>s</w:t>
      </w:r>
      <w:r w:rsidR="2C6E5BD6" w:rsidRPr="003920E3">
        <w:rPr>
          <w:rFonts w:eastAsia="Arial" w:cs="Arial"/>
        </w:rPr>
        <w:t xml:space="preserve"> the two-year experience requirement.</w:t>
      </w:r>
    </w:p>
    <w:p w14:paraId="690A4A3A" w14:textId="61FD0B79" w:rsidR="2C6E5BD6" w:rsidRPr="0011361F" w:rsidRDefault="19A46ED5" w:rsidP="0081017A">
      <w:pPr>
        <w:pStyle w:val="ListParagraph"/>
        <w:numPr>
          <w:ilvl w:val="0"/>
          <w:numId w:val="96"/>
        </w:numPr>
        <w:spacing w:after="0"/>
        <w:ind w:left="1080"/>
        <w:rPr>
          <w:b/>
          <w:bCs/>
          <w:i/>
          <w:iCs/>
          <w:szCs w:val="24"/>
        </w:rPr>
      </w:pPr>
      <w:r w:rsidRPr="0011361F">
        <w:rPr>
          <w:rFonts w:eastAsia="Arial" w:cs="Arial"/>
          <w:b/>
          <w:bCs/>
          <w:i/>
          <w:iCs/>
        </w:rPr>
        <w:t>Attachment 2: Data Collection Instruments/Interview Protocols</w:t>
      </w:r>
    </w:p>
    <w:p w14:paraId="03D4BFF4" w14:textId="4450E6A3" w:rsidR="2C6E5BD6" w:rsidRDefault="2C6E5BD6" w:rsidP="003920E3">
      <w:pPr>
        <w:ind w:left="1080"/>
      </w:pPr>
      <w:r w:rsidRPr="6FC8936B">
        <w:rPr>
          <w:rFonts w:eastAsia="Arial" w:cs="Arial"/>
        </w:rPr>
        <w:t xml:space="preserve">You </w:t>
      </w:r>
      <w:r w:rsidRPr="6FC8936B">
        <w:rPr>
          <w:rFonts w:eastAsia="Arial" w:cs="Arial"/>
          <w:b/>
        </w:rPr>
        <w:t>must</w:t>
      </w:r>
      <w:r w:rsidRPr="6FC8936B">
        <w:rPr>
          <w:rFonts w:eastAsia="Arial" w:cs="Arial"/>
        </w:rPr>
        <w:t xml:space="preserve"> provide copies of all available data collection instruments and interview protocols that you plan to use (unless you are providing the web link to the instrument(s)/protocol(s)) in </w:t>
      </w:r>
      <w:r w:rsidRPr="6FC8936B">
        <w:rPr>
          <w:rFonts w:eastAsia="Arial" w:cs="Arial"/>
          <w:b/>
        </w:rPr>
        <w:t>Attachment 2</w:t>
      </w:r>
      <w:r w:rsidRPr="6FC8936B">
        <w:rPr>
          <w:rFonts w:eastAsia="Arial" w:cs="Arial"/>
        </w:rPr>
        <w:t>.</w:t>
      </w:r>
    </w:p>
    <w:p w14:paraId="0931B99D" w14:textId="09580FED" w:rsidR="2C6E5BD6" w:rsidRPr="00067B5E" w:rsidRDefault="19A46ED5" w:rsidP="0081017A">
      <w:pPr>
        <w:pStyle w:val="ListParagraph"/>
        <w:numPr>
          <w:ilvl w:val="0"/>
          <w:numId w:val="96"/>
        </w:numPr>
        <w:spacing w:after="0"/>
        <w:ind w:left="1080"/>
        <w:rPr>
          <w:b/>
          <w:bCs/>
          <w:i/>
          <w:iCs/>
          <w:szCs w:val="24"/>
        </w:rPr>
      </w:pPr>
      <w:r w:rsidRPr="00067B5E">
        <w:rPr>
          <w:rFonts w:eastAsia="Arial" w:cs="Arial"/>
          <w:b/>
          <w:bCs/>
          <w:i/>
          <w:iCs/>
        </w:rPr>
        <w:t>Attachment 3: Sample Consent Forms</w:t>
      </w:r>
    </w:p>
    <w:p w14:paraId="2CD8B469" w14:textId="2D941E52" w:rsidR="2C6E5BD6" w:rsidRPr="003920E3" w:rsidRDefault="2C6E5BD6" w:rsidP="003920E3">
      <w:pPr>
        <w:ind w:left="1080"/>
        <w:rPr>
          <w:rFonts w:eastAsia="Arial" w:cs="Arial"/>
        </w:rPr>
      </w:pPr>
      <w:r w:rsidRPr="6FC8936B">
        <w:rPr>
          <w:rFonts w:eastAsia="Arial" w:cs="Arial"/>
        </w:rPr>
        <w:t>Forms to be submitted include,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w:t>
      </w:r>
    </w:p>
    <w:p w14:paraId="690A535E" w14:textId="6A5C2B5A" w:rsidR="2C6E5BD6" w:rsidRPr="00067B5E" w:rsidRDefault="19A46ED5" w:rsidP="0081017A">
      <w:pPr>
        <w:pStyle w:val="ListParagraph"/>
        <w:numPr>
          <w:ilvl w:val="0"/>
          <w:numId w:val="96"/>
        </w:numPr>
        <w:spacing w:after="0"/>
        <w:ind w:left="1080"/>
        <w:rPr>
          <w:b/>
          <w:bCs/>
          <w:i/>
          <w:iCs/>
          <w:szCs w:val="24"/>
        </w:rPr>
      </w:pPr>
      <w:r w:rsidRPr="00067B5E">
        <w:rPr>
          <w:rFonts w:eastAsia="Arial" w:cs="Arial"/>
          <w:b/>
          <w:bCs/>
          <w:i/>
          <w:iCs/>
        </w:rPr>
        <w:t>Attachment 4</w:t>
      </w:r>
      <w:r w:rsidR="003920E3" w:rsidRPr="003920E3">
        <w:rPr>
          <w:rFonts w:eastAsia="Arial" w:cs="Arial"/>
          <w:b/>
          <w:bCs/>
          <w:i/>
          <w:iCs/>
        </w:rPr>
        <w:t xml:space="preserve">: </w:t>
      </w:r>
      <w:r w:rsidRPr="00067B5E">
        <w:rPr>
          <w:rFonts w:eastAsia="Arial" w:cs="Arial"/>
          <w:b/>
          <w:bCs/>
          <w:i/>
          <w:iCs/>
        </w:rPr>
        <w:t>Project Timeline</w:t>
      </w:r>
      <w:r w:rsidRPr="00067B5E">
        <w:rPr>
          <w:rFonts w:eastAsia="Arial" w:cs="Arial"/>
          <w:i/>
          <w:iCs/>
        </w:rPr>
        <w:t xml:space="preserve"> </w:t>
      </w:r>
    </w:p>
    <w:p w14:paraId="21743DF4" w14:textId="2B33C27E" w:rsidR="2C6E5BD6" w:rsidRPr="003920E3" w:rsidRDefault="2C6E5BD6" w:rsidP="003920E3">
      <w:pPr>
        <w:ind w:left="1080"/>
        <w:rPr>
          <w:rFonts w:eastAsia="Arial" w:cs="Arial"/>
        </w:rPr>
      </w:pPr>
      <w:r w:rsidRPr="6FC8936B">
        <w:rPr>
          <w:rFonts w:eastAsia="Arial" w:cs="Arial"/>
          <w:b/>
        </w:rPr>
        <w:t xml:space="preserve">This attachment is scored by reviewers. Maximum of 2 pages. </w:t>
      </w:r>
      <w:r w:rsidRPr="6FC8936B">
        <w:rPr>
          <w:rFonts w:eastAsia="Arial" w:cs="Arial"/>
        </w:rPr>
        <w:t xml:space="preserve">See instructions in Section V, </w:t>
      </w:r>
      <w:hyperlink w:anchor="VsectionB3" w:history="1">
        <w:r w:rsidRPr="00285413">
          <w:rPr>
            <w:rStyle w:val="Hyperlink"/>
            <w:rFonts w:eastAsia="Arial" w:cs="Arial"/>
          </w:rPr>
          <w:t>B.3</w:t>
        </w:r>
      </w:hyperlink>
      <w:r w:rsidRPr="6FC8936B">
        <w:rPr>
          <w:rFonts w:eastAsia="Arial" w:cs="Arial"/>
        </w:rPr>
        <w:t xml:space="preserve"> of this NOFO.</w:t>
      </w:r>
    </w:p>
    <w:p w14:paraId="468AA6E9" w14:textId="0C2D2795" w:rsidR="2C6E5BD6" w:rsidRPr="00067B5E" w:rsidRDefault="19A46ED5" w:rsidP="0081017A">
      <w:pPr>
        <w:pStyle w:val="ListParagraph"/>
        <w:numPr>
          <w:ilvl w:val="0"/>
          <w:numId w:val="96"/>
        </w:numPr>
        <w:spacing w:after="0"/>
        <w:ind w:left="1080"/>
        <w:rPr>
          <w:b/>
          <w:bCs/>
          <w:i/>
          <w:iCs/>
          <w:szCs w:val="24"/>
        </w:rPr>
      </w:pPr>
      <w:r w:rsidRPr="00067B5E">
        <w:rPr>
          <w:rFonts w:eastAsia="Arial" w:cs="Arial"/>
          <w:b/>
          <w:bCs/>
          <w:i/>
          <w:iCs/>
        </w:rPr>
        <w:t>Attachment 5:</w:t>
      </w:r>
      <w:r w:rsidR="003920E3">
        <w:rPr>
          <w:rFonts w:eastAsia="Arial" w:cs="Arial"/>
          <w:b/>
          <w:bCs/>
          <w:i/>
          <w:iCs/>
        </w:rPr>
        <w:t xml:space="preserve"> </w:t>
      </w:r>
      <w:r w:rsidRPr="00067B5E">
        <w:rPr>
          <w:rFonts w:eastAsia="Arial" w:cs="Arial"/>
          <w:b/>
          <w:bCs/>
          <w:i/>
          <w:iCs/>
        </w:rPr>
        <w:t>Biographical Sketches and Position Descriptions</w:t>
      </w:r>
    </w:p>
    <w:p w14:paraId="4EAAD8C1" w14:textId="08033F79" w:rsidR="2C6E5BD6" w:rsidRDefault="2C6E5BD6" w:rsidP="003920E3">
      <w:pPr>
        <w:ind w:left="1080"/>
      </w:pPr>
      <w:r w:rsidRPr="6FC8936B">
        <w:rPr>
          <w:rFonts w:eastAsia="Arial" w:cs="Arial"/>
        </w:rPr>
        <w:t xml:space="preserve">See </w:t>
      </w:r>
      <w:hyperlink w:anchor="_Appendix_G_–" w:history="1">
        <w:r w:rsidR="00CC6073">
          <w:rPr>
            <w:rStyle w:val="Hyperlink"/>
            <w:rFonts w:eastAsia="Arial" w:cs="Arial"/>
          </w:rPr>
          <w:t>Appendix G</w:t>
        </w:r>
      </w:hyperlink>
      <w:r w:rsidRPr="6FC8936B">
        <w:rPr>
          <w:rFonts w:eastAsia="Arial" w:cs="Arial"/>
        </w:rPr>
        <w:t xml:space="preserve"> of this NOFO for information on completing biographical sketches and job descriptions. Position descriptions should be no longer than one page each and biographical sketches should be two pages or less.</w:t>
      </w:r>
    </w:p>
    <w:p w14:paraId="1478238C" w14:textId="254181E6" w:rsidR="2C6E5BD6" w:rsidRPr="000A166E" w:rsidRDefault="19A46ED5" w:rsidP="0081017A">
      <w:pPr>
        <w:pStyle w:val="ListParagraph"/>
        <w:numPr>
          <w:ilvl w:val="0"/>
          <w:numId w:val="96"/>
        </w:numPr>
        <w:spacing w:after="0"/>
        <w:ind w:left="1080"/>
        <w:rPr>
          <w:b/>
          <w:bCs/>
          <w:i/>
          <w:iCs/>
          <w:szCs w:val="24"/>
        </w:rPr>
      </w:pPr>
      <w:r w:rsidRPr="00BE05F1">
        <w:rPr>
          <w:rFonts w:eastAsia="Arial" w:cs="Arial"/>
          <w:b/>
          <w:bCs/>
          <w:i/>
          <w:iCs/>
        </w:rPr>
        <w:t>Attachment 6:</w:t>
      </w:r>
      <w:r w:rsidR="003920E3">
        <w:rPr>
          <w:rFonts w:eastAsia="Arial" w:cs="Arial"/>
          <w:b/>
          <w:bCs/>
          <w:i/>
          <w:iCs/>
        </w:rPr>
        <w:t xml:space="preserve"> </w:t>
      </w:r>
      <w:r w:rsidRPr="00BE05F1">
        <w:rPr>
          <w:rFonts w:eastAsia="Arial" w:cs="Arial"/>
          <w:b/>
          <w:bCs/>
          <w:i/>
          <w:iCs/>
        </w:rPr>
        <w:t xml:space="preserve">Letter to the Single State Agency (SSA) </w:t>
      </w:r>
    </w:p>
    <w:p w14:paraId="11B5E308" w14:textId="3C0F3433" w:rsidR="003920E3" w:rsidRDefault="19A46ED5" w:rsidP="003920E3">
      <w:pPr>
        <w:spacing w:after="0"/>
        <w:ind w:left="1080"/>
        <w:rPr>
          <w:rFonts w:eastAsia="Arial" w:cs="Arial"/>
        </w:rPr>
      </w:pPr>
      <w:r w:rsidRPr="4F75204D">
        <w:rPr>
          <w:rFonts w:eastAsia="Arial" w:cs="Arial"/>
        </w:rPr>
        <w:t xml:space="preserve">See </w:t>
      </w:r>
      <w:hyperlink w:anchor="_Appendix_K_–_2">
        <w:r w:rsidR="00CC6073">
          <w:rPr>
            <w:rStyle w:val="Hyperlink"/>
            <w:rFonts w:eastAsia="Arial" w:cs="Arial"/>
          </w:rPr>
          <w:t>Appendix J</w:t>
        </w:r>
      </w:hyperlink>
      <w:r w:rsidR="00CC6073">
        <w:rPr>
          <w:rStyle w:val="Hyperlink"/>
          <w:rFonts w:eastAsia="Arial" w:cs="Arial"/>
        </w:rPr>
        <w:t xml:space="preserve"> </w:t>
      </w:r>
      <w:r w:rsidRPr="4F75204D">
        <w:rPr>
          <w:rFonts w:eastAsia="Arial" w:cs="Arial"/>
        </w:rPr>
        <w:t>of this NOFO for Intergovernmental Review (E.O. 12372) Requirements</w:t>
      </w:r>
      <w:r w:rsidR="00285413">
        <w:rPr>
          <w:rFonts w:eastAsia="Arial" w:cs="Arial"/>
        </w:rPr>
        <w:t>.</w:t>
      </w:r>
      <w:r w:rsidR="003920E3">
        <w:rPr>
          <w:rFonts w:eastAsia="Arial" w:cs="Arial"/>
        </w:rPr>
        <w:br w:type="page"/>
      </w:r>
    </w:p>
    <w:p w14:paraId="44150413" w14:textId="59B09062" w:rsidR="2C6E5BD6" w:rsidRPr="000A166E" w:rsidRDefault="19A46ED5" w:rsidP="0081017A">
      <w:pPr>
        <w:pStyle w:val="ListParagraph"/>
        <w:numPr>
          <w:ilvl w:val="0"/>
          <w:numId w:val="96"/>
        </w:numPr>
        <w:spacing w:after="0"/>
        <w:ind w:left="1080"/>
        <w:rPr>
          <w:b/>
          <w:bCs/>
          <w:i/>
          <w:iCs/>
          <w:color w:val="000000" w:themeColor="text1"/>
          <w:szCs w:val="24"/>
        </w:rPr>
      </w:pPr>
      <w:r w:rsidRPr="00BE05F1">
        <w:rPr>
          <w:rFonts w:eastAsia="Arial" w:cs="Arial"/>
          <w:b/>
          <w:bCs/>
          <w:i/>
          <w:iCs/>
        </w:rPr>
        <w:lastRenderedPageBreak/>
        <w:t>Attachment 7:</w:t>
      </w:r>
      <w:r w:rsidR="003920E3">
        <w:rPr>
          <w:rFonts w:eastAsia="Arial" w:cs="Arial"/>
          <w:b/>
          <w:bCs/>
          <w:i/>
          <w:iCs/>
        </w:rPr>
        <w:t xml:space="preserve"> </w:t>
      </w:r>
      <w:r w:rsidRPr="00BE05F1">
        <w:rPr>
          <w:rFonts w:eastAsia="Arial" w:cs="Arial"/>
          <w:b/>
          <w:bCs/>
          <w:i/>
          <w:iCs/>
        </w:rPr>
        <w:t>Confidentiality and SAMHSA Participant Protection/ Human Subjects Guidelines</w:t>
      </w:r>
    </w:p>
    <w:p w14:paraId="37DF282A" w14:textId="2AE1F2D2" w:rsidR="2C6E5BD6" w:rsidRDefault="6662DAC6" w:rsidP="003920E3">
      <w:pPr>
        <w:ind w:left="1080"/>
        <w:rPr>
          <w:rFonts w:eastAsia="Arial" w:cs="Arial"/>
          <w:b/>
          <w:bCs/>
        </w:rPr>
      </w:pPr>
      <w:r w:rsidRPr="4F75204D">
        <w:rPr>
          <w:rFonts w:eastAsia="Arial" w:cs="Arial"/>
        </w:rPr>
        <w:t xml:space="preserve">This attachment is in response to </w:t>
      </w:r>
      <w:hyperlink w:anchor="_Appendix_D_–_2">
        <w:r w:rsidRPr="002E5012">
          <w:rPr>
            <w:rStyle w:val="Hyperlink"/>
            <w:rFonts w:eastAsia="Arial" w:cs="Arial"/>
          </w:rPr>
          <w:t>Appendix D</w:t>
        </w:r>
      </w:hyperlink>
      <w:r w:rsidRPr="4F75204D">
        <w:rPr>
          <w:rFonts w:eastAsia="Arial" w:cs="Arial"/>
        </w:rPr>
        <w:t xml:space="preserve"> of this NOFO and is</w:t>
      </w:r>
      <w:r w:rsidRPr="4F75204D">
        <w:rPr>
          <w:rFonts w:eastAsia="Arial" w:cs="Arial"/>
          <w:b/>
          <w:bCs/>
        </w:rPr>
        <w:t xml:space="preserve"> a required attachment.</w:t>
      </w:r>
    </w:p>
    <w:p w14:paraId="3B3C1C02" w14:textId="39DBB38D" w:rsidR="00F80A23" w:rsidRDefault="2BC2C5AF" w:rsidP="00C8090B">
      <w:pPr>
        <w:pStyle w:val="ListBullet"/>
        <w:numPr>
          <w:ilvl w:val="0"/>
          <w:numId w:val="96"/>
        </w:numPr>
        <w:tabs>
          <w:tab w:val="left" w:pos="1080"/>
        </w:tabs>
        <w:spacing w:after="0"/>
        <w:ind w:left="1080"/>
        <w:rPr>
          <w:rFonts w:cs="Arial"/>
          <w:b/>
          <w:bCs/>
        </w:rPr>
      </w:pPr>
      <w:r w:rsidRPr="4F75204D">
        <w:rPr>
          <w:rFonts w:cs="Arial"/>
          <w:b/>
          <w:bCs/>
          <w:i/>
          <w:iCs/>
        </w:rPr>
        <w:t>Attachment 8:</w:t>
      </w:r>
      <w:r w:rsidR="003920E3">
        <w:rPr>
          <w:rFonts w:cs="Arial"/>
          <w:b/>
          <w:bCs/>
          <w:i/>
          <w:iCs/>
        </w:rPr>
        <w:t xml:space="preserve"> </w:t>
      </w:r>
      <w:r w:rsidRPr="4F75204D">
        <w:rPr>
          <w:rFonts w:cs="Arial"/>
          <w:b/>
          <w:bCs/>
          <w:i/>
          <w:iCs/>
        </w:rPr>
        <w:t>Documentation of Non-profit Status</w:t>
      </w:r>
    </w:p>
    <w:p w14:paraId="5FD02392" w14:textId="74F41E65" w:rsidR="00C8090B" w:rsidRDefault="00C8090B" w:rsidP="00C8090B">
      <w:pPr>
        <w:pStyle w:val="ListBullet"/>
        <w:spacing w:after="0"/>
        <w:ind w:left="1080"/>
        <w:rPr>
          <w:rStyle w:val="StyleBold"/>
          <w:rFonts w:cs="Arial"/>
          <w:b w:val="0"/>
          <w:bCs w:val="0"/>
        </w:rPr>
      </w:pPr>
      <w:bookmarkStart w:id="94" w:name="_Hlk96953151"/>
      <w:r w:rsidRPr="006F0448">
        <w:rPr>
          <w:rFonts w:cs="Arial"/>
          <w:b/>
          <w:bCs/>
          <w:i/>
          <w:iCs/>
        </w:rPr>
        <w:t>All non-profit entities must submit documentation of their non-profit status.</w:t>
      </w:r>
      <w:r w:rsidRPr="00477609">
        <w:rPr>
          <w:rStyle w:val="StyleBold"/>
          <w:rFonts w:cs="Arial"/>
          <w:b w:val="0"/>
          <w:bCs w:val="0"/>
        </w:rPr>
        <w:t xml:space="preserve"> Any of the following is acceptable</w:t>
      </w:r>
      <w:r>
        <w:rPr>
          <w:rStyle w:val="StyleBold"/>
          <w:rFonts w:cs="Arial"/>
          <w:b w:val="0"/>
          <w:bCs w:val="0"/>
        </w:rPr>
        <w:t xml:space="preserve"> documentation</w:t>
      </w:r>
      <w:r w:rsidRPr="00477609">
        <w:rPr>
          <w:rStyle w:val="StyleBold"/>
          <w:rFonts w:cs="Arial"/>
          <w:b w:val="0"/>
          <w:bCs w:val="0"/>
        </w:rPr>
        <w:t>:</w:t>
      </w:r>
    </w:p>
    <w:bookmarkEnd w:id="94"/>
    <w:p w14:paraId="2671989F" w14:textId="75E85762" w:rsidR="00F80A23" w:rsidRPr="00473DFE" w:rsidRDefault="2BC2C5AF" w:rsidP="00BE05F1">
      <w:pPr>
        <w:pStyle w:val="ListBullet"/>
        <w:numPr>
          <w:ilvl w:val="0"/>
          <w:numId w:val="6"/>
        </w:numPr>
        <w:tabs>
          <w:tab w:val="num" w:pos="2520"/>
        </w:tabs>
        <w:spacing w:after="0"/>
        <w:ind w:left="1800"/>
        <w:rPr>
          <w:rFonts w:eastAsia="Arial" w:cs="Arial"/>
        </w:rPr>
      </w:pPr>
      <w:r w:rsidRPr="4F75204D">
        <w:rPr>
          <w:rFonts w:cs="Arial"/>
        </w:rPr>
        <w:t>A reference to the applicant organization’s listing in the Internal Revenue Service’s (IRS) most recent list of tax-exempt organizations described in section 501(c)(3) of the IRS Code.</w:t>
      </w:r>
    </w:p>
    <w:p w14:paraId="6EF8D0B1" w14:textId="6D6D4375" w:rsidR="00F80A23" w:rsidRPr="00473DFE" w:rsidRDefault="2BC2C5AF" w:rsidP="00BE05F1">
      <w:pPr>
        <w:pStyle w:val="ListBullet"/>
        <w:numPr>
          <w:ilvl w:val="0"/>
          <w:numId w:val="6"/>
        </w:numPr>
        <w:tabs>
          <w:tab w:val="num" w:pos="2520"/>
        </w:tabs>
        <w:spacing w:after="0"/>
        <w:ind w:left="1800"/>
        <w:rPr>
          <w:rFonts w:eastAsia="Arial" w:cs="Arial"/>
        </w:rPr>
      </w:pPr>
      <w:r w:rsidRPr="4F75204D">
        <w:rPr>
          <w:rFonts w:cs="Arial"/>
        </w:rPr>
        <w:t>A copy of a currently valid Internal Revenue Service tax exemption certificate.</w:t>
      </w:r>
    </w:p>
    <w:p w14:paraId="20CC1C9A" w14:textId="13C1DF42" w:rsidR="00BE05F1" w:rsidRPr="00BE05F1" w:rsidRDefault="2BC2C5AF" w:rsidP="0081017A">
      <w:pPr>
        <w:pStyle w:val="ListBullet"/>
        <w:numPr>
          <w:ilvl w:val="1"/>
          <w:numId w:val="97"/>
        </w:numPr>
        <w:tabs>
          <w:tab w:val="num" w:pos="2520"/>
        </w:tabs>
        <w:spacing w:after="100" w:afterAutospacing="1"/>
        <w:ind w:left="1800"/>
        <w:rPr>
          <w:rFonts w:eastAsia="Arial" w:cs="Arial"/>
        </w:rPr>
      </w:pPr>
      <w:r w:rsidRPr="00BE05F1">
        <w:rPr>
          <w:rFonts w:cs="Arial"/>
        </w:rPr>
        <w:t>A statement from a State taxing body, State Attorney General, or other appropriate state official certifying the applicant organization has a non-profit status.</w:t>
      </w:r>
    </w:p>
    <w:p w14:paraId="59EC1D5E" w14:textId="0F9EB548" w:rsidR="00F80A23" w:rsidRPr="00BE05F1" w:rsidRDefault="2BC2C5AF" w:rsidP="0081017A">
      <w:pPr>
        <w:pStyle w:val="ListBullet"/>
        <w:numPr>
          <w:ilvl w:val="1"/>
          <w:numId w:val="97"/>
        </w:numPr>
        <w:tabs>
          <w:tab w:val="num" w:pos="2520"/>
        </w:tabs>
        <w:spacing w:after="100" w:afterAutospacing="1"/>
        <w:ind w:left="1800"/>
        <w:rPr>
          <w:rFonts w:eastAsia="Arial" w:cs="Arial"/>
        </w:rPr>
      </w:pPr>
      <w:r w:rsidRPr="00BE05F1">
        <w:rPr>
          <w:rFonts w:cs="Arial"/>
        </w:rPr>
        <w:t>A certified copy of the organization’s certificate of incorporation or similar document that clearly establishes non-profit status; or</w:t>
      </w:r>
    </w:p>
    <w:p w14:paraId="32CD272A" w14:textId="68678ACF" w:rsidR="000B45BB" w:rsidRPr="00584BB4" w:rsidRDefault="56566056" w:rsidP="72B4C21C">
      <w:pPr>
        <w:pStyle w:val="ListBullet"/>
        <w:numPr>
          <w:ilvl w:val="1"/>
          <w:numId w:val="97"/>
        </w:numPr>
        <w:spacing w:after="100" w:afterAutospacing="1"/>
        <w:ind w:left="1800"/>
        <w:rPr>
          <w:rFonts w:eastAsia="Arial" w:cs="Arial"/>
        </w:rPr>
      </w:pPr>
      <w:r w:rsidRPr="72B4C21C">
        <w:rPr>
          <w:rFonts w:cs="Arial"/>
        </w:rPr>
        <w:t>Any of the above proof for a state or national parent organization and a statement signed by the parent organization that the applicant organization is a local non-profit affiliate.</w:t>
      </w:r>
    </w:p>
    <w:p w14:paraId="37EB7CB2" w14:textId="543F0B4A" w:rsidR="003F32CD" w:rsidRPr="003F32CD" w:rsidRDefault="3012AA11" w:rsidP="00E0799C">
      <w:pPr>
        <w:pStyle w:val="ListBullet"/>
        <w:widowControl w:val="0"/>
        <w:numPr>
          <w:ilvl w:val="0"/>
          <w:numId w:val="98"/>
        </w:numPr>
        <w:tabs>
          <w:tab w:val="left" w:pos="1080"/>
        </w:tabs>
        <w:spacing w:after="0"/>
        <w:ind w:left="1080" w:right="14"/>
        <w:rPr>
          <w:rFonts w:cs="Arial"/>
          <w:lang w:bidi="he-IL"/>
        </w:rPr>
      </w:pPr>
      <w:r w:rsidRPr="003F32CD">
        <w:rPr>
          <w:rFonts w:cs="Arial"/>
          <w:b/>
          <w:i/>
        </w:rPr>
        <w:t>Attachment</w:t>
      </w:r>
      <w:r w:rsidRPr="003F32CD">
        <w:rPr>
          <w:rFonts w:eastAsia="Arial" w:cs="Arial"/>
          <w:b/>
          <w:i/>
        </w:rPr>
        <w:t xml:space="preserve"> 9:</w:t>
      </w:r>
      <w:r w:rsidRPr="003F32CD">
        <w:rPr>
          <w:rFonts w:eastAsia="Arial" w:cs="Arial"/>
          <w:b/>
        </w:rPr>
        <w:t xml:space="preserve"> </w:t>
      </w:r>
      <w:r w:rsidR="2BE8B759" w:rsidRPr="003F32CD">
        <w:rPr>
          <w:rFonts w:eastAsia="Arial" w:cs="Arial"/>
          <w:b/>
          <w:i/>
        </w:rPr>
        <w:t>Letter</w:t>
      </w:r>
      <w:r w:rsidRPr="003F32CD">
        <w:rPr>
          <w:rFonts w:eastAsia="Arial" w:cs="Arial"/>
          <w:b/>
          <w:i/>
        </w:rPr>
        <w:t xml:space="preserve"> of Certification</w:t>
      </w:r>
    </w:p>
    <w:p w14:paraId="13792734" w14:textId="6A4E9162" w:rsidR="002D7600" w:rsidRPr="004D6035" w:rsidRDefault="721A5201" w:rsidP="00CC5729">
      <w:pPr>
        <w:widowControl w:val="0"/>
        <w:spacing w:after="0" w:line="283" w:lineRule="exact"/>
        <w:ind w:left="1080"/>
        <w:rPr>
          <w:rFonts w:cs="Arial"/>
          <w:lang w:bidi="he-IL"/>
        </w:rPr>
      </w:pPr>
      <w:r w:rsidRPr="003F32CD">
        <w:rPr>
          <w:rFonts w:cs="Arial"/>
          <w:lang w:bidi="he-IL"/>
        </w:rPr>
        <w:t>A lett</w:t>
      </w:r>
      <w:r w:rsidR="00BE05F1" w:rsidRPr="003F32CD">
        <w:rPr>
          <w:rFonts w:cs="Arial"/>
          <w:lang w:bidi="he-IL"/>
        </w:rPr>
        <w:t>e</w:t>
      </w:r>
      <w:r w:rsidRPr="003F32CD">
        <w:rPr>
          <w:rFonts w:cs="Arial"/>
          <w:lang w:bidi="he-IL"/>
        </w:rPr>
        <w:t xml:space="preserve">r </w:t>
      </w:r>
      <w:r w:rsidR="00047F26">
        <w:rPr>
          <w:rFonts w:cs="Arial"/>
          <w:lang w:bidi="he-IL"/>
        </w:rPr>
        <w:t xml:space="preserve">signed by an authorized representative of the </w:t>
      </w:r>
      <w:r w:rsidR="3F391C4B" w:rsidRPr="003F32CD">
        <w:rPr>
          <w:rFonts w:cs="Arial"/>
          <w:lang w:bidi="he-IL"/>
        </w:rPr>
        <w:t xml:space="preserve">Board of Directors </w:t>
      </w:r>
      <w:r w:rsidRPr="003F32CD">
        <w:rPr>
          <w:rFonts w:cs="Arial"/>
          <w:lang w:bidi="he-IL"/>
        </w:rPr>
        <w:t>certifying that</w:t>
      </w:r>
      <w:r w:rsidR="5A2FE5A7" w:rsidRPr="003F32CD">
        <w:rPr>
          <w:rFonts w:cs="Arial"/>
          <w:lang w:bidi="he-IL"/>
        </w:rPr>
        <w:t xml:space="preserve"> </w:t>
      </w:r>
      <w:r w:rsidR="43788E67" w:rsidRPr="003F32CD">
        <w:rPr>
          <w:rFonts w:cs="Arial"/>
          <w:lang w:bidi="he-IL"/>
        </w:rPr>
        <w:t>t</w:t>
      </w:r>
      <w:r w:rsidR="0A28152C" w:rsidRPr="003F32CD">
        <w:rPr>
          <w:rFonts w:cs="Arial"/>
          <w:lang w:bidi="he-IL"/>
        </w:rPr>
        <w:t xml:space="preserve">he applicant </w:t>
      </w:r>
      <w:r w:rsidR="00F04E44">
        <w:rPr>
          <w:rFonts w:cs="Arial"/>
          <w:lang w:bidi="he-IL"/>
        </w:rPr>
        <w:t xml:space="preserve">organization </w:t>
      </w:r>
      <w:r w:rsidR="0A28152C" w:rsidRPr="003F32CD">
        <w:rPr>
          <w:rFonts w:cs="Arial"/>
          <w:lang w:bidi="he-IL"/>
        </w:rPr>
        <w:t xml:space="preserve">meets the criteria </w:t>
      </w:r>
      <w:r w:rsidR="79AA2FD5" w:rsidRPr="003F32CD">
        <w:rPr>
          <w:rFonts w:cs="Arial"/>
          <w:lang w:bidi="he-IL"/>
        </w:rPr>
        <w:t>o</w:t>
      </w:r>
      <w:r w:rsidR="0A28152C" w:rsidRPr="003F32CD">
        <w:rPr>
          <w:rFonts w:cs="Arial"/>
          <w:lang w:bidi="he-IL"/>
        </w:rPr>
        <w:t>f a recovery community organization (RCO)</w:t>
      </w:r>
      <w:r w:rsidR="22A41F81" w:rsidRPr="003F32CD">
        <w:rPr>
          <w:rFonts w:cs="Arial"/>
          <w:lang w:bidi="he-IL"/>
        </w:rPr>
        <w:t>.</w:t>
      </w:r>
      <w:r w:rsidR="559A2725" w:rsidRPr="003F32CD">
        <w:rPr>
          <w:rFonts w:cs="Arial"/>
          <w:lang w:bidi="he-IL"/>
        </w:rPr>
        <w:t xml:space="preserve"> </w:t>
      </w:r>
      <w:r w:rsidR="0065330E" w:rsidRPr="004D6035">
        <w:rPr>
          <w:rFonts w:cs="Arial"/>
          <w:lang w:bidi="he-IL"/>
        </w:rPr>
        <w:t>This letter must be signed and dated within the 60-day application window</w:t>
      </w:r>
      <w:r w:rsidR="00047F26">
        <w:rPr>
          <w:rFonts w:cs="Arial"/>
          <w:lang w:bidi="he-IL"/>
        </w:rPr>
        <w:t>.</w:t>
      </w:r>
      <w:r w:rsidR="0065330E" w:rsidRPr="65023ECE">
        <w:rPr>
          <w:rFonts w:cs="Arial"/>
          <w:lang w:bidi="he-IL"/>
        </w:rPr>
        <w:t xml:space="preserve"> </w:t>
      </w:r>
      <w:r w:rsidR="00CC5729">
        <w:rPr>
          <w:rFonts w:cs="Arial"/>
          <w:lang w:bidi="he-IL"/>
        </w:rPr>
        <w:t>[</w:t>
      </w:r>
      <w:r w:rsidR="7F796482" w:rsidRPr="6892A072">
        <w:rPr>
          <w:rFonts w:cs="Arial"/>
          <w:lang w:bidi="he-IL"/>
        </w:rPr>
        <w:t>A RCO is an independent organization with non-profit status led and governed by representatives of local communities of Substance Use Disorder recovery.</w:t>
      </w:r>
      <w:r w:rsidR="22AD2317" w:rsidRPr="6892A072">
        <w:rPr>
          <w:rFonts w:cs="Arial"/>
          <w:lang w:bidi="he-IL"/>
        </w:rPr>
        <w:t xml:space="preserve"> </w:t>
      </w:r>
      <w:r w:rsidR="52AE8A07" w:rsidRPr="00941780">
        <w:rPr>
          <w:rFonts w:cs="Arial"/>
          <w:lang w:bidi="he-IL"/>
        </w:rPr>
        <w:t>The resource</w:t>
      </w:r>
      <w:r w:rsidR="7F796482" w:rsidRPr="00941780">
        <w:rPr>
          <w:rFonts w:cs="Arial"/>
          <w:lang w:bidi="he-IL"/>
        </w:rPr>
        <w:t xml:space="preserve"> which</w:t>
      </w:r>
      <w:r w:rsidR="35E5F12B" w:rsidRPr="00941780">
        <w:rPr>
          <w:rFonts w:cs="Arial"/>
          <w:lang w:bidi="he-IL"/>
        </w:rPr>
        <w:t xml:space="preserve"> </w:t>
      </w:r>
      <w:r w:rsidR="7F796482" w:rsidRPr="00941780">
        <w:rPr>
          <w:rFonts w:cs="Arial"/>
          <w:lang w:bidi="he-IL"/>
        </w:rPr>
        <w:t>clarifies the depth of the definition of an RCO can be found in the</w:t>
      </w:r>
      <w:r w:rsidR="5B791E46" w:rsidRPr="00941780">
        <w:rPr>
          <w:rFonts w:cs="Arial"/>
          <w:lang w:bidi="he-IL"/>
        </w:rPr>
        <w:t xml:space="preserve"> </w:t>
      </w:r>
      <w:r w:rsidR="7F796482" w:rsidRPr="00941780">
        <w:rPr>
          <w:rFonts w:cs="Arial"/>
          <w:lang w:bidi="he-IL"/>
        </w:rPr>
        <w:t>following link:</w:t>
      </w:r>
    </w:p>
    <w:p w14:paraId="2F61F7FF" w14:textId="35F69EC9" w:rsidR="6543CFED" w:rsidRDefault="7F796482" w:rsidP="003920E3">
      <w:pPr>
        <w:widowControl w:val="0"/>
        <w:spacing w:line="283" w:lineRule="exact"/>
        <w:ind w:left="1080" w:right="19"/>
        <w:rPr>
          <w:szCs w:val="24"/>
          <w:lang w:bidi="he-IL"/>
        </w:rPr>
      </w:pPr>
      <w:r w:rsidRPr="001B0071">
        <w:rPr>
          <w:rFonts w:cs="Arial"/>
          <w:lang w:bidi="he-IL"/>
        </w:rPr>
        <w:t>http://www.williamwhitepapers.com/pr/2007DefiningRecoveryCommunityOrganization.pdf</w:t>
      </w:r>
      <w:r w:rsidR="00895C60" w:rsidRPr="001B0071">
        <w:rPr>
          <w:rFonts w:cs="Arial"/>
          <w:lang w:bidi="he-IL"/>
        </w:rPr>
        <w:t>.</w:t>
      </w:r>
    </w:p>
    <w:p w14:paraId="6130F5FB" w14:textId="3DBBE91F" w:rsidR="00070CDD" w:rsidRPr="00E0799C" w:rsidRDefault="2C6E5BD6" w:rsidP="00E0799C">
      <w:pPr>
        <w:pStyle w:val="ListParagraph"/>
        <w:numPr>
          <w:ilvl w:val="0"/>
          <w:numId w:val="98"/>
        </w:numPr>
        <w:spacing w:after="0"/>
        <w:ind w:left="1080"/>
        <w:rPr>
          <w:rFonts w:eastAsia="Arial" w:cs="Arial"/>
          <w:b/>
          <w:bCs/>
        </w:rPr>
      </w:pPr>
      <w:r w:rsidRPr="00E0799C">
        <w:rPr>
          <w:rFonts w:eastAsia="Arial" w:cs="Arial"/>
          <w:b/>
          <w:bCs/>
          <w:i/>
          <w:iCs/>
        </w:rPr>
        <w:t>Attachment 10:</w:t>
      </w:r>
      <w:r w:rsidR="000D4382">
        <w:rPr>
          <w:rFonts w:eastAsia="Arial" w:cs="Arial"/>
          <w:b/>
          <w:bCs/>
          <w:i/>
          <w:iCs/>
        </w:rPr>
        <w:t xml:space="preserve"> </w:t>
      </w:r>
      <w:r w:rsidRPr="00E0799C">
        <w:rPr>
          <w:rFonts w:eastAsia="Arial" w:cs="Arial"/>
          <w:b/>
          <w:bCs/>
          <w:i/>
          <w:iCs/>
        </w:rPr>
        <w:t>Form SMA 17</w:t>
      </w:r>
      <w:r w:rsidRPr="00E0799C">
        <w:rPr>
          <w:rFonts w:eastAsia="Arial" w:cs="Arial"/>
          <w:b/>
          <w:i/>
        </w:rPr>
        <w:t>0</w:t>
      </w:r>
      <w:r w:rsidRPr="00E0799C">
        <w:rPr>
          <w:rFonts w:eastAsia="Arial" w:cs="Arial"/>
          <w:b/>
          <w:bCs/>
        </w:rPr>
        <w:t xml:space="preserve"> </w:t>
      </w:r>
      <w:r w:rsidRPr="00E0799C">
        <w:rPr>
          <w:rFonts w:eastAsia="Arial" w:cs="Arial"/>
        </w:rPr>
        <w:t>–</w:t>
      </w:r>
      <w:r w:rsidRPr="00E0799C">
        <w:rPr>
          <w:rFonts w:eastAsia="Arial" w:cs="Arial"/>
          <w:b/>
          <w:bCs/>
          <w:color w:val="0000FF"/>
        </w:rPr>
        <w:t xml:space="preserve"> </w:t>
      </w:r>
      <w:r w:rsidRPr="00E0799C">
        <w:rPr>
          <w:rFonts w:eastAsia="Arial" w:cs="Arial"/>
          <w:b/>
          <w:bCs/>
          <w:i/>
          <w:iCs/>
        </w:rPr>
        <w:t>Assurance of Compliance with SAMHSA Charitable Choice Statutes and Regulations</w:t>
      </w:r>
      <w:r w:rsidRPr="00E0799C">
        <w:rPr>
          <w:rFonts w:eastAsia="Arial" w:cs="Arial"/>
          <w:b/>
          <w:bCs/>
        </w:rPr>
        <w:t xml:space="preserve"> </w:t>
      </w:r>
    </w:p>
    <w:p w14:paraId="4E08278A" w14:textId="14B0EEF6" w:rsidR="007F084F" w:rsidRDefault="2C6E5BD6" w:rsidP="003920E3">
      <w:pPr>
        <w:tabs>
          <w:tab w:val="left" w:pos="1008"/>
        </w:tabs>
        <w:ind w:left="1080"/>
      </w:pPr>
      <w:r w:rsidRPr="244C9772">
        <w:rPr>
          <w:rFonts w:eastAsia="Arial" w:cs="Arial"/>
        </w:rPr>
        <w:t>You are required to complete Form SMA 170 if your project is offering substance use prevention, harm reduction, or treatment services.</w:t>
      </w:r>
      <w:r w:rsidRPr="244C9772">
        <w:rPr>
          <w:rFonts w:eastAsia="Arial" w:cs="Arial"/>
          <w:b/>
          <w:bCs/>
        </w:rPr>
        <w:t xml:space="preserve"> </w:t>
      </w:r>
      <w:r w:rsidRPr="244C9772">
        <w:rPr>
          <w:rFonts w:eastAsia="Arial" w:cs="Arial"/>
        </w:rPr>
        <w:t xml:space="preserve">This form is posted on SAMHSA’s website at </w:t>
      </w:r>
      <w:hyperlink r:id="rId32">
        <w:r w:rsidRPr="244C9772">
          <w:rPr>
            <w:rStyle w:val="Hyperlink"/>
            <w:rFonts w:eastAsia="Arial" w:cs="Arial"/>
          </w:rPr>
          <w:t>http://www.samhsa.gov/grants/applying/forms-resources</w:t>
        </w:r>
      </w:hyperlink>
      <w:bookmarkEnd w:id="88"/>
      <w:bookmarkEnd w:id="89"/>
      <w:bookmarkEnd w:id="90"/>
      <w:r w:rsidR="00285413">
        <w:rPr>
          <w:rStyle w:val="Hyperlink"/>
          <w:rFonts w:eastAsia="Arial" w:cs="Arial"/>
        </w:rPr>
        <w:t>.</w:t>
      </w:r>
    </w:p>
    <w:p w14:paraId="6350514D" w14:textId="0A071DA0" w:rsidR="2C6E5BD6" w:rsidRPr="00132368" w:rsidRDefault="2C6E5BD6" w:rsidP="00132368">
      <w:pPr>
        <w:pStyle w:val="ListParagraph"/>
        <w:numPr>
          <w:ilvl w:val="0"/>
          <w:numId w:val="106"/>
        </w:numPr>
        <w:rPr>
          <w:color w:val="000000" w:themeColor="text1"/>
          <w:szCs w:val="24"/>
        </w:rPr>
      </w:pPr>
      <w:bookmarkStart w:id="95" w:name="_Hlk80343239"/>
      <w:bookmarkStart w:id="96" w:name="_Hlk83129609"/>
      <w:bookmarkStart w:id="97" w:name="_Hlk70689550"/>
      <w:bookmarkStart w:id="98" w:name="_Toc453325309"/>
      <w:r w:rsidRPr="00132368">
        <w:rPr>
          <w:rFonts w:eastAsia="Arial" w:cs="Arial"/>
          <w:b/>
          <w:bCs/>
          <w:i/>
          <w:iCs/>
        </w:rPr>
        <w:t>Attachment 11</w:t>
      </w:r>
      <w:r w:rsidR="6543CFED" w:rsidRPr="00132368">
        <w:rPr>
          <w:rStyle w:val="StyleBold"/>
          <w:rFonts w:eastAsia="Arial" w:cs="Arial"/>
          <w:i/>
          <w:iCs/>
          <w:color w:val="000000" w:themeColor="text1"/>
          <w:szCs w:val="24"/>
        </w:rPr>
        <w:t>: Certification of Geographic Catchment Area</w:t>
      </w:r>
    </w:p>
    <w:p w14:paraId="06B748D4" w14:textId="77777777" w:rsidR="003920E3" w:rsidRDefault="7BA018F2" w:rsidP="00C0011B">
      <w:pPr>
        <w:pStyle w:val="ListParagraph"/>
        <w:ind w:left="1080"/>
        <w:rPr>
          <w:rStyle w:val="StyleListBulletBoldChar"/>
          <w:rFonts w:eastAsia="Arial" w:cs="Arial"/>
          <w:b w:val="0"/>
          <w:bCs w:val="0"/>
          <w:color w:val="000000" w:themeColor="text1"/>
        </w:rPr>
      </w:pPr>
      <w:r w:rsidRPr="72B4C21C">
        <w:rPr>
          <w:rStyle w:val="StyleListBulletBoldChar"/>
          <w:rFonts w:eastAsia="Arial" w:cs="Arial"/>
          <w:b w:val="0"/>
          <w:bCs w:val="0"/>
          <w:color w:val="000000" w:themeColor="text1"/>
        </w:rPr>
        <w:t>Special consideration for funding will be given to applicants</w:t>
      </w:r>
      <w:r w:rsidR="004B41A5">
        <w:rPr>
          <w:rStyle w:val="StyleListBulletBoldChar"/>
          <w:rFonts w:eastAsia="Arial" w:cs="Arial"/>
          <w:b w:val="0"/>
          <w:bCs w:val="0"/>
          <w:color w:val="000000" w:themeColor="text1"/>
        </w:rPr>
        <w:t xml:space="preserve"> implementing the project in a rural catchment area</w:t>
      </w:r>
      <w:r w:rsidRPr="72B4C21C">
        <w:rPr>
          <w:rStyle w:val="StyleListBulletBoldChar"/>
          <w:rFonts w:eastAsia="Arial" w:cs="Arial"/>
          <w:b w:val="0"/>
          <w:bCs w:val="0"/>
          <w:color w:val="000000" w:themeColor="text1"/>
        </w:rPr>
        <w:t>. For this consideration y</w:t>
      </w:r>
      <w:r w:rsidR="0EE54182" w:rsidRPr="72B4C21C">
        <w:rPr>
          <w:rStyle w:val="StyleListBulletBoldChar"/>
          <w:rFonts w:eastAsia="Arial" w:cs="Arial"/>
          <w:b w:val="0"/>
          <w:bCs w:val="0"/>
          <w:color w:val="000000" w:themeColor="text1"/>
        </w:rPr>
        <w:t xml:space="preserve">ou must submit a written statement certifying that the project will be implemented in a </w:t>
      </w:r>
      <w:r w:rsidR="003920E3">
        <w:rPr>
          <w:rStyle w:val="StyleListBulletBoldChar"/>
          <w:rFonts w:eastAsia="Arial" w:cs="Arial"/>
          <w:b w:val="0"/>
          <w:bCs w:val="0"/>
          <w:color w:val="000000" w:themeColor="text1"/>
        </w:rPr>
        <w:br w:type="page"/>
      </w:r>
    </w:p>
    <w:p w14:paraId="43DFE8E7" w14:textId="48185F2D" w:rsidR="2C6E5BD6" w:rsidRDefault="0EE54182" w:rsidP="00C0011B">
      <w:pPr>
        <w:pStyle w:val="ListParagraph"/>
        <w:ind w:left="1080"/>
        <w:rPr>
          <w:rFonts w:eastAsia="Arial" w:cs="Arial"/>
        </w:rPr>
      </w:pPr>
      <w:r w:rsidRPr="72B4C21C">
        <w:rPr>
          <w:rStyle w:val="StyleListBulletBoldChar"/>
          <w:rFonts w:eastAsia="Arial" w:cs="Arial"/>
          <w:b w:val="0"/>
          <w:bCs w:val="0"/>
          <w:color w:val="000000" w:themeColor="text1"/>
        </w:rPr>
        <w:lastRenderedPageBreak/>
        <w:t xml:space="preserve">community </w:t>
      </w:r>
      <w:r w:rsidRPr="00C0011B">
        <w:rPr>
          <w:rStyle w:val="StyleListBulletBoldChar"/>
          <w:rFonts w:eastAsia="Arial" w:cs="Arial"/>
          <w:color w:val="000000" w:themeColor="text1"/>
        </w:rPr>
        <w:t>not</w:t>
      </w:r>
      <w:r w:rsidRPr="72B4C21C">
        <w:rPr>
          <w:rStyle w:val="StyleListBulletBoldChar"/>
          <w:rFonts w:eastAsia="Arial" w:cs="Arial"/>
          <w:b w:val="0"/>
          <w:bCs w:val="0"/>
          <w:color w:val="000000" w:themeColor="text1"/>
        </w:rPr>
        <w:t xml:space="preserve"> located in a </w:t>
      </w:r>
      <w:r w:rsidR="3D6BC6DB" w:rsidRPr="72B4C21C">
        <w:rPr>
          <w:rFonts w:eastAsia="Arial"/>
        </w:rPr>
        <w:t>MSA as defined by the Office of Management and Budget</w:t>
      </w:r>
      <w:r w:rsidR="60509363" w:rsidRPr="72B4C21C">
        <w:rPr>
          <w:rFonts w:eastAsia="Arial"/>
        </w:rPr>
        <w:t xml:space="preserve"> </w:t>
      </w:r>
      <w:r w:rsidR="3D6BC6DB" w:rsidRPr="72B4C21C">
        <w:rPr>
          <w:rFonts w:eastAsia="Arial" w:cs="Arial"/>
        </w:rPr>
        <w:t xml:space="preserve">see </w:t>
      </w:r>
      <w:hyperlink r:id="rId33">
        <w:r w:rsidR="73A54891" w:rsidRPr="72B4C21C">
          <w:rPr>
            <w:rStyle w:val="Hyperlink"/>
            <w:rFonts w:cs="Arial"/>
          </w:rPr>
          <w:t>https://www.census.gov/geographies/reference-maps/2020/geo/cbsa.html</w:t>
        </w:r>
      </w:hyperlink>
      <w:r w:rsidR="3D6BC6DB" w:rsidRPr="72B4C21C">
        <w:rPr>
          <w:rFonts w:eastAsia="Arial" w:cs="Arial"/>
        </w:rPr>
        <w:t>.</w:t>
      </w:r>
    </w:p>
    <w:p w14:paraId="6A2F6D27" w14:textId="4D212D11" w:rsidR="005376B2" w:rsidRDefault="005E352E" w:rsidP="002E5012">
      <w:pPr>
        <w:pStyle w:val="Heading2"/>
        <w:numPr>
          <w:ilvl w:val="0"/>
          <w:numId w:val="85"/>
        </w:numPr>
        <w:tabs>
          <w:tab w:val="clear" w:pos="720"/>
        </w:tabs>
        <w:ind w:left="360"/>
      </w:pPr>
      <w:bookmarkStart w:id="99" w:name="_Toc443054216"/>
      <w:bookmarkStart w:id="100" w:name="_Toc457552076"/>
      <w:bookmarkStart w:id="101" w:name="_Toc485307387"/>
      <w:bookmarkStart w:id="102" w:name="_Toc81577279"/>
      <w:bookmarkStart w:id="103" w:name="_Toc175241567"/>
      <w:bookmarkEnd w:id="95"/>
      <w:r>
        <w:t xml:space="preserve">UNIQUE ENTITY IDENTIFIER AND SYSTEM FOR AWARD </w:t>
      </w:r>
      <w:r w:rsidR="005376B2">
        <w:t>MANAGEMENT</w:t>
      </w:r>
      <w:bookmarkEnd w:id="103"/>
      <w:r w:rsidR="005376B2">
        <w:t xml:space="preserve"> </w:t>
      </w:r>
    </w:p>
    <w:p w14:paraId="58B977D7" w14:textId="53279C32" w:rsidR="000B45BB" w:rsidRDefault="005E352E" w:rsidP="003920E3">
      <w:pPr>
        <w:ind w:left="360"/>
      </w:pPr>
      <w:r>
        <w:t xml:space="preserve">See </w:t>
      </w:r>
      <w:hyperlink w:anchor="_Appendix_A_–_2">
        <w:r w:rsidR="5438054D" w:rsidRPr="6FC8936B">
          <w:rPr>
            <w:rStyle w:val="Hyperlink"/>
          </w:rPr>
          <w:t>Appendix A</w:t>
        </w:r>
      </w:hyperlink>
      <w:r>
        <w:t xml:space="preserve"> for information about the four registration processes that must be completed including obtaining a Unique Entity Identifier and registering with the System for Award Management</w:t>
      </w:r>
      <w:r w:rsidR="00DA1E5B">
        <w:t xml:space="preserve"> (SAM)</w:t>
      </w:r>
      <w:r>
        <w:t>.</w:t>
      </w:r>
      <w:r w:rsidR="00DA1E5B" w:rsidRPr="6FC8936B">
        <w:rPr>
          <w:rStyle w:val="StyleBold"/>
          <w:rFonts w:cs="Arial"/>
          <w:b w:val="0"/>
        </w:rPr>
        <w:t xml:space="preserve"> You must continue to maintain </w:t>
      </w:r>
      <w:r w:rsidR="00AD1D05" w:rsidRPr="6FC8936B">
        <w:rPr>
          <w:rStyle w:val="StyleBold"/>
          <w:rFonts w:cs="Arial"/>
          <w:b w:val="0"/>
        </w:rPr>
        <w:t xml:space="preserve">an </w:t>
      </w:r>
      <w:r w:rsidR="00DA1E5B" w:rsidRPr="6FC8936B">
        <w:rPr>
          <w:rStyle w:val="StyleBold"/>
          <w:rFonts w:cs="Arial"/>
          <w:b w:val="0"/>
        </w:rPr>
        <w:t>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00DA1E5B" w:rsidRPr="00AC34BE">
        <w:rPr>
          <w:rFonts w:cs="Arial"/>
        </w:rPr>
        <w:t xml:space="preserve"> </w:t>
      </w:r>
      <w:r w:rsidR="00DA1E5B" w:rsidRPr="6FC8936B">
        <w:rPr>
          <w:rStyle w:val="StyleBold"/>
          <w:rFonts w:cs="Arial"/>
          <w:b w:val="0"/>
        </w:rPr>
        <w:t>25.110(b) or (c), has an exception approved by the agency under 2 CFR § 25.110(d)).</w:t>
      </w:r>
    </w:p>
    <w:p w14:paraId="576E002B" w14:textId="14744C7E" w:rsidR="7D018E8E" w:rsidRDefault="7D018E8E" w:rsidP="002E5012">
      <w:pPr>
        <w:pStyle w:val="Heading2"/>
        <w:numPr>
          <w:ilvl w:val="0"/>
          <w:numId w:val="86"/>
        </w:numPr>
        <w:tabs>
          <w:tab w:val="clear" w:pos="720"/>
          <w:tab w:val="left" w:pos="360"/>
        </w:tabs>
        <w:ind w:hanging="720"/>
        <w:rPr>
          <w:rFonts w:eastAsia="Arial"/>
          <w:szCs w:val="24"/>
        </w:rPr>
      </w:pPr>
      <w:bookmarkStart w:id="104" w:name="_APPLICATION_SUBMISSION_REQUIREMENTS"/>
      <w:bookmarkStart w:id="105" w:name="_Toc175241568"/>
      <w:bookmarkEnd w:id="104"/>
      <w:r w:rsidRPr="3CDEAEC2">
        <w:t>APPLICATION SUBMISSION REQUIREMENTS</w:t>
      </w:r>
      <w:bookmarkEnd w:id="105"/>
    </w:p>
    <w:p w14:paraId="51095EFD" w14:textId="6CEB1E67" w:rsidR="005E352E" w:rsidRDefault="005E352E" w:rsidP="00477609">
      <w:pPr>
        <w:spacing w:after="0"/>
        <w:ind w:firstLine="360"/>
        <w:rPr>
          <w:rFonts w:cs="Arial"/>
        </w:rPr>
      </w:pPr>
      <w:r w:rsidRPr="6BCA4A3A">
        <w:rPr>
          <w:rFonts w:cs="Arial"/>
        </w:rPr>
        <w:t xml:space="preserve">Applications are due by </w:t>
      </w:r>
      <w:r w:rsidRPr="6BCA4A3A">
        <w:rPr>
          <w:rFonts w:cs="Arial"/>
          <w:b/>
          <w:bCs/>
        </w:rPr>
        <w:t>11:59 PM</w:t>
      </w:r>
      <w:r w:rsidRPr="6BCA4A3A">
        <w:rPr>
          <w:rFonts w:cs="Arial"/>
        </w:rPr>
        <w:t xml:space="preserve"> (Eastern Time) on </w:t>
      </w:r>
      <w:r w:rsidR="000A166E" w:rsidRPr="000A166E">
        <w:rPr>
          <w:rFonts w:cs="Arial"/>
          <w:b/>
          <w:bCs/>
        </w:rPr>
        <w:t>June 3, 2022</w:t>
      </w:r>
      <w:r w:rsidRPr="6BCA4A3A">
        <w:rPr>
          <w:rFonts w:cs="Arial"/>
        </w:rPr>
        <w:t xml:space="preserve">. </w:t>
      </w:r>
      <w:r w:rsidR="00AD1D05" w:rsidRPr="6BCA4A3A">
        <w:rPr>
          <w:rFonts w:cs="Arial"/>
        </w:rPr>
        <w:t xml:space="preserve">If an </w:t>
      </w:r>
    </w:p>
    <w:p w14:paraId="58C625FC" w14:textId="3328CB00" w:rsidR="00AD1D05" w:rsidRDefault="00BA3EA0" w:rsidP="003920E3">
      <w:pPr>
        <w:ind w:left="360"/>
        <w:rPr>
          <w:rFonts w:cs="Arial"/>
        </w:rPr>
      </w:pPr>
      <w:r>
        <w:rPr>
          <w:rFonts w:cs="Arial"/>
        </w:rPr>
        <w:t>o</w:t>
      </w:r>
      <w:r w:rsidR="00AD1D05">
        <w:rPr>
          <w:rFonts w:cs="Arial"/>
        </w:rPr>
        <w:t xml:space="preserve">rganization is submitting more than one </w:t>
      </w:r>
      <w:r w:rsidR="00AB5948">
        <w:rPr>
          <w:rFonts w:cs="Arial"/>
        </w:rPr>
        <w:t>application;</w:t>
      </w:r>
      <w:r w:rsidR="00AD1D05">
        <w:rPr>
          <w:rFonts w:cs="Arial"/>
        </w:rPr>
        <w:t xml:space="preserve"> </w:t>
      </w:r>
      <w:r>
        <w:rPr>
          <w:rFonts w:cs="Arial"/>
        </w:rPr>
        <w:t>the project title</w:t>
      </w:r>
      <w:r w:rsidR="00477609">
        <w:rPr>
          <w:rFonts w:cs="Arial"/>
        </w:rPr>
        <w:t xml:space="preserve"> </w:t>
      </w:r>
      <w:r>
        <w:rPr>
          <w:rFonts w:cs="Arial"/>
        </w:rPr>
        <w:t>should be different for each application.</w:t>
      </w:r>
    </w:p>
    <w:p w14:paraId="19E4244B" w14:textId="60612E4E" w:rsidR="00AD1D05" w:rsidRPr="00760D17" w:rsidRDefault="00AD1D05" w:rsidP="00570A74">
      <w:pPr>
        <w:spacing w:after="0"/>
        <w:ind w:firstLine="360"/>
        <w:rPr>
          <w:rFonts w:cs="Arial"/>
        </w:rPr>
      </w:pPr>
      <w:r w:rsidRPr="00760D17">
        <w:rPr>
          <w:rFonts w:cs="Arial"/>
        </w:rPr>
        <w:t xml:space="preserve">If you have been granted permission to submit a paper copy, the application must </w:t>
      </w:r>
    </w:p>
    <w:p w14:paraId="66885C31" w14:textId="64E2D3B8" w:rsidR="00477609" w:rsidRDefault="009C4FD4" w:rsidP="003920E3">
      <w:pPr>
        <w:ind w:left="360"/>
        <w:rPr>
          <w:rFonts w:cs="Arial"/>
        </w:rPr>
      </w:pPr>
      <w:r>
        <w:rPr>
          <w:rFonts w:cs="Arial"/>
        </w:rPr>
        <w:t>b</w:t>
      </w:r>
      <w:r w:rsidR="00AD1D05" w:rsidRPr="00760D17">
        <w:rPr>
          <w:rFonts w:cs="Arial"/>
        </w:rPr>
        <w:t>e received by the above date</w:t>
      </w:r>
      <w:r>
        <w:rPr>
          <w:rFonts w:cs="Arial"/>
        </w:rPr>
        <w:t xml:space="preserve"> and time</w:t>
      </w:r>
      <w:r w:rsidR="00AD1D05" w:rsidRPr="00760D17">
        <w:rPr>
          <w:rFonts w:cs="Arial"/>
        </w:rPr>
        <w:t xml:space="preserve">. See </w:t>
      </w:r>
      <w:hyperlink w:anchor="_Appendix_A_–_2">
        <w:r w:rsidR="369456E4" w:rsidRPr="6FC8936B">
          <w:rPr>
            <w:rStyle w:val="Hyperlink"/>
            <w:rFonts w:cs="Arial"/>
          </w:rPr>
          <w:t>Appendix A</w:t>
        </w:r>
      </w:hyperlink>
      <w:r w:rsidR="00AD1D05" w:rsidRPr="00760D17">
        <w:rPr>
          <w:rFonts w:cs="Arial"/>
        </w:rPr>
        <w:t xml:space="preserve"> </w:t>
      </w:r>
      <w:r w:rsidR="005376B2">
        <w:rPr>
          <w:rFonts w:cs="Arial"/>
        </w:rPr>
        <w:t xml:space="preserve">of this NOFO </w:t>
      </w:r>
      <w:r w:rsidR="00AD1D05" w:rsidRPr="00760D17">
        <w:rPr>
          <w:rFonts w:cs="Arial"/>
        </w:rPr>
        <w:t>for</w:t>
      </w:r>
      <w:r w:rsidR="005376B2">
        <w:rPr>
          <w:rFonts w:cs="Arial"/>
        </w:rPr>
        <w:t xml:space="preserve"> i</w:t>
      </w:r>
      <w:r w:rsidR="00AD1D05" w:rsidRPr="00760D17">
        <w:rPr>
          <w:rFonts w:cs="Arial"/>
        </w:rPr>
        <w:t xml:space="preserve">nformation </w:t>
      </w:r>
      <w:r>
        <w:rPr>
          <w:rFonts w:cs="Arial"/>
        </w:rPr>
        <w:t>on</w:t>
      </w:r>
      <w:r w:rsidR="00AD1D05" w:rsidRPr="00760D17">
        <w:rPr>
          <w:rFonts w:cs="Arial"/>
        </w:rPr>
        <w:t xml:space="preserve"> how to submit the application.</w:t>
      </w:r>
    </w:p>
    <w:tbl>
      <w:tblPr>
        <w:tblStyle w:val="TableGrid"/>
        <w:tblW w:w="9176" w:type="dxa"/>
        <w:tblInd w:w="247" w:type="dxa"/>
        <w:tblLook w:val="04A0" w:firstRow="1" w:lastRow="0" w:firstColumn="1" w:lastColumn="0" w:noHBand="0" w:noVBand="1"/>
      </w:tblPr>
      <w:tblGrid>
        <w:gridCol w:w="9176"/>
      </w:tblGrid>
      <w:tr w:rsidR="005E352E" w14:paraId="3BB23FF8" w14:textId="77777777" w:rsidTr="00672611">
        <w:trPr>
          <w:trHeight w:val="5174"/>
        </w:trPr>
        <w:tc>
          <w:tcPr>
            <w:tcW w:w="9176" w:type="dxa"/>
          </w:tcPr>
          <w:p w14:paraId="6F8DEDA5" w14:textId="58B706A8" w:rsidR="005E352E" w:rsidRDefault="005E352E" w:rsidP="3CDEAEC2">
            <w:pPr>
              <w:spacing w:after="0"/>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w:t>
            </w:r>
            <w:r w:rsidR="003920E3">
              <w:rPr>
                <w:b/>
                <w:bCs/>
              </w:rPr>
              <w:t xml:space="preserve"> </w:t>
            </w:r>
            <w:r w:rsidRPr="00E0663B">
              <w:rPr>
                <w:b/>
                <w:bCs/>
              </w:rPr>
              <w:t>If you believe you are interested in applying for this opportunity, you MUST start the registration process immediately. Do not wait to start this process.</w:t>
            </w:r>
          </w:p>
          <w:p w14:paraId="32E2B5B3" w14:textId="77777777" w:rsidR="005E352E" w:rsidRPr="00E0663B" w:rsidRDefault="005E352E" w:rsidP="3CDEAEC2">
            <w:pPr>
              <w:spacing w:after="0"/>
              <w:rPr>
                <w:b/>
                <w:bCs/>
              </w:rPr>
            </w:pPr>
            <w:r>
              <w:rPr>
                <w:b/>
                <w:bCs/>
              </w:rPr>
              <w:t>WARNING: BY THE DEADLINE FOR THIS N</w:t>
            </w:r>
            <w:r w:rsidRPr="00674EDF">
              <w:rPr>
                <w:b/>
                <w:bCs/>
              </w:rPr>
              <w:t xml:space="preserve">OFO </w:t>
            </w:r>
            <w:r>
              <w:rPr>
                <w:b/>
                <w:bCs/>
              </w:rPr>
              <w:t>YOU MUST HAVE SUCCESSFULLY COMPLETED THE FOLLOWING TO SUBMIT AN APPLICATION:</w:t>
            </w:r>
          </w:p>
          <w:p w14:paraId="3E615717" w14:textId="77777777" w:rsidR="005E352E" w:rsidRPr="00E0663B" w:rsidRDefault="005E352E" w:rsidP="0081017A">
            <w:pPr>
              <w:numPr>
                <w:ilvl w:val="0"/>
                <w:numId w:val="53"/>
              </w:numPr>
              <w:spacing w:after="0"/>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66AC8BC3" w14:textId="513D8EF8" w:rsidR="00672611" w:rsidRPr="003920E3" w:rsidRDefault="005E352E" w:rsidP="003920E3">
            <w:pPr>
              <w:numPr>
                <w:ilvl w:val="0"/>
                <w:numId w:val="53"/>
              </w:numPr>
              <w:rPr>
                <w:b/>
                <w:bCs/>
              </w:rPr>
            </w:pPr>
            <w:r w:rsidRPr="003920E3">
              <w:rPr>
                <w:b/>
                <w:bCs/>
              </w:rPr>
              <w:t>The Project Director MUST have an active eRA Commons account (with the PI role) affiliated with the organization in eRA Commons.</w:t>
            </w:r>
          </w:p>
          <w:p w14:paraId="1974F76B" w14:textId="1013FD09" w:rsidR="005E352E" w:rsidRPr="0031549F" w:rsidRDefault="005E352E" w:rsidP="3CDEAEC2">
            <w:pPr>
              <w:spacing w:after="0"/>
              <w:rPr>
                <w:b/>
                <w:bCs/>
                <w:u w:val="single"/>
              </w:rPr>
            </w:pPr>
            <w:r w:rsidRPr="0031549F">
              <w:rPr>
                <w:b/>
                <w:bCs/>
                <w:u w:val="single"/>
              </w:rPr>
              <w:t>No exceptions will be made.</w:t>
            </w:r>
          </w:p>
          <w:p w14:paraId="3744934C" w14:textId="164BFDBE" w:rsidR="005E352E" w:rsidRDefault="005E352E" w:rsidP="003920E3">
            <w:r w:rsidRPr="008F4952">
              <w:t xml:space="preserve">Applicants must </w:t>
            </w:r>
            <w:r>
              <w:t xml:space="preserve">also </w:t>
            </w:r>
            <w:r w:rsidRPr="008F4952">
              <w:t xml:space="preserve">register with SAM and Grants.gov (see </w:t>
            </w:r>
            <w:hyperlink w:anchor="_Appendix_A_–_2">
              <w:r w:rsidR="5438054D" w:rsidRPr="6FC8936B">
                <w:rPr>
                  <w:rStyle w:val="Hyperlink"/>
                </w:rPr>
                <w:t>Appendix A</w:t>
              </w:r>
            </w:hyperlink>
            <w:r w:rsidRPr="008F4952">
              <w:t xml:space="preserve"> for all registration requirements).</w:t>
            </w:r>
          </w:p>
          <w:p w14:paraId="5CD392C4" w14:textId="6B391C01" w:rsidR="005E352E" w:rsidRPr="000B1460" w:rsidRDefault="005E352E" w:rsidP="3CDEAEC2">
            <w:pPr>
              <w:spacing w:after="0"/>
            </w:pPr>
            <w:r w:rsidRPr="6FC8936B">
              <w:rPr>
                <w:b/>
              </w:rPr>
              <w:t>DO NOT WAIT UNTIL THE LAST MINUTE TO SUBMIT THE APPLICATION. If you wait until the last minute, there is a strong possibility that the application will not be received without errors by the deadline.</w:t>
            </w:r>
          </w:p>
        </w:tc>
      </w:tr>
    </w:tbl>
    <w:p w14:paraId="11E426D0" w14:textId="3D17F3B5" w:rsidR="0037741F" w:rsidRDefault="0037741F" w:rsidP="002E5012">
      <w:pPr>
        <w:pStyle w:val="Heading2"/>
        <w:numPr>
          <w:ilvl w:val="0"/>
          <w:numId w:val="93"/>
        </w:numPr>
        <w:tabs>
          <w:tab w:val="clear" w:pos="720"/>
          <w:tab w:val="left" w:pos="360"/>
        </w:tabs>
        <w:spacing w:after="120"/>
        <w:ind w:hanging="720"/>
        <w:contextualSpacing/>
        <w:rPr>
          <w:rFonts w:eastAsia="Arial"/>
        </w:rPr>
      </w:pPr>
      <w:bookmarkStart w:id="106" w:name="_Toc81925756"/>
      <w:bookmarkStart w:id="107" w:name="_Toc81983286"/>
      <w:bookmarkStart w:id="108" w:name="_Toc81983384"/>
      <w:bookmarkStart w:id="109" w:name="_3._FUNDING_LIMITATIONS/RESTRICTIONS"/>
      <w:bookmarkStart w:id="110" w:name="_3._FUNDING_LIMITATIONS/RESTRICTIONS_1"/>
      <w:bookmarkStart w:id="111" w:name="_FUNDING_LIMITATIONS/RESTRICTIONS"/>
      <w:bookmarkStart w:id="112" w:name="_Toc485307388"/>
      <w:bookmarkStart w:id="113" w:name="_Toc81577280"/>
      <w:bookmarkStart w:id="114" w:name="_Toc175241569"/>
      <w:bookmarkEnd w:id="96"/>
      <w:bookmarkEnd w:id="99"/>
      <w:bookmarkEnd w:id="100"/>
      <w:bookmarkEnd w:id="101"/>
      <w:bookmarkEnd w:id="102"/>
      <w:bookmarkEnd w:id="106"/>
      <w:bookmarkEnd w:id="107"/>
      <w:bookmarkEnd w:id="108"/>
      <w:bookmarkEnd w:id="109"/>
      <w:bookmarkEnd w:id="110"/>
      <w:bookmarkEnd w:id="111"/>
      <w:r>
        <w:lastRenderedPageBreak/>
        <w:t>FUNDING LIMITATIONS/RESTRICTIONS</w:t>
      </w:r>
      <w:bookmarkEnd w:id="112"/>
      <w:bookmarkEnd w:id="113"/>
      <w:bookmarkEnd w:id="114"/>
    </w:p>
    <w:p w14:paraId="78B1B5CD" w14:textId="39210C22" w:rsidR="00AD3CA4" w:rsidRDefault="000D4C55" w:rsidP="00D170B9">
      <w:pPr>
        <w:pStyle w:val="ListBullet"/>
        <w:tabs>
          <w:tab w:val="left" w:pos="1080"/>
        </w:tabs>
        <w:rPr>
          <w:rFonts w:cs="Arial"/>
        </w:rPr>
      </w:pPr>
      <w:r w:rsidRPr="00BA3EA0">
        <w:rPr>
          <w:rFonts w:cs="Arial"/>
        </w:rPr>
        <w:t xml:space="preserve">The funding restrictions for this project are </w:t>
      </w:r>
      <w:r w:rsidR="000B326C">
        <w:rPr>
          <w:rFonts w:cs="Arial"/>
        </w:rPr>
        <w:t>below.</w:t>
      </w:r>
      <w:r w:rsidR="00F46888" w:rsidRPr="00BA3EA0">
        <w:rPr>
          <w:rFonts w:cs="Arial"/>
        </w:rPr>
        <w:t xml:space="preserve"> </w:t>
      </w:r>
      <w:r w:rsidR="00F46888" w:rsidRPr="00067100">
        <w:rPr>
          <w:rFonts w:cs="Arial"/>
        </w:rPr>
        <w:t>Be sure to identify these expenses in your proposed budget.</w:t>
      </w:r>
    </w:p>
    <w:p w14:paraId="147224C5" w14:textId="76378857" w:rsidR="00FB50FA" w:rsidRPr="00CC5729" w:rsidRDefault="1886F27B" w:rsidP="00D170B9">
      <w:pPr>
        <w:pStyle w:val="ListBullet"/>
        <w:numPr>
          <w:ilvl w:val="0"/>
          <w:numId w:val="19"/>
        </w:numPr>
        <w:tabs>
          <w:tab w:val="left" w:pos="1080"/>
        </w:tabs>
        <w:rPr>
          <w:rFonts w:eastAsia="Arial" w:cs="Arial"/>
        </w:rPr>
      </w:pPr>
      <w:r w:rsidRPr="2C19A20B">
        <w:rPr>
          <w:rFonts w:eastAsia="Arial" w:cs="Arial"/>
        </w:rPr>
        <w:t>No more than 15 percent of the total grant award for the budget period may be used for developing the infrastructure necessary for expansion of services</w:t>
      </w:r>
      <w:r w:rsidR="00EA660E">
        <w:rPr>
          <w:rFonts w:eastAsia="Arial" w:cs="Arial"/>
        </w:rPr>
        <w:t xml:space="preserve"> outlined in </w:t>
      </w:r>
      <w:hyperlink w:anchor="Allowable_Activities" w:history="1">
        <w:r w:rsidR="00EA660E" w:rsidRPr="008B1171">
          <w:rPr>
            <w:rStyle w:val="Hyperlink"/>
            <w:rFonts w:eastAsia="Arial" w:cs="Arial"/>
          </w:rPr>
          <w:t>Section 1.4 Allowable Activities</w:t>
        </w:r>
      </w:hyperlink>
      <w:r w:rsidRPr="2C19A20B">
        <w:rPr>
          <w:rFonts w:eastAsia="Arial" w:cs="Arial"/>
        </w:rPr>
        <w:t>.</w:t>
      </w:r>
    </w:p>
    <w:p w14:paraId="78BA3101" w14:textId="0AD692BE" w:rsidR="00FB50FA" w:rsidRPr="00AC34BE" w:rsidRDefault="00FB50FA" w:rsidP="00D170B9">
      <w:pPr>
        <w:pStyle w:val="ListBullet"/>
        <w:numPr>
          <w:ilvl w:val="0"/>
          <w:numId w:val="19"/>
        </w:numPr>
        <w:tabs>
          <w:tab w:val="left" w:pos="1080"/>
        </w:tabs>
      </w:pPr>
      <w:r w:rsidRPr="39D84524">
        <w:rPr>
          <w:rFonts w:cs="Arial"/>
        </w:rPr>
        <w:t xml:space="preserve">No more than 20 percent of the total grant award </w:t>
      </w:r>
      <w:r w:rsidR="009A7A8E" w:rsidRPr="39D84524">
        <w:rPr>
          <w:rFonts w:cs="Arial"/>
        </w:rPr>
        <w:t xml:space="preserve">for the budget period </w:t>
      </w:r>
      <w:r w:rsidRPr="39D84524">
        <w:rPr>
          <w:rFonts w:cs="Arial"/>
        </w:rPr>
        <w:t>may be used for data collection, performance measurement, and performance assessment, including incentives for participating in the required data collection follow-up.</w:t>
      </w:r>
    </w:p>
    <w:p w14:paraId="55C72342" w14:textId="16558DDA" w:rsidR="0037741F" w:rsidRDefault="00340A56" w:rsidP="00D170B9">
      <w:pPr>
        <w:tabs>
          <w:tab w:val="left" w:pos="1008"/>
        </w:tabs>
        <w:rPr>
          <w:rStyle w:val="Hyperlink"/>
          <w:rFonts w:cs="Arial"/>
          <w:b/>
          <w:bCs/>
          <w:color w:val="auto"/>
          <w:u w:val="none"/>
        </w:rPr>
      </w:pPr>
      <w:r w:rsidRPr="00AC34BE">
        <w:rPr>
          <w:rStyle w:val="StyleBold"/>
          <w:rFonts w:cs="Arial"/>
        </w:rPr>
        <w:t>SAMHSA recipients</w:t>
      </w:r>
      <w:r w:rsidR="0037741F" w:rsidRPr="00AC34BE">
        <w:rPr>
          <w:rStyle w:val="StyleBold"/>
          <w:rFonts w:cs="Arial"/>
        </w:rPr>
        <w:t xml:space="preserve"> must </w:t>
      </w:r>
      <w:r w:rsidRPr="00AC34BE">
        <w:rPr>
          <w:rStyle w:val="StyleBold"/>
          <w:rFonts w:cs="Arial"/>
        </w:rPr>
        <w:t xml:space="preserve">also </w:t>
      </w:r>
      <w:r w:rsidR="0037741F" w:rsidRPr="00AC34BE">
        <w:rPr>
          <w:rStyle w:val="StyleBold"/>
          <w:rFonts w:cs="Arial"/>
        </w:rPr>
        <w:t xml:space="preserve">comply with SAMHSA’s standard funding restrictions, which are included in </w:t>
      </w:r>
      <w:hyperlink w:anchor="_Appendix_J_–_1" w:history="1">
        <w:r w:rsidR="003F6DC8">
          <w:rPr>
            <w:rStyle w:val="Hyperlink"/>
            <w:rFonts w:cs="Arial"/>
            <w:b/>
            <w:bCs/>
          </w:rPr>
          <w:t>Appendix I</w:t>
        </w:r>
      </w:hyperlink>
      <w:r w:rsidR="00570A9C" w:rsidRPr="00421AD5">
        <w:rPr>
          <w:rStyle w:val="Hyperlink"/>
          <w:rFonts w:cs="Arial"/>
          <w:b/>
          <w:bCs/>
          <w:color w:val="auto"/>
          <w:u w:val="none"/>
        </w:rPr>
        <w:t xml:space="preserve"> </w:t>
      </w:r>
      <w:r w:rsidR="00570A9C">
        <w:t>–</w:t>
      </w:r>
      <w:r w:rsidR="0011677E" w:rsidRPr="00954845">
        <w:rPr>
          <w:rStyle w:val="Hyperlink"/>
          <w:rFonts w:cs="Arial"/>
          <w:b/>
          <w:bCs/>
          <w:color w:val="auto"/>
          <w:u w:val="none"/>
        </w:rPr>
        <w:t xml:space="preserve"> </w:t>
      </w:r>
      <w:r w:rsidR="0011677E" w:rsidRPr="00AC34BE">
        <w:rPr>
          <w:rStyle w:val="Hyperlink"/>
          <w:rFonts w:cs="Arial"/>
          <w:b/>
          <w:bCs/>
          <w:color w:val="auto"/>
          <w:u w:val="none"/>
        </w:rPr>
        <w:t>Standard</w:t>
      </w:r>
      <w:r w:rsidR="0037741F" w:rsidRPr="00AC34BE">
        <w:rPr>
          <w:rStyle w:val="Hyperlink"/>
          <w:rFonts w:cs="Arial"/>
          <w:b/>
          <w:bCs/>
          <w:color w:val="auto"/>
          <w:u w:val="none"/>
        </w:rPr>
        <w:t xml:space="preserve"> Funding Restrictions.</w:t>
      </w:r>
      <w:bookmarkStart w:id="115" w:name="_3._REQUIRED_APPLICATION"/>
      <w:bookmarkEnd w:id="115"/>
    </w:p>
    <w:p w14:paraId="53A08B71" w14:textId="6A259B56" w:rsidR="0037741F" w:rsidRPr="00AC34BE" w:rsidRDefault="0037741F" w:rsidP="002E5012">
      <w:pPr>
        <w:pStyle w:val="Heading2"/>
        <w:numPr>
          <w:ilvl w:val="0"/>
          <w:numId w:val="93"/>
        </w:numPr>
        <w:ind w:left="360"/>
      </w:pPr>
      <w:bookmarkStart w:id="116" w:name="_Toc457552078"/>
      <w:bookmarkStart w:id="117" w:name="_Toc485307389"/>
      <w:bookmarkStart w:id="118" w:name="_Toc81577281"/>
      <w:bookmarkStart w:id="119" w:name="_Toc175241570"/>
      <w:r>
        <w:t>INTERGOVERNMENTAL REVIEW (E.O. 12372) REQUIREMENTS</w:t>
      </w:r>
      <w:bookmarkEnd w:id="116"/>
      <w:bookmarkEnd w:id="117"/>
      <w:bookmarkEnd w:id="118"/>
      <w:bookmarkEnd w:id="119"/>
    </w:p>
    <w:p w14:paraId="5112608A" w14:textId="1BB514D7" w:rsidR="009D2F7A" w:rsidRDefault="0037741F" w:rsidP="00D170B9">
      <w:pPr>
        <w:rPr>
          <w:rFonts w:cs="Arial"/>
        </w:rPr>
      </w:pPr>
      <w:r w:rsidRPr="00AC34BE">
        <w:rPr>
          <w:rFonts w:cs="Arial"/>
        </w:rPr>
        <w:t>All SAMHSA grant programs are covered under Executive Order (EO) 12372, as implemented through Department</w:t>
      </w:r>
      <w:r w:rsidR="00570A9C">
        <w:rPr>
          <w:rFonts w:cs="Arial"/>
        </w:rPr>
        <w:t xml:space="preserve"> of Health and Human Services (</w:t>
      </w:r>
      <w:r w:rsidRPr="00AC34BE">
        <w:rPr>
          <w:rFonts w:cs="Arial"/>
        </w:rPr>
        <w:t xml:space="preserve">HHS) </w:t>
      </w:r>
      <w:r w:rsidR="00A1699A">
        <w:rPr>
          <w:rFonts w:cs="Arial"/>
        </w:rPr>
        <w:t xml:space="preserve">regulation at 45 CFR Part 100. </w:t>
      </w:r>
      <w:r w:rsidRPr="00AC34BE">
        <w:rPr>
          <w:rFonts w:cs="Arial"/>
        </w:rPr>
        <w:t>Under this Order, states may design their own processes for reviewing and commenting on proposed federal assistance under covered programs. See</w:t>
      </w:r>
      <w:r w:rsidRPr="00AC34BE">
        <w:rPr>
          <w:rStyle w:val="Hyperlink"/>
          <w:rFonts w:cs="Arial"/>
          <w:color w:val="auto"/>
          <w:u w:val="none"/>
        </w:rPr>
        <w:t xml:space="preserve"> </w:t>
      </w:r>
      <w:hyperlink w:anchor="_Appendix_K_–_2" w:history="1">
        <w:r w:rsidRPr="00690529">
          <w:rPr>
            <w:rStyle w:val="Hyperlink"/>
            <w:rFonts w:cs="Arial"/>
          </w:rPr>
          <w:t xml:space="preserve">Appendix </w:t>
        </w:r>
        <w:r w:rsidR="00E0799C" w:rsidRPr="00690529">
          <w:rPr>
            <w:rStyle w:val="Hyperlink"/>
            <w:rFonts w:cs="Arial"/>
          </w:rPr>
          <w:t>J</w:t>
        </w:r>
      </w:hyperlink>
      <w:r w:rsidR="00954845" w:rsidRPr="00421AD5">
        <w:rPr>
          <w:rStyle w:val="Hyperlink"/>
          <w:rFonts w:cs="Arial"/>
          <w:color w:val="auto"/>
          <w:u w:val="none"/>
        </w:rPr>
        <w:t xml:space="preserve"> </w:t>
      </w:r>
      <w:r w:rsidRPr="00421AD5">
        <w:rPr>
          <w:rFonts w:cs="Arial"/>
        </w:rPr>
        <w:t>f</w:t>
      </w:r>
      <w:r w:rsidRPr="00AC34BE">
        <w:rPr>
          <w:rFonts w:cs="Arial"/>
        </w:rPr>
        <w:t>or additional information on these requirements as well as requirements for the Public Health</w:t>
      </w:r>
      <w:r w:rsidR="00667F87" w:rsidRPr="00AC34BE">
        <w:rPr>
          <w:rFonts w:cs="Arial"/>
        </w:rPr>
        <w:t xml:space="preserve"> System</w:t>
      </w:r>
      <w:r w:rsidRPr="00AC34BE">
        <w:rPr>
          <w:rFonts w:cs="Arial"/>
        </w:rPr>
        <w:t xml:space="preserve"> Impact Statement</w:t>
      </w:r>
      <w:r w:rsidR="00347924">
        <w:rPr>
          <w:rFonts w:cs="Arial"/>
        </w:rPr>
        <w:t xml:space="preserve"> (PHSIS)</w:t>
      </w:r>
      <w:r w:rsidRPr="00AC34BE">
        <w:rPr>
          <w:rFonts w:cs="Arial"/>
        </w:rPr>
        <w:t>.</w:t>
      </w:r>
    </w:p>
    <w:p w14:paraId="490E7CF4" w14:textId="2337EEF9" w:rsidR="00624BA7" w:rsidRPr="007838B8" w:rsidRDefault="00624BA7" w:rsidP="002E5012">
      <w:pPr>
        <w:pStyle w:val="Heading2"/>
        <w:numPr>
          <w:ilvl w:val="0"/>
          <w:numId w:val="93"/>
        </w:numPr>
        <w:tabs>
          <w:tab w:val="clear" w:pos="720"/>
          <w:tab w:val="left" w:pos="360"/>
          <w:tab w:val="left" w:pos="1008"/>
        </w:tabs>
        <w:ind w:hanging="720"/>
      </w:pPr>
      <w:bookmarkStart w:id="120" w:name="_Hlk70666620"/>
      <w:bookmarkStart w:id="121" w:name="_Toc175241571"/>
      <w:r>
        <w:t>OTHER SUBMISSION REQUIREMENTS</w:t>
      </w:r>
      <w:bookmarkEnd w:id="121"/>
    </w:p>
    <w:p w14:paraId="791A3D65" w14:textId="04805F33" w:rsidR="00023539" w:rsidRDefault="00624BA7" w:rsidP="00D170B9">
      <w:pPr>
        <w:pStyle w:val="ListParagraph"/>
        <w:tabs>
          <w:tab w:val="left" w:pos="1008"/>
        </w:tabs>
        <w:ind w:left="360" w:hanging="360"/>
        <w:rPr>
          <w:rFonts w:cs="Arial"/>
        </w:rPr>
      </w:pPr>
      <w:r>
        <w:rPr>
          <w:rFonts w:cs="Arial"/>
        </w:rPr>
        <w:t xml:space="preserve">See </w:t>
      </w:r>
      <w:hyperlink w:anchor="_Appendix_A_–_2" w:history="1">
        <w:r w:rsidRPr="00285413">
          <w:rPr>
            <w:rStyle w:val="Hyperlink"/>
            <w:rFonts w:cs="Arial"/>
          </w:rPr>
          <w:t>Appendix A</w:t>
        </w:r>
      </w:hyperlink>
      <w:r>
        <w:rPr>
          <w:rFonts w:cs="Arial"/>
        </w:rPr>
        <w:t xml:space="preserve"> for specific information about submitting yo</w:t>
      </w:r>
      <w:bookmarkEnd w:id="97"/>
      <w:r>
        <w:rPr>
          <w:rFonts w:cs="Arial"/>
        </w:rPr>
        <w:t>ur application.</w:t>
      </w:r>
      <w:bookmarkStart w:id="122" w:name="_6._OTHER_SUBMISSION"/>
      <w:bookmarkStart w:id="123" w:name="_V._APPLICATION_REVIEW"/>
      <w:bookmarkStart w:id="124" w:name="_Toc485307390"/>
      <w:bookmarkStart w:id="125" w:name="_Toc81577282"/>
      <w:bookmarkStart w:id="126" w:name="_Hlk70690515"/>
      <w:bookmarkEnd w:id="98"/>
      <w:bookmarkEnd w:id="120"/>
      <w:bookmarkEnd w:id="122"/>
      <w:bookmarkEnd w:id="123"/>
    </w:p>
    <w:p w14:paraId="61B1D5C3" w14:textId="250CDA2A" w:rsidR="007E6EE1" w:rsidRPr="00AC34BE" w:rsidRDefault="00602069" w:rsidP="00AC34BE">
      <w:pPr>
        <w:pStyle w:val="Heading1"/>
        <w:tabs>
          <w:tab w:val="left" w:pos="1008"/>
        </w:tabs>
      </w:pPr>
      <w:bookmarkStart w:id="127" w:name="_V._APPLICATION_REVIEW_1"/>
      <w:bookmarkStart w:id="128" w:name="_Toc175241572"/>
      <w:bookmarkEnd w:id="56"/>
      <w:bookmarkEnd w:id="127"/>
      <w:r>
        <w:t>V</w:t>
      </w:r>
      <w:r w:rsidR="007E6EE1">
        <w:t>.</w:t>
      </w:r>
      <w:r>
        <w:tab/>
      </w:r>
      <w:r w:rsidR="007E6EE1">
        <w:t>APPLICATION REVIEW INFORMATION</w:t>
      </w:r>
      <w:bookmarkEnd w:id="124"/>
      <w:bookmarkEnd w:id="125"/>
      <w:bookmarkEnd w:id="128"/>
    </w:p>
    <w:p w14:paraId="7E62843C" w14:textId="45969851" w:rsidR="007E6EE1" w:rsidRPr="00E0799C" w:rsidRDefault="00582C83" w:rsidP="00582C83">
      <w:pPr>
        <w:pStyle w:val="Heading2"/>
        <w:tabs>
          <w:tab w:val="clear" w:pos="720"/>
          <w:tab w:val="left" w:pos="360"/>
        </w:tabs>
        <w:rPr>
          <w:rFonts w:eastAsia="Arial"/>
        </w:rPr>
      </w:pPr>
      <w:bookmarkStart w:id="129" w:name="_1._EVALUATION_CRITERIA"/>
      <w:bookmarkStart w:id="130" w:name="_Toc485307391"/>
      <w:bookmarkStart w:id="131" w:name="_Toc81577283"/>
      <w:bookmarkStart w:id="132" w:name="_Toc175241573"/>
      <w:bookmarkEnd w:id="126"/>
      <w:bookmarkEnd w:id="129"/>
      <w:r>
        <w:t>1.</w:t>
      </w:r>
      <w:r>
        <w:tab/>
      </w:r>
      <w:r w:rsidR="007E6EE1" w:rsidRPr="6892A072">
        <w:t>EVALUATION CRITERIA</w:t>
      </w:r>
      <w:bookmarkEnd w:id="130"/>
      <w:bookmarkEnd w:id="131"/>
      <w:bookmarkEnd w:id="132"/>
    </w:p>
    <w:p w14:paraId="2477EF4E" w14:textId="2899A7C0" w:rsidR="007E6EE1" w:rsidRPr="00AC34BE" w:rsidRDefault="007E6EE1" w:rsidP="00AC34BE">
      <w:pPr>
        <w:tabs>
          <w:tab w:val="left" w:pos="1008"/>
        </w:tabs>
        <w:rPr>
          <w:rFonts w:cs="Arial"/>
        </w:rPr>
      </w:pPr>
      <w:r w:rsidRPr="00AC34BE">
        <w:rPr>
          <w:rFonts w:cs="Arial"/>
        </w:rPr>
        <w:t xml:space="preserve">The Project Narrative describes what you intend to do with your project and includes the Evaluation Criteria in Sections </w:t>
      </w:r>
      <w:r w:rsidRPr="004E3CDA">
        <w:rPr>
          <w:rFonts w:cs="Arial"/>
        </w:rPr>
        <w:t>A-E</w:t>
      </w:r>
      <w:r w:rsidRPr="00AC34BE">
        <w:rPr>
          <w:rFonts w:cs="Arial"/>
        </w:rPr>
        <w:t xml:space="preserve"> below. Your application will be reviewed and scored according to your response to the requirements in Sections A</w:t>
      </w:r>
      <w:r w:rsidRPr="004E3CDA">
        <w:rPr>
          <w:rFonts w:cs="Arial"/>
        </w:rPr>
        <w:t>-E.</w:t>
      </w:r>
    </w:p>
    <w:p w14:paraId="28244067" w14:textId="3D86C6B4" w:rsidR="007E6EE1" w:rsidRPr="00AC34BE" w:rsidRDefault="007E6EE1" w:rsidP="00AC34BE">
      <w:pPr>
        <w:pStyle w:val="ListBullet"/>
        <w:rPr>
          <w:rFonts w:cs="Arial"/>
        </w:rPr>
      </w:pPr>
      <w:r w:rsidRPr="00AC34BE">
        <w:rPr>
          <w:rFonts w:cs="Arial"/>
        </w:rPr>
        <w:t>In developing the Project Narrat</w:t>
      </w:r>
      <w:r w:rsidR="00757E8B" w:rsidRPr="00AC34BE">
        <w:rPr>
          <w:rFonts w:cs="Arial"/>
        </w:rPr>
        <w:t>ive section of your application,</w:t>
      </w:r>
      <w:r w:rsidRPr="00AC34BE">
        <w:rPr>
          <w:rFonts w:cs="Arial"/>
        </w:rPr>
        <w:t xml:space="preserve"> use these instructions, which have been tailored to this program.</w:t>
      </w:r>
    </w:p>
    <w:p w14:paraId="11C78AAF" w14:textId="77777777" w:rsidR="007E6EE1" w:rsidRPr="00AC34BE" w:rsidRDefault="007E6EE1" w:rsidP="0081017A">
      <w:pPr>
        <w:pStyle w:val="ListBullet"/>
        <w:numPr>
          <w:ilvl w:val="0"/>
          <w:numId w:val="18"/>
        </w:numPr>
        <w:rPr>
          <w:rFonts w:cs="Arial"/>
        </w:rPr>
      </w:pPr>
      <w:r w:rsidRPr="00AC34BE">
        <w:rPr>
          <w:rFonts w:cs="Arial"/>
        </w:rPr>
        <w:t xml:space="preserve">The Project Narrative (Sections </w:t>
      </w:r>
      <w:r w:rsidRPr="004E3CDA">
        <w:rPr>
          <w:rFonts w:cs="Arial"/>
        </w:rPr>
        <w:t>A-E</w:t>
      </w:r>
      <w:r w:rsidRPr="00AC34BE">
        <w:rPr>
          <w:rFonts w:cs="Arial"/>
        </w:rPr>
        <w:t xml:space="preserve">) together may be no longer than </w:t>
      </w:r>
      <w:r w:rsidR="003701A6" w:rsidRPr="001E5EB6">
        <w:rPr>
          <w:rFonts w:cs="Arial"/>
          <w:b/>
        </w:rPr>
        <w:t>1</w:t>
      </w:r>
      <w:r w:rsidRPr="001E5EB6">
        <w:rPr>
          <w:rFonts w:cs="Arial"/>
          <w:b/>
        </w:rPr>
        <w:t>0 pages</w:t>
      </w:r>
      <w:r w:rsidRPr="00AC34BE">
        <w:rPr>
          <w:rFonts w:cs="Arial"/>
        </w:rPr>
        <w:t>.</w:t>
      </w:r>
    </w:p>
    <w:p w14:paraId="6BC1756D" w14:textId="77777777" w:rsidR="00D170B9" w:rsidRDefault="007E6EE1" w:rsidP="0081017A">
      <w:pPr>
        <w:pStyle w:val="ListBullet"/>
        <w:numPr>
          <w:ilvl w:val="0"/>
          <w:numId w:val="18"/>
        </w:numPr>
        <w:rPr>
          <w:rStyle w:val="StyleListBulletBoldChar"/>
          <w:rFonts w:cs="Arial"/>
          <w:bCs w:val="0"/>
        </w:rPr>
      </w:pPr>
      <w:r w:rsidRPr="00AC34BE">
        <w:rPr>
          <w:rFonts w:cs="Arial"/>
        </w:rPr>
        <w:t xml:space="preserve">You must use </w:t>
      </w:r>
      <w:r w:rsidRPr="004E3CDA">
        <w:rPr>
          <w:rFonts w:cs="Arial"/>
        </w:rPr>
        <w:t>the five</w:t>
      </w:r>
      <w:r w:rsidRPr="00AC34BE">
        <w:rPr>
          <w:rFonts w:cs="Arial"/>
        </w:rPr>
        <w:t xml:space="preserve"> sections/headings listed below in deve</w:t>
      </w:r>
      <w:r w:rsidR="00A1699A">
        <w:rPr>
          <w:rFonts w:cs="Arial"/>
        </w:rPr>
        <w:t xml:space="preserve">loping your Project Narrative. </w:t>
      </w:r>
      <w:r w:rsidR="00AA3216" w:rsidRPr="00AC34BE">
        <w:rPr>
          <w:rFonts w:cs="Arial"/>
          <w:b/>
        </w:rPr>
        <w:t xml:space="preserve">You </w:t>
      </w:r>
      <w:r w:rsidR="00AA3216" w:rsidRPr="00AC34BE">
        <w:rPr>
          <w:rFonts w:cs="Arial"/>
          <w:b/>
          <w:u w:val="single"/>
        </w:rPr>
        <w:t>must</w:t>
      </w:r>
      <w:r w:rsidRPr="00AC34BE">
        <w:rPr>
          <w:rFonts w:cs="Arial"/>
          <w:b/>
        </w:rPr>
        <w:t xml:space="preserve"> </w:t>
      </w:r>
      <w:r w:rsidR="00386AF5" w:rsidRPr="00AC34BE">
        <w:rPr>
          <w:rFonts w:cs="Arial"/>
          <w:b/>
        </w:rPr>
        <w:t>indicate the Section letter and number in your response</w:t>
      </w:r>
      <w:r w:rsidR="00A661D7" w:rsidRPr="00AC34BE">
        <w:rPr>
          <w:rFonts w:cs="Arial"/>
        </w:rPr>
        <w:t xml:space="preserve">, </w:t>
      </w:r>
      <w:r w:rsidR="00A661D7" w:rsidRPr="00AC34BE">
        <w:rPr>
          <w:rFonts w:cs="Arial"/>
          <w:b/>
        </w:rPr>
        <w:t>i.e</w:t>
      </w:r>
      <w:r w:rsidR="00386AF5" w:rsidRPr="00AC34BE">
        <w:rPr>
          <w:rStyle w:val="StyleListBulletBoldChar"/>
          <w:rFonts w:cs="Arial"/>
          <w:b w:val="0"/>
          <w:bCs w:val="0"/>
        </w:rPr>
        <w:t>.,</w:t>
      </w:r>
      <w:r w:rsidR="00386AF5" w:rsidRPr="00AC34BE">
        <w:rPr>
          <w:rStyle w:val="StyleListBulletBoldChar"/>
          <w:rFonts w:cs="Arial"/>
          <w:bCs w:val="0"/>
        </w:rPr>
        <w:t xml:space="preserve"> type “A-1”, “A-2”, etc., before your response to each </w:t>
      </w:r>
      <w:r w:rsidR="00D170B9">
        <w:rPr>
          <w:rStyle w:val="StyleListBulletBoldChar"/>
          <w:rFonts w:cs="Arial"/>
          <w:bCs w:val="0"/>
        </w:rPr>
        <w:br w:type="page"/>
      </w:r>
    </w:p>
    <w:p w14:paraId="2F201831" w14:textId="04369C28" w:rsidR="007E6EE1" w:rsidRPr="00AC34BE" w:rsidRDefault="00386AF5" w:rsidP="00D170B9">
      <w:pPr>
        <w:pStyle w:val="ListBullet"/>
        <w:ind w:left="720"/>
        <w:rPr>
          <w:rFonts w:cs="Arial"/>
        </w:rPr>
      </w:pPr>
      <w:r w:rsidRPr="00AC34BE">
        <w:rPr>
          <w:rStyle w:val="StyleListBulletBoldChar"/>
          <w:rFonts w:cs="Arial"/>
          <w:bCs w:val="0"/>
        </w:rPr>
        <w:lastRenderedPageBreak/>
        <w:t>question.</w:t>
      </w:r>
      <w:r w:rsidR="00A1699A">
        <w:rPr>
          <w:rFonts w:cs="Arial"/>
        </w:rPr>
        <w:t xml:space="preserve"> </w:t>
      </w:r>
      <w:bookmarkStart w:id="133" w:name="_Hlk70690588"/>
      <w:r w:rsidR="00933E29">
        <w:rPr>
          <w:rFonts w:cs="Arial"/>
        </w:rPr>
        <w:t>You do not need to type the full criterion in each section. You only need to include the letter and number of the criterion.</w:t>
      </w:r>
      <w:bookmarkEnd w:id="133"/>
      <w:r w:rsidR="00933E29">
        <w:rPr>
          <w:rFonts w:cs="Arial"/>
        </w:rPr>
        <w:t xml:space="preserve"> </w:t>
      </w:r>
      <w:r w:rsidR="006E3E44" w:rsidRPr="00AC34BE">
        <w:rPr>
          <w:rFonts w:cs="Arial"/>
        </w:rPr>
        <w:t>You may not combine two or more questions or refer to another section of the Project Narrative in your response, such as indicating that t</w:t>
      </w:r>
      <w:r w:rsidR="00FA4402">
        <w:rPr>
          <w:rFonts w:cs="Arial"/>
        </w:rPr>
        <w:t>he response for B.2 is in C.1</w:t>
      </w:r>
      <w:r w:rsidR="00A1699A">
        <w:rPr>
          <w:rFonts w:cs="Arial"/>
        </w:rPr>
        <w:t xml:space="preserve">. </w:t>
      </w:r>
      <w:r w:rsidR="006E3E44" w:rsidRPr="00AC34BE">
        <w:rPr>
          <w:rFonts w:cs="Arial"/>
          <w:b/>
        </w:rPr>
        <w:t>Only information included in the appropriate numbered question will be considered by reviewers.</w:t>
      </w:r>
      <w:r w:rsidR="006E3E44" w:rsidRPr="00AC34BE">
        <w:rPr>
          <w:rFonts w:cs="Arial"/>
        </w:rPr>
        <w:t xml:space="preserve"> </w:t>
      </w:r>
      <w:r w:rsidR="007E6EE1" w:rsidRPr="00AC34BE">
        <w:rPr>
          <w:rFonts w:cs="Arial"/>
        </w:rPr>
        <w:t>Your application will be scored according to how well you address the requirements for each section of the Project Narrative.</w:t>
      </w:r>
    </w:p>
    <w:p w14:paraId="7D4CE79D" w14:textId="77777777" w:rsidR="007E6EE1" w:rsidRDefault="007E6EE1" w:rsidP="0081017A">
      <w:pPr>
        <w:pStyle w:val="ListBullet"/>
        <w:numPr>
          <w:ilvl w:val="0"/>
          <w:numId w:val="20"/>
        </w:numPr>
        <w:rPr>
          <w:rFonts w:cs="Arial"/>
        </w:rPr>
      </w:pPr>
      <w:r w:rsidRPr="00AC34BE">
        <w:rPr>
          <w:rFonts w:cs="Arial"/>
        </w:rPr>
        <w:t>The number of points after each heading is the maximum number of points a review committee may assign to that sect</w:t>
      </w:r>
      <w:r w:rsidR="00A1699A">
        <w:rPr>
          <w:rFonts w:cs="Arial"/>
        </w:rPr>
        <w:t xml:space="preserve">ion of your Project Narrative. </w:t>
      </w:r>
      <w:r w:rsidRPr="00AC34BE">
        <w:rPr>
          <w:rFonts w:cs="Arial"/>
        </w:rPr>
        <w:t xml:space="preserve">Although scoring weights are not assigned to individual </w:t>
      </w:r>
      <w:r w:rsidR="006341BF" w:rsidRPr="00AC34BE">
        <w:rPr>
          <w:rFonts w:cs="Arial"/>
        </w:rPr>
        <w:t>questions</w:t>
      </w:r>
      <w:r w:rsidRPr="00AC34BE">
        <w:rPr>
          <w:rFonts w:cs="Arial"/>
        </w:rPr>
        <w:t xml:space="preserve">, </w:t>
      </w:r>
      <w:r w:rsidR="00BA5B18" w:rsidRPr="00AC34BE">
        <w:rPr>
          <w:rFonts w:cs="Arial"/>
        </w:rPr>
        <w:t xml:space="preserve">each </w:t>
      </w:r>
      <w:r w:rsidR="00157DEC" w:rsidRPr="00AC34BE">
        <w:rPr>
          <w:rFonts w:cs="Arial"/>
        </w:rPr>
        <w:t>question</w:t>
      </w:r>
      <w:r w:rsidR="00BA5B18" w:rsidRPr="00AC34BE">
        <w:rPr>
          <w:rFonts w:cs="Arial"/>
        </w:rPr>
        <w:t xml:space="preserve"> is assessed in deriving the overall Section score.</w:t>
      </w:r>
    </w:p>
    <w:p w14:paraId="0A5E6DBF" w14:textId="77777777" w:rsidR="00624BA7" w:rsidRPr="00AC34BE" w:rsidRDefault="00624BA7" w:rsidP="0081017A">
      <w:pPr>
        <w:pStyle w:val="ListBullet"/>
        <w:numPr>
          <w:ilvl w:val="0"/>
          <w:numId w:val="20"/>
        </w:numPr>
        <w:rPr>
          <w:rFonts w:cs="Arial"/>
        </w:rPr>
      </w:pPr>
      <w:bookmarkStart w:id="134" w:name="_Hlk70666685"/>
      <w:r>
        <w:rPr>
          <w:rFonts w:cs="Arial"/>
        </w:rPr>
        <w:t>Any cost sharing proposed in your application will not be a factor in the evaluation of your response to the Evaluation Criteria.</w:t>
      </w:r>
    </w:p>
    <w:p w14:paraId="1F21B174" w14:textId="77777777" w:rsidR="0021246C" w:rsidRDefault="003D4F06" w:rsidP="0095759D">
      <w:pPr>
        <w:spacing w:after="0"/>
        <w:rPr>
          <w:b/>
          <w:bCs/>
        </w:rPr>
      </w:pPr>
      <w:bookmarkStart w:id="135" w:name="_Section_A:_"/>
      <w:bookmarkStart w:id="136" w:name="Section_A"/>
      <w:bookmarkStart w:id="137" w:name="_Hlk83112137"/>
      <w:bookmarkStart w:id="138" w:name="_Hlk80023439"/>
      <w:bookmarkStart w:id="139" w:name="_Toc197933217"/>
      <w:bookmarkStart w:id="140" w:name="_Toc228844885"/>
      <w:bookmarkStart w:id="141" w:name="_Toc265249662"/>
      <w:bookmarkStart w:id="142" w:name="_Toc266262539"/>
      <w:bookmarkStart w:id="143" w:name="_Toc266802924"/>
      <w:bookmarkEnd w:id="134"/>
      <w:bookmarkEnd w:id="135"/>
      <w:r w:rsidRPr="2E2E0980">
        <w:rPr>
          <w:b/>
          <w:bCs/>
        </w:rPr>
        <w:t>SECTION A</w:t>
      </w:r>
      <w:bookmarkEnd w:id="136"/>
      <w:r w:rsidR="00FA4402" w:rsidRPr="2E2E0980">
        <w:rPr>
          <w:b/>
          <w:bCs/>
        </w:rPr>
        <w:t>:</w:t>
      </w:r>
      <w:r w:rsidR="00D170B9">
        <w:rPr>
          <w:b/>
          <w:bCs/>
        </w:rPr>
        <w:t xml:space="preserve"> </w:t>
      </w:r>
      <w:r w:rsidR="00FA4402" w:rsidRPr="2E2E0980">
        <w:rPr>
          <w:b/>
          <w:bCs/>
        </w:rPr>
        <w:t>Population of Focus and Statement of Need</w:t>
      </w:r>
    </w:p>
    <w:p w14:paraId="4EE36DE4" w14:textId="149E2767" w:rsidR="003D4F06" w:rsidRPr="007838B8" w:rsidRDefault="00FA4402" w:rsidP="0021246C">
      <w:pPr>
        <w:ind w:left="720" w:firstLine="720"/>
        <w:rPr>
          <w:b/>
          <w:bCs/>
        </w:rPr>
      </w:pPr>
      <w:r w:rsidRPr="6892A072">
        <w:rPr>
          <w:b/>
          <w:bCs/>
        </w:rPr>
        <w:t xml:space="preserve">(25 points – approximately </w:t>
      </w:r>
      <w:r w:rsidR="00906EF4" w:rsidRPr="6892A072">
        <w:rPr>
          <w:b/>
          <w:bCs/>
        </w:rPr>
        <w:t>2</w:t>
      </w:r>
      <w:r w:rsidRPr="6892A072">
        <w:rPr>
          <w:b/>
          <w:bCs/>
        </w:rPr>
        <w:t xml:space="preserve"> page</w:t>
      </w:r>
      <w:r w:rsidR="00CC5729">
        <w:rPr>
          <w:b/>
          <w:bCs/>
        </w:rPr>
        <w:t>s</w:t>
      </w:r>
      <w:r w:rsidRPr="6892A072">
        <w:rPr>
          <w:b/>
          <w:bCs/>
        </w:rPr>
        <w:t>)</w:t>
      </w:r>
      <w:bookmarkEnd w:id="137"/>
    </w:p>
    <w:p w14:paraId="4DD6BC29" w14:textId="29C53071" w:rsidR="007D0358" w:rsidRPr="0021246C" w:rsidRDefault="00FA4402" w:rsidP="0021246C">
      <w:pPr>
        <w:pStyle w:val="ListParagraph"/>
        <w:numPr>
          <w:ilvl w:val="0"/>
          <w:numId w:val="44"/>
        </w:numPr>
        <w:ind w:left="360"/>
        <w:contextualSpacing w:val="0"/>
        <w:rPr>
          <w:rFonts w:cs="Arial"/>
          <w:szCs w:val="24"/>
        </w:rPr>
      </w:pPr>
      <w:r w:rsidRPr="0021246C">
        <w:rPr>
          <w:rFonts w:cs="Arial"/>
        </w:rPr>
        <w:t xml:space="preserve">Identify </w:t>
      </w:r>
      <w:r w:rsidR="00543802" w:rsidRPr="0021246C">
        <w:rPr>
          <w:rFonts w:cs="Arial"/>
        </w:rPr>
        <w:t xml:space="preserve">and describe </w:t>
      </w:r>
      <w:r w:rsidRPr="0021246C">
        <w:rPr>
          <w:rFonts w:cs="Arial"/>
        </w:rPr>
        <w:t xml:space="preserve">your population(s) of focus and the </w:t>
      </w:r>
      <w:r w:rsidR="003D0C03" w:rsidRPr="0021246C">
        <w:rPr>
          <w:rFonts w:cs="Arial"/>
        </w:rPr>
        <w:t xml:space="preserve">geographic catchment area where </w:t>
      </w:r>
      <w:r w:rsidRPr="0021246C">
        <w:rPr>
          <w:rFonts w:cs="Arial"/>
        </w:rPr>
        <w:t>services will be delivered</w:t>
      </w:r>
      <w:r w:rsidR="00D025DA" w:rsidRPr="0021246C">
        <w:rPr>
          <w:rFonts w:cs="Arial"/>
        </w:rPr>
        <w:t xml:space="preserve"> that align with the intended population of focus of this </w:t>
      </w:r>
      <w:r w:rsidR="00C875EF" w:rsidRPr="0021246C">
        <w:rPr>
          <w:rFonts w:cs="Arial"/>
        </w:rPr>
        <w:t xml:space="preserve">program. </w:t>
      </w:r>
      <w:r w:rsidR="009B5988" w:rsidRPr="0021246C">
        <w:rPr>
          <w:rFonts w:cs="Arial"/>
        </w:rPr>
        <w:t>Provide a demographic profile of the population of focus in the catchment area in terms of race, ethnicity, federally recognized tribe (if applicable), language, sex, gender identity, sexual orientation, age, and socioeconomic status.</w:t>
      </w:r>
      <w:r w:rsidRPr="0021246C">
        <w:rPr>
          <w:rFonts w:cs="Arial"/>
        </w:rPr>
        <w:t xml:space="preserve"> Identify the source of the data.</w:t>
      </w:r>
    </w:p>
    <w:p w14:paraId="7BBE9E58" w14:textId="73D57520" w:rsidR="006F5405" w:rsidRPr="0021246C" w:rsidRDefault="001157A8" w:rsidP="0021246C">
      <w:pPr>
        <w:pStyle w:val="ListParagraph"/>
        <w:numPr>
          <w:ilvl w:val="0"/>
          <w:numId w:val="44"/>
        </w:numPr>
        <w:ind w:left="360"/>
        <w:rPr>
          <w:b/>
          <w:bCs/>
        </w:rPr>
      </w:pPr>
      <w:r>
        <w:t>Document the need to increase the capacity to implement, sustain, and improve effective RSS in the proposed catchment area. Describe the service gaps and other problems related to the need for infrastructure development and identify the existing barriers to addressing these gaps.</w:t>
      </w:r>
      <w:r w:rsidRPr="0021246C">
        <w:rPr>
          <w:rFonts w:cs="Arial"/>
        </w:rPr>
        <w:t xml:space="preserve"> Provide documentation if you will implement the project in an under-resourced community that is greatly impacted by SUD.</w:t>
      </w:r>
      <w:r w:rsidR="6892A072" w:rsidRPr="6892A072">
        <w:t xml:space="preserve"> (</w:t>
      </w:r>
      <w:r w:rsidR="006F5405">
        <w:t>S</w:t>
      </w:r>
      <w:r w:rsidR="6892A072" w:rsidRPr="6892A072">
        <w:t xml:space="preserve">ee </w:t>
      </w:r>
      <w:hyperlink w:anchor="_OTHER_REQUIREMENTS" w:history="1">
        <w:r w:rsidR="006F5405" w:rsidRPr="006F5405">
          <w:rPr>
            <w:rStyle w:val="Hyperlink"/>
          </w:rPr>
          <w:t>Section 3</w:t>
        </w:r>
      </w:hyperlink>
      <w:r w:rsidR="006F5405">
        <w:t xml:space="preserve"> Other Requirements for special funding considerations.)</w:t>
      </w:r>
      <w:bookmarkStart w:id="144" w:name="_Section_B:_Proposed"/>
      <w:bookmarkStart w:id="145" w:name="_Section_B:_"/>
      <w:bookmarkStart w:id="146" w:name="Section_B_1"/>
      <w:bookmarkStart w:id="147" w:name="_Toc197933214"/>
      <w:bookmarkStart w:id="148" w:name="_Hlk83112188"/>
      <w:bookmarkEnd w:id="144"/>
      <w:bookmarkEnd w:id="145"/>
    </w:p>
    <w:p w14:paraId="329D3E13" w14:textId="77777777" w:rsidR="0021246C" w:rsidRDefault="003D4F06" w:rsidP="0095759D">
      <w:pPr>
        <w:spacing w:after="0"/>
        <w:rPr>
          <w:b/>
          <w:bCs/>
        </w:rPr>
      </w:pPr>
      <w:r w:rsidRPr="00114EBF">
        <w:rPr>
          <w:b/>
          <w:bCs/>
        </w:rPr>
        <w:t xml:space="preserve">SECTION </w:t>
      </w:r>
      <w:r w:rsidR="00FA4402" w:rsidRPr="00EE0FF5">
        <w:rPr>
          <w:b/>
          <w:bCs/>
        </w:rPr>
        <w:t>B</w:t>
      </w:r>
      <w:bookmarkEnd w:id="146"/>
      <w:r w:rsidR="00FA4402" w:rsidRPr="00EE0FF5">
        <w:rPr>
          <w:b/>
          <w:bCs/>
        </w:rPr>
        <w:t>: Proposed Implementation Approach</w:t>
      </w:r>
    </w:p>
    <w:p w14:paraId="1FD8982E" w14:textId="329BA7FC" w:rsidR="00FA4402" w:rsidRPr="007838B8" w:rsidRDefault="00FA4402" w:rsidP="00C84E31">
      <w:pPr>
        <w:ind w:left="1440"/>
        <w:rPr>
          <w:b/>
          <w:bCs/>
        </w:rPr>
      </w:pPr>
      <w:r w:rsidRPr="0BD2F0C5">
        <w:rPr>
          <w:b/>
          <w:bCs/>
        </w:rPr>
        <w:t xml:space="preserve">(30 points – approximately </w:t>
      </w:r>
      <w:r w:rsidR="00CC5729">
        <w:rPr>
          <w:b/>
          <w:bCs/>
        </w:rPr>
        <w:t>4</w:t>
      </w:r>
      <w:r w:rsidRPr="0BD2F0C5">
        <w:rPr>
          <w:b/>
          <w:bCs/>
        </w:rPr>
        <w:t xml:space="preserve"> pages</w:t>
      </w:r>
      <w:r w:rsidR="00284A0C" w:rsidRPr="0BD2F0C5">
        <w:rPr>
          <w:b/>
          <w:bCs/>
        </w:rPr>
        <w:t xml:space="preserve"> not including Attachment 4 –</w:t>
      </w:r>
      <w:r w:rsidR="00C84E31">
        <w:rPr>
          <w:b/>
          <w:bCs/>
        </w:rPr>
        <w:t xml:space="preserve"> </w:t>
      </w:r>
      <w:r w:rsidR="00284A0C">
        <w:rPr>
          <w:b/>
          <w:bCs/>
        </w:rPr>
        <w:t>Project Timeline</w:t>
      </w:r>
      <w:r w:rsidRPr="007838B8">
        <w:rPr>
          <w:b/>
          <w:bCs/>
        </w:rPr>
        <w:t>)</w:t>
      </w:r>
      <w:bookmarkEnd w:id="147"/>
    </w:p>
    <w:bookmarkEnd w:id="148"/>
    <w:p w14:paraId="352162B7" w14:textId="6701D251" w:rsidR="007E2AED" w:rsidRPr="007408E1" w:rsidRDefault="7E1F7A55" w:rsidP="00285413">
      <w:pPr>
        <w:numPr>
          <w:ilvl w:val="0"/>
          <w:numId w:val="27"/>
        </w:numPr>
        <w:spacing w:after="200"/>
        <w:ind w:left="360" w:hanging="360"/>
        <w:rPr>
          <w:rFonts w:cs="Arial"/>
        </w:rPr>
      </w:pPr>
      <w:r w:rsidRPr="4F75204D">
        <w:rPr>
          <w:rFonts w:cs="Arial"/>
        </w:rPr>
        <w:t xml:space="preserve">Describe the goals and </w:t>
      </w:r>
      <w:r w:rsidR="45FDCECF" w:rsidRPr="4F75204D">
        <w:rPr>
          <w:rFonts w:cs="Arial"/>
          <w:u w:val="single"/>
        </w:rPr>
        <w:t>measurable</w:t>
      </w:r>
      <w:r w:rsidR="45FDCECF" w:rsidRPr="4F75204D">
        <w:rPr>
          <w:rFonts w:cs="Arial"/>
        </w:rPr>
        <w:t xml:space="preserve"> </w:t>
      </w:r>
      <w:r w:rsidRPr="4F75204D">
        <w:rPr>
          <w:rFonts w:cs="Arial"/>
        </w:rPr>
        <w:t xml:space="preserve">objectives (see </w:t>
      </w:r>
      <w:hyperlink w:anchor="_Appendix_F_–_1">
        <w:r w:rsidR="003F6DC8">
          <w:rPr>
            <w:rStyle w:val="Hyperlink"/>
            <w:rFonts w:cs="Arial"/>
          </w:rPr>
          <w:t>Appendix E</w:t>
        </w:r>
      </w:hyperlink>
      <w:r w:rsidRPr="4F75204D">
        <w:rPr>
          <w:rFonts w:cs="Arial"/>
        </w:rPr>
        <w:t xml:space="preserve">) of the proposed project and align them with the Statement of Need described in A.2. </w:t>
      </w:r>
      <w:bookmarkStart w:id="149" w:name="_Hlk70690910"/>
      <w:r w:rsidR="44D0A486" w:rsidRPr="4F75204D">
        <w:rPr>
          <w:rFonts w:cs="Arial"/>
        </w:rPr>
        <w:t>Provide the following table</w:t>
      </w:r>
      <w:r w:rsidR="00E0799C">
        <w:rPr>
          <w:rFonts w:cs="Arial"/>
        </w:rPr>
        <w:t>:</w:t>
      </w:r>
    </w:p>
    <w:tbl>
      <w:tblPr>
        <w:tblStyle w:val="TableGrid"/>
        <w:tblW w:w="0" w:type="auto"/>
        <w:tblInd w:w="1160" w:type="dxa"/>
        <w:tblLook w:val="04A0" w:firstRow="1" w:lastRow="0" w:firstColumn="1" w:lastColumn="0" w:noHBand="0" w:noVBand="1"/>
      </w:tblPr>
      <w:tblGrid>
        <w:gridCol w:w="1800"/>
        <w:gridCol w:w="1980"/>
        <w:gridCol w:w="2070"/>
        <w:gridCol w:w="2070"/>
      </w:tblGrid>
      <w:tr w:rsidR="004B1E28" w14:paraId="26D2F497" w14:textId="77777777" w:rsidTr="00D31D8C">
        <w:tc>
          <w:tcPr>
            <w:tcW w:w="7920" w:type="dxa"/>
            <w:gridSpan w:val="4"/>
            <w:tcBorders>
              <w:top w:val="single" w:sz="8" w:space="0" w:color="000000"/>
              <w:left w:val="single" w:sz="8" w:space="0" w:color="000000"/>
              <w:bottom w:val="single" w:sz="8" w:space="0" w:color="000000"/>
              <w:right w:val="single" w:sz="8" w:space="0" w:color="000000"/>
            </w:tcBorders>
          </w:tcPr>
          <w:p w14:paraId="15061EA9" w14:textId="7A1C4806" w:rsidR="004B1E28" w:rsidRPr="00D31D8C" w:rsidRDefault="004B1E28" w:rsidP="002E5012">
            <w:pPr>
              <w:spacing w:after="200"/>
              <w:ind w:left="360" w:hanging="360"/>
              <w:jc w:val="center"/>
              <w:rPr>
                <w:rFonts w:cs="Arial"/>
                <w:b/>
                <w:bCs/>
                <w:szCs w:val="24"/>
              </w:rPr>
            </w:pPr>
            <w:r w:rsidRPr="00D31D8C">
              <w:rPr>
                <w:rFonts w:cs="Arial"/>
                <w:b/>
                <w:bCs/>
                <w:szCs w:val="24"/>
              </w:rPr>
              <w:t>N</w:t>
            </w:r>
            <w:r w:rsidR="00815C3F" w:rsidRPr="00D31D8C">
              <w:rPr>
                <w:rFonts w:cs="Arial"/>
                <w:b/>
                <w:bCs/>
                <w:szCs w:val="24"/>
              </w:rPr>
              <w:t>umber of Unduplicated Individuals to be Served with Grant Funds</w:t>
            </w:r>
            <w:r w:rsidRPr="00D31D8C">
              <w:rPr>
                <w:rFonts w:cs="Arial"/>
                <w:b/>
                <w:bCs/>
                <w:szCs w:val="24"/>
              </w:rPr>
              <w:t xml:space="preserve"> </w:t>
            </w:r>
          </w:p>
        </w:tc>
      </w:tr>
      <w:tr w:rsidR="008A5722" w14:paraId="4A5F3161" w14:textId="0E4195A2" w:rsidTr="00D31D8C">
        <w:tc>
          <w:tcPr>
            <w:tcW w:w="1800" w:type="dxa"/>
            <w:tcBorders>
              <w:top w:val="single" w:sz="8" w:space="0" w:color="000000"/>
              <w:left w:val="single" w:sz="8" w:space="0" w:color="000000"/>
              <w:bottom w:val="single" w:sz="8" w:space="0" w:color="000000"/>
              <w:right w:val="single" w:sz="8" w:space="0" w:color="000000"/>
            </w:tcBorders>
          </w:tcPr>
          <w:p w14:paraId="3A275723" w14:textId="77777777" w:rsidR="008A5722" w:rsidRDefault="008A5722" w:rsidP="00285413">
            <w:pPr>
              <w:spacing w:after="200"/>
              <w:ind w:left="360" w:hanging="360"/>
              <w:jc w:val="center"/>
              <w:rPr>
                <w:rFonts w:cs="Arial"/>
                <w:szCs w:val="24"/>
              </w:rPr>
            </w:pPr>
            <w:r>
              <w:rPr>
                <w:rFonts w:cs="Arial"/>
                <w:szCs w:val="24"/>
              </w:rPr>
              <w:t>Year 1</w:t>
            </w:r>
          </w:p>
        </w:tc>
        <w:tc>
          <w:tcPr>
            <w:tcW w:w="1980" w:type="dxa"/>
            <w:tcBorders>
              <w:top w:val="single" w:sz="8" w:space="0" w:color="000000"/>
              <w:left w:val="single" w:sz="8" w:space="0" w:color="000000"/>
              <w:bottom w:val="single" w:sz="8" w:space="0" w:color="000000"/>
              <w:right w:val="single" w:sz="8" w:space="0" w:color="000000"/>
            </w:tcBorders>
          </w:tcPr>
          <w:p w14:paraId="1246B787" w14:textId="77777777" w:rsidR="008A5722" w:rsidRDefault="008A5722" w:rsidP="00285413">
            <w:pPr>
              <w:spacing w:after="200"/>
              <w:ind w:left="360" w:hanging="360"/>
              <w:jc w:val="center"/>
              <w:rPr>
                <w:rFonts w:cs="Arial"/>
                <w:szCs w:val="24"/>
              </w:rPr>
            </w:pPr>
            <w:r>
              <w:rPr>
                <w:rFonts w:cs="Arial"/>
                <w:szCs w:val="24"/>
              </w:rPr>
              <w:t>Year 2</w:t>
            </w:r>
          </w:p>
        </w:tc>
        <w:tc>
          <w:tcPr>
            <w:tcW w:w="2070" w:type="dxa"/>
            <w:tcBorders>
              <w:top w:val="single" w:sz="8" w:space="0" w:color="000000"/>
              <w:left w:val="single" w:sz="8" w:space="0" w:color="000000"/>
              <w:bottom w:val="single" w:sz="8" w:space="0" w:color="000000"/>
              <w:right w:val="single" w:sz="8" w:space="0" w:color="000000"/>
            </w:tcBorders>
          </w:tcPr>
          <w:p w14:paraId="3DFB7967" w14:textId="77777777" w:rsidR="008A5722" w:rsidRDefault="008A5722" w:rsidP="002E5012">
            <w:pPr>
              <w:spacing w:after="200"/>
              <w:ind w:left="360" w:hanging="360"/>
              <w:jc w:val="center"/>
              <w:rPr>
                <w:rFonts w:cs="Arial"/>
                <w:szCs w:val="24"/>
              </w:rPr>
            </w:pPr>
            <w:r>
              <w:rPr>
                <w:rFonts w:cs="Arial"/>
                <w:szCs w:val="24"/>
              </w:rPr>
              <w:t>Year 3</w:t>
            </w:r>
          </w:p>
        </w:tc>
        <w:tc>
          <w:tcPr>
            <w:tcW w:w="2070" w:type="dxa"/>
            <w:tcBorders>
              <w:top w:val="single" w:sz="8" w:space="0" w:color="000000"/>
              <w:left w:val="single" w:sz="8" w:space="0" w:color="000000"/>
              <w:bottom w:val="single" w:sz="8" w:space="0" w:color="000000"/>
              <w:right w:val="single" w:sz="8" w:space="0" w:color="000000"/>
            </w:tcBorders>
          </w:tcPr>
          <w:p w14:paraId="051612A4" w14:textId="3214FC38" w:rsidR="008A5722" w:rsidRDefault="008A5722" w:rsidP="002E5012">
            <w:pPr>
              <w:spacing w:after="200"/>
              <w:ind w:left="360" w:hanging="360"/>
              <w:jc w:val="center"/>
              <w:rPr>
                <w:rFonts w:cs="Arial"/>
                <w:szCs w:val="24"/>
              </w:rPr>
            </w:pPr>
            <w:r>
              <w:rPr>
                <w:rFonts w:cs="Arial"/>
                <w:szCs w:val="24"/>
              </w:rPr>
              <w:t>TOTAL</w:t>
            </w:r>
          </w:p>
        </w:tc>
      </w:tr>
      <w:tr w:rsidR="008A5722" w14:paraId="4360DFA2" w14:textId="3AD5C631" w:rsidTr="00D31D8C">
        <w:tc>
          <w:tcPr>
            <w:tcW w:w="1800" w:type="dxa"/>
            <w:tcBorders>
              <w:top w:val="single" w:sz="8" w:space="0" w:color="000000"/>
              <w:left w:val="single" w:sz="8" w:space="0" w:color="000000"/>
              <w:bottom w:val="single" w:sz="8" w:space="0" w:color="000000"/>
              <w:right w:val="single" w:sz="8" w:space="0" w:color="000000"/>
            </w:tcBorders>
          </w:tcPr>
          <w:p w14:paraId="40F62331" w14:textId="77777777" w:rsidR="008A5722" w:rsidRDefault="008A5722" w:rsidP="00285413">
            <w:pPr>
              <w:spacing w:after="200"/>
              <w:ind w:left="360" w:hanging="360"/>
              <w:rPr>
                <w:rFonts w:cs="Arial"/>
                <w:szCs w:val="24"/>
              </w:rPr>
            </w:pPr>
          </w:p>
        </w:tc>
        <w:tc>
          <w:tcPr>
            <w:tcW w:w="1980" w:type="dxa"/>
            <w:tcBorders>
              <w:top w:val="single" w:sz="8" w:space="0" w:color="000000"/>
              <w:left w:val="single" w:sz="8" w:space="0" w:color="000000"/>
              <w:bottom w:val="single" w:sz="8" w:space="0" w:color="000000"/>
              <w:right w:val="single" w:sz="8" w:space="0" w:color="000000"/>
            </w:tcBorders>
          </w:tcPr>
          <w:p w14:paraId="3DB0D72F" w14:textId="77777777" w:rsidR="008A5722" w:rsidRDefault="008A5722" w:rsidP="00285413">
            <w:pPr>
              <w:spacing w:after="200"/>
              <w:ind w:left="360" w:hanging="360"/>
              <w:rPr>
                <w:rFonts w:cs="Arial"/>
                <w:szCs w:val="24"/>
              </w:rPr>
            </w:pPr>
          </w:p>
        </w:tc>
        <w:tc>
          <w:tcPr>
            <w:tcW w:w="2070" w:type="dxa"/>
            <w:tcBorders>
              <w:top w:val="single" w:sz="8" w:space="0" w:color="000000"/>
              <w:left w:val="single" w:sz="8" w:space="0" w:color="000000"/>
              <w:bottom w:val="single" w:sz="8" w:space="0" w:color="000000"/>
              <w:right w:val="single" w:sz="8" w:space="0" w:color="000000"/>
            </w:tcBorders>
          </w:tcPr>
          <w:p w14:paraId="443BEB62" w14:textId="77777777" w:rsidR="008A5722" w:rsidRDefault="008A5722" w:rsidP="002E5012">
            <w:pPr>
              <w:spacing w:after="200"/>
              <w:ind w:left="360" w:hanging="360"/>
              <w:rPr>
                <w:rFonts w:cs="Arial"/>
                <w:szCs w:val="24"/>
              </w:rPr>
            </w:pPr>
          </w:p>
        </w:tc>
        <w:tc>
          <w:tcPr>
            <w:tcW w:w="2070" w:type="dxa"/>
            <w:tcBorders>
              <w:top w:val="single" w:sz="8" w:space="0" w:color="000000"/>
              <w:left w:val="single" w:sz="8" w:space="0" w:color="000000"/>
              <w:bottom w:val="single" w:sz="8" w:space="0" w:color="000000"/>
              <w:right w:val="single" w:sz="8" w:space="0" w:color="000000"/>
            </w:tcBorders>
          </w:tcPr>
          <w:p w14:paraId="36210A83" w14:textId="77777777" w:rsidR="008A5722" w:rsidRDefault="008A5722" w:rsidP="002E5012">
            <w:pPr>
              <w:spacing w:after="200"/>
              <w:ind w:left="360" w:hanging="360"/>
              <w:rPr>
                <w:rFonts w:cs="Arial"/>
                <w:szCs w:val="24"/>
              </w:rPr>
            </w:pPr>
          </w:p>
        </w:tc>
      </w:tr>
    </w:tbl>
    <w:bookmarkEnd w:id="149"/>
    <w:p w14:paraId="45F97BC7" w14:textId="11615429" w:rsidR="00FA4402" w:rsidRPr="00FA4402" w:rsidRDefault="00FA4402" w:rsidP="00285413">
      <w:pPr>
        <w:numPr>
          <w:ilvl w:val="0"/>
          <w:numId w:val="27"/>
        </w:numPr>
        <w:spacing w:before="240" w:after="200"/>
        <w:ind w:left="360" w:hanging="360"/>
        <w:rPr>
          <w:rFonts w:cs="Arial"/>
        </w:rPr>
      </w:pPr>
      <w:r w:rsidRPr="39D84524">
        <w:rPr>
          <w:rFonts w:cs="Arial"/>
        </w:rPr>
        <w:lastRenderedPageBreak/>
        <w:t xml:space="preserve">Describe how you will implement </w:t>
      </w:r>
      <w:r w:rsidR="00AB5948" w:rsidRPr="39D84524">
        <w:rPr>
          <w:rFonts w:cs="Arial"/>
        </w:rPr>
        <w:t>all</w:t>
      </w:r>
      <w:r w:rsidR="004B301A" w:rsidRPr="39D84524">
        <w:rPr>
          <w:rFonts w:cs="Arial"/>
        </w:rPr>
        <w:t xml:space="preserve"> </w:t>
      </w:r>
      <w:r w:rsidR="00A47121" w:rsidRPr="39D84524">
        <w:rPr>
          <w:rFonts w:cs="Arial"/>
        </w:rPr>
        <w:t xml:space="preserve">the </w:t>
      </w:r>
      <w:r w:rsidRPr="39D84524">
        <w:rPr>
          <w:rFonts w:cs="Arial"/>
        </w:rPr>
        <w:t xml:space="preserve">Required Activities in </w:t>
      </w:r>
      <w:hyperlink w:anchor="_REQUIRED_ACTIVITIES" w:history="1">
        <w:r w:rsidRPr="00D97A3C">
          <w:rPr>
            <w:rStyle w:val="Hyperlink"/>
            <w:rFonts w:cs="Arial"/>
          </w:rPr>
          <w:t xml:space="preserve">Section </w:t>
        </w:r>
        <w:r w:rsidR="001E5EB6" w:rsidRPr="00D97A3C">
          <w:rPr>
            <w:rStyle w:val="Hyperlink"/>
            <w:rFonts w:cs="Arial"/>
          </w:rPr>
          <w:t>I</w:t>
        </w:r>
        <w:r w:rsidR="002F758F" w:rsidRPr="00D97A3C">
          <w:rPr>
            <w:rStyle w:val="Hyperlink"/>
            <w:rFonts w:cs="Arial"/>
          </w:rPr>
          <w:t>.</w:t>
        </w:r>
        <w:r w:rsidR="00D97A3C" w:rsidRPr="00D97A3C">
          <w:rPr>
            <w:rStyle w:val="Hyperlink"/>
            <w:rFonts w:cs="Arial"/>
          </w:rPr>
          <w:t>2</w:t>
        </w:r>
      </w:hyperlink>
      <w:r w:rsidR="002E6973" w:rsidRPr="39D84524">
        <w:rPr>
          <w:rStyle w:val="Hyperlink"/>
          <w:rFonts w:cs="Arial"/>
          <w:color w:val="auto"/>
          <w:u w:val="none"/>
        </w:rPr>
        <w:t>.</w:t>
      </w:r>
    </w:p>
    <w:p w14:paraId="20622F28" w14:textId="69AED777" w:rsidR="0088022A" w:rsidRPr="00CC5729" w:rsidRDefault="00DA0E93" w:rsidP="00C84E31">
      <w:pPr>
        <w:numPr>
          <w:ilvl w:val="0"/>
          <w:numId w:val="34"/>
        </w:numPr>
        <w:ind w:left="360"/>
        <w:rPr>
          <w:b/>
        </w:rPr>
      </w:pPr>
      <w:bookmarkStart w:id="150" w:name="_Hlk80343641"/>
      <w:bookmarkStart w:id="151" w:name="VsectionB3"/>
      <w:r w:rsidRPr="00CC5729">
        <w:rPr>
          <w:rFonts w:cs="Arial"/>
          <w:color w:val="000000"/>
          <w:szCs w:val="24"/>
        </w:rPr>
        <w:t xml:space="preserve">In </w:t>
      </w:r>
      <w:r w:rsidRPr="00CC5729">
        <w:rPr>
          <w:rFonts w:cs="Arial"/>
          <w:b/>
          <w:bCs/>
          <w:color w:val="000000"/>
          <w:szCs w:val="24"/>
        </w:rPr>
        <w:t>Attachment</w:t>
      </w:r>
      <w:r w:rsidRPr="00CC5729">
        <w:rPr>
          <w:rFonts w:cs="Arial"/>
          <w:color w:val="000000"/>
          <w:szCs w:val="24"/>
        </w:rPr>
        <w:t xml:space="preserve"> </w:t>
      </w:r>
      <w:r w:rsidR="00510A6A" w:rsidRPr="00CC5729">
        <w:rPr>
          <w:rFonts w:cs="Arial"/>
          <w:b/>
          <w:bCs/>
          <w:color w:val="000000"/>
          <w:szCs w:val="24"/>
        </w:rPr>
        <w:t>4</w:t>
      </w:r>
      <w:r w:rsidR="00510A6A" w:rsidRPr="00CC5729">
        <w:rPr>
          <w:rFonts w:cs="Arial"/>
          <w:color w:val="000000"/>
          <w:szCs w:val="24"/>
        </w:rPr>
        <w:t xml:space="preserve">, </w:t>
      </w:r>
      <w:r w:rsidRPr="00CC5729">
        <w:rPr>
          <w:rFonts w:cs="Arial"/>
          <w:color w:val="000000"/>
          <w:szCs w:val="24"/>
        </w:rPr>
        <w:t>p</w:t>
      </w:r>
      <w:r w:rsidR="00FA4402" w:rsidRPr="00CC5729">
        <w:rPr>
          <w:rFonts w:cs="Arial"/>
          <w:color w:val="000000"/>
          <w:szCs w:val="24"/>
        </w:rPr>
        <w:t>rovide a chart or g</w:t>
      </w:r>
      <w:r w:rsidR="000F5F70" w:rsidRPr="00CC5729">
        <w:rPr>
          <w:rFonts w:cs="Arial"/>
          <w:color w:val="000000"/>
          <w:szCs w:val="24"/>
        </w:rPr>
        <w:t>raph depicting a realistic time</w:t>
      </w:r>
      <w:r w:rsidR="00FA4402" w:rsidRPr="00CC5729">
        <w:rPr>
          <w:rFonts w:cs="Arial"/>
          <w:color w:val="000000"/>
          <w:szCs w:val="24"/>
        </w:rPr>
        <w:t xml:space="preserve">line for the entire </w:t>
      </w:r>
      <w:r w:rsidR="001276F7" w:rsidRPr="00CC5729">
        <w:rPr>
          <w:rFonts w:cs="Arial"/>
          <w:color w:val="000000"/>
          <w:szCs w:val="24"/>
        </w:rPr>
        <w:t xml:space="preserve">three </w:t>
      </w:r>
      <w:r w:rsidR="00FA4402" w:rsidRPr="00CC5729">
        <w:rPr>
          <w:rFonts w:cs="Arial"/>
          <w:color w:val="000000"/>
          <w:szCs w:val="24"/>
        </w:rPr>
        <w:t xml:space="preserve">years of the project period showing dates, key activities, and responsible staff. These key activities must include the requirements outlined in </w:t>
      </w:r>
      <w:hyperlink w:anchor="Required_Activities" w:history="1">
        <w:r w:rsidR="00FA4402" w:rsidRPr="00A21F35">
          <w:rPr>
            <w:rStyle w:val="Hyperlink"/>
            <w:rFonts w:cs="Arial"/>
            <w:szCs w:val="24"/>
          </w:rPr>
          <w:t>Section I</w:t>
        </w:r>
        <w:r w:rsidR="002F758F" w:rsidRPr="00A21F35">
          <w:rPr>
            <w:rStyle w:val="Hyperlink"/>
            <w:rFonts w:cs="Arial"/>
            <w:szCs w:val="24"/>
          </w:rPr>
          <w:t>.</w:t>
        </w:r>
        <w:r w:rsidR="00A21F35" w:rsidRPr="00A21F35">
          <w:rPr>
            <w:rStyle w:val="Hyperlink"/>
            <w:rFonts w:cs="Arial"/>
            <w:szCs w:val="24"/>
          </w:rPr>
          <w:t>2</w:t>
        </w:r>
      </w:hyperlink>
      <w:r w:rsidR="002F758F">
        <w:rPr>
          <w:rFonts w:cs="Arial"/>
          <w:szCs w:val="24"/>
        </w:rPr>
        <w:t>.</w:t>
      </w:r>
      <w:r w:rsidR="00FA4402" w:rsidRPr="00CC5729">
        <w:rPr>
          <w:rFonts w:cs="Arial"/>
          <w:szCs w:val="24"/>
        </w:rPr>
        <w:t xml:space="preserve"> </w:t>
      </w:r>
      <w:bookmarkStart w:id="152" w:name="_Hlk83112251"/>
      <w:r w:rsidR="00284A0C" w:rsidRPr="00CC5729">
        <w:rPr>
          <w:rFonts w:cs="Arial"/>
          <w:color w:val="000000"/>
          <w:szCs w:val="24"/>
        </w:rPr>
        <w:t xml:space="preserve">The </w:t>
      </w:r>
      <w:r w:rsidR="00BA3EA0" w:rsidRPr="00CC5729">
        <w:rPr>
          <w:rFonts w:cs="Arial"/>
          <w:color w:val="000000"/>
          <w:szCs w:val="24"/>
        </w:rPr>
        <w:t>recommendation of pages for this section does not include the t</w:t>
      </w:r>
      <w:r w:rsidR="00284A0C" w:rsidRPr="00CC5729">
        <w:rPr>
          <w:rFonts w:cs="Arial"/>
          <w:color w:val="000000"/>
          <w:szCs w:val="24"/>
        </w:rPr>
        <w:t>imeline</w:t>
      </w:r>
      <w:r w:rsidR="00BA3EA0" w:rsidRPr="00CC5729">
        <w:rPr>
          <w:rFonts w:cs="Arial"/>
          <w:color w:val="000000"/>
          <w:szCs w:val="24"/>
        </w:rPr>
        <w:t>.</w:t>
      </w:r>
      <w:r w:rsidR="00284A0C" w:rsidRPr="00CC5729">
        <w:rPr>
          <w:rFonts w:cs="Arial"/>
          <w:color w:val="000000"/>
          <w:szCs w:val="24"/>
        </w:rPr>
        <w:t xml:space="preserve"> </w:t>
      </w:r>
      <w:bookmarkStart w:id="153" w:name="_Section_C:_Proposed"/>
      <w:bookmarkStart w:id="154" w:name="_Toc197933215"/>
      <w:bookmarkEnd w:id="150"/>
      <w:bookmarkEnd w:id="153"/>
      <w:r w:rsidR="0088022A" w:rsidRPr="00CC5729">
        <w:rPr>
          <w:rFonts w:cs="Arial"/>
          <w:b/>
          <w:bCs/>
          <w:color w:val="000000" w:themeColor="text1"/>
        </w:rPr>
        <w:t>NOTE</w:t>
      </w:r>
      <w:r w:rsidR="0088022A" w:rsidRPr="00CC5729">
        <w:rPr>
          <w:rFonts w:cs="Arial"/>
          <w:color w:val="000000" w:themeColor="text1"/>
        </w:rPr>
        <w:t xml:space="preserve">: Be sure to show that the project can be implemented, and service delivery can begin as soon as possible and no later than four months after grant award. </w:t>
      </w:r>
      <w:r w:rsidR="0088022A" w:rsidRPr="00CC5729">
        <w:rPr>
          <w:rFonts w:cs="Arial"/>
          <w:b/>
          <w:bCs/>
          <w:color w:val="000000" w:themeColor="text1"/>
        </w:rPr>
        <w:t>The timeline cannot be more than two pages and should be submitted in Attachment 4.</w:t>
      </w:r>
      <w:bookmarkEnd w:id="151"/>
    </w:p>
    <w:p w14:paraId="25AB319A" w14:textId="639F7268" w:rsidR="00672E9D" w:rsidRDefault="003D4F06" w:rsidP="0095759D">
      <w:pPr>
        <w:spacing w:after="0"/>
        <w:rPr>
          <w:b/>
        </w:rPr>
      </w:pPr>
      <w:bookmarkStart w:id="155" w:name="Section_C"/>
      <w:bookmarkEnd w:id="152"/>
      <w:r w:rsidRPr="000F53CC">
        <w:rPr>
          <w:b/>
        </w:rPr>
        <w:t xml:space="preserve">SECTION </w:t>
      </w:r>
      <w:r w:rsidR="00FA4402" w:rsidRPr="000F53CC">
        <w:rPr>
          <w:b/>
        </w:rPr>
        <w:t>C</w:t>
      </w:r>
      <w:bookmarkEnd w:id="155"/>
      <w:r w:rsidR="00FA4402" w:rsidRPr="000F53CC">
        <w:rPr>
          <w:b/>
        </w:rPr>
        <w:t>:</w:t>
      </w:r>
      <w:r w:rsidR="0095759D">
        <w:rPr>
          <w:b/>
        </w:rPr>
        <w:t xml:space="preserve"> </w:t>
      </w:r>
      <w:r w:rsidR="00FA4402" w:rsidRPr="000F53CC">
        <w:rPr>
          <w:b/>
        </w:rPr>
        <w:t>Proposed Evidence-Base</w:t>
      </w:r>
      <w:r w:rsidR="005B116B" w:rsidRPr="000F53CC">
        <w:rPr>
          <w:b/>
        </w:rPr>
        <w:t>d Service/Practice</w:t>
      </w:r>
    </w:p>
    <w:p w14:paraId="040C74F3" w14:textId="1C2E48AD" w:rsidR="00DA0E93" w:rsidRDefault="005B116B" w:rsidP="00C84E31">
      <w:pPr>
        <w:ind w:left="720" w:firstLine="720"/>
        <w:rPr>
          <w:b/>
          <w:bCs/>
        </w:rPr>
      </w:pPr>
      <w:r w:rsidRPr="0BD2F0C5">
        <w:rPr>
          <w:b/>
          <w:bCs/>
        </w:rPr>
        <w:t>(</w:t>
      </w:r>
      <w:r w:rsidR="00065694" w:rsidRPr="0BD2F0C5">
        <w:rPr>
          <w:b/>
          <w:bCs/>
        </w:rPr>
        <w:t>10</w:t>
      </w:r>
      <w:r w:rsidRPr="0BD2F0C5">
        <w:rPr>
          <w:b/>
          <w:bCs/>
        </w:rPr>
        <w:t xml:space="preserve"> points </w:t>
      </w:r>
      <w:r w:rsidR="00FA4402" w:rsidRPr="0BD2F0C5">
        <w:rPr>
          <w:b/>
          <w:bCs/>
        </w:rPr>
        <w:t xml:space="preserve">approximately </w:t>
      </w:r>
      <w:r w:rsidR="00906EF4" w:rsidRPr="0BD2F0C5">
        <w:rPr>
          <w:b/>
          <w:bCs/>
        </w:rPr>
        <w:t>1</w:t>
      </w:r>
      <w:r w:rsidR="00FA4402" w:rsidRPr="0BD2F0C5">
        <w:rPr>
          <w:b/>
          <w:bCs/>
        </w:rPr>
        <w:t xml:space="preserve"> pages)</w:t>
      </w:r>
    </w:p>
    <w:p w14:paraId="34F0C990" w14:textId="17C46D62" w:rsidR="00FA4402" w:rsidRPr="009D7AD3" w:rsidRDefault="00FA4402" w:rsidP="00C84E31">
      <w:pPr>
        <w:pStyle w:val="ListParagraph"/>
        <w:numPr>
          <w:ilvl w:val="0"/>
          <w:numId w:val="65"/>
        </w:numPr>
        <w:tabs>
          <w:tab w:val="left" w:pos="1170"/>
        </w:tabs>
        <w:contextualSpacing w:val="0"/>
        <w:rPr>
          <w:b/>
        </w:rPr>
      </w:pPr>
      <w:r w:rsidRPr="00DA0E93">
        <w:rPr>
          <w:rFonts w:cs="Arial"/>
          <w:szCs w:val="24"/>
        </w:rPr>
        <w:t>Identify the Evidence-Based Practice(s) (EBPs)</w:t>
      </w:r>
      <w:r w:rsidR="00AE1245" w:rsidRPr="00DA0E93">
        <w:rPr>
          <w:rFonts w:cs="Arial"/>
          <w:szCs w:val="24"/>
        </w:rPr>
        <w:t>, evidence</w:t>
      </w:r>
      <w:r w:rsidR="00744A79" w:rsidRPr="00DA0E93">
        <w:rPr>
          <w:rFonts w:cs="Arial"/>
          <w:szCs w:val="24"/>
        </w:rPr>
        <w:t>-informed</w:t>
      </w:r>
      <w:r w:rsidR="00AE1245" w:rsidRPr="00DA0E93">
        <w:rPr>
          <w:rFonts w:cs="Arial"/>
          <w:szCs w:val="24"/>
        </w:rPr>
        <w:t>,</w:t>
      </w:r>
      <w:r w:rsidR="007B0FBE" w:rsidRPr="00DA0E93">
        <w:rPr>
          <w:rFonts w:cs="Arial"/>
          <w:szCs w:val="24"/>
        </w:rPr>
        <w:t xml:space="preserve"> and/or</w:t>
      </w:r>
      <w:r w:rsidR="00797AD6" w:rsidRPr="00DA0E93">
        <w:rPr>
          <w:rFonts w:cs="Arial"/>
          <w:szCs w:val="24"/>
        </w:rPr>
        <w:t xml:space="preserve"> culturally </w:t>
      </w:r>
      <w:r w:rsidR="005064C4" w:rsidRPr="00DA0E93">
        <w:rPr>
          <w:rFonts w:cs="Arial"/>
          <w:szCs w:val="24"/>
        </w:rPr>
        <w:t>promising</w:t>
      </w:r>
      <w:r w:rsidR="00797AD6" w:rsidRPr="00DA0E93">
        <w:rPr>
          <w:rFonts w:cs="Arial"/>
          <w:szCs w:val="24"/>
        </w:rPr>
        <w:t xml:space="preserve"> </w:t>
      </w:r>
      <w:r w:rsidR="005064C4" w:rsidRPr="00DA0E93">
        <w:rPr>
          <w:rFonts w:cs="Arial"/>
          <w:szCs w:val="24"/>
        </w:rPr>
        <w:t>practices</w:t>
      </w:r>
      <w:r w:rsidRPr="00DA0E93">
        <w:rPr>
          <w:rFonts w:cs="Arial"/>
          <w:szCs w:val="24"/>
        </w:rPr>
        <w:t xml:space="preserve"> that will be used. Discuss how each </w:t>
      </w:r>
      <w:r w:rsidR="00797AD6" w:rsidRPr="00DA0E93">
        <w:rPr>
          <w:rFonts w:cs="Arial"/>
          <w:szCs w:val="24"/>
        </w:rPr>
        <w:t>intervention</w:t>
      </w:r>
      <w:r w:rsidRPr="00DA0E93">
        <w:rPr>
          <w:rFonts w:cs="Arial"/>
          <w:szCs w:val="24"/>
        </w:rPr>
        <w:t xml:space="preserve"> chosen is appropriate for your population(s) of focus and the outcomes you want to achieve.</w:t>
      </w:r>
      <w:r w:rsidR="00762541" w:rsidRPr="00DA0E93">
        <w:rPr>
          <w:rFonts w:cs="Arial"/>
        </w:rPr>
        <w:t xml:space="preserve"> </w:t>
      </w:r>
      <w:r w:rsidR="00DA0E93" w:rsidRPr="00DA0E93">
        <w:rPr>
          <w:rFonts w:cs="Arial"/>
        </w:rPr>
        <w:t xml:space="preserve">Describe any modifications that will be made to the EBP(s) and the reason the modifications are necessary. </w:t>
      </w:r>
      <w:r w:rsidR="00762541" w:rsidRPr="00DA0E93">
        <w:rPr>
          <w:rFonts w:cs="Arial"/>
        </w:rPr>
        <w:t>If you are not proposing any modifications, indicate so in your response.</w:t>
      </w:r>
      <w:r w:rsidRPr="00DA0E93">
        <w:rPr>
          <w:rFonts w:cs="Arial"/>
          <w:szCs w:val="24"/>
        </w:rPr>
        <w:t xml:space="preserve"> </w:t>
      </w:r>
      <w:r w:rsidR="007B0FBE" w:rsidRPr="00DA0E93">
        <w:rPr>
          <w:rFonts w:cs="Arial"/>
        </w:rPr>
        <w:t>interventions.</w:t>
      </w:r>
    </w:p>
    <w:p w14:paraId="043E1204" w14:textId="72CB6E84" w:rsidR="009D7AD3" w:rsidRPr="00DA0E93" w:rsidRDefault="009D7AD3" w:rsidP="002E5012">
      <w:pPr>
        <w:pStyle w:val="ListParagraph"/>
        <w:numPr>
          <w:ilvl w:val="0"/>
          <w:numId w:val="65"/>
        </w:numPr>
        <w:tabs>
          <w:tab w:val="left" w:pos="1170"/>
        </w:tabs>
        <w:rPr>
          <w:b/>
        </w:rPr>
      </w:pPr>
      <w:r>
        <w:rPr>
          <w:rFonts w:cs="Arial"/>
        </w:rPr>
        <w:t xml:space="preserve">Describe how you will </w:t>
      </w:r>
      <w:r w:rsidRPr="00DA0E93">
        <w:rPr>
          <w:rFonts w:cs="Arial"/>
        </w:rPr>
        <w:t>monitor and ensure fidelity of EBPs</w:t>
      </w:r>
      <w:r>
        <w:rPr>
          <w:rFonts w:cs="Arial"/>
        </w:rPr>
        <w:t>, evidence-informed and/or promising practices that will be implemented</w:t>
      </w:r>
      <w:r w:rsidRPr="00DA0E93">
        <w:rPr>
          <w:rFonts w:cs="Arial"/>
        </w:rPr>
        <w:t>.</w:t>
      </w:r>
    </w:p>
    <w:p w14:paraId="54F1E074" w14:textId="19A1F43E" w:rsidR="00672E9D" w:rsidRDefault="003D4F06" w:rsidP="0095759D">
      <w:pPr>
        <w:spacing w:after="0"/>
        <w:rPr>
          <w:rFonts w:cs="Arial"/>
          <w:b/>
          <w:bCs/>
          <w:szCs w:val="26"/>
        </w:rPr>
      </w:pPr>
      <w:bookmarkStart w:id="156" w:name="Section_D"/>
      <w:bookmarkStart w:id="157" w:name="_Hlk83112334"/>
      <w:bookmarkEnd w:id="154"/>
      <w:r>
        <w:rPr>
          <w:rFonts w:cs="Arial"/>
          <w:b/>
          <w:bCs/>
          <w:szCs w:val="26"/>
        </w:rPr>
        <w:t>SECTION</w:t>
      </w:r>
      <w:r w:rsidRPr="00FA4402">
        <w:rPr>
          <w:rFonts w:cs="Arial"/>
          <w:b/>
          <w:bCs/>
          <w:szCs w:val="26"/>
        </w:rPr>
        <w:t xml:space="preserve"> </w:t>
      </w:r>
      <w:r w:rsidR="00FA4402" w:rsidRPr="00FA4402">
        <w:rPr>
          <w:rFonts w:cs="Arial"/>
          <w:b/>
          <w:bCs/>
          <w:szCs w:val="26"/>
        </w:rPr>
        <w:t>D</w:t>
      </w:r>
      <w:bookmarkEnd w:id="156"/>
      <w:r w:rsidR="00FA4402" w:rsidRPr="00FA4402">
        <w:rPr>
          <w:rFonts w:cs="Arial"/>
          <w:b/>
          <w:bCs/>
          <w:szCs w:val="26"/>
        </w:rPr>
        <w:t>:</w:t>
      </w:r>
      <w:r w:rsidR="0095759D">
        <w:rPr>
          <w:rFonts w:cs="Arial"/>
          <w:b/>
          <w:bCs/>
          <w:szCs w:val="26"/>
        </w:rPr>
        <w:t xml:space="preserve"> </w:t>
      </w:r>
      <w:r w:rsidR="00FA4402" w:rsidRPr="00FA4402">
        <w:rPr>
          <w:rFonts w:cs="Arial"/>
          <w:b/>
          <w:bCs/>
          <w:szCs w:val="26"/>
        </w:rPr>
        <w:t>Staff and Organizational Experience</w:t>
      </w:r>
    </w:p>
    <w:p w14:paraId="5E55DC9B" w14:textId="58F2F22C" w:rsidR="00FA4402" w:rsidRDefault="00FA4402" w:rsidP="00C84E31">
      <w:pPr>
        <w:ind w:left="720" w:firstLine="720"/>
        <w:rPr>
          <w:rFonts w:cs="Arial"/>
          <w:b/>
          <w:bCs/>
        </w:rPr>
      </w:pPr>
      <w:r w:rsidRPr="0BD2F0C5">
        <w:rPr>
          <w:rFonts w:cs="Arial"/>
          <w:b/>
          <w:bCs/>
        </w:rPr>
        <w:t>(15 points – approximately 1 page)</w:t>
      </w:r>
    </w:p>
    <w:bookmarkEnd w:id="157"/>
    <w:p w14:paraId="6F5F70E8" w14:textId="3BBFA628" w:rsidR="00FA4402" w:rsidRPr="00C84E31" w:rsidRDefault="00FA4402" w:rsidP="00C84E31">
      <w:pPr>
        <w:numPr>
          <w:ilvl w:val="0"/>
          <w:numId w:val="45"/>
        </w:numPr>
        <w:ind w:left="360"/>
        <w:rPr>
          <w:rFonts w:cs="Arial"/>
          <w:szCs w:val="24"/>
        </w:rPr>
      </w:pPr>
      <w:r w:rsidRPr="00C84E31">
        <w:rPr>
          <w:rFonts w:eastAsiaTheme="minorEastAsia" w:cs="Arial"/>
        </w:rPr>
        <w:t xml:space="preserve">Describe the experience of your organization with similar projects and/or providing </w:t>
      </w:r>
      <w:r w:rsidR="0046547A" w:rsidRPr="00C84E31">
        <w:rPr>
          <w:rFonts w:eastAsiaTheme="minorEastAsia" w:cs="Arial"/>
        </w:rPr>
        <w:t xml:space="preserve">recovery support </w:t>
      </w:r>
      <w:r w:rsidRPr="00C84E31">
        <w:rPr>
          <w:rFonts w:eastAsiaTheme="minorEastAsia" w:cs="Arial"/>
        </w:rPr>
        <w:t xml:space="preserve">services to the population(s) of focus for this </w:t>
      </w:r>
      <w:r w:rsidR="00674EDF" w:rsidRPr="00C84E31">
        <w:rPr>
          <w:rFonts w:eastAsiaTheme="minorEastAsia" w:cs="Arial"/>
        </w:rPr>
        <w:t>NOFO</w:t>
      </w:r>
      <w:r w:rsidR="005C00FB" w:rsidRPr="00C84E31">
        <w:rPr>
          <w:rFonts w:eastAsiaTheme="minorEastAsia" w:cs="Arial"/>
        </w:rPr>
        <w:t xml:space="preserve">. </w:t>
      </w:r>
      <w:r w:rsidRPr="00C84E31">
        <w:rPr>
          <w:rFonts w:cs="Arial"/>
        </w:rPr>
        <w:t xml:space="preserve">Identify other organization(s) that you will partner </w:t>
      </w:r>
      <w:r w:rsidR="004254EA" w:rsidRPr="00C84E31">
        <w:rPr>
          <w:rFonts w:cs="Arial"/>
        </w:rPr>
        <w:t xml:space="preserve">with </w:t>
      </w:r>
      <w:r w:rsidRPr="00C84E31">
        <w:rPr>
          <w:rFonts w:cs="Arial"/>
        </w:rPr>
        <w:t>in the proposed project</w:t>
      </w:r>
      <w:r w:rsidR="001E5EB6" w:rsidRPr="00C84E31">
        <w:rPr>
          <w:rFonts w:cs="Arial"/>
        </w:rPr>
        <w:t xml:space="preserve">. </w:t>
      </w:r>
      <w:bookmarkStart w:id="158" w:name="_Hlk80359311"/>
      <w:r w:rsidR="001E5EB6" w:rsidRPr="00C84E31">
        <w:rPr>
          <w:rFonts w:cs="Arial"/>
        </w:rPr>
        <w:t>Describe</w:t>
      </w:r>
      <w:r w:rsidRPr="00C84E31">
        <w:rPr>
          <w:rFonts w:cs="Arial"/>
        </w:rPr>
        <w:t xml:space="preserve"> their experience providing services to the population(s) of focus, and their specific roles and responsibilities for this project.</w:t>
      </w:r>
      <w:r w:rsidRPr="00C84E31">
        <w:rPr>
          <w:rFonts w:eastAsiaTheme="minorEastAsia" w:cs="Arial"/>
        </w:rPr>
        <w:t xml:space="preserve"> </w:t>
      </w:r>
      <w:r w:rsidR="6892A072" w:rsidRPr="00C84E31">
        <w:rPr>
          <w:rFonts w:eastAsia="Arial" w:cs="Arial"/>
          <w:szCs w:val="24"/>
        </w:rPr>
        <w:t xml:space="preserve">If applicable, Memorandum of Understanding/Memorandum of Agreement (MOU/MOA) from partner organization(s)/agencies that will be providing treatment and/or supplemental services must be included in </w:t>
      </w:r>
      <w:r w:rsidR="6892A072" w:rsidRPr="00C84E31">
        <w:rPr>
          <w:rFonts w:eastAsia="Arial" w:cs="Arial"/>
          <w:b/>
          <w:bCs/>
          <w:szCs w:val="24"/>
        </w:rPr>
        <w:t>Attachment 1</w:t>
      </w:r>
      <w:r w:rsidR="6892A072" w:rsidRPr="00C84E31">
        <w:rPr>
          <w:rFonts w:eastAsia="Arial" w:cs="Arial"/>
          <w:szCs w:val="24"/>
        </w:rPr>
        <w:t>.</w:t>
      </w:r>
      <w:r w:rsidRPr="00C84E31">
        <w:rPr>
          <w:rFonts w:eastAsiaTheme="minorEastAsia" w:cs="Arial"/>
        </w:rPr>
        <w:t xml:space="preserve"> If you are not partnering with any other organization(s), indicate so in your response.</w:t>
      </w:r>
      <w:bookmarkEnd w:id="158"/>
    </w:p>
    <w:p w14:paraId="0E466365" w14:textId="7F66D5B6" w:rsidR="003D4F06" w:rsidRPr="00C84E31" w:rsidRDefault="00FA4402" w:rsidP="00C84E31">
      <w:pPr>
        <w:numPr>
          <w:ilvl w:val="0"/>
          <w:numId w:val="45"/>
        </w:numPr>
        <w:ind w:left="360"/>
        <w:rPr>
          <w:rFonts w:eastAsiaTheme="minorHAnsi" w:cs="Arial"/>
          <w:szCs w:val="24"/>
        </w:rPr>
      </w:pPr>
      <w:r w:rsidRPr="00C84E31">
        <w:rPr>
          <w:rFonts w:eastAsiaTheme="minorEastAsia" w:cs="Arial"/>
        </w:rPr>
        <w:t>Provide a complete list of staff positions for the project, including the Key Personnel (Pro</w:t>
      </w:r>
      <w:r w:rsidR="007061E7" w:rsidRPr="00C84E31">
        <w:rPr>
          <w:rFonts w:eastAsiaTheme="minorEastAsia" w:cs="Arial"/>
        </w:rPr>
        <w:t xml:space="preserve">gram </w:t>
      </w:r>
      <w:r w:rsidRPr="00C84E31">
        <w:rPr>
          <w:rFonts w:eastAsiaTheme="minorEastAsia" w:cs="Arial"/>
        </w:rPr>
        <w:t>Director and</w:t>
      </w:r>
      <w:r w:rsidR="007061E7" w:rsidRPr="00C84E31">
        <w:rPr>
          <w:rFonts w:eastAsiaTheme="minorEastAsia" w:cs="Arial"/>
        </w:rPr>
        <w:t xml:space="preserve"> Project Coordinator</w:t>
      </w:r>
      <w:r w:rsidRPr="00C84E31">
        <w:rPr>
          <w:rFonts w:eastAsiaTheme="minorEastAsia" w:cs="Arial"/>
        </w:rPr>
        <w:t xml:space="preserve">) in </w:t>
      </w:r>
      <w:hyperlink w:anchor="_KEY_PERSONNEL" w:history="1">
        <w:r w:rsidRPr="00C84E31">
          <w:rPr>
            <w:rStyle w:val="Hyperlink"/>
            <w:rFonts w:eastAsiaTheme="minorEastAsia"/>
          </w:rPr>
          <w:t>Section I</w:t>
        </w:r>
      </w:hyperlink>
      <w:r w:rsidRPr="00C84E31">
        <w:rPr>
          <w:rFonts w:eastAsiaTheme="minorEastAsia" w:cs="Arial"/>
        </w:rPr>
        <w:t xml:space="preserve"> and other significant personnel. Describe the role of each, their level of effort, and qualifications, to include their experience providing services to the population(s) of focus and familiarity with their culture(s) and language(s).</w:t>
      </w:r>
    </w:p>
    <w:p w14:paraId="046D5CD2" w14:textId="093F54EB" w:rsidR="00C84E31" w:rsidRDefault="45A14691" w:rsidP="72B4C21C">
      <w:pPr>
        <w:spacing w:after="0"/>
        <w:rPr>
          <w:rFonts w:eastAsiaTheme="minorEastAsia" w:cs="Arial"/>
          <w:b/>
          <w:bCs/>
        </w:rPr>
      </w:pPr>
      <w:bookmarkStart w:id="159" w:name="_Section_E:_Data"/>
      <w:bookmarkStart w:id="160" w:name="Section_E"/>
      <w:bookmarkStart w:id="161" w:name="_Toc197933216"/>
      <w:bookmarkStart w:id="162" w:name="_Hlk83112568"/>
      <w:bookmarkEnd w:id="159"/>
      <w:r w:rsidRPr="72B4C21C">
        <w:rPr>
          <w:rFonts w:eastAsiaTheme="minorEastAsia" w:cs="Arial"/>
          <w:b/>
          <w:bCs/>
        </w:rPr>
        <w:t xml:space="preserve">SECTION </w:t>
      </w:r>
      <w:r w:rsidR="0A0372DE" w:rsidRPr="72B4C21C">
        <w:rPr>
          <w:rFonts w:eastAsiaTheme="minorEastAsia" w:cs="Arial"/>
          <w:b/>
          <w:bCs/>
        </w:rPr>
        <w:t>E</w:t>
      </w:r>
      <w:bookmarkEnd w:id="160"/>
      <w:r w:rsidR="72CD023A" w:rsidRPr="72B4C21C">
        <w:rPr>
          <w:rFonts w:eastAsiaTheme="minorEastAsia" w:cs="Arial"/>
          <w:b/>
          <w:bCs/>
        </w:rPr>
        <w:t>:</w:t>
      </w:r>
      <w:r w:rsidR="56996431" w:rsidRPr="72B4C21C">
        <w:rPr>
          <w:rFonts w:eastAsiaTheme="minorEastAsia" w:cs="Arial"/>
          <w:b/>
          <w:bCs/>
        </w:rPr>
        <w:t xml:space="preserve"> </w:t>
      </w:r>
      <w:r w:rsidR="50837323" w:rsidRPr="72B4C21C">
        <w:rPr>
          <w:rFonts w:eastAsiaTheme="minorEastAsia" w:cs="Arial"/>
          <w:b/>
          <w:bCs/>
        </w:rPr>
        <w:t>Data Collection and Performance Measurement</w:t>
      </w:r>
      <w:r w:rsidR="00C84E31">
        <w:rPr>
          <w:rFonts w:eastAsiaTheme="minorEastAsia" w:cs="Arial"/>
          <w:b/>
          <w:bCs/>
        </w:rPr>
        <w:br w:type="page"/>
      </w:r>
    </w:p>
    <w:p w14:paraId="2DB5309B" w14:textId="5EB9FECA" w:rsidR="00FA4402" w:rsidRPr="00FA4402" w:rsidRDefault="00FA4402" w:rsidP="00C84E31">
      <w:pPr>
        <w:ind w:left="720" w:firstLine="720"/>
        <w:rPr>
          <w:rFonts w:eastAsiaTheme="minorHAnsi" w:cs="Arial"/>
          <w:b/>
          <w:bCs/>
          <w:szCs w:val="26"/>
        </w:rPr>
      </w:pPr>
      <w:r w:rsidRPr="0BD2F0C5">
        <w:rPr>
          <w:rFonts w:eastAsiaTheme="minorEastAsia" w:cs="Arial"/>
          <w:b/>
          <w:bCs/>
        </w:rPr>
        <w:lastRenderedPageBreak/>
        <w:t>(20 points</w:t>
      </w:r>
      <w:bookmarkEnd w:id="161"/>
      <w:r w:rsidRPr="0BD2F0C5">
        <w:rPr>
          <w:rFonts w:eastAsiaTheme="minorEastAsia" w:cs="Arial"/>
          <w:b/>
          <w:bCs/>
        </w:rPr>
        <w:t xml:space="preserve"> </w:t>
      </w:r>
      <w:r w:rsidRPr="0BD2F0C5">
        <w:rPr>
          <w:rFonts w:cs="Arial"/>
          <w:b/>
          <w:bCs/>
        </w:rPr>
        <w:t xml:space="preserve">– approximately </w:t>
      </w:r>
      <w:r w:rsidR="00CC5729">
        <w:rPr>
          <w:rFonts w:cs="Arial"/>
          <w:b/>
          <w:bCs/>
        </w:rPr>
        <w:t>2</w:t>
      </w:r>
      <w:r w:rsidRPr="0BD2F0C5">
        <w:rPr>
          <w:rFonts w:eastAsiaTheme="minorEastAsia" w:cs="Arial"/>
          <w:b/>
          <w:bCs/>
        </w:rPr>
        <w:t xml:space="preserve"> page</w:t>
      </w:r>
      <w:r w:rsidR="00906EF4" w:rsidRPr="0BD2F0C5">
        <w:rPr>
          <w:rFonts w:eastAsiaTheme="minorEastAsia" w:cs="Arial"/>
          <w:b/>
          <w:bCs/>
        </w:rPr>
        <w:t>s</w:t>
      </w:r>
      <w:r w:rsidRPr="0BD2F0C5">
        <w:rPr>
          <w:rFonts w:eastAsiaTheme="minorEastAsia" w:cs="Arial"/>
          <w:b/>
          <w:bCs/>
        </w:rPr>
        <w:t>)</w:t>
      </w:r>
      <w:bookmarkEnd w:id="162"/>
    </w:p>
    <w:p w14:paraId="1B16686D" w14:textId="2425D05B" w:rsidR="00FA4402" w:rsidRDefault="00FA4402" w:rsidP="00C84E31">
      <w:pPr>
        <w:numPr>
          <w:ilvl w:val="0"/>
          <w:numId w:val="46"/>
        </w:numPr>
        <w:ind w:left="360"/>
        <w:contextualSpacing/>
        <w:rPr>
          <w:rFonts w:cs="Arial"/>
        </w:rPr>
      </w:pPr>
      <w:r w:rsidRPr="3CDEAEC2">
        <w:rPr>
          <w:rFonts w:cs="Arial"/>
        </w:rPr>
        <w:t xml:space="preserve">Provide specific information about how you will collect </w:t>
      </w:r>
      <w:r w:rsidR="00F06247" w:rsidRPr="3CDEAEC2">
        <w:rPr>
          <w:rFonts w:cs="Arial"/>
        </w:rPr>
        <w:t xml:space="preserve">the </w:t>
      </w:r>
      <w:r w:rsidRPr="3CDEAEC2">
        <w:rPr>
          <w:rFonts w:cs="Arial"/>
        </w:rPr>
        <w:t>required data for this program and how such data will be utilized to manage, monitor</w:t>
      </w:r>
      <w:r w:rsidR="00A420FD" w:rsidRPr="3CDEAEC2">
        <w:rPr>
          <w:rFonts w:cs="Arial"/>
        </w:rPr>
        <w:t>,</w:t>
      </w:r>
      <w:r w:rsidRPr="3CDEAEC2">
        <w:rPr>
          <w:rFonts w:cs="Arial"/>
        </w:rPr>
        <w:t xml:space="preserve"> and enhance the program</w:t>
      </w:r>
      <w:r w:rsidR="00DA0E93" w:rsidRPr="3CDEAEC2">
        <w:rPr>
          <w:rFonts w:cs="Arial"/>
        </w:rPr>
        <w:t>.</w:t>
      </w:r>
    </w:p>
    <w:p w14:paraId="2EA7512A" w14:textId="3D3210D5" w:rsidR="003E5CC1" w:rsidRPr="00C84E31" w:rsidRDefault="003E5CC1" w:rsidP="00AD3358">
      <w:pPr>
        <w:pStyle w:val="Heading2"/>
        <w:numPr>
          <w:ilvl w:val="0"/>
          <w:numId w:val="46"/>
        </w:numPr>
        <w:tabs>
          <w:tab w:val="clear" w:pos="720"/>
          <w:tab w:val="left" w:pos="360"/>
        </w:tabs>
        <w:ind w:hanging="1440"/>
      </w:pPr>
      <w:bookmarkStart w:id="163" w:name="_BUDGET_JUSTIFICATION,_EXISTING"/>
      <w:bookmarkStart w:id="164" w:name="_Toc175241574"/>
      <w:bookmarkEnd w:id="138"/>
      <w:bookmarkEnd w:id="163"/>
      <w:r w:rsidRPr="00AC34BE">
        <w:t>B</w:t>
      </w:r>
      <w:r w:rsidR="00B51915">
        <w:t>UDGET JUSTIFICATION,</w:t>
      </w:r>
      <w:r w:rsidRPr="00AC34BE">
        <w:t xml:space="preserve"> E</w:t>
      </w:r>
      <w:r w:rsidR="00B51915">
        <w:t>XISTING RESOURCES, OTHER SUPPORT</w:t>
      </w:r>
      <w:r w:rsidR="00AD3358">
        <w:t xml:space="preserve"> </w:t>
      </w:r>
      <w:r w:rsidRPr="00C84E31">
        <w:t>(other federal and non-federal sources)</w:t>
      </w:r>
      <w:bookmarkEnd w:id="164"/>
    </w:p>
    <w:p w14:paraId="783FFDFE" w14:textId="50759C7D" w:rsidR="009761AE" w:rsidRPr="009761AE" w:rsidRDefault="009761AE" w:rsidP="00AD3358">
      <w:pPr>
        <w:tabs>
          <w:tab w:val="left" w:pos="1008"/>
        </w:tabs>
        <w:rPr>
          <w:rFonts w:cs="Arial"/>
        </w:rPr>
      </w:pPr>
      <w:bookmarkStart w:id="165" w:name="_Hlk90280040"/>
      <w:r w:rsidRPr="009761AE">
        <w:rPr>
          <w:rFonts w:cs="Arial"/>
        </w:rPr>
        <w:t xml:space="preserve">You must provide a narrative justification of the items included in your proposed budget. You must also provide a narrative description of existing resources and other support you expect to receive for the proposed project as a result of cost matching. </w:t>
      </w:r>
      <w:r w:rsidRPr="009761AE">
        <w:rPr>
          <w:rFonts w:cs="Arial"/>
          <w:szCs w:val="24"/>
        </w:rPr>
        <w:t xml:space="preserve">Other support is defined as funds or resources, non-federal, or institutional, in direct support of activities through fellowships, gifts, prizes, in-kind contributions, or non-federal means. </w:t>
      </w:r>
      <w:r w:rsidRPr="009761AE">
        <w:rPr>
          <w:rFonts w:cs="Arial"/>
        </w:rPr>
        <w:t>(This should correspond to Item #18 on your SF-424, Estimated Funding.) Other sources of funds may be used for unallowable costs, e.g., meals, sporting events, entertainment.</w:t>
      </w:r>
    </w:p>
    <w:p w14:paraId="44321EBA" w14:textId="77777777" w:rsidR="009761AE" w:rsidRPr="009761AE" w:rsidRDefault="009761AE" w:rsidP="00AD3358">
      <w:pPr>
        <w:tabs>
          <w:tab w:val="left" w:pos="1008"/>
        </w:tabs>
        <w:rPr>
          <w:rFonts w:cs="Arial"/>
        </w:rPr>
      </w:pPr>
      <w:r w:rsidRPr="009761AE">
        <w:rPr>
          <w:rFonts w:cs="Arial"/>
        </w:rPr>
        <w:t>Although non-federal share may not be required, if an applicant proposes non-federal resources in their budget, they will be held to submission of the non-federal resources. These must be reported on the financial reports. If recipients fail to meet their proposed amount or percentage, that could be grounds for a cost disallowance.</w:t>
      </w:r>
    </w:p>
    <w:p w14:paraId="5BF4AFA2" w14:textId="24B2FBAE" w:rsidR="009761AE" w:rsidRPr="009761AE" w:rsidRDefault="009761AE" w:rsidP="009761AE">
      <w:pPr>
        <w:tabs>
          <w:tab w:val="left" w:pos="1008"/>
        </w:tabs>
        <w:contextualSpacing/>
      </w:pPr>
      <w:r w:rsidRPr="009761AE">
        <w:t xml:space="preserve">An illustration of a budget and narrative justification is included in </w:t>
      </w:r>
      <w:hyperlink w:anchor="_Appendix_M_–_1" w:history="1">
        <w:r w:rsidR="003F6DC8">
          <w:rPr>
            <w:color w:val="0000FF"/>
            <w:u w:val="single"/>
          </w:rPr>
          <w:t>Appendix L</w:t>
        </w:r>
      </w:hyperlink>
      <w:r w:rsidRPr="009761AE">
        <w:t xml:space="preserve"> – Sample Budget and Justification. </w:t>
      </w:r>
      <w:r w:rsidRPr="009761AE">
        <w:rPr>
          <w:b/>
        </w:rPr>
        <w:t xml:space="preserve">It is highly recommended that you use this sample budget format. </w:t>
      </w:r>
      <w:r w:rsidRPr="009761AE">
        <w:t xml:space="preserve">Your proposed budget must reflect the funding limitations/restrictions specified in </w:t>
      </w:r>
      <w:hyperlink w:anchor="_FUNDING_LIMITATIONS/RESTRICTIONS" w:history="1">
        <w:r w:rsidRPr="009761AE">
          <w:rPr>
            <w:color w:val="0000FF"/>
            <w:u w:val="single"/>
          </w:rPr>
          <w:t>Section IV-</w:t>
        </w:r>
        <w:r w:rsidR="00285413">
          <w:rPr>
            <w:color w:val="0000FF"/>
            <w:u w:val="single"/>
          </w:rPr>
          <w:t>5</w:t>
        </w:r>
      </w:hyperlink>
      <w:r w:rsidRPr="009761AE">
        <w:t xml:space="preserve">. </w:t>
      </w:r>
      <w:r w:rsidRPr="009761AE">
        <w:rPr>
          <w:b/>
        </w:rPr>
        <w:t>Specifically identify the items associated with these costs in your budget</w:t>
      </w:r>
      <w:r w:rsidRPr="009761AE">
        <w:t>.</w:t>
      </w:r>
    </w:p>
    <w:p w14:paraId="3307E354" w14:textId="4047D409" w:rsidR="005D43E2" w:rsidRPr="00AC34BE" w:rsidRDefault="005D43E2" w:rsidP="00582C83">
      <w:pPr>
        <w:pStyle w:val="Heading2"/>
        <w:numPr>
          <w:ilvl w:val="0"/>
          <w:numId w:val="46"/>
        </w:numPr>
        <w:tabs>
          <w:tab w:val="clear" w:pos="720"/>
          <w:tab w:val="left" w:pos="360"/>
          <w:tab w:val="left" w:pos="1008"/>
        </w:tabs>
        <w:ind w:hanging="1440"/>
      </w:pPr>
      <w:bookmarkStart w:id="166" w:name="_Section_F:_Confidentiality"/>
      <w:bookmarkStart w:id="167" w:name="_Toc371519001"/>
      <w:bookmarkStart w:id="168" w:name="_Toc485307392"/>
      <w:bookmarkStart w:id="169" w:name="_Toc81577284"/>
      <w:bookmarkStart w:id="170" w:name="_Toc175241575"/>
      <w:bookmarkEnd w:id="139"/>
      <w:bookmarkEnd w:id="140"/>
      <w:bookmarkEnd w:id="141"/>
      <w:bookmarkEnd w:id="142"/>
      <w:bookmarkEnd w:id="143"/>
      <w:bookmarkEnd w:id="166"/>
      <w:r w:rsidRPr="00AC34BE">
        <w:t>REVIEW AND SELECTION PROCESS</w:t>
      </w:r>
      <w:bookmarkEnd w:id="167"/>
      <w:bookmarkEnd w:id="168"/>
      <w:bookmarkEnd w:id="169"/>
      <w:bookmarkEnd w:id="170"/>
    </w:p>
    <w:p w14:paraId="50A8EC26" w14:textId="3EC30F37" w:rsidR="005D43E2" w:rsidRPr="00570A74" w:rsidRDefault="00386AC6" w:rsidP="00AC34BE">
      <w:pPr>
        <w:tabs>
          <w:tab w:val="left" w:pos="1008"/>
        </w:tabs>
        <w:rPr>
          <w:rFonts w:cs="Arial"/>
          <w:b/>
          <w:bCs/>
        </w:rPr>
      </w:pPr>
      <w:r>
        <w:rPr>
          <w:rFonts w:cs="Arial"/>
        </w:rPr>
        <w:t xml:space="preserve">The Project Narratives of </w:t>
      </w:r>
      <w:r w:rsidR="005D43E2" w:rsidRPr="00AC34BE">
        <w:rPr>
          <w:rFonts w:cs="Arial"/>
        </w:rPr>
        <w:t>SAMHSA applications are peer-reviewed according to the evaluation criteria listed above.</w:t>
      </w:r>
    </w:p>
    <w:p w14:paraId="339CC377" w14:textId="77777777" w:rsidR="009761AE" w:rsidRDefault="005D43E2" w:rsidP="009761AE">
      <w:pPr>
        <w:tabs>
          <w:tab w:val="left" w:pos="1008"/>
        </w:tabs>
        <w:rPr>
          <w:rFonts w:cs="Arial"/>
        </w:rPr>
      </w:pPr>
      <w:r w:rsidRPr="00AC34BE">
        <w:rPr>
          <w:rFonts w:cs="Arial"/>
        </w:rPr>
        <w:t>Decisions to fund a grant are based on:</w:t>
      </w:r>
    </w:p>
    <w:p w14:paraId="523715CF" w14:textId="42562998" w:rsidR="009761AE" w:rsidRDefault="00CA3F9D" w:rsidP="009761AE">
      <w:pPr>
        <w:tabs>
          <w:tab w:val="left" w:pos="1008"/>
        </w:tabs>
        <w:rPr>
          <w:rFonts w:cs="Arial"/>
        </w:rPr>
      </w:pPr>
      <w:r w:rsidRPr="00AC34BE">
        <w:rPr>
          <w:rFonts w:cs="Arial"/>
        </w:rPr>
        <w:t>T</w:t>
      </w:r>
      <w:r w:rsidR="005D43E2" w:rsidRPr="00AC34BE">
        <w:rPr>
          <w:rFonts w:cs="Arial"/>
        </w:rPr>
        <w:t>he strengths and weaknesses of the application as identified by peer reviewers</w:t>
      </w:r>
      <w:r w:rsidR="008F6CA6">
        <w:rPr>
          <w:rFonts w:cs="Arial"/>
        </w:rPr>
        <w:t xml:space="preserve">. The results of the peer review are advisory </w:t>
      </w:r>
      <w:r w:rsidR="009761AE">
        <w:rPr>
          <w:rFonts w:cs="Arial"/>
        </w:rPr>
        <w:t xml:space="preserve">in </w:t>
      </w:r>
      <w:r w:rsidR="008F6CA6">
        <w:rPr>
          <w:rFonts w:cs="Arial"/>
        </w:rPr>
        <w:t>nature.</w:t>
      </w:r>
    </w:p>
    <w:p w14:paraId="2A929047" w14:textId="078199C4" w:rsidR="009761AE" w:rsidRDefault="008F6CA6" w:rsidP="009761AE">
      <w:pPr>
        <w:tabs>
          <w:tab w:val="left" w:pos="1008"/>
        </w:tabs>
        <w:spacing w:after="0"/>
        <w:rPr>
          <w:rFonts w:cs="Arial"/>
        </w:rPr>
      </w:pPr>
      <w:r>
        <w:rPr>
          <w:rFonts w:cs="Arial"/>
        </w:rPr>
        <w:t>The program office and approving official make the final determination for funding</w:t>
      </w:r>
    </w:p>
    <w:p w14:paraId="52BFDB53" w14:textId="73140952" w:rsidR="005D43E2" w:rsidRPr="006747F3" w:rsidRDefault="009761AE" w:rsidP="009761AE">
      <w:pPr>
        <w:tabs>
          <w:tab w:val="left" w:pos="1008"/>
        </w:tabs>
        <w:rPr>
          <w:rFonts w:cs="Arial"/>
        </w:rPr>
      </w:pPr>
      <w:r>
        <w:rPr>
          <w:rFonts w:cs="Arial"/>
        </w:rPr>
        <w:t xml:space="preserve">based on the </w:t>
      </w:r>
      <w:r w:rsidRPr="006747F3">
        <w:rPr>
          <w:rFonts w:cs="Arial"/>
        </w:rPr>
        <w:t>following</w:t>
      </w:r>
      <w:r w:rsidR="00285413">
        <w:rPr>
          <w:rFonts w:cs="Arial"/>
        </w:rPr>
        <w:t>:</w:t>
      </w:r>
    </w:p>
    <w:bookmarkEnd w:id="165"/>
    <w:p w14:paraId="393DA346" w14:textId="1B96C29E" w:rsidR="00901083" w:rsidRPr="00E33D16" w:rsidRDefault="009761AE" w:rsidP="002E5012">
      <w:pPr>
        <w:pStyle w:val="ListBullet"/>
        <w:numPr>
          <w:ilvl w:val="0"/>
          <w:numId w:val="20"/>
        </w:numPr>
        <w:tabs>
          <w:tab w:val="left" w:pos="720"/>
        </w:tabs>
        <w:rPr>
          <w:rFonts w:cs="Arial"/>
          <w:b/>
        </w:rPr>
      </w:pPr>
      <w:r w:rsidRPr="00E33D16">
        <w:rPr>
          <w:rFonts w:cs="Arial"/>
        </w:rPr>
        <w:t>I</w:t>
      </w:r>
      <w:r w:rsidR="005D43E2" w:rsidRPr="00E33D16">
        <w:rPr>
          <w:rFonts w:cs="Arial"/>
        </w:rPr>
        <w:t>ndividual award is over $</w:t>
      </w:r>
      <w:r w:rsidR="00C26A64" w:rsidRPr="00E33D16">
        <w:rPr>
          <w:rFonts w:cs="Arial"/>
        </w:rPr>
        <w:t>2</w:t>
      </w:r>
      <w:r w:rsidR="005D43E2" w:rsidRPr="00E33D16">
        <w:rPr>
          <w:rFonts w:cs="Arial"/>
        </w:rPr>
        <w:t xml:space="preserve">50,000, approval by the </w:t>
      </w:r>
      <w:r w:rsidR="007061E7" w:rsidRPr="00E33D16">
        <w:rPr>
          <w:rFonts w:cs="Arial"/>
        </w:rPr>
        <w:t xml:space="preserve">Center for Substance Abuse Treatment </w:t>
      </w:r>
      <w:r w:rsidR="005D43E2" w:rsidRPr="00E33D16">
        <w:rPr>
          <w:rFonts w:cs="Arial"/>
        </w:rPr>
        <w:t>National Advisory Council;</w:t>
      </w:r>
    </w:p>
    <w:p w14:paraId="5FEE5BB7" w14:textId="4FAD267C" w:rsidR="005D43E2" w:rsidRPr="00AD3358" w:rsidRDefault="00CA3F9D" w:rsidP="00AD3358">
      <w:pPr>
        <w:pStyle w:val="ListBullet"/>
        <w:numPr>
          <w:ilvl w:val="0"/>
          <w:numId w:val="20"/>
        </w:numPr>
        <w:tabs>
          <w:tab w:val="left" w:pos="720"/>
        </w:tabs>
        <w:rPr>
          <w:rFonts w:cs="Arial"/>
        </w:rPr>
      </w:pPr>
      <w:r w:rsidRPr="006747F3">
        <w:rPr>
          <w:rFonts w:cs="Arial"/>
        </w:rPr>
        <w:t>A</w:t>
      </w:r>
      <w:r w:rsidR="005D43E2" w:rsidRPr="006747F3">
        <w:rPr>
          <w:rFonts w:cs="Arial"/>
        </w:rPr>
        <w:t>vailability of funds</w:t>
      </w:r>
      <w:r w:rsidR="005D43E2" w:rsidRPr="00197D17">
        <w:rPr>
          <w:rFonts w:cs="Arial"/>
        </w:rPr>
        <w:t>;</w:t>
      </w:r>
      <w:r w:rsidR="00AD3358">
        <w:rPr>
          <w:rFonts w:cs="Arial"/>
        </w:rPr>
        <w:br w:type="page"/>
      </w:r>
    </w:p>
    <w:p w14:paraId="76521C27" w14:textId="40AA30F9" w:rsidR="005D43E2" w:rsidRPr="00197D17" w:rsidDel="00B70369" w:rsidRDefault="00CA3F9D" w:rsidP="002E5012">
      <w:pPr>
        <w:pStyle w:val="ListBullet"/>
        <w:numPr>
          <w:ilvl w:val="0"/>
          <w:numId w:val="20"/>
        </w:numPr>
        <w:tabs>
          <w:tab w:val="left" w:pos="720"/>
        </w:tabs>
        <w:rPr>
          <w:rFonts w:cs="Arial"/>
        </w:rPr>
      </w:pPr>
      <w:r w:rsidRPr="3C4101FB">
        <w:rPr>
          <w:rFonts w:cs="Arial"/>
        </w:rPr>
        <w:lastRenderedPageBreak/>
        <w:t>Equitable distribution of awards in terms of geography (including urban, rural, and remote settings) and balance among populations of focus and program size;</w:t>
      </w:r>
    </w:p>
    <w:p w14:paraId="470EEA38" w14:textId="5C2596B3" w:rsidR="00C9091C" w:rsidRDefault="00515422" w:rsidP="002E5012">
      <w:pPr>
        <w:numPr>
          <w:ilvl w:val="0"/>
          <w:numId w:val="20"/>
        </w:numPr>
        <w:tabs>
          <w:tab w:val="left" w:pos="720"/>
        </w:tabs>
        <w:rPr>
          <w:rFonts w:cs="Arial"/>
        </w:rPr>
      </w:pPr>
      <w:r w:rsidRPr="00AC34BE">
        <w:rPr>
          <w:rFonts w:cs="Arial"/>
        </w:rPr>
        <w:t>Submission of any required documentation that must be submitted prior to making an award;</w:t>
      </w:r>
    </w:p>
    <w:p w14:paraId="6EE2FC92" w14:textId="727E081F" w:rsidR="00023539" w:rsidRDefault="00C9091C" w:rsidP="00AD3358">
      <w:pPr>
        <w:numPr>
          <w:ilvl w:val="0"/>
          <w:numId w:val="20"/>
        </w:numPr>
        <w:tabs>
          <w:tab w:val="left" w:pos="720"/>
        </w:tabs>
        <w:rPr>
          <w:rFonts w:cs="Arial"/>
        </w:rPr>
      </w:pPr>
      <w:bookmarkStart w:id="171" w:name="_Hlk70691494"/>
      <w:r w:rsidRPr="000168C2">
        <w:rPr>
          <w:rFonts w:cs="Arial"/>
        </w:rPr>
        <w:t xml:space="preserve">SAMHSA is required to review and consider any information about your organization that is in the Federal Award Performance and Integrity Information System (FAPIIS). </w:t>
      </w:r>
      <w:r w:rsidR="002C0CF8" w:rsidRPr="000168C2">
        <w:rPr>
          <w:rFonts w:cs="Arial"/>
        </w:rPr>
        <w:t>In accordance with 45 CFR 75.212, SAMHSA reserves the right not to make an award to an entity if that entity does not meet the minimum qualification standards as described in section 75.205(a)(2). If SAMHSA chooses not to award a fundable application</w:t>
      </w:r>
      <w:r w:rsidR="00386AC6" w:rsidRPr="000168C2">
        <w:rPr>
          <w:rFonts w:cs="Arial"/>
        </w:rPr>
        <w:t xml:space="preserve"> in accordance with 45 CFR 75.205(a)(2)</w:t>
      </w:r>
      <w:r w:rsidR="002C0CF8" w:rsidRPr="000168C2">
        <w:rPr>
          <w:rFonts w:cs="Arial"/>
        </w:rPr>
        <w:t>, SAMHSA must report that determination to the designated integrity and performance system accessible through the System for Award Management (SAM) [currently</w:t>
      </w:r>
      <w:r w:rsidR="008048A9">
        <w:rPr>
          <w:rFonts w:cs="Arial"/>
        </w:rPr>
        <w:t>,</w:t>
      </w:r>
      <w:r w:rsidR="002C0CF8" w:rsidRPr="000168C2">
        <w:rPr>
          <w:rFonts w:cs="Arial"/>
        </w:rPr>
        <w:t xml:space="preserve"> FAPIIS]. </w:t>
      </w:r>
      <w:r w:rsidRPr="000168C2">
        <w:rPr>
          <w:rFonts w:cs="Arial"/>
        </w:rPr>
        <w:t xml:space="preserve">You may review and comment on any information about your organization that </w:t>
      </w:r>
      <w:r w:rsidR="008048A9">
        <w:rPr>
          <w:rFonts w:cs="Arial"/>
        </w:rPr>
        <w:t>a</w:t>
      </w:r>
      <w:r w:rsidRPr="000168C2">
        <w:rPr>
          <w:rFonts w:cs="Arial"/>
        </w:rPr>
        <w:t xml:space="preserve"> federal awarding agency previously entered. SAMHSA will consider your comments, in addition to other information in FAPIIS in ma</w:t>
      </w:r>
      <w:r w:rsidR="002C0CF8" w:rsidRPr="000168C2">
        <w:rPr>
          <w:rFonts w:cs="Arial"/>
        </w:rPr>
        <w:t>k</w:t>
      </w:r>
      <w:r w:rsidRPr="000168C2">
        <w:rPr>
          <w:rFonts w:cs="Arial"/>
        </w:rPr>
        <w:t>ing a judgment about your organization’s integrity, business ethics, and record of performance under federal awards when completing the review</w:t>
      </w:r>
      <w:r w:rsidR="002C0CF8" w:rsidRPr="000168C2">
        <w:rPr>
          <w:rFonts w:cs="Arial"/>
        </w:rPr>
        <w:t xml:space="preserve"> of risk posed as described in 45 CFR 75.205 HHS Awarding Agency Review of Risk by Applicants.</w:t>
      </w:r>
      <w:bookmarkStart w:id="172" w:name="VI._Award_Administration_Information"/>
      <w:bookmarkStart w:id="173" w:name="1._Award_Notices"/>
      <w:bookmarkStart w:id="174" w:name="2._Administrative_and_National_Policy_Re"/>
      <w:bookmarkStart w:id="175" w:name="_bookmark2"/>
      <w:bookmarkStart w:id="176" w:name="_bookmark1"/>
      <w:bookmarkStart w:id="177" w:name="_bookmark0"/>
      <w:bookmarkEnd w:id="172"/>
      <w:bookmarkEnd w:id="173"/>
      <w:bookmarkEnd w:id="174"/>
      <w:bookmarkEnd w:id="175"/>
      <w:bookmarkEnd w:id="176"/>
      <w:bookmarkEnd w:id="177"/>
    </w:p>
    <w:p w14:paraId="4C9425D3" w14:textId="26480415" w:rsidR="00285413" w:rsidRPr="00AD3358" w:rsidRDefault="008B5D76" w:rsidP="00AD3358">
      <w:pPr>
        <w:pStyle w:val="ListParagraph"/>
        <w:numPr>
          <w:ilvl w:val="0"/>
          <w:numId w:val="104"/>
        </w:numPr>
        <w:tabs>
          <w:tab w:val="left" w:pos="720"/>
        </w:tabs>
        <w:ind w:left="720"/>
        <w:contextualSpacing w:val="0"/>
        <w:rPr>
          <w:rFonts w:eastAsia="Arial" w:cs="Arial"/>
          <w:b/>
          <w:bCs/>
        </w:rPr>
      </w:pPr>
      <w:r w:rsidRPr="00AD3358">
        <w:rPr>
          <w:rFonts w:cs="Arial"/>
        </w:rPr>
        <w:t xml:space="preserve">Special consideration will </w:t>
      </w:r>
      <w:r w:rsidR="007D0358" w:rsidRPr="00AD3358">
        <w:rPr>
          <w:rFonts w:cs="Arial"/>
        </w:rPr>
        <w:t xml:space="preserve">also </w:t>
      </w:r>
      <w:r w:rsidRPr="00AD3358">
        <w:rPr>
          <w:rFonts w:cs="Arial"/>
        </w:rPr>
        <w:t xml:space="preserve">be given to those regions and </w:t>
      </w:r>
      <w:r w:rsidR="002F758F" w:rsidRPr="00AD3358">
        <w:rPr>
          <w:rFonts w:cs="Arial"/>
        </w:rPr>
        <w:t>s</w:t>
      </w:r>
      <w:r w:rsidRPr="00AD3358">
        <w:rPr>
          <w:rFonts w:cs="Arial"/>
        </w:rPr>
        <w:t>tates that have not previously received BCOR funding</w:t>
      </w:r>
      <w:r w:rsidR="00D30FB2" w:rsidRPr="00AD3358">
        <w:rPr>
          <w:rFonts w:cs="Arial"/>
        </w:rPr>
        <w:t>.</w:t>
      </w:r>
    </w:p>
    <w:p w14:paraId="050F13C7" w14:textId="6AE9E66A" w:rsidR="00E20C5D" w:rsidRPr="002E5012" w:rsidRDefault="009A4FE9" w:rsidP="00AD3358">
      <w:pPr>
        <w:pStyle w:val="ListParagraph"/>
        <w:numPr>
          <w:ilvl w:val="0"/>
          <w:numId w:val="104"/>
        </w:numPr>
        <w:tabs>
          <w:tab w:val="left" w:pos="720"/>
        </w:tabs>
        <w:ind w:left="720"/>
        <w:contextualSpacing w:val="0"/>
        <w:rPr>
          <w:rFonts w:eastAsia="Arial" w:cs="Arial"/>
        </w:rPr>
      </w:pPr>
      <w:r w:rsidRPr="002E5012">
        <w:t xml:space="preserve">Grant recipients that received their initial funding </w:t>
      </w:r>
      <w:r w:rsidR="00285413" w:rsidRPr="002E5012">
        <w:t xml:space="preserve">in FY 2020 </w:t>
      </w:r>
      <w:r w:rsidRPr="002E5012">
        <w:t>under the Building Communities of Recovery</w:t>
      </w:r>
      <w:r w:rsidR="00285413" w:rsidRPr="002E5012">
        <w:t xml:space="preserve"> (BCOR)</w:t>
      </w:r>
      <w:r w:rsidRPr="002E5012">
        <w:t xml:space="preserve"> NOFO (TI-19-003) and </w:t>
      </w:r>
      <w:r w:rsidR="00285413" w:rsidRPr="002E5012">
        <w:t xml:space="preserve">in FY 2021 under the BCOR NOFO </w:t>
      </w:r>
      <w:r w:rsidRPr="002E5012">
        <w:t>(TI-21-004) are not eligible to apply.</w:t>
      </w:r>
    </w:p>
    <w:p w14:paraId="7907595E" w14:textId="4D44F6E4" w:rsidR="00E85DDE" w:rsidRPr="00CA54B6" w:rsidRDefault="72B4C21C" w:rsidP="00AD3358">
      <w:pPr>
        <w:pStyle w:val="ListParagraph"/>
        <w:numPr>
          <w:ilvl w:val="0"/>
          <w:numId w:val="104"/>
        </w:numPr>
        <w:tabs>
          <w:tab w:val="left" w:pos="720"/>
        </w:tabs>
        <w:ind w:left="720"/>
        <w:contextualSpacing w:val="0"/>
        <w:rPr>
          <w:rStyle w:val="StyleBold"/>
          <w:rFonts w:eastAsia="Arial" w:cs="Arial"/>
        </w:rPr>
      </w:pPr>
      <w:r>
        <w:t>At least three awards will be made to organizations serving rural communities, pending sufficient application volume.</w:t>
      </w:r>
    </w:p>
    <w:p w14:paraId="49F07198" w14:textId="18EB8134" w:rsidR="00EB5D8C" w:rsidRPr="000168C2" w:rsidRDefault="1C794D1A" w:rsidP="002E5012">
      <w:pPr>
        <w:pStyle w:val="ListParagraph"/>
        <w:numPr>
          <w:ilvl w:val="0"/>
          <w:numId w:val="110"/>
        </w:numPr>
        <w:tabs>
          <w:tab w:val="left" w:pos="720"/>
        </w:tabs>
        <w:ind w:left="720"/>
      </w:pPr>
      <w:bookmarkStart w:id="178" w:name="_Hlk99958516"/>
      <w:r w:rsidRPr="00C0011B">
        <w:rPr>
          <w:rFonts w:cs="Arial"/>
        </w:rPr>
        <w:t>SAMHSA will</w:t>
      </w:r>
      <w:r w:rsidRPr="00C0011B">
        <w:rPr>
          <w:rFonts w:cs="Arial"/>
          <w:b/>
          <w:bCs/>
        </w:rPr>
        <w:t xml:space="preserve"> </w:t>
      </w:r>
      <w:r w:rsidRPr="00C0011B">
        <w:rPr>
          <w:rFonts w:cs="Arial"/>
        </w:rPr>
        <w:t xml:space="preserve">prioritize funding for programs </w:t>
      </w:r>
      <w:r w:rsidR="00F16F38">
        <w:rPr>
          <w:rFonts w:cs="Arial"/>
        </w:rPr>
        <w:t xml:space="preserve">that propose to </w:t>
      </w:r>
      <w:r w:rsidRPr="00C0011B">
        <w:rPr>
          <w:rFonts w:cs="Arial"/>
        </w:rPr>
        <w:t>address the needs of under-resourced communities that are greatly impacted by SUD.</w:t>
      </w:r>
    </w:p>
    <w:p w14:paraId="60B30678" w14:textId="77777777" w:rsidR="00BA69B9" w:rsidRPr="00AC34BE" w:rsidRDefault="00BA69B9" w:rsidP="00AC34BE">
      <w:pPr>
        <w:pStyle w:val="Heading1"/>
      </w:pPr>
      <w:bookmarkStart w:id="179" w:name="_Toc197933225"/>
      <w:bookmarkStart w:id="180" w:name="_Toc457552082"/>
      <w:bookmarkStart w:id="181" w:name="_Toc485307393"/>
      <w:bookmarkStart w:id="182" w:name="_Toc81577285"/>
      <w:bookmarkStart w:id="183" w:name="_Hlk76464333"/>
      <w:bookmarkStart w:id="184" w:name="_Toc442260779"/>
      <w:bookmarkStart w:id="185" w:name="_Toc453325316"/>
      <w:bookmarkStart w:id="186" w:name="_Hlk80366322"/>
      <w:bookmarkStart w:id="187" w:name="_Toc175241576"/>
      <w:bookmarkEnd w:id="171"/>
      <w:bookmarkEnd w:id="178"/>
      <w:r w:rsidRPr="00AC34BE">
        <w:t>VI.</w:t>
      </w:r>
      <w:r w:rsidRPr="00AC34BE">
        <w:tab/>
      </w:r>
      <w:r w:rsidR="00F970F8" w:rsidRPr="00AC34BE">
        <w:t xml:space="preserve">FEDERAL AWARD </w:t>
      </w:r>
      <w:r w:rsidRPr="00AC34BE">
        <w:t>ADMINISTRATION INFORMATION</w:t>
      </w:r>
      <w:bookmarkEnd w:id="179"/>
      <w:bookmarkEnd w:id="180"/>
      <w:bookmarkEnd w:id="181"/>
      <w:bookmarkEnd w:id="182"/>
      <w:bookmarkEnd w:id="187"/>
    </w:p>
    <w:p w14:paraId="4F0C1DF5" w14:textId="1C351F0D" w:rsidR="00D759CE" w:rsidRPr="00AC34BE" w:rsidRDefault="00D759CE" w:rsidP="00EA1ECE">
      <w:pPr>
        <w:pStyle w:val="Heading2"/>
        <w:numPr>
          <w:ilvl w:val="0"/>
          <w:numId w:val="95"/>
        </w:numPr>
        <w:tabs>
          <w:tab w:val="clear" w:pos="720"/>
          <w:tab w:val="left" w:pos="360"/>
          <w:tab w:val="left" w:pos="1008"/>
        </w:tabs>
        <w:ind w:hanging="720"/>
      </w:pPr>
      <w:bookmarkStart w:id="188" w:name="_REPORTING_REQUIREMENTS"/>
      <w:bookmarkStart w:id="189" w:name="_Toc81577286"/>
      <w:bookmarkStart w:id="190" w:name="_Hlk83132893"/>
      <w:bookmarkStart w:id="191" w:name="_Hlk80349240"/>
      <w:bookmarkStart w:id="192" w:name="_Toc175241577"/>
      <w:bookmarkEnd w:id="183"/>
      <w:bookmarkEnd w:id="188"/>
      <w:r w:rsidRPr="00AC34BE">
        <w:t>FEDERAL AWARD NOTICES</w:t>
      </w:r>
      <w:bookmarkEnd w:id="189"/>
      <w:bookmarkEnd w:id="192"/>
      <w:r w:rsidRPr="00AC34BE">
        <w:t xml:space="preserve"> </w:t>
      </w:r>
    </w:p>
    <w:p w14:paraId="1EE61D38" w14:textId="77777777" w:rsidR="00D759CE" w:rsidRPr="00486C06" w:rsidRDefault="00D759CE" w:rsidP="00D759CE">
      <w:pPr>
        <w:tabs>
          <w:tab w:val="left" w:pos="1008"/>
        </w:tabs>
      </w:pPr>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14:paraId="4B7F2F99" w14:textId="77777777" w:rsidR="00AD3358" w:rsidRDefault="00D759CE" w:rsidP="00AD3358">
      <w:pPr>
        <w:spacing w:after="100" w:afterAutospacing="1"/>
        <w:rPr>
          <w:rFonts w:eastAsia="Calibri" w:cs="Arial"/>
          <w:color w:val="000000" w:themeColor="text1"/>
          <w:szCs w:val="24"/>
        </w:rPr>
      </w:pPr>
      <w:r w:rsidRPr="00444292">
        <w:rPr>
          <w:rFonts w:eastAsia="Calibri" w:cs="Arial"/>
          <w:szCs w:val="24"/>
        </w:rPr>
        <w:t xml:space="preserve">If </w:t>
      </w:r>
      <w:r>
        <w:rPr>
          <w:rFonts w:eastAsia="Calibri" w:cs="Arial"/>
          <w:szCs w:val="24"/>
        </w:rPr>
        <w:t>your application is approved</w:t>
      </w:r>
      <w:r w:rsidRPr="00444292">
        <w:rPr>
          <w:rFonts w:eastAsia="Calibri" w:cs="Arial"/>
          <w:szCs w:val="24"/>
        </w:rPr>
        <w:t xml:space="preserve"> for funding, a N</w:t>
      </w:r>
      <w:r w:rsidR="004B301A">
        <w:rPr>
          <w:rFonts w:eastAsia="Calibri" w:cs="Arial"/>
          <w:szCs w:val="24"/>
        </w:rPr>
        <w:t>otice of Award (N</w:t>
      </w:r>
      <w:r w:rsidRPr="00444292">
        <w:rPr>
          <w:rFonts w:eastAsia="Calibri" w:cs="Arial"/>
          <w:szCs w:val="24"/>
        </w:rPr>
        <w:t>oA</w:t>
      </w:r>
      <w:r w:rsidR="004B301A">
        <w:rPr>
          <w:rFonts w:eastAsia="Calibri" w:cs="Arial"/>
          <w:szCs w:val="24"/>
        </w:rPr>
        <w:t>)</w:t>
      </w:r>
      <w:r w:rsidRPr="00444292">
        <w:rPr>
          <w:rFonts w:eastAsia="Calibri" w:cs="Arial"/>
          <w:szCs w:val="24"/>
        </w:rPr>
        <w:t xml:space="preserve"> will be emailed to</w:t>
      </w:r>
      <w:r>
        <w:rPr>
          <w:rFonts w:eastAsia="Calibri" w:cs="Arial"/>
          <w:szCs w:val="24"/>
        </w:rPr>
        <w:t xml:space="preserve"> the following</w:t>
      </w:r>
      <w:r w:rsidRPr="00547753">
        <w:rPr>
          <w:rFonts w:eastAsia="Calibri" w:cs="Arial"/>
          <w:szCs w:val="24"/>
        </w:rPr>
        <w:t>: 1) the BO</w:t>
      </w:r>
      <w:r w:rsidR="00B60D90">
        <w:rPr>
          <w:rFonts w:eastAsia="Calibri" w:cs="Arial"/>
          <w:szCs w:val="24"/>
        </w:rPr>
        <w:t>’s</w:t>
      </w:r>
      <w:r w:rsidRPr="00547753">
        <w:rPr>
          <w:rFonts w:eastAsia="Calibri" w:cs="Arial"/>
          <w:szCs w:val="24"/>
        </w:rPr>
        <w:t xml:space="preserve"> email address identified </w:t>
      </w:r>
      <w:r>
        <w:rPr>
          <w:rFonts w:eastAsia="Calibri" w:cs="Arial"/>
          <w:szCs w:val="24"/>
        </w:rPr>
        <w:t>i</w:t>
      </w:r>
      <w:r w:rsidRPr="00547753">
        <w:rPr>
          <w:rFonts w:eastAsia="Calibri" w:cs="Arial"/>
          <w:szCs w:val="24"/>
        </w:rPr>
        <w:t>n the</w:t>
      </w:r>
      <w:r>
        <w:rPr>
          <w:rFonts w:eastAsia="Calibri" w:cs="Arial"/>
          <w:color w:val="000000" w:themeColor="text1"/>
          <w:szCs w:val="24"/>
        </w:rPr>
        <w:t xml:space="preserve"> Authorized Representative </w:t>
      </w:r>
      <w:r w:rsidR="00AD3358">
        <w:rPr>
          <w:rFonts w:eastAsia="Calibri" w:cs="Arial"/>
          <w:color w:val="000000" w:themeColor="text1"/>
          <w:szCs w:val="24"/>
        </w:rPr>
        <w:br w:type="page"/>
      </w:r>
    </w:p>
    <w:p w14:paraId="7CFB9F51" w14:textId="2A0C2CE1" w:rsidR="00D759CE" w:rsidRPr="002478E9" w:rsidRDefault="00D759CE" w:rsidP="00AD3358">
      <w:pPr>
        <w:spacing w:after="100" w:afterAutospacing="1"/>
        <w:rPr>
          <w:rFonts w:eastAsia="Calibri" w:cs="Arial"/>
          <w:szCs w:val="24"/>
        </w:rPr>
      </w:pPr>
      <w:r>
        <w:rPr>
          <w:rFonts w:eastAsia="Calibri" w:cs="Arial"/>
          <w:color w:val="000000" w:themeColor="text1"/>
          <w:szCs w:val="24"/>
        </w:rPr>
        <w:lastRenderedPageBreak/>
        <w:t xml:space="preserve">section email field on page </w:t>
      </w:r>
      <w:r w:rsidR="009037C6">
        <w:rPr>
          <w:rFonts w:eastAsia="Calibri" w:cs="Arial"/>
          <w:color w:val="000000" w:themeColor="text1"/>
          <w:szCs w:val="24"/>
        </w:rPr>
        <w:t>3</w:t>
      </w:r>
      <w:r>
        <w:rPr>
          <w:rFonts w:eastAsia="Calibri" w:cs="Arial"/>
          <w:color w:val="000000" w:themeColor="text1"/>
          <w:szCs w:val="24"/>
        </w:rPr>
        <w:t xml:space="preserve"> of the SF-424</w:t>
      </w:r>
      <w:r w:rsidRPr="00547753">
        <w:rPr>
          <w:rFonts w:eastAsia="Calibri" w:cs="Arial"/>
          <w:color w:val="000000" w:themeColor="text1"/>
          <w:szCs w:val="24"/>
        </w:rPr>
        <w:t>; a</w:t>
      </w:r>
      <w:r w:rsidRPr="00547753">
        <w:rPr>
          <w:rFonts w:eastAsia="Calibri" w:cs="Arial"/>
          <w:szCs w:val="24"/>
        </w:rPr>
        <w:t>nd 2) the email associated with the Commons account for the Project Director</w:t>
      </w:r>
      <w:r>
        <w:rPr>
          <w:rFonts w:eastAsia="Calibri" w:cs="Arial"/>
          <w:szCs w:val="24"/>
        </w:rPr>
        <w:t xml:space="preserve"> (section 8 </w:t>
      </w:r>
      <w:r>
        <w:rPr>
          <w:rFonts w:cs="Arial"/>
        </w:rPr>
        <w:t xml:space="preserve">Item f on page </w:t>
      </w:r>
      <w:r w:rsidR="009037C6">
        <w:rPr>
          <w:rFonts w:cs="Arial"/>
        </w:rPr>
        <w:t>1</w:t>
      </w:r>
      <w:r>
        <w:rPr>
          <w:rFonts w:cs="Arial"/>
        </w:rPr>
        <w:t xml:space="preserve"> of the SF-424)</w:t>
      </w:r>
      <w:r w:rsidRPr="00547753">
        <w:rPr>
          <w:rFonts w:eastAsia="Calibri" w:cs="Arial"/>
          <w:szCs w:val="24"/>
        </w:rPr>
        <w:t>. Hard copies</w:t>
      </w:r>
      <w:r w:rsidRPr="00444292">
        <w:rPr>
          <w:rFonts w:eastAsia="Calibri" w:cs="Arial"/>
          <w:szCs w:val="24"/>
        </w:rPr>
        <w:t xml:space="preserve"> of the NoA will no longer</w:t>
      </w:r>
      <w:r>
        <w:rPr>
          <w:rFonts w:eastAsia="Calibri" w:cs="Arial"/>
          <w:szCs w:val="24"/>
        </w:rPr>
        <w:t xml:space="preserve"> be mailed via postal service. </w:t>
      </w:r>
      <w:r w:rsidRPr="00444292">
        <w:rPr>
          <w:rFonts w:eastAsia="Calibri" w:cs="Arial"/>
          <w:szCs w:val="24"/>
        </w:rPr>
        <w:t>The NoA is the sole obligating document that allows you to receive federal funding for work on the grant project. Information about what is included in the NoA can be found at: </w:t>
      </w:r>
      <w:hyperlink r:id="rId34"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14:paraId="5C1BEC8C" w14:textId="03BF5836" w:rsidR="00D759CE" w:rsidRDefault="00D759CE" w:rsidP="00D759CE">
      <w:r>
        <w:t>If</w:t>
      </w:r>
      <w:r w:rsidRPr="00486C06">
        <w:t xml:space="preserve"> </w:t>
      </w:r>
      <w:r>
        <w:t>your application is not funded</w:t>
      </w:r>
      <w:r w:rsidRPr="00486C06">
        <w:t>, you will receive a notification from SAMHSA, via NIH’s eRA Commons.</w:t>
      </w:r>
    </w:p>
    <w:p w14:paraId="364E9618" w14:textId="0F8FC8DB" w:rsidR="00D759CE" w:rsidRPr="007838B8" w:rsidRDefault="00D759CE" w:rsidP="00EA1ECE">
      <w:pPr>
        <w:pStyle w:val="Heading2"/>
        <w:numPr>
          <w:ilvl w:val="0"/>
          <w:numId w:val="95"/>
        </w:numPr>
        <w:tabs>
          <w:tab w:val="clear" w:pos="720"/>
          <w:tab w:val="left" w:pos="360"/>
          <w:tab w:val="left" w:pos="1008"/>
        </w:tabs>
        <w:ind w:hanging="720"/>
      </w:pPr>
      <w:bookmarkStart w:id="193" w:name="_Toc175241578"/>
      <w:r w:rsidRPr="00D0635D">
        <w:t>ADMINISTRATIVE AND NATIONAL POLICY REQUIREMENTS</w:t>
      </w:r>
      <w:bookmarkEnd w:id="193"/>
    </w:p>
    <w:p w14:paraId="7FE0EB62" w14:textId="524E0CB3" w:rsidR="00D759CE" w:rsidRPr="00AC34BE" w:rsidRDefault="00D759CE" w:rsidP="00D759CE">
      <w:pPr>
        <w:rPr>
          <w:rFonts w:cs="Arial"/>
          <w:szCs w:val="24"/>
        </w:rPr>
      </w:pPr>
      <w:r w:rsidRPr="00AC34BE">
        <w:rPr>
          <w:rFonts w:cs="Arial"/>
          <w:szCs w:val="24"/>
        </w:rPr>
        <w:t>If your application is funded, you must comply with all terms and conditions of the NoA.</w:t>
      </w:r>
      <w:r w:rsidR="00AD3358">
        <w:rPr>
          <w:rFonts w:cs="Arial"/>
          <w:szCs w:val="24"/>
        </w:rPr>
        <w:t xml:space="preserve"> </w:t>
      </w:r>
      <w:r w:rsidRPr="00AC34BE">
        <w:rPr>
          <w:rFonts w:cs="Arial"/>
          <w:szCs w:val="24"/>
        </w:rPr>
        <w:t>SAMHSA’s standard terms and conditions are available on the SAMHSA website</w:t>
      </w:r>
      <w:r>
        <w:rPr>
          <w:rFonts w:cs="Arial"/>
          <w:szCs w:val="24"/>
        </w:rPr>
        <w:t xml:space="preserve"> -</w:t>
      </w:r>
      <w:r w:rsidR="003B2D05">
        <w:rPr>
          <w:rFonts w:cs="Arial"/>
          <w:szCs w:val="24"/>
        </w:rPr>
        <w:t xml:space="preserve"> </w:t>
      </w:r>
      <w:hyperlink r:id="rId35" w:history="1">
        <w:r w:rsidR="003B2D05" w:rsidRPr="0005559A">
          <w:rPr>
            <w:rStyle w:val="Hyperlink"/>
            <w:rFonts w:cs="Arial"/>
            <w:szCs w:val="24"/>
          </w:rPr>
          <w:t>https://www.samhsa.gov/grants/grants-management/notice-award-noa/standard-terms-conditions</w:t>
        </w:r>
      </w:hyperlink>
      <w:r>
        <w:rPr>
          <w:rFonts w:cs="Arial"/>
          <w:szCs w:val="24"/>
        </w:rPr>
        <w:t xml:space="preserve">. See </w:t>
      </w:r>
      <w:hyperlink w:anchor="_Appendix_L_–_1" w:history="1">
        <w:r w:rsidR="003F6DC8">
          <w:rPr>
            <w:rStyle w:val="Hyperlink"/>
            <w:rFonts w:cs="Arial"/>
            <w:szCs w:val="24"/>
          </w:rPr>
          <w:t>Appendix K</w:t>
        </w:r>
      </w:hyperlink>
      <w:r w:rsidRPr="00306922">
        <w:rPr>
          <w:rFonts w:cs="Arial"/>
          <w:szCs w:val="24"/>
        </w:rPr>
        <w:t xml:space="preserve"> </w:t>
      </w:r>
      <w:r w:rsidRPr="00375016">
        <w:rPr>
          <w:rFonts w:cs="Arial"/>
          <w:szCs w:val="24"/>
        </w:rPr>
        <w:t>f</w:t>
      </w:r>
      <w:r>
        <w:rPr>
          <w:rFonts w:cs="Arial"/>
          <w:szCs w:val="24"/>
        </w:rPr>
        <w:t>or specific information about administrative and national policy requirements.</w:t>
      </w:r>
    </w:p>
    <w:p w14:paraId="72B3188B" w14:textId="5D82DD68" w:rsidR="00684953" w:rsidRPr="00AC34BE" w:rsidRDefault="00684953" w:rsidP="00EA1ECE">
      <w:pPr>
        <w:pStyle w:val="Heading2"/>
        <w:numPr>
          <w:ilvl w:val="0"/>
          <w:numId w:val="95"/>
        </w:numPr>
        <w:tabs>
          <w:tab w:val="clear" w:pos="720"/>
          <w:tab w:val="left" w:pos="360"/>
        </w:tabs>
        <w:ind w:hanging="720"/>
      </w:pPr>
      <w:bookmarkStart w:id="194" w:name="_REPORTING_REQUIREMENTS_1"/>
      <w:bookmarkStart w:id="195" w:name="_Toc81577287"/>
      <w:bookmarkStart w:id="196" w:name="_Hlk70691950"/>
      <w:bookmarkStart w:id="197" w:name="_Toc175241579"/>
      <w:bookmarkEnd w:id="194"/>
      <w:r w:rsidRPr="00AC34BE">
        <w:t>REPORTING REQUIREMENTS</w:t>
      </w:r>
      <w:bookmarkEnd w:id="195"/>
      <w:bookmarkEnd w:id="197"/>
    </w:p>
    <w:p w14:paraId="241B8A0D" w14:textId="4A125676" w:rsidR="0037643D" w:rsidRPr="0037643D" w:rsidRDefault="0037643D" w:rsidP="0037643D">
      <w:pPr>
        <w:rPr>
          <w:rFonts w:cs="Arial"/>
          <w:sz w:val="23"/>
          <w:szCs w:val="23"/>
        </w:rPr>
      </w:pPr>
      <w:r w:rsidRPr="0037643D">
        <w:rPr>
          <w:rFonts w:cs="Arial"/>
          <w:color w:val="000000"/>
          <w:sz w:val="23"/>
          <w:szCs w:val="23"/>
        </w:rPr>
        <w:t>Recipients will be required to report performance in semi-annual reports (6 months and 12 months). These progr</w:t>
      </w:r>
      <w:r w:rsidR="00306922">
        <w:rPr>
          <w:rFonts w:cs="Arial"/>
          <w:color w:val="000000"/>
          <w:sz w:val="23"/>
          <w:szCs w:val="23"/>
        </w:rPr>
        <w:t xml:space="preserve">ammatic </w:t>
      </w:r>
      <w:r w:rsidRPr="0037643D">
        <w:rPr>
          <w:rFonts w:cs="Arial"/>
          <w:color w:val="000000"/>
          <w:sz w:val="23"/>
          <w:szCs w:val="23"/>
        </w:rPr>
        <w:t xml:space="preserve">reports must discuss project progress, </w:t>
      </w:r>
      <w:r w:rsidR="00306922">
        <w:rPr>
          <w:rFonts w:cs="Arial"/>
          <w:color w:val="000000"/>
          <w:sz w:val="23"/>
          <w:szCs w:val="23"/>
        </w:rPr>
        <w:t xml:space="preserve">challenges </w:t>
      </w:r>
      <w:r w:rsidRPr="0037643D">
        <w:rPr>
          <w:rFonts w:cs="Arial"/>
          <w:color w:val="000000"/>
          <w:sz w:val="23"/>
          <w:szCs w:val="23"/>
        </w:rPr>
        <w:t>encountered, and efforts to overcome these barriers</w:t>
      </w:r>
      <w:r w:rsidRPr="0037643D">
        <w:rPr>
          <w:rFonts w:cs="Arial"/>
          <w:sz w:val="23"/>
          <w:szCs w:val="23"/>
        </w:rPr>
        <w:t>.</w:t>
      </w:r>
    </w:p>
    <w:bookmarkEnd w:id="190"/>
    <w:p w14:paraId="5F7FD4DD" w14:textId="3C8BBA6B" w:rsidR="001449A8" w:rsidRPr="001449A8" w:rsidRDefault="001449A8" w:rsidP="001449A8">
      <w:pPr>
        <w:rPr>
          <w:rFonts w:cs="Arial"/>
          <w:bCs/>
        </w:rPr>
      </w:pPr>
      <w:r w:rsidRPr="001449A8">
        <w:rPr>
          <w:rFonts w:cs="Arial"/>
          <w:bCs/>
        </w:rPr>
        <w:t xml:space="preserve">You will be required to submit </w:t>
      </w:r>
      <w:r w:rsidR="00306922">
        <w:rPr>
          <w:rFonts w:cs="Arial"/>
          <w:bCs/>
        </w:rPr>
        <w:t>the</w:t>
      </w:r>
      <w:r w:rsidR="00CD3C83">
        <w:rPr>
          <w:rFonts w:cs="Arial"/>
          <w:bCs/>
        </w:rPr>
        <w:t xml:space="preserve"> semi-annual report within 30 days after the end of the sixth month and the annual report </w:t>
      </w:r>
      <w:r w:rsidRPr="001449A8">
        <w:rPr>
          <w:rFonts w:cs="Arial"/>
          <w:bCs/>
        </w:rPr>
        <w:t>within 90 days f</w:t>
      </w:r>
      <w:r w:rsidR="00306922">
        <w:rPr>
          <w:rFonts w:cs="Arial"/>
          <w:bCs/>
        </w:rPr>
        <w:t>rom</w:t>
      </w:r>
      <w:r w:rsidRPr="001449A8">
        <w:rPr>
          <w:rFonts w:cs="Arial"/>
          <w:bCs/>
        </w:rPr>
        <w:t xml:space="preserve"> the end of </w:t>
      </w:r>
      <w:r w:rsidR="00CD3C83">
        <w:rPr>
          <w:rFonts w:cs="Arial"/>
          <w:bCs/>
        </w:rPr>
        <w:t xml:space="preserve">the annual </w:t>
      </w:r>
      <w:r w:rsidRPr="001449A8">
        <w:rPr>
          <w:rFonts w:cs="Arial"/>
          <w:bCs/>
        </w:rPr>
        <w:t>budget period. The report must discuss:</w:t>
      </w:r>
    </w:p>
    <w:p w14:paraId="4615FDEC" w14:textId="790100DB" w:rsidR="001449A8" w:rsidRPr="001449A8" w:rsidRDefault="001449A8" w:rsidP="0081017A">
      <w:pPr>
        <w:pStyle w:val="ListParagraph"/>
        <w:numPr>
          <w:ilvl w:val="0"/>
          <w:numId w:val="72"/>
        </w:numPr>
        <w:rPr>
          <w:rFonts w:cs="Arial"/>
          <w:bCs/>
        </w:rPr>
      </w:pPr>
      <w:r w:rsidRPr="001449A8">
        <w:rPr>
          <w:rFonts w:cs="Arial"/>
          <w:bCs/>
        </w:rPr>
        <w:t xml:space="preserve">Progress achieved in the project which should include qualitative and quantitative data (GPRA) to demonstrate programmatic progress in addressing quality care of </w:t>
      </w:r>
      <w:r w:rsidR="00402E8D">
        <w:rPr>
          <w:rFonts w:cs="Arial"/>
          <w:bCs/>
        </w:rPr>
        <w:t xml:space="preserve">under-resourced </w:t>
      </w:r>
      <w:r w:rsidRPr="001449A8">
        <w:rPr>
          <w:rFonts w:cs="Arial"/>
          <w:bCs/>
        </w:rPr>
        <w:t>populations related to the Disparity Impact Statement (DIS);</w:t>
      </w:r>
    </w:p>
    <w:p w14:paraId="54BB2631" w14:textId="28C8E37C" w:rsidR="001449A8" w:rsidRPr="001449A8" w:rsidRDefault="001449A8" w:rsidP="0081017A">
      <w:pPr>
        <w:pStyle w:val="ListParagraph"/>
        <w:numPr>
          <w:ilvl w:val="0"/>
          <w:numId w:val="72"/>
        </w:numPr>
        <w:rPr>
          <w:rFonts w:cs="Arial"/>
          <w:bCs/>
        </w:rPr>
      </w:pPr>
      <w:r w:rsidRPr="001449A8">
        <w:rPr>
          <w:rFonts w:cs="Arial"/>
          <w:bCs/>
        </w:rPr>
        <w:t>Barriers encountered, including barriers serving sub-populations;</w:t>
      </w:r>
    </w:p>
    <w:p w14:paraId="2AB50F60" w14:textId="577B74A2" w:rsidR="001449A8" w:rsidRPr="001449A8" w:rsidRDefault="001449A8" w:rsidP="0081017A">
      <w:pPr>
        <w:pStyle w:val="ListParagraph"/>
        <w:numPr>
          <w:ilvl w:val="0"/>
          <w:numId w:val="72"/>
        </w:numPr>
        <w:rPr>
          <w:rFonts w:cs="Arial"/>
          <w:bCs/>
        </w:rPr>
      </w:pPr>
      <w:r w:rsidRPr="001449A8">
        <w:rPr>
          <w:rFonts w:cs="Arial"/>
          <w:bCs/>
        </w:rPr>
        <w:t>Efforts to overcome these barriers;</w:t>
      </w:r>
    </w:p>
    <w:p w14:paraId="7F1BAD17" w14:textId="35E7569A" w:rsidR="001449A8" w:rsidRPr="001449A8" w:rsidRDefault="001449A8" w:rsidP="0081017A">
      <w:pPr>
        <w:pStyle w:val="ListParagraph"/>
        <w:numPr>
          <w:ilvl w:val="0"/>
          <w:numId w:val="72"/>
        </w:numPr>
        <w:rPr>
          <w:rFonts w:cs="Arial"/>
          <w:bCs/>
        </w:rPr>
      </w:pPr>
      <w:r w:rsidRPr="001449A8">
        <w:rPr>
          <w:rFonts w:cs="Arial"/>
          <w:bCs/>
        </w:rPr>
        <w:t>Evaluation activities for tracking DIS efforts; and</w:t>
      </w:r>
    </w:p>
    <w:p w14:paraId="63CC35AD" w14:textId="36365BEB" w:rsidR="001449A8" w:rsidRPr="001449A8" w:rsidRDefault="001449A8" w:rsidP="0081017A">
      <w:pPr>
        <w:pStyle w:val="ListParagraph"/>
        <w:numPr>
          <w:ilvl w:val="0"/>
          <w:numId w:val="72"/>
        </w:numPr>
        <w:rPr>
          <w:rFonts w:cs="Arial"/>
          <w:bCs/>
        </w:rPr>
      </w:pPr>
      <w:r w:rsidRPr="001449A8">
        <w:rPr>
          <w:rFonts w:cs="Arial"/>
          <w:bCs/>
        </w:rPr>
        <w:t>A revised quality improvement plan if the DIS does not meet quality of care requirements as stated in the DIS.</w:t>
      </w:r>
    </w:p>
    <w:p w14:paraId="59F63127" w14:textId="10EC3FAC" w:rsidR="001449A8" w:rsidRPr="00AC34BE" w:rsidRDefault="001449A8" w:rsidP="001449A8">
      <w:pPr>
        <w:rPr>
          <w:rFonts w:cs="Arial"/>
          <w:b/>
        </w:rPr>
      </w:pPr>
      <w:bookmarkStart w:id="198" w:name="_Hlk83133172"/>
      <w:r w:rsidRPr="001449A8">
        <w:rPr>
          <w:rFonts w:cs="Arial"/>
          <w:bCs/>
        </w:rPr>
        <w:t xml:space="preserve">A final </w:t>
      </w:r>
      <w:r w:rsidR="00421AD5">
        <w:rPr>
          <w:rFonts w:cs="Arial"/>
          <w:bCs/>
        </w:rPr>
        <w:t xml:space="preserve">closeout </w:t>
      </w:r>
      <w:r w:rsidRPr="001449A8">
        <w:rPr>
          <w:rFonts w:cs="Arial"/>
          <w:bCs/>
        </w:rPr>
        <w:t xml:space="preserve">performance report must be submitted within 120 days after the end of the final budget period. The final performance report must be cumulative and report on all grant activities during the entire project period. Refer to </w:t>
      </w:r>
      <w:hyperlink w:anchor="_REPORTING_REQUIREMENTS_1" w:history="1">
        <w:r w:rsidRPr="00023A37">
          <w:rPr>
            <w:rStyle w:val="Hyperlink"/>
            <w:rFonts w:cs="Arial"/>
            <w:bCs/>
          </w:rPr>
          <w:t>Section VI.3</w:t>
        </w:r>
      </w:hyperlink>
      <w:r w:rsidRPr="001449A8">
        <w:rPr>
          <w:rFonts w:cs="Arial"/>
          <w:bCs/>
        </w:rPr>
        <w:t xml:space="preserve"> for any program specific information on the frequency of reporting and any additional requirements</w:t>
      </w:r>
      <w:r w:rsidRPr="001449A8">
        <w:rPr>
          <w:rFonts w:cs="Arial"/>
          <w:b/>
        </w:rPr>
        <w:t>.</w:t>
      </w:r>
    </w:p>
    <w:bookmarkEnd w:id="198"/>
    <w:p w14:paraId="03F06898" w14:textId="3332F9EA" w:rsidR="00AD3358" w:rsidRDefault="00684953" w:rsidP="00684953">
      <w:pPr>
        <w:pStyle w:val="CommentText"/>
        <w:rPr>
          <w:rFonts w:cs="Arial"/>
          <w:b/>
          <w:sz w:val="24"/>
          <w:szCs w:val="24"/>
        </w:rPr>
      </w:pPr>
      <w:r w:rsidRPr="00AC34BE">
        <w:rPr>
          <w:rFonts w:cs="Arial"/>
          <w:b/>
          <w:sz w:val="24"/>
          <w:szCs w:val="24"/>
        </w:rPr>
        <w:t>Grants Management:</w:t>
      </w:r>
      <w:r w:rsidR="00AD3358">
        <w:rPr>
          <w:rFonts w:cs="Arial"/>
          <w:b/>
          <w:sz w:val="24"/>
          <w:szCs w:val="24"/>
        </w:rPr>
        <w:br w:type="page"/>
      </w:r>
    </w:p>
    <w:p w14:paraId="38E93343" w14:textId="662D17FD" w:rsidR="00684953" w:rsidRPr="00AC34BE" w:rsidRDefault="00684953" w:rsidP="00AD3358">
      <w:pPr>
        <w:pStyle w:val="CommentText"/>
        <w:rPr>
          <w:rFonts w:cs="Arial"/>
          <w:b/>
          <w:sz w:val="24"/>
          <w:szCs w:val="24"/>
          <w:highlight w:val="yellow"/>
        </w:rPr>
      </w:pPr>
      <w:r w:rsidRPr="00AC34BE">
        <w:rPr>
          <w:rFonts w:cs="Arial"/>
          <w:sz w:val="24"/>
          <w:szCs w:val="24"/>
        </w:rPr>
        <w:lastRenderedPageBreak/>
        <w:t>Successful applicants must also comply with the following standard grants management reporting</w:t>
      </w:r>
      <w:r>
        <w:rPr>
          <w:rFonts w:cs="Arial"/>
          <w:sz w:val="24"/>
          <w:szCs w:val="24"/>
        </w:rPr>
        <w:t xml:space="preserve"> requirements</w:t>
      </w:r>
      <w:r w:rsidRPr="00AC34BE">
        <w:rPr>
          <w:rFonts w:cs="Arial"/>
          <w:sz w:val="24"/>
          <w:szCs w:val="24"/>
        </w:rPr>
        <w:t xml:space="preserve"> at </w:t>
      </w:r>
      <w:hyperlink r:id="rId36" w:history="1">
        <w:r w:rsidRPr="00AC34BE">
          <w:rPr>
            <w:rStyle w:val="Hyperlink"/>
            <w:rFonts w:cs="Arial"/>
            <w:sz w:val="24"/>
            <w:szCs w:val="24"/>
          </w:rPr>
          <w:t>https://www.samhsa.gov/grants/grants-management/reporting-requirements</w:t>
        </w:r>
      </w:hyperlink>
      <w:r w:rsidRPr="00AC34BE">
        <w:rPr>
          <w:rFonts w:cs="Arial"/>
          <w:sz w:val="24"/>
          <w:szCs w:val="24"/>
        </w:rPr>
        <w:t xml:space="preserve">, unless otherwise noted in the </w:t>
      </w:r>
      <w:r>
        <w:rPr>
          <w:rFonts w:cs="Arial"/>
          <w:sz w:val="24"/>
          <w:szCs w:val="24"/>
        </w:rPr>
        <w:t>NOFO</w:t>
      </w:r>
      <w:r w:rsidRPr="00AC34BE">
        <w:rPr>
          <w:rFonts w:cs="Arial"/>
          <w:sz w:val="24"/>
          <w:szCs w:val="24"/>
        </w:rPr>
        <w:t xml:space="preserve"> or No</w:t>
      </w:r>
      <w:r w:rsidR="00023A37">
        <w:rPr>
          <w:rFonts w:cs="Arial"/>
          <w:sz w:val="24"/>
          <w:szCs w:val="24"/>
        </w:rPr>
        <w:t>A</w:t>
      </w:r>
      <w:r w:rsidRPr="00AC34BE">
        <w:rPr>
          <w:rFonts w:cs="Arial"/>
          <w:sz w:val="24"/>
          <w:szCs w:val="24"/>
        </w:rPr>
        <w:t>.</w:t>
      </w:r>
    </w:p>
    <w:p w14:paraId="34928BD0" w14:textId="564C3997" w:rsidR="00D60BD0" w:rsidRPr="00A918FB" w:rsidRDefault="00602069" w:rsidP="001E1463">
      <w:pPr>
        <w:pStyle w:val="Heading1"/>
      </w:pPr>
      <w:bookmarkStart w:id="199" w:name="_Toc485307396"/>
      <w:bookmarkStart w:id="200" w:name="_Toc81577288"/>
      <w:bookmarkStart w:id="201" w:name="_Toc175241580"/>
      <w:bookmarkEnd w:id="184"/>
      <w:bookmarkEnd w:id="185"/>
      <w:bookmarkEnd w:id="186"/>
      <w:bookmarkEnd w:id="191"/>
      <w:bookmarkEnd w:id="196"/>
      <w:r w:rsidRPr="00C0011B">
        <w:t>VII</w:t>
      </w:r>
      <w:r w:rsidR="00D60BD0" w:rsidRPr="00C0011B">
        <w:t>.</w:t>
      </w:r>
      <w:r w:rsidR="00D60BD0" w:rsidRPr="00C0011B">
        <w:tab/>
        <w:t>AGENCY CONTACTS</w:t>
      </w:r>
      <w:bookmarkEnd w:id="199"/>
      <w:bookmarkEnd w:id="200"/>
      <w:bookmarkEnd w:id="201"/>
    </w:p>
    <w:p w14:paraId="750A6DD8" w14:textId="4074859B" w:rsidR="00D60BD0" w:rsidRDefault="00D60BD0" w:rsidP="00AC34BE">
      <w:pPr>
        <w:tabs>
          <w:tab w:val="left" w:pos="1008"/>
        </w:tabs>
        <w:rPr>
          <w:rStyle w:val="StyleBold"/>
          <w:rFonts w:cs="Arial"/>
        </w:rPr>
      </w:pPr>
      <w:bookmarkStart w:id="202" w:name="_Hlk70692300"/>
      <w:r w:rsidRPr="00AC34BE">
        <w:rPr>
          <w:rFonts w:cs="Arial"/>
        </w:rPr>
        <w:t xml:space="preserve">For </w:t>
      </w:r>
      <w:r w:rsidR="00351B58">
        <w:rPr>
          <w:rFonts w:cs="Arial"/>
        </w:rPr>
        <w:t xml:space="preserve">program related and eligibility </w:t>
      </w:r>
      <w:r w:rsidRPr="00AC34BE">
        <w:rPr>
          <w:rFonts w:cs="Arial"/>
        </w:rPr>
        <w:t xml:space="preserve">questions contact: </w:t>
      </w:r>
    </w:p>
    <w:p w14:paraId="6D333BB8" w14:textId="77777777" w:rsidR="00AD3358" w:rsidRDefault="001D27AD" w:rsidP="00AD3358">
      <w:pPr>
        <w:tabs>
          <w:tab w:val="left" w:pos="1008"/>
        </w:tabs>
        <w:spacing w:after="0"/>
        <w:rPr>
          <w:rFonts w:cs="Arial"/>
        </w:rPr>
      </w:pPr>
      <w:r w:rsidRPr="2CFBD05E">
        <w:rPr>
          <w:rFonts w:cs="Arial"/>
        </w:rPr>
        <w:t>Enid Osborne</w:t>
      </w:r>
      <w:r>
        <w:br/>
      </w:r>
      <w:r w:rsidRPr="2CFBD05E">
        <w:rPr>
          <w:rFonts w:cs="Arial"/>
        </w:rPr>
        <w:t>Center for Substance Abuse Treatment</w:t>
      </w:r>
      <w:r>
        <w:br/>
      </w:r>
      <w:r w:rsidR="00351B58" w:rsidRPr="2CFBD05E">
        <w:rPr>
          <w:rFonts w:cs="Arial"/>
        </w:rPr>
        <w:t xml:space="preserve">Substance Abuse and Mental Health Services Administration </w:t>
      </w:r>
      <w:r>
        <w:br/>
      </w:r>
      <w:r w:rsidR="00351B58" w:rsidRPr="2CFBD05E">
        <w:rPr>
          <w:rFonts w:cs="Arial"/>
        </w:rPr>
        <w:t>(240) 276-</w:t>
      </w:r>
      <w:r w:rsidRPr="2CFBD05E">
        <w:rPr>
          <w:rFonts w:cs="Arial"/>
        </w:rPr>
        <w:t>1624</w:t>
      </w:r>
      <w:r w:rsidR="00351B58" w:rsidRPr="2CFBD05E">
        <w:rPr>
          <w:rFonts w:cs="Arial"/>
        </w:rPr>
        <w:t xml:space="preserve"> </w:t>
      </w:r>
    </w:p>
    <w:p w14:paraId="7BC2CE3F" w14:textId="7461AF85" w:rsidR="006724E6" w:rsidRDefault="00A025C5" w:rsidP="00AD3358">
      <w:pPr>
        <w:tabs>
          <w:tab w:val="left" w:pos="1008"/>
        </w:tabs>
        <w:spacing w:after="0"/>
        <w:rPr>
          <w:rFonts w:cs="Arial"/>
        </w:rPr>
      </w:pPr>
      <w:hyperlink r:id="rId37" w:history="1">
        <w:r w:rsidR="006724E6" w:rsidRPr="007E32AF">
          <w:rPr>
            <w:rStyle w:val="Hyperlink"/>
            <w:rFonts w:eastAsia="Calibri" w:cs="Arial"/>
            <w:szCs w:val="24"/>
          </w:rPr>
          <w:t>BCOR@samhsa.hhs.gov</w:t>
        </w:r>
      </w:hyperlink>
    </w:p>
    <w:p w14:paraId="21E50BBB" w14:textId="6186FB87" w:rsidR="00A34FFD" w:rsidRPr="00AC34BE" w:rsidRDefault="00A34FFD" w:rsidP="00AC34BE">
      <w:pPr>
        <w:tabs>
          <w:tab w:val="left" w:pos="1008"/>
        </w:tabs>
        <w:rPr>
          <w:rFonts w:cs="Arial"/>
        </w:rPr>
      </w:pPr>
      <w:r w:rsidRPr="00AC34BE">
        <w:rPr>
          <w:rFonts w:cs="Arial"/>
        </w:rPr>
        <w:t xml:space="preserve">For </w:t>
      </w:r>
      <w:r w:rsidR="00351B58">
        <w:rPr>
          <w:rFonts w:cs="Arial"/>
        </w:rPr>
        <w:t xml:space="preserve">fiscal/budget related </w:t>
      </w:r>
      <w:r w:rsidRPr="00AC34BE">
        <w:rPr>
          <w:rFonts w:cs="Arial"/>
        </w:rPr>
        <w:t>questions contact:</w:t>
      </w:r>
    </w:p>
    <w:p w14:paraId="4DD2495F" w14:textId="31135B16" w:rsidR="00743A9F" w:rsidRDefault="000B1460" w:rsidP="00743A9F">
      <w:pPr>
        <w:tabs>
          <w:tab w:val="left" w:pos="1008"/>
        </w:tabs>
        <w:spacing w:after="0"/>
        <w:rPr>
          <w:rFonts w:cs="Arial"/>
        </w:rPr>
      </w:pPr>
      <w:bookmarkStart w:id="203" w:name="_Hlk90365054"/>
      <w:r w:rsidRPr="00AC34BE">
        <w:rPr>
          <w:rFonts w:cs="Arial"/>
        </w:rPr>
        <w:t>Office of Financial Resources, Division of Grants Management</w:t>
      </w:r>
      <w:r w:rsidRPr="00AC34BE">
        <w:rPr>
          <w:rFonts w:cs="Arial"/>
        </w:rPr>
        <w:br/>
        <w:t xml:space="preserve">Substance Abuse and Mental Health Services Administration </w:t>
      </w:r>
      <w:r w:rsidRPr="00AC34BE">
        <w:rPr>
          <w:rFonts w:cs="Arial"/>
        </w:rPr>
        <w:br/>
      </w:r>
      <w:r w:rsidR="00351B58">
        <w:rPr>
          <w:rFonts w:cs="Arial"/>
        </w:rPr>
        <w:t>(240) 276-</w:t>
      </w:r>
      <w:r w:rsidR="00743A9F">
        <w:rPr>
          <w:rFonts w:cs="Arial"/>
        </w:rPr>
        <w:t>1400</w:t>
      </w:r>
    </w:p>
    <w:bookmarkStart w:id="204" w:name="_Hlk90365177"/>
    <w:p w14:paraId="6AFFDC73" w14:textId="65B5E6A6" w:rsidR="00351B58" w:rsidRDefault="00E0334F" w:rsidP="00AC34BE">
      <w:pPr>
        <w:tabs>
          <w:tab w:val="left" w:pos="1008"/>
        </w:tabs>
        <w:rPr>
          <w:rFonts w:cs="Arial"/>
        </w:rPr>
      </w:pPr>
      <w:r w:rsidRPr="6FC8936B">
        <w:rPr>
          <w:color w:val="2B579A"/>
        </w:rPr>
        <w:fldChar w:fldCharType="begin"/>
      </w:r>
      <w:r>
        <w:instrText xml:space="preserve"> HYPERLINK "mailto:FOACSAT@samhsa.hhs.gov" </w:instrText>
      </w:r>
      <w:r w:rsidR="001319D4" w:rsidRPr="6FC8936B">
        <w:rPr>
          <w:color w:val="2B579A"/>
        </w:rPr>
      </w:r>
      <w:r w:rsidRPr="6FC8936B">
        <w:rPr>
          <w:color w:val="2B579A"/>
        </w:rPr>
        <w:fldChar w:fldCharType="separate"/>
      </w:r>
      <w:r w:rsidR="2F4ABBB3" w:rsidRPr="6FC8936B">
        <w:rPr>
          <w:rStyle w:val="Hyperlink"/>
          <w:rFonts w:cs="Arial"/>
        </w:rPr>
        <w:t>FOACSAT@samhsa.hhs.gov</w:t>
      </w:r>
      <w:r w:rsidRPr="6FC8936B">
        <w:rPr>
          <w:rStyle w:val="Hyperlink"/>
          <w:rFonts w:cs="Arial"/>
        </w:rPr>
        <w:fldChar w:fldCharType="end"/>
      </w:r>
      <w:bookmarkStart w:id="205" w:name="_Appendix_A_–_1"/>
      <w:bookmarkStart w:id="206" w:name="_Appendix_A_–_"/>
      <w:bookmarkStart w:id="207" w:name="_Appendix_A_–"/>
      <w:bookmarkStart w:id="208" w:name="_Appendix_I_–"/>
      <w:bookmarkEnd w:id="204"/>
      <w:bookmarkEnd w:id="205"/>
      <w:bookmarkEnd w:id="206"/>
      <w:bookmarkEnd w:id="207"/>
      <w:bookmarkEnd w:id="208"/>
    </w:p>
    <w:bookmarkEnd w:id="203"/>
    <w:p w14:paraId="74B9079C" w14:textId="2240ED41" w:rsidR="00351B58" w:rsidRPr="00AC34BE" w:rsidRDefault="00351B58" w:rsidP="00351B58">
      <w:pPr>
        <w:tabs>
          <w:tab w:val="left" w:pos="1008"/>
        </w:tabs>
        <w:rPr>
          <w:rStyle w:val="StyleBold"/>
          <w:rFonts w:cs="Arial"/>
        </w:rPr>
      </w:pPr>
      <w:r w:rsidRPr="00AC34BE">
        <w:rPr>
          <w:rFonts w:cs="Arial"/>
        </w:rPr>
        <w:t xml:space="preserve">For </w:t>
      </w:r>
      <w:r>
        <w:rPr>
          <w:rFonts w:cs="Arial"/>
        </w:rPr>
        <w:t>grant review process and application status questions</w:t>
      </w:r>
      <w:r w:rsidRPr="00AC34BE">
        <w:rPr>
          <w:rFonts w:cs="Arial"/>
        </w:rPr>
        <w:t xml:space="preserve"> contact:</w:t>
      </w:r>
    </w:p>
    <w:p w14:paraId="10471590" w14:textId="77777777" w:rsidR="00AD3358" w:rsidRDefault="00080492" w:rsidP="00080492">
      <w:pPr>
        <w:tabs>
          <w:tab w:val="left" w:pos="1008"/>
        </w:tabs>
        <w:spacing w:after="0"/>
      </w:pPr>
      <w:r w:rsidRPr="00080492">
        <w:t>Tiffany Gray</w:t>
      </w:r>
    </w:p>
    <w:p w14:paraId="520FE07B" w14:textId="77777777" w:rsidR="00AD3358" w:rsidRDefault="7992E4B3" w:rsidP="00080492">
      <w:pPr>
        <w:tabs>
          <w:tab w:val="left" w:pos="1008"/>
        </w:tabs>
        <w:spacing w:after="0"/>
        <w:rPr>
          <w:rFonts w:eastAsia="Arial" w:cs="Arial"/>
          <w:szCs w:val="24"/>
        </w:rPr>
      </w:pPr>
      <w:r w:rsidRPr="7992E4B3">
        <w:rPr>
          <w:rFonts w:eastAsia="Arial" w:cs="Arial"/>
          <w:szCs w:val="24"/>
        </w:rPr>
        <w:t>Office of Financial Resources, Division of Grant Review</w:t>
      </w:r>
    </w:p>
    <w:p w14:paraId="089E51D6" w14:textId="77777777" w:rsidR="00AD3358" w:rsidRDefault="7992E4B3" w:rsidP="00080492">
      <w:pPr>
        <w:tabs>
          <w:tab w:val="left" w:pos="1008"/>
        </w:tabs>
        <w:spacing w:after="0"/>
        <w:rPr>
          <w:rFonts w:eastAsia="Arial" w:cs="Arial"/>
          <w:szCs w:val="24"/>
        </w:rPr>
      </w:pPr>
      <w:r w:rsidRPr="7992E4B3">
        <w:rPr>
          <w:rFonts w:eastAsia="Arial" w:cs="Arial"/>
          <w:szCs w:val="24"/>
        </w:rPr>
        <w:t>Substance Abuse and Mental Health Services Administration</w:t>
      </w:r>
    </w:p>
    <w:p w14:paraId="07717F98" w14:textId="3A1667F1" w:rsidR="00080492" w:rsidRDefault="7992E4B3" w:rsidP="00080492">
      <w:pPr>
        <w:tabs>
          <w:tab w:val="left" w:pos="1008"/>
        </w:tabs>
        <w:spacing w:after="0"/>
        <w:rPr>
          <w:rFonts w:eastAsia="Arial" w:cs="Arial"/>
          <w:szCs w:val="24"/>
        </w:rPr>
      </w:pPr>
      <w:r w:rsidRPr="7992E4B3">
        <w:rPr>
          <w:rFonts w:eastAsia="Arial" w:cs="Arial"/>
          <w:szCs w:val="24"/>
        </w:rPr>
        <w:t>240-276-</w:t>
      </w:r>
      <w:r w:rsidR="00080492">
        <w:rPr>
          <w:rFonts w:eastAsia="Arial" w:cs="Arial"/>
          <w:szCs w:val="24"/>
        </w:rPr>
        <w:t>0541</w:t>
      </w:r>
    </w:p>
    <w:p w14:paraId="1F32F64B" w14:textId="56CDEDE4" w:rsidR="7992E4B3" w:rsidRDefault="00A025C5" w:rsidP="00080492">
      <w:pPr>
        <w:tabs>
          <w:tab w:val="left" w:pos="1008"/>
        </w:tabs>
        <w:spacing w:after="0"/>
        <w:rPr>
          <w:rStyle w:val="Hyperlink"/>
        </w:rPr>
      </w:pPr>
      <w:hyperlink r:id="rId38" w:history="1">
        <w:r w:rsidR="00080492" w:rsidRPr="005E4F28">
          <w:rPr>
            <w:rStyle w:val="Hyperlink"/>
          </w:rPr>
          <w:t>Tiffany.gray@samhsa.hhs.gov</w:t>
        </w:r>
      </w:hyperlink>
    </w:p>
    <w:p w14:paraId="4F861FD0" w14:textId="77777777" w:rsidR="00437FCA" w:rsidRDefault="00437FCA" w:rsidP="00AC34BE">
      <w:pPr>
        <w:tabs>
          <w:tab w:val="left" w:pos="1008"/>
        </w:tabs>
        <w:rPr>
          <w:rStyle w:val="Heading1Char"/>
          <w:b w:val="0"/>
          <w:bCs w:val="0"/>
          <w:kern w:val="0"/>
          <w:sz w:val="24"/>
          <w:szCs w:val="20"/>
        </w:rPr>
        <w:sectPr w:rsidR="00437FCA" w:rsidSect="002E2B38">
          <w:pgSz w:w="12240" w:h="15840"/>
          <w:pgMar w:top="1440" w:right="1440" w:bottom="1440" w:left="1440" w:header="720" w:footer="720" w:gutter="0"/>
          <w:cols w:space="720"/>
          <w:docGrid w:linePitch="360"/>
        </w:sectPr>
      </w:pPr>
    </w:p>
    <w:p w14:paraId="5A6A0DBE" w14:textId="6D2B27D4" w:rsidR="00DD18A3" w:rsidRDefault="009B0121" w:rsidP="00437FCA">
      <w:pPr>
        <w:pStyle w:val="Heading1"/>
        <w:jc w:val="center"/>
      </w:pPr>
      <w:bookmarkStart w:id="209" w:name="_Appendix_A_–_2"/>
      <w:bookmarkStart w:id="210" w:name="_Toc485307397"/>
      <w:bookmarkStart w:id="211" w:name="_Toc81577289"/>
      <w:bookmarkStart w:id="212" w:name="_Hlk80344558"/>
      <w:bookmarkStart w:id="213" w:name="_Hlk83133353"/>
      <w:bookmarkStart w:id="214" w:name="_Hlk53580307"/>
      <w:bookmarkStart w:id="215" w:name="_Hlk80167299"/>
      <w:bookmarkStart w:id="216" w:name="_Toc175241581"/>
      <w:bookmarkEnd w:id="202"/>
      <w:bookmarkEnd w:id="209"/>
      <w:r w:rsidRPr="00AC34BE">
        <w:lastRenderedPageBreak/>
        <w:t>A</w:t>
      </w:r>
      <w:r w:rsidR="00347739" w:rsidRPr="00AC34BE">
        <w:t>ppendix</w:t>
      </w:r>
      <w:r w:rsidRPr="00AC34BE">
        <w:t xml:space="preserve"> </w:t>
      </w:r>
      <w:r w:rsidR="00347739" w:rsidRPr="00AC34BE">
        <w:t>A</w:t>
      </w:r>
      <w:r w:rsidR="00EC306B">
        <w:t xml:space="preserve"> – </w:t>
      </w:r>
      <w:r w:rsidR="000D539C" w:rsidRPr="00AC34BE">
        <w:t>Application and Submission Requirements</w:t>
      </w:r>
      <w:bookmarkEnd w:id="210"/>
      <w:bookmarkEnd w:id="211"/>
      <w:bookmarkEnd w:id="216"/>
    </w:p>
    <w:p w14:paraId="53CB0556" w14:textId="77777777" w:rsidR="005F2B21" w:rsidRPr="008F365E" w:rsidRDefault="005F2B21" w:rsidP="005F2B21">
      <w:pPr>
        <w:pStyle w:val="Heading2"/>
      </w:pPr>
      <w:bookmarkStart w:id="217" w:name="_3._WRITE_AND"/>
      <w:bookmarkStart w:id="218" w:name="_3._WRITE_AND_1"/>
      <w:bookmarkStart w:id="219" w:name="_2._WRITE_AND"/>
      <w:bookmarkStart w:id="220" w:name="_Toc465087554"/>
      <w:bookmarkStart w:id="221" w:name="_Toc485307401"/>
      <w:bookmarkStart w:id="222" w:name="_Toc81577292"/>
      <w:bookmarkStart w:id="223" w:name="_Hlk83020562"/>
      <w:bookmarkStart w:id="224" w:name="_Toc175241582"/>
      <w:bookmarkEnd w:id="217"/>
      <w:bookmarkEnd w:id="218"/>
      <w:bookmarkEnd w:id="219"/>
      <w:r w:rsidRPr="008F365E">
        <w:t>1.</w:t>
      </w:r>
      <w:r w:rsidRPr="008F365E">
        <w:tab/>
        <w:t>GET REGISTERED</w:t>
      </w:r>
      <w:bookmarkEnd w:id="224"/>
    </w:p>
    <w:p w14:paraId="2E9884CB" w14:textId="769FB197" w:rsidR="005F2B21" w:rsidRDefault="005F2B21" w:rsidP="00437FCA">
      <w:pPr>
        <w:tabs>
          <w:tab w:val="left" w:pos="720"/>
        </w:tabs>
        <w:rPr>
          <w:rFonts w:cs="Arial"/>
          <w:szCs w:val="24"/>
        </w:rPr>
      </w:pPr>
      <w:r w:rsidRPr="008F365E">
        <w:rPr>
          <w:rFonts w:cs="Arial"/>
          <w:szCs w:val="24"/>
        </w:rPr>
        <w:t xml:space="preserve">You are required to complete </w:t>
      </w:r>
      <w:r>
        <w:rPr>
          <w:rFonts w:cs="Arial"/>
          <w:szCs w:val="24"/>
        </w:rPr>
        <w:t>three</w:t>
      </w:r>
      <w:r w:rsidRPr="008F365E">
        <w:rPr>
          <w:rFonts w:cs="Arial"/>
          <w:b/>
          <w:szCs w:val="24"/>
        </w:rPr>
        <w:t xml:space="preserve"> (</w:t>
      </w:r>
      <w:r>
        <w:rPr>
          <w:rFonts w:cs="Arial"/>
          <w:b/>
          <w:szCs w:val="24"/>
        </w:rPr>
        <w:t>3</w:t>
      </w:r>
      <w:r w:rsidRPr="008F365E">
        <w:rPr>
          <w:rFonts w:cs="Arial"/>
          <w:b/>
          <w:szCs w:val="24"/>
        </w:rPr>
        <w:t>) registration processes:</w:t>
      </w:r>
    </w:p>
    <w:p w14:paraId="0D1151EC" w14:textId="77777777" w:rsidR="005F2B21" w:rsidRPr="008F365E" w:rsidRDefault="005F2B21" w:rsidP="005F2B21">
      <w:pPr>
        <w:pStyle w:val="ListParagraph"/>
        <w:numPr>
          <w:ilvl w:val="1"/>
          <w:numId w:val="66"/>
        </w:numPr>
        <w:tabs>
          <w:tab w:val="left" w:pos="720"/>
        </w:tabs>
        <w:spacing w:after="0"/>
        <w:rPr>
          <w:rFonts w:cs="Arial"/>
          <w:szCs w:val="24"/>
        </w:rPr>
      </w:pPr>
      <w:r w:rsidRPr="008F365E">
        <w:rPr>
          <w:rFonts w:cs="Arial"/>
          <w:szCs w:val="24"/>
        </w:rPr>
        <w:t>System for Award Management (SAM);</w:t>
      </w:r>
    </w:p>
    <w:p w14:paraId="6C8090DD" w14:textId="398F0AE7" w:rsidR="005F2B21" w:rsidRPr="008F365E" w:rsidRDefault="005F2B21" w:rsidP="005F2B21">
      <w:pPr>
        <w:pStyle w:val="ListParagraph"/>
        <w:numPr>
          <w:ilvl w:val="1"/>
          <w:numId w:val="66"/>
        </w:numPr>
        <w:tabs>
          <w:tab w:val="left" w:pos="720"/>
        </w:tabs>
        <w:spacing w:after="0"/>
        <w:rPr>
          <w:rFonts w:cs="Arial"/>
          <w:szCs w:val="24"/>
        </w:rPr>
      </w:pPr>
      <w:r w:rsidRPr="008F365E">
        <w:rPr>
          <w:rFonts w:cs="Arial"/>
          <w:szCs w:val="24"/>
        </w:rPr>
        <w:t>Grants.gov; and</w:t>
      </w:r>
    </w:p>
    <w:p w14:paraId="1B426F17" w14:textId="196D4DFE" w:rsidR="005F2B21" w:rsidRDefault="005F2B21" w:rsidP="00475098">
      <w:pPr>
        <w:pStyle w:val="ListParagraph"/>
        <w:numPr>
          <w:ilvl w:val="1"/>
          <w:numId w:val="66"/>
        </w:numPr>
        <w:tabs>
          <w:tab w:val="left" w:pos="720"/>
        </w:tabs>
        <w:contextualSpacing w:val="0"/>
        <w:rPr>
          <w:rFonts w:cs="Arial"/>
          <w:szCs w:val="24"/>
        </w:rPr>
      </w:pPr>
      <w:r w:rsidRPr="008F365E">
        <w:rPr>
          <w:rFonts w:cs="Arial"/>
          <w:szCs w:val="24"/>
        </w:rPr>
        <w:t>eRA Commons</w:t>
      </w:r>
      <w:r w:rsidR="00475098">
        <w:rPr>
          <w:rFonts w:cs="Arial"/>
          <w:szCs w:val="24"/>
        </w:rPr>
        <w:t>.</w:t>
      </w:r>
    </w:p>
    <w:p w14:paraId="1B08C504" w14:textId="6255F122" w:rsidR="005F2B21" w:rsidRPr="008E087B" w:rsidRDefault="005F2B21" w:rsidP="00475098">
      <w:pPr>
        <w:rPr>
          <w:rFonts w:cs="Arial"/>
          <w:b/>
          <w:bCs/>
          <w:szCs w:val="24"/>
        </w:rPr>
      </w:pPr>
      <w:r w:rsidRPr="008E087B">
        <w:rPr>
          <w:rFonts w:cs="Arial"/>
          <w:b/>
          <w:bCs/>
          <w:szCs w:val="24"/>
        </w:rPr>
        <w:t xml:space="preserve">NOTE: </w:t>
      </w:r>
      <w:r>
        <w:rPr>
          <w:rFonts w:cs="Arial"/>
          <w:b/>
          <w:bCs/>
          <w:szCs w:val="24"/>
        </w:rPr>
        <w:t>Prior to</w:t>
      </w:r>
      <w:r w:rsidRPr="008E087B">
        <w:rPr>
          <w:rFonts w:cs="Arial"/>
          <w:b/>
          <w:bCs/>
          <w:szCs w:val="24"/>
        </w:rPr>
        <w:t xml:space="preserve"> April 4, 2022, there were four components of the registration process which included obtaining a Dun and Bradstreet Number (DUNS number). The DUNS number has been replaced by a new Unique Entity Identifier (UEI) which is assigned by SAM.</w:t>
      </w:r>
    </w:p>
    <w:p w14:paraId="7312A698" w14:textId="26C3E663" w:rsidR="005F2B21" w:rsidRDefault="005F2B21" w:rsidP="00475098">
      <w:pPr>
        <w:rPr>
          <w:rFonts w:cs="Arial"/>
          <w:szCs w:val="24"/>
        </w:rPr>
      </w:pPr>
      <w:r w:rsidRPr="008F365E">
        <w:rPr>
          <w:rFonts w:cs="Arial"/>
          <w:szCs w:val="24"/>
        </w:rPr>
        <w:t xml:space="preserve">If you have already completed registrations for SAM and Grants.gov, you need to ensure that your accounts are still active, and then register in </w:t>
      </w:r>
      <w:r w:rsidRPr="008F365E">
        <w:rPr>
          <w:rFonts w:cs="Arial"/>
          <w:b/>
          <w:szCs w:val="24"/>
        </w:rPr>
        <w:t>eRA Commons (see 1.</w:t>
      </w:r>
      <w:r>
        <w:rPr>
          <w:rFonts w:cs="Arial"/>
          <w:b/>
          <w:szCs w:val="24"/>
        </w:rPr>
        <w:t>3</w:t>
      </w:r>
      <w:r w:rsidRPr="008F365E">
        <w:rPr>
          <w:rFonts w:cs="Arial"/>
          <w:b/>
          <w:szCs w:val="24"/>
        </w:rPr>
        <w:t>)</w:t>
      </w:r>
      <w:r w:rsidRPr="008F365E">
        <w:rPr>
          <w:rFonts w:cs="Arial"/>
          <w:szCs w:val="24"/>
        </w:rPr>
        <w:t>.</w:t>
      </w:r>
    </w:p>
    <w:p w14:paraId="1BF5419D" w14:textId="035D1C93" w:rsidR="005F2B21" w:rsidRPr="00475098" w:rsidRDefault="005F2B21" w:rsidP="00475098">
      <w:pPr>
        <w:rPr>
          <w:rFonts w:cs="Arial"/>
          <w:szCs w:val="24"/>
        </w:rPr>
      </w:pPr>
      <w:r w:rsidRPr="008F365E">
        <w:rPr>
          <w:rFonts w:cs="Arial"/>
          <w:szCs w:val="24"/>
        </w:rPr>
        <w:t>You must register in eRA Commons and receive a Commons Username in order to have access to electronic submission, receive notifications on the status of your application, and retrieve grant information.</w:t>
      </w:r>
    </w:p>
    <w:p w14:paraId="2AE2D411" w14:textId="56438A98" w:rsidR="005F2B21" w:rsidRDefault="005F2B21" w:rsidP="00475098">
      <w:pPr>
        <w:rPr>
          <w:rFonts w:cs="Arial"/>
          <w:b/>
          <w:bCs/>
          <w:szCs w:val="24"/>
        </w:rPr>
      </w:pPr>
      <w:r w:rsidRPr="008F365E">
        <w:rPr>
          <w:rFonts w:cs="Arial"/>
          <w:b/>
          <w:szCs w:val="24"/>
        </w:rPr>
        <w:t xml:space="preserve">WARNING: </w:t>
      </w:r>
      <w:r w:rsidRPr="008F365E">
        <w:rPr>
          <w:rFonts w:cs="Arial"/>
          <w:b/>
          <w:bCs/>
          <w:szCs w:val="24"/>
        </w:rPr>
        <w:t xml:space="preserve">If your organization is not registered and does not have an active Era Commons PI/PD account by the deadline, the application will not be accepted. </w:t>
      </w:r>
      <w:r w:rsidRPr="008F365E">
        <w:rPr>
          <w:rFonts w:cs="Arial"/>
          <w:b/>
          <w:bCs/>
          <w:szCs w:val="24"/>
          <w:u w:val="single"/>
        </w:rPr>
        <w:t>No exceptions will be made</w:t>
      </w:r>
      <w:r w:rsidRPr="008F365E">
        <w:rPr>
          <w:rFonts w:cs="Arial"/>
          <w:b/>
          <w:bCs/>
          <w:szCs w:val="24"/>
        </w:rPr>
        <w:t>.</w:t>
      </w:r>
    </w:p>
    <w:p w14:paraId="35648B1D" w14:textId="10CA9216" w:rsidR="005F2B21" w:rsidRPr="00726CEF" w:rsidRDefault="005F2B21" w:rsidP="005F2B21">
      <w:pPr>
        <w:rPr>
          <w:rFonts w:cs="Arial"/>
          <w:szCs w:val="24"/>
        </w:rPr>
      </w:pPr>
      <w:r w:rsidRPr="00726CEF">
        <w:rPr>
          <w:rFonts w:cs="Arial"/>
          <w:b/>
          <w:bCs/>
          <w:szCs w:val="24"/>
        </w:rPr>
        <w:t>1.</w:t>
      </w:r>
      <w:r>
        <w:rPr>
          <w:rFonts w:cs="Arial"/>
          <w:b/>
          <w:bCs/>
          <w:szCs w:val="24"/>
        </w:rPr>
        <w:t>1</w:t>
      </w:r>
      <w:r w:rsidRPr="00726CEF">
        <w:rPr>
          <w:rFonts w:cs="Arial"/>
          <w:b/>
          <w:bCs/>
          <w:szCs w:val="24"/>
        </w:rPr>
        <w:tab/>
        <w:t>System for Award Management Registration</w:t>
      </w:r>
    </w:p>
    <w:p w14:paraId="6D3999C5" w14:textId="11AD0F52" w:rsidR="005F2B21" w:rsidRPr="005F2B21" w:rsidRDefault="005F2B21" w:rsidP="00475098">
      <w:pPr>
        <w:rPr>
          <w:rStyle w:val="StyleBold"/>
          <w:rFonts w:cs="Arial"/>
          <w:b w:val="0"/>
          <w:bCs w:val="0"/>
          <w:szCs w:val="24"/>
        </w:rPr>
      </w:pPr>
      <w:r w:rsidRPr="005F2B21">
        <w:rPr>
          <w:rStyle w:val="StyleBold"/>
          <w:rFonts w:cs="Arial"/>
          <w:b w:val="0"/>
          <w:bCs w:val="0"/>
          <w:szCs w:val="24"/>
        </w:rPr>
        <w:t>You must register with the System for Award Management (SAM). You will be assigned a UEI as part of the registration process. If your organization is currently registered in SAM.gov, your UEI has already been assigned and is viewable in SAM.gov. This includes inactive registrations. The Unique Entity Identifier is currently located below the DUNS Number on your entity registration record. You must be signed in to your SAM.gov account to view entity records.</w:t>
      </w:r>
    </w:p>
    <w:p w14:paraId="361065C4" w14:textId="792A52E7" w:rsidR="00475098" w:rsidRDefault="005F2B21" w:rsidP="005F2B21">
      <w:pPr>
        <w:pStyle w:val="ListParagraph"/>
        <w:autoSpaceDE w:val="0"/>
        <w:autoSpaceDN w:val="0"/>
        <w:adjustRightInd w:val="0"/>
        <w:spacing w:after="0"/>
        <w:ind w:left="0"/>
        <w:rPr>
          <w:rStyle w:val="Hyperlink"/>
          <w:rFonts w:cs="Arial"/>
          <w:bCs/>
          <w:color w:val="auto"/>
          <w:u w:val="none"/>
        </w:rPr>
      </w:pPr>
      <w:r w:rsidRPr="00DD4689">
        <w:rPr>
          <w:rStyle w:val="StyleBold"/>
          <w:rFonts w:cs="Arial"/>
          <w:szCs w:val="24"/>
        </w:rPr>
        <w:t>You must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DD4689">
        <w:rPr>
          <w:rFonts w:cs="Arial"/>
        </w:rPr>
        <w:t xml:space="preserve"> </w:t>
      </w:r>
      <w:r w:rsidRPr="00DD4689">
        <w:rPr>
          <w:rStyle w:val="StyleBold"/>
          <w:rFonts w:cs="Arial"/>
          <w:szCs w:val="24"/>
        </w:rPr>
        <w:t>25.110(b) or (c), has an exception approved by the agency under 2 CFR § 25.110(d)).</w:t>
      </w:r>
      <w:r w:rsidRPr="00DD4689">
        <w:rPr>
          <w:rStyle w:val="StyleBold"/>
          <w:rFonts w:cs="Arial"/>
          <w:b w:val="0"/>
          <w:bCs w:val="0"/>
          <w:szCs w:val="24"/>
        </w:rPr>
        <w:t xml:space="preserve"> To create a SAM user account, Register/Update your account, and/or Search Records, go to</w:t>
      </w:r>
      <w:r w:rsidRPr="008F365E">
        <w:rPr>
          <w:rStyle w:val="StyleBold"/>
          <w:rFonts w:cs="Arial"/>
          <w:szCs w:val="24"/>
        </w:rPr>
        <w:t xml:space="preserve"> </w:t>
      </w:r>
      <w:hyperlink r:id="rId39" w:history="1">
        <w:r w:rsidRPr="008F365E">
          <w:rPr>
            <w:rStyle w:val="Hyperlink"/>
            <w:rFonts w:cs="Arial"/>
            <w:b/>
          </w:rPr>
          <w:t>https://www.sam.gov</w:t>
        </w:r>
      </w:hyperlink>
      <w:r w:rsidRPr="00731450">
        <w:rPr>
          <w:rStyle w:val="Hyperlink"/>
          <w:rFonts w:cs="Arial"/>
          <w:bCs/>
          <w:color w:val="auto"/>
          <w:u w:val="none"/>
        </w:rPr>
        <w:t xml:space="preserve">. </w:t>
      </w:r>
      <w:r w:rsidRPr="00DD4689">
        <w:rPr>
          <w:rStyle w:val="Hyperlink"/>
          <w:rFonts w:cs="Arial"/>
          <w:bCs/>
          <w:color w:val="auto"/>
          <w:u w:val="none"/>
        </w:rPr>
        <w:t>It takes 7-10 business days for a new SAM entity registration to become active.</w:t>
      </w:r>
      <w:r w:rsidR="00475098">
        <w:rPr>
          <w:rStyle w:val="Hyperlink"/>
          <w:rFonts w:cs="Arial"/>
          <w:bCs/>
          <w:color w:val="auto"/>
          <w:u w:val="none"/>
        </w:rPr>
        <w:br w:type="page"/>
      </w:r>
    </w:p>
    <w:p w14:paraId="252926BB" w14:textId="64051530" w:rsidR="005F2B21" w:rsidRPr="00DD4689" w:rsidRDefault="005F2B21" w:rsidP="00475098">
      <w:pPr>
        <w:pStyle w:val="ListParagraph"/>
        <w:autoSpaceDE w:val="0"/>
        <w:autoSpaceDN w:val="0"/>
        <w:adjustRightInd w:val="0"/>
        <w:ind w:left="0"/>
        <w:contextualSpacing w:val="0"/>
        <w:rPr>
          <w:rStyle w:val="Hyperlink"/>
          <w:rFonts w:cs="Arial"/>
          <w:bCs/>
          <w:color w:val="auto"/>
          <w:u w:val="none"/>
        </w:rPr>
      </w:pPr>
      <w:r w:rsidRPr="00DD4689">
        <w:rPr>
          <w:rStyle w:val="Hyperlink"/>
          <w:rFonts w:cs="Arial"/>
          <w:color w:val="auto"/>
          <w:u w:val="none"/>
        </w:rPr>
        <w:lastRenderedPageBreak/>
        <w:t>It is important to initiate this process well before the application deadline. You will receive an email alerting you when your registration is active.</w:t>
      </w:r>
    </w:p>
    <w:p w14:paraId="1984D66A" w14:textId="37317DC1" w:rsidR="005F2B21" w:rsidRPr="00AC34BE" w:rsidRDefault="005F2B21" w:rsidP="00475098">
      <w:pPr>
        <w:pStyle w:val="ListParagraph"/>
        <w:autoSpaceDE w:val="0"/>
        <w:autoSpaceDN w:val="0"/>
        <w:adjustRightInd w:val="0"/>
        <w:ind w:left="0"/>
        <w:contextualSpacing w:val="0"/>
        <w:rPr>
          <w:rFonts w:cs="Arial"/>
          <w:color w:val="000000"/>
          <w:szCs w:val="24"/>
        </w:rPr>
      </w:pPr>
      <w:bookmarkStart w:id="225" w:name="_GET_REGISTERED"/>
      <w:bookmarkEnd w:id="225"/>
      <w:r w:rsidRPr="00AC34BE">
        <w:rPr>
          <w:rFonts w:cs="Arial"/>
          <w:color w:val="000000"/>
          <w:szCs w:val="24"/>
        </w:rPr>
        <w:t>It is also highly recommended that you renew your account prior to the expiration date.</w:t>
      </w:r>
      <w:r w:rsidRPr="00AC34BE">
        <w:rPr>
          <w:rFonts w:cs="Arial"/>
          <w:b/>
          <w:color w:val="000000"/>
          <w:szCs w:val="24"/>
        </w:rPr>
        <w:t xml:space="preserve"> </w:t>
      </w:r>
      <w:r w:rsidRPr="00AC34BE">
        <w:rPr>
          <w:rStyle w:val="StyleBold"/>
          <w:rFonts w:cs="Arial"/>
          <w:szCs w:val="24"/>
        </w:rPr>
        <w:t xml:space="preserve">SAM information must be active and up-to-date and should be updated at least every 12 months to remain active (for both recipients and sub-recipients). </w:t>
      </w:r>
      <w:r w:rsidRPr="00AC34BE">
        <w:rPr>
          <w:rFonts w:eastAsia="Calibri" w:cs="Arial"/>
          <w:szCs w:val="24"/>
        </w:rPr>
        <w:t xml:space="preserve">Once you update your record in SAM, </w:t>
      </w:r>
      <w:r w:rsidRPr="001C297A">
        <w:rPr>
          <w:rFonts w:eastAsia="Calibri" w:cs="Arial"/>
          <w:b/>
          <w:bCs/>
          <w:szCs w:val="24"/>
        </w:rPr>
        <w:t>it will take 48 to 72 hours to complete the validation</w:t>
      </w:r>
      <w:r w:rsidRPr="00AC34BE">
        <w:rPr>
          <w:rFonts w:eastAsia="Calibri" w:cs="Arial"/>
          <w:szCs w:val="24"/>
        </w:rPr>
        <w:t xml:space="preserve"> processes. </w:t>
      </w:r>
      <w:r w:rsidRPr="00AC34BE">
        <w:rPr>
          <w:rStyle w:val="StyleBold"/>
          <w:rFonts w:cs="Arial"/>
          <w:szCs w:val="24"/>
        </w:rPr>
        <w:t>Grants.gov rejects electronic submissions from applicants with expired registrations.</w:t>
      </w:r>
    </w:p>
    <w:p w14:paraId="18224FCA" w14:textId="3DF973A4" w:rsidR="005F2B21" w:rsidRDefault="005F2B21" w:rsidP="00475098">
      <w:pPr>
        <w:pStyle w:val="ListParagraph"/>
        <w:autoSpaceDE w:val="0"/>
        <w:autoSpaceDN w:val="0"/>
        <w:adjustRightInd w:val="0"/>
        <w:spacing w:after="120"/>
        <w:ind w:left="0"/>
        <w:rPr>
          <w:rFonts w:cs="Arial"/>
          <w:color w:val="000000"/>
          <w:szCs w:val="24"/>
        </w:rPr>
      </w:pPr>
      <w:r w:rsidRPr="00AC34BE">
        <w:rPr>
          <w:rFonts w:eastAsia="Calibri" w:cs="Arial"/>
          <w:szCs w:val="24"/>
        </w:rPr>
        <w:t>If your</w:t>
      </w:r>
      <w:r w:rsidRPr="00AC34BE">
        <w:rPr>
          <w:rFonts w:cs="Arial"/>
          <w:color w:val="000000"/>
          <w:szCs w:val="24"/>
        </w:rPr>
        <w:t xml:space="preserve"> SAM account expires, the renewal process requires the same validation with IRS and DoD (Cage Co</w:t>
      </w:r>
      <w:r>
        <w:rPr>
          <w:rFonts w:cs="Arial"/>
          <w:color w:val="000000"/>
          <w:szCs w:val="24"/>
        </w:rPr>
        <w:t>de) as a new account requires.</w:t>
      </w:r>
    </w:p>
    <w:p w14:paraId="16665FDC" w14:textId="22C3C096" w:rsidR="005F2B21" w:rsidRPr="004D3B93" w:rsidRDefault="005F2B21" w:rsidP="005F2B21">
      <w:pPr>
        <w:rPr>
          <w:rFonts w:cs="Arial"/>
          <w:b/>
          <w:bCs/>
          <w:szCs w:val="24"/>
        </w:rPr>
      </w:pPr>
      <w:r w:rsidRPr="004D3B93">
        <w:rPr>
          <w:rFonts w:cs="Arial"/>
          <w:b/>
          <w:bCs/>
          <w:szCs w:val="24"/>
        </w:rPr>
        <w:t>1.</w:t>
      </w:r>
      <w:r>
        <w:rPr>
          <w:rFonts w:cs="Arial"/>
          <w:b/>
          <w:bCs/>
          <w:szCs w:val="24"/>
        </w:rPr>
        <w:t>2</w:t>
      </w:r>
      <w:r w:rsidRPr="004D3B93">
        <w:rPr>
          <w:rFonts w:cs="Arial"/>
          <w:b/>
          <w:bCs/>
          <w:szCs w:val="24"/>
        </w:rPr>
        <w:tab/>
        <w:t>Grants.gov Registration</w:t>
      </w:r>
    </w:p>
    <w:p w14:paraId="7078343D" w14:textId="2F21C564" w:rsidR="005F2B21" w:rsidRPr="005F2B21" w:rsidRDefault="00A025C5" w:rsidP="00475098">
      <w:pPr>
        <w:rPr>
          <w:rFonts w:cs="Arial"/>
          <w:b/>
          <w:bCs/>
          <w:szCs w:val="24"/>
        </w:rPr>
      </w:pPr>
      <w:hyperlink r:id="rId40" w:history="1">
        <w:r w:rsidR="005F2B21" w:rsidRPr="005F2B21">
          <w:rPr>
            <w:rStyle w:val="Hyperlink"/>
            <w:rFonts w:cs="Arial"/>
            <w:b/>
            <w:bCs/>
            <w:szCs w:val="24"/>
          </w:rPr>
          <w:t>Grants.gov</w:t>
        </w:r>
      </w:hyperlink>
      <w:r w:rsidR="005F2B21" w:rsidRPr="005F2B21">
        <w:rPr>
          <w:rStyle w:val="StyleBold"/>
          <w:rFonts w:cs="Arial"/>
          <w:b w:val="0"/>
          <w:bCs w:val="0"/>
          <w:szCs w:val="24"/>
        </w:rPr>
        <w:t xml:space="preserve"> is an online portal for submitting federal grant applications. It requires a one-time registration to submit applications. While Grants.gov registration is a one-time only registration process, it consists of multiple sub-registration processes (i.e., DUNS number and SAM registrations) before you can submit your application. [Note: eRA Commons registration is separate but can be done concurrently. See 1.4.]. </w:t>
      </w:r>
      <w:r w:rsidR="005F2B21" w:rsidRPr="005F2B21">
        <w:rPr>
          <w:rFonts w:cs="Arial"/>
          <w:b/>
          <w:bCs/>
          <w:szCs w:val="24"/>
        </w:rPr>
        <w:t xml:space="preserve">You can register to obtain a Grants.gov username and password at </w:t>
      </w:r>
      <w:hyperlink r:id="rId41" w:history="1">
        <w:r w:rsidR="00AE45C7" w:rsidRPr="00DA5B14">
          <w:rPr>
            <w:rStyle w:val="Hyperlink"/>
            <w:rFonts w:cs="Arial"/>
            <w:b/>
            <w:bCs/>
            <w:szCs w:val="24"/>
          </w:rPr>
          <w:t>https://grants.gov/register</w:t>
        </w:r>
      </w:hyperlink>
      <w:r w:rsidR="00AE45C7">
        <w:rPr>
          <w:rFonts w:cs="Arial"/>
          <w:b/>
          <w:bCs/>
          <w:szCs w:val="24"/>
        </w:rPr>
        <w:t>.</w:t>
      </w:r>
    </w:p>
    <w:p w14:paraId="14008C6F" w14:textId="7C372459" w:rsidR="005F2B21" w:rsidRPr="004D3B93" w:rsidRDefault="005F2B21" w:rsidP="005F2B21">
      <w:pPr>
        <w:rPr>
          <w:rFonts w:cs="Arial"/>
          <w:bCs/>
          <w:szCs w:val="24"/>
        </w:rPr>
      </w:pPr>
      <w:r w:rsidRPr="004D3B93">
        <w:rPr>
          <w:rStyle w:val="StyleBold"/>
          <w:rFonts w:cs="Arial"/>
          <w:szCs w:val="24"/>
        </w:rPr>
        <w:t>If you have already completed Grants.gov registration and ensured your Grants.gov and SAM accounts are up-to-date and/or renewed, go to the eRA Commons registration steps noted below. If this is your first time submitting an application through Grants.gov, registration information can be found at the Grants.gov “</w:t>
      </w:r>
      <w:hyperlink r:id="rId42" w:history="1">
        <w:r w:rsidRPr="004D3B93">
          <w:rPr>
            <w:rStyle w:val="Hyperlink"/>
            <w:rFonts w:cs="Arial"/>
            <w:szCs w:val="24"/>
          </w:rPr>
          <w:t>Applicants</w:t>
        </w:r>
      </w:hyperlink>
      <w:r w:rsidRPr="004D3B93">
        <w:rPr>
          <w:rStyle w:val="StyleBold"/>
          <w:rFonts w:cs="Arial"/>
          <w:szCs w:val="24"/>
        </w:rPr>
        <w:t>” tab.</w:t>
      </w:r>
    </w:p>
    <w:p w14:paraId="00046C48" w14:textId="74B4E2C1" w:rsidR="00475098" w:rsidRDefault="005F2B21" w:rsidP="00475098">
      <w:pPr>
        <w:pStyle w:val="ListParagraph"/>
        <w:tabs>
          <w:tab w:val="left" w:pos="720"/>
        </w:tabs>
        <w:ind w:left="0"/>
        <w:contextualSpacing w:val="0"/>
        <w:rPr>
          <w:rStyle w:val="Hyperlink"/>
          <w:rFonts w:cs="Arial"/>
          <w:color w:val="auto"/>
          <w:szCs w:val="24"/>
          <w:u w:val="none"/>
        </w:rPr>
      </w:pPr>
      <w:r w:rsidRPr="004D3B93">
        <w:rPr>
          <w:rFonts w:cs="Arial"/>
          <w:szCs w:val="24"/>
        </w:rPr>
        <w:t xml:space="preserve">The person submitting your application must be properly registered with Grants.gov as the Authorized Organization Representative (AOR) for the specific DUNS number cited on the SF-424 (first page). See the Organization Registration User Guide for details at the following Grants.gov link: </w:t>
      </w:r>
      <w:hyperlink r:id="rId43" w:history="1">
        <w:r w:rsidR="00C46AB7" w:rsidRPr="00DA5B14">
          <w:rPr>
            <w:rStyle w:val="Hyperlink"/>
            <w:rFonts w:cs="Arial"/>
            <w:szCs w:val="24"/>
          </w:rPr>
          <w:t>https://grants.gov/applicants/applicant-registration/organization-registration</w:t>
        </w:r>
      </w:hyperlink>
      <w:r w:rsidRPr="00475098">
        <w:rPr>
          <w:rStyle w:val="Hyperlink"/>
          <w:rFonts w:cs="Arial"/>
          <w:color w:val="auto"/>
          <w:szCs w:val="24"/>
          <w:u w:val="none"/>
        </w:rPr>
        <w:t>.</w:t>
      </w:r>
    </w:p>
    <w:p w14:paraId="61DED8C0" w14:textId="2951545C" w:rsidR="005F2B21" w:rsidRPr="004D3B93" w:rsidRDefault="005F2B21" w:rsidP="00475098">
      <w:pPr>
        <w:pStyle w:val="ListParagraph"/>
        <w:tabs>
          <w:tab w:val="left" w:pos="720"/>
        </w:tabs>
        <w:ind w:left="0"/>
        <w:rPr>
          <w:rFonts w:cs="Arial"/>
          <w:szCs w:val="24"/>
        </w:rPr>
      </w:pPr>
      <w:r w:rsidRPr="004D3B93">
        <w:rPr>
          <w:rFonts w:cs="Arial"/>
          <w:b/>
          <w:bCs/>
          <w:szCs w:val="24"/>
        </w:rPr>
        <w:t>1.</w:t>
      </w:r>
      <w:r>
        <w:rPr>
          <w:rFonts w:cs="Arial"/>
          <w:b/>
          <w:bCs/>
          <w:szCs w:val="24"/>
        </w:rPr>
        <w:t>3</w:t>
      </w:r>
      <w:r w:rsidR="00475098">
        <w:rPr>
          <w:rFonts w:cs="Arial"/>
          <w:b/>
          <w:bCs/>
          <w:szCs w:val="24"/>
        </w:rPr>
        <w:tab/>
      </w:r>
      <w:r w:rsidRPr="004D3B93">
        <w:rPr>
          <w:rFonts w:cs="Arial"/>
          <w:b/>
          <w:bCs/>
          <w:szCs w:val="24"/>
        </w:rPr>
        <w:t>eRA Commons Registration</w:t>
      </w:r>
    </w:p>
    <w:p w14:paraId="6183086F" w14:textId="77777777" w:rsidR="00475098" w:rsidRDefault="005F2B21" w:rsidP="005F2B21">
      <w:pPr>
        <w:rPr>
          <w:rFonts w:cs="Arial"/>
          <w:szCs w:val="24"/>
        </w:rPr>
      </w:pPr>
      <w:r w:rsidRPr="004D3B93">
        <w:rPr>
          <w:rFonts w:cs="Arial"/>
          <w:szCs w:val="24"/>
        </w:rPr>
        <w:t xml:space="preserve">eRA Commons is an online data platform managed by NIH that allows applicants, award recipients, and federal staff to securely share, manage, and process grant-related information. It is strongly recommended that you start the eRA Commons registration process </w:t>
      </w:r>
      <w:r w:rsidRPr="004D3B93">
        <w:rPr>
          <w:rFonts w:cs="Arial"/>
          <w:b/>
          <w:bCs/>
          <w:szCs w:val="24"/>
        </w:rPr>
        <w:t>at least six (6) weeks</w:t>
      </w:r>
      <w:r w:rsidRPr="004D3B93">
        <w:rPr>
          <w:rFonts w:cs="Arial"/>
          <w:szCs w:val="24"/>
        </w:rPr>
        <w:t xml:space="preserve"> prior to the application due date. Organizations applying for SAMHSA funding must register in eRA Commons. This is a one-time registration separate from Grants.gov registration. Note: Grants.gov and eRA Commons Registration may occur concurrently. In addition to the organization registration, the BO named in the Authorized Representative section field on page 4 of the SF-424 and the Project Director details entered in the Applicant Information item f </w:t>
      </w:r>
      <w:r w:rsidR="00475098">
        <w:rPr>
          <w:rFonts w:cs="Arial"/>
          <w:szCs w:val="24"/>
        </w:rPr>
        <w:br w:type="page"/>
      </w:r>
    </w:p>
    <w:p w14:paraId="3D2E3436" w14:textId="7AE7735F" w:rsidR="005F2B21" w:rsidRPr="004D3B93" w:rsidRDefault="005F2B21" w:rsidP="005F2B21">
      <w:pPr>
        <w:rPr>
          <w:rFonts w:cs="Arial"/>
          <w:szCs w:val="24"/>
        </w:rPr>
      </w:pPr>
      <w:r w:rsidRPr="004D3B93">
        <w:rPr>
          <w:rFonts w:cs="Arial"/>
          <w:szCs w:val="24"/>
        </w:rPr>
        <w:lastRenderedPageBreak/>
        <w:t xml:space="preserve">on page 2 of the SF-424 (Name and contact information of the person to be contacted on matters involving this application) must have accounts in eRA Commons and receive a Commons ID in order to have access to electronic submission and retrieval of application/grant information. </w:t>
      </w:r>
      <w:r w:rsidRPr="004D3B93">
        <w:rPr>
          <w:rFonts w:cs="Arial"/>
          <w:b/>
          <w:bCs/>
          <w:szCs w:val="24"/>
        </w:rPr>
        <w:t>If your organization is not registered and does not have an active eRA Commons PI account by the deadline, the application will not be accepted.</w:t>
      </w:r>
    </w:p>
    <w:p w14:paraId="3095DC20" w14:textId="7E4C36F5" w:rsidR="005F2B21" w:rsidRPr="004D3B93" w:rsidRDefault="005F2B21" w:rsidP="00475098">
      <w:pPr>
        <w:spacing w:before="100" w:beforeAutospacing="1" w:after="100" w:afterAutospacing="1"/>
        <w:rPr>
          <w:rFonts w:cs="Arial"/>
          <w:szCs w:val="24"/>
        </w:rPr>
      </w:pPr>
      <w:r w:rsidRPr="004D3B93">
        <w:rPr>
          <w:rFonts w:cs="Arial"/>
          <w:szCs w:val="24"/>
        </w:rPr>
        <w:t>For organizations registering with eRA Commons for the first time, the BO named in the Authorized Representative</w:t>
      </w:r>
      <w:r w:rsidR="00865A01">
        <w:rPr>
          <w:rFonts w:cs="Arial"/>
          <w:szCs w:val="24"/>
        </w:rPr>
        <w:t xml:space="preserve"> </w:t>
      </w:r>
      <w:r w:rsidRPr="004D3B93">
        <w:rPr>
          <w:rFonts w:cs="Arial"/>
          <w:szCs w:val="24"/>
        </w:rPr>
        <w:t xml:space="preserve">section of the SF-424 must complete the online </w:t>
      </w:r>
      <w:hyperlink r:id="rId44" w:history="1">
        <w:r w:rsidRPr="004D3B93">
          <w:rPr>
            <w:rStyle w:val="Hyperlink"/>
            <w:rFonts w:cs="Arial"/>
            <w:szCs w:val="24"/>
          </w:rPr>
          <w:t>Institution Registration Form</w:t>
        </w:r>
      </w:hyperlink>
      <w:r w:rsidRPr="004D3B93">
        <w:rPr>
          <w:rFonts w:cs="Arial"/>
          <w:szCs w:val="24"/>
        </w:rPr>
        <w:t>. Instructions on how to complete the online Institution Registration Form is provided on the eRA Commons Online Registration Page.</w:t>
      </w:r>
    </w:p>
    <w:p w14:paraId="002A8FAC" w14:textId="77777777" w:rsidR="005F2B21" w:rsidRPr="004D3B93" w:rsidRDefault="005F2B21" w:rsidP="005F2B21">
      <w:pPr>
        <w:rPr>
          <w:rFonts w:cs="Arial"/>
          <w:szCs w:val="24"/>
        </w:rPr>
      </w:pPr>
      <w:r w:rsidRPr="004D3B93">
        <w:rPr>
          <w:rFonts w:cs="Arial"/>
          <w:szCs w:val="24"/>
        </w:rPr>
        <w:t>[Note: You must have a valid and verifiable DUNS number to complete the eRA Commons registration.]</w:t>
      </w:r>
    </w:p>
    <w:p w14:paraId="7BD65701" w14:textId="15DA3A61" w:rsidR="005F2B21" w:rsidRPr="004D3B93" w:rsidRDefault="005F2B21" w:rsidP="005F2B21">
      <w:pPr>
        <w:spacing w:before="100" w:beforeAutospacing="1" w:after="100" w:afterAutospacing="1"/>
        <w:rPr>
          <w:rFonts w:cs="Arial"/>
          <w:szCs w:val="24"/>
        </w:rPr>
      </w:pPr>
      <w:r w:rsidRPr="004D3B93">
        <w:rPr>
          <w:rFonts w:cs="Arial"/>
          <w:szCs w:val="24"/>
        </w:rPr>
        <w:t xml:space="preserve">After the BO named as the Authorized Representative completes the online Institution Registration Form and clicks Submit, the eRA Commons will send an e-mail notification from </w:t>
      </w:r>
      <w:hyperlink r:id="rId45" w:history="1">
        <w:r w:rsidRPr="004D3B93">
          <w:rPr>
            <w:rStyle w:val="Hyperlink"/>
            <w:rFonts w:cs="Arial"/>
            <w:szCs w:val="24"/>
          </w:rPr>
          <w:t>era-notify@mail.nih.gov</w:t>
        </w:r>
      </w:hyperlink>
      <w:r w:rsidRPr="004D3B93">
        <w:rPr>
          <w:rFonts w:cs="Arial"/>
          <w:szCs w:val="24"/>
        </w:rPr>
        <w:t xml:space="preserve"> with the link to confirm the email address. Once the e-mail address is verified, the registration request will be reviewed and confirmed via email. If your request is denied, the representative will receive an email detailing the reason for the denial. If the request is approved, the BO will receive an email with a Commons User ID for the Signing Official account (‘SO’) role. The representative will receive a separate email pertaining to this SO account containing a temporary password to be used for the first-time log in. The representative will need to log into Commons with the temporary password, at which time the system will provide prompts to change the temporary password to one of their choosing. Once the BO/SO signs the registration request, the organization will be active in Commons. The BO/SO can then create additional accounts for the organization as needed. Organizations can have multiple user accounts with the SO role, and any user with the SO role will be able to create and maintain additional accounts for the organization’s staff, including accounts for those designated as Project Director/Principal Investigator (PD/PI) and other Signing Officials.</w:t>
      </w:r>
    </w:p>
    <w:p w14:paraId="42949485" w14:textId="3E11E619" w:rsidR="005F2B21" w:rsidRPr="004D3B93" w:rsidRDefault="005F2B21" w:rsidP="00475098">
      <w:pPr>
        <w:rPr>
          <w:rFonts w:cs="Arial"/>
          <w:szCs w:val="24"/>
        </w:rPr>
      </w:pPr>
      <w:r w:rsidRPr="004D3B93">
        <w:rPr>
          <w:rFonts w:cs="Arial"/>
          <w:b/>
          <w:szCs w:val="24"/>
        </w:rPr>
        <w:t>Important</w:t>
      </w:r>
      <w:r w:rsidRPr="004D3B93">
        <w:rPr>
          <w:rFonts w:cs="Arial"/>
          <w:szCs w:val="24"/>
        </w:rPr>
        <w:t>: The eRA Commons requires organizations to identify at least one BO/SO, who is the BO entered in the Authorized Representative section on the SF-424, and a PD/PI in order to submit an application. The primary BO/SO must create the account for the PD/PI listed as the person to contact regarding the application on page 2 of the SF-424</w:t>
      </w:r>
      <w:r w:rsidRPr="004D3B93">
        <w:rPr>
          <w:rFonts w:cs="Arial"/>
          <w:color w:val="FF0000"/>
          <w:szCs w:val="24"/>
        </w:rPr>
        <w:t xml:space="preserve"> </w:t>
      </w:r>
      <w:r w:rsidRPr="004D3B93">
        <w:rPr>
          <w:rFonts w:cs="Arial"/>
          <w:szCs w:val="24"/>
        </w:rPr>
        <w:t>assigning that person the ‘PI’ role in Commons. Note that you must also enter the PD/PI’s Commons Username into the ‘Applicant Identifier’ field of the SF-424 document (Line 4).</w:t>
      </w:r>
    </w:p>
    <w:p w14:paraId="59128808" w14:textId="0BD0A0A1" w:rsidR="00A027F4" w:rsidRDefault="005F2B21" w:rsidP="00A027F4">
      <w:pPr>
        <w:tabs>
          <w:tab w:val="left" w:pos="720"/>
        </w:tabs>
        <w:spacing w:after="100" w:afterAutospacing="1"/>
        <w:contextualSpacing/>
        <w:rPr>
          <w:rFonts w:cs="Arial"/>
          <w:szCs w:val="24"/>
        </w:rPr>
      </w:pPr>
      <w:r w:rsidRPr="004D3B93">
        <w:rPr>
          <w:rFonts w:cs="Arial"/>
          <w:szCs w:val="24"/>
        </w:rPr>
        <w:t xml:space="preserve">You can find additional information about the eRA Commons registration process at </w:t>
      </w:r>
      <w:hyperlink r:id="rId46" w:history="1">
        <w:r w:rsidR="00A027F4" w:rsidRPr="00DA5B14">
          <w:rPr>
            <w:rStyle w:val="Hyperlink"/>
          </w:rPr>
          <w:t>https://www.era.nih.gov/help-tutorials/era-commons</w:t>
        </w:r>
      </w:hyperlink>
      <w:r w:rsidRPr="004D3B93">
        <w:rPr>
          <w:rFonts w:cs="Arial"/>
          <w:szCs w:val="24"/>
        </w:rPr>
        <w:t>.</w:t>
      </w:r>
      <w:r w:rsidR="00A027F4">
        <w:rPr>
          <w:rFonts w:cs="Arial"/>
          <w:szCs w:val="24"/>
        </w:rPr>
        <w:br w:type="page"/>
      </w:r>
    </w:p>
    <w:p w14:paraId="709B92CA" w14:textId="439BB9D6" w:rsidR="00553E80" w:rsidRPr="00AC34BE" w:rsidRDefault="004B61FB" w:rsidP="001A0EEC">
      <w:pPr>
        <w:pStyle w:val="Heading2"/>
      </w:pPr>
      <w:bookmarkStart w:id="226" w:name="_Toc175241583"/>
      <w:r>
        <w:rPr>
          <w:szCs w:val="24"/>
        </w:rPr>
        <w:lastRenderedPageBreak/>
        <w:t>2</w:t>
      </w:r>
      <w:r w:rsidR="00553E80" w:rsidRPr="00576D27">
        <w:rPr>
          <w:szCs w:val="24"/>
        </w:rPr>
        <w:t>.</w:t>
      </w:r>
      <w:r w:rsidR="00553E80" w:rsidRPr="00576D27">
        <w:rPr>
          <w:szCs w:val="24"/>
        </w:rPr>
        <w:tab/>
        <w:t>WRITE</w:t>
      </w:r>
      <w:r w:rsidR="00553E80" w:rsidRPr="00AC34BE">
        <w:t xml:space="preserve"> AND COMPLETE APPLICATION</w:t>
      </w:r>
      <w:bookmarkEnd w:id="220"/>
      <w:bookmarkEnd w:id="221"/>
      <w:bookmarkEnd w:id="222"/>
      <w:bookmarkEnd w:id="226"/>
    </w:p>
    <w:p w14:paraId="15432AB2" w14:textId="697D92E9" w:rsidR="00553E80" w:rsidRDefault="00E067EE" w:rsidP="00AC34BE">
      <w:pPr>
        <w:tabs>
          <w:tab w:val="left" w:pos="1008"/>
        </w:tabs>
        <w:rPr>
          <w:rFonts w:cs="Arial"/>
          <w:b/>
          <w:bCs/>
          <w:szCs w:val="24"/>
        </w:rPr>
      </w:pPr>
      <w:r w:rsidRPr="00AC34BE">
        <w:rPr>
          <w:rFonts w:cs="Arial"/>
          <w:b/>
          <w:bCs/>
          <w:szCs w:val="24"/>
        </w:rPr>
        <w:t xml:space="preserve">SAMHSA strongly encourages </w:t>
      </w:r>
      <w:r w:rsidR="00BD0E17" w:rsidRPr="00AC34BE">
        <w:rPr>
          <w:rFonts w:cs="Arial"/>
          <w:b/>
          <w:bCs/>
          <w:szCs w:val="24"/>
        </w:rPr>
        <w:t xml:space="preserve">you </w:t>
      </w:r>
      <w:r w:rsidRPr="00AC34BE">
        <w:rPr>
          <w:rFonts w:cs="Arial"/>
          <w:b/>
          <w:bCs/>
          <w:szCs w:val="24"/>
        </w:rPr>
        <w:t xml:space="preserve">to sign up for Grants.gov email notifications regarding this </w:t>
      </w:r>
      <w:r w:rsidR="00674EDF">
        <w:rPr>
          <w:rFonts w:cs="Arial"/>
          <w:b/>
          <w:bCs/>
          <w:szCs w:val="24"/>
        </w:rPr>
        <w:t>NOFO</w:t>
      </w:r>
      <w:r w:rsidR="00282919">
        <w:rPr>
          <w:rFonts w:cs="Arial"/>
          <w:b/>
          <w:bCs/>
          <w:szCs w:val="24"/>
        </w:rPr>
        <w:t>.</w:t>
      </w:r>
      <w:r w:rsidRPr="00AC34BE">
        <w:rPr>
          <w:rFonts w:cs="Arial"/>
          <w:b/>
          <w:bCs/>
          <w:szCs w:val="24"/>
        </w:rPr>
        <w:t xml:space="preserve"> If the </w:t>
      </w:r>
      <w:r w:rsidR="00674EDF">
        <w:rPr>
          <w:rFonts w:cs="Arial"/>
          <w:b/>
          <w:bCs/>
          <w:szCs w:val="24"/>
        </w:rPr>
        <w:t>NOFO</w:t>
      </w:r>
      <w:r w:rsidRPr="00AC34BE">
        <w:rPr>
          <w:rFonts w:cs="Arial"/>
          <w:b/>
          <w:bCs/>
          <w:szCs w:val="24"/>
        </w:rPr>
        <w:t xml:space="preserve"> is cancelled or modified, individuals who sign up with Grants.gov for updates will be automatically notified</w:t>
      </w:r>
      <w:r w:rsidR="000D539C" w:rsidRPr="00AC34BE">
        <w:rPr>
          <w:rFonts w:cs="Arial"/>
          <w:b/>
          <w:bCs/>
          <w:szCs w:val="24"/>
        </w:rPr>
        <w:t>.</w:t>
      </w:r>
    </w:p>
    <w:p w14:paraId="634F1DAC" w14:textId="04E83E91" w:rsidR="001A0EEC" w:rsidRDefault="001A0EEC" w:rsidP="0081017A">
      <w:pPr>
        <w:pStyle w:val="ListParagraph"/>
        <w:numPr>
          <w:ilvl w:val="1"/>
          <w:numId w:val="65"/>
        </w:numPr>
        <w:tabs>
          <w:tab w:val="left" w:pos="1008"/>
        </w:tabs>
        <w:rPr>
          <w:rFonts w:cs="Arial"/>
          <w:b/>
          <w:bCs/>
          <w:szCs w:val="24"/>
        </w:rPr>
      </w:pPr>
      <w:bookmarkStart w:id="227" w:name="Paper_submission"/>
      <w:bookmarkStart w:id="228" w:name="_Hlk83020398"/>
      <w:bookmarkEnd w:id="223"/>
      <w:bookmarkEnd w:id="227"/>
      <w:r w:rsidRPr="001A0EEC">
        <w:rPr>
          <w:rFonts w:cs="Arial"/>
          <w:b/>
          <w:bCs/>
          <w:szCs w:val="24"/>
        </w:rPr>
        <w:t>Obtaining Paper Copies of Application Materials</w:t>
      </w:r>
    </w:p>
    <w:p w14:paraId="0B78220C" w14:textId="4F8836EB" w:rsidR="001A0EEC" w:rsidRDefault="007B60D6" w:rsidP="007B60D6">
      <w:pPr>
        <w:rPr>
          <w:rFonts w:cs="Arial"/>
          <w:b/>
          <w:bCs/>
          <w:szCs w:val="24"/>
        </w:rPr>
      </w:pPr>
      <w:r>
        <w:rPr>
          <w:rFonts w:cs="Arial"/>
          <w:szCs w:val="24"/>
        </w:rPr>
        <w:t>If your organization has difficulty accessing high-speed internet and cannot download the required documents, you may request a paper cop</w:t>
      </w:r>
      <w:r w:rsidR="007E10B1">
        <w:rPr>
          <w:rFonts w:cs="Arial"/>
          <w:szCs w:val="24"/>
        </w:rPr>
        <w:t>y</w:t>
      </w:r>
      <w:r>
        <w:rPr>
          <w:rFonts w:cs="Arial"/>
          <w:szCs w:val="24"/>
        </w:rPr>
        <w:t xml:space="preserve"> of the application materials. Call the</w:t>
      </w:r>
      <w:r w:rsidRPr="00AC34BE">
        <w:rPr>
          <w:rFonts w:cs="Arial"/>
        </w:rPr>
        <w:t xml:space="preserve"> Division of Grant Review at 240-276-1199</w:t>
      </w:r>
      <w:r>
        <w:rPr>
          <w:rFonts w:cs="Arial"/>
        </w:rPr>
        <w:t xml:space="preserve"> for additional information on obtaining paper copies</w:t>
      </w:r>
      <w:r w:rsidRPr="00AC34BE">
        <w:rPr>
          <w:rFonts w:cs="Arial"/>
        </w:rPr>
        <w:t>.</w:t>
      </w:r>
    </w:p>
    <w:p w14:paraId="4CC9AC41" w14:textId="2281371B" w:rsidR="00CA0B1D" w:rsidRPr="006E1898" w:rsidRDefault="004B61FB" w:rsidP="006E1898">
      <w:pPr>
        <w:rPr>
          <w:b/>
          <w:bCs/>
        </w:rPr>
      </w:pPr>
      <w:bookmarkStart w:id="229" w:name="_3.1_Required_Application"/>
      <w:bookmarkEnd w:id="228"/>
      <w:bookmarkEnd w:id="229"/>
      <w:r w:rsidRPr="006E1898">
        <w:rPr>
          <w:b/>
          <w:bCs/>
        </w:rPr>
        <w:t>2</w:t>
      </w:r>
      <w:r w:rsidR="00553E80" w:rsidRPr="006E1898">
        <w:rPr>
          <w:b/>
          <w:bCs/>
        </w:rPr>
        <w:t>.</w:t>
      </w:r>
      <w:r w:rsidR="007E10B1">
        <w:rPr>
          <w:b/>
          <w:bCs/>
        </w:rPr>
        <w:t>2</w:t>
      </w:r>
      <w:r w:rsidR="00553E80" w:rsidRPr="006E1898">
        <w:rPr>
          <w:b/>
          <w:bCs/>
        </w:rPr>
        <w:tab/>
        <w:t>Required Application Components</w:t>
      </w:r>
    </w:p>
    <w:p w14:paraId="6FE21F4A" w14:textId="1A7EEBAA" w:rsidR="006B2913" w:rsidRPr="00AC34BE" w:rsidRDefault="006B2913" w:rsidP="00475098">
      <w:pPr>
        <w:autoSpaceDE w:val="0"/>
        <w:autoSpaceDN w:val="0"/>
        <w:adjustRightInd w:val="0"/>
        <w:rPr>
          <w:rFonts w:cs="Arial"/>
        </w:rPr>
      </w:pPr>
      <w:r w:rsidRPr="0093486F">
        <w:t>After downloading and retrieving the required application components and completing the registration processes, it is time to write a</w:t>
      </w:r>
      <w:r>
        <w:rPr>
          <w:rFonts w:cs="Arial"/>
        </w:rPr>
        <w:t xml:space="preserve">nd complete your application. </w:t>
      </w:r>
      <w:r w:rsidRPr="6FC8936B">
        <w:rPr>
          <w:rFonts w:cs="Arial"/>
          <w:color w:val="000000" w:themeColor="text1"/>
        </w:rPr>
        <w:t xml:space="preserve">All </w:t>
      </w:r>
      <w:r w:rsidRPr="6FC8936B">
        <w:rPr>
          <w:rFonts w:cs="Arial"/>
        </w:rPr>
        <w:t xml:space="preserve">files uploaded with the Grants.gov application </w:t>
      </w:r>
      <w:r w:rsidRPr="6FC8936B">
        <w:rPr>
          <w:rFonts w:cs="Arial"/>
          <w:b/>
        </w:rPr>
        <w:t>MUST</w:t>
      </w:r>
      <w:r w:rsidRPr="6FC8936B">
        <w:rPr>
          <w:rFonts w:cs="Arial"/>
        </w:rPr>
        <w:t xml:space="preserve"> be in </w:t>
      </w:r>
      <w:r w:rsidRPr="6FC8936B">
        <w:rPr>
          <w:rFonts w:cs="Arial"/>
          <w:b/>
        </w:rPr>
        <w:t>Adobe PDF</w:t>
      </w:r>
      <w:r w:rsidRPr="6FC8936B">
        <w:rPr>
          <w:rFonts w:cs="Arial"/>
        </w:rPr>
        <w:t xml:space="preserve"> file format</w:t>
      </w:r>
      <w:r w:rsidRPr="6FC8936B">
        <w:rPr>
          <w:rFonts w:cs="Arial"/>
          <w:color w:val="000000" w:themeColor="text1"/>
        </w:rPr>
        <w:t xml:space="preserve">. </w:t>
      </w:r>
      <w:r w:rsidRPr="6FC8936B">
        <w:rPr>
          <w:rFonts w:cs="Arial"/>
        </w:rPr>
        <w:t xml:space="preserve">Directions for creating PDF files can be found on the Grants.gov website. </w:t>
      </w:r>
      <w:r w:rsidR="7E4E547B" w:rsidRPr="6FC8936B">
        <w:rPr>
          <w:rFonts w:cs="Arial"/>
        </w:rPr>
        <w:t>S</w:t>
      </w:r>
      <w:r w:rsidR="33787455" w:rsidRPr="6FC8936B">
        <w:rPr>
          <w:rFonts w:cs="Arial"/>
        </w:rPr>
        <w:t>ee</w:t>
      </w:r>
      <w:r w:rsidR="33787455" w:rsidRPr="6FC8936B">
        <w:rPr>
          <w:rFonts w:cs="Arial"/>
          <w:b/>
          <w:bCs/>
        </w:rPr>
        <w:t xml:space="preserve"> </w:t>
      </w:r>
      <w:hyperlink w:anchor="_Appendix_B_-">
        <w:r w:rsidR="33787455" w:rsidRPr="6FC8936B">
          <w:rPr>
            <w:rStyle w:val="Hyperlink"/>
            <w:rFonts w:cs="Arial"/>
          </w:rPr>
          <w:t>Appendix B</w:t>
        </w:r>
      </w:hyperlink>
      <w:r w:rsidRPr="00AC34BE">
        <w:rPr>
          <w:rFonts w:cs="Arial"/>
          <w:b/>
          <w:bCs/>
        </w:rPr>
        <w:t xml:space="preserve"> for all</w:t>
      </w:r>
      <w:r w:rsidRPr="00AC34BE">
        <w:rPr>
          <w:rFonts w:cs="Arial"/>
          <w:bCs/>
        </w:rPr>
        <w:t xml:space="preserve"> application formatting and validation requirements</w:t>
      </w:r>
      <w:r>
        <w:rPr>
          <w:rFonts w:cs="Arial"/>
          <w:b/>
          <w:bCs/>
        </w:rPr>
        <w:t>.</w:t>
      </w:r>
    </w:p>
    <w:p w14:paraId="6DB3D1AD" w14:textId="41156A34" w:rsidR="00553E80" w:rsidRPr="001C297A" w:rsidRDefault="00553E80" w:rsidP="6FC8936B">
      <w:pPr>
        <w:tabs>
          <w:tab w:val="left" w:pos="1008"/>
        </w:tabs>
        <w:spacing w:after="0"/>
        <w:rPr>
          <w:rFonts w:cs="Arial"/>
          <w:b/>
          <w:i/>
          <w:iCs/>
        </w:rPr>
      </w:pPr>
      <w:r w:rsidRPr="001C297A">
        <w:rPr>
          <w:rFonts w:cs="Arial"/>
          <w:b/>
          <w:i/>
          <w:iCs/>
        </w:rPr>
        <w:t>Standard Application Components</w:t>
      </w:r>
    </w:p>
    <w:p w14:paraId="50246634" w14:textId="2D47A546" w:rsidR="00553E80" w:rsidRPr="00AC34BE" w:rsidRDefault="00553E80" w:rsidP="6FC8936B">
      <w:pPr>
        <w:tabs>
          <w:tab w:val="left" w:pos="1008"/>
        </w:tabs>
        <w:spacing w:after="0"/>
        <w:rPr>
          <w:rFonts w:cs="Arial"/>
          <w:color w:val="FFFFFF" w:themeColor="background1"/>
        </w:rPr>
      </w:pPr>
      <w:r w:rsidRPr="00AC34BE">
        <w:rPr>
          <w:rFonts w:cs="Arial"/>
        </w:rPr>
        <w:t>Applications must include the following required application compone</w:t>
      </w:r>
      <w:r w:rsidR="00A1699A">
        <w:rPr>
          <w:rFonts w:cs="Arial"/>
        </w:rPr>
        <w:t xml:space="preserve">nts listed in the table below. </w:t>
      </w:r>
      <w:r w:rsidRPr="00AC34BE">
        <w:rPr>
          <w:rFonts w:cs="Arial"/>
        </w:rPr>
        <w:t xml:space="preserve">This table consists of a full list of standard application components, a description of each required component, and </w:t>
      </w:r>
      <w:r w:rsidR="000B44F3">
        <w:rPr>
          <w:rFonts w:cs="Arial"/>
        </w:rPr>
        <w:t>where you can find each document</w:t>
      </w:r>
      <w:r w:rsidRPr="00AC34BE">
        <w:rPr>
          <w:rFonts w:cs="Arial"/>
        </w:rPr>
        <w:t>.</w:t>
      </w:r>
    </w:p>
    <w:p w14:paraId="267FBCE8" w14:textId="4AF52A39" w:rsidR="00553E80" w:rsidRPr="00AC34BE" w:rsidRDefault="00553E80" w:rsidP="6FC8936B">
      <w:pPr>
        <w:tabs>
          <w:tab w:val="left" w:pos="1008"/>
        </w:tabs>
        <w:spacing w:after="0"/>
        <w:rPr>
          <w:rFonts w:cs="Arial"/>
          <w:color w:val="FFFFFF"/>
        </w:rPr>
      </w:pPr>
      <w:r w:rsidRPr="00AC34BE">
        <w:rPr>
          <w:rFonts w:cs="Arial"/>
        </w:rPr>
        <w:t xml:space="preserve">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4927"/>
        <w:gridCol w:w="1800"/>
      </w:tblGrid>
      <w:tr w:rsidR="00553E80" w:rsidRPr="00AC34BE" w14:paraId="74ADDC0F" w14:textId="77777777" w:rsidTr="65023ECE">
        <w:trPr>
          <w:cantSplit/>
          <w:tblHeader/>
        </w:trPr>
        <w:tc>
          <w:tcPr>
            <w:tcW w:w="450" w:type="dxa"/>
            <w:shd w:val="clear" w:color="auto" w:fill="B8CCE4" w:themeFill="accent1" w:themeFillTint="66"/>
            <w:vAlign w:val="center"/>
          </w:tcPr>
          <w:p w14:paraId="53EC325A" w14:textId="77777777" w:rsidR="00553E80" w:rsidRPr="00A821EC" w:rsidRDefault="00553E80" w:rsidP="004B61FB">
            <w:pPr>
              <w:spacing w:after="0"/>
              <w:jc w:val="center"/>
              <w:rPr>
                <w:rFonts w:cs="Arial"/>
                <w:b/>
                <w:sz w:val="22"/>
                <w:szCs w:val="22"/>
              </w:rPr>
            </w:pPr>
            <w:bookmarkStart w:id="230" w:name="_4._APPLY:_REQUIRED"/>
            <w:bookmarkEnd w:id="230"/>
            <w:r w:rsidRPr="00A821EC">
              <w:rPr>
                <w:rFonts w:cs="Arial"/>
                <w:b/>
                <w:sz w:val="22"/>
                <w:szCs w:val="22"/>
              </w:rPr>
              <w:t>#</w:t>
            </w:r>
          </w:p>
        </w:tc>
        <w:tc>
          <w:tcPr>
            <w:tcW w:w="2430" w:type="dxa"/>
            <w:shd w:val="clear" w:color="auto" w:fill="B8CCE4" w:themeFill="accent1" w:themeFillTint="66"/>
            <w:vAlign w:val="center"/>
          </w:tcPr>
          <w:p w14:paraId="718E632B" w14:textId="3A9435C4" w:rsidR="00553E80" w:rsidRPr="00A821EC" w:rsidRDefault="00553E80" w:rsidP="004B61FB">
            <w:pPr>
              <w:spacing w:after="0"/>
              <w:jc w:val="center"/>
              <w:rPr>
                <w:rFonts w:cs="Arial"/>
                <w:b/>
                <w:sz w:val="22"/>
                <w:szCs w:val="22"/>
              </w:rPr>
            </w:pPr>
            <w:r w:rsidRPr="00A821EC">
              <w:rPr>
                <w:rFonts w:cs="Arial"/>
                <w:b/>
                <w:sz w:val="22"/>
                <w:szCs w:val="22"/>
              </w:rPr>
              <w:t>Standard Application Components</w:t>
            </w:r>
          </w:p>
        </w:tc>
        <w:tc>
          <w:tcPr>
            <w:tcW w:w="4927" w:type="dxa"/>
            <w:shd w:val="clear" w:color="auto" w:fill="B8CCE4" w:themeFill="accent1" w:themeFillTint="66"/>
            <w:vAlign w:val="center"/>
          </w:tcPr>
          <w:p w14:paraId="7991B0A3" w14:textId="77777777" w:rsidR="00553E80" w:rsidRPr="00A821EC" w:rsidRDefault="00553E80" w:rsidP="004B61FB">
            <w:pPr>
              <w:spacing w:after="0"/>
              <w:jc w:val="center"/>
              <w:rPr>
                <w:rFonts w:cs="Arial"/>
                <w:b/>
                <w:sz w:val="22"/>
                <w:szCs w:val="22"/>
              </w:rPr>
            </w:pPr>
            <w:r w:rsidRPr="00A821EC">
              <w:rPr>
                <w:rFonts w:cs="Arial"/>
                <w:b/>
                <w:sz w:val="22"/>
                <w:szCs w:val="22"/>
              </w:rPr>
              <w:t>Description</w:t>
            </w:r>
          </w:p>
        </w:tc>
        <w:tc>
          <w:tcPr>
            <w:tcW w:w="1800" w:type="dxa"/>
            <w:shd w:val="clear" w:color="auto" w:fill="B8CCE4" w:themeFill="accent1" w:themeFillTint="66"/>
            <w:vAlign w:val="center"/>
          </w:tcPr>
          <w:p w14:paraId="56A435B9" w14:textId="5E115228" w:rsidR="00553E80" w:rsidRPr="00A821EC" w:rsidRDefault="000B44F3" w:rsidP="004B61FB">
            <w:pPr>
              <w:spacing w:after="0"/>
              <w:jc w:val="center"/>
              <w:rPr>
                <w:rFonts w:cs="Arial"/>
                <w:b/>
                <w:sz w:val="22"/>
                <w:szCs w:val="22"/>
              </w:rPr>
            </w:pPr>
            <w:r>
              <w:rPr>
                <w:rFonts w:cs="Arial"/>
                <w:b/>
                <w:sz w:val="22"/>
                <w:szCs w:val="22"/>
              </w:rPr>
              <w:t>Where to Find Document</w:t>
            </w:r>
          </w:p>
        </w:tc>
      </w:tr>
      <w:tr w:rsidR="00553E80" w:rsidRPr="00AC34BE" w14:paraId="64A16C16" w14:textId="77777777" w:rsidTr="65023ECE">
        <w:trPr>
          <w:trHeight w:val="521"/>
        </w:trPr>
        <w:tc>
          <w:tcPr>
            <w:tcW w:w="450" w:type="dxa"/>
            <w:shd w:val="clear" w:color="auto" w:fill="auto"/>
          </w:tcPr>
          <w:p w14:paraId="4CE03431" w14:textId="77777777" w:rsidR="00553E80" w:rsidRPr="00A821EC" w:rsidRDefault="00553E80" w:rsidP="00AC34BE">
            <w:pPr>
              <w:spacing w:after="0"/>
              <w:jc w:val="center"/>
              <w:rPr>
                <w:rFonts w:cs="Arial"/>
                <w:sz w:val="20"/>
              </w:rPr>
            </w:pPr>
            <w:r w:rsidRPr="00A821EC">
              <w:rPr>
                <w:rFonts w:cs="Arial"/>
                <w:sz w:val="20"/>
              </w:rPr>
              <w:t>1</w:t>
            </w:r>
          </w:p>
        </w:tc>
        <w:tc>
          <w:tcPr>
            <w:tcW w:w="2430" w:type="dxa"/>
            <w:shd w:val="clear" w:color="auto" w:fill="auto"/>
          </w:tcPr>
          <w:p w14:paraId="503F28AC" w14:textId="77777777" w:rsidR="00553E80" w:rsidRPr="00A821EC" w:rsidRDefault="00553E80" w:rsidP="00AC34BE">
            <w:pPr>
              <w:rPr>
                <w:rFonts w:cs="Arial"/>
                <w:b/>
                <w:sz w:val="20"/>
              </w:rPr>
            </w:pPr>
            <w:r w:rsidRPr="00A821EC">
              <w:rPr>
                <w:rFonts w:cs="Arial"/>
                <w:sz w:val="20"/>
              </w:rPr>
              <w:t>SF-424 (Application for Federal Assistance) Form</w:t>
            </w:r>
          </w:p>
        </w:tc>
        <w:tc>
          <w:tcPr>
            <w:tcW w:w="4927" w:type="dxa"/>
            <w:shd w:val="clear" w:color="auto" w:fill="auto"/>
          </w:tcPr>
          <w:p w14:paraId="22082567" w14:textId="3564368B" w:rsidR="00553E80" w:rsidRDefault="00553E80" w:rsidP="009409D5">
            <w:pPr>
              <w:spacing w:after="0"/>
              <w:rPr>
                <w:rFonts w:cs="Arial"/>
                <w:sz w:val="20"/>
              </w:rPr>
            </w:pPr>
            <w:r w:rsidRPr="00A821EC">
              <w:rPr>
                <w:rFonts w:cs="Arial"/>
                <w:sz w:val="20"/>
              </w:rPr>
              <w:t>This form must be completed by applicants for all SAMHSA grants</w:t>
            </w:r>
            <w:r w:rsidR="009409D5">
              <w:rPr>
                <w:rFonts w:cs="Arial"/>
                <w:sz w:val="20"/>
              </w:rPr>
              <w:t>.</w:t>
            </w:r>
          </w:p>
          <w:p w14:paraId="2D8FAEDF" w14:textId="246C16CF" w:rsidR="00A41C2E" w:rsidRPr="00300FFF" w:rsidRDefault="00A41C2E" w:rsidP="00A41C2E">
            <w:pPr>
              <w:rPr>
                <w:rFonts w:cs="Arial"/>
                <w:sz w:val="20"/>
              </w:rPr>
            </w:pPr>
            <w:r w:rsidRPr="00300FFF">
              <w:rPr>
                <w:rFonts w:cs="Arial"/>
                <w:sz w:val="20"/>
              </w:rPr>
              <w:t>The names and contact information for Project Director (PD) and Business Official (BO) are required for SAMHSA applications, and are to be entered on the SF-424 form.</w:t>
            </w:r>
          </w:p>
          <w:p w14:paraId="7C345B4D" w14:textId="491D1DDE" w:rsidR="00A41C2E" w:rsidRPr="00300FFF" w:rsidRDefault="00A41C2E" w:rsidP="0081017A">
            <w:pPr>
              <w:numPr>
                <w:ilvl w:val="0"/>
                <w:numId w:val="55"/>
              </w:numPr>
              <w:spacing w:after="160" w:line="252" w:lineRule="auto"/>
              <w:rPr>
                <w:rFonts w:cs="Arial"/>
                <w:sz w:val="20"/>
              </w:rPr>
            </w:pPr>
            <w:r w:rsidRPr="00300FFF">
              <w:rPr>
                <w:rFonts w:cs="Arial"/>
                <w:sz w:val="20"/>
              </w:rPr>
              <w:t xml:space="preserve">The PD must have an eRA Commons account: the PD’s Commons </w:t>
            </w:r>
            <w:r w:rsidR="00830669">
              <w:rPr>
                <w:rFonts w:cs="Arial"/>
                <w:sz w:val="20"/>
              </w:rPr>
              <w:t>Username</w:t>
            </w:r>
            <w:r w:rsidRPr="00300FFF">
              <w:rPr>
                <w:rFonts w:cs="Arial"/>
                <w:sz w:val="20"/>
              </w:rPr>
              <w:t xml:space="preserve"> must be entered in field </w:t>
            </w:r>
            <w:r w:rsidRPr="00300FFF">
              <w:rPr>
                <w:rFonts w:cs="Arial"/>
                <w:b/>
                <w:bCs/>
                <w:sz w:val="20"/>
              </w:rPr>
              <w:t>4. Applicant Identifier</w:t>
            </w:r>
            <w:r w:rsidRPr="00300FFF">
              <w:rPr>
                <w:rFonts w:cs="Arial"/>
                <w:sz w:val="20"/>
              </w:rPr>
              <w:t xml:space="preserve">; and the PD’s name, phone number and email address must be entered in Section </w:t>
            </w:r>
            <w:r w:rsidRPr="00300FFF">
              <w:rPr>
                <w:rFonts w:cs="Arial"/>
                <w:b/>
                <w:bCs/>
                <w:sz w:val="20"/>
              </w:rPr>
              <w:t>8. APPLICANT INFORMATION</w:t>
            </w:r>
            <w:r w:rsidRPr="00300FFF">
              <w:rPr>
                <w:rFonts w:cs="Arial"/>
                <w:sz w:val="20"/>
              </w:rPr>
              <w:t xml:space="preserve">: </w:t>
            </w:r>
            <w:r w:rsidRPr="00300FFF">
              <w:rPr>
                <w:rFonts w:cs="Arial"/>
                <w:b/>
                <w:sz w:val="20"/>
              </w:rPr>
              <w:t>item</w:t>
            </w:r>
            <w:r w:rsidRPr="00300FFF">
              <w:rPr>
                <w:rFonts w:cs="Arial"/>
                <w:b/>
                <w:bCs/>
                <w:sz w:val="20"/>
              </w:rPr>
              <w:t xml:space="preserve"> f. Name and contact information of person to be contacted on matters involving this application</w:t>
            </w:r>
            <w:r w:rsidRPr="00300FFF">
              <w:rPr>
                <w:rFonts w:cs="Arial"/>
                <w:sz w:val="20"/>
              </w:rPr>
              <w:t>.</w:t>
            </w:r>
          </w:p>
          <w:p w14:paraId="7F9FA54F" w14:textId="7CAEB77B" w:rsidR="00A41C2E" w:rsidRPr="00300FFF" w:rsidRDefault="00A41C2E" w:rsidP="0081017A">
            <w:pPr>
              <w:numPr>
                <w:ilvl w:val="0"/>
                <w:numId w:val="55"/>
              </w:numPr>
              <w:spacing w:after="160" w:line="252" w:lineRule="auto"/>
              <w:rPr>
                <w:rFonts w:cs="Arial"/>
                <w:sz w:val="20"/>
              </w:rPr>
            </w:pPr>
            <w:r w:rsidRPr="00300FFF">
              <w:rPr>
                <w:rFonts w:cs="Arial"/>
                <w:sz w:val="20"/>
              </w:rPr>
              <w:t xml:space="preserve">The BO name, title, email address and phone number must be entered in the </w:t>
            </w:r>
            <w:r w:rsidRPr="00300FFF">
              <w:rPr>
                <w:rFonts w:cs="Arial"/>
                <w:b/>
                <w:bCs/>
                <w:sz w:val="20"/>
              </w:rPr>
              <w:t>Authorized Representative</w:t>
            </w:r>
            <w:r w:rsidRPr="00300FFF">
              <w:rPr>
                <w:rFonts w:cs="Arial"/>
                <w:sz w:val="20"/>
              </w:rPr>
              <w:t xml:space="preserve"> section fields on page four of the SF 424. The organization </w:t>
            </w:r>
            <w:r w:rsidRPr="00300FFF">
              <w:rPr>
                <w:rFonts w:cs="Arial"/>
                <w:sz w:val="20"/>
              </w:rPr>
              <w:lastRenderedPageBreak/>
              <w:t xml:space="preserve">mailing address is required in section 8. </w:t>
            </w:r>
            <w:r w:rsidRPr="00300FFF">
              <w:rPr>
                <w:rFonts w:cs="Arial"/>
                <w:b/>
                <w:bCs/>
                <w:sz w:val="20"/>
              </w:rPr>
              <w:t>APPLICANT INFORMATION</w:t>
            </w:r>
            <w:r w:rsidRPr="00300FFF">
              <w:rPr>
                <w:rFonts w:cs="Arial"/>
                <w:sz w:val="20"/>
              </w:rPr>
              <w:t xml:space="preserve"> item </w:t>
            </w:r>
            <w:r w:rsidRPr="00300FFF">
              <w:rPr>
                <w:rFonts w:cs="Arial"/>
                <w:b/>
                <w:bCs/>
                <w:sz w:val="20"/>
              </w:rPr>
              <w:t>d. Address.</w:t>
            </w:r>
          </w:p>
          <w:p w14:paraId="2A95D025" w14:textId="77777777" w:rsidR="00A41C2E" w:rsidRPr="00A821EC" w:rsidRDefault="00A41C2E" w:rsidP="00A41C2E">
            <w:pPr>
              <w:spacing w:after="0"/>
              <w:rPr>
                <w:rFonts w:cs="Arial"/>
                <w:sz w:val="20"/>
              </w:rPr>
            </w:pPr>
            <w:r w:rsidRPr="00300FFF">
              <w:rPr>
                <w:rFonts w:cs="Arial"/>
                <w:sz w:val="20"/>
              </w:rPr>
              <w:t xml:space="preserve">All SAMHSA Notices of Award (NoAs) will be emailed by SAMHSA via NIH’s eRA Commons to the Project Director/Principal Investigator (PD/PI), and </w:t>
            </w:r>
            <w:r w:rsidR="002B15FB" w:rsidRPr="00300FFF">
              <w:rPr>
                <w:rFonts w:cs="Arial"/>
                <w:sz w:val="20"/>
              </w:rPr>
              <w:t xml:space="preserve">the </w:t>
            </w:r>
            <w:r w:rsidRPr="00300FFF">
              <w:rPr>
                <w:rFonts w:cs="Arial"/>
                <w:sz w:val="20"/>
              </w:rPr>
              <w:t>Signing Official/Business Official (SO/BO).</w:t>
            </w:r>
          </w:p>
        </w:tc>
        <w:tc>
          <w:tcPr>
            <w:tcW w:w="1800" w:type="dxa"/>
            <w:shd w:val="clear" w:color="auto" w:fill="auto"/>
          </w:tcPr>
          <w:p w14:paraId="505EEC70" w14:textId="7C98FF7F" w:rsidR="00553E80" w:rsidRPr="00A821EC" w:rsidRDefault="00103B18" w:rsidP="00AC34BE">
            <w:pPr>
              <w:spacing w:after="0"/>
              <w:rPr>
                <w:rFonts w:cs="Arial"/>
                <w:sz w:val="20"/>
              </w:rPr>
            </w:pPr>
            <w:hyperlink r:id="rId47" w:history="1">
              <w:r w:rsidR="000B44F3">
                <w:rPr>
                  <w:rStyle w:val="Hyperlink"/>
                  <w:rFonts w:cs="Arial"/>
                  <w:sz w:val="20"/>
                </w:rPr>
                <w:t>Grants.gov/forms</w:t>
              </w:r>
            </w:hyperlink>
          </w:p>
        </w:tc>
      </w:tr>
      <w:tr w:rsidR="000B44F3" w:rsidRPr="00AC34BE" w14:paraId="3F3AEA0D" w14:textId="77777777" w:rsidTr="65023ECE">
        <w:trPr>
          <w:trHeight w:val="1007"/>
        </w:trPr>
        <w:tc>
          <w:tcPr>
            <w:tcW w:w="450" w:type="dxa"/>
            <w:shd w:val="clear" w:color="auto" w:fill="auto"/>
          </w:tcPr>
          <w:p w14:paraId="1FBC7B4F" w14:textId="77777777" w:rsidR="000B44F3" w:rsidRPr="00A821EC" w:rsidRDefault="000B44F3" w:rsidP="000B44F3">
            <w:pPr>
              <w:jc w:val="center"/>
              <w:rPr>
                <w:rFonts w:cs="Arial"/>
                <w:sz w:val="20"/>
              </w:rPr>
            </w:pPr>
            <w:r w:rsidRPr="00A821EC">
              <w:rPr>
                <w:rFonts w:cs="Arial"/>
                <w:sz w:val="20"/>
              </w:rPr>
              <w:t>2</w:t>
            </w:r>
          </w:p>
        </w:tc>
        <w:tc>
          <w:tcPr>
            <w:tcW w:w="2430" w:type="dxa"/>
            <w:shd w:val="clear" w:color="auto" w:fill="auto"/>
          </w:tcPr>
          <w:p w14:paraId="1CD34E15" w14:textId="77777777" w:rsidR="000B44F3" w:rsidRPr="00A821EC" w:rsidRDefault="000B44F3" w:rsidP="000B44F3">
            <w:pPr>
              <w:spacing w:after="0"/>
              <w:rPr>
                <w:rFonts w:cs="Arial"/>
                <w:sz w:val="20"/>
              </w:rPr>
            </w:pPr>
            <w:r w:rsidRPr="00A821EC">
              <w:rPr>
                <w:rFonts w:cs="Arial"/>
                <w:sz w:val="20"/>
              </w:rPr>
              <w:t>SF-424 A (Budget Information – Non-Construction Programs) Form</w:t>
            </w:r>
          </w:p>
        </w:tc>
        <w:tc>
          <w:tcPr>
            <w:tcW w:w="4927" w:type="dxa"/>
            <w:shd w:val="clear" w:color="auto" w:fill="auto"/>
          </w:tcPr>
          <w:p w14:paraId="716740EF" w14:textId="0BF38905" w:rsidR="000B44F3" w:rsidRPr="00A821EC" w:rsidRDefault="000B44F3" w:rsidP="000B44F3">
            <w:pPr>
              <w:autoSpaceDE w:val="0"/>
              <w:autoSpaceDN w:val="0"/>
              <w:adjustRightInd w:val="0"/>
              <w:spacing w:after="0"/>
              <w:rPr>
                <w:rFonts w:cs="Arial"/>
                <w:sz w:val="20"/>
              </w:rPr>
            </w:pPr>
            <w:r w:rsidRPr="00A821EC">
              <w:rPr>
                <w:rFonts w:cs="Arial"/>
                <w:bCs/>
                <w:color w:val="000000"/>
                <w:sz w:val="20"/>
              </w:rPr>
              <w:t xml:space="preserve">Use SF-424A. Fill out Sections A, B, D and E of the SF-424A. Section C should only be completed if applicable. </w:t>
            </w:r>
            <w:r w:rsidRPr="00A821EC">
              <w:rPr>
                <w:rFonts w:cs="Arial"/>
                <w:b/>
                <w:bCs/>
                <w:color w:val="000000"/>
                <w:sz w:val="20"/>
              </w:rPr>
              <w:t xml:space="preserve">It is highly recommended that you use the budget </w:t>
            </w:r>
            <w:r>
              <w:rPr>
                <w:rFonts w:cs="Arial"/>
                <w:b/>
                <w:bCs/>
                <w:color w:val="000000"/>
                <w:sz w:val="20"/>
              </w:rPr>
              <w:t>template</w:t>
            </w:r>
            <w:r w:rsidRPr="00A821EC">
              <w:rPr>
                <w:rFonts w:cs="Arial"/>
                <w:b/>
                <w:bCs/>
                <w:color w:val="000000"/>
                <w:sz w:val="20"/>
              </w:rPr>
              <w:t>.</w:t>
            </w:r>
          </w:p>
        </w:tc>
        <w:tc>
          <w:tcPr>
            <w:tcW w:w="1800" w:type="dxa"/>
            <w:shd w:val="clear" w:color="auto" w:fill="auto"/>
          </w:tcPr>
          <w:p w14:paraId="213311B4" w14:textId="3D3C5DCA" w:rsidR="000B44F3" w:rsidRPr="00A821EC" w:rsidRDefault="00A025C5" w:rsidP="000B44F3">
            <w:pPr>
              <w:spacing w:after="0"/>
              <w:rPr>
                <w:rFonts w:cs="Arial"/>
                <w:sz w:val="20"/>
              </w:rPr>
            </w:pPr>
            <w:hyperlink r:id="rId48" w:history="1">
              <w:r w:rsidR="000B44F3">
                <w:rPr>
                  <w:rStyle w:val="Hyperlink"/>
                  <w:rFonts w:cs="Arial"/>
                  <w:sz w:val="20"/>
                </w:rPr>
                <w:t>Grants.gov/forms</w:t>
              </w:r>
            </w:hyperlink>
          </w:p>
        </w:tc>
      </w:tr>
      <w:tr w:rsidR="000B44F3" w:rsidRPr="00AC34BE" w14:paraId="28032352" w14:textId="77777777" w:rsidTr="65023ECE">
        <w:tc>
          <w:tcPr>
            <w:tcW w:w="450" w:type="dxa"/>
            <w:shd w:val="clear" w:color="auto" w:fill="auto"/>
          </w:tcPr>
          <w:p w14:paraId="5231CF63" w14:textId="77777777" w:rsidR="000B44F3" w:rsidRPr="00A821EC" w:rsidRDefault="000B44F3" w:rsidP="000B44F3">
            <w:pPr>
              <w:jc w:val="center"/>
              <w:rPr>
                <w:rFonts w:cs="Arial"/>
                <w:sz w:val="20"/>
              </w:rPr>
            </w:pPr>
            <w:r>
              <w:rPr>
                <w:rFonts w:cs="Arial"/>
                <w:sz w:val="20"/>
              </w:rPr>
              <w:t>3</w:t>
            </w:r>
          </w:p>
        </w:tc>
        <w:tc>
          <w:tcPr>
            <w:tcW w:w="2430" w:type="dxa"/>
            <w:shd w:val="clear" w:color="auto" w:fill="auto"/>
          </w:tcPr>
          <w:p w14:paraId="5BEDDA8F" w14:textId="77777777" w:rsidR="000B44F3" w:rsidRPr="00A821EC" w:rsidRDefault="000B44F3" w:rsidP="000B44F3">
            <w:pPr>
              <w:rPr>
                <w:rFonts w:cs="Arial"/>
                <w:b/>
                <w:sz w:val="20"/>
              </w:rPr>
            </w:pPr>
            <w:r w:rsidRPr="00A821EC">
              <w:rPr>
                <w:rFonts w:cs="Arial"/>
                <w:bCs/>
                <w:sz w:val="20"/>
              </w:rPr>
              <w:t>Project/Performance Site Location(s) Form</w:t>
            </w:r>
          </w:p>
        </w:tc>
        <w:tc>
          <w:tcPr>
            <w:tcW w:w="4927" w:type="dxa"/>
            <w:shd w:val="clear" w:color="auto" w:fill="auto"/>
          </w:tcPr>
          <w:p w14:paraId="4EE698BC" w14:textId="77777777" w:rsidR="000B44F3" w:rsidRPr="00A821EC" w:rsidRDefault="000B44F3" w:rsidP="000B44F3">
            <w:pPr>
              <w:tabs>
                <w:tab w:val="left" w:pos="90"/>
              </w:tabs>
              <w:rPr>
                <w:rFonts w:cs="Arial"/>
                <w:sz w:val="20"/>
              </w:rPr>
            </w:pPr>
            <w:r w:rsidRPr="00A821EC">
              <w:rPr>
                <w:rFonts w:cs="Arial"/>
                <w:sz w:val="20"/>
              </w:rPr>
              <w:t>The purpose of this form is to collect location information on the site(s) where work funded under this grant announcement will be performed.</w:t>
            </w:r>
          </w:p>
        </w:tc>
        <w:tc>
          <w:tcPr>
            <w:tcW w:w="1800" w:type="dxa"/>
            <w:shd w:val="clear" w:color="auto" w:fill="auto"/>
          </w:tcPr>
          <w:p w14:paraId="7F7E36A4" w14:textId="66201EA1" w:rsidR="000B44F3" w:rsidRPr="00A821EC" w:rsidRDefault="00A025C5" w:rsidP="000B44F3">
            <w:pPr>
              <w:tabs>
                <w:tab w:val="left" w:pos="90"/>
              </w:tabs>
              <w:rPr>
                <w:rFonts w:cs="Arial"/>
                <w:sz w:val="20"/>
              </w:rPr>
            </w:pPr>
            <w:hyperlink r:id="rId49" w:history="1">
              <w:r w:rsidR="00C52EB1">
                <w:rPr>
                  <w:rStyle w:val="Hyperlink"/>
                  <w:rFonts w:cs="Arial"/>
                  <w:sz w:val="20"/>
                </w:rPr>
                <w:t>Grants.gov/forms</w:t>
              </w:r>
            </w:hyperlink>
          </w:p>
        </w:tc>
      </w:tr>
      <w:tr w:rsidR="000B44F3" w:rsidRPr="00AC34BE" w14:paraId="56F928F4" w14:textId="77777777" w:rsidTr="65023ECE">
        <w:trPr>
          <w:trHeight w:val="413"/>
        </w:trPr>
        <w:tc>
          <w:tcPr>
            <w:tcW w:w="450" w:type="dxa"/>
            <w:shd w:val="clear" w:color="auto" w:fill="auto"/>
          </w:tcPr>
          <w:p w14:paraId="1B6ED071" w14:textId="77777777" w:rsidR="000B44F3" w:rsidRPr="00A821EC" w:rsidRDefault="000B44F3" w:rsidP="000B44F3">
            <w:pPr>
              <w:jc w:val="center"/>
              <w:rPr>
                <w:rFonts w:cs="Arial"/>
                <w:sz w:val="20"/>
              </w:rPr>
            </w:pPr>
            <w:r>
              <w:rPr>
                <w:rFonts w:cs="Arial"/>
                <w:sz w:val="20"/>
              </w:rPr>
              <w:t>4</w:t>
            </w:r>
          </w:p>
        </w:tc>
        <w:tc>
          <w:tcPr>
            <w:tcW w:w="2430" w:type="dxa"/>
            <w:shd w:val="clear" w:color="auto" w:fill="auto"/>
          </w:tcPr>
          <w:p w14:paraId="053F35C1" w14:textId="77777777" w:rsidR="000B44F3" w:rsidRPr="00A821EC" w:rsidRDefault="000B44F3" w:rsidP="000B44F3">
            <w:pPr>
              <w:rPr>
                <w:rFonts w:cs="Arial"/>
                <w:sz w:val="20"/>
              </w:rPr>
            </w:pPr>
            <w:r w:rsidRPr="00A821EC">
              <w:rPr>
                <w:rFonts w:cs="Arial"/>
                <w:sz w:val="20"/>
              </w:rPr>
              <w:t xml:space="preserve">Project Abstract Summary </w:t>
            </w:r>
          </w:p>
        </w:tc>
        <w:tc>
          <w:tcPr>
            <w:tcW w:w="4927" w:type="dxa"/>
            <w:shd w:val="clear" w:color="auto" w:fill="auto"/>
          </w:tcPr>
          <w:p w14:paraId="64FDD127" w14:textId="18DC367F" w:rsidR="000B44F3" w:rsidRPr="00A821EC" w:rsidRDefault="000B44F3" w:rsidP="000B44F3">
            <w:pPr>
              <w:tabs>
                <w:tab w:val="left" w:pos="90"/>
              </w:tabs>
              <w:rPr>
                <w:rFonts w:cs="Arial"/>
                <w:sz w:val="20"/>
              </w:rPr>
            </w:pPr>
            <w:r>
              <w:rPr>
                <w:rFonts w:cs="Arial"/>
                <w:sz w:val="20"/>
              </w:rPr>
              <w:t>It is recommended the</w:t>
            </w:r>
            <w:r w:rsidRPr="00A821EC">
              <w:rPr>
                <w:rFonts w:cs="Arial"/>
                <w:sz w:val="20"/>
              </w:rPr>
              <w:t xml:space="preserve"> abstract </w:t>
            </w:r>
            <w:r>
              <w:rPr>
                <w:rFonts w:cs="Arial"/>
                <w:sz w:val="20"/>
              </w:rPr>
              <w:t xml:space="preserve">is no more than one page. </w:t>
            </w:r>
            <w:r w:rsidRPr="00A821EC">
              <w:rPr>
                <w:rFonts w:cs="Arial"/>
                <w:sz w:val="20"/>
              </w:rPr>
              <w:t>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800" w:type="dxa"/>
            <w:shd w:val="clear" w:color="auto" w:fill="auto"/>
          </w:tcPr>
          <w:p w14:paraId="784DAD2A" w14:textId="088A22B2" w:rsidR="000B44F3" w:rsidRPr="00A821EC" w:rsidRDefault="000B44F3" w:rsidP="000B44F3">
            <w:pPr>
              <w:tabs>
                <w:tab w:val="left" w:pos="90"/>
              </w:tabs>
              <w:rPr>
                <w:rFonts w:cs="Arial"/>
                <w:sz w:val="20"/>
              </w:rPr>
            </w:pPr>
          </w:p>
        </w:tc>
      </w:tr>
      <w:tr w:rsidR="000B44F3" w:rsidRPr="00AC34BE" w14:paraId="1595E401" w14:textId="77777777" w:rsidTr="65023ECE">
        <w:tc>
          <w:tcPr>
            <w:tcW w:w="450" w:type="dxa"/>
            <w:shd w:val="clear" w:color="auto" w:fill="auto"/>
          </w:tcPr>
          <w:p w14:paraId="2FA50CDB" w14:textId="77777777" w:rsidR="000B44F3" w:rsidRPr="00A821EC" w:rsidRDefault="000B44F3" w:rsidP="000B44F3">
            <w:pPr>
              <w:jc w:val="center"/>
              <w:rPr>
                <w:rFonts w:cs="Arial"/>
                <w:sz w:val="20"/>
              </w:rPr>
            </w:pPr>
            <w:r>
              <w:rPr>
                <w:rFonts w:cs="Arial"/>
                <w:sz w:val="20"/>
              </w:rPr>
              <w:t>5</w:t>
            </w:r>
          </w:p>
        </w:tc>
        <w:tc>
          <w:tcPr>
            <w:tcW w:w="2430" w:type="dxa"/>
            <w:shd w:val="clear" w:color="auto" w:fill="auto"/>
          </w:tcPr>
          <w:p w14:paraId="69EAFCD5" w14:textId="77777777" w:rsidR="000B44F3" w:rsidRPr="00A821EC" w:rsidRDefault="000B44F3" w:rsidP="000B44F3">
            <w:pPr>
              <w:rPr>
                <w:rFonts w:cs="Arial"/>
                <w:sz w:val="20"/>
              </w:rPr>
            </w:pPr>
            <w:r w:rsidRPr="00A821EC">
              <w:rPr>
                <w:rFonts w:cs="Arial"/>
                <w:sz w:val="20"/>
              </w:rPr>
              <w:t xml:space="preserve">Project Narrative Attachment </w:t>
            </w:r>
          </w:p>
        </w:tc>
        <w:tc>
          <w:tcPr>
            <w:tcW w:w="4927" w:type="dxa"/>
            <w:shd w:val="clear" w:color="auto" w:fill="auto"/>
          </w:tcPr>
          <w:p w14:paraId="2608241A" w14:textId="7BD102C8" w:rsidR="000B44F3" w:rsidRDefault="000B44F3" w:rsidP="000B44F3">
            <w:pPr>
              <w:autoSpaceDE w:val="0"/>
              <w:autoSpaceDN w:val="0"/>
              <w:adjustRightInd w:val="0"/>
              <w:spacing w:after="0"/>
              <w:rPr>
                <w:rFonts w:cs="Arial"/>
                <w:sz w:val="20"/>
              </w:rPr>
            </w:pPr>
            <w:r w:rsidRPr="00A821EC">
              <w:rPr>
                <w:rFonts w:cs="Arial"/>
                <w:sz w:val="20"/>
              </w:rPr>
              <w:t>The Project Narrative</w:t>
            </w:r>
            <w:r>
              <w:rPr>
                <w:rFonts w:cs="Arial"/>
                <w:sz w:val="20"/>
              </w:rPr>
              <w:t xml:space="preserve"> is your response to the Evaluation Criteria found at Section V.1 of this NOFO. It cannot be longer than 10 pages. </w:t>
            </w:r>
            <w:r w:rsidRPr="00A821EC">
              <w:rPr>
                <w:rFonts w:cs="Arial"/>
                <w:sz w:val="20"/>
              </w:rPr>
              <w:t xml:space="preserve">You must attach the </w:t>
            </w:r>
            <w:r>
              <w:rPr>
                <w:rFonts w:cs="Arial"/>
                <w:sz w:val="20"/>
              </w:rPr>
              <w:t>P</w:t>
            </w:r>
            <w:r w:rsidRPr="00A821EC">
              <w:rPr>
                <w:rFonts w:cs="Arial"/>
                <w:sz w:val="20"/>
              </w:rPr>
              <w:t xml:space="preserve">roject </w:t>
            </w:r>
            <w:r>
              <w:rPr>
                <w:rFonts w:cs="Arial"/>
                <w:sz w:val="20"/>
              </w:rPr>
              <w:t>N</w:t>
            </w:r>
            <w:r w:rsidRPr="00A821EC">
              <w:rPr>
                <w:rFonts w:cs="Arial"/>
                <w:sz w:val="20"/>
              </w:rPr>
              <w:t>arrative file (Adobe PDF format only) inside the Project Narrative Attachment Form.</w:t>
            </w:r>
          </w:p>
          <w:p w14:paraId="76F257F5" w14:textId="5B32A018" w:rsidR="000B44F3" w:rsidRPr="00A821EC" w:rsidRDefault="000B44F3" w:rsidP="000B44F3">
            <w:pPr>
              <w:autoSpaceDE w:val="0"/>
              <w:autoSpaceDN w:val="0"/>
              <w:adjustRightInd w:val="0"/>
              <w:spacing w:after="0"/>
              <w:rPr>
                <w:rFonts w:cs="Arial"/>
                <w:sz w:val="20"/>
              </w:rPr>
            </w:pPr>
          </w:p>
        </w:tc>
        <w:tc>
          <w:tcPr>
            <w:tcW w:w="1800" w:type="dxa"/>
            <w:shd w:val="clear" w:color="auto" w:fill="auto"/>
          </w:tcPr>
          <w:p w14:paraId="4A255760" w14:textId="3661BFAF" w:rsidR="000B44F3" w:rsidRPr="00A821EC" w:rsidRDefault="000B44F3" w:rsidP="000B44F3">
            <w:pPr>
              <w:tabs>
                <w:tab w:val="left" w:pos="90"/>
              </w:tabs>
              <w:rPr>
                <w:rFonts w:cs="Arial"/>
                <w:sz w:val="20"/>
              </w:rPr>
            </w:pPr>
          </w:p>
        </w:tc>
      </w:tr>
      <w:tr w:rsidR="000B44F3" w:rsidRPr="00AC34BE" w14:paraId="5A63EA14" w14:textId="77777777" w:rsidTr="65023ECE">
        <w:tc>
          <w:tcPr>
            <w:tcW w:w="450" w:type="dxa"/>
            <w:shd w:val="clear" w:color="auto" w:fill="auto"/>
          </w:tcPr>
          <w:p w14:paraId="3258C3F2" w14:textId="77777777" w:rsidR="000B44F3" w:rsidRPr="00A821EC" w:rsidRDefault="000B44F3" w:rsidP="000B44F3">
            <w:pPr>
              <w:jc w:val="center"/>
              <w:rPr>
                <w:rFonts w:cs="Arial"/>
                <w:sz w:val="20"/>
              </w:rPr>
            </w:pPr>
            <w:r>
              <w:rPr>
                <w:rFonts w:cs="Arial"/>
                <w:sz w:val="20"/>
              </w:rPr>
              <w:t>6</w:t>
            </w:r>
          </w:p>
        </w:tc>
        <w:tc>
          <w:tcPr>
            <w:tcW w:w="2430" w:type="dxa"/>
            <w:shd w:val="clear" w:color="auto" w:fill="auto"/>
          </w:tcPr>
          <w:p w14:paraId="1261DCA1" w14:textId="77777777" w:rsidR="000B44F3" w:rsidRPr="00A821EC" w:rsidRDefault="000B44F3" w:rsidP="000B44F3">
            <w:pPr>
              <w:rPr>
                <w:rFonts w:cs="Arial"/>
                <w:sz w:val="20"/>
              </w:rPr>
            </w:pPr>
            <w:r w:rsidRPr="00A821EC">
              <w:rPr>
                <w:rFonts w:cs="Arial"/>
                <w:sz w:val="20"/>
              </w:rPr>
              <w:t xml:space="preserve">Budget Justification and Narrative Attachment </w:t>
            </w:r>
          </w:p>
        </w:tc>
        <w:tc>
          <w:tcPr>
            <w:tcW w:w="4927" w:type="dxa"/>
            <w:shd w:val="clear" w:color="auto" w:fill="auto"/>
          </w:tcPr>
          <w:p w14:paraId="070E007C" w14:textId="219030D1" w:rsidR="000B44F3" w:rsidRDefault="000B44F3" w:rsidP="000B44F3">
            <w:pPr>
              <w:autoSpaceDE w:val="0"/>
              <w:autoSpaceDN w:val="0"/>
              <w:adjustRightInd w:val="0"/>
              <w:spacing w:after="0"/>
              <w:rPr>
                <w:rFonts w:cs="Arial"/>
                <w:sz w:val="20"/>
              </w:rPr>
            </w:pPr>
            <w:r w:rsidRPr="00A821EC">
              <w:rPr>
                <w:rFonts w:cs="Arial"/>
                <w:sz w:val="20"/>
              </w:rPr>
              <w:t xml:space="preserve">You must include a detailed Budget Narrative in addition to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Pr>
                <w:rFonts w:cs="Arial"/>
                <w:sz w:val="20"/>
              </w:rPr>
              <w:t>“</w:t>
            </w:r>
            <w:r w:rsidRPr="00A821EC">
              <w:rPr>
                <w:rFonts w:cs="Arial"/>
                <w:b/>
                <w:sz w:val="20"/>
              </w:rPr>
              <w:t>BNF</w:t>
            </w:r>
            <w:r>
              <w:rPr>
                <w:rFonts w:cs="Arial"/>
                <w:b/>
                <w:sz w:val="20"/>
              </w:rPr>
              <w:t>”</w:t>
            </w:r>
            <w:r w:rsidRPr="00A821EC">
              <w:rPr>
                <w:rFonts w:cs="Arial"/>
                <w:sz w:val="20"/>
              </w:rPr>
              <w:t xml:space="preserve"> when you submit your application into Grants.gov</w:t>
            </w:r>
            <w:r>
              <w:rPr>
                <w:rFonts w:cs="Arial"/>
                <w:sz w:val="20"/>
              </w:rPr>
              <w:t>.</w:t>
            </w:r>
          </w:p>
          <w:p w14:paraId="4F59CB6D" w14:textId="482D25C0" w:rsidR="000B44F3" w:rsidRPr="00A821EC" w:rsidRDefault="000B44F3" w:rsidP="000B44F3">
            <w:pPr>
              <w:autoSpaceDE w:val="0"/>
              <w:autoSpaceDN w:val="0"/>
              <w:adjustRightInd w:val="0"/>
              <w:spacing w:after="0"/>
              <w:rPr>
                <w:rFonts w:cs="Arial"/>
                <w:sz w:val="20"/>
              </w:rPr>
            </w:pPr>
          </w:p>
        </w:tc>
        <w:tc>
          <w:tcPr>
            <w:tcW w:w="1800" w:type="dxa"/>
            <w:shd w:val="clear" w:color="auto" w:fill="auto"/>
          </w:tcPr>
          <w:p w14:paraId="5B4F0131" w14:textId="4093B38D" w:rsidR="00C52EB1" w:rsidRPr="00A821EC" w:rsidRDefault="00A025C5" w:rsidP="00C52EB1">
            <w:pPr>
              <w:spacing w:after="0"/>
              <w:jc w:val="center"/>
              <w:rPr>
                <w:rFonts w:cs="Arial"/>
                <w:sz w:val="20"/>
              </w:rPr>
            </w:pPr>
            <w:hyperlink r:id="rId50" w:history="1">
              <w:r w:rsidR="00C52EB1" w:rsidRPr="00A821EC">
                <w:rPr>
                  <w:rFonts w:cs="Arial"/>
                  <w:color w:val="0000FF"/>
                  <w:sz w:val="20"/>
                  <w:u w:val="single"/>
                </w:rPr>
                <w:t>SAMHSA Website</w:t>
              </w:r>
            </w:hyperlink>
          </w:p>
          <w:p w14:paraId="42DE049E" w14:textId="5F037F2E" w:rsidR="000B44F3" w:rsidRPr="00A821EC" w:rsidRDefault="000B44F3" w:rsidP="000B44F3">
            <w:pPr>
              <w:tabs>
                <w:tab w:val="left" w:pos="90"/>
              </w:tabs>
              <w:rPr>
                <w:rFonts w:cs="Arial"/>
                <w:sz w:val="20"/>
                <w:highlight w:val="yellow"/>
              </w:rPr>
            </w:pPr>
          </w:p>
        </w:tc>
      </w:tr>
      <w:tr w:rsidR="000B44F3" w:rsidRPr="00AC34BE" w14:paraId="5D28CCF7" w14:textId="77777777" w:rsidTr="65023ECE">
        <w:tc>
          <w:tcPr>
            <w:tcW w:w="450" w:type="dxa"/>
            <w:shd w:val="clear" w:color="auto" w:fill="auto"/>
          </w:tcPr>
          <w:p w14:paraId="4617E273" w14:textId="77777777" w:rsidR="000B44F3" w:rsidRPr="00A821EC" w:rsidRDefault="000B44F3" w:rsidP="000B44F3">
            <w:pPr>
              <w:jc w:val="center"/>
              <w:rPr>
                <w:rFonts w:cs="Arial"/>
                <w:sz w:val="20"/>
              </w:rPr>
            </w:pPr>
            <w:r>
              <w:rPr>
                <w:rFonts w:cs="Arial"/>
                <w:sz w:val="20"/>
              </w:rPr>
              <w:t>7</w:t>
            </w:r>
          </w:p>
        </w:tc>
        <w:tc>
          <w:tcPr>
            <w:tcW w:w="2430" w:type="dxa"/>
            <w:shd w:val="clear" w:color="auto" w:fill="auto"/>
          </w:tcPr>
          <w:p w14:paraId="1D571FCF" w14:textId="77777777" w:rsidR="000B44F3" w:rsidRPr="00A821EC" w:rsidRDefault="000B44F3" w:rsidP="000B44F3">
            <w:pPr>
              <w:rPr>
                <w:rFonts w:cs="Arial"/>
                <w:sz w:val="20"/>
              </w:rPr>
            </w:pPr>
            <w:r w:rsidRPr="00A821EC">
              <w:rPr>
                <w:rFonts w:cs="Arial"/>
                <w:sz w:val="20"/>
              </w:rPr>
              <w:t>SF-424 B (Assurances for Non-Construction) Form</w:t>
            </w:r>
          </w:p>
        </w:tc>
        <w:tc>
          <w:tcPr>
            <w:tcW w:w="4927" w:type="dxa"/>
            <w:shd w:val="clear" w:color="auto" w:fill="auto"/>
          </w:tcPr>
          <w:p w14:paraId="326C0D5C" w14:textId="6C0970EF" w:rsidR="000B44F3" w:rsidRPr="00A821EC" w:rsidRDefault="000B44F3" w:rsidP="000B44F3">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w:t>
            </w:r>
          </w:p>
        </w:tc>
        <w:tc>
          <w:tcPr>
            <w:tcW w:w="1800" w:type="dxa"/>
            <w:shd w:val="clear" w:color="auto" w:fill="auto"/>
          </w:tcPr>
          <w:p w14:paraId="44D93DE8" w14:textId="4F549FA3" w:rsidR="000B44F3" w:rsidRPr="00487AD9" w:rsidRDefault="00A025C5" w:rsidP="00487AD9">
            <w:pPr>
              <w:spacing w:after="0"/>
              <w:jc w:val="center"/>
              <w:rPr>
                <w:rFonts w:cs="Arial"/>
                <w:sz w:val="20"/>
              </w:rPr>
            </w:pPr>
            <w:hyperlink r:id="rId51" w:history="1">
              <w:r w:rsidR="000B44F3" w:rsidRPr="00A821EC">
                <w:rPr>
                  <w:rFonts w:cs="Arial"/>
                  <w:color w:val="0000FF"/>
                  <w:sz w:val="20"/>
                  <w:u w:val="single"/>
                </w:rPr>
                <w:t>SAMHSA Website</w:t>
              </w:r>
            </w:hyperlink>
          </w:p>
        </w:tc>
      </w:tr>
      <w:tr w:rsidR="000B44F3" w:rsidRPr="00AC34BE" w14:paraId="55493F9E" w14:textId="77777777" w:rsidTr="65023ECE">
        <w:trPr>
          <w:trHeight w:val="1439"/>
        </w:trPr>
        <w:tc>
          <w:tcPr>
            <w:tcW w:w="450" w:type="dxa"/>
            <w:shd w:val="clear" w:color="auto" w:fill="auto"/>
          </w:tcPr>
          <w:p w14:paraId="014BF7DA" w14:textId="77777777" w:rsidR="000B44F3" w:rsidRPr="00A821EC" w:rsidRDefault="000B44F3" w:rsidP="000B44F3">
            <w:pPr>
              <w:jc w:val="center"/>
              <w:rPr>
                <w:rFonts w:cs="Arial"/>
                <w:sz w:val="20"/>
              </w:rPr>
            </w:pPr>
            <w:r>
              <w:rPr>
                <w:rFonts w:cs="Arial"/>
                <w:sz w:val="20"/>
              </w:rPr>
              <w:lastRenderedPageBreak/>
              <w:t>8</w:t>
            </w:r>
          </w:p>
        </w:tc>
        <w:tc>
          <w:tcPr>
            <w:tcW w:w="2430" w:type="dxa"/>
            <w:shd w:val="clear" w:color="auto" w:fill="auto"/>
          </w:tcPr>
          <w:p w14:paraId="5A700AAF" w14:textId="77777777" w:rsidR="000B44F3" w:rsidRPr="00A821EC" w:rsidRDefault="000B44F3" w:rsidP="000B44F3">
            <w:pPr>
              <w:rPr>
                <w:rFonts w:cs="Arial"/>
                <w:bCs/>
                <w:sz w:val="20"/>
              </w:rPr>
            </w:pPr>
            <w:r w:rsidRPr="00A821EC">
              <w:rPr>
                <w:rFonts w:cs="Arial"/>
                <w:bCs/>
                <w:sz w:val="20"/>
              </w:rPr>
              <w:t>Disclosure of Lobbying Activities (SF-LLL) Form</w:t>
            </w:r>
          </w:p>
        </w:tc>
        <w:tc>
          <w:tcPr>
            <w:tcW w:w="4927" w:type="dxa"/>
            <w:shd w:val="clear" w:color="auto" w:fill="auto"/>
          </w:tcPr>
          <w:p w14:paraId="1756C706" w14:textId="77777777" w:rsidR="000B44F3" w:rsidRPr="00A821EC" w:rsidRDefault="000B44F3" w:rsidP="000B44F3">
            <w:pPr>
              <w:tabs>
                <w:tab w:val="left" w:pos="1080"/>
              </w:tabs>
              <w:rPr>
                <w:rFonts w:cs="Arial"/>
                <w:sz w:val="20"/>
              </w:rPr>
            </w:pPr>
            <w:r w:rsidRPr="00A821EC">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800" w:type="dxa"/>
            <w:shd w:val="clear" w:color="auto" w:fill="auto"/>
          </w:tcPr>
          <w:p w14:paraId="771E0240" w14:textId="64E901E4" w:rsidR="000B44F3" w:rsidRPr="00A821EC" w:rsidRDefault="00A025C5" w:rsidP="000B44F3">
            <w:pPr>
              <w:tabs>
                <w:tab w:val="left" w:pos="90"/>
              </w:tabs>
              <w:rPr>
                <w:rFonts w:cs="Arial"/>
                <w:sz w:val="20"/>
              </w:rPr>
            </w:pPr>
            <w:hyperlink r:id="rId52" w:history="1">
              <w:r w:rsidR="00C52EB1">
                <w:rPr>
                  <w:rStyle w:val="Hyperlink"/>
                  <w:rFonts w:cs="Arial"/>
                  <w:sz w:val="20"/>
                </w:rPr>
                <w:t>Grants.gov/forms</w:t>
              </w:r>
            </w:hyperlink>
          </w:p>
        </w:tc>
      </w:tr>
      <w:tr w:rsidR="000B44F3" w:rsidRPr="00AC34BE" w14:paraId="327710E7" w14:textId="77777777" w:rsidTr="65023ECE">
        <w:trPr>
          <w:trHeight w:val="926"/>
        </w:trPr>
        <w:tc>
          <w:tcPr>
            <w:tcW w:w="450" w:type="dxa"/>
            <w:shd w:val="clear" w:color="auto" w:fill="auto"/>
          </w:tcPr>
          <w:p w14:paraId="761A7FAA" w14:textId="77777777" w:rsidR="000B44F3" w:rsidRPr="00A821EC" w:rsidRDefault="000B44F3" w:rsidP="000B44F3">
            <w:pPr>
              <w:jc w:val="center"/>
              <w:rPr>
                <w:rFonts w:cs="Arial"/>
                <w:sz w:val="20"/>
              </w:rPr>
            </w:pPr>
            <w:r>
              <w:rPr>
                <w:rFonts w:cs="Arial"/>
                <w:sz w:val="20"/>
              </w:rPr>
              <w:t>9</w:t>
            </w:r>
          </w:p>
        </w:tc>
        <w:tc>
          <w:tcPr>
            <w:tcW w:w="2430" w:type="dxa"/>
            <w:shd w:val="clear" w:color="auto" w:fill="auto"/>
          </w:tcPr>
          <w:p w14:paraId="71A092D8" w14:textId="77777777" w:rsidR="000B44F3" w:rsidRPr="00FB1AA8" w:rsidRDefault="000B44F3" w:rsidP="000B44F3">
            <w:pPr>
              <w:rPr>
                <w:rFonts w:cs="Arial"/>
                <w:bCs/>
                <w:sz w:val="20"/>
              </w:rPr>
            </w:pPr>
            <w:r w:rsidRPr="00FB1AA8">
              <w:rPr>
                <w:rFonts w:cs="Arial"/>
                <w:bCs/>
                <w:sz w:val="20"/>
              </w:rPr>
              <w:t>Other Attachments Form</w:t>
            </w:r>
          </w:p>
        </w:tc>
        <w:tc>
          <w:tcPr>
            <w:tcW w:w="4927" w:type="dxa"/>
            <w:shd w:val="clear" w:color="auto" w:fill="auto"/>
          </w:tcPr>
          <w:p w14:paraId="382E4C80" w14:textId="77777777" w:rsidR="000B44F3" w:rsidRPr="00FB1AA8" w:rsidRDefault="000B44F3" w:rsidP="000B44F3">
            <w:pPr>
              <w:tabs>
                <w:tab w:val="left" w:pos="1080"/>
              </w:tabs>
              <w:rPr>
                <w:rFonts w:cs="Arial"/>
                <w:sz w:val="20"/>
              </w:rPr>
            </w:pPr>
            <w:r w:rsidRPr="00FB1AA8">
              <w:rPr>
                <w:rFonts w:cs="Arial"/>
                <w:sz w:val="20"/>
              </w:rPr>
              <w:t xml:space="preserve">Refer to the Supporting Documents below. Use the Other Attachments Form to attach all required additional/supporting documents listed in the table below. </w:t>
            </w:r>
          </w:p>
        </w:tc>
        <w:tc>
          <w:tcPr>
            <w:tcW w:w="1800" w:type="dxa"/>
            <w:shd w:val="clear" w:color="auto" w:fill="auto"/>
          </w:tcPr>
          <w:p w14:paraId="633990DB" w14:textId="00ED8AAC" w:rsidR="000B44F3" w:rsidRPr="00FB1AA8" w:rsidRDefault="000B44F3" w:rsidP="000B44F3">
            <w:pPr>
              <w:tabs>
                <w:tab w:val="left" w:pos="90"/>
              </w:tabs>
              <w:rPr>
                <w:rFonts w:cs="Arial"/>
                <w:sz w:val="20"/>
                <w:highlight w:val="red"/>
              </w:rPr>
            </w:pPr>
          </w:p>
        </w:tc>
      </w:tr>
    </w:tbl>
    <w:p w14:paraId="7CE4F494" w14:textId="09AA49F8" w:rsidR="00553E80" w:rsidRPr="001C297A" w:rsidRDefault="00553E80" w:rsidP="002D755E">
      <w:pPr>
        <w:tabs>
          <w:tab w:val="left" w:pos="0"/>
        </w:tabs>
        <w:spacing w:before="240"/>
        <w:rPr>
          <w:rFonts w:cs="Arial"/>
          <w:b/>
          <w:i/>
          <w:iCs/>
          <w:szCs w:val="24"/>
        </w:rPr>
      </w:pPr>
      <w:r w:rsidRPr="001C297A">
        <w:rPr>
          <w:rFonts w:cs="Arial"/>
          <w:b/>
          <w:i/>
          <w:iCs/>
          <w:szCs w:val="24"/>
        </w:rPr>
        <w:t>Supporting Documents</w:t>
      </w:r>
    </w:p>
    <w:p w14:paraId="7687BEC9" w14:textId="4EAEE840" w:rsidR="00553E80" w:rsidRDefault="00553E80" w:rsidP="00AC34BE">
      <w:pPr>
        <w:tabs>
          <w:tab w:val="left" w:pos="0"/>
        </w:tabs>
        <w:rPr>
          <w:rFonts w:cs="Arial"/>
          <w:b/>
          <w:szCs w:val="24"/>
        </w:rPr>
      </w:pPr>
      <w:r w:rsidRPr="00AC34BE">
        <w:rPr>
          <w:rFonts w:cs="Arial"/>
          <w:szCs w:val="24"/>
        </w:rPr>
        <w:t>In addition to the Standard Application Components listed above, the following supporting documents are necessary for t</w:t>
      </w:r>
      <w:r w:rsidR="00B9628B">
        <w:rPr>
          <w:rFonts w:cs="Arial"/>
          <w:szCs w:val="24"/>
        </w:rPr>
        <w:t xml:space="preserve">he review of your application. </w:t>
      </w:r>
      <w:r w:rsidRPr="00AC34BE">
        <w:rPr>
          <w:rFonts w:cs="Arial"/>
          <w:szCs w:val="24"/>
        </w:rPr>
        <w:t xml:space="preserve">Supporting documents must be attached to your application.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w:t>
      </w:r>
      <w:r w:rsidR="006B6A03">
        <w:rPr>
          <w:rFonts w:cs="Arial"/>
          <w:b/>
          <w:szCs w:val="24"/>
        </w:rPr>
        <w:t>in ASSIST, Workspace, or other S2S provider.</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CA0B1D" w:rsidRPr="00AC34BE" w14:paraId="62C68242" w14:textId="77777777" w:rsidTr="5D0B141F">
        <w:tc>
          <w:tcPr>
            <w:tcW w:w="558" w:type="dxa"/>
            <w:shd w:val="clear" w:color="auto" w:fill="B8CCE4" w:themeFill="accent1" w:themeFillTint="66"/>
            <w:vAlign w:val="center"/>
          </w:tcPr>
          <w:p w14:paraId="661D7C87" w14:textId="62DF6D4D" w:rsidR="00CA0B1D" w:rsidRPr="00A821EC" w:rsidRDefault="00CA0B1D" w:rsidP="005D1760">
            <w:pPr>
              <w:spacing w:after="0"/>
              <w:jc w:val="center"/>
              <w:rPr>
                <w:rFonts w:cs="Arial"/>
                <w:b/>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r w:rsidRPr="00A821EC">
              <w:rPr>
                <w:rFonts w:cs="Arial"/>
                <w:b/>
                <w:sz w:val="22"/>
                <w:szCs w:val="22"/>
              </w:rPr>
              <w:t>#</w:t>
            </w:r>
          </w:p>
        </w:tc>
        <w:tc>
          <w:tcPr>
            <w:tcW w:w="2340" w:type="dxa"/>
            <w:shd w:val="clear" w:color="auto" w:fill="B8CCE4" w:themeFill="accent1" w:themeFillTint="66"/>
            <w:vAlign w:val="center"/>
          </w:tcPr>
          <w:p w14:paraId="2985B71F" w14:textId="30711FA8" w:rsidR="00CA0B1D" w:rsidRPr="00A821EC" w:rsidRDefault="00CA0B1D" w:rsidP="005D1760">
            <w:pPr>
              <w:spacing w:after="0"/>
              <w:jc w:val="center"/>
              <w:rPr>
                <w:rFonts w:cs="Arial"/>
                <w:b/>
                <w:sz w:val="22"/>
                <w:szCs w:val="22"/>
              </w:rPr>
            </w:pPr>
            <w:r w:rsidRPr="00A821EC">
              <w:rPr>
                <w:rFonts w:cs="Arial"/>
                <w:b/>
                <w:sz w:val="22"/>
                <w:szCs w:val="22"/>
              </w:rPr>
              <w:t>Supporting Documents</w:t>
            </w:r>
          </w:p>
        </w:tc>
        <w:tc>
          <w:tcPr>
            <w:tcW w:w="5130" w:type="dxa"/>
            <w:shd w:val="clear" w:color="auto" w:fill="B8CCE4" w:themeFill="accent1" w:themeFillTint="66"/>
            <w:vAlign w:val="center"/>
          </w:tcPr>
          <w:p w14:paraId="64AE057E" w14:textId="77777777" w:rsidR="00CA0B1D" w:rsidRPr="00A821EC" w:rsidRDefault="00CA0B1D" w:rsidP="005D1760">
            <w:pPr>
              <w:spacing w:after="0"/>
              <w:jc w:val="center"/>
              <w:rPr>
                <w:rFonts w:cs="Arial"/>
                <w:b/>
                <w:sz w:val="22"/>
                <w:szCs w:val="22"/>
              </w:rPr>
            </w:pPr>
            <w:r w:rsidRPr="00A821EC">
              <w:rPr>
                <w:rFonts w:cs="Arial"/>
                <w:b/>
                <w:sz w:val="22"/>
                <w:szCs w:val="22"/>
              </w:rPr>
              <w:t>Description</w:t>
            </w:r>
          </w:p>
        </w:tc>
        <w:tc>
          <w:tcPr>
            <w:tcW w:w="1548" w:type="dxa"/>
            <w:shd w:val="clear" w:color="auto" w:fill="B8CCE4" w:themeFill="accent1" w:themeFillTint="66"/>
            <w:vAlign w:val="center"/>
          </w:tcPr>
          <w:p w14:paraId="726333C8" w14:textId="227631E7" w:rsidR="00CA0B1D" w:rsidRPr="00A821EC" w:rsidRDefault="00C52EB1" w:rsidP="005D1760">
            <w:pPr>
              <w:spacing w:after="0"/>
              <w:jc w:val="center"/>
              <w:rPr>
                <w:rFonts w:cs="Arial"/>
                <w:b/>
                <w:sz w:val="22"/>
                <w:szCs w:val="22"/>
              </w:rPr>
            </w:pPr>
            <w:r>
              <w:rPr>
                <w:rFonts w:cs="Arial"/>
                <w:b/>
                <w:sz w:val="22"/>
                <w:szCs w:val="22"/>
              </w:rPr>
              <w:t xml:space="preserve">Where to Find </w:t>
            </w:r>
            <w:r w:rsidR="00B61AE3">
              <w:rPr>
                <w:rFonts w:cs="Arial"/>
                <w:b/>
                <w:sz w:val="22"/>
                <w:szCs w:val="22"/>
              </w:rPr>
              <w:t>Document</w:t>
            </w:r>
          </w:p>
        </w:tc>
      </w:tr>
      <w:tr w:rsidR="00CA0B1D" w:rsidRPr="00AC34BE" w14:paraId="583B66D5" w14:textId="77777777" w:rsidTr="5D0B141F">
        <w:trPr>
          <w:trHeight w:val="863"/>
        </w:trPr>
        <w:tc>
          <w:tcPr>
            <w:tcW w:w="558" w:type="dxa"/>
            <w:shd w:val="clear" w:color="auto" w:fill="auto"/>
          </w:tcPr>
          <w:p w14:paraId="747FFF75" w14:textId="77777777" w:rsidR="00CA0B1D" w:rsidRPr="00A821EC" w:rsidRDefault="00CA0B1D" w:rsidP="00AC34BE">
            <w:pPr>
              <w:jc w:val="center"/>
              <w:rPr>
                <w:rFonts w:cs="Arial"/>
                <w:sz w:val="20"/>
              </w:rPr>
            </w:pPr>
            <w:r w:rsidRPr="00A821EC">
              <w:rPr>
                <w:rFonts w:cs="Arial"/>
                <w:sz w:val="20"/>
              </w:rPr>
              <w:t>1</w:t>
            </w:r>
          </w:p>
        </w:tc>
        <w:tc>
          <w:tcPr>
            <w:tcW w:w="2340" w:type="dxa"/>
            <w:shd w:val="clear" w:color="auto" w:fill="auto"/>
          </w:tcPr>
          <w:p w14:paraId="6D781167" w14:textId="77777777" w:rsidR="00CA0B1D" w:rsidRPr="00A821EC" w:rsidRDefault="00CA0B1D" w:rsidP="00AC34BE">
            <w:pPr>
              <w:rPr>
                <w:rFonts w:cs="Arial"/>
                <w:sz w:val="20"/>
              </w:rPr>
            </w:pPr>
            <w:r w:rsidRPr="00A821EC">
              <w:rPr>
                <w:rFonts w:cs="Arial"/>
                <w:sz w:val="20"/>
              </w:rPr>
              <w:t>HHS 690 Form</w:t>
            </w:r>
          </w:p>
        </w:tc>
        <w:tc>
          <w:tcPr>
            <w:tcW w:w="5130" w:type="dxa"/>
            <w:shd w:val="clear" w:color="auto" w:fill="auto"/>
          </w:tcPr>
          <w:p w14:paraId="32409DD2" w14:textId="7B136EA5" w:rsidR="00CA0B1D" w:rsidRPr="00B237A1" w:rsidRDefault="00CA0B1D" w:rsidP="00AC34BE">
            <w:pPr>
              <w:tabs>
                <w:tab w:val="left" w:pos="90"/>
              </w:tabs>
              <w:rPr>
                <w:rFonts w:cs="Arial"/>
                <w:color w:val="000000"/>
                <w:sz w:val="20"/>
                <w:lang w:val="en"/>
              </w:rPr>
            </w:pPr>
            <w:r w:rsidRPr="00B237A1">
              <w:rPr>
                <w:rFonts w:cs="Arial"/>
                <w:color w:val="000000"/>
                <w:sz w:val="20"/>
                <w:lang w:val="en"/>
              </w:rPr>
              <w:t xml:space="preserve">Every grant applicant must have a completed </w:t>
            </w:r>
            <w:hyperlink r:id="rId53" w:history="1">
              <w:r w:rsidR="00125C28" w:rsidRPr="00B237A1">
                <w:rPr>
                  <w:rStyle w:val="Hyperlink"/>
                  <w:rFonts w:cs="Arial"/>
                  <w:sz w:val="20"/>
                </w:rPr>
                <w:t>Assurance of Compliance (hhs.gov)</w:t>
              </w:r>
            </w:hyperlink>
            <w:r w:rsidRPr="00B237A1">
              <w:rPr>
                <w:rFonts w:cs="Arial"/>
                <w:color w:val="000000"/>
                <w:sz w:val="20"/>
                <w:lang w:val="en"/>
              </w:rPr>
              <w:t xml:space="preserve"> on file with the Department of Health and Human Services. </w:t>
            </w:r>
          </w:p>
        </w:tc>
        <w:tc>
          <w:tcPr>
            <w:tcW w:w="1548" w:type="dxa"/>
            <w:shd w:val="clear" w:color="auto" w:fill="auto"/>
          </w:tcPr>
          <w:p w14:paraId="73F34F70" w14:textId="1C2B2097" w:rsidR="00CA0B1D" w:rsidRPr="00B237A1" w:rsidRDefault="00A025C5" w:rsidP="00AC34BE">
            <w:pPr>
              <w:tabs>
                <w:tab w:val="left" w:pos="90"/>
              </w:tabs>
              <w:rPr>
                <w:rFonts w:cs="Arial"/>
                <w:sz w:val="20"/>
              </w:rPr>
            </w:pPr>
            <w:hyperlink r:id="rId54" w:history="1">
              <w:r w:rsidR="00B43052" w:rsidRPr="00B237A1">
                <w:rPr>
                  <w:rStyle w:val="Hyperlink"/>
                  <w:rFonts w:cs="Arial"/>
                  <w:sz w:val="20"/>
                </w:rPr>
                <w:t>Assurance of Compliance (hhs.gov)</w:t>
              </w:r>
            </w:hyperlink>
          </w:p>
        </w:tc>
      </w:tr>
      <w:tr w:rsidR="00CA0B1D" w:rsidRPr="00AC34BE" w14:paraId="295D9C54" w14:textId="77777777" w:rsidTr="5D0B141F">
        <w:trPr>
          <w:trHeight w:val="1268"/>
        </w:trPr>
        <w:tc>
          <w:tcPr>
            <w:tcW w:w="558" w:type="dxa"/>
            <w:shd w:val="clear" w:color="auto" w:fill="auto"/>
          </w:tcPr>
          <w:p w14:paraId="79E4EFFD" w14:textId="77777777" w:rsidR="00CA0B1D" w:rsidRPr="00A821EC" w:rsidRDefault="00CA0B1D" w:rsidP="00AC34BE">
            <w:pPr>
              <w:jc w:val="center"/>
              <w:rPr>
                <w:rFonts w:cs="Arial"/>
                <w:sz w:val="20"/>
              </w:rPr>
            </w:pPr>
            <w:r w:rsidRPr="00A821EC">
              <w:rPr>
                <w:rFonts w:cs="Arial"/>
                <w:sz w:val="20"/>
              </w:rPr>
              <w:t>2</w:t>
            </w:r>
          </w:p>
        </w:tc>
        <w:tc>
          <w:tcPr>
            <w:tcW w:w="2340" w:type="dxa"/>
            <w:shd w:val="clear" w:color="auto" w:fill="auto"/>
          </w:tcPr>
          <w:p w14:paraId="5ED7AB5A" w14:textId="791E6832" w:rsidR="00CA0B1D" w:rsidRPr="00970F75" w:rsidRDefault="00CA0B1D" w:rsidP="00AC34BE">
            <w:pPr>
              <w:rPr>
                <w:rFonts w:cs="Arial"/>
                <w:sz w:val="20"/>
              </w:rPr>
            </w:pPr>
            <w:r w:rsidRPr="00970F75">
              <w:rPr>
                <w:rFonts w:cs="Arial"/>
                <w:sz w:val="20"/>
              </w:rPr>
              <w:t>Charitable Choice Form SMA 170</w:t>
            </w:r>
            <w:r w:rsidR="00C52EB1" w:rsidRPr="00970F75">
              <w:rPr>
                <w:rFonts w:cs="Arial"/>
                <w:sz w:val="20"/>
              </w:rPr>
              <w:t xml:space="preserve"> (Attachment </w:t>
            </w:r>
            <w:r w:rsidR="00E0799C">
              <w:rPr>
                <w:rFonts w:cs="Arial"/>
                <w:sz w:val="20"/>
              </w:rPr>
              <w:t>10</w:t>
            </w:r>
            <w:r w:rsidR="00C52EB1" w:rsidRPr="00970F75">
              <w:rPr>
                <w:rFonts w:cs="Arial"/>
                <w:sz w:val="20"/>
              </w:rPr>
              <w:t>)</w:t>
            </w:r>
          </w:p>
        </w:tc>
        <w:tc>
          <w:tcPr>
            <w:tcW w:w="5130" w:type="dxa"/>
            <w:shd w:val="clear" w:color="auto" w:fill="auto"/>
          </w:tcPr>
          <w:p w14:paraId="12D59203" w14:textId="1E904013" w:rsidR="00CA0B1D" w:rsidRPr="00970F75" w:rsidRDefault="00CA0B1D" w:rsidP="00AC34BE">
            <w:pPr>
              <w:tabs>
                <w:tab w:val="left" w:pos="90"/>
              </w:tabs>
              <w:rPr>
                <w:rFonts w:cs="Arial"/>
                <w:sz w:val="20"/>
              </w:rPr>
            </w:pPr>
            <w:r w:rsidRPr="00970F75">
              <w:rPr>
                <w:rFonts w:cs="Arial"/>
                <w:sz w:val="20"/>
              </w:rPr>
              <w:t xml:space="preserve">See Section IV-1 of the </w:t>
            </w:r>
            <w:r w:rsidR="00674EDF" w:rsidRPr="00970F75">
              <w:rPr>
                <w:rFonts w:cs="Arial"/>
                <w:sz w:val="20"/>
              </w:rPr>
              <w:t>NOFO</w:t>
            </w:r>
            <w:r w:rsidRPr="00970F75">
              <w:rPr>
                <w:rFonts w:cs="Arial"/>
                <w:sz w:val="20"/>
              </w:rPr>
              <w:t xml:space="preserve"> to determine if you are required to submit Charitable Choice Form SMA 170. If you are, you can upload this form to Grants.gov when you submit your application.</w:t>
            </w:r>
          </w:p>
        </w:tc>
        <w:tc>
          <w:tcPr>
            <w:tcW w:w="1548" w:type="dxa"/>
            <w:shd w:val="clear" w:color="auto" w:fill="auto"/>
          </w:tcPr>
          <w:p w14:paraId="264F294D" w14:textId="0B83FFCD" w:rsidR="00CA0B1D" w:rsidRPr="00A821EC" w:rsidRDefault="00A025C5" w:rsidP="00AC34BE">
            <w:pPr>
              <w:tabs>
                <w:tab w:val="left" w:pos="90"/>
              </w:tabs>
              <w:rPr>
                <w:rFonts w:cs="Arial"/>
                <w:sz w:val="20"/>
              </w:rPr>
            </w:pPr>
            <w:hyperlink r:id="rId55" w:history="1">
              <w:r w:rsidR="00CA0B1D" w:rsidRPr="00A821EC">
                <w:rPr>
                  <w:rFonts w:cs="Arial"/>
                  <w:color w:val="0000FF"/>
                  <w:sz w:val="20"/>
                  <w:u w:val="single"/>
                </w:rPr>
                <w:t>SAMHSA Website</w:t>
              </w:r>
            </w:hyperlink>
          </w:p>
          <w:p w14:paraId="45F028E4" w14:textId="77777777" w:rsidR="00CA0B1D" w:rsidRPr="00A821EC" w:rsidRDefault="00CA0B1D" w:rsidP="00AC34BE">
            <w:pPr>
              <w:tabs>
                <w:tab w:val="left" w:pos="90"/>
              </w:tabs>
              <w:jc w:val="center"/>
              <w:rPr>
                <w:rFonts w:cs="Arial"/>
                <w:sz w:val="20"/>
              </w:rPr>
            </w:pPr>
          </w:p>
        </w:tc>
      </w:tr>
      <w:tr w:rsidR="00CA0B1D" w:rsidRPr="00AC34BE" w14:paraId="7EFB62C1" w14:textId="77777777" w:rsidTr="5D0B141F">
        <w:tc>
          <w:tcPr>
            <w:tcW w:w="558" w:type="dxa"/>
            <w:shd w:val="clear" w:color="auto" w:fill="auto"/>
          </w:tcPr>
          <w:p w14:paraId="074312C5" w14:textId="77777777" w:rsidR="00CA0B1D" w:rsidRPr="00A821EC" w:rsidRDefault="00CA0B1D" w:rsidP="00AC34BE">
            <w:pPr>
              <w:jc w:val="center"/>
              <w:rPr>
                <w:rFonts w:cs="Arial"/>
                <w:sz w:val="20"/>
              </w:rPr>
            </w:pPr>
            <w:r w:rsidRPr="00A821EC">
              <w:rPr>
                <w:rFonts w:cs="Arial"/>
                <w:sz w:val="20"/>
              </w:rPr>
              <w:t>3</w:t>
            </w:r>
          </w:p>
        </w:tc>
        <w:tc>
          <w:tcPr>
            <w:tcW w:w="2340" w:type="dxa"/>
            <w:shd w:val="clear" w:color="auto" w:fill="auto"/>
          </w:tcPr>
          <w:p w14:paraId="3333B149" w14:textId="2FC06A67" w:rsidR="00CA0B1D" w:rsidRPr="00A821EC" w:rsidRDefault="00CA0B1D" w:rsidP="00AC34BE">
            <w:pPr>
              <w:rPr>
                <w:rFonts w:cs="Arial"/>
                <w:sz w:val="20"/>
              </w:rPr>
            </w:pPr>
            <w:r w:rsidRPr="00A821EC">
              <w:rPr>
                <w:rFonts w:cs="Arial"/>
                <w:sz w:val="20"/>
              </w:rPr>
              <w:t>Biographical Sketches and Job Descriptions</w:t>
            </w:r>
            <w:r w:rsidR="00C52EB1">
              <w:rPr>
                <w:rFonts w:cs="Arial"/>
                <w:sz w:val="20"/>
              </w:rPr>
              <w:t xml:space="preserve"> (Attachment </w:t>
            </w:r>
            <w:r w:rsidR="007E10B1">
              <w:rPr>
                <w:rFonts w:cs="Arial"/>
                <w:sz w:val="20"/>
              </w:rPr>
              <w:t>5)</w:t>
            </w:r>
          </w:p>
        </w:tc>
        <w:tc>
          <w:tcPr>
            <w:tcW w:w="5130" w:type="dxa"/>
            <w:shd w:val="clear" w:color="auto" w:fill="auto"/>
          </w:tcPr>
          <w:p w14:paraId="61250D51" w14:textId="04987D92" w:rsidR="00CA0B1D" w:rsidRPr="00A821EC" w:rsidRDefault="00CA0B1D" w:rsidP="00AC34BE">
            <w:pPr>
              <w:tabs>
                <w:tab w:val="left" w:pos="90"/>
              </w:tabs>
              <w:rPr>
                <w:rFonts w:cs="Arial"/>
                <w:sz w:val="20"/>
              </w:rPr>
            </w:pPr>
            <w:r w:rsidRPr="00A821EC">
              <w:rPr>
                <w:rFonts w:cs="Arial"/>
                <w:sz w:val="20"/>
              </w:rPr>
              <w:t xml:space="preserve">See </w:t>
            </w:r>
            <w:r w:rsidRPr="00970F75">
              <w:rPr>
                <w:rStyle w:val="Hyperlink"/>
                <w:rFonts w:cs="Arial"/>
                <w:color w:val="auto"/>
                <w:sz w:val="20"/>
                <w:u w:val="none"/>
              </w:rPr>
              <w:t xml:space="preserve">Appendix </w:t>
            </w:r>
            <w:r w:rsidR="006F5405">
              <w:rPr>
                <w:rStyle w:val="Hyperlink"/>
                <w:rFonts w:cs="Arial"/>
                <w:color w:val="auto"/>
                <w:sz w:val="20"/>
                <w:u w:val="none"/>
              </w:rPr>
              <w:t>G</w:t>
            </w:r>
            <w:r w:rsidR="005D1760">
              <w:rPr>
                <w:rStyle w:val="Hyperlink"/>
                <w:rFonts w:cs="Arial"/>
                <w:color w:val="auto"/>
                <w:sz w:val="20"/>
                <w:u w:val="none"/>
              </w:rPr>
              <w:t xml:space="preserve"> </w:t>
            </w:r>
            <w:r w:rsidRPr="00A821EC">
              <w:rPr>
                <w:rFonts w:cs="Arial"/>
                <w:sz w:val="20"/>
              </w:rPr>
              <w:t>of this document for additional instructions for completing these sections.</w:t>
            </w:r>
            <w:r w:rsidR="00C52EB1">
              <w:rPr>
                <w:rFonts w:cs="Arial"/>
                <w:sz w:val="20"/>
              </w:rPr>
              <w:t xml:space="preserve"> Formatting requirements outlined in Appendix B are not applicable for these documents.</w:t>
            </w:r>
          </w:p>
        </w:tc>
        <w:tc>
          <w:tcPr>
            <w:tcW w:w="1548" w:type="dxa"/>
            <w:shd w:val="clear" w:color="auto" w:fill="auto"/>
          </w:tcPr>
          <w:p w14:paraId="657CC76C" w14:textId="2D1DD6AA" w:rsidR="00CA0B1D" w:rsidRPr="00A821EC" w:rsidRDefault="00A025C5" w:rsidP="00AC34BE">
            <w:pPr>
              <w:tabs>
                <w:tab w:val="left" w:pos="90"/>
              </w:tabs>
              <w:rPr>
                <w:rFonts w:cs="Arial"/>
                <w:sz w:val="20"/>
              </w:rPr>
            </w:pPr>
            <w:hyperlink w:anchor="_Appendix_G_–" w:history="1">
              <w:r w:rsidR="00CA0B1D" w:rsidRPr="00114EBF">
                <w:rPr>
                  <w:rStyle w:val="Hyperlink"/>
                  <w:rFonts w:cs="Arial"/>
                  <w:sz w:val="20"/>
                </w:rPr>
                <w:t xml:space="preserve">Appendix </w:t>
              </w:r>
              <w:r w:rsidR="006F5405" w:rsidRPr="00EE0FF5">
                <w:rPr>
                  <w:rStyle w:val="Hyperlink"/>
                  <w:rFonts w:cs="Arial"/>
                  <w:sz w:val="20"/>
                </w:rPr>
                <w:t>G</w:t>
              </w:r>
            </w:hyperlink>
            <w:r w:rsidR="005D1760" w:rsidRPr="00970F75">
              <w:rPr>
                <w:rFonts w:cs="Arial"/>
                <w:sz w:val="20"/>
              </w:rPr>
              <w:t xml:space="preserve"> </w:t>
            </w:r>
            <w:r w:rsidR="00CA0B1D" w:rsidRPr="00970F75">
              <w:rPr>
                <w:rFonts w:cs="Arial"/>
                <w:sz w:val="20"/>
              </w:rPr>
              <w:t>o</w:t>
            </w:r>
            <w:r w:rsidR="00CA0B1D" w:rsidRPr="00A821EC">
              <w:rPr>
                <w:rFonts w:cs="Arial"/>
                <w:sz w:val="20"/>
              </w:rPr>
              <w:t>f this document.</w:t>
            </w:r>
          </w:p>
        </w:tc>
      </w:tr>
      <w:tr w:rsidR="00CA0B1D" w:rsidRPr="00AC34BE" w14:paraId="61B17B1C" w14:textId="77777777" w:rsidTr="5D0B141F">
        <w:trPr>
          <w:trHeight w:val="1853"/>
        </w:trPr>
        <w:tc>
          <w:tcPr>
            <w:tcW w:w="558" w:type="dxa"/>
            <w:shd w:val="clear" w:color="auto" w:fill="auto"/>
          </w:tcPr>
          <w:p w14:paraId="0D08953B" w14:textId="77777777" w:rsidR="00CA0B1D" w:rsidRPr="00A821EC" w:rsidRDefault="00CA0B1D" w:rsidP="00AC34BE">
            <w:pPr>
              <w:jc w:val="center"/>
              <w:rPr>
                <w:rFonts w:cs="Arial"/>
                <w:sz w:val="20"/>
              </w:rPr>
            </w:pPr>
            <w:r w:rsidRPr="00A821EC">
              <w:rPr>
                <w:rFonts w:cs="Arial"/>
                <w:sz w:val="20"/>
              </w:rPr>
              <w:t>4</w:t>
            </w:r>
          </w:p>
        </w:tc>
        <w:tc>
          <w:tcPr>
            <w:tcW w:w="2340" w:type="dxa"/>
            <w:shd w:val="clear" w:color="auto" w:fill="auto"/>
          </w:tcPr>
          <w:p w14:paraId="1D51A984" w14:textId="3826B8D8" w:rsidR="00CA0B1D" w:rsidRPr="00A821EC" w:rsidRDefault="00CA0B1D" w:rsidP="00AC34BE">
            <w:pPr>
              <w:rPr>
                <w:rFonts w:cs="Arial"/>
                <w:sz w:val="20"/>
              </w:rPr>
            </w:pPr>
            <w:r w:rsidRPr="00A821EC">
              <w:rPr>
                <w:rFonts w:cs="Arial"/>
                <w:sz w:val="20"/>
              </w:rPr>
              <w:t>Confidentiality and SAMHSA Participant Protection/Human Subjects</w:t>
            </w:r>
            <w:r w:rsidR="00C52EB1">
              <w:rPr>
                <w:rFonts w:cs="Arial"/>
                <w:sz w:val="20"/>
              </w:rPr>
              <w:t xml:space="preserve"> (Attachment 7)</w:t>
            </w:r>
          </w:p>
        </w:tc>
        <w:tc>
          <w:tcPr>
            <w:tcW w:w="5130" w:type="dxa"/>
            <w:shd w:val="clear" w:color="auto" w:fill="auto"/>
          </w:tcPr>
          <w:p w14:paraId="60E0DF74" w14:textId="77777777" w:rsidR="00CA0B1D" w:rsidRPr="00A821EC" w:rsidRDefault="00CA0B1D" w:rsidP="00AC34BE">
            <w:pPr>
              <w:tabs>
                <w:tab w:val="left" w:pos="90"/>
              </w:tabs>
              <w:rPr>
                <w:rFonts w:cs="Arial"/>
                <w:sz w:val="20"/>
              </w:rPr>
            </w:pPr>
            <w:r w:rsidRPr="00A821EC">
              <w:rPr>
                <w:rFonts w:cs="Arial"/>
                <w:sz w:val="20"/>
              </w:rPr>
              <w:t xml:space="preserve">See the </w:t>
            </w:r>
            <w:r w:rsidR="00674EDF">
              <w:rPr>
                <w:rFonts w:cs="Arial"/>
                <w:sz w:val="20"/>
              </w:rPr>
              <w:t>NOFO</w:t>
            </w:r>
            <w:r w:rsidR="0043734B" w:rsidRPr="00A821EC">
              <w:rPr>
                <w:rFonts w:cs="Arial"/>
                <w:sz w:val="20"/>
              </w:rPr>
              <w:t xml:space="preserve"> </w:t>
            </w:r>
            <w:r w:rsidRPr="00A821EC">
              <w:rPr>
                <w:rFonts w:cs="Arial"/>
                <w:sz w:val="20"/>
              </w:rPr>
              <w:t>or requirements related to confidentiality, participant protecti</w:t>
            </w:r>
            <w:r w:rsidR="000B751D">
              <w:rPr>
                <w:rFonts w:cs="Arial"/>
                <w:sz w:val="20"/>
              </w:rPr>
              <w:t xml:space="preserve">on, and the protection of human </w:t>
            </w:r>
            <w:r w:rsidR="000B751D" w:rsidRPr="00A821EC">
              <w:rPr>
                <w:rFonts w:cs="Arial"/>
                <w:sz w:val="20"/>
              </w:rPr>
              <w:t>subject’s</w:t>
            </w:r>
            <w:r w:rsidRPr="00A821EC">
              <w:rPr>
                <w:rFonts w:cs="Arial"/>
                <w:sz w:val="20"/>
              </w:rPr>
              <w:t xml:space="preserve"> regulations. </w:t>
            </w:r>
          </w:p>
        </w:tc>
        <w:tc>
          <w:tcPr>
            <w:tcW w:w="1548" w:type="dxa"/>
            <w:shd w:val="clear" w:color="auto" w:fill="auto"/>
          </w:tcPr>
          <w:p w14:paraId="2DE94F51" w14:textId="41E77921" w:rsidR="00CA0B1D" w:rsidRPr="00A821EC" w:rsidRDefault="00674EDF" w:rsidP="5D0B141F">
            <w:pPr>
              <w:tabs>
                <w:tab w:val="left" w:pos="90"/>
              </w:tabs>
              <w:contextualSpacing/>
              <w:rPr>
                <w:rFonts w:cs="Arial"/>
                <w:sz w:val="20"/>
              </w:rPr>
            </w:pPr>
            <w:r w:rsidRPr="5D0B141F">
              <w:rPr>
                <w:rFonts w:cs="Arial"/>
                <w:sz w:val="20"/>
              </w:rPr>
              <w:t>NOFO</w:t>
            </w:r>
            <w:r w:rsidR="00CA0B1D" w:rsidRPr="5D0B141F">
              <w:rPr>
                <w:rFonts w:cs="Arial"/>
                <w:sz w:val="20"/>
              </w:rPr>
              <w:t xml:space="preserve">: See </w:t>
            </w:r>
            <w:hyperlink w:anchor="_Appendix_D_–_2" w:history="1">
              <w:r w:rsidR="00CA0B1D" w:rsidRPr="00114EBF">
                <w:rPr>
                  <w:rStyle w:val="Hyperlink"/>
                  <w:rFonts w:cs="Arial"/>
                  <w:sz w:val="20"/>
                </w:rPr>
                <w:t>Appendix</w:t>
              </w:r>
              <w:r w:rsidR="005D1760" w:rsidRPr="00EE0FF5">
                <w:rPr>
                  <w:rStyle w:val="Hyperlink"/>
                  <w:rFonts w:cs="Arial"/>
                  <w:sz w:val="20"/>
                </w:rPr>
                <w:t xml:space="preserve"> </w:t>
              </w:r>
              <w:r w:rsidR="006F5405" w:rsidRPr="006F5405">
                <w:rPr>
                  <w:rStyle w:val="Hyperlink"/>
                  <w:rFonts w:cs="Arial"/>
                  <w:sz w:val="20"/>
                </w:rPr>
                <w:t>D</w:t>
              </w:r>
            </w:hyperlink>
          </w:p>
          <w:p w14:paraId="6A9498A9" w14:textId="77777777" w:rsidR="00CA0B1D" w:rsidRPr="00A821EC" w:rsidRDefault="00CA0B1D" w:rsidP="00AC34BE">
            <w:pPr>
              <w:tabs>
                <w:tab w:val="left" w:pos="90"/>
              </w:tabs>
              <w:contextualSpacing/>
              <w:rPr>
                <w:rFonts w:cs="Arial"/>
                <w:sz w:val="20"/>
              </w:rPr>
            </w:pPr>
          </w:p>
        </w:tc>
      </w:tr>
      <w:tr w:rsidR="00CA0B1D" w:rsidRPr="00AC34BE" w14:paraId="22A457FF" w14:textId="77777777" w:rsidTr="5D0B141F">
        <w:tc>
          <w:tcPr>
            <w:tcW w:w="558" w:type="dxa"/>
            <w:shd w:val="clear" w:color="auto" w:fill="auto"/>
          </w:tcPr>
          <w:p w14:paraId="70CCDAB4" w14:textId="77777777" w:rsidR="00CA0B1D" w:rsidRPr="00A821EC" w:rsidRDefault="00CA0B1D" w:rsidP="00AC34BE">
            <w:pPr>
              <w:jc w:val="center"/>
              <w:rPr>
                <w:rFonts w:cs="Arial"/>
                <w:sz w:val="20"/>
              </w:rPr>
            </w:pPr>
            <w:r w:rsidRPr="00A821EC">
              <w:rPr>
                <w:rFonts w:cs="Arial"/>
                <w:sz w:val="20"/>
              </w:rPr>
              <w:t>5</w:t>
            </w:r>
          </w:p>
        </w:tc>
        <w:tc>
          <w:tcPr>
            <w:tcW w:w="2340" w:type="dxa"/>
            <w:shd w:val="clear" w:color="auto" w:fill="auto"/>
          </w:tcPr>
          <w:p w14:paraId="7DEF1D0E" w14:textId="77777777" w:rsidR="00CA0B1D" w:rsidRPr="00A821EC" w:rsidRDefault="00CA0B1D" w:rsidP="00AC34BE">
            <w:pPr>
              <w:rPr>
                <w:rFonts w:cs="Arial"/>
                <w:sz w:val="20"/>
                <w:highlight w:val="cyan"/>
              </w:rPr>
            </w:pPr>
            <w:r w:rsidRPr="00A821EC">
              <w:rPr>
                <w:rFonts w:cs="Arial"/>
                <w:sz w:val="20"/>
              </w:rPr>
              <w:t xml:space="preserve">Additional Documents in the </w:t>
            </w:r>
            <w:r w:rsidR="00674EDF">
              <w:rPr>
                <w:rFonts w:cs="Arial"/>
                <w:sz w:val="20"/>
              </w:rPr>
              <w:t>NOFO</w:t>
            </w:r>
          </w:p>
        </w:tc>
        <w:tc>
          <w:tcPr>
            <w:tcW w:w="5130" w:type="dxa"/>
            <w:shd w:val="clear" w:color="auto" w:fill="auto"/>
          </w:tcPr>
          <w:p w14:paraId="593A910E" w14:textId="77777777" w:rsidR="00CA0B1D" w:rsidRPr="00A821EC" w:rsidRDefault="00CA0B1D" w:rsidP="00AC34BE">
            <w:pPr>
              <w:tabs>
                <w:tab w:val="left" w:pos="90"/>
              </w:tabs>
              <w:rPr>
                <w:rFonts w:cs="Arial"/>
                <w:color w:val="000000"/>
                <w:sz w:val="20"/>
                <w:highlight w:val="cyan"/>
                <w:lang w:val="en"/>
              </w:rPr>
            </w:pPr>
            <w:r w:rsidRPr="00A821EC">
              <w:rPr>
                <w:rFonts w:cs="Arial"/>
                <w:color w:val="000000"/>
                <w:sz w:val="20"/>
                <w:lang w:val="en"/>
              </w:rPr>
              <w:t xml:space="preserve">The </w:t>
            </w:r>
            <w:r w:rsidR="00674EDF">
              <w:rPr>
                <w:rFonts w:cs="Arial"/>
                <w:color w:val="000000"/>
                <w:sz w:val="20"/>
                <w:lang w:val="en"/>
              </w:rPr>
              <w:t>NOFO</w:t>
            </w:r>
            <w:r w:rsidR="00282919" w:rsidRPr="00A821EC">
              <w:rPr>
                <w:rFonts w:cs="Arial"/>
                <w:color w:val="000000"/>
                <w:sz w:val="20"/>
                <w:lang w:val="en"/>
              </w:rPr>
              <w:t xml:space="preserve"> </w:t>
            </w:r>
            <w:r w:rsidRPr="00A821EC">
              <w:rPr>
                <w:rFonts w:cs="Arial"/>
                <w:color w:val="000000"/>
                <w:sz w:val="20"/>
                <w:lang w:val="en"/>
              </w:rPr>
              <w:t>will indicate the attachments you need to include in your application.</w:t>
            </w:r>
          </w:p>
        </w:tc>
        <w:tc>
          <w:tcPr>
            <w:tcW w:w="1548" w:type="dxa"/>
            <w:shd w:val="clear" w:color="auto" w:fill="auto"/>
          </w:tcPr>
          <w:p w14:paraId="36DBA060" w14:textId="005F451A" w:rsidR="00CA0B1D" w:rsidRPr="00A821EC" w:rsidRDefault="00282919" w:rsidP="0080071B">
            <w:pPr>
              <w:tabs>
                <w:tab w:val="left" w:pos="90"/>
              </w:tabs>
              <w:rPr>
                <w:rFonts w:cs="Arial"/>
                <w:sz w:val="20"/>
              </w:rPr>
            </w:pPr>
            <w:r w:rsidRPr="00A821EC">
              <w:rPr>
                <w:rFonts w:cs="Arial"/>
                <w:sz w:val="20"/>
              </w:rPr>
              <w:t xml:space="preserve"> </w:t>
            </w:r>
            <w:r w:rsidR="00674EDF">
              <w:rPr>
                <w:rFonts w:cs="Arial"/>
                <w:sz w:val="20"/>
              </w:rPr>
              <w:t>NOFO</w:t>
            </w:r>
            <w:r w:rsidR="00CA0B1D" w:rsidRPr="0080071B">
              <w:rPr>
                <w:rFonts w:cs="Arial"/>
                <w:sz w:val="20"/>
              </w:rPr>
              <w:t xml:space="preserve">: </w:t>
            </w:r>
            <w:hyperlink w:anchor="_Toc81925747" w:history="1">
              <w:r w:rsidR="00CA0B1D" w:rsidRPr="006F5405">
                <w:rPr>
                  <w:rStyle w:val="Hyperlink"/>
                  <w:rFonts w:cs="Arial"/>
                  <w:sz w:val="20"/>
                </w:rPr>
                <w:t>Section IV</w:t>
              </w:r>
            </w:hyperlink>
            <w:r w:rsidR="00CA0B1D" w:rsidRPr="0080071B">
              <w:rPr>
                <w:rFonts w:cs="Arial"/>
                <w:sz w:val="20"/>
              </w:rPr>
              <w:t>.</w:t>
            </w:r>
          </w:p>
        </w:tc>
      </w:tr>
    </w:tbl>
    <w:p w14:paraId="58CDDDE7" w14:textId="755F341E" w:rsidR="004B61FB" w:rsidRPr="006E1898" w:rsidRDefault="004B61FB" w:rsidP="002843EC">
      <w:pPr>
        <w:spacing w:before="240"/>
        <w:rPr>
          <w:b/>
          <w:bCs/>
        </w:rPr>
      </w:pPr>
      <w:bookmarkStart w:id="231" w:name="_3._SUBMISSION_DATES"/>
      <w:bookmarkStart w:id="232" w:name="_3._APPLICATION_SUBMISSION"/>
      <w:bookmarkStart w:id="233" w:name="_4._INTERGOVERNMENTAL_REVIEW"/>
      <w:bookmarkStart w:id="234" w:name="_5._SUBMIT_APPLICATION:"/>
      <w:bookmarkStart w:id="235" w:name="_4.__"/>
      <w:bookmarkStart w:id="236" w:name="_Toc465087555"/>
      <w:bookmarkStart w:id="237" w:name="_Toc485307402"/>
      <w:bookmarkEnd w:id="231"/>
      <w:bookmarkEnd w:id="232"/>
      <w:bookmarkEnd w:id="233"/>
      <w:bookmarkEnd w:id="234"/>
      <w:bookmarkEnd w:id="235"/>
      <w:r w:rsidRPr="006E1898">
        <w:rPr>
          <w:b/>
          <w:bCs/>
        </w:rPr>
        <w:lastRenderedPageBreak/>
        <w:t>2.</w:t>
      </w:r>
      <w:r w:rsidR="007E10B1">
        <w:rPr>
          <w:b/>
          <w:bCs/>
        </w:rPr>
        <w:t>3</w:t>
      </w:r>
      <w:r w:rsidRPr="006E1898">
        <w:rPr>
          <w:b/>
          <w:bCs/>
        </w:rPr>
        <w:tab/>
        <w:t>Additional Documents for Submission (SAMHSA Website)</w:t>
      </w:r>
    </w:p>
    <w:p w14:paraId="50354F1D" w14:textId="04B33B53" w:rsidR="00AC3A5E" w:rsidRDefault="004B61FB" w:rsidP="005D1760">
      <w:pPr>
        <w:tabs>
          <w:tab w:val="left" w:pos="1008"/>
        </w:tabs>
      </w:pPr>
      <w:r w:rsidRPr="00AC34BE">
        <w:rPr>
          <w:rFonts w:cs="Arial"/>
        </w:rPr>
        <w:t xml:space="preserve">You will find additional materials you will need to complete your application on the SAMHSA website at </w:t>
      </w:r>
      <w:hyperlink r:id="rId56" w:history="1">
        <w:r w:rsidRPr="00AC34BE">
          <w:rPr>
            <w:rStyle w:val="Hyperlink"/>
            <w:rFonts w:cs="Arial"/>
          </w:rPr>
          <w:t>http://www.samhsa.gov/grants/applying/forms-resources</w:t>
        </w:r>
      </w:hyperlink>
      <w:r w:rsidRPr="00AC34BE">
        <w:rPr>
          <w:rFonts w:cs="Arial"/>
        </w:rPr>
        <w:t>.</w:t>
      </w:r>
    </w:p>
    <w:p w14:paraId="7D896471" w14:textId="3AE1B8A5" w:rsidR="00CA0B1D" w:rsidRPr="00AC34BE" w:rsidRDefault="005D1760" w:rsidP="00AC34BE">
      <w:pPr>
        <w:pStyle w:val="Heading2"/>
        <w:rPr>
          <w:szCs w:val="24"/>
        </w:rPr>
      </w:pPr>
      <w:bookmarkStart w:id="238" w:name="_3.__"/>
      <w:bookmarkStart w:id="239" w:name="_3._SUBMIT_APPLICATION"/>
      <w:bookmarkStart w:id="240" w:name="_Toc81577293"/>
      <w:bookmarkStart w:id="241" w:name="_Toc175241584"/>
      <w:bookmarkEnd w:id="238"/>
      <w:bookmarkEnd w:id="239"/>
      <w:r>
        <w:rPr>
          <w:szCs w:val="24"/>
        </w:rPr>
        <w:t>3</w:t>
      </w:r>
      <w:r w:rsidR="00CA0B1D" w:rsidRPr="00AC34BE">
        <w:rPr>
          <w:szCs w:val="24"/>
        </w:rPr>
        <w:t>.</w:t>
      </w:r>
      <w:r w:rsidR="00CA0B1D" w:rsidRPr="00AC34BE">
        <w:rPr>
          <w:szCs w:val="24"/>
        </w:rPr>
        <w:tab/>
        <w:t>SUBMIT APPLICATION</w:t>
      </w:r>
      <w:bookmarkEnd w:id="236"/>
      <w:bookmarkEnd w:id="237"/>
      <w:bookmarkEnd w:id="240"/>
      <w:bookmarkEnd w:id="241"/>
    </w:p>
    <w:p w14:paraId="1ADF4667" w14:textId="10D871DB" w:rsidR="00CA0B1D" w:rsidRPr="006E1898" w:rsidRDefault="005D1760" w:rsidP="001C297A">
      <w:r w:rsidRPr="006E1898">
        <w:rPr>
          <w:b/>
          <w:bCs/>
        </w:rPr>
        <w:t>3</w:t>
      </w:r>
      <w:r w:rsidR="00CA0B1D" w:rsidRPr="006E1898">
        <w:rPr>
          <w:b/>
          <w:bCs/>
        </w:rPr>
        <w:t>.1</w:t>
      </w:r>
      <w:r w:rsidR="00CA0B1D" w:rsidRPr="006E1898">
        <w:rPr>
          <w:b/>
          <w:bCs/>
        </w:rPr>
        <w:tab/>
        <w:t>Electronic Submission (</w:t>
      </w:r>
      <w:r w:rsidR="006B6A03" w:rsidRPr="006E1898">
        <w:rPr>
          <w:b/>
          <w:bCs/>
        </w:rPr>
        <w:t xml:space="preserve">eRA </w:t>
      </w:r>
      <w:r w:rsidR="007A17D0" w:rsidRPr="006E1898">
        <w:rPr>
          <w:b/>
          <w:bCs/>
        </w:rPr>
        <w:t>ASSIST</w:t>
      </w:r>
      <w:r w:rsidR="006B6A03" w:rsidRPr="006E1898">
        <w:rPr>
          <w:b/>
          <w:bCs/>
        </w:rPr>
        <w:t>, Grants.gov Workspace, or other S2S provider</w:t>
      </w:r>
      <w:r w:rsidR="00CA0B1D" w:rsidRPr="006E1898">
        <w:rPr>
          <w:b/>
          <w:bCs/>
        </w:rPr>
        <w:t>)</w:t>
      </w:r>
    </w:p>
    <w:p w14:paraId="029CA0EF" w14:textId="3F8864C2" w:rsidR="007662F4" w:rsidRPr="00AC34BE" w:rsidRDefault="007A17D0" w:rsidP="002843EC">
      <w:pPr>
        <w:autoSpaceDE w:val="0"/>
        <w:autoSpaceDN w:val="0"/>
        <w:adjustRightInd w:val="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 xml:space="preserve">using eRA ASSIST, </w:t>
      </w:r>
      <w:r w:rsidR="007662F4" w:rsidRPr="00AC34BE">
        <w:rPr>
          <w:rFonts w:cs="Arial"/>
        </w:rPr>
        <w:t xml:space="preserve">Grants.gov </w:t>
      </w:r>
      <w:r w:rsidRPr="00AC34BE">
        <w:rPr>
          <w:rFonts w:cs="Arial"/>
        </w:rPr>
        <w:t>Workspace</w:t>
      </w:r>
      <w:r w:rsidR="00464D7C">
        <w:rPr>
          <w:rFonts w:cs="Arial"/>
        </w:rPr>
        <w:t>,</w:t>
      </w:r>
      <w:r w:rsidRPr="00AC34BE">
        <w:rPr>
          <w:rFonts w:cs="Arial"/>
        </w:rPr>
        <w:t xml:space="preserve"> or another system to system</w:t>
      </w:r>
      <w:r w:rsidR="006B6A03">
        <w:rPr>
          <w:rFonts w:cs="Arial"/>
        </w:rPr>
        <w:t xml:space="preserve"> (S2S)</w:t>
      </w:r>
      <w:r w:rsidRPr="00AC34BE">
        <w:rPr>
          <w:rFonts w:cs="Arial"/>
        </w:rPr>
        <w:t xml:space="preserve"> provider. </w:t>
      </w:r>
      <w:r w:rsidR="007662F4" w:rsidRPr="00AC34BE">
        <w:rPr>
          <w:rFonts w:cs="Arial"/>
        </w:rPr>
        <w:t>Information on each of these options is below:</w:t>
      </w:r>
    </w:p>
    <w:p w14:paraId="3C72E648" w14:textId="3F8EA5D2" w:rsidR="007662F4" w:rsidRPr="00AC34BE" w:rsidRDefault="007662F4" w:rsidP="0081017A">
      <w:pPr>
        <w:numPr>
          <w:ilvl w:val="0"/>
          <w:numId w:val="24"/>
        </w:numPr>
        <w:rPr>
          <w:rFonts w:cs="Arial"/>
          <w:color w:val="000000"/>
          <w:szCs w:val="24"/>
        </w:rPr>
      </w:pPr>
      <w:r w:rsidRPr="00AC34BE">
        <w:rPr>
          <w:rFonts w:cs="Arial"/>
          <w:b/>
          <w:color w:val="000000"/>
          <w:szCs w:val="24"/>
        </w:rPr>
        <w:t>ASSIST</w:t>
      </w:r>
      <w:r w:rsidRPr="00AC34BE">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 [Note: ASSIST requires an eRA Commons ID to access the system]</w:t>
      </w:r>
    </w:p>
    <w:p w14:paraId="1EF91A78" w14:textId="77777777" w:rsidR="007662F4" w:rsidRPr="00AC34BE" w:rsidRDefault="007662F4" w:rsidP="0081017A">
      <w:pPr>
        <w:numPr>
          <w:ilvl w:val="0"/>
          <w:numId w:val="24"/>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w:t>
      </w:r>
    </w:p>
    <w:p w14:paraId="55793DEA" w14:textId="57661FB6" w:rsidR="007662F4" w:rsidRPr="00AC34BE" w:rsidRDefault="007662F4" w:rsidP="00AC34BE">
      <w:pPr>
        <w:rPr>
          <w:rFonts w:cs="Arial"/>
        </w:rPr>
      </w:pPr>
      <w:r w:rsidRPr="00AC34BE">
        <w:rPr>
          <w:rFonts w:cs="Arial"/>
        </w:rPr>
        <w:t>The specific actions you need to take to submit your application will vary by submission method as listed above</w:t>
      </w:r>
      <w:r w:rsidR="00B9628B">
        <w:rPr>
          <w:rFonts w:cs="Arial"/>
        </w:rPr>
        <w:t xml:space="preserve">. </w:t>
      </w:r>
      <w:r w:rsidRPr="00AC34BE">
        <w:rPr>
          <w:rFonts w:cs="Arial"/>
        </w:rPr>
        <w:t>The steps to submit your application are as follows:</w:t>
      </w:r>
    </w:p>
    <w:p w14:paraId="27492F6C" w14:textId="34039BB7" w:rsidR="007662F4" w:rsidRPr="00AC34BE" w:rsidRDefault="007662F4" w:rsidP="00AC34BE">
      <w:pPr>
        <w:rPr>
          <w:rStyle w:val="Hyperlink"/>
          <w:rFonts w:cs="Arial"/>
        </w:rPr>
      </w:pPr>
      <w:r w:rsidRPr="00AC34BE">
        <w:rPr>
          <w:rFonts w:cs="Arial"/>
        </w:rPr>
        <w:t xml:space="preserve">To submit to Grants.gov using ASSIST: </w:t>
      </w:r>
      <w:hyperlink r:id="rId57" w:history="1">
        <w:r w:rsidRPr="00AC34BE">
          <w:rPr>
            <w:rStyle w:val="Hyperlink"/>
            <w:rFonts w:cs="Arial"/>
          </w:rPr>
          <w:t>eRA Modules, User Guides, and Documentation | Electronic Research Administration (eRA)</w:t>
        </w:r>
      </w:hyperlink>
    </w:p>
    <w:p w14:paraId="3DAD0DEA" w14:textId="77777777" w:rsidR="007662F4" w:rsidRPr="00AC34BE" w:rsidRDefault="007662F4" w:rsidP="00AC34BE">
      <w:pPr>
        <w:spacing w:after="120"/>
        <w:rPr>
          <w:rFonts w:cs="Arial"/>
        </w:rPr>
      </w:pPr>
      <w:r w:rsidRPr="00AC34BE">
        <w:rPr>
          <w:rFonts w:cs="Arial"/>
        </w:rPr>
        <w:t>To submit to Grants.gov using the Grants.gov Workspace:</w:t>
      </w:r>
    </w:p>
    <w:p w14:paraId="32FB8F05" w14:textId="198D2F04" w:rsidR="007662F4" w:rsidRPr="00AC34BE" w:rsidRDefault="00A025C5" w:rsidP="00AC34BE">
      <w:pPr>
        <w:rPr>
          <w:rFonts w:cs="Arial"/>
        </w:rPr>
      </w:pPr>
      <w:hyperlink r:id="rId58" w:history="1">
        <w:r w:rsidR="00187B31" w:rsidRPr="00DA5B14">
          <w:rPr>
            <w:rStyle w:val="Hyperlink"/>
          </w:rPr>
          <w:t>https://grants.gov/applicants/workspace-overview/</w:t>
        </w:r>
      </w:hyperlink>
    </w:p>
    <w:p w14:paraId="77AA7174" w14:textId="5FA9A059" w:rsidR="007662F4" w:rsidRPr="006E1898" w:rsidRDefault="007662F4" w:rsidP="006E1898">
      <w:pPr>
        <w:rPr>
          <w:rFonts w:eastAsia="Arial"/>
        </w:rPr>
      </w:pPr>
      <w:r w:rsidRPr="006E1898">
        <w:t>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w:t>
      </w:r>
      <w:r w:rsidR="008027BD" w:rsidRPr="006E1898">
        <w:t xml:space="preserve"> </w:t>
      </w:r>
      <w:r w:rsidR="008027BD" w:rsidRPr="006E1898">
        <w:rPr>
          <w:rFonts w:eastAsia="Arial"/>
        </w:rPr>
        <w:t>All applications that are successfully submitted must be validated by Grants.gov before proceeding to the NIH eRA Commons system and validations.</w:t>
      </w:r>
    </w:p>
    <w:p w14:paraId="29B590EF" w14:textId="14FCA552" w:rsidR="00A3185F" w:rsidRDefault="005D1760" w:rsidP="001C297A">
      <w:pPr>
        <w:rPr>
          <w:b/>
          <w:bCs/>
        </w:rPr>
      </w:pPr>
      <w:bookmarkStart w:id="242" w:name="Waiver"/>
      <w:bookmarkEnd w:id="242"/>
      <w:r w:rsidRPr="006E1898">
        <w:rPr>
          <w:b/>
          <w:bCs/>
        </w:rPr>
        <w:t>3.2</w:t>
      </w:r>
      <w:r w:rsidRPr="006E1898">
        <w:rPr>
          <w:b/>
          <w:bCs/>
        </w:rPr>
        <w:tab/>
      </w:r>
      <w:bookmarkStart w:id="243" w:name="Appendex_A_3_2"/>
      <w:bookmarkEnd w:id="243"/>
      <w:r w:rsidRPr="006E1898">
        <w:rPr>
          <w:b/>
          <w:bCs/>
        </w:rPr>
        <w:t>Waiver from Electronic Submission</w:t>
      </w:r>
      <w:r w:rsidR="00A3185F">
        <w:rPr>
          <w:b/>
          <w:bCs/>
        </w:rPr>
        <w:br w:type="page"/>
      </w:r>
    </w:p>
    <w:p w14:paraId="3585F412" w14:textId="77777777" w:rsidR="005D1760" w:rsidRPr="00AC34BE" w:rsidRDefault="005D1760" w:rsidP="005D1760">
      <w:pPr>
        <w:rPr>
          <w:rFonts w:cs="Arial"/>
        </w:rPr>
      </w:pPr>
      <w:r w:rsidRPr="00AC34BE">
        <w:rPr>
          <w:rFonts w:cs="Arial"/>
        </w:rPr>
        <w:lastRenderedPageBreak/>
        <w:t>SAMHSA will not accept paper applications except under very special circumstances. If you need special consideration, SAMHSA must approve the waiver of this requirement in advance.</w:t>
      </w:r>
    </w:p>
    <w:p w14:paraId="6EF128CF" w14:textId="12218A53" w:rsidR="005D1760" w:rsidRPr="00AC34BE" w:rsidRDefault="005D1760" w:rsidP="005D1760">
      <w:pPr>
        <w:rPr>
          <w:rFonts w:cs="Arial"/>
        </w:rPr>
      </w:pPr>
      <w:r w:rsidRPr="00AC34BE">
        <w:rPr>
          <w:rFonts w:cs="Arial"/>
        </w:rPr>
        <w:t xml:space="preserve">If you do not have the technology to apply online, or your physical location has no Internet connection, you may request a waiver of electronic submission. </w:t>
      </w:r>
      <w:r w:rsidRPr="001C297A">
        <w:rPr>
          <w:rFonts w:cs="Arial"/>
          <w:b/>
          <w:bCs/>
        </w:rPr>
        <w:t>You must send a written request to the Division of Grant Review at least 15 calendar days before the application due date.</w:t>
      </w:r>
    </w:p>
    <w:p w14:paraId="34B777F9" w14:textId="77777777" w:rsidR="005D1760" w:rsidRPr="00AC34BE" w:rsidRDefault="005D1760" w:rsidP="005D1760">
      <w:pPr>
        <w:rPr>
          <w:rFonts w:cs="Arial"/>
        </w:rPr>
      </w:pPr>
      <w:r w:rsidRPr="00AC34BE">
        <w:rPr>
          <w:rFonts w:cs="Arial"/>
        </w:rPr>
        <w:t>Direct any questions regarding the submission waiver process to the Division of Grant Review at 240-276-1199.</w:t>
      </w:r>
    </w:p>
    <w:p w14:paraId="62A98F7A" w14:textId="66033ADD" w:rsidR="005D1760" w:rsidRPr="006E1898" w:rsidRDefault="005D1760" w:rsidP="006E1898">
      <w:pPr>
        <w:rPr>
          <w:b/>
          <w:bCs/>
        </w:rPr>
      </w:pPr>
      <w:r w:rsidRPr="006E1898">
        <w:rPr>
          <w:b/>
          <w:bCs/>
        </w:rPr>
        <w:t>3.3</w:t>
      </w:r>
      <w:r w:rsidRPr="006E1898">
        <w:rPr>
          <w:b/>
          <w:bCs/>
        </w:rPr>
        <w:tab/>
        <w:t>Deadline</w:t>
      </w:r>
    </w:p>
    <w:p w14:paraId="1014DE8C" w14:textId="77777777" w:rsidR="00CA0B1D" w:rsidRPr="00AC34BE" w:rsidRDefault="00CA0B1D" w:rsidP="006E1898">
      <w:pPr>
        <w:rPr>
          <w:szCs w:val="24"/>
        </w:rPr>
      </w:pPr>
      <w:r w:rsidRPr="006E1898">
        <w:t>On-time submission requires that electronic applications be error-free and made</w:t>
      </w:r>
      <w:r w:rsidRPr="00AC34BE">
        <w:rPr>
          <w:szCs w:val="24"/>
        </w:rPr>
        <w:t xml:space="preserve"> available to SAMHSA for processing from the NIH eRA system on or before the application due date and time. Applications must be submitted to and validated successfully by Grants.gov and eRA Commons no later than 11:59 PM Eastern Time on the application due date.</w:t>
      </w:r>
      <w:r w:rsidR="009146E1">
        <w:rPr>
          <w:szCs w:val="24"/>
        </w:rPr>
        <w:t xml:space="preserve"> Applications submitted in Grants.gov after the application due date will not be considered for review.</w:t>
      </w:r>
    </w:p>
    <w:p w14:paraId="225DC2CD" w14:textId="001ED089" w:rsidR="00CA0B1D" w:rsidRPr="00300FFF" w:rsidRDefault="00FA37CD" w:rsidP="00A3185F">
      <w:pPr>
        <w:autoSpaceDE w:val="0"/>
        <w:autoSpaceDN w:val="0"/>
        <w:adjustRightInd w:val="0"/>
        <w:rPr>
          <w:rFonts w:cs="Arial"/>
          <w:b/>
          <w:color w:val="000000"/>
          <w:szCs w:val="24"/>
        </w:rPr>
      </w:pPr>
      <w:r w:rsidRPr="00300FFF">
        <w:rPr>
          <w:rFonts w:cs="Arial"/>
          <w:b/>
          <w:color w:val="000000"/>
          <w:szCs w:val="24"/>
        </w:rPr>
        <w:t>You</w:t>
      </w:r>
      <w:r w:rsidR="00CA0B1D" w:rsidRPr="00300FFF">
        <w:rPr>
          <w:rFonts w:cs="Arial"/>
          <w:b/>
          <w:color w:val="000000"/>
          <w:szCs w:val="24"/>
        </w:rPr>
        <w:t xml:space="preserve"> are strongly encouraged to allocate additional time prior to the sub</w:t>
      </w:r>
      <w:r w:rsidR="0004249A" w:rsidRPr="00300FFF">
        <w:rPr>
          <w:rFonts w:cs="Arial"/>
          <w:b/>
          <w:color w:val="000000"/>
          <w:szCs w:val="24"/>
        </w:rPr>
        <w:t>mission deadline to submit your</w:t>
      </w:r>
      <w:r w:rsidR="00CA0B1D" w:rsidRPr="00300FFF">
        <w:rPr>
          <w:rFonts w:cs="Arial"/>
          <w:b/>
          <w:color w:val="000000"/>
          <w:szCs w:val="24"/>
        </w:rPr>
        <w:t xml:space="preserve"> application and to correct errors identif</w:t>
      </w:r>
      <w:r w:rsidR="00B9628B" w:rsidRPr="00300FFF">
        <w:rPr>
          <w:rFonts w:cs="Arial"/>
          <w:b/>
          <w:color w:val="000000"/>
          <w:szCs w:val="24"/>
        </w:rPr>
        <w:t xml:space="preserve">ied in the validation process. </w:t>
      </w:r>
      <w:r w:rsidRPr="00300FFF">
        <w:rPr>
          <w:rFonts w:cs="Arial"/>
          <w:b/>
          <w:color w:val="000000"/>
          <w:szCs w:val="24"/>
        </w:rPr>
        <w:t>You</w:t>
      </w:r>
      <w:r w:rsidR="00CA0B1D" w:rsidRPr="00300FFF">
        <w:rPr>
          <w:rFonts w:cs="Arial"/>
          <w:b/>
          <w:color w:val="000000"/>
          <w:szCs w:val="24"/>
        </w:rPr>
        <w:t xml:space="preserve"> are</w:t>
      </w:r>
      <w:r w:rsidR="009B5276" w:rsidRPr="00300FFF">
        <w:rPr>
          <w:rFonts w:cs="Arial"/>
          <w:b/>
          <w:color w:val="000000"/>
          <w:szCs w:val="24"/>
        </w:rPr>
        <w:t xml:space="preserve"> also</w:t>
      </w:r>
      <w:r w:rsidR="00CA0B1D" w:rsidRPr="00300FFF">
        <w:rPr>
          <w:rFonts w:cs="Arial"/>
          <w:b/>
          <w:color w:val="000000"/>
          <w:szCs w:val="24"/>
        </w:rPr>
        <w:t xml:space="preserve"> encoura</w:t>
      </w:r>
      <w:r w:rsidR="0004249A" w:rsidRPr="00300FFF">
        <w:rPr>
          <w:rFonts w:cs="Arial"/>
          <w:b/>
          <w:color w:val="000000"/>
          <w:szCs w:val="24"/>
        </w:rPr>
        <w:t>ged to check the status of your</w:t>
      </w:r>
      <w:r w:rsidR="00CA0B1D" w:rsidRPr="00300FFF">
        <w:rPr>
          <w:rFonts w:cs="Arial"/>
          <w:b/>
          <w:color w:val="000000"/>
          <w:szCs w:val="24"/>
        </w:rPr>
        <w:t xml:space="preserve"> application submission to</w:t>
      </w:r>
      <w:r w:rsidR="00CA0B1D" w:rsidRPr="00300FFF">
        <w:rPr>
          <w:rFonts w:cs="Arial"/>
          <w:b/>
          <w:szCs w:val="24"/>
        </w:rPr>
        <w:t xml:space="preserve"> </w:t>
      </w:r>
      <w:r w:rsidR="00CA0B1D" w:rsidRPr="00300FFF">
        <w:rPr>
          <w:rFonts w:cs="Arial"/>
          <w:b/>
          <w:color w:val="000000"/>
          <w:szCs w:val="24"/>
        </w:rPr>
        <w:t>determine if the application is complete and error-free.</w:t>
      </w:r>
    </w:p>
    <w:p w14:paraId="676E641B" w14:textId="3D2C454B" w:rsidR="005D1760" w:rsidRPr="001C297A" w:rsidRDefault="005D1760" w:rsidP="001A0EEC">
      <w:pPr>
        <w:autoSpaceDE w:val="0"/>
        <w:autoSpaceDN w:val="0"/>
        <w:adjustRightInd w:val="0"/>
        <w:rPr>
          <w:rFonts w:cs="Arial"/>
          <w:b/>
          <w:bCs/>
          <w:color w:val="000000"/>
          <w:szCs w:val="24"/>
        </w:rPr>
      </w:pPr>
      <w:r w:rsidRPr="001C297A">
        <w:rPr>
          <w:rFonts w:cs="Arial"/>
          <w:b/>
          <w:bCs/>
          <w:color w:val="000000"/>
          <w:szCs w:val="24"/>
        </w:rPr>
        <w:t>3.</w:t>
      </w:r>
      <w:r>
        <w:rPr>
          <w:rFonts w:cs="Arial"/>
          <w:b/>
          <w:bCs/>
          <w:color w:val="000000"/>
          <w:szCs w:val="24"/>
        </w:rPr>
        <w:t>4</w:t>
      </w:r>
      <w:r w:rsidRPr="001C297A">
        <w:rPr>
          <w:rFonts w:cs="Arial"/>
          <w:b/>
          <w:bCs/>
          <w:color w:val="000000"/>
          <w:szCs w:val="24"/>
        </w:rPr>
        <w:tab/>
        <w:t>Resources for Assistance</w:t>
      </w:r>
    </w:p>
    <w:p w14:paraId="613FA3F4" w14:textId="1CCF9D78" w:rsidR="006752A7" w:rsidRDefault="006752A7" w:rsidP="00A3185F">
      <w:pPr>
        <w:rPr>
          <w:rFonts w:cs="Arial"/>
          <w:color w:val="000000"/>
          <w:szCs w:val="24"/>
        </w:rPr>
      </w:pPr>
      <w:r w:rsidRPr="00FB1AA8">
        <w:rPr>
          <w:rFonts w:cs="Arial"/>
          <w:color w:val="000000"/>
          <w:szCs w:val="24"/>
        </w:rPr>
        <w:t>If you encounter</w:t>
      </w:r>
      <w:r w:rsidRPr="00FB1AA8">
        <w:rPr>
          <w:rFonts w:cs="Arial"/>
          <w:szCs w:val="24"/>
        </w:rPr>
        <w:t xml:space="preserve"> </w:t>
      </w:r>
      <w:r w:rsidRPr="00FB1AA8">
        <w:rPr>
          <w:rFonts w:cs="Arial"/>
          <w:color w:val="000000"/>
          <w:szCs w:val="24"/>
        </w:rPr>
        <w:t>problems when submitting your application in Grants.gov, you must attempt to resolve them by contacting</w:t>
      </w:r>
      <w:r w:rsidRPr="00FB1AA8">
        <w:rPr>
          <w:rFonts w:cs="Arial"/>
          <w:szCs w:val="24"/>
        </w:rPr>
        <w:t xml:space="preserve"> </w:t>
      </w:r>
      <w:r w:rsidRPr="00FB1AA8">
        <w:rPr>
          <w:rFonts w:cs="Arial"/>
          <w:color w:val="000000"/>
          <w:szCs w:val="24"/>
        </w:rPr>
        <w:t xml:space="preserve">the Grants.gov </w:t>
      </w:r>
      <w:r w:rsidR="00F750A8">
        <w:rPr>
          <w:rFonts w:cs="Arial"/>
          <w:color w:val="000000"/>
          <w:szCs w:val="24"/>
        </w:rPr>
        <w:t>Service</w:t>
      </w:r>
      <w:r w:rsidRPr="00FB1AA8">
        <w:rPr>
          <w:rFonts w:cs="Arial"/>
          <w:color w:val="000000"/>
          <w:szCs w:val="24"/>
        </w:rPr>
        <w:t xml:space="preserve"> Desk at</w:t>
      </w:r>
      <w:r>
        <w:rPr>
          <w:rFonts w:cs="Arial"/>
          <w:color w:val="000000"/>
          <w:szCs w:val="24"/>
        </w:rPr>
        <w:t xml:space="preserve"> the following</w:t>
      </w:r>
      <w:r w:rsidRPr="00FB1AA8">
        <w:rPr>
          <w:rFonts w:cs="Arial"/>
          <w:color w:val="000000"/>
          <w:szCs w:val="24"/>
        </w:rPr>
        <w:t>:</w:t>
      </w:r>
    </w:p>
    <w:p w14:paraId="44BDF8A0" w14:textId="43CBCB4A" w:rsidR="00DB547C" w:rsidRPr="00AC34BE" w:rsidRDefault="00CA0B1D" w:rsidP="0081017A">
      <w:pPr>
        <w:pStyle w:val="ListParagraph"/>
        <w:numPr>
          <w:ilvl w:val="0"/>
          <w:numId w:val="41"/>
        </w:numPr>
        <w:tabs>
          <w:tab w:val="num" w:pos="900"/>
        </w:tabs>
        <w:rPr>
          <w:rFonts w:cs="Arial"/>
          <w:color w:val="666666"/>
          <w:lang w:val="en"/>
        </w:rPr>
      </w:pPr>
      <w:r w:rsidRPr="00AC34BE">
        <w:rPr>
          <w:rFonts w:cs="Arial"/>
          <w:szCs w:val="24"/>
        </w:rPr>
        <w:t>By e-mail:</w:t>
      </w:r>
      <w:r w:rsidR="005723AD" w:rsidRPr="00AC34BE">
        <w:rPr>
          <w:rFonts w:cs="Arial"/>
          <w:color w:val="666666"/>
          <w:lang w:val="en"/>
        </w:rPr>
        <w:t xml:space="preserve"> </w:t>
      </w:r>
      <w:hyperlink r:id="rId59" w:history="1">
        <w:r w:rsidR="00326760" w:rsidRPr="009625F5">
          <w:rPr>
            <w:rStyle w:val="Hyperlink"/>
            <w:rFonts w:cs="Arial"/>
            <w:lang w:val="en"/>
          </w:rPr>
          <w:t>support@grants.gov</w:t>
        </w:r>
      </w:hyperlink>
    </w:p>
    <w:p w14:paraId="46F7F75A" w14:textId="51F8EAA3" w:rsidR="00CA0B1D" w:rsidRPr="00AC34BE" w:rsidRDefault="00CA0B1D" w:rsidP="0081017A">
      <w:pPr>
        <w:pStyle w:val="ListParagraph"/>
        <w:numPr>
          <w:ilvl w:val="0"/>
          <w:numId w:val="41"/>
        </w:numPr>
        <w:tabs>
          <w:tab w:val="num" w:pos="900"/>
        </w:tabs>
        <w:rPr>
          <w:rFonts w:cs="Arial"/>
          <w:szCs w:val="24"/>
        </w:rPr>
      </w:pPr>
      <w:r w:rsidRPr="00AC34BE">
        <w:rPr>
          <w:rFonts w:cs="Arial"/>
          <w:szCs w:val="24"/>
        </w:rPr>
        <w:t>y phone: (toll-free) 1-800-518-4726 (1-800-518-</w:t>
      </w:r>
      <w:r w:rsidR="00B9628B">
        <w:rPr>
          <w:rFonts w:cs="Arial"/>
          <w:szCs w:val="24"/>
        </w:rPr>
        <w:t xml:space="preserve">GRANTS). </w:t>
      </w:r>
      <w:r w:rsidRPr="00AC34BE">
        <w:rPr>
          <w:rFonts w:cs="Arial"/>
          <w:szCs w:val="24"/>
        </w:rPr>
        <w:t>The Grants.gov Contact Center is available 24 hours a day, 7 days a week, excluding federal holidays.</w:t>
      </w:r>
    </w:p>
    <w:p w14:paraId="31D920BF" w14:textId="6A9847DB" w:rsidR="00CA0B1D" w:rsidRPr="00AC34BE" w:rsidRDefault="00CA0B1D" w:rsidP="00A3185F">
      <w:pPr>
        <w:rPr>
          <w:rFonts w:cs="Arial"/>
          <w:b/>
        </w:rPr>
      </w:pPr>
      <w:r w:rsidRPr="00AC34BE">
        <w:rPr>
          <w:rFonts w:cs="Arial"/>
          <w:b/>
        </w:rPr>
        <w:t>Make sure you receive a case/ticket/reference number that documents the issues/problems with Grants.gov.</w:t>
      </w:r>
    </w:p>
    <w:p w14:paraId="6F426E3E" w14:textId="0F9B33DD" w:rsidR="00CA0B1D" w:rsidRDefault="00CA0B1D" w:rsidP="00A3185F">
      <w:pPr>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the NIH eRA Service desk at:</w:t>
      </w:r>
    </w:p>
    <w:p w14:paraId="37C48687" w14:textId="25DA9831" w:rsidR="00CA0B1D" w:rsidRPr="00AC34BE" w:rsidRDefault="00CA0B1D" w:rsidP="0081017A">
      <w:pPr>
        <w:pStyle w:val="ListParagraph"/>
        <w:numPr>
          <w:ilvl w:val="0"/>
          <w:numId w:val="42"/>
        </w:numPr>
        <w:tabs>
          <w:tab w:val="num" w:pos="900"/>
        </w:tabs>
        <w:rPr>
          <w:rFonts w:cs="Arial"/>
          <w:szCs w:val="24"/>
          <w:u w:val="single"/>
        </w:rPr>
      </w:pPr>
      <w:r w:rsidRPr="00AC34BE">
        <w:rPr>
          <w:rFonts w:cs="Arial"/>
          <w:szCs w:val="24"/>
        </w:rPr>
        <w:t xml:space="preserve">By e-mail: </w:t>
      </w:r>
      <w:hyperlink r:id="rId60" w:history="1">
        <w:r w:rsidRPr="00AC34BE">
          <w:rPr>
            <w:rFonts w:cs="Arial"/>
            <w:color w:val="0000FF"/>
            <w:szCs w:val="24"/>
            <w:u w:val="single"/>
          </w:rPr>
          <w:t>http://grants.nih.gov/support/index.html</w:t>
        </w:r>
      </w:hyperlink>
      <w:r w:rsidRPr="00AC34BE">
        <w:rPr>
          <w:rFonts w:cs="Arial"/>
          <w:color w:val="000000"/>
          <w:szCs w:val="24"/>
        </w:rPr>
        <w:t xml:space="preserve"> </w:t>
      </w:r>
    </w:p>
    <w:p w14:paraId="0969BAB8" w14:textId="58BF27B4" w:rsidR="00C028B8" w:rsidRDefault="00CA0B1D" w:rsidP="0081017A">
      <w:pPr>
        <w:pStyle w:val="ListParagraph"/>
        <w:numPr>
          <w:ilvl w:val="0"/>
          <w:numId w:val="42"/>
        </w:numPr>
        <w:tabs>
          <w:tab w:val="num" w:pos="900"/>
        </w:tabs>
        <w:rPr>
          <w:rFonts w:cs="Arial"/>
          <w:szCs w:val="24"/>
        </w:rPr>
      </w:pPr>
      <w:r w:rsidRPr="00D66F69">
        <w:rPr>
          <w:rFonts w:cs="Arial"/>
          <w:szCs w:val="24"/>
        </w:rPr>
        <w:t xml:space="preserve">By phone: 301-402-7469 </w:t>
      </w:r>
      <w:r w:rsidR="00B9628B" w:rsidRPr="00D66F69">
        <w:rPr>
          <w:rFonts w:cs="Arial"/>
          <w:szCs w:val="24"/>
        </w:rPr>
        <w:t xml:space="preserve">or (toll-free) 1-866-504-9552. </w:t>
      </w:r>
      <w:r w:rsidR="00B06F6B" w:rsidRPr="00D66F69">
        <w:rPr>
          <w:rFonts w:cs="Arial"/>
          <w:szCs w:val="24"/>
        </w:rPr>
        <w:t xml:space="preserve">(press menu option 6 for SAMHSA). </w:t>
      </w:r>
      <w:r w:rsidRPr="00AC34BE">
        <w:rPr>
          <w:rFonts w:cs="Arial"/>
          <w:szCs w:val="24"/>
        </w:rPr>
        <w:t>The NIH eRA Service desk is available Monday – Friday, 7 a.m. to 8 p.m. Eastern Time, excluding federal holidays.</w:t>
      </w:r>
      <w:r w:rsidR="00C028B8">
        <w:rPr>
          <w:rFonts w:cs="Arial"/>
          <w:szCs w:val="24"/>
        </w:rPr>
        <w:br w:type="page"/>
      </w:r>
    </w:p>
    <w:p w14:paraId="382CD7DF" w14:textId="2D0EA337" w:rsidR="000D539C" w:rsidRDefault="000D539C" w:rsidP="00C028B8">
      <w:pPr>
        <w:contextualSpacing/>
        <w:rPr>
          <w:rFonts w:cs="Arial"/>
        </w:rPr>
      </w:pPr>
      <w:r w:rsidRPr="00AC34BE">
        <w:rPr>
          <w:rFonts w:cs="Arial"/>
        </w:rPr>
        <w:lastRenderedPageBreak/>
        <w:t>If you experience problems accessing or using ASSIST</w:t>
      </w:r>
      <w:r w:rsidR="002A223A" w:rsidRPr="00AC34BE">
        <w:rPr>
          <w:rFonts w:cs="Arial"/>
        </w:rPr>
        <w:t xml:space="preserve"> (see below)</w:t>
      </w:r>
      <w:r w:rsidRPr="00AC34BE">
        <w:rPr>
          <w:rFonts w:cs="Arial"/>
        </w:rPr>
        <w:t>, you can:</w:t>
      </w:r>
    </w:p>
    <w:p w14:paraId="2B62543D" w14:textId="6F61BAE0" w:rsidR="000D539C" w:rsidRPr="00AC34BE" w:rsidRDefault="000D539C" w:rsidP="0081017A">
      <w:pPr>
        <w:pStyle w:val="ListParagraph"/>
        <w:numPr>
          <w:ilvl w:val="0"/>
          <w:numId w:val="43"/>
        </w:numPr>
        <w:rPr>
          <w:rFonts w:cs="Arial"/>
        </w:rPr>
      </w:pPr>
      <w:r w:rsidRPr="00AC34BE">
        <w:rPr>
          <w:rFonts w:cs="Arial"/>
        </w:rPr>
        <w:t xml:space="preserve">Access the ASSIST Online Help Site at: </w:t>
      </w:r>
      <w:hyperlink r:id="rId61" w:history="1">
        <w:r w:rsidRPr="00AC34BE">
          <w:rPr>
            <w:rStyle w:val="Hyperlink"/>
            <w:rFonts w:cs="Arial"/>
          </w:rPr>
          <w:t>https://era.nih.gov/erahelp/assist/</w:t>
        </w:r>
      </w:hyperlink>
    </w:p>
    <w:p w14:paraId="764673E9" w14:textId="77777777" w:rsidR="000D539C" w:rsidRPr="00AC34BE" w:rsidRDefault="000D539C" w:rsidP="0081017A">
      <w:pPr>
        <w:pStyle w:val="ListParagraph"/>
        <w:numPr>
          <w:ilvl w:val="0"/>
          <w:numId w:val="43"/>
        </w:numPr>
        <w:rPr>
          <w:rFonts w:cs="Arial"/>
          <w:szCs w:val="24"/>
        </w:rPr>
      </w:pPr>
      <w:r w:rsidRPr="00AC34BE">
        <w:rPr>
          <w:rFonts w:cs="Arial"/>
        </w:rPr>
        <w:t>Or contact the</w:t>
      </w:r>
      <w:r w:rsidR="006752A7">
        <w:rPr>
          <w:rFonts w:cs="Arial"/>
        </w:rPr>
        <w:t xml:space="preserve"> NIH</w:t>
      </w:r>
      <w:r w:rsidRPr="00AC34BE">
        <w:rPr>
          <w:rFonts w:cs="Arial"/>
        </w:rPr>
        <w:t xml:space="preserve"> eRA </w:t>
      </w:r>
      <w:r w:rsidR="00F750A8">
        <w:rPr>
          <w:rFonts w:cs="Arial"/>
        </w:rPr>
        <w:t>Service</w:t>
      </w:r>
      <w:r w:rsidR="00F750A8" w:rsidRPr="00AC34BE">
        <w:rPr>
          <w:rFonts w:cs="Arial"/>
        </w:rPr>
        <w:t xml:space="preserve"> </w:t>
      </w:r>
      <w:r w:rsidRPr="00AC34BE">
        <w:rPr>
          <w:rFonts w:cs="Arial"/>
        </w:rPr>
        <w:t>Desk</w:t>
      </w:r>
    </w:p>
    <w:p w14:paraId="07D9A3FD" w14:textId="6BD6BBF0" w:rsidR="008027BD" w:rsidRDefault="00CA0B1D" w:rsidP="00AC34BE">
      <w:pPr>
        <w:spacing w:after="200"/>
        <w:contextualSpacing/>
        <w:rPr>
          <w:rFonts w:cs="Arial"/>
          <w:szCs w:val="24"/>
        </w:rPr>
      </w:pPr>
      <w:r w:rsidRPr="00AC34BE">
        <w:rPr>
          <w:rFonts w:cs="Arial"/>
          <w:szCs w:val="24"/>
        </w:rPr>
        <w:t>SAMHSA highly recommends that you submit your application 24-72 hours b</w:t>
      </w:r>
      <w:r w:rsidR="00B9628B">
        <w:rPr>
          <w:rFonts w:cs="Arial"/>
          <w:szCs w:val="24"/>
        </w:rPr>
        <w:t xml:space="preserve">efore the submission deadline. </w:t>
      </w:r>
      <w:r w:rsidRPr="00AC34BE">
        <w:rPr>
          <w:rFonts w:cs="Arial"/>
          <w:szCs w:val="24"/>
        </w:rPr>
        <w:t>Many submission issues can be fixed within that time and you can attempt to re-submit.</w:t>
      </w:r>
    </w:p>
    <w:p w14:paraId="365D2BD1" w14:textId="6CCC91DB" w:rsidR="00E249DE" w:rsidRPr="00AC34BE" w:rsidRDefault="005D1760" w:rsidP="00AC34BE">
      <w:pPr>
        <w:pStyle w:val="Heading2"/>
      </w:pPr>
      <w:bookmarkStart w:id="244" w:name="_5._AFTER_SUBMISSION"/>
      <w:bookmarkStart w:id="245" w:name="_Toc465087556"/>
      <w:bookmarkStart w:id="246" w:name="_Toc485307403"/>
      <w:bookmarkStart w:id="247" w:name="_Toc81577294"/>
      <w:bookmarkStart w:id="248" w:name="_Toc175241585"/>
      <w:bookmarkEnd w:id="244"/>
      <w:r>
        <w:t>4</w:t>
      </w:r>
      <w:r w:rsidR="00E249DE" w:rsidRPr="00AC34BE">
        <w:t>.</w:t>
      </w:r>
      <w:r w:rsidR="00E249DE" w:rsidRPr="00AC34BE">
        <w:tab/>
        <w:t>AFTER SUBMISSION</w:t>
      </w:r>
      <w:bookmarkEnd w:id="245"/>
      <w:bookmarkEnd w:id="246"/>
      <w:bookmarkEnd w:id="247"/>
      <w:bookmarkEnd w:id="248"/>
    </w:p>
    <w:p w14:paraId="2F66C991" w14:textId="7F0467C1" w:rsidR="00E249DE" w:rsidRPr="006E1898" w:rsidRDefault="005D1760" w:rsidP="006E1898">
      <w:pPr>
        <w:rPr>
          <w:b/>
          <w:bCs/>
        </w:rPr>
      </w:pPr>
      <w:r w:rsidRPr="006E1898">
        <w:rPr>
          <w:b/>
          <w:bCs/>
        </w:rPr>
        <w:t>4</w:t>
      </w:r>
      <w:r w:rsidR="00E249DE" w:rsidRPr="006E1898">
        <w:rPr>
          <w:b/>
          <w:bCs/>
        </w:rPr>
        <w:t>.1</w:t>
      </w:r>
      <w:r w:rsidR="00E249DE" w:rsidRPr="006E1898">
        <w:rPr>
          <w:b/>
          <w:bCs/>
        </w:rPr>
        <w:tab/>
        <w:t>System Validations and Tracking</w:t>
      </w:r>
    </w:p>
    <w:p w14:paraId="154F94F2" w14:textId="772F138E" w:rsidR="00E249DE" w:rsidRPr="00AC34BE" w:rsidRDefault="00E249DE" w:rsidP="00AC34BE">
      <w:pPr>
        <w:tabs>
          <w:tab w:val="left" w:pos="1008"/>
        </w:tabs>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w:t>
      </w:r>
      <w:r w:rsidR="002A223A" w:rsidRPr="00AC34BE">
        <w:rPr>
          <w:rFonts w:cs="Arial"/>
          <w:color w:val="000000"/>
          <w:szCs w:val="24"/>
        </w:rPr>
        <w:t xml:space="preserve">and submit your application, the </w:t>
      </w:r>
      <w:r w:rsidRPr="00AC34BE">
        <w:rPr>
          <w:rFonts w:cs="Arial"/>
          <w:color w:val="000000"/>
          <w:szCs w:val="24"/>
        </w:rPr>
        <w:t xml:space="preserve">application will be validated by Grants.gov. </w:t>
      </w:r>
      <w:r w:rsidRPr="00AC34BE">
        <w:rPr>
          <w:rFonts w:cs="Arial"/>
          <w:szCs w:val="24"/>
        </w:rPr>
        <w:t>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sidR="00B9628B">
        <w:rPr>
          <w:rFonts w:cs="Arial"/>
          <w:szCs w:val="24"/>
        </w:rPr>
        <w:t>tem or rejected due to errors).</w:t>
      </w:r>
      <w:r w:rsidR="00EF2121" w:rsidRPr="00AC34BE">
        <w:rPr>
          <w:rFonts w:cs="Arial"/>
          <w:szCs w:val="24"/>
        </w:rPr>
        <w:t xml:space="preserve"> </w:t>
      </w:r>
      <w:r w:rsidRPr="00AC34BE">
        <w:rPr>
          <w:rFonts w:cs="Arial"/>
        </w:rPr>
        <w:t>It is important that you retain this Grants.gov tracking number</w:t>
      </w:r>
      <w:r w:rsidRPr="00AC34BE">
        <w:rPr>
          <w:rFonts w:cs="Arial"/>
          <w:bCs/>
        </w:rPr>
        <w:t xml:space="preserve">. </w:t>
      </w:r>
      <w:r w:rsidRPr="00AC34BE">
        <w:rPr>
          <w:rStyle w:val="StyleBold"/>
          <w:rFonts w:cs="Arial"/>
        </w:rPr>
        <w:t>Receipt of the Grants.gov tracking number is the only indication that Grants.gov has successfully received a</w:t>
      </w:r>
      <w:r w:rsidR="00B9628B">
        <w:rPr>
          <w:rStyle w:val="StyleBold"/>
          <w:rFonts w:cs="Arial"/>
        </w:rPr>
        <w:t xml:space="preserve">nd validated your application. </w:t>
      </w:r>
      <w:r w:rsidRPr="00AC34BE">
        <w:rPr>
          <w:rStyle w:val="StyleBold"/>
          <w:rFonts w:cs="Arial"/>
          <w:b w:val="0"/>
        </w:rPr>
        <w:t>If you do not receive a Grants.gov tracking number, you may want to contact the Grants.gov help desk for assistance</w:t>
      </w:r>
      <w:r w:rsidR="00E067EE" w:rsidRPr="00AC34BE">
        <w:rPr>
          <w:rStyle w:val="StyleBold"/>
          <w:rFonts w:cs="Arial"/>
          <w:b w:val="0"/>
        </w:rPr>
        <w:t xml:space="preserve"> (see</w:t>
      </w:r>
      <w:r w:rsidR="002A223A" w:rsidRPr="00AC34BE">
        <w:rPr>
          <w:rStyle w:val="StyleBold"/>
          <w:rFonts w:cs="Arial"/>
          <w:b w:val="0"/>
        </w:rPr>
        <w:t xml:space="preserve"> </w:t>
      </w:r>
      <w:r w:rsidR="005D1760">
        <w:rPr>
          <w:rStyle w:val="StyleBold"/>
          <w:rFonts w:cs="Arial"/>
          <w:b w:val="0"/>
        </w:rPr>
        <w:t>R</w:t>
      </w:r>
      <w:r w:rsidR="005723AD" w:rsidRPr="00AC34BE">
        <w:rPr>
          <w:rStyle w:val="StyleBold"/>
          <w:rFonts w:cs="Arial"/>
          <w:b w:val="0"/>
        </w:rPr>
        <w:t xml:space="preserve">esources for </w:t>
      </w:r>
      <w:r w:rsidR="005D1760">
        <w:rPr>
          <w:rStyle w:val="StyleBold"/>
          <w:rFonts w:cs="Arial"/>
          <w:b w:val="0"/>
        </w:rPr>
        <w:t>A</w:t>
      </w:r>
      <w:r w:rsidR="005723AD" w:rsidRPr="00AC34BE">
        <w:rPr>
          <w:rStyle w:val="StyleBold"/>
          <w:rFonts w:cs="Arial"/>
          <w:b w:val="0"/>
        </w:rPr>
        <w:t xml:space="preserve">ssistance in </w:t>
      </w:r>
      <w:r w:rsidR="0080071B">
        <w:rPr>
          <w:rStyle w:val="StyleBold"/>
          <w:rFonts w:cs="Arial"/>
          <w:b w:val="0"/>
        </w:rPr>
        <w:t xml:space="preserve">Section </w:t>
      </w:r>
      <w:r w:rsidR="005D1760">
        <w:rPr>
          <w:rStyle w:val="Hyperlink"/>
          <w:rFonts w:cs="Arial"/>
          <w:color w:val="auto"/>
          <w:u w:val="none"/>
        </w:rPr>
        <w:t>3.4</w:t>
      </w:r>
      <w:r w:rsidR="00E067EE" w:rsidRPr="00AC34BE">
        <w:rPr>
          <w:rStyle w:val="StyleBold"/>
          <w:rFonts w:cs="Arial"/>
          <w:b w:val="0"/>
        </w:rPr>
        <w:t>)</w:t>
      </w:r>
      <w:r w:rsidRPr="00AC34BE">
        <w:rPr>
          <w:rStyle w:val="StyleBold"/>
          <w:rFonts w:cs="Arial"/>
          <w:b w:val="0"/>
        </w:rPr>
        <w:t>.</w:t>
      </w:r>
    </w:p>
    <w:p w14:paraId="2911D684" w14:textId="640E26EB" w:rsidR="00E249DE" w:rsidRPr="00AC34BE" w:rsidRDefault="00E249DE" w:rsidP="00AC34BE">
      <w:pPr>
        <w:tabs>
          <w:tab w:val="left" w:pos="1008"/>
        </w:tabs>
        <w:rPr>
          <w:rFonts w:cs="Arial"/>
          <w:szCs w:val="24"/>
        </w:rPr>
      </w:pPr>
      <w:r w:rsidRPr="00AC34BE">
        <w:rPr>
          <w:rFonts w:cs="Arial"/>
          <w:szCs w:val="24"/>
        </w:rPr>
        <w:t>If Grants.gov identifies any errors and rejects your application with a “Rejected with Errors” status, you must addres</w:t>
      </w:r>
      <w:r w:rsidR="00B9628B">
        <w:rPr>
          <w:rFonts w:cs="Arial"/>
          <w:szCs w:val="24"/>
        </w:rPr>
        <w:t xml:space="preserve">s all errors and </w:t>
      </w:r>
      <w:r w:rsidR="004234F3">
        <w:rPr>
          <w:rFonts w:cs="Arial"/>
          <w:szCs w:val="24"/>
        </w:rPr>
        <w:t>re</w:t>
      </w:r>
      <w:r w:rsidR="00B9628B">
        <w:rPr>
          <w:rFonts w:cs="Arial"/>
          <w:szCs w:val="24"/>
        </w:rPr>
        <w:t>submit</w:t>
      </w:r>
      <w:r w:rsidR="004234F3">
        <w:rPr>
          <w:rFonts w:cs="Arial"/>
          <w:szCs w:val="24"/>
        </w:rPr>
        <w:t>.</w:t>
      </w:r>
      <w:r w:rsidR="00B9628B">
        <w:rPr>
          <w:rFonts w:cs="Arial"/>
          <w:szCs w:val="24"/>
        </w:rPr>
        <w:t xml:space="preserve"> </w:t>
      </w:r>
      <w:r w:rsidRPr="00AC34BE">
        <w:rPr>
          <w:rFonts w:cs="Arial"/>
          <w:szCs w:val="24"/>
        </w:rPr>
        <w:t>If no problem is found, Grants.gov will allow the eRA system to retrieve the application and check it against its own agency business rules (eRA Commons Validations).</w:t>
      </w:r>
      <w:r w:rsidR="00686B2D">
        <w:rPr>
          <w:rFonts w:cs="Arial"/>
          <w:szCs w:val="24"/>
        </w:rPr>
        <w:t xml:space="preserve"> </w:t>
      </w:r>
      <w:r w:rsidR="00686B2D" w:rsidRPr="00FB1AA8">
        <w:rPr>
          <w:rFonts w:cs="Arial"/>
          <w:szCs w:val="24"/>
        </w:rPr>
        <w:t>If you use ASSIST to complete your application, you</w:t>
      </w:r>
      <w:r w:rsidR="002908CD">
        <w:rPr>
          <w:rFonts w:cs="Arial"/>
          <w:szCs w:val="24"/>
        </w:rPr>
        <w:t xml:space="preserve"> can</w:t>
      </w:r>
      <w:r w:rsidR="00686B2D" w:rsidRPr="00FB1AA8">
        <w:rPr>
          <w:rFonts w:cs="Arial"/>
          <w:szCs w:val="24"/>
        </w:rPr>
        <w:t xml:space="preserve"> validate your application and fix errors before submission.</w:t>
      </w:r>
    </w:p>
    <w:p w14:paraId="2C5F4E2F" w14:textId="4DCBF1E9" w:rsidR="00625B45" w:rsidRDefault="00E249DE" w:rsidP="00AC34BE">
      <w:pPr>
        <w:rPr>
          <w:rFonts w:cs="Arial"/>
          <w:szCs w:val="24"/>
        </w:rPr>
      </w:pPr>
      <w:r w:rsidRPr="00AC34BE">
        <w:rPr>
          <w:rFonts w:cs="Arial"/>
          <w:color w:val="000000"/>
          <w:szCs w:val="24"/>
        </w:rPr>
        <w:t>After you successfully submit your application through Grants.gov, your application will go th</w:t>
      </w:r>
      <w:r w:rsidR="00B9628B">
        <w:rPr>
          <w:rFonts w:cs="Arial"/>
          <w:color w:val="000000"/>
          <w:szCs w:val="24"/>
        </w:rPr>
        <w:t>rough eRA Commons validations.</w:t>
      </w:r>
      <w:r w:rsidR="00625B45">
        <w:rPr>
          <w:rFonts w:cs="Arial"/>
        </w:rPr>
        <w:t xml:space="preserve"> </w:t>
      </w:r>
      <w:r w:rsidRPr="00AC34BE">
        <w:rPr>
          <w:rFonts w:cs="Arial"/>
          <w:szCs w:val="24"/>
        </w:rPr>
        <w:t>If no errors are found, the application will be assembled in eRA Commons</w:t>
      </w:r>
      <w:r w:rsidR="00E7609E" w:rsidRPr="00AC34BE">
        <w:rPr>
          <w:rFonts w:cs="Arial"/>
          <w:szCs w:val="24"/>
        </w:rPr>
        <w:t>.</w:t>
      </w:r>
      <w:r w:rsidR="00B9628B">
        <w:rPr>
          <w:rFonts w:cs="Arial"/>
          <w:szCs w:val="24"/>
        </w:rPr>
        <w:t xml:space="preserve"> </w:t>
      </w:r>
      <w:r w:rsidR="00FA37CD" w:rsidRPr="00AC34BE">
        <w:rPr>
          <w:rFonts w:cs="Arial"/>
          <w:szCs w:val="24"/>
        </w:rPr>
        <w:t>At this point, you can view your application in eRA commons.</w:t>
      </w:r>
      <w:r w:rsidR="005723AD" w:rsidRPr="00AC34BE">
        <w:rPr>
          <w:rFonts w:cs="Arial"/>
          <w:szCs w:val="24"/>
        </w:rPr>
        <w:t xml:space="preserve"> </w:t>
      </w:r>
      <w:r w:rsidR="00FA37CD" w:rsidRPr="00AC34BE">
        <w:rPr>
          <w:rFonts w:cs="Arial"/>
          <w:szCs w:val="24"/>
        </w:rPr>
        <w:t>It will then</w:t>
      </w:r>
      <w:r w:rsidRPr="00AC34BE">
        <w:rPr>
          <w:rFonts w:cs="Arial"/>
          <w:szCs w:val="24"/>
        </w:rPr>
        <w:t xml:space="preserve"> be forwarded to SAMHSA as the receiving i</w:t>
      </w:r>
      <w:r w:rsidR="00B9628B">
        <w:rPr>
          <w:rFonts w:cs="Arial"/>
          <w:szCs w:val="24"/>
        </w:rPr>
        <w:t>nstitution for further review.</w:t>
      </w:r>
    </w:p>
    <w:p w14:paraId="67A49DBE" w14:textId="77777777" w:rsidR="00C028B8" w:rsidRDefault="00E249DE" w:rsidP="00AC34BE">
      <w:pPr>
        <w:rPr>
          <w:rFonts w:cs="Arial"/>
          <w:color w:val="000000"/>
          <w:szCs w:val="24"/>
        </w:rPr>
      </w:pPr>
      <w:r w:rsidRPr="00AC34BE">
        <w:rPr>
          <w:rFonts w:cs="Arial"/>
          <w:szCs w:val="24"/>
        </w:rPr>
        <w:t>If errors are found</w:t>
      </w:r>
      <w:r w:rsidR="005D1760">
        <w:rPr>
          <w:rFonts w:cs="Arial"/>
          <w:szCs w:val="24"/>
        </w:rPr>
        <w:t xml:space="preserve"> during eRA Commons validation</w:t>
      </w:r>
      <w:r w:rsidRPr="00AC34BE">
        <w:rPr>
          <w:rFonts w:cs="Arial"/>
          <w:szCs w:val="24"/>
        </w:rPr>
        <w:t xml:space="preserve">, </w:t>
      </w:r>
      <w:r w:rsidR="009B5276" w:rsidRPr="00AC34BE">
        <w:rPr>
          <w:rFonts w:cs="Arial"/>
          <w:szCs w:val="24"/>
        </w:rPr>
        <w:t>you</w:t>
      </w:r>
      <w:r w:rsidRPr="00AC34BE">
        <w:rPr>
          <w:rFonts w:cs="Arial"/>
          <w:szCs w:val="24"/>
        </w:rPr>
        <w:t xml:space="preserve"> will receive a System Error and/or Warning notification regarding the problems found in the applica</w:t>
      </w:r>
      <w:r w:rsidR="00B9628B">
        <w:rPr>
          <w:rFonts w:cs="Arial"/>
          <w:szCs w:val="24"/>
        </w:rPr>
        <w:t>tion</w:t>
      </w:r>
      <w:r w:rsidR="00681DEA">
        <w:rPr>
          <w:rFonts w:cs="Arial"/>
          <w:szCs w:val="24"/>
        </w:rPr>
        <w:t xml:space="preserve"> (see </w:t>
      </w:r>
      <w:r w:rsidR="005D1760">
        <w:rPr>
          <w:rFonts w:cs="Arial"/>
          <w:szCs w:val="24"/>
        </w:rPr>
        <w:t>4</w:t>
      </w:r>
      <w:r w:rsidR="00D634D4">
        <w:rPr>
          <w:rFonts w:cs="Arial"/>
          <w:szCs w:val="24"/>
        </w:rPr>
        <w:t xml:space="preserve">.2 </w:t>
      </w:r>
      <w:r w:rsidR="00681DEA">
        <w:rPr>
          <w:rFonts w:cs="Arial"/>
          <w:szCs w:val="24"/>
        </w:rPr>
        <w:t>below)</w:t>
      </w:r>
      <w:r w:rsidR="00B9628B">
        <w:rPr>
          <w:rFonts w:cs="Arial"/>
          <w:szCs w:val="24"/>
        </w:rPr>
        <w:t xml:space="preserve">. </w:t>
      </w:r>
      <w:r w:rsidR="009B5276" w:rsidRPr="00AC34BE">
        <w:rPr>
          <w:rFonts w:cs="Arial"/>
          <w:szCs w:val="24"/>
        </w:rPr>
        <w:t>You</w:t>
      </w:r>
      <w:r w:rsidRPr="00AC34BE">
        <w:rPr>
          <w:rFonts w:cs="Arial"/>
          <w:szCs w:val="24"/>
        </w:rPr>
        <w:t xml:space="preserve"> must take action to make the required corrections and resubmit the application through Grants.gov before the application due date and time.</w:t>
      </w:r>
      <w:r w:rsidRPr="00AC34BE">
        <w:rPr>
          <w:rFonts w:cs="Arial"/>
          <w:b/>
          <w:color w:val="000000"/>
          <w:szCs w:val="24"/>
        </w:rPr>
        <w:t xml:space="preserve"> </w:t>
      </w:r>
      <w:r w:rsidR="00625B45">
        <w:rPr>
          <w:rFonts w:cs="Arial"/>
          <w:color w:val="000000"/>
          <w:szCs w:val="24"/>
        </w:rPr>
        <w:t>Do not assume that if you</w:t>
      </w:r>
      <w:r w:rsidR="002908CD">
        <w:rPr>
          <w:rFonts w:cs="Arial"/>
          <w:color w:val="000000"/>
          <w:szCs w:val="24"/>
        </w:rPr>
        <w:t>r</w:t>
      </w:r>
      <w:r w:rsidR="00625B45">
        <w:rPr>
          <w:rFonts w:cs="Arial"/>
          <w:color w:val="000000"/>
          <w:szCs w:val="24"/>
        </w:rPr>
        <w:t xml:space="preserve"> application passes the grants.gov validations that it will successfully </w:t>
      </w:r>
      <w:r w:rsidR="005D1760">
        <w:rPr>
          <w:rFonts w:cs="Arial"/>
          <w:color w:val="000000"/>
          <w:szCs w:val="24"/>
        </w:rPr>
        <w:t xml:space="preserve">pass eRA validations and will be </w:t>
      </w:r>
      <w:r w:rsidR="00625B45">
        <w:rPr>
          <w:rFonts w:cs="Arial"/>
          <w:color w:val="000000"/>
          <w:szCs w:val="24"/>
        </w:rPr>
        <w:t xml:space="preserve">received by SAMHSA. You must check your </w:t>
      </w:r>
      <w:r w:rsidR="00C028B8">
        <w:rPr>
          <w:rFonts w:cs="Arial"/>
          <w:color w:val="000000"/>
          <w:szCs w:val="24"/>
        </w:rPr>
        <w:br w:type="page"/>
      </w:r>
    </w:p>
    <w:p w14:paraId="5F473ECF" w14:textId="05ECC740" w:rsidR="00E249DE" w:rsidRPr="00AC34BE" w:rsidRDefault="00625B45" w:rsidP="00AC34BE">
      <w:pPr>
        <w:rPr>
          <w:rFonts w:cs="Arial"/>
          <w:b/>
          <w:color w:val="000000"/>
          <w:szCs w:val="24"/>
        </w:rPr>
      </w:pPr>
      <w:r>
        <w:rPr>
          <w:rFonts w:cs="Arial"/>
          <w:color w:val="000000"/>
          <w:szCs w:val="24"/>
        </w:rPr>
        <w:lastRenderedPageBreak/>
        <w:t xml:space="preserve">application status </w:t>
      </w:r>
      <w:r w:rsidR="00681DEA">
        <w:rPr>
          <w:rFonts w:cs="Arial"/>
          <w:color w:val="000000"/>
          <w:szCs w:val="24"/>
        </w:rPr>
        <w:t>in eRA Commons to</w:t>
      </w:r>
      <w:r>
        <w:rPr>
          <w:rFonts w:cs="Arial"/>
          <w:color w:val="000000"/>
          <w:szCs w:val="24"/>
        </w:rPr>
        <w:t xml:space="preserve"> ensure that no errors were identified. It is critical that you allow for sufficient time to resubmit the application if errors are detected.</w:t>
      </w:r>
    </w:p>
    <w:p w14:paraId="4B416DF4" w14:textId="69BFE409" w:rsidR="00347739" w:rsidRPr="00AC34BE" w:rsidRDefault="00FA37CD" w:rsidP="00AC34BE">
      <w:pPr>
        <w:rPr>
          <w:rFonts w:cs="Arial"/>
          <w:color w:val="000000"/>
          <w:szCs w:val="24"/>
        </w:rPr>
      </w:pPr>
      <w:r w:rsidRPr="00AC34BE">
        <w:rPr>
          <w:rFonts w:cs="Arial"/>
          <w:b/>
          <w:bCs/>
          <w:color w:val="000000"/>
          <w:szCs w:val="24"/>
        </w:rPr>
        <w:t>You</w:t>
      </w:r>
      <w:r w:rsidR="009B5276" w:rsidRPr="00AC34BE">
        <w:rPr>
          <w:rFonts w:cs="Arial"/>
          <w:b/>
          <w:bCs/>
          <w:color w:val="000000"/>
          <w:szCs w:val="24"/>
        </w:rPr>
        <w:t xml:space="preserve"> are responsibl</w:t>
      </w:r>
      <w:r w:rsidR="00216C7B" w:rsidRPr="00AC34BE">
        <w:rPr>
          <w:rFonts w:cs="Arial"/>
          <w:b/>
          <w:bCs/>
          <w:color w:val="000000"/>
          <w:szCs w:val="24"/>
        </w:rPr>
        <w:t>e for viewing and tracking your</w:t>
      </w:r>
      <w:r w:rsidR="009B5276" w:rsidRPr="00AC34BE">
        <w:rPr>
          <w:rFonts w:cs="Arial"/>
          <w:b/>
          <w:bCs/>
          <w:color w:val="000000"/>
          <w:szCs w:val="24"/>
        </w:rPr>
        <w:t xml:space="preserve"> applications in the eRA Commons after submission through Grants.gov to ensure accurate and successful submission. </w:t>
      </w:r>
      <w:r w:rsidR="009B5276" w:rsidRPr="00AC34BE">
        <w:rPr>
          <w:rFonts w:cs="Arial"/>
          <w:color w:val="000000"/>
          <w:szCs w:val="24"/>
        </w:rPr>
        <w:t xml:space="preserve">Once you </w:t>
      </w:r>
      <w:r w:rsidR="005D1760" w:rsidRPr="00AC34BE">
        <w:rPr>
          <w:rFonts w:cs="Arial"/>
          <w:color w:val="000000"/>
          <w:szCs w:val="24"/>
        </w:rPr>
        <w:t>can</w:t>
      </w:r>
      <w:r w:rsidR="009B5276" w:rsidRPr="00AC34BE">
        <w:rPr>
          <w:rFonts w:cs="Arial"/>
          <w:color w:val="000000"/>
          <w:szCs w:val="24"/>
        </w:rPr>
        <w:t xml:space="preserve"> access your application in the eRA Commons, be sure to review it carefully as this is what reviewers will see.</w:t>
      </w:r>
    </w:p>
    <w:p w14:paraId="282412EB" w14:textId="019C125A" w:rsidR="00E249DE" w:rsidRPr="006E1898" w:rsidRDefault="005D1760" w:rsidP="006E1898">
      <w:pPr>
        <w:rPr>
          <w:b/>
          <w:bCs/>
        </w:rPr>
      </w:pPr>
      <w:r w:rsidRPr="006E1898">
        <w:rPr>
          <w:b/>
          <w:bCs/>
        </w:rPr>
        <w:t>4</w:t>
      </w:r>
      <w:r w:rsidR="00E249DE" w:rsidRPr="006E1898">
        <w:rPr>
          <w:b/>
          <w:bCs/>
        </w:rPr>
        <w:t>.2</w:t>
      </w:r>
      <w:r w:rsidR="00E249DE" w:rsidRPr="006E1898">
        <w:rPr>
          <w:b/>
          <w:bCs/>
        </w:rPr>
        <w:tab/>
        <w:t xml:space="preserve">eRA Commons: Warning </w:t>
      </w:r>
      <w:r w:rsidR="00216C7B" w:rsidRPr="006E1898">
        <w:rPr>
          <w:b/>
          <w:bCs/>
        </w:rPr>
        <w:t xml:space="preserve">vs. Error </w:t>
      </w:r>
      <w:r w:rsidR="00E249DE" w:rsidRPr="006E1898">
        <w:rPr>
          <w:b/>
          <w:bCs/>
        </w:rPr>
        <w:t>Notifications</w:t>
      </w:r>
    </w:p>
    <w:p w14:paraId="2D1B4CED" w14:textId="3F6A6608" w:rsidR="00E249DE" w:rsidRPr="00AC34BE" w:rsidRDefault="00FA37CD" w:rsidP="00C028B8">
      <w:pPr>
        <w:pStyle w:val="ListParagraph"/>
        <w:ind w:left="0"/>
        <w:contextualSpacing w:val="0"/>
        <w:rPr>
          <w:rFonts w:cs="Arial"/>
        </w:rPr>
      </w:pPr>
      <w:r w:rsidRPr="00AC34BE">
        <w:rPr>
          <w:rFonts w:cs="Arial"/>
        </w:rPr>
        <w:t>You</w:t>
      </w:r>
      <w:r w:rsidR="00E249DE" w:rsidRPr="00AC34BE">
        <w:rPr>
          <w:rFonts w:cs="Arial"/>
        </w:rPr>
        <w:t xml:space="preserve"> may receive a System Warning </w:t>
      </w:r>
      <w:r w:rsidR="00216C7B" w:rsidRPr="00AC34BE">
        <w:rPr>
          <w:rFonts w:cs="Arial"/>
        </w:rPr>
        <w:t xml:space="preserve">and/or Error </w:t>
      </w:r>
      <w:r w:rsidR="00E249DE" w:rsidRPr="00AC34BE">
        <w:rPr>
          <w:rFonts w:cs="Arial"/>
        </w:rPr>
        <w:t>notification after submitting an application. </w:t>
      </w:r>
      <w:r w:rsidR="008E7F40" w:rsidRPr="00AC34BE">
        <w:rPr>
          <w:rFonts w:cs="Arial"/>
        </w:rPr>
        <w:t>Take note that there is a</w:t>
      </w:r>
      <w:r w:rsidR="00E249DE" w:rsidRPr="00AC34BE">
        <w:rPr>
          <w:rFonts w:cs="Arial"/>
        </w:rPr>
        <w:t xml:space="preserve"> distinction between System Errors and System Warnings.</w:t>
      </w:r>
    </w:p>
    <w:p w14:paraId="0B62EEC7" w14:textId="7732AE23" w:rsidR="00E249DE" w:rsidRPr="00AC34BE" w:rsidRDefault="00E249DE" w:rsidP="00C028B8">
      <w:pPr>
        <w:pStyle w:val="ListParagraph"/>
        <w:ind w:left="0"/>
        <w:contextualSpacing w:val="0"/>
        <w:rPr>
          <w:rFonts w:cs="Arial"/>
        </w:rPr>
      </w:pPr>
      <w:r w:rsidRPr="00AC34BE">
        <w:rPr>
          <w:rFonts w:cs="Arial"/>
          <w:b/>
        </w:rPr>
        <w:t>Warnings</w:t>
      </w:r>
      <w:r w:rsidRPr="00AC34BE">
        <w:rPr>
          <w:rFonts w:cs="Arial"/>
        </w:rPr>
        <w:t xml:space="preserve"> – If </w:t>
      </w:r>
      <w:r w:rsidR="00FA37CD" w:rsidRPr="00AC34BE">
        <w:rPr>
          <w:rFonts w:cs="Arial"/>
        </w:rPr>
        <w:t>you</w:t>
      </w:r>
      <w:r w:rsidRPr="00AC34BE">
        <w:rPr>
          <w:rFonts w:cs="Arial"/>
        </w:rPr>
        <w:t xml:space="preserve"> receive a </w:t>
      </w:r>
      <w:r w:rsidRPr="00AC34BE">
        <w:rPr>
          <w:rFonts w:cs="Arial"/>
          <w:u w:val="single"/>
        </w:rPr>
        <w:t>Warning</w:t>
      </w:r>
      <w:r w:rsidRPr="00AC34BE">
        <w:rPr>
          <w:rFonts w:cs="Arial"/>
          <w:b/>
          <w:bCs/>
          <w:i/>
          <w:iCs/>
        </w:rPr>
        <w:t xml:space="preserve"> </w:t>
      </w:r>
      <w:r w:rsidRPr="00AC34BE">
        <w:rPr>
          <w:rFonts w:cs="Arial"/>
        </w:rPr>
        <w:t>notification after the application is submitted,</w:t>
      </w:r>
      <w:r w:rsidR="00FA37CD" w:rsidRPr="00AC34BE">
        <w:rPr>
          <w:rFonts w:cs="Arial"/>
        </w:rPr>
        <w:t xml:space="preserve"> you are</w:t>
      </w:r>
      <w:r w:rsidRPr="00AC34BE">
        <w:rPr>
          <w:rFonts w:cs="Arial"/>
          <w:u w:val="single"/>
        </w:rPr>
        <w:t xml:space="preserve"> not required to resubmit</w:t>
      </w:r>
      <w:r w:rsidR="00B9628B">
        <w:rPr>
          <w:rFonts w:cs="Arial"/>
        </w:rPr>
        <w:t xml:space="preserve"> the application. </w:t>
      </w:r>
      <w:r w:rsidRPr="00AC34BE">
        <w:rPr>
          <w:rFonts w:cs="Arial"/>
        </w:rPr>
        <w:t>The reason for the Warning will be i</w:t>
      </w:r>
      <w:r w:rsidR="00B9628B">
        <w:rPr>
          <w:rFonts w:cs="Arial"/>
        </w:rPr>
        <w:t xml:space="preserve">dentified in the notification. </w:t>
      </w:r>
      <w:r w:rsidRPr="00AC34BE">
        <w:rPr>
          <w:rFonts w:cs="Arial"/>
        </w:rPr>
        <w:t xml:space="preserve">It is at </w:t>
      </w:r>
      <w:r w:rsidR="00FA37CD" w:rsidRPr="00AC34BE">
        <w:rPr>
          <w:rFonts w:cs="Arial"/>
        </w:rPr>
        <w:t>your</w:t>
      </w:r>
      <w:r w:rsidRPr="00AC34BE">
        <w:rPr>
          <w:rFonts w:cs="Arial"/>
        </w:rPr>
        <w:t xml:space="preserve"> discretion to choose to resubmit, but if the application was successfully received, it does not require any additional action.</w:t>
      </w:r>
    </w:p>
    <w:p w14:paraId="5425589A" w14:textId="77777777" w:rsidR="00E249DE" w:rsidRPr="00AC34BE" w:rsidRDefault="00E249DE" w:rsidP="00C028B8">
      <w:pPr>
        <w:pStyle w:val="ListParagraph"/>
        <w:ind w:left="0"/>
        <w:rPr>
          <w:rFonts w:cs="Arial"/>
        </w:rPr>
      </w:pPr>
      <w:r w:rsidRPr="00AC34BE">
        <w:rPr>
          <w:rFonts w:cs="Arial"/>
          <w:b/>
        </w:rPr>
        <w:t>Errors</w:t>
      </w:r>
      <w:r w:rsidRPr="00AC34BE">
        <w:rPr>
          <w:rFonts w:cs="Arial"/>
        </w:rPr>
        <w:t xml:space="preserve"> – If </w:t>
      </w:r>
      <w:r w:rsidR="00FA37CD" w:rsidRPr="00AC34BE">
        <w:rPr>
          <w:rFonts w:cs="Arial"/>
        </w:rPr>
        <w:t>you</w:t>
      </w:r>
      <w:r w:rsidRPr="00AC34BE">
        <w:rPr>
          <w:rFonts w:cs="Arial"/>
        </w:rPr>
        <w:t xml:space="preserve"> receive an </w:t>
      </w:r>
      <w:r w:rsidRPr="00AC34BE">
        <w:rPr>
          <w:rFonts w:cs="Arial"/>
          <w:u w:val="single"/>
        </w:rPr>
        <w:t>Error</w:t>
      </w:r>
      <w:r w:rsidRPr="00AC34BE">
        <w:rPr>
          <w:rFonts w:cs="Arial"/>
        </w:rPr>
        <w:t xml:space="preserve"> notification after the applications is submitted, </w:t>
      </w:r>
      <w:r w:rsidR="00FA37CD" w:rsidRPr="00AC34BE">
        <w:rPr>
          <w:rFonts w:cs="Arial"/>
        </w:rPr>
        <w:t xml:space="preserve">you </w:t>
      </w:r>
      <w:r w:rsidRPr="00AC34BE">
        <w:rPr>
          <w:rFonts w:cs="Arial"/>
          <w:u w:val="single"/>
        </w:rPr>
        <w:t>must correct and resubmit the application</w:t>
      </w:r>
      <w:r w:rsidR="00B9628B">
        <w:rPr>
          <w:rFonts w:cs="Arial"/>
        </w:rPr>
        <w:t>.</w:t>
      </w:r>
      <w:r w:rsidRPr="00AC34BE">
        <w:rPr>
          <w:rFonts w:cs="Arial"/>
        </w:rPr>
        <w:t xml:space="preserve"> The word Error is used to characterize any condition which causes the application to be deemed unacceptable for further consideration.</w:t>
      </w:r>
    </w:p>
    <w:p w14:paraId="191491A8" w14:textId="1097817D" w:rsidR="00E249DE" w:rsidRPr="006E1898" w:rsidRDefault="005D1760" w:rsidP="006E1898">
      <w:pPr>
        <w:rPr>
          <w:b/>
          <w:bCs/>
        </w:rPr>
      </w:pPr>
      <w:r w:rsidRPr="006E1898">
        <w:rPr>
          <w:b/>
          <w:bCs/>
        </w:rPr>
        <w:t>4</w:t>
      </w:r>
      <w:r w:rsidR="00E249DE" w:rsidRPr="006E1898">
        <w:rPr>
          <w:b/>
          <w:bCs/>
        </w:rPr>
        <w:t>.3</w:t>
      </w:r>
      <w:r w:rsidR="00E249DE" w:rsidRPr="006E1898">
        <w:rPr>
          <w:b/>
          <w:bCs/>
        </w:rPr>
        <w:tab/>
        <w:t>System or Technical Issues</w:t>
      </w:r>
    </w:p>
    <w:p w14:paraId="4524A722" w14:textId="1D014CFA" w:rsidR="00E249DE" w:rsidRPr="00AC34BE" w:rsidRDefault="00E249DE" w:rsidP="00AC34BE">
      <w:pPr>
        <w:rPr>
          <w:rFonts w:cs="Arial"/>
        </w:rPr>
      </w:pPr>
      <w:r w:rsidRPr="00AC34BE">
        <w:rPr>
          <w:rFonts w:cs="Arial"/>
        </w:rPr>
        <w:t xml:space="preserve">If you encounter a system error that prevents you from completing the application submission process on time, the </w:t>
      </w:r>
      <w:r w:rsidR="5059DA79" w:rsidRPr="5059DA79">
        <w:rPr>
          <w:rFonts w:cs="Arial"/>
        </w:rPr>
        <w:t>Business Official (</w:t>
      </w:r>
      <w:r w:rsidRPr="00AC34BE">
        <w:rPr>
          <w:rFonts w:cs="Arial"/>
        </w:rPr>
        <w:t>BO</w:t>
      </w:r>
      <w:r w:rsidRPr="5059DA79">
        <w:rPr>
          <w:rFonts w:cs="Arial"/>
        </w:rPr>
        <w:t>)</w:t>
      </w:r>
      <w:r w:rsidRPr="00AC34BE">
        <w:rPr>
          <w:rFonts w:cs="Arial"/>
        </w:rPr>
        <w:t xml:space="preserve"> from your organization will receive an email </w:t>
      </w:r>
      <w:r w:rsidR="00B9628B">
        <w:rPr>
          <w:rFonts w:cs="Arial"/>
        </w:rPr>
        <w:t xml:space="preserve">notification from eRA Commons. </w:t>
      </w:r>
      <w:r w:rsidRPr="00AC34BE">
        <w:rPr>
          <w:rFonts w:cs="Arial"/>
        </w:rPr>
        <w:t xml:space="preserve">SAMHSA highly recommends contacting the eRA </w:t>
      </w:r>
      <w:r w:rsidR="00686B2D">
        <w:rPr>
          <w:rFonts w:cs="Arial"/>
        </w:rPr>
        <w:t xml:space="preserve">Service </w:t>
      </w:r>
      <w:r w:rsidRPr="00AC34BE">
        <w:rPr>
          <w:rFonts w:cs="Arial"/>
        </w:rPr>
        <w:t>Desk and submitting a web ticket to document your good faith attempt to submit your applicatio</w:t>
      </w:r>
      <w:r w:rsidR="00B9628B">
        <w:rPr>
          <w:rFonts w:cs="Arial"/>
        </w:rPr>
        <w:t xml:space="preserve">n and determining next steps. </w:t>
      </w:r>
      <w:r w:rsidRPr="00AC34BE">
        <w:rPr>
          <w:rFonts w:cs="Arial"/>
        </w:rPr>
        <w:t xml:space="preserve">See </w:t>
      </w:r>
      <w:r w:rsidR="0080071B">
        <w:rPr>
          <w:rFonts w:cs="Arial"/>
        </w:rPr>
        <w:t xml:space="preserve">Section </w:t>
      </w:r>
      <w:r w:rsidR="005D1760">
        <w:rPr>
          <w:rStyle w:val="Hyperlink"/>
          <w:rFonts w:cs="Arial"/>
          <w:color w:val="auto"/>
          <w:u w:val="none"/>
        </w:rPr>
        <w:t>3</w:t>
      </w:r>
      <w:r w:rsidR="00E7609E" w:rsidRPr="0080071B">
        <w:rPr>
          <w:rStyle w:val="Hyperlink"/>
          <w:rFonts w:cs="Arial"/>
          <w:color w:val="auto"/>
          <w:u w:val="none"/>
        </w:rPr>
        <w:t>.</w:t>
      </w:r>
      <w:r w:rsidR="005D1760">
        <w:rPr>
          <w:rStyle w:val="Hyperlink"/>
          <w:rFonts w:cs="Arial"/>
          <w:color w:val="auto"/>
          <w:u w:val="none"/>
        </w:rPr>
        <w:t>4</w:t>
      </w:r>
      <w:r w:rsidR="00E7609E" w:rsidRPr="0080071B">
        <w:rPr>
          <w:rFonts w:cs="Arial"/>
        </w:rPr>
        <w:t xml:space="preserve"> </w:t>
      </w:r>
      <w:r w:rsidR="00E7609E" w:rsidRPr="00AC34BE">
        <w:rPr>
          <w:rFonts w:cs="Arial"/>
        </w:rPr>
        <w:t>for</w:t>
      </w:r>
      <w:r w:rsidRPr="00AC34BE">
        <w:rPr>
          <w:rFonts w:cs="Arial"/>
        </w:rPr>
        <w:t xml:space="preserve"> more information on contacting the eRA </w:t>
      </w:r>
      <w:r w:rsidR="00686B2D">
        <w:rPr>
          <w:rFonts w:cs="Arial"/>
        </w:rPr>
        <w:t>Service</w:t>
      </w:r>
      <w:r w:rsidR="00686B2D" w:rsidRPr="00AC34BE">
        <w:rPr>
          <w:rFonts w:cs="Arial"/>
        </w:rPr>
        <w:t xml:space="preserve"> </w:t>
      </w:r>
      <w:r w:rsidRPr="00AC34BE">
        <w:rPr>
          <w:rFonts w:cs="Arial"/>
        </w:rPr>
        <w:t>Desk.</w:t>
      </w:r>
    </w:p>
    <w:p w14:paraId="2A2C99AC" w14:textId="5BFB8A8B" w:rsidR="00E249DE" w:rsidRPr="006E1898" w:rsidRDefault="005D1760" w:rsidP="006E1898">
      <w:pPr>
        <w:rPr>
          <w:b/>
          <w:bCs/>
        </w:rPr>
      </w:pPr>
      <w:bookmarkStart w:id="249" w:name="_5.4_Resubmitting_a"/>
      <w:bookmarkEnd w:id="249"/>
      <w:r w:rsidRPr="006E1898">
        <w:rPr>
          <w:b/>
          <w:bCs/>
        </w:rPr>
        <w:t>4</w:t>
      </w:r>
      <w:r w:rsidR="00E249DE" w:rsidRPr="006E1898">
        <w:rPr>
          <w:b/>
          <w:bCs/>
        </w:rPr>
        <w:t>.4</w:t>
      </w:r>
      <w:r w:rsidR="00E249DE" w:rsidRPr="006E1898">
        <w:rPr>
          <w:b/>
          <w:bCs/>
        </w:rPr>
        <w:tab/>
        <w:t>Resubmitting a Changed/Corrected Application</w:t>
      </w:r>
    </w:p>
    <w:p w14:paraId="0C10188E" w14:textId="410E9FA3" w:rsidR="00E249DE" w:rsidRPr="00AC34BE" w:rsidRDefault="00E249DE" w:rsidP="00C028B8">
      <w:pPr>
        <w:pStyle w:val="ListParagraph"/>
        <w:ind w:left="0"/>
        <w:contextualSpacing w:val="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w:t>
      </w:r>
      <w:r w:rsidR="00E7609E" w:rsidRPr="00AC34BE">
        <w:rPr>
          <w:rFonts w:cs="Arial"/>
          <w:b/>
          <w:bCs/>
          <w:u w:val="single"/>
        </w:rPr>
        <w:t xml:space="preserve">at: </w:t>
      </w:r>
      <w:hyperlink r:id="rId62" w:history="1">
        <w:r w:rsidR="00E7609E" w:rsidRPr="00AC34BE">
          <w:rPr>
            <w:rStyle w:val="Hyperlink"/>
            <w:rFonts w:cs="Arial"/>
          </w:rPr>
          <w:t>dgr.applications@samhsa.hhs.gov</w:t>
        </w:r>
      </w:hyperlink>
      <w:r w:rsidRPr="00AC34BE">
        <w:rPr>
          <w:rFonts w:cs="Arial"/>
        </w:rPr>
        <w:t xml:space="preserve"> and provide the following:</w:t>
      </w:r>
    </w:p>
    <w:p w14:paraId="443ADC07" w14:textId="77777777" w:rsidR="00E249DE" w:rsidRPr="00AC34BE" w:rsidRDefault="00E249DE" w:rsidP="0081017A">
      <w:pPr>
        <w:pStyle w:val="ListParagraph"/>
        <w:numPr>
          <w:ilvl w:val="0"/>
          <w:numId w:val="22"/>
        </w:numPr>
        <w:spacing w:after="200"/>
        <w:rPr>
          <w:rFonts w:cs="Arial"/>
        </w:rPr>
      </w:pPr>
      <w:r w:rsidRPr="00AC34BE">
        <w:rPr>
          <w:rFonts w:cs="Arial"/>
        </w:rPr>
        <w:t>A case number or email from SAM, Grants.gov, and/or NIH’s eRA system that allows SAMHSA to obtain documentation from the respective entity for the cause of the error.</w:t>
      </w:r>
    </w:p>
    <w:p w14:paraId="6601B07F" w14:textId="77777777" w:rsidR="00C028B8" w:rsidRDefault="00E249DE" w:rsidP="00AC34BE">
      <w:pPr>
        <w:spacing w:after="200"/>
        <w:contextualSpacing/>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w:t>
      </w:r>
      <w:r w:rsidR="00FA37CD" w:rsidRPr="00AC34BE">
        <w:rPr>
          <w:rFonts w:cs="Arial"/>
        </w:rPr>
        <w:t>you</w:t>
      </w:r>
      <w:r w:rsidRPr="00AC34BE">
        <w:rPr>
          <w:rFonts w:cs="Arial"/>
        </w:rPr>
        <w:t xml:space="preserve"> followed Grants.gov and NIH’s eRA requirements and instructions, met the deadlines for processing paperwork </w:t>
      </w:r>
      <w:r w:rsidR="00C028B8">
        <w:rPr>
          <w:rFonts w:cs="Arial"/>
        </w:rPr>
        <w:br w:type="page"/>
      </w:r>
    </w:p>
    <w:p w14:paraId="2117D05C" w14:textId="5CD156F4" w:rsidR="00E249DE" w:rsidRPr="00AC34BE" w:rsidRDefault="00E249DE" w:rsidP="00C028B8">
      <w:pPr>
        <w:rPr>
          <w:rFonts w:cs="Arial"/>
        </w:rPr>
      </w:pPr>
      <w:r w:rsidRPr="00AC34BE">
        <w:rPr>
          <w:rFonts w:cs="Arial"/>
        </w:rPr>
        <w:lastRenderedPageBreak/>
        <w:t xml:space="preserve">within the recommended time limits, met </w:t>
      </w:r>
      <w:r w:rsidR="00674EDF">
        <w:rPr>
          <w:rFonts w:cs="Arial"/>
        </w:rPr>
        <w:t>NOFO</w:t>
      </w:r>
      <w:r w:rsidRPr="00AC34BE">
        <w:rPr>
          <w:rFonts w:cs="Arial"/>
        </w:rPr>
        <w:t xml:space="preserve"> requirements for submission of electronic applications, and made no errors that caused submission through Gr</w:t>
      </w:r>
      <w:r w:rsidR="00B9628B">
        <w:rPr>
          <w:rFonts w:cs="Arial"/>
        </w:rPr>
        <w:t xml:space="preserve">ants.gov or NIH’s eRA to fail. </w:t>
      </w:r>
      <w:r w:rsidRPr="00AC34BE">
        <w:rPr>
          <w:rFonts w:cs="Arial"/>
        </w:rPr>
        <w:t xml:space="preserve">No exceptions for submission are allowed when user error is involved. </w:t>
      </w:r>
      <w:r w:rsidR="00E97D17">
        <w:rPr>
          <w:rFonts w:cs="Arial"/>
        </w:rPr>
        <w:t>Note</w:t>
      </w:r>
      <w:r w:rsidRPr="00AC34BE">
        <w:rPr>
          <w:rFonts w:cs="Arial"/>
        </w:rPr>
        <w:t xml:space="preserve"> that system errors are extremely rare.</w:t>
      </w:r>
    </w:p>
    <w:p w14:paraId="398A5C7D" w14:textId="77777777" w:rsidR="00C028B8" w:rsidRDefault="00E249DE" w:rsidP="00AC34BE">
      <w:pPr>
        <w:rPr>
          <w:rFonts w:cs="Arial"/>
        </w:rPr>
        <w:sectPr w:rsidR="00C028B8" w:rsidSect="002E2B38">
          <w:pgSz w:w="12240" w:h="15840"/>
          <w:pgMar w:top="1440" w:right="1440" w:bottom="1440" w:left="1440" w:header="720" w:footer="720" w:gutter="0"/>
          <w:cols w:space="720"/>
          <w:docGrid w:linePitch="360"/>
        </w:sectPr>
      </w:pPr>
      <w:r w:rsidRPr="00AC34BE">
        <w:rPr>
          <w:rFonts w:cs="Arial"/>
        </w:rPr>
        <w:t>[Note: When resubmitting an application</w:t>
      </w:r>
      <w:r w:rsidR="007E10B1">
        <w:rPr>
          <w:rFonts w:cs="Arial"/>
        </w:rPr>
        <w:t xml:space="preserve"> after revisions have been made</w:t>
      </w:r>
      <w:r w:rsidRPr="00AC34BE">
        <w:rPr>
          <w:rFonts w:cs="Arial"/>
        </w:rPr>
        <w:t xml:space="preserv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r w:rsidR="00926BE7">
        <w:rPr>
          <w:rFonts w:cs="Arial"/>
        </w:rPr>
        <w:t xml:space="preserve"> In addition, check the Changed/Corrected Application box in #1.</w:t>
      </w:r>
    </w:p>
    <w:p w14:paraId="0C84B9CC" w14:textId="640CAB2A" w:rsidR="00F17053" w:rsidRDefault="00347739" w:rsidP="00C028B8">
      <w:pPr>
        <w:pStyle w:val="Heading1"/>
        <w:jc w:val="center"/>
      </w:pPr>
      <w:bookmarkStart w:id="250" w:name="_Appendix_B_-"/>
      <w:bookmarkStart w:id="251" w:name="_Toc81577295"/>
      <w:bookmarkStart w:id="252" w:name="_Toc175241586"/>
      <w:bookmarkEnd w:id="250"/>
      <w:r w:rsidRPr="00AC34BE">
        <w:lastRenderedPageBreak/>
        <w:t xml:space="preserve">Appendix B - </w:t>
      </w:r>
      <w:r w:rsidR="000D539C" w:rsidRPr="00AC34BE">
        <w:t>Formatting Requirements</w:t>
      </w:r>
      <w:r w:rsidR="00B24A31" w:rsidRPr="00AC34BE">
        <w:t xml:space="preserve"> and System</w:t>
      </w:r>
      <w:bookmarkStart w:id="253" w:name="_Validation"/>
      <w:bookmarkStart w:id="254" w:name="_Toc485367457"/>
      <w:bookmarkStart w:id="255" w:name="_Toc485911374"/>
      <w:bookmarkStart w:id="256" w:name="_Toc487192374"/>
      <w:bookmarkStart w:id="257" w:name="_Toc488305944"/>
      <w:bookmarkStart w:id="258" w:name="_Toc488319880"/>
      <w:bookmarkStart w:id="259" w:name="_Toc489000463"/>
      <w:bookmarkEnd w:id="253"/>
      <w:r w:rsidR="00F17053">
        <w:t xml:space="preserve"> </w:t>
      </w:r>
      <w:r w:rsidR="00B24A31" w:rsidRPr="00AC34BE">
        <w:t>Validation</w:t>
      </w:r>
      <w:bookmarkEnd w:id="251"/>
      <w:bookmarkEnd w:id="254"/>
      <w:bookmarkEnd w:id="255"/>
      <w:bookmarkEnd w:id="256"/>
      <w:bookmarkEnd w:id="257"/>
      <w:bookmarkEnd w:id="258"/>
      <w:bookmarkEnd w:id="259"/>
      <w:bookmarkEnd w:id="252"/>
    </w:p>
    <w:p w14:paraId="3F4DCDDF" w14:textId="77777777" w:rsidR="00EE68A1" w:rsidRDefault="000D539C" w:rsidP="0081017A">
      <w:pPr>
        <w:pStyle w:val="Heading2"/>
        <w:numPr>
          <w:ilvl w:val="0"/>
          <w:numId w:val="48"/>
        </w:numPr>
        <w:tabs>
          <w:tab w:val="clear" w:pos="720"/>
          <w:tab w:val="left" w:pos="0"/>
        </w:tabs>
        <w:ind w:left="0" w:firstLine="0"/>
      </w:pPr>
      <w:bookmarkStart w:id="260" w:name="_Toc453857956"/>
      <w:bookmarkStart w:id="261" w:name="_Toc453859628"/>
      <w:bookmarkStart w:id="262" w:name="_Toc453937183"/>
      <w:bookmarkStart w:id="263" w:name="_Toc454270668"/>
      <w:bookmarkStart w:id="264" w:name="_Toc465087559"/>
      <w:bookmarkStart w:id="265" w:name="_Toc485307404"/>
      <w:bookmarkStart w:id="266" w:name="_Toc81577296"/>
      <w:bookmarkStart w:id="267" w:name="_Toc175241587"/>
      <w:r w:rsidRPr="00AC34BE">
        <w:t xml:space="preserve">SAMHSA </w:t>
      </w:r>
      <w:bookmarkEnd w:id="260"/>
      <w:bookmarkEnd w:id="261"/>
      <w:bookmarkEnd w:id="262"/>
      <w:bookmarkEnd w:id="263"/>
      <w:r w:rsidRPr="00AC34BE">
        <w:t>FORMATTING REQUIREMENTS</w:t>
      </w:r>
      <w:bookmarkEnd w:id="264"/>
      <w:bookmarkEnd w:id="265"/>
      <w:bookmarkEnd w:id="266"/>
      <w:bookmarkEnd w:id="267"/>
    </w:p>
    <w:p w14:paraId="26DFA8DF" w14:textId="77777777" w:rsidR="000D539C" w:rsidRPr="00EE68A1" w:rsidRDefault="000D539C" w:rsidP="001C297A">
      <w:pPr>
        <w:ind w:left="720"/>
        <w:rPr>
          <w:bCs/>
        </w:rPr>
      </w:pPr>
      <w:r w:rsidRPr="00EE68A1">
        <w:t>SAMHSA’s goal is to review all application</w:t>
      </w:r>
      <w:r w:rsidR="00B9628B">
        <w:t xml:space="preserve">s submitted for grant funding. </w:t>
      </w:r>
      <w:r w:rsidRPr="00EE68A1">
        <w:t>However, this goal must be balanced against SAMHSA’s obligation to ensure equitabl</w:t>
      </w:r>
      <w:r w:rsidR="00B9628B">
        <w:t xml:space="preserve">e treatment of applications. </w:t>
      </w:r>
      <w:r w:rsidRPr="00EE68A1">
        <w:t>For this reason, SAMHSA has established certain formatting requirements for its applications.</w:t>
      </w:r>
      <w:r w:rsidR="00B9628B">
        <w:rPr>
          <w:bCs/>
        </w:rPr>
        <w:t xml:space="preserve"> </w:t>
      </w:r>
      <w:r w:rsidRPr="00EE68A1">
        <w:rPr>
          <w:bCs/>
        </w:rPr>
        <w:t>See below for a list of formatting requirements required by SAMHSA:</w:t>
      </w:r>
    </w:p>
    <w:p w14:paraId="6D5E4A13" w14:textId="3227002C" w:rsidR="000D539C" w:rsidRPr="00AC34BE" w:rsidRDefault="000D539C" w:rsidP="0081017A">
      <w:pPr>
        <w:numPr>
          <w:ilvl w:val="0"/>
          <w:numId w:val="23"/>
        </w:numPr>
        <w:tabs>
          <w:tab w:val="left" w:pos="1080"/>
        </w:tabs>
        <w:rPr>
          <w:rFonts w:cs="Arial"/>
          <w:szCs w:val="24"/>
        </w:rPr>
      </w:pPr>
      <w:r w:rsidRPr="00AC34BE">
        <w:rPr>
          <w:rFonts w:cs="Arial"/>
          <w:szCs w:val="24"/>
        </w:rPr>
        <w:t>Text must be legible. Pages must be typed in black, single-spaced, using a font of Times New Roman 12, with all margins (left, right, top, b</w:t>
      </w:r>
      <w:r w:rsidR="00B9628B">
        <w:rPr>
          <w:rFonts w:cs="Arial"/>
          <w:szCs w:val="24"/>
        </w:rPr>
        <w:t xml:space="preserve">ottom) at least one inch each. </w:t>
      </w:r>
      <w:r w:rsidRPr="00AC34BE">
        <w:rPr>
          <w:rFonts w:cs="Arial"/>
          <w:szCs w:val="24"/>
        </w:rPr>
        <w:t>You may use Times New Roman 10 only for charts or tables.</w:t>
      </w:r>
    </w:p>
    <w:p w14:paraId="554CBDA7" w14:textId="5BFEDB33" w:rsidR="000D539C" w:rsidRPr="00681DEA" w:rsidRDefault="000D539C" w:rsidP="0081017A">
      <w:pPr>
        <w:numPr>
          <w:ilvl w:val="0"/>
          <w:numId w:val="23"/>
        </w:numPr>
        <w:tabs>
          <w:tab w:val="left" w:pos="1080"/>
        </w:tabs>
        <w:rPr>
          <w:rFonts w:cs="Arial"/>
          <w:b/>
          <w:szCs w:val="24"/>
        </w:rPr>
      </w:pPr>
      <w:r w:rsidRPr="00681DEA">
        <w:rPr>
          <w:rFonts w:cs="Arial"/>
          <w:b/>
          <w:szCs w:val="24"/>
        </w:rPr>
        <w:t xml:space="preserve">You must submit your application and all attached documents in Adobe PDF </w:t>
      </w:r>
      <w:r w:rsidR="00AC3A5E" w:rsidRPr="00681DEA">
        <w:rPr>
          <w:rFonts w:cs="Arial"/>
          <w:b/>
          <w:szCs w:val="24"/>
        </w:rPr>
        <w:t>format,</w:t>
      </w:r>
      <w:r w:rsidRPr="00681DEA">
        <w:rPr>
          <w:rFonts w:cs="Arial"/>
          <w:b/>
          <w:szCs w:val="24"/>
        </w:rPr>
        <w:t xml:space="preserve"> or your application will not be forwarded to eRA Commons and will not be reviewed.</w:t>
      </w:r>
      <w:r w:rsidR="00AC3A5E">
        <w:rPr>
          <w:rFonts w:cs="Arial"/>
          <w:b/>
          <w:szCs w:val="24"/>
        </w:rPr>
        <w:t xml:space="preserve"> See Section 3 below for more details on PDF requirements.</w:t>
      </w:r>
    </w:p>
    <w:p w14:paraId="7C148828" w14:textId="0CEB144B" w:rsidR="000D539C" w:rsidRPr="00AC34BE" w:rsidRDefault="000D539C" w:rsidP="0081017A">
      <w:pPr>
        <w:numPr>
          <w:ilvl w:val="0"/>
          <w:numId w:val="23"/>
        </w:numPr>
        <w:tabs>
          <w:tab w:val="left" w:pos="1080"/>
        </w:tabs>
        <w:rPr>
          <w:rFonts w:cs="Arial"/>
          <w:szCs w:val="24"/>
        </w:rPr>
      </w:pPr>
      <w:r w:rsidRPr="00AC34BE">
        <w:rPr>
          <w:rFonts w:cs="Arial"/>
          <w:szCs w:val="24"/>
        </w:rPr>
        <w:t>To ensure equity among applications,</w:t>
      </w:r>
      <w:r w:rsidR="00AC3A5E">
        <w:rPr>
          <w:rFonts w:cs="Arial"/>
          <w:szCs w:val="24"/>
        </w:rPr>
        <w:t xml:space="preserve"> the</w:t>
      </w:r>
      <w:r w:rsidRPr="00AC34BE">
        <w:rPr>
          <w:rFonts w:cs="Arial"/>
          <w:szCs w:val="24"/>
        </w:rPr>
        <w:t xml:space="preserve"> </w:t>
      </w:r>
      <w:r w:rsidR="00AC3A5E">
        <w:rPr>
          <w:rFonts w:cs="Arial"/>
          <w:szCs w:val="24"/>
        </w:rPr>
        <w:t>10-</w:t>
      </w:r>
      <w:r w:rsidRPr="00AC34BE">
        <w:rPr>
          <w:rFonts w:cs="Arial"/>
          <w:szCs w:val="24"/>
        </w:rPr>
        <w:t>page limit</w:t>
      </w:r>
      <w:r w:rsidR="00AC3A5E">
        <w:rPr>
          <w:rFonts w:cs="Arial"/>
          <w:szCs w:val="24"/>
        </w:rPr>
        <w:t xml:space="preserve"> </w:t>
      </w:r>
      <w:r w:rsidRPr="00AC34BE">
        <w:rPr>
          <w:rFonts w:cs="Arial"/>
          <w:szCs w:val="24"/>
        </w:rPr>
        <w:t>for the Project Narrative cannot be exceeded.</w:t>
      </w:r>
      <w:r w:rsidR="00456BEB">
        <w:rPr>
          <w:rFonts w:cs="Arial"/>
          <w:szCs w:val="24"/>
        </w:rPr>
        <w:t xml:space="preserve"> If an application exceeds the 10-page limit</w:t>
      </w:r>
      <w:r w:rsidR="007E10B1">
        <w:rPr>
          <w:rFonts w:cs="Arial"/>
          <w:szCs w:val="24"/>
        </w:rPr>
        <w:t>,</w:t>
      </w:r>
      <w:r w:rsidR="00456BEB">
        <w:rPr>
          <w:rFonts w:cs="Arial"/>
          <w:szCs w:val="24"/>
        </w:rPr>
        <w:t xml:space="preserve"> the application will not be reviewed.</w:t>
      </w:r>
    </w:p>
    <w:p w14:paraId="3AB8543A" w14:textId="77777777" w:rsidR="000D539C" w:rsidRPr="00AC34BE" w:rsidRDefault="000D539C" w:rsidP="0081017A">
      <w:pPr>
        <w:numPr>
          <w:ilvl w:val="0"/>
          <w:numId w:val="23"/>
        </w:numPr>
        <w:rPr>
          <w:rFonts w:cs="Arial"/>
          <w:b/>
          <w:szCs w:val="24"/>
        </w:rPr>
      </w:pPr>
      <w:r w:rsidRPr="00AC34BE">
        <w:rPr>
          <w:rFonts w:cs="Arial"/>
          <w:szCs w:val="24"/>
        </w:rPr>
        <w:t>Black print should be used throughout your application, including charts and graphs (no color).</w:t>
      </w:r>
    </w:p>
    <w:p w14:paraId="00C9D77E" w14:textId="75A90160" w:rsidR="000D539C" w:rsidRPr="00125764" w:rsidRDefault="000D539C" w:rsidP="00C028B8">
      <w:pPr>
        <w:pStyle w:val="ListParagraph"/>
        <w:numPr>
          <w:ilvl w:val="0"/>
          <w:numId w:val="23"/>
        </w:numPr>
        <w:contextualSpacing w:val="0"/>
        <w:rPr>
          <w:rFonts w:cs="Arial"/>
          <w:b/>
          <w:szCs w:val="24"/>
        </w:rPr>
      </w:pPr>
      <w:r w:rsidRPr="000F53CC">
        <w:rPr>
          <w:rFonts w:cs="Arial"/>
          <w:bCs/>
          <w:szCs w:val="24"/>
        </w:rPr>
        <w:t>If you are submitting more than one application under the same announcement number, you must ensure that the Project Title in Field 15 of the SF-424 is unique for each submission.</w:t>
      </w:r>
      <w:bookmarkStart w:id="268" w:name="_Toc453857957"/>
      <w:bookmarkStart w:id="269" w:name="_Toc453859629"/>
    </w:p>
    <w:p w14:paraId="5A5CBB30" w14:textId="77777777" w:rsidR="00750F5A" w:rsidRPr="00EE68A1" w:rsidRDefault="000D539C" w:rsidP="0081017A">
      <w:pPr>
        <w:pStyle w:val="Heading2"/>
        <w:numPr>
          <w:ilvl w:val="0"/>
          <w:numId w:val="48"/>
        </w:numPr>
        <w:tabs>
          <w:tab w:val="clear" w:pos="720"/>
          <w:tab w:val="left" w:pos="0"/>
        </w:tabs>
        <w:ind w:left="0" w:firstLine="0"/>
      </w:pPr>
      <w:bookmarkStart w:id="270" w:name="_Toc453937184"/>
      <w:bookmarkStart w:id="271" w:name="_Toc454270669"/>
      <w:bookmarkStart w:id="272" w:name="_Toc465087560"/>
      <w:bookmarkStart w:id="273" w:name="_Toc485307405"/>
      <w:bookmarkStart w:id="274" w:name="_Toc81577297"/>
      <w:bookmarkStart w:id="275" w:name="_Toc175241588"/>
      <w:r w:rsidRPr="00AC34BE">
        <w:t>GRANTS.GOV FORMATTING AND VALIDATION REQUIREMENTS</w:t>
      </w:r>
      <w:bookmarkEnd w:id="268"/>
      <w:bookmarkEnd w:id="269"/>
      <w:bookmarkEnd w:id="270"/>
      <w:bookmarkEnd w:id="271"/>
      <w:bookmarkEnd w:id="272"/>
      <w:bookmarkEnd w:id="273"/>
      <w:bookmarkEnd w:id="274"/>
      <w:bookmarkEnd w:id="275"/>
    </w:p>
    <w:p w14:paraId="3286060B" w14:textId="19005746" w:rsidR="000D539C" w:rsidRPr="00AC34BE" w:rsidRDefault="000D539C" w:rsidP="00C028B8">
      <w:pPr>
        <w:numPr>
          <w:ilvl w:val="0"/>
          <w:numId w:val="49"/>
        </w:numPr>
        <w:rPr>
          <w:rFonts w:cs="Arial"/>
          <w:szCs w:val="24"/>
        </w:rPr>
      </w:pPr>
      <w:r w:rsidRPr="00AC34BE">
        <w:rPr>
          <w:rFonts w:cs="Arial"/>
          <w:szCs w:val="24"/>
        </w:rPr>
        <w:t>Grants.gov allows the following list of UTF-8 characters when naming your attachments: A-Z, a-z, 0-9, underscore, hyphen, space, and pe</w:t>
      </w:r>
      <w:r w:rsidR="00B9628B">
        <w:rPr>
          <w:rFonts w:cs="Arial"/>
          <w:szCs w:val="24"/>
        </w:rPr>
        <w:t xml:space="preserve">riod. </w:t>
      </w:r>
      <w:r w:rsidRPr="00AC34BE">
        <w:rPr>
          <w:rFonts w:cs="Arial"/>
          <w:szCs w:val="24"/>
        </w:rPr>
        <w:t>Other UTF-8 characters should not be used as they will not be accepted by NIH’s eRA Commons, as indicated in item #</w:t>
      </w:r>
      <w:r w:rsidR="007E10B1">
        <w:rPr>
          <w:rFonts w:cs="Arial"/>
          <w:szCs w:val="24"/>
        </w:rPr>
        <w:t>9</w:t>
      </w:r>
      <w:r w:rsidRPr="00AC34BE">
        <w:rPr>
          <w:rFonts w:cs="Arial"/>
          <w:szCs w:val="24"/>
        </w:rPr>
        <w:t xml:space="preserve"> in the table below.</w:t>
      </w:r>
    </w:p>
    <w:p w14:paraId="2BAC36AB" w14:textId="21F08AEE" w:rsidR="000D539C" w:rsidRPr="00AC34BE" w:rsidRDefault="000D539C" w:rsidP="0081017A">
      <w:pPr>
        <w:numPr>
          <w:ilvl w:val="0"/>
          <w:numId w:val="49"/>
        </w:numPr>
        <w:rPr>
          <w:rFonts w:cs="Arial"/>
          <w:szCs w:val="24"/>
        </w:rPr>
      </w:pPr>
      <w:r w:rsidRPr="00AC34BE">
        <w:rPr>
          <w:rFonts w:cs="Arial"/>
          <w:szCs w:val="24"/>
        </w:rPr>
        <w:t xml:space="preserve">Scanned images must be scanned at 150-200 dpi/ppi resolution and saved as a </w:t>
      </w:r>
      <w:r w:rsidR="007A4257" w:rsidRPr="00AC34BE">
        <w:rPr>
          <w:rFonts w:cs="Arial"/>
          <w:szCs w:val="24"/>
        </w:rPr>
        <w:t>PDF</w:t>
      </w:r>
      <w:r w:rsidRPr="00AC34BE">
        <w:rPr>
          <w:rFonts w:cs="Arial"/>
          <w:szCs w:val="24"/>
        </w:rPr>
        <w:t xml:space="preserve"> file. Using a higher resolution setting or different file type will result in a larger file size, which could result in rejection of your application.</w:t>
      </w:r>
    </w:p>
    <w:p w14:paraId="2A8D3F99" w14:textId="77777777" w:rsidR="00C028B8" w:rsidRDefault="000D539C" w:rsidP="0081017A">
      <w:pPr>
        <w:numPr>
          <w:ilvl w:val="0"/>
          <w:numId w:val="49"/>
        </w:numPr>
        <w:autoSpaceDE w:val="0"/>
        <w:autoSpaceDN w:val="0"/>
        <w:adjustRightInd w:val="0"/>
        <w:spacing w:after="0"/>
        <w:contextualSpacing/>
        <w:rPr>
          <w:rFonts w:cs="Arial"/>
          <w:szCs w:val="24"/>
        </w:rPr>
      </w:pPr>
      <w:r w:rsidRPr="00AC34BE">
        <w:rPr>
          <w:rFonts w:cs="Arial"/>
          <w:bCs/>
          <w:szCs w:val="24"/>
        </w:rPr>
        <w:t>Any files uploaded or attached to the Grants.gov application must be PDF file format and must contain a valid file format extension i</w:t>
      </w:r>
      <w:r w:rsidR="00B9628B">
        <w:rPr>
          <w:rFonts w:cs="Arial"/>
          <w:bCs/>
          <w:szCs w:val="24"/>
        </w:rPr>
        <w:t xml:space="preserve">n the filename. </w:t>
      </w:r>
      <w:r w:rsidRPr="00AC34BE">
        <w:rPr>
          <w:rFonts w:cs="Arial"/>
          <w:szCs w:val="24"/>
        </w:rPr>
        <w:t xml:space="preserve">In </w:t>
      </w:r>
      <w:r w:rsidR="00C028B8">
        <w:rPr>
          <w:rFonts w:cs="Arial"/>
          <w:szCs w:val="24"/>
        </w:rPr>
        <w:br w:type="page"/>
      </w:r>
    </w:p>
    <w:p w14:paraId="08BA1019" w14:textId="116D561D" w:rsidR="000D539C" w:rsidRPr="00125764" w:rsidRDefault="000D539C" w:rsidP="00460633">
      <w:pPr>
        <w:autoSpaceDE w:val="0"/>
        <w:autoSpaceDN w:val="0"/>
        <w:adjustRightInd w:val="0"/>
        <w:ind w:left="1080"/>
        <w:rPr>
          <w:rFonts w:cs="Arial"/>
          <w:bCs/>
          <w:szCs w:val="24"/>
        </w:rPr>
      </w:pPr>
      <w:r w:rsidRPr="00AC34BE">
        <w:rPr>
          <w:rFonts w:cs="Arial"/>
          <w:szCs w:val="24"/>
        </w:rPr>
        <w:lastRenderedPageBreak/>
        <w:t>addition, the use of compressed file formats such as ZIP, RAR or Adobe Portfolio will not be accepted.</w:t>
      </w:r>
    </w:p>
    <w:p w14:paraId="074A8C82" w14:textId="77777777" w:rsidR="00CD3BD2" w:rsidRPr="00EE68A1" w:rsidRDefault="000D539C" w:rsidP="0081017A">
      <w:pPr>
        <w:pStyle w:val="Heading2"/>
        <w:numPr>
          <w:ilvl w:val="0"/>
          <w:numId w:val="48"/>
        </w:numPr>
        <w:tabs>
          <w:tab w:val="clear" w:pos="720"/>
          <w:tab w:val="left" w:pos="0"/>
        </w:tabs>
        <w:ind w:left="0" w:firstLine="0"/>
      </w:pPr>
      <w:bookmarkStart w:id="276" w:name="_eRA_COMMONS_FORMATTING"/>
      <w:bookmarkStart w:id="277" w:name="_Toc453857958"/>
      <w:bookmarkStart w:id="278" w:name="_Toc453859630"/>
      <w:bookmarkStart w:id="279" w:name="_Toc453937185"/>
      <w:bookmarkStart w:id="280" w:name="_Toc454270670"/>
      <w:bookmarkStart w:id="281" w:name="_Toc465087561"/>
      <w:bookmarkStart w:id="282" w:name="_Toc485307406"/>
      <w:bookmarkStart w:id="283" w:name="_Toc81577298"/>
      <w:bookmarkStart w:id="284" w:name="_Toc175241589"/>
      <w:bookmarkEnd w:id="276"/>
      <w:r w:rsidRPr="00EE68A1">
        <w:t>eRA COMMONS FORMATTING AND VALIDATION REQUIREMENTS</w:t>
      </w:r>
      <w:bookmarkEnd w:id="277"/>
      <w:bookmarkEnd w:id="278"/>
      <w:bookmarkEnd w:id="279"/>
      <w:bookmarkEnd w:id="280"/>
      <w:bookmarkEnd w:id="281"/>
      <w:bookmarkEnd w:id="282"/>
      <w:bookmarkEnd w:id="283"/>
      <w:bookmarkEnd w:id="284"/>
    </w:p>
    <w:p w14:paraId="51FCFE1D" w14:textId="16079A23" w:rsidR="00EE68A1" w:rsidRDefault="00836318" w:rsidP="002B13B1">
      <w:r w:rsidRPr="00AC34BE">
        <w:t xml:space="preserve">The following </w:t>
      </w:r>
      <w:r w:rsidR="00AC3A5E">
        <w:t xml:space="preserve">are </w:t>
      </w:r>
      <w:r w:rsidRPr="00AC34BE">
        <w:t>formatting requirements and system validations required by eRA Commons and wil</w:t>
      </w:r>
      <w:r w:rsidR="00B9628B">
        <w:t xml:space="preserve">l result in errors if not met. </w:t>
      </w:r>
      <w:r w:rsidRPr="00AC34BE">
        <w:t xml:space="preserve">The application </w:t>
      </w:r>
      <w:r w:rsidRPr="00AC34BE">
        <w:rPr>
          <w:u w:val="single"/>
        </w:rPr>
        <w:t>must be ‘error free’</w:t>
      </w:r>
      <w:r w:rsidRPr="00AC34BE">
        <w:t xml:space="preserve"> to be processed through the eRA Commons. There may be additional validations which will result in Warnings but these </w:t>
      </w:r>
      <w:r w:rsidRPr="00AC34BE">
        <w:rPr>
          <w:u w:val="single"/>
        </w:rPr>
        <w:t>will not</w:t>
      </w:r>
      <w:r w:rsidRPr="00AC34BE">
        <w:t xml:space="preserve"> prevent the application from processing through the submission process. </w:t>
      </w:r>
      <w:r w:rsidR="00AC3A5E">
        <w:t>(See Appendix A, Section 4.2)</w:t>
      </w:r>
    </w:p>
    <w:p w14:paraId="71AD82C9" w14:textId="77777777" w:rsidR="004966A6" w:rsidRPr="007B40DC" w:rsidRDefault="004966A6" w:rsidP="004966A6">
      <w:pPr>
        <w:rPr>
          <w:b/>
          <w:bCs/>
        </w:rPr>
      </w:pPr>
      <w:r w:rsidRPr="007B40DC">
        <w:rPr>
          <w:b/>
          <w:bCs/>
        </w:rPr>
        <w:t>ASSIST File Formatting Requirements</w:t>
      </w:r>
    </w:p>
    <w:p w14:paraId="287F5A93" w14:textId="5C06E395" w:rsidR="004966A6" w:rsidRPr="007B40DC" w:rsidRDefault="004966A6" w:rsidP="004966A6">
      <w:r w:rsidRPr="007B40DC">
        <w:t xml:space="preserve">The eRA system contains file formatting requirements for uploading documents in ASSIST. The only accepted file type for submission is PDF and each file may be no larger than 6 MB. Fillable forms must be ‘flattened’ and saved as a PDF prior to upload. </w:t>
      </w:r>
      <w:r w:rsidR="00AC3A5E">
        <w:t>Adobe Portfolio file types will not be accepted.</w:t>
      </w:r>
    </w:p>
    <w:p w14:paraId="38C26F20" w14:textId="77777777" w:rsidR="004966A6" w:rsidRPr="007B40DC" w:rsidRDefault="004966A6" w:rsidP="004966A6">
      <w:r w:rsidRPr="007B40DC">
        <w:rPr>
          <w:u w:val="single"/>
        </w:rPr>
        <w:t>Files for Upload to ASSIST must be</w:t>
      </w:r>
      <w:r w:rsidRPr="007B40DC">
        <w:t>:</w:t>
      </w:r>
    </w:p>
    <w:p w14:paraId="162E0189" w14:textId="77777777" w:rsidR="004966A6" w:rsidRPr="007B40DC" w:rsidRDefault="004966A6" w:rsidP="0081017A">
      <w:pPr>
        <w:numPr>
          <w:ilvl w:val="0"/>
          <w:numId w:val="56"/>
        </w:numPr>
      </w:pPr>
      <w:r w:rsidRPr="007B40DC">
        <w:t>PDF Format</w:t>
      </w:r>
    </w:p>
    <w:p w14:paraId="7DFD8F40" w14:textId="77777777" w:rsidR="004966A6" w:rsidRPr="007B40DC" w:rsidRDefault="004966A6" w:rsidP="0081017A">
      <w:pPr>
        <w:numPr>
          <w:ilvl w:val="0"/>
          <w:numId w:val="56"/>
        </w:numPr>
      </w:pPr>
      <w:r w:rsidRPr="007B40DC">
        <w:t>Under 6MB in File Size</w:t>
      </w:r>
    </w:p>
    <w:p w14:paraId="036D8A15" w14:textId="77777777" w:rsidR="004966A6" w:rsidRPr="007B40DC" w:rsidRDefault="004966A6" w:rsidP="0081017A">
      <w:pPr>
        <w:numPr>
          <w:ilvl w:val="0"/>
          <w:numId w:val="56"/>
        </w:numPr>
      </w:pPr>
      <w:r w:rsidRPr="007B40DC">
        <w:t>8.5 x 11 Page Size</w:t>
      </w:r>
    </w:p>
    <w:p w14:paraId="1C56F69D" w14:textId="77777777" w:rsidR="004966A6" w:rsidRPr="007B40DC" w:rsidRDefault="004966A6" w:rsidP="0081017A">
      <w:pPr>
        <w:numPr>
          <w:ilvl w:val="0"/>
          <w:numId w:val="56"/>
        </w:numPr>
      </w:pPr>
      <w:r w:rsidRPr="007B40DC">
        <w:t xml:space="preserve">Flat </w:t>
      </w:r>
      <w:r w:rsidRPr="007B40DC">
        <w:rPr>
          <w:i/>
        </w:rPr>
        <w:t>(No Fillable/Editable Fields)</w:t>
      </w:r>
    </w:p>
    <w:p w14:paraId="4F3F943D" w14:textId="68A7EF0D" w:rsidR="004966A6" w:rsidRPr="007B40DC" w:rsidRDefault="004966A6" w:rsidP="004966A6">
      <w:r w:rsidRPr="007B40DC">
        <w:rPr>
          <w:u w:val="single"/>
        </w:rPr>
        <w:t xml:space="preserve">Files must </w:t>
      </w:r>
      <w:r w:rsidR="00AC3A5E">
        <w:rPr>
          <w:b/>
          <w:u w:val="single"/>
        </w:rPr>
        <w:t>NOT</w:t>
      </w:r>
      <w:r w:rsidR="00AC3A5E" w:rsidRPr="007B40DC">
        <w:rPr>
          <w:u w:val="single"/>
        </w:rPr>
        <w:t xml:space="preserve"> </w:t>
      </w:r>
      <w:r w:rsidRPr="007B40DC">
        <w:rPr>
          <w:u w:val="single"/>
        </w:rPr>
        <w:t>contain</w:t>
      </w:r>
      <w:r w:rsidRPr="007B40DC">
        <w:t>:</w:t>
      </w:r>
    </w:p>
    <w:p w14:paraId="5526D2A2" w14:textId="77777777" w:rsidR="004966A6" w:rsidRPr="007B40DC" w:rsidRDefault="004966A6" w:rsidP="0081017A">
      <w:pPr>
        <w:numPr>
          <w:ilvl w:val="0"/>
          <w:numId w:val="57"/>
        </w:numPr>
      </w:pPr>
      <w:r w:rsidRPr="007B40DC">
        <w:t>Password-Protection</w:t>
      </w:r>
    </w:p>
    <w:p w14:paraId="4D6B6EF6" w14:textId="77777777" w:rsidR="004966A6" w:rsidRPr="007B40DC" w:rsidRDefault="004966A6" w:rsidP="0081017A">
      <w:pPr>
        <w:numPr>
          <w:ilvl w:val="0"/>
          <w:numId w:val="57"/>
        </w:numPr>
      </w:pPr>
      <w:r w:rsidRPr="007B40DC">
        <w:t xml:space="preserve">Live hyperlinks </w:t>
      </w:r>
      <w:r w:rsidRPr="007B40DC">
        <w:rPr>
          <w:i/>
        </w:rPr>
        <w:t>(only plain text URLs)</w:t>
      </w:r>
    </w:p>
    <w:p w14:paraId="2D8CB29A" w14:textId="77777777" w:rsidR="004966A6" w:rsidRPr="007B40DC" w:rsidRDefault="004966A6" w:rsidP="0081017A">
      <w:pPr>
        <w:numPr>
          <w:ilvl w:val="0"/>
          <w:numId w:val="57"/>
        </w:numPr>
      </w:pPr>
      <w:r w:rsidRPr="007B40DC">
        <w:t>Bookmarks or Signature Boxes</w:t>
      </w:r>
    </w:p>
    <w:p w14:paraId="09AC929E" w14:textId="77777777" w:rsidR="004966A6" w:rsidRPr="007B40DC" w:rsidRDefault="004966A6" w:rsidP="0081017A">
      <w:pPr>
        <w:numPr>
          <w:ilvl w:val="0"/>
          <w:numId w:val="57"/>
        </w:numPr>
        <w:rPr>
          <w:i/>
        </w:rPr>
      </w:pPr>
      <w:r w:rsidRPr="007B40DC">
        <w:t xml:space="preserve">A filename exceeding 50 Characters </w:t>
      </w:r>
      <w:r w:rsidRPr="007B40DC">
        <w:rPr>
          <w:i/>
        </w:rPr>
        <w:t>(including spaces)</w:t>
      </w:r>
    </w:p>
    <w:p w14:paraId="3C81749E" w14:textId="77777777" w:rsidR="004966A6" w:rsidRPr="007B40DC" w:rsidRDefault="004966A6" w:rsidP="004966A6">
      <w:pPr>
        <w:rPr>
          <w:b/>
          <w:bCs/>
        </w:rPr>
      </w:pPr>
      <w:r w:rsidRPr="007B40DC">
        <w:rPr>
          <w:b/>
          <w:bCs/>
        </w:rPr>
        <w:t>Flatten Fillable Forms Prior to Upload in ASSIST</w:t>
      </w:r>
    </w:p>
    <w:p w14:paraId="4D63943C" w14:textId="0CB9E436" w:rsidR="00C028B8" w:rsidRDefault="004966A6" w:rsidP="004966A6">
      <w:r w:rsidRPr="007B40DC">
        <w:t>A completed fillable form (an electronic document that can be filled out and edited digitally—also called fillable, dynamic, or interactive forms) should not only be saved as a PDF; it must also be flattened to remove the interactive fields so that the final answers are saved. Flattening a form is not the same as “locking” it; locking a form restricts access to editing, printing, and copying the document.</w:t>
      </w:r>
      <w:r w:rsidR="00C028B8">
        <w:br w:type="page"/>
      </w:r>
    </w:p>
    <w:p w14:paraId="003A9C8A" w14:textId="77777777" w:rsidR="004966A6" w:rsidRPr="007B40DC" w:rsidRDefault="004966A6" w:rsidP="004966A6">
      <w:r w:rsidRPr="007B40DC">
        <w:lastRenderedPageBreak/>
        <w:t>Flattening a PDF document:</w:t>
      </w:r>
    </w:p>
    <w:p w14:paraId="63940C55" w14:textId="4A6AEE4D" w:rsidR="004966A6" w:rsidRPr="007B40DC" w:rsidRDefault="004966A6" w:rsidP="0081017A">
      <w:pPr>
        <w:numPr>
          <w:ilvl w:val="0"/>
          <w:numId w:val="58"/>
        </w:numPr>
      </w:pPr>
      <w:r w:rsidRPr="007B40DC">
        <w:rPr>
          <w:b/>
          <w:bCs/>
        </w:rPr>
        <w:t>Keeps form values permanent.</w:t>
      </w:r>
      <w:r w:rsidRPr="007B40DC">
        <w:t xml:space="preserve"> When an interactive PDF is uploaded or emailed, every field remains open to accidental or deliberate revision. Flattening the form ensures that only the completed version of the form is visible.</w:t>
      </w:r>
    </w:p>
    <w:p w14:paraId="41AA0D8B" w14:textId="77777777" w:rsidR="004966A6" w:rsidRPr="007B40DC" w:rsidRDefault="004966A6" w:rsidP="0081017A">
      <w:pPr>
        <w:numPr>
          <w:ilvl w:val="0"/>
          <w:numId w:val="58"/>
        </w:numPr>
      </w:pPr>
      <w:r w:rsidRPr="007B40DC">
        <w:rPr>
          <w:b/>
          <w:bCs/>
        </w:rPr>
        <w:t>Removes values on drop down lists.</w:t>
      </w:r>
      <w:r w:rsidRPr="007B40DC">
        <w:t xml:space="preserve"> A flattened document will show only the selected text or value, no other values and options are shown and there is no indication that options were present.</w:t>
      </w:r>
    </w:p>
    <w:p w14:paraId="33D66E9B" w14:textId="3DC9163D" w:rsidR="004966A6" w:rsidRPr="007B40DC" w:rsidRDefault="004966A6" w:rsidP="0081017A">
      <w:pPr>
        <w:numPr>
          <w:ilvl w:val="0"/>
          <w:numId w:val="58"/>
        </w:numPr>
      </w:pPr>
      <w:r w:rsidRPr="007B40DC">
        <w:rPr>
          <w:b/>
          <w:bCs/>
        </w:rPr>
        <w:t>Simplifies the PDF.</w:t>
      </w:r>
      <w:r w:rsidRPr="007B40DC">
        <w:t xml:space="preserve"> Interactive forms are larger than normal files, which may prevent upload for submission. Flattening reduces the file size which makes it easier to render and view.</w:t>
      </w:r>
    </w:p>
    <w:p w14:paraId="445DF35F" w14:textId="77777777" w:rsidR="004966A6" w:rsidRPr="007B40DC" w:rsidRDefault="004966A6" w:rsidP="004966A6">
      <w:r w:rsidRPr="007B40DC">
        <w:t>To flatten a file, follow the steps below.</w:t>
      </w:r>
    </w:p>
    <w:p w14:paraId="634E4CCA" w14:textId="381C88BD" w:rsidR="004966A6" w:rsidRPr="007B40DC" w:rsidRDefault="004966A6" w:rsidP="0081017A">
      <w:pPr>
        <w:numPr>
          <w:ilvl w:val="0"/>
          <w:numId w:val="59"/>
        </w:numPr>
      </w:pPr>
      <w:r w:rsidRPr="007B40DC">
        <w:t xml:space="preserve">Ensure that the form is </w:t>
      </w:r>
      <w:r w:rsidR="00E558A4" w:rsidRPr="007B40DC">
        <w:t>completed,</w:t>
      </w:r>
      <w:r w:rsidRPr="007B40DC">
        <w:t xml:space="preserve"> and the information is correct. Go to the print settings by selecting </w:t>
      </w:r>
      <w:r w:rsidRPr="007B40DC">
        <w:rPr>
          <w:b/>
          <w:bCs/>
        </w:rPr>
        <w:t>File &gt; Print</w:t>
      </w:r>
      <w:r w:rsidRPr="007B40DC">
        <w:t>.</w:t>
      </w:r>
    </w:p>
    <w:p w14:paraId="4DE4D3F3" w14:textId="77777777" w:rsidR="004966A6" w:rsidRPr="007B40DC" w:rsidRDefault="004966A6" w:rsidP="0081017A">
      <w:pPr>
        <w:numPr>
          <w:ilvl w:val="0"/>
          <w:numId w:val="59"/>
        </w:numPr>
      </w:pPr>
      <w:r w:rsidRPr="007B40DC">
        <w:t>On the pull-down menu of printer options, choose Adobe PDF or Microsoft Print to PDF, then click OK.</w:t>
      </w:r>
    </w:p>
    <w:p w14:paraId="5EA3E0B3" w14:textId="2FA6E14B" w:rsidR="004966A6" w:rsidRPr="007B40DC" w:rsidRDefault="004966A6" w:rsidP="0081017A">
      <w:pPr>
        <w:numPr>
          <w:ilvl w:val="0"/>
          <w:numId w:val="59"/>
        </w:numPr>
      </w:pPr>
      <w:r w:rsidRPr="007B40DC">
        <w:t xml:space="preserve">After clicking </w:t>
      </w:r>
      <w:r w:rsidRPr="007B40DC">
        <w:rPr>
          <w:b/>
          <w:bCs/>
        </w:rPr>
        <w:t>OK,</w:t>
      </w:r>
      <w:r w:rsidRPr="007B40DC">
        <w:t xml:space="preserve"> a pop-up will open with options to save the PDF. Be sure to select a specific location to save the document where it can easily be found and give it a unique file name. Use a file name that clearly differentiates the completed form from the original fillable form. File names cannot exceed 50 characters.</w:t>
      </w:r>
    </w:p>
    <w:p w14:paraId="4FF0218C" w14:textId="301DD330" w:rsidR="004966A6" w:rsidRPr="007B40DC" w:rsidRDefault="004966A6" w:rsidP="0081017A">
      <w:pPr>
        <w:numPr>
          <w:ilvl w:val="0"/>
          <w:numId w:val="59"/>
        </w:numPr>
      </w:pPr>
      <w:r w:rsidRPr="007B40DC">
        <w:t>The flattened form should appear in the new location with the new file name. Open it to check once more for any changes and to confirm that the conversion worked.</w:t>
      </w:r>
    </w:p>
    <w:p w14:paraId="4B3BAFA2" w14:textId="02E756E8" w:rsidR="00985AED" w:rsidRDefault="00836318" w:rsidP="002B13B1">
      <w:r w:rsidRPr="00AC34BE">
        <w:t xml:space="preserve">If you do not adhere to these requirements, you will receive an email notification from </w:t>
      </w:r>
      <w:hyperlink r:id="rId63" w:history="1">
        <w:r w:rsidRPr="00AC34BE">
          <w:rPr>
            <w:color w:val="0000FF"/>
            <w:u w:val="single"/>
          </w:rPr>
          <w:t>era-notify@mail.nih.gov</w:t>
        </w:r>
      </w:hyperlink>
      <w:r w:rsidRPr="00AC34BE">
        <w:t xml:space="preserve"> to take action and adhere to the requirements so that your application </w:t>
      </w:r>
      <w:r w:rsidR="00B9628B">
        <w:t xml:space="preserve">can be processed successfully. </w:t>
      </w:r>
      <w:r w:rsidRPr="00AC34BE">
        <w:t>It is highly recommended that you submit your application 24-72 hours before the submission deadline to allow for sufficient time to correct error</w:t>
      </w:r>
      <w:r w:rsidR="00B9628B">
        <w:t>s and resubmit the application.</w:t>
      </w:r>
      <w:r w:rsidRPr="00AC34BE">
        <w:t xml:space="preserve"> If you experience any system validation or technical issues after hours on the application due date, contact the eRA </w:t>
      </w:r>
      <w:r w:rsidR="00F750A8">
        <w:t>Service</w:t>
      </w:r>
      <w:r w:rsidR="00F750A8" w:rsidRPr="00AC34BE">
        <w:t xml:space="preserve"> </w:t>
      </w:r>
      <w:r w:rsidRPr="00AC34BE">
        <w:t>Desk and submit a Web ticket to document your good</w:t>
      </w:r>
      <w:r w:rsidR="002908CD">
        <w:t xml:space="preserve"> </w:t>
      </w:r>
      <w:r w:rsidRPr="00AC34BE">
        <w:t>faith attempt to submit your application.</w:t>
      </w:r>
    </w:p>
    <w:p w14:paraId="173F15AF" w14:textId="764ED094" w:rsidR="00985AED" w:rsidRPr="001C297A" w:rsidRDefault="00985AED" w:rsidP="002B13B1">
      <w:pPr>
        <w:rPr>
          <w:b/>
          <w:bCs/>
        </w:rPr>
      </w:pPr>
      <w:r w:rsidRPr="001C297A">
        <w:rPr>
          <w:b/>
          <w:bCs/>
        </w:rPr>
        <w:t xml:space="preserve">eRA </w:t>
      </w:r>
      <w:r>
        <w:rPr>
          <w:b/>
          <w:bCs/>
        </w:rPr>
        <w:t xml:space="preserve">Commons </w:t>
      </w:r>
      <w:r w:rsidRPr="001C297A">
        <w:rPr>
          <w:b/>
          <w:bCs/>
        </w:rPr>
        <w:t>Validation Table</w:t>
      </w:r>
    </w:p>
    <w:p w14:paraId="437556AD" w14:textId="0A514F81" w:rsidR="00C01090" w:rsidRDefault="00985AED" w:rsidP="002B13B1">
      <w:r w:rsidRPr="00AC34BE">
        <w:t xml:space="preserve">The following </w:t>
      </w:r>
      <w:r>
        <w:t xml:space="preserve">table shows </w:t>
      </w:r>
      <w:r w:rsidRPr="00AC34BE">
        <w:t>formatting requirements and system validations required by eRA Commons and wil</w:t>
      </w:r>
      <w:r>
        <w:t>l result in errors if not met.</w:t>
      </w:r>
      <w:r w:rsidR="00C01090">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926BE7" w:rsidRPr="00A821EC" w14:paraId="78A453C8" w14:textId="77777777" w:rsidTr="00950454">
        <w:trPr>
          <w:cantSplit/>
          <w:tblHeader/>
          <w:jc w:val="center"/>
        </w:trPr>
        <w:tc>
          <w:tcPr>
            <w:tcW w:w="4477" w:type="dxa"/>
            <w:tcBorders>
              <w:top w:val="single" w:sz="18" w:space="0" w:color="000000"/>
              <w:left w:val="single" w:sz="18" w:space="0" w:color="000000"/>
              <w:bottom w:val="single" w:sz="4" w:space="0" w:color="000000"/>
              <w:right w:val="single" w:sz="18" w:space="0" w:color="000000"/>
            </w:tcBorders>
            <w:shd w:val="clear" w:color="auto" w:fill="B8CCE4" w:themeFill="accent1" w:themeFillTint="66"/>
          </w:tcPr>
          <w:p w14:paraId="265AB701" w14:textId="77777777" w:rsidR="00926BE7" w:rsidRPr="00A821EC" w:rsidRDefault="00926BE7" w:rsidP="001C297A">
            <w:pPr>
              <w:tabs>
                <w:tab w:val="left" w:pos="90"/>
              </w:tabs>
              <w:spacing w:after="0"/>
              <w:jc w:val="center"/>
              <w:rPr>
                <w:rFonts w:cs="Arial"/>
                <w:b/>
                <w:bCs/>
                <w:iCs/>
                <w:sz w:val="22"/>
                <w:szCs w:val="22"/>
              </w:rPr>
            </w:pPr>
            <w:r w:rsidRPr="00A821EC">
              <w:rPr>
                <w:rFonts w:cs="Arial"/>
                <w:b/>
                <w:bCs/>
                <w:iCs/>
                <w:sz w:val="22"/>
                <w:szCs w:val="22"/>
              </w:rPr>
              <w:lastRenderedPageBreak/>
              <w:t>eRA Validations</w:t>
            </w:r>
          </w:p>
        </w:tc>
        <w:tc>
          <w:tcPr>
            <w:tcW w:w="4770" w:type="dxa"/>
            <w:tcBorders>
              <w:top w:val="single" w:sz="18" w:space="0" w:color="000000"/>
              <w:left w:val="single" w:sz="18" w:space="0" w:color="000000"/>
              <w:bottom w:val="single" w:sz="4" w:space="0" w:color="000000"/>
              <w:right w:val="single" w:sz="18" w:space="0" w:color="000000"/>
            </w:tcBorders>
            <w:shd w:val="clear" w:color="auto" w:fill="B8CCE4" w:themeFill="accent1" w:themeFillTint="66"/>
          </w:tcPr>
          <w:p w14:paraId="012B63E7" w14:textId="77777777" w:rsidR="00926BE7" w:rsidRPr="00A821EC" w:rsidRDefault="00926BE7" w:rsidP="00496AC5">
            <w:pPr>
              <w:tabs>
                <w:tab w:val="left" w:pos="90"/>
                <w:tab w:val="num" w:pos="1350"/>
              </w:tabs>
              <w:spacing w:after="0"/>
              <w:jc w:val="center"/>
              <w:rPr>
                <w:rFonts w:cs="Arial"/>
                <w:b/>
                <w:sz w:val="22"/>
                <w:szCs w:val="22"/>
              </w:rPr>
            </w:pPr>
            <w:r>
              <w:rPr>
                <w:rFonts w:cs="Arial"/>
                <w:b/>
                <w:sz w:val="22"/>
                <w:szCs w:val="22"/>
              </w:rPr>
              <w:t>eRA Error Message</w:t>
            </w:r>
            <w:r w:rsidR="004B220D">
              <w:rPr>
                <w:rFonts w:cs="Arial"/>
                <w:b/>
                <w:sz w:val="22"/>
                <w:szCs w:val="22"/>
              </w:rPr>
              <w:t>s</w:t>
            </w:r>
          </w:p>
        </w:tc>
      </w:tr>
      <w:tr w:rsidR="00496AC5" w:rsidRPr="00A821EC" w14:paraId="591AFFDA" w14:textId="77777777" w:rsidTr="00950454">
        <w:trPr>
          <w:cantSplit/>
          <w:jc w:val="center"/>
        </w:trPr>
        <w:tc>
          <w:tcPr>
            <w:tcW w:w="4477" w:type="dxa"/>
            <w:tcBorders>
              <w:top w:val="single" w:sz="4" w:space="0" w:color="000000"/>
              <w:left w:val="single" w:sz="18" w:space="0" w:color="000000"/>
              <w:bottom w:val="single" w:sz="4" w:space="0" w:color="000000"/>
              <w:right w:val="single" w:sz="18" w:space="0" w:color="auto"/>
            </w:tcBorders>
            <w:shd w:val="clear" w:color="auto" w:fill="auto"/>
          </w:tcPr>
          <w:p w14:paraId="2D674E98" w14:textId="5663245F" w:rsidR="00496AC5" w:rsidRPr="00681DEA" w:rsidRDefault="007E10B1" w:rsidP="00C01090">
            <w:pPr>
              <w:ind w:left="-18"/>
              <w:rPr>
                <w:rFonts w:cs="Arial"/>
                <w:sz w:val="20"/>
                <w:u w:val="single"/>
              </w:rPr>
            </w:pPr>
            <w:r>
              <w:rPr>
                <w:rFonts w:cs="Arial"/>
                <w:sz w:val="20"/>
                <w:u w:val="single"/>
              </w:rPr>
              <w:t xml:space="preserve">#1: </w:t>
            </w:r>
            <w:r w:rsidR="00496AC5" w:rsidRPr="00681DEA">
              <w:rPr>
                <w:rFonts w:cs="Arial"/>
                <w:sz w:val="20"/>
                <w:u w:val="single"/>
              </w:rPr>
              <w:t>Applicant Identifier (Item 4 on the SF-424):</w:t>
            </w:r>
          </w:p>
        </w:tc>
        <w:tc>
          <w:tcPr>
            <w:tcW w:w="4770" w:type="dxa"/>
            <w:tcBorders>
              <w:top w:val="single" w:sz="4" w:space="0" w:color="000000"/>
              <w:left w:val="single" w:sz="18" w:space="0" w:color="auto"/>
              <w:bottom w:val="single" w:sz="4" w:space="0" w:color="000000"/>
              <w:right w:val="single" w:sz="18" w:space="0" w:color="000000"/>
            </w:tcBorders>
          </w:tcPr>
          <w:p w14:paraId="6F3ED915" w14:textId="77777777" w:rsidR="00496AC5" w:rsidRDefault="00496AC5" w:rsidP="00496AC5">
            <w:pPr>
              <w:spacing w:after="0"/>
              <w:rPr>
                <w:rFonts w:cs="Arial"/>
                <w:sz w:val="20"/>
              </w:rPr>
            </w:pPr>
          </w:p>
        </w:tc>
      </w:tr>
      <w:tr w:rsidR="00496AC5" w:rsidRPr="00A821EC" w14:paraId="7858147C" w14:textId="77777777" w:rsidTr="00950454">
        <w:trPr>
          <w:cantSplit/>
          <w:trHeight w:val="623"/>
          <w:jc w:val="center"/>
        </w:trPr>
        <w:tc>
          <w:tcPr>
            <w:tcW w:w="4477" w:type="dxa"/>
            <w:tcBorders>
              <w:top w:val="single" w:sz="4" w:space="0" w:color="000000"/>
              <w:left w:val="single" w:sz="18" w:space="0" w:color="000000"/>
              <w:bottom w:val="single" w:sz="4" w:space="0" w:color="000000"/>
              <w:right w:val="single" w:sz="18" w:space="0" w:color="auto"/>
            </w:tcBorders>
            <w:shd w:val="clear" w:color="auto" w:fill="auto"/>
          </w:tcPr>
          <w:p w14:paraId="6FA3146A" w14:textId="5D4DBBEE" w:rsidR="00496AC5" w:rsidRPr="00A821EC" w:rsidRDefault="00496AC5" w:rsidP="00C01090">
            <w:pPr>
              <w:spacing w:after="0"/>
              <w:rPr>
                <w:rFonts w:cs="Arial"/>
                <w:sz w:val="20"/>
              </w:rPr>
            </w:pPr>
            <w:r w:rsidRPr="00681DEA">
              <w:rPr>
                <w:rFonts w:cs="Arial"/>
                <w:sz w:val="20"/>
              </w:rPr>
              <w:t>The PD/PI Credentials must be provided</w:t>
            </w:r>
          </w:p>
        </w:tc>
        <w:tc>
          <w:tcPr>
            <w:tcW w:w="4770" w:type="dxa"/>
            <w:tcBorders>
              <w:top w:val="single" w:sz="4" w:space="0" w:color="000000"/>
              <w:left w:val="single" w:sz="18" w:space="0" w:color="auto"/>
              <w:bottom w:val="single" w:sz="4" w:space="0" w:color="000000"/>
              <w:right w:val="single" w:sz="18" w:space="0" w:color="000000"/>
            </w:tcBorders>
            <w:shd w:val="clear" w:color="auto" w:fill="auto"/>
          </w:tcPr>
          <w:p w14:paraId="52328D00" w14:textId="66FAEDFC" w:rsidR="00496AC5" w:rsidRPr="00A821EC" w:rsidRDefault="00496AC5" w:rsidP="001C297A">
            <w:pPr>
              <w:spacing w:after="0"/>
              <w:rPr>
                <w:rFonts w:cs="Arial"/>
                <w:sz w:val="20"/>
              </w:rPr>
            </w:pPr>
            <w:r w:rsidRPr="00A821EC">
              <w:rPr>
                <w:rFonts w:cs="Arial"/>
                <w:sz w:val="20"/>
              </w:rPr>
              <w:t>The Commons Username must be provided in the</w:t>
            </w:r>
            <w:r>
              <w:rPr>
                <w:rFonts w:cs="Arial"/>
                <w:sz w:val="20"/>
              </w:rPr>
              <w:t xml:space="preserve"> Applicant Identifier field for the</w:t>
            </w:r>
            <w:r w:rsidRPr="00A821EC">
              <w:rPr>
                <w:rFonts w:cs="Arial"/>
                <w:sz w:val="20"/>
              </w:rPr>
              <w:t xml:space="preserve"> PD/PI</w:t>
            </w:r>
            <w:r>
              <w:rPr>
                <w:rFonts w:cs="Arial"/>
                <w:sz w:val="20"/>
              </w:rPr>
              <w:t>.</w:t>
            </w:r>
          </w:p>
        </w:tc>
      </w:tr>
      <w:tr w:rsidR="00496AC5" w:rsidRPr="00A821EC" w14:paraId="24DC3F6D" w14:textId="77777777" w:rsidTr="00950454">
        <w:trPr>
          <w:cantSplit/>
          <w:trHeight w:val="622"/>
          <w:jc w:val="center"/>
        </w:trPr>
        <w:tc>
          <w:tcPr>
            <w:tcW w:w="4477" w:type="dxa"/>
            <w:tcBorders>
              <w:top w:val="single" w:sz="4" w:space="0" w:color="000000"/>
              <w:left w:val="single" w:sz="18" w:space="0" w:color="000000"/>
              <w:bottom w:val="single" w:sz="4" w:space="0" w:color="000000"/>
              <w:right w:val="single" w:sz="18" w:space="0" w:color="auto"/>
            </w:tcBorders>
            <w:shd w:val="clear" w:color="auto" w:fill="auto"/>
          </w:tcPr>
          <w:p w14:paraId="26E89E99" w14:textId="34D37FE0" w:rsidR="00496AC5" w:rsidRPr="00C01090" w:rsidDel="00496AC5" w:rsidRDefault="00496AC5" w:rsidP="00496AC5">
            <w:pPr>
              <w:spacing w:after="0"/>
              <w:rPr>
                <w:rFonts w:cs="Arial"/>
                <w:sz w:val="20"/>
              </w:rPr>
            </w:pPr>
            <w:r w:rsidRPr="00681DEA">
              <w:rPr>
                <w:rFonts w:cs="Arial"/>
                <w:sz w:val="20"/>
              </w:rPr>
              <w:t>Username provided must be a valid Commons account</w:t>
            </w:r>
          </w:p>
        </w:tc>
        <w:tc>
          <w:tcPr>
            <w:tcW w:w="4770" w:type="dxa"/>
            <w:tcBorders>
              <w:top w:val="single" w:sz="4" w:space="0" w:color="000000"/>
              <w:left w:val="single" w:sz="18" w:space="0" w:color="auto"/>
              <w:bottom w:val="single" w:sz="4" w:space="0" w:color="000000"/>
              <w:right w:val="single" w:sz="18" w:space="0" w:color="000000"/>
            </w:tcBorders>
            <w:shd w:val="clear" w:color="auto" w:fill="auto"/>
          </w:tcPr>
          <w:p w14:paraId="1155D515" w14:textId="198838AA" w:rsidR="00496AC5" w:rsidRPr="00C01090" w:rsidDel="00496AC5" w:rsidRDefault="00496AC5" w:rsidP="00496AC5">
            <w:pPr>
              <w:spacing w:after="0"/>
              <w:rPr>
                <w:rFonts w:cs="Arial"/>
                <w:sz w:val="20"/>
              </w:rPr>
            </w:pPr>
            <w:r w:rsidRPr="00A821EC">
              <w:rPr>
                <w:rFonts w:cs="Arial"/>
                <w:sz w:val="20"/>
              </w:rPr>
              <w:t xml:space="preserve">The Commons Username provided in the </w:t>
            </w:r>
            <w:r>
              <w:rPr>
                <w:rFonts w:cs="Arial"/>
                <w:sz w:val="20"/>
              </w:rPr>
              <w:t>Applicant Identifier</w:t>
            </w:r>
            <w:r w:rsidRPr="00A821EC">
              <w:rPr>
                <w:rFonts w:cs="Arial"/>
                <w:sz w:val="20"/>
              </w:rPr>
              <w:t xml:space="preserve"> is not a recognized Commons account.</w:t>
            </w:r>
          </w:p>
        </w:tc>
      </w:tr>
      <w:tr w:rsidR="00496AC5" w:rsidRPr="00A821EC" w14:paraId="5450794F" w14:textId="77777777" w:rsidTr="00950454">
        <w:trPr>
          <w:cantSplit/>
          <w:trHeight w:val="622"/>
          <w:jc w:val="center"/>
        </w:trPr>
        <w:tc>
          <w:tcPr>
            <w:tcW w:w="4477" w:type="dxa"/>
            <w:tcBorders>
              <w:top w:val="single" w:sz="4" w:space="0" w:color="000000"/>
              <w:left w:val="single" w:sz="18" w:space="0" w:color="000000"/>
              <w:bottom w:val="single" w:sz="4" w:space="0" w:color="000000"/>
              <w:right w:val="single" w:sz="18" w:space="0" w:color="auto"/>
            </w:tcBorders>
            <w:shd w:val="clear" w:color="auto" w:fill="auto"/>
          </w:tcPr>
          <w:p w14:paraId="2B2B4B59" w14:textId="77777777" w:rsidR="00496AC5" w:rsidRPr="00681DEA" w:rsidDel="00496AC5" w:rsidRDefault="00496AC5" w:rsidP="00496AC5">
            <w:pPr>
              <w:spacing w:after="0"/>
              <w:rPr>
                <w:rFonts w:cs="Arial"/>
                <w:sz w:val="20"/>
                <w:u w:val="single"/>
              </w:rPr>
            </w:pPr>
            <w:r w:rsidRPr="00681DEA">
              <w:rPr>
                <w:rFonts w:cs="Arial"/>
                <w:sz w:val="20"/>
              </w:rPr>
              <w:t>Username must be affiliated with the organization submitting the application and or have the PI role</w:t>
            </w:r>
          </w:p>
        </w:tc>
        <w:tc>
          <w:tcPr>
            <w:tcW w:w="4770" w:type="dxa"/>
            <w:tcBorders>
              <w:top w:val="single" w:sz="4" w:space="0" w:color="000000"/>
              <w:left w:val="single" w:sz="18" w:space="0" w:color="auto"/>
              <w:bottom w:val="single" w:sz="4" w:space="0" w:color="000000"/>
              <w:right w:val="single" w:sz="18" w:space="0" w:color="000000"/>
            </w:tcBorders>
            <w:shd w:val="clear" w:color="auto" w:fill="auto"/>
          </w:tcPr>
          <w:p w14:paraId="307A064D" w14:textId="61121790" w:rsidR="00FC0CA5" w:rsidRPr="00C01090" w:rsidDel="00496AC5" w:rsidRDefault="00496AC5" w:rsidP="00C01090">
            <w:pPr>
              <w:rPr>
                <w:rFonts w:cs="Arial"/>
                <w:sz w:val="20"/>
              </w:rPr>
            </w:pPr>
            <w:r w:rsidRPr="00A821EC">
              <w:rPr>
                <w:rFonts w:cs="Arial"/>
                <w:sz w:val="20"/>
              </w:rPr>
              <w:t xml:space="preserve">The Commons account provided in the </w:t>
            </w:r>
            <w:r>
              <w:rPr>
                <w:rFonts w:cs="Arial"/>
                <w:sz w:val="20"/>
              </w:rPr>
              <w:t>Applicant Identifier</w:t>
            </w:r>
            <w:r w:rsidRPr="00A821EC" w:rsidDel="00686B2D">
              <w:rPr>
                <w:rFonts w:cs="Arial"/>
                <w:sz w:val="20"/>
              </w:rPr>
              <w:t xml:space="preserve"> </w:t>
            </w:r>
            <w:r w:rsidRPr="00A821EC">
              <w:rPr>
                <w:rFonts w:cs="Arial"/>
                <w:sz w:val="20"/>
              </w:rPr>
              <w:t>field for the PD/PI is either not affiliated with the applicant organization</w:t>
            </w:r>
            <w:r>
              <w:rPr>
                <w:rFonts w:cs="Arial"/>
                <w:sz w:val="20"/>
              </w:rPr>
              <w:t xml:space="preserve"> or does not hold the PI role. </w:t>
            </w:r>
            <w:r w:rsidRPr="00A821EC">
              <w:rPr>
                <w:rFonts w:cs="Arial"/>
                <w:sz w:val="20"/>
              </w:rPr>
              <w:t>Check with your Commons Account Administrator to make sure your account affiliation and roles are set-up correctly.</w:t>
            </w:r>
          </w:p>
        </w:tc>
      </w:tr>
      <w:tr w:rsidR="00926BE7" w:rsidRPr="00A821EC" w14:paraId="12A709FE" w14:textId="77777777" w:rsidTr="00950454">
        <w:trPr>
          <w:cantSplit/>
          <w:jc w:val="center"/>
        </w:trPr>
        <w:tc>
          <w:tcPr>
            <w:tcW w:w="4477" w:type="dxa"/>
            <w:tcBorders>
              <w:top w:val="single" w:sz="4" w:space="0" w:color="000000"/>
              <w:left w:val="single" w:sz="18" w:space="0" w:color="000000"/>
              <w:bottom w:val="single" w:sz="4" w:space="0" w:color="000000"/>
              <w:right w:val="single" w:sz="18" w:space="0" w:color="000000"/>
            </w:tcBorders>
            <w:shd w:val="clear" w:color="auto" w:fill="auto"/>
          </w:tcPr>
          <w:p w14:paraId="145A2C48" w14:textId="6B00A323" w:rsidR="00926BE7" w:rsidRPr="00C01090" w:rsidRDefault="007E10B1" w:rsidP="00C01090">
            <w:pPr>
              <w:rPr>
                <w:rFonts w:cs="Arial"/>
                <w:sz w:val="20"/>
              </w:rPr>
            </w:pPr>
            <w:r>
              <w:rPr>
                <w:rFonts w:cs="Arial"/>
                <w:sz w:val="20"/>
              </w:rPr>
              <w:t xml:space="preserve">#2. </w:t>
            </w:r>
            <w:r w:rsidR="00926BE7">
              <w:rPr>
                <w:rFonts w:cs="Arial"/>
                <w:sz w:val="20"/>
              </w:rPr>
              <w:t>T</w:t>
            </w:r>
            <w:r w:rsidR="00926BE7" w:rsidRPr="00A821EC">
              <w:rPr>
                <w:rFonts w:cs="Arial"/>
                <w:sz w:val="20"/>
              </w:rPr>
              <w:t xml:space="preserve">he DUNS number provided </w:t>
            </w:r>
            <w:r w:rsidR="00926BE7">
              <w:rPr>
                <w:rFonts w:cs="Arial"/>
                <w:sz w:val="20"/>
              </w:rPr>
              <w:t xml:space="preserve">must include </w:t>
            </w:r>
            <w:r w:rsidR="00926BE7" w:rsidRPr="00A821EC">
              <w:rPr>
                <w:rFonts w:cs="Arial"/>
                <w:sz w:val="20"/>
              </w:rPr>
              <w:t>valid characters (9 or 13 numb</w:t>
            </w:r>
            <w:r w:rsidR="00926BE7">
              <w:rPr>
                <w:rFonts w:cs="Arial"/>
                <w:sz w:val="20"/>
              </w:rPr>
              <w:t>ers with or without dashes)</w:t>
            </w:r>
          </w:p>
        </w:tc>
        <w:tc>
          <w:tcPr>
            <w:tcW w:w="4770" w:type="dxa"/>
            <w:tcBorders>
              <w:top w:val="single" w:sz="4" w:space="0" w:color="000000"/>
              <w:left w:val="single" w:sz="18" w:space="0" w:color="000000"/>
              <w:bottom w:val="single" w:sz="4" w:space="0" w:color="000000"/>
              <w:right w:val="single" w:sz="18" w:space="0" w:color="000000"/>
            </w:tcBorders>
          </w:tcPr>
          <w:p w14:paraId="5002B358" w14:textId="2CEDBBFF" w:rsidR="00926BE7" w:rsidRPr="00A821EC" w:rsidRDefault="00926BE7" w:rsidP="007919AA">
            <w:pPr>
              <w:spacing w:after="0"/>
              <w:rPr>
                <w:rFonts w:cs="Arial"/>
                <w:i/>
                <w:iCs/>
                <w:sz w:val="20"/>
              </w:rPr>
            </w:pPr>
            <w:r>
              <w:rPr>
                <w:rFonts w:cs="Arial"/>
                <w:sz w:val="20"/>
              </w:rPr>
              <w:t>T</w:t>
            </w:r>
            <w:r w:rsidRPr="00A821EC">
              <w:rPr>
                <w:rFonts w:cs="Arial"/>
                <w:sz w:val="20"/>
              </w:rPr>
              <w:t>he DUNS number provided has invalid characters (other than 9 or 13 numb</w:t>
            </w:r>
            <w:r>
              <w:rPr>
                <w:rFonts w:cs="Arial"/>
                <w:sz w:val="20"/>
              </w:rPr>
              <w:t>ers) after stripping of dashes</w:t>
            </w:r>
          </w:p>
        </w:tc>
      </w:tr>
      <w:tr w:rsidR="00926BE7" w:rsidRPr="00A821EC" w14:paraId="20AFC21E" w14:textId="77777777" w:rsidTr="00950454">
        <w:trPr>
          <w:cantSplit/>
          <w:jc w:val="center"/>
        </w:trPr>
        <w:tc>
          <w:tcPr>
            <w:tcW w:w="4477" w:type="dxa"/>
            <w:tcBorders>
              <w:top w:val="single" w:sz="4" w:space="0" w:color="000000"/>
              <w:left w:val="single" w:sz="18" w:space="0" w:color="000000"/>
              <w:bottom w:val="single" w:sz="4" w:space="0" w:color="000000"/>
              <w:right w:val="single" w:sz="18" w:space="0" w:color="000000"/>
            </w:tcBorders>
            <w:shd w:val="clear" w:color="auto" w:fill="auto"/>
          </w:tcPr>
          <w:p w14:paraId="34D2EE5A" w14:textId="0B7271D3" w:rsidR="00926BE7" w:rsidRPr="00A821EC" w:rsidRDefault="007E10B1" w:rsidP="001C297A">
            <w:pPr>
              <w:spacing w:after="0"/>
              <w:rPr>
                <w:rFonts w:cs="Arial"/>
                <w:sz w:val="20"/>
              </w:rPr>
            </w:pPr>
            <w:r>
              <w:rPr>
                <w:rFonts w:cs="Arial"/>
                <w:sz w:val="20"/>
              </w:rPr>
              <w:t xml:space="preserve">#3. </w:t>
            </w:r>
            <w:r w:rsidR="00926BE7">
              <w:rPr>
                <w:rFonts w:cs="Arial"/>
                <w:sz w:val="20"/>
              </w:rPr>
              <w:t>T</w:t>
            </w:r>
            <w:r w:rsidR="00926BE7" w:rsidRPr="00A821EC">
              <w:rPr>
                <w:rFonts w:cs="Arial"/>
                <w:sz w:val="20"/>
              </w:rPr>
              <w:t xml:space="preserve">he documentation </w:t>
            </w:r>
            <w:r w:rsidR="00926BE7">
              <w:rPr>
                <w:rFonts w:cs="Arial"/>
                <w:sz w:val="20"/>
              </w:rPr>
              <w:t xml:space="preserve">(forms) </w:t>
            </w:r>
            <w:r w:rsidR="00926BE7" w:rsidRPr="00A821EC">
              <w:rPr>
                <w:rFonts w:cs="Arial"/>
                <w:sz w:val="20"/>
              </w:rPr>
              <w:t xml:space="preserve">required for the </w:t>
            </w:r>
            <w:r w:rsidR="00674EDF">
              <w:rPr>
                <w:rFonts w:cs="Arial"/>
                <w:sz w:val="20"/>
              </w:rPr>
              <w:t>NOFO</w:t>
            </w:r>
            <w:r w:rsidR="00926BE7">
              <w:rPr>
                <w:rFonts w:cs="Arial"/>
                <w:sz w:val="20"/>
              </w:rPr>
              <w:t xml:space="preserve"> must be submitted</w:t>
            </w:r>
          </w:p>
        </w:tc>
        <w:tc>
          <w:tcPr>
            <w:tcW w:w="4770" w:type="dxa"/>
            <w:tcBorders>
              <w:top w:val="single" w:sz="4" w:space="0" w:color="000000"/>
              <w:left w:val="single" w:sz="18" w:space="0" w:color="000000"/>
              <w:bottom w:val="single" w:sz="4" w:space="0" w:color="000000"/>
              <w:right w:val="single" w:sz="18" w:space="0" w:color="000000"/>
            </w:tcBorders>
          </w:tcPr>
          <w:p w14:paraId="1B0EC532" w14:textId="423E5025" w:rsidR="00FC0CA5" w:rsidRPr="00A821EC" w:rsidRDefault="00926BE7" w:rsidP="00C01090">
            <w:pPr>
              <w:rPr>
                <w:rFonts w:cs="Arial"/>
                <w:sz w:val="20"/>
              </w:rPr>
            </w:pPr>
            <w:r w:rsidRPr="00A821EC">
              <w:rPr>
                <w:rFonts w:cs="Arial"/>
                <w:sz w:val="20"/>
              </w:rPr>
              <w:t xml:space="preserve">The format of the application does not match the format of the </w:t>
            </w:r>
            <w:r w:rsidR="00674EDF">
              <w:rPr>
                <w:rFonts w:cs="Arial"/>
                <w:sz w:val="20"/>
              </w:rPr>
              <w:t>NOFO</w:t>
            </w:r>
            <w:r w:rsidR="00B67425">
              <w:rPr>
                <w:rFonts w:cs="Arial"/>
                <w:sz w:val="20"/>
              </w:rPr>
              <w:t>. C</w:t>
            </w:r>
            <w:r w:rsidRPr="00A821EC">
              <w:rPr>
                <w:rFonts w:cs="Arial"/>
                <w:sz w:val="20"/>
              </w:rPr>
              <w:t xml:space="preserve">ontact the eRA </w:t>
            </w:r>
            <w:hyperlink w:anchor="_eRA_Commons_Registration" w:history="1">
              <w:r>
                <w:rPr>
                  <w:rFonts w:cs="Arial"/>
                  <w:sz w:val="20"/>
                </w:rPr>
                <w:t>Service</w:t>
              </w:r>
              <w:r w:rsidRPr="00A821EC">
                <w:rPr>
                  <w:rFonts w:cs="Arial"/>
                  <w:sz w:val="20"/>
                </w:rPr>
                <w:t xml:space="preserve"> Desk</w:t>
              </w:r>
            </w:hyperlink>
            <w:r w:rsidRPr="00A821EC">
              <w:rPr>
                <w:rFonts w:cs="Arial"/>
                <w:sz w:val="20"/>
              </w:rPr>
              <w:t xml:space="preserve"> for assistance.</w:t>
            </w:r>
          </w:p>
        </w:tc>
      </w:tr>
      <w:tr w:rsidR="00926BE7" w:rsidRPr="00A821EC" w14:paraId="27AFC27D" w14:textId="77777777" w:rsidTr="00950454">
        <w:trPr>
          <w:cantSplit/>
          <w:jc w:val="center"/>
        </w:trPr>
        <w:tc>
          <w:tcPr>
            <w:tcW w:w="4477" w:type="dxa"/>
            <w:tcBorders>
              <w:top w:val="single" w:sz="4" w:space="0" w:color="000000"/>
              <w:left w:val="single" w:sz="18" w:space="0" w:color="000000"/>
              <w:bottom w:val="single" w:sz="4" w:space="0" w:color="000000"/>
              <w:right w:val="single" w:sz="18" w:space="0" w:color="000000"/>
            </w:tcBorders>
            <w:shd w:val="clear" w:color="auto" w:fill="auto"/>
          </w:tcPr>
          <w:p w14:paraId="2AF68E68" w14:textId="5E232F73" w:rsidR="00FC0CA5" w:rsidRPr="00A821EC" w:rsidRDefault="007E10B1" w:rsidP="00C01090">
            <w:pPr>
              <w:rPr>
                <w:rFonts w:cs="Arial"/>
                <w:sz w:val="20"/>
              </w:rPr>
            </w:pPr>
            <w:r>
              <w:rPr>
                <w:rFonts w:cs="Arial"/>
                <w:sz w:val="20"/>
              </w:rPr>
              <w:t xml:space="preserve">#4 </w:t>
            </w:r>
            <w:r w:rsidR="00926BE7" w:rsidRPr="001E7FD0">
              <w:rPr>
                <w:rFonts w:cs="Arial"/>
                <w:sz w:val="20"/>
              </w:rPr>
              <w:t>If a change or correction is made to address an error, “Changed/Corrected” must be selected.</w:t>
            </w:r>
            <w:r w:rsidR="00BC29BB" w:rsidRPr="001E7FD0">
              <w:rPr>
                <w:rFonts w:cs="Arial"/>
                <w:sz w:val="20"/>
              </w:rPr>
              <w:t xml:space="preserve"> (Item #1 on the SF-424)</w:t>
            </w:r>
            <w:r w:rsidR="00FC0CA5">
              <w:rPr>
                <w:rFonts w:cs="Arial"/>
                <w:sz w:val="20"/>
              </w:rPr>
              <w:t xml:space="preserve">. </w:t>
            </w:r>
            <w:r w:rsidR="00926BE7" w:rsidRPr="00A821EC">
              <w:rPr>
                <w:rFonts w:cs="Arial"/>
                <w:sz w:val="20"/>
              </w:rPr>
              <w:t xml:space="preserve">Refer to </w:t>
            </w:r>
            <w:hyperlink w:anchor="_5.4_Resubmitting_a" w:history="1">
              <w:r w:rsidR="00FC0CA5">
                <w:rPr>
                  <w:rFonts w:cs="Arial"/>
                  <w:sz w:val="20"/>
                  <w:u w:val="single"/>
                </w:rPr>
                <w:t>Appendix A</w:t>
              </w:r>
              <w:r w:rsidR="00FC0CA5" w:rsidRPr="00A821EC">
                <w:rPr>
                  <w:rFonts w:cs="Arial"/>
                  <w:sz w:val="20"/>
                  <w:u w:val="single"/>
                </w:rPr>
                <w:t xml:space="preserve"> II-</w:t>
              </w:r>
              <w:r w:rsidR="00FC0CA5">
                <w:rPr>
                  <w:rFonts w:cs="Arial"/>
                  <w:sz w:val="20"/>
                  <w:u w:val="single"/>
                </w:rPr>
                <w:t>4</w:t>
              </w:r>
              <w:r w:rsidR="00FC0CA5" w:rsidRPr="00A821EC">
                <w:rPr>
                  <w:rFonts w:cs="Arial"/>
                  <w:sz w:val="20"/>
                  <w:u w:val="single"/>
                </w:rPr>
                <w:t>.4</w:t>
              </w:r>
            </w:hyperlink>
            <w:r w:rsidR="00926BE7" w:rsidRPr="00A821EC">
              <w:rPr>
                <w:rFonts w:cs="Arial"/>
                <w:sz w:val="20"/>
              </w:rPr>
              <w:t xml:space="preserve"> for more information on resubmission criteria.</w:t>
            </w:r>
          </w:p>
        </w:tc>
        <w:tc>
          <w:tcPr>
            <w:tcW w:w="4770" w:type="dxa"/>
            <w:tcBorders>
              <w:top w:val="single" w:sz="4" w:space="0" w:color="000000"/>
              <w:left w:val="single" w:sz="18" w:space="0" w:color="000000"/>
              <w:bottom w:val="single" w:sz="4" w:space="0" w:color="000000"/>
              <w:right w:val="single" w:sz="18" w:space="0" w:color="000000"/>
            </w:tcBorders>
          </w:tcPr>
          <w:p w14:paraId="5F3C4F01" w14:textId="6328EAAC" w:rsidR="00926BE7" w:rsidRPr="00A821EC" w:rsidRDefault="00926BE7" w:rsidP="00C01090">
            <w:pPr>
              <w:rPr>
                <w:rFonts w:cs="Arial"/>
                <w:sz w:val="20"/>
              </w:rPr>
            </w:pPr>
            <w:r w:rsidRPr="00A821EC">
              <w:rPr>
                <w:rFonts w:cs="Arial"/>
                <w:sz w:val="20"/>
              </w:rPr>
              <w:t>This application has been identified as a dupli</w:t>
            </w:r>
            <w:r>
              <w:rPr>
                <w:rFonts w:cs="Arial"/>
                <w:sz w:val="20"/>
              </w:rPr>
              <w:t xml:space="preserve">cate of a previous submission. </w:t>
            </w:r>
            <w:r w:rsidRPr="00A821EC">
              <w:rPr>
                <w:rFonts w:cs="Arial"/>
                <w:sz w:val="20"/>
              </w:rPr>
              <w:t>The ‘Type of Submission’ should be set to Changed/Corrected if you are addressing errors/warnings.</w:t>
            </w:r>
          </w:p>
        </w:tc>
      </w:tr>
      <w:tr w:rsidR="00926BE7" w:rsidRPr="00A821EC" w14:paraId="254844FB" w14:textId="77777777" w:rsidTr="00950454">
        <w:trPr>
          <w:cantSplit/>
          <w:jc w:val="center"/>
        </w:trPr>
        <w:tc>
          <w:tcPr>
            <w:tcW w:w="4477" w:type="dxa"/>
            <w:tcBorders>
              <w:top w:val="single" w:sz="4" w:space="0" w:color="000000"/>
              <w:left w:val="single" w:sz="18" w:space="0" w:color="000000"/>
              <w:bottom w:val="single" w:sz="4" w:space="0" w:color="000000"/>
              <w:right w:val="single" w:sz="18" w:space="0" w:color="000000"/>
            </w:tcBorders>
            <w:shd w:val="clear" w:color="auto" w:fill="auto"/>
          </w:tcPr>
          <w:p w14:paraId="1CC5092F" w14:textId="2B45ED69" w:rsidR="00926BE7" w:rsidRPr="00A821EC" w:rsidRDefault="007E10B1" w:rsidP="001C297A">
            <w:pPr>
              <w:tabs>
                <w:tab w:val="left" w:pos="0"/>
              </w:tabs>
              <w:spacing w:after="0"/>
              <w:ind w:left="-18"/>
              <w:rPr>
                <w:rFonts w:cs="Arial"/>
                <w:i/>
                <w:iCs/>
                <w:sz w:val="20"/>
              </w:rPr>
            </w:pPr>
            <w:r>
              <w:rPr>
                <w:rFonts w:cs="Arial"/>
                <w:sz w:val="20"/>
              </w:rPr>
              <w:t xml:space="preserve">#5. </w:t>
            </w:r>
            <w:r w:rsidR="00926BE7">
              <w:rPr>
                <w:rFonts w:cs="Arial"/>
                <w:sz w:val="20"/>
              </w:rPr>
              <w:t>The application cannot exceed 1.2GB.</w:t>
            </w:r>
          </w:p>
        </w:tc>
        <w:tc>
          <w:tcPr>
            <w:tcW w:w="4770" w:type="dxa"/>
            <w:tcBorders>
              <w:top w:val="single" w:sz="4" w:space="0" w:color="000000"/>
              <w:left w:val="single" w:sz="18" w:space="0" w:color="000000"/>
              <w:bottom w:val="single" w:sz="4" w:space="0" w:color="000000"/>
              <w:right w:val="single" w:sz="18" w:space="0" w:color="000000"/>
            </w:tcBorders>
          </w:tcPr>
          <w:p w14:paraId="4DFE0666" w14:textId="095CBD46" w:rsidR="00FC0CA5" w:rsidRPr="00A821EC" w:rsidRDefault="00926BE7" w:rsidP="00C01090">
            <w:pPr>
              <w:ind w:left="47"/>
              <w:rPr>
                <w:rFonts w:cs="Arial"/>
                <w:sz w:val="20"/>
              </w:rPr>
            </w:pPr>
            <w:r w:rsidRPr="00A821EC">
              <w:rPr>
                <w:rFonts w:cs="Arial"/>
                <w:sz w:val="20"/>
              </w:rPr>
              <w:t>The application did not follow the agency-</w:t>
            </w:r>
            <w:r>
              <w:rPr>
                <w:rFonts w:cs="Arial"/>
                <w:sz w:val="20"/>
              </w:rPr>
              <w:t>specific size limit of 1.2 GB.</w:t>
            </w:r>
            <w:r w:rsidR="00E97D17">
              <w:rPr>
                <w:rFonts w:cs="Arial"/>
                <w:sz w:val="20"/>
              </w:rPr>
              <w:t xml:space="preserve"> </w:t>
            </w:r>
            <w:r w:rsidR="00B67425">
              <w:rPr>
                <w:rFonts w:cs="Arial"/>
                <w:sz w:val="20"/>
              </w:rPr>
              <w:t>R</w:t>
            </w:r>
            <w:r w:rsidRPr="00A821EC">
              <w:rPr>
                <w:rFonts w:cs="Arial"/>
                <w:sz w:val="20"/>
              </w:rPr>
              <w:t>esize the application to be no larger than 1.2</w:t>
            </w:r>
            <w:r w:rsidR="00FC0CA5">
              <w:rPr>
                <w:rFonts w:cs="Arial"/>
                <w:sz w:val="20"/>
              </w:rPr>
              <w:t xml:space="preserve"> </w:t>
            </w:r>
            <w:r w:rsidRPr="00A821EC">
              <w:rPr>
                <w:rFonts w:cs="Arial"/>
                <w:sz w:val="20"/>
              </w:rPr>
              <w:t>GB before</w:t>
            </w:r>
            <w:r>
              <w:rPr>
                <w:rFonts w:cs="Arial"/>
                <w:sz w:val="20"/>
              </w:rPr>
              <w:t xml:space="preserve"> submitting.</w:t>
            </w:r>
          </w:p>
        </w:tc>
      </w:tr>
      <w:tr w:rsidR="00926BE7" w:rsidRPr="00A821EC" w14:paraId="1224B8FD" w14:textId="77777777" w:rsidTr="00950454">
        <w:trPr>
          <w:cantSplit/>
          <w:jc w:val="center"/>
        </w:trPr>
        <w:tc>
          <w:tcPr>
            <w:tcW w:w="4477" w:type="dxa"/>
            <w:tcBorders>
              <w:top w:val="single" w:sz="4" w:space="0" w:color="000000"/>
              <w:left w:val="single" w:sz="18" w:space="0" w:color="000000"/>
              <w:bottom w:val="single" w:sz="4" w:space="0" w:color="000000"/>
              <w:right w:val="single" w:sz="18" w:space="0" w:color="000000"/>
            </w:tcBorders>
            <w:shd w:val="clear" w:color="auto" w:fill="auto"/>
          </w:tcPr>
          <w:p w14:paraId="55745D0F" w14:textId="67E0971A" w:rsidR="00926BE7" w:rsidRPr="00A821EC" w:rsidRDefault="007E10B1" w:rsidP="00C01090">
            <w:pPr>
              <w:tabs>
                <w:tab w:val="left" w:pos="90"/>
              </w:tabs>
              <w:rPr>
                <w:rFonts w:cs="Arial"/>
                <w:sz w:val="20"/>
              </w:rPr>
            </w:pPr>
            <w:r>
              <w:rPr>
                <w:rFonts w:cs="Arial"/>
                <w:sz w:val="20"/>
              </w:rPr>
              <w:t xml:space="preserve">#6. </w:t>
            </w:r>
            <w:r w:rsidR="00926BE7">
              <w:rPr>
                <w:rFonts w:cs="Arial"/>
                <w:sz w:val="20"/>
              </w:rPr>
              <w:t xml:space="preserve">The correct </w:t>
            </w:r>
            <w:r w:rsidR="00674EDF">
              <w:rPr>
                <w:rFonts w:cs="Arial"/>
                <w:sz w:val="20"/>
              </w:rPr>
              <w:t xml:space="preserve">Notice of </w:t>
            </w:r>
            <w:r w:rsidR="00926BE7" w:rsidRPr="00A821EC">
              <w:rPr>
                <w:rFonts w:cs="Arial"/>
                <w:sz w:val="20"/>
              </w:rPr>
              <w:t>Funding Opportunity (</w:t>
            </w:r>
            <w:r w:rsidR="00674EDF">
              <w:rPr>
                <w:rFonts w:cs="Arial"/>
                <w:sz w:val="20"/>
              </w:rPr>
              <w:t>NOFO</w:t>
            </w:r>
            <w:r w:rsidR="00926BE7" w:rsidRPr="00A821EC">
              <w:rPr>
                <w:rFonts w:cs="Arial"/>
                <w:sz w:val="20"/>
              </w:rPr>
              <w:t xml:space="preserve">) number </w:t>
            </w:r>
            <w:r w:rsidR="00926BE7">
              <w:rPr>
                <w:rFonts w:cs="Arial"/>
                <w:sz w:val="20"/>
              </w:rPr>
              <w:t>must be provided</w:t>
            </w:r>
          </w:p>
        </w:tc>
        <w:tc>
          <w:tcPr>
            <w:tcW w:w="4770" w:type="dxa"/>
            <w:tcBorders>
              <w:top w:val="single" w:sz="4" w:space="0" w:color="000000"/>
              <w:left w:val="single" w:sz="18" w:space="0" w:color="000000"/>
              <w:bottom w:val="single" w:sz="4" w:space="0" w:color="000000"/>
              <w:right w:val="single" w:sz="18" w:space="0" w:color="000000"/>
            </w:tcBorders>
          </w:tcPr>
          <w:p w14:paraId="6C22E7D5" w14:textId="77777777" w:rsidR="00926BE7" w:rsidRPr="00A821EC" w:rsidRDefault="00926BE7" w:rsidP="001C297A">
            <w:pPr>
              <w:spacing w:after="0"/>
              <w:rPr>
                <w:rFonts w:cs="Arial"/>
                <w:sz w:val="20"/>
              </w:rPr>
            </w:pPr>
            <w:r w:rsidRPr="00A821EC">
              <w:rPr>
                <w:rFonts w:cs="Arial"/>
                <w:sz w:val="20"/>
              </w:rPr>
              <w:t>The Funding Opportunity Announcement number does not exist</w:t>
            </w:r>
            <w:r>
              <w:rPr>
                <w:rFonts w:cs="Arial"/>
                <w:sz w:val="20"/>
              </w:rPr>
              <w:t>.</w:t>
            </w:r>
          </w:p>
        </w:tc>
      </w:tr>
      <w:tr w:rsidR="00926BE7" w:rsidRPr="00A821EC" w14:paraId="1DB12297" w14:textId="77777777" w:rsidTr="00950454">
        <w:trPr>
          <w:cantSplit/>
          <w:jc w:val="center"/>
        </w:trPr>
        <w:tc>
          <w:tcPr>
            <w:tcW w:w="4477" w:type="dxa"/>
            <w:tcBorders>
              <w:top w:val="single" w:sz="4" w:space="0" w:color="000000"/>
              <w:left w:val="single" w:sz="18" w:space="0" w:color="000000"/>
              <w:bottom w:val="single" w:sz="4" w:space="0" w:color="000000"/>
              <w:right w:val="single" w:sz="18" w:space="0" w:color="000000"/>
            </w:tcBorders>
            <w:shd w:val="clear" w:color="auto" w:fill="auto"/>
          </w:tcPr>
          <w:p w14:paraId="22B2A60D" w14:textId="6C8F8328" w:rsidR="00926BE7" w:rsidRPr="00A821EC" w:rsidRDefault="007E10B1" w:rsidP="00C01090">
            <w:pPr>
              <w:spacing w:after="0"/>
              <w:rPr>
                <w:rFonts w:cs="Arial"/>
                <w:sz w:val="20"/>
              </w:rPr>
            </w:pPr>
            <w:r>
              <w:rPr>
                <w:rFonts w:cs="Arial"/>
                <w:sz w:val="20"/>
              </w:rPr>
              <w:t xml:space="preserve">#7. </w:t>
            </w:r>
            <w:r w:rsidR="00926BE7" w:rsidRPr="001E7FD0">
              <w:rPr>
                <w:rFonts w:cs="Arial"/>
                <w:sz w:val="20"/>
              </w:rPr>
              <w:t>All documents and attachments must be</w:t>
            </w:r>
            <w:r w:rsidR="00BC29BB" w:rsidRPr="001E7FD0">
              <w:rPr>
                <w:rFonts w:cs="Arial"/>
                <w:sz w:val="20"/>
              </w:rPr>
              <w:t xml:space="preserve"> </w:t>
            </w:r>
            <w:r w:rsidR="00926BE7" w:rsidRPr="001E7FD0">
              <w:rPr>
                <w:rFonts w:cs="Arial"/>
                <w:sz w:val="20"/>
              </w:rPr>
              <w:t>submitted in PDF format.</w:t>
            </w:r>
          </w:p>
        </w:tc>
        <w:tc>
          <w:tcPr>
            <w:tcW w:w="4770" w:type="dxa"/>
            <w:tcBorders>
              <w:top w:val="single" w:sz="4" w:space="0" w:color="000000"/>
              <w:left w:val="single" w:sz="18" w:space="0" w:color="000000"/>
              <w:bottom w:val="single" w:sz="4" w:space="0" w:color="000000"/>
              <w:right w:val="single" w:sz="18" w:space="0" w:color="000000"/>
            </w:tcBorders>
          </w:tcPr>
          <w:p w14:paraId="3A99146B" w14:textId="6329688C" w:rsidR="00985AED" w:rsidRPr="00A821EC" w:rsidRDefault="00926BE7" w:rsidP="00C01090">
            <w:pPr>
              <w:rPr>
                <w:rFonts w:cs="Arial"/>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Pr="00A821EC">
              <w:rPr>
                <w:rFonts w:cs="Arial"/>
                <w:sz w:val="20"/>
              </w:rPr>
              <w:t>All attachments must be provided to the agency in PDF</w:t>
            </w:r>
            <w:r>
              <w:rPr>
                <w:rFonts w:cs="Arial"/>
                <w:sz w:val="20"/>
              </w:rPr>
              <w:t xml:space="preserve"> format with a .pdf extension. </w:t>
            </w:r>
            <w:r w:rsidRPr="00A821EC">
              <w:rPr>
                <w:rFonts w:cs="Arial"/>
                <w:sz w:val="20"/>
              </w:rPr>
              <w:t xml:space="preserve">Help with PDF attachments can be found at </w:t>
            </w:r>
            <w:hyperlink r:id="rId64" w:history="1">
              <w:r w:rsidRPr="00A821EC">
                <w:rPr>
                  <w:rFonts w:cs="Arial"/>
                  <w:color w:val="0000FF"/>
                  <w:sz w:val="20"/>
                  <w:u w:val="single"/>
                </w:rPr>
                <w:t>http://grants.nih.gov/grants/ElectronicReceipt/pdf_guidelines.htm</w:t>
              </w:r>
            </w:hyperlink>
            <w:r w:rsidRPr="00A821EC">
              <w:rPr>
                <w:rFonts w:cs="Arial"/>
                <w:sz w:val="20"/>
              </w:rPr>
              <w:t>.”</w:t>
            </w:r>
          </w:p>
        </w:tc>
      </w:tr>
      <w:tr w:rsidR="00926BE7" w:rsidRPr="00A821EC" w14:paraId="09955E3D" w14:textId="77777777" w:rsidTr="00950454">
        <w:trPr>
          <w:cantSplit/>
          <w:jc w:val="center"/>
        </w:trPr>
        <w:tc>
          <w:tcPr>
            <w:tcW w:w="4477" w:type="dxa"/>
            <w:tcBorders>
              <w:top w:val="single" w:sz="4" w:space="0" w:color="000000"/>
              <w:left w:val="single" w:sz="18" w:space="0" w:color="000000"/>
              <w:bottom w:val="single" w:sz="4" w:space="0" w:color="000000"/>
              <w:right w:val="single" w:sz="18" w:space="0" w:color="000000"/>
            </w:tcBorders>
            <w:shd w:val="clear" w:color="auto" w:fill="auto"/>
          </w:tcPr>
          <w:p w14:paraId="34AC679A" w14:textId="575BFEF3" w:rsidR="00926BE7" w:rsidRPr="00A821EC" w:rsidRDefault="007E10B1" w:rsidP="001C297A">
            <w:pPr>
              <w:spacing w:after="0"/>
              <w:rPr>
                <w:rFonts w:cs="Arial"/>
                <w:sz w:val="20"/>
              </w:rPr>
            </w:pPr>
            <w:r w:rsidRPr="007E10B1">
              <w:rPr>
                <w:rFonts w:cs="Arial"/>
                <w:sz w:val="20"/>
              </w:rPr>
              <w:t xml:space="preserve">#8. </w:t>
            </w:r>
            <w:r w:rsidR="00926BE7" w:rsidRPr="007E10B1">
              <w:rPr>
                <w:rFonts w:cs="Arial"/>
                <w:sz w:val="20"/>
              </w:rPr>
              <w:t>All attachments must comply with the following formatting requirements:</w:t>
            </w:r>
            <w:r w:rsidR="00926BE7" w:rsidRPr="00416C1B">
              <w:rPr>
                <w:rFonts w:cs="Arial"/>
                <w:sz w:val="20"/>
                <w:u w:val="single"/>
              </w:rPr>
              <w:t xml:space="preserve"> </w:t>
            </w:r>
          </w:p>
        </w:tc>
        <w:tc>
          <w:tcPr>
            <w:tcW w:w="4770" w:type="dxa"/>
            <w:tcBorders>
              <w:top w:val="single" w:sz="4" w:space="0" w:color="000000"/>
              <w:left w:val="single" w:sz="18" w:space="0" w:color="000000"/>
              <w:bottom w:val="single" w:sz="4" w:space="0" w:color="000000"/>
              <w:right w:val="single" w:sz="18" w:space="0" w:color="000000"/>
            </w:tcBorders>
          </w:tcPr>
          <w:p w14:paraId="20E1981D" w14:textId="6A9F9373" w:rsidR="00926BE7" w:rsidRPr="00A821EC" w:rsidRDefault="00926BE7" w:rsidP="001C297A">
            <w:pPr>
              <w:spacing w:after="0"/>
              <w:rPr>
                <w:rFonts w:cs="Arial"/>
                <w:sz w:val="20"/>
              </w:rPr>
            </w:pPr>
          </w:p>
        </w:tc>
      </w:tr>
      <w:tr w:rsidR="00FC0CA5" w:rsidRPr="00A821EC" w14:paraId="282FA44F" w14:textId="77777777" w:rsidTr="00950454">
        <w:trPr>
          <w:cantSplit/>
          <w:jc w:val="center"/>
        </w:trPr>
        <w:tc>
          <w:tcPr>
            <w:tcW w:w="4477" w:type="dxa"/>
            <w:tcBorders>
              <w:top w:val="single" w:sz="4" w:space="0" w:color="000000"/>
              <w:left w:val="single" w:sz="18" w:space="0" w:color="000000"/>
              <w:bottom w:val="single" w:sz="4" w:space="0" w:color="000000"/>
              <w:right w:val="single" w:sz="18" w:space="0" w:color="000000"/>
            </w:tcBorders>
            <w:shd w:val="clear" w:color="auto" w:fill="auto"/>
          </w:tcPr>
          <w:p w14:paraId="4CA7C0E0" w14:textId="063A0CAB" w:rsidR="00FC0CA5" w:rsidRPr="00C01090" w:rsidRDefault="00FC0CA5" w:rsidP="00496AC5">
            <w:pPr>
              <w:spacing w:after="0"/>
              <w:rPr>
                <w:rFonts w:cs="Arial"/>
                <w:sz w:val="20"/>
              </w:rPr>
            </w:pPr>
            <w:r w:rsidRPr="00A821EC">
              <w:rPr>
                <w:rFonts w:cs="Arial"/>
                <w:sz w:val="20"/>
              </w:rPr>
              <w:t>PDF attachments cannot be empty (0 bytes).</w:t>
            </w:r>
          </w:p>
        </w:tc>
        <w:tc>
          <w:tcPr>
            <w:tcW w:w="4770" w:type="dxa"/>
            <w:tcBorders>
              <w:top w:val="single" w:sz="4" w:space="0" w:color="000000"/>
              <w:left w:val="single" w:sz="18" w:space="0" w:color="000000"/>
              <w:bottom w:val="single" w:sz="4" w:space="0" w:color="000000"/>
              <w:right w:val="single" w:sz="18" w:space="0" w:color="000000"/>
            </w:tcBorders>
          </w:tcPr>
          <w:p w14:paraId="5A9F3135" w14:textId="0A314589" w:rsidR="00FC0CA5" w:rsidRDefault="00FC0CA5" w:rsidP="00C01090">
            <w:pPr>
              <w:spacing w:after="0"/>
              <w:rPr>
                <w:rFonts w:cs="Arial"/>
                <w:sz w:val="20"/>
              </w:rPr>
            </w:pPr>
            <w:r w:rsidRPr="00A821EC">
              <w:rPr>
                <w:rFonts w:cs="Arial"/>
                <w:sz w:val="20"/>
              </w:rPr>
              <w:t>The {att</w:t>
            </w:r>
            <w:r>
              <w:rPr>
                <w:rFonts w:cs="Arial"/>
                <w:sz w:val="20"/>
              </w:rPr>
              <w:t xml:space="preserve">achment} attachment was empty. </w:t>
            </w:r>
            <w:r w:rsidRPr="00A821EC">
              <w:rPr>
                <w:rFonts w:cs="Arial"/>
                <w:sz w:val="20"/>
              </w:rPr>
              <w:t>PDF attachments cannot be empty, p</w:t>
            </w:r>
            <w:r>
              <w:rPr>
                <w:rFonts w:cs="Arial"/>
                <w:sz w:val="20"/>
              </w:rPr>
              <w:t>assword protected or encrypted.</w:t>
            </w:r>
          </w:p>
        </w:tc>
      </w:tr>
      <w:tr w:rsidR="00FC0CA5" w:rsidRPr="00A821EC" w14:paraId="4FEA76B4" w14:textId="77777777" w:rsidTr="00950454">
        <w:trPr>
          <w:cantSplit/>
          <w:jc w:val="center"/>
        </w:trPr>
        <w:tc>
          <w:tcPr>
            <w:tcW w:w="4477" w:type="dxa"/>
            <w:tcBorders>
              <w:top w:val="single" w:sz="4" w:space="0" w:color="000000"/>
              <w:left w:val="single" w:sz="18" w:space="0" w:color="000000"/>
              <w:bottom w:val="single" w:sz="4" w:space="0" w:color="000000"/>
              <w:right w:val="single" w:sz="18" w:space="0" w:color="000000"/>
            </w:tcBorders>
            <w:shd w:val="clear" w:color="auto" w:fill="auto"/>
          </w:tcPr>
          <w:p w14:paraId="73C34256" w14:textId="77777777" w:rsidR="00FC0CA5" w:rsidRPr="00A821EC" w:rsidRDefault="00FC0CA5" w:rsidP="00FC0CA5">
            <w:pPr>
              <w:spacing w:after="0"/>
              <w:rPr>
                <w:rFonts w:cs="Arial"/>
                <w:sz w:val="20"/>
              </w:rPr>
            </w:pPr>
            <w:r w:rsidRPr="00A821EC">
              <w:rPr>
                <w:rFonts w:cs="Arial"/>
                <w:sz w:val="20"/>
              </w:rPr>
              <w:t xml:space="preserve">All </w:t>
            </w:r>
            <w:r>
              <w:rPr>
                <w:rFonts w:cs="Arial"/>
                <w:sz w:val="20"/>
              </w:rPr>
              <w:t xml:space="preserve">PDF </w:t>
            </w:r>
            <w:r w:rsidRPr="00A821EC">
              <w:rPr>
                <w:rFonts w:cs="Arial"/>
                <w:sz w:val="20"/>
              </w:rPr>
              <w:t>attachments cannot have Meta data missing, cannot be encrypted, password protected or secured documents.</w:t>
            </w:r>
          </w:p>
          <w:p w14:paraId="7090B46D" w14:textId="77777777" w:rsidR="00FC0CA5" w:rsidRPr="00416C1B" w:rsidRDefault="00FC0CA5" w:rsidP="00496AC5">
            <w:pPr>
              <w:spacing w:after="0"/>
              <w:rPr>
                <w:rFonts w:cs="Arial"/>
                <w:sz w:val="20"/>
                <w:u w:val="single"/>
              </w:rPr>
            </w:pPr>
          </w:p>
        </w:tc>
        <w:tc>
          <w:tcPr>
            <w:tcW w:w="4770" w:type="dxa"/>
            <w:tcBorders>
              <w:top w:val="single" w:sz="4" w:space="0" w:color="000000"/>
              <w:left w:val="single" w:sz="18" w:space="0" w:color="000000"/>
              <w:bottom w:val="single" w:sz="4" w:space="0" w:color="000000"/>
              <w:right w:val="single" w:sz="18" w:space="0" w:color="000000"/>
            </w:tcBorders>
          </w:tcPr>
          <w:p w14:paraId="21354AE5" w14:textId="6289CEC1" w:rsidR="00FC0CA5" w:rsidRPr="00A821EC" w:rsidRDefault="00FC0CA5" w:rsidP="00FC0CA5">
            <w:pPr>
              <w:spacing w:after="0"/>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w:t>
            </w:r>
          </w:p>
          <w:p w14:paraId="7A66AC3C" w14:textId="77777777" w:rsidR="00FC0CA5" w:rsidRDefault="00FC0CA5" w:rsidP="00496AC5">
            <w:pPr>
              <w:spacing w:after="0"/>
              <w:ind w:left="47"/>
              <w:rPr>
                <w:rFonts w:cs="Arial"/>
                <w:sz w:val="20"/>
              </w:rPr>
            </w:pPr>
          </w:p>
        </w:tc>
      </w:tr>
      <w:tr w:rsidR="00FC0CA5" w:rsidRPr="00A821EC" w14:paraId="4E9F0C93" w14:textId="77777777" w:rsidTr="00950454">
        <w:trPr>
          <w:cantSplit/>
          <w:jc w:val="center"/>
        </w:trPr>
        <w:tc>
          <w:tcPr>
            <w:tcW w:w="4477" w:type="dxa"/>
            <w:tcBorders>
              <w:top w:val="single" w:sz="4" w:space="0" w:color="000000"/>
              <w:left w:val="single" w:sz="18" w:space="0" w:color="000000"/>
              <w:bottom w:val="single" w:sz="4" w:space="0" w:color="000000"/>
              <w:right w:val="single" w:sz="18" w:space="0" w:color="000000"/>
            </w:tcBorders>
            <w:shd w:val="clear" w:color="auto" w:fill="auto"/>
          </w:tcPr>
          <w:p w14:paraId="0360E333" w14:textId="77777777" w:rsidR="00FC0CA5" w:rsidRDefault="00FC0CA5" w:rsidP="00FC0CA5">
            <w:pPr>
              <w:spacing w:after="0"/>
              <w:rPr>
                <w:rFonts w:cs="Arial"/>
                <w:sz w:val="20"/>
              </w:rPr>
            </w:pPr>
            <w:r>
              <w:rPr>
                <w:rFonts w:cs="Arial"/>
                <w:sz w:val="20"/>
              </w:rPr>
              <w:lastRenderedPageBreak/>
              <w:t>The size</w:t>
            </w:r>
            <w:r w:rsidRPr="00A821EC">
              <w:rPr>
                <w:rFonts w:cs="Arial"/>
                <w:sz w:val="20"/>
              </w:rPr>
              <w:t xml:space="preserve"> of PDF attachments cannot be larger than 8.5 x 11 inches (horizontally or vertically).</w:t>
            </w:r>
            <w:r>
              <w:rPr>
                <w:rFonts w:cs="Arial"/>
                <w:sz w:val="20"/>
              </w:rPr>
              <w:t xml:space="preserve"> [Note: </w:t>
            </w:r>
            <w:r w:rsidRPr="00A821EC">
              <w:rPr>
                <w:rFonts w:cs="Arial"/>
                <w:sz w:val="20"/>
              </w:rPr>
              <w:t>It is recommended that you limit the size of attachments to 35 MB.]</w:t>
            </w:r>
          </w:p>
          <w:p w14:paraId="00B9F45D" w14:textId="77777777" w:rsidR="00FC0CA5" w:rsidRPr="00416C1B" w:rsidRDefault="00FC0CA5" w:rsidP="00496AC5">
            <w:pPr>
              <w:spacing w:after="0"/>
              <w:rPr>
                <w:rFonts w:cs="Arial"/>
                <w:sz w:val="20"/>
                <w:u w:val="single"/>
              </w:rPr>
            </w:pPr>
          </w:p>
        </w:tc>
        <w:tc>
          <w:tcPr>
            <w:tcW w:w="4770" w:type="dxa"/>
            <w:tcBorders>
              <w:top w:val="single" w:sz="4" w:space="0" w:color="000000"/>
              <w:left w:val="single" w:sz="18" w:space="0" w:color="000000"/>
              <w:bottom w:val="single" w:sz="4" w:space="0" w:color="000000"/>
              <w:right w:val="single" w:sz="18" w:space="0" w:color="000000"/>
            </w:tcBorders>
          </w:tcPr>
          <w:p w14:paraId="49B13B3C" w14:textId="04DD668B" w:rsidR="00FC0CA5" w:rsidRPr="00A821EC" w:rsidRDefault="00FC0CA5" w:rsidP="00FC0CA5">
            <w:pPr>
              <w:spacing w:after="0"/>
              <w:ind w:left="47"/>
              <w:rPr>
                <w:rFonts w:cs="Arial"/>
                <w:sz w:val="20"/>
              </w:rPr>
            </w:pPr>
            <w:r w:rsidRPr="00A821EC">
              <w:rPr>
                <w:rFonts w:cs="Arial"/>
                <w:sz w:val="20"/>
              </w:rPr>
              <w:t xml:space="preserve">Filename &lt;file&gt; cannot be larger than U.S. standard letter </w:t>
            </w:r>
            <w:r>
              <w:rPr>
                <w:rFonts w:cs="Arial"/>
                <w:sz w:val="20"/>
              </w:rPr>
              <w:t xml:space="preserve">paper size of 8.5 x 11 inches. </w:t>
            </w:r>
            <w:r w:rsidRPr="00A821EC">
              <w:rPr>
                <w:rFonts w:cs="Arial"/>
                <w:sz w:val="20"/>
              </w:rPr>
              <w:t xml:space="preserve">See the PDF guidelines at </w:t>
            </w:r>
            <w:hyperlink r:id="rId65" w:history="1">
              <w:r w:rsidR="00837267" w:rsidRPr="00DA5B14">
                <w:rPr>
                  <w:rStyle w:val="Hyperlink"/>
                  <w:rFonts w:cs="Arial"/>
                  <w:sz w:val="20"/>
                </w:rPr>
                <w:t>https://grants.nih.gov/grants/how-to-apply-application-guide/format-and-write/format-attachments.htm</w:t>
              </w:r>
            </w:hyperlink>
          </w:p>
          <w:p w14:paraId="78E04409" w14:textId="77777777" w:rsidR="00FC0CA5" w:rsidRDefault="00FC0CA5" w:rsidP="00496AC5">
            <w:pPr>
              <w:spacing w:after="0"/>
              <w:ind w:left="47"/>
              <w:rPr>
                <w:rFonts w:cs="Arial"/>
                <w:sz w:val="20"/>
              </w:rPr>
            </w:pPr>
          </w:p>
        </w:tc>
      </w:tr>
      <w:tr w:rsidR="00FC0CA5" w:rsidRPr="00A821EC" w14:paraId="3ECB1DF4" w14:textId="77777777" w:rsidTr="00950454">
        <w:trPr>
          <w:cantSplit/>
          <w:jc w:val="center"/>
        </w:trPr>
        <w:tc>
          <w:tcPr>
            <w:tcW w:w="4477" w:type="dxa"/>
            <w:tcBorders>
              <w:top w:val="single" w:sz="4" w:space="0" w:color="000000"/>
              <w:left w:val="single" w:sz="18" w:space="0" w:color="000000"/>
              <w:bottom w:val="single" w:sz="4" w:space="0" w:color="000000"/>
              <w:right w:val="single" w:sz="18" w:space="0" w:color="000000"/>
            </w:tcBorders>
            <w:shd w:val="clear" w:color="auto" w:fill="auto"/>
          </w:tcPr>
          <w:p w14:paraId="3126C78F" w14:textId="7CB0711B" w:rsidR="00FC0CA5" w:rsidRPr="00416C1B" w:rsidRDefault="00FC0CA5" w:rsidP="00496AC5">
            <w:pPr>
              <w:spacing w:after="0"/>
              <w:rPr>
                <w:rFonts w:cs="Arial"/>
                <w:sz w:val="20"/>
                <w:u w:val="single"/>
              </w:rPr>
            </w:pPr>
            <w:r>
              <w:rPr>
                <w:rFonts w:cs="Arial"/>
                <w:sz w:val="20"/>
              </w:rPr>
              <w:t>P</w:t>
            </w:r>
            <w:r w:rsidRPr="00A821EC">
              <w:rPr>
                <w:rFonts w:cs="Arial"/>
                <w:sz w:val="20"/>
              </w:rPr>
              <w:t xml:space="preserve">DF attachments </w:t>
            </w:r>
            <w:r>
              <w:rPr>
                <w:rFonts w:cs="Arial"/>
                <w:sz w:val="20"/>
              </w:rPr>
              <w:t xml:space="preserve">must </w:t>
            </w:r>
            <w:r w:rsidRPr="00A821EC">
              <w:rPr>
                <w:rFonts w:cs="Arial"/>
                <w:sz w:val="20"/>
              </w:rPr>
              <w:t>have a valid file name. Valid file names must include the following UTF-8 characters: A-Z, a-z, 0-9, underscore (_), hyphen (-), space, period.</w:t>
            </w:r>
          </w:p>
        </w:tc>
        <w:tc>
          <w:tcPr>
            <w:tcW w:w="4770" w:type="dxa"/>
            <w:tcBorders>
              <w:top w:val="single" w:sz="4" w:space="0" w:color="000000"/>
              <w:left w:val="single" w:sz="18" w:space="0" w:color="000000"/>
              <w:bottom w:val="single" w:sz="4" w:space="0" w:color="000000"/>
              <w:right w:val="single" w:sz="18" w:space="0" w:color="000000"/>
            </w:tcBorders>
          </w:tcPr>
          <w:p w14:paraId="5C22E6E7" w14:textId="7010EECF" w:rsidR="00FC0CA5" w:rsidRDefault="00FC0CA5" w:rsidP="00496AC5">
            <w:pPr>
              <w:spacing w:after="0"/>
              <w:ind w:left="47"/>
              <w:rPr>
                <w:rFonts w:cs="Arial"/>
                <w:sz w:val="20"/>
              </w:rPr>
            </w:pPr>
            <w:r w:rsidRPr="00A821EC">
              <w:rPr>
                <w:rFonts w:cs="Arial"/>
                <w:sz w:val="20"/>
              </w:rPr>
              <w:t>The &lt;attachment&gt; a</w:t>
            </w:r>
            <w:r>
              <w:rPr>
                <w:rFonts w:cs="Arial"/>
                <w:sz w:val="20"/>
              </w:rPr>
              <w:t xml:space="preserve">ttachment filename is invalid. </w:t>
            </w:r>
            <w:r w:rsidRPr="00A821EC">
              <w:rPr>
                <w:rFonts w:cs="Arial"/>
                <w:sz w:val="20"/>
              </w:rPr>
              <w:t xml:space="preserve">Valid filenames may only include the following characters: A-Z, a-z, 0-9, underscore </w:t>
            </w:r>
            <w:r w:rsidR="005E1996" w:rsidRPr="00A821EC">
              <w:rPr>
                <w:rFonts w:cs="Arial"/>
                <w:sz w:val="20"/>
              </w:rPr>
              <w:t>(_</w:t>
            </w:r>
            <w:r>
              <w:rPr>
                <w:rFonts w:cs="Arial"/>
                <w:sz w:val="20"/>
              </w:rPr>
              <w:t xml:space="preserve"> )</w:t>
            </w:r>
            <w:r w:rsidRPr="00A821EC">
              <w:rPr>
                <w:rFonts w:cs="Arial"/>
                <w:sz w:val="20"/>
              </w:rPr>
              <w:t>,</w:t>
            </w:r>
            <w:r>
              <w:rPr>
                <w:rFonts w:cs="Arial"/>
                <w:sz w:val="20"/>
              </w:rPr>
              <w:t xml:space="preserve"> hyphen (-), space, or period. </w:t>
            </w:r>
            <w:r w:rsidRPr="00A821EC">
              <w:rPr>
                <w:rFonts w:cs="Arial"/>
                <w:sz w:val="20"/>
              </w:rPr>
              <w:t>No special characters (including brackets) can be part of the filename.</w:t>
            </w:r>
          </w:p>
          <w:p w14:paraId="37C29496" w14:textId="06C20412" w:rsidR="00985AED" w:rsidRDefault="00985AED" w:rsidP="00496AC5">
            <w:pPr>
              <w:spacing w:after="0"/>
              <w:ind w:left="47"/>
              <w:rPr>
                <w:rFonts w:cs="Arial"/>
                <w:sz w:val="20"/>
              </w:rPr>
            </w:pPr>
          </w:p>
        </w:tc>
      </w:tr>
      <w:tr w:rsidR="00926BE7" w:rsidRPr="00A821EC" w14:paraId="58088EA0" w14:textId="77777777" w:rsidTr="00950454">
        <w:trPr>
          <w:cantSplit/>
          <w:jc w:val="center"/>
        </w:trPr>
        <w:tc>
          <w:tcPr>
            <w:tcW w:w="4477" w:type="dxa"/>
            <w:tcBorders>
              <w:top w:val="single" w:sz="4" w:space="0" w:color="000000"/>
              <w:left w:val="single" w:sz="18" w:space="0" w:color="000000"/>
              <w:bottom w:val="single" w:sz="4" w:space="0" w:color="000000"/>
              <w:right w:val="single" w:sz="18" w:space="0" w:color="000000"/>
            </w:tcBorders>
            <w:shd w:val="clear" w:color="auto" w:fill="auto"/>
          </w:tcPr>
          <w:p w14:paraId="424D0B7F" w14:textId="3BA2D617" w:rsidR="00985AED" w:rsidRPr="00A821EC" w:rsidRDefault="007E10B1" w:rsidP="00C47AF3">
            <w:pPr>
              <w:spacing w:after="0"/>
              <w:rPr>
                <w:rFonts w:cs="Arial"/>
                <w:sz w:val="20"/>
              </w:rPr>
            </w:pPr>
            <w:r>
              <w:rPr>
                <w:rFonts w:cs="Arial"/>
                <w:sz w:val="20"/>
              </w:rPr>
              <w:t xml:space="preserve">#9. </w:t>
            </w:r>
            <w:r w:rsidR="00926BE7" w:rsidRPr="00A821EC">
              <w:rPr>
                <w:rFonts w:cs="Arial"/>
                <w:sz w:val="20"/>
              </w:rPr>
              <w:t xml:space="preserve">The </w:t>
            </w:r>
            <w:r w:rsidR="00BC29BB">
              <w:rPr>
                <w:rFonts w:cs="Arial"/>
                <w:sz w:val="20"/>
              </w:rPr>
              <w:t>email addresses for the C</w:t>
            </w:r>
            <w:r w:rsidR="00926BE7" w:rsidRPr="00A821EC">
              <w:rPr>
                <w:rFonts w:cs="Arial"/>
                <w:sz w:val="20"/>
              </w:rPr>
              <w:t xml:space="preserve">ontact </w:t>
            </w:r>
            <w:r w:rsidR="00BC29BB">
              <w:rPr>
                <w:rFonts w:cs="Arial"/>
                <w:sz w:val="20"/>
              </w:rPr>
              <w:t>P</w:t>
            </w:r>
            <w:r w:rsidR="00926BE7" w:rsidRPr="00A821EC">
              <w:rPr>
                <w:rFonts w:cs="Arial"/>
                <w:sz w:val="20"/>
              </w:rPr>
              <w:t xml:space="preserve">erson </w:t>
            </w:r>
            <w:r w:rsidR="00BC29BB">
              <w:rPr>
                <w:rFonts w:cs="Arial"/>
                <w:sz w:val="20"/>
              </w:rPr>
              <w:t>(</w:t>
            </w:r>
            <w:r w:rsidR="00926BE7" w:rsidRPr="00A821EC">
              <w:rPr>
                <w:rFonts w:cs="Arial"/>
                <w:sz w:val="20"/>
              </w:rPr>
              <w:t>SF-424 Section F</w:t>
            </w:r>
            <w:r w:rsidR="00BC29BB">
              <w:rPr>
                <w:rFonts w:cs="Arial"/>
                <w:sz w:val="20"/>
              </w:rPr>
              <w:t>)</w:t>
            </w:r>
            <w:r w:rsidR="00926BE7">
              <w:rPr>
                <w:rFonts w:cs="Arial"/>
                <w:sz w:val="20"/>
              </w:rPr>
              <w:t xml:space="preserve"> and the Authorized Representative</w:t>
            </w:r>
            <w:r w:rsidR="00926BE7" w:rsidRPr="00A821EC">
              <w:rPr>
                <w:rFonts w:cs="Arial"/>
                <w:sz w:val="20"/>
              </w:rPr>
              <w:t xml:space="preserve"> </w:t>
            </w:r>
            <w:r w:rsidR="00BC29BB">
              <w:rPr>
                <w:rFonts w:cs="Arial"/>
                <w:sz w:val="20"/>
              </w:rPr>
              <w:t xml:space="preserve">(SF-424 below Section 21) </w:t>
            </w:r>
            <w:r w:rsidR="00926BE7" w:rsidRPr="00A821EC">
              <w:rPr>
                <w:rFonts w:cs="Arial"/>
                <w:sz w:val="20"/>
              </w:rPr>
              <w:t>must contain a ‘@’, with at least 1 and at most 64 chars pr</w:t>
            </w:r>
            <w:r w:rsidR="00926BE7">
              <w:rPr>
                <w:rFonts w:cs="Arial"/>
                <w:sz w:val="20"/>
              </w:rPr>
              <w:t xml:space="preserve">eceding and following the ‘@’. </w:t>
            </w:r>
            <w:r w:rsidR="00926BE7" w:rsidRPr="00A821EC">
              <w:rPr>
                <w:rFonts w:cs="Arial"/>
                <w:sz w:val="20"/>
              </w:rPr>
              <w:t>Control characters (ASCII 0 through 31 and 127), spaces and special chars &lt; &gt; ( ) [ ] \ , ; : are not valid.</w:t>
            </w:r>
          </w:p>
        </w:tc>
        <w:tc>
          <w:tcPr>
            <w:tcW w:w="4770" w:type="dxa"/>
            <w:tcBorders>
              <w:top w:val="single" w:sz="4" w:space="0" w:color="000000"/>
              <w:left w:val="single" w:sz="18" w:space="0" w:color="000000"/>
              <w:bottom w:val="single" w:sz="4" w:space="0" w:color="000000"/>
              <w:right w:val="single" w:sz="18" w:space="0" w:color="000000"/>
            </w:tcBorders>
          </w:tcPr>
          <w:p w14:paraId="20BEEFF7" w14:textId="77777777" w:rsidR="00926BE7" w:rsidRPr="00A821EC" w:rsidRDefault="00926BE7" w:rsidP="001C297A">
            <w:pPr>
              <w:spacing w:after="0"/>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Pr="00A821EC">
              <w:rPr>
                <w:rFonts w:cs="Arial"/>
                <w:sz w:val="20"/>
              </w:rPr>
              <w:t>Must contain a ‘@’, with at least 1 and at most 64 chars pr</w:t>
            </w:r>
            <w:r>
              <w:rPr>
                <w:rFonts w:cs="Arial"/>
                <w:sz w:val="20"/>
              </w:rPr>
              <w:t xml:space="preserve">eceding and following the ‘@’. </w:t>
            </w:r>
            <w:r w:rsidRPr="00A821EC">
              <w:rPr>
                <w:rFonts w:cs="Arial"/>
                <w:sz w:val="20"/>
              </w:rPr>
              <w:t>Control characters (ASCII 0 through 31 and 127), spaces and special chars &lt; &gt; ( ) [ ] \ , ; : are not valid.</w:t>
            </w:r>
          </w:p>
        </w:tc>
      </w:tr>
      <w:tr w:rsidR="00926BE7" w:rsidRPr="00A821EC" w14:paraId="4F1A19BD" w14:textId="77777777" w:rsidTr="00950454">
        <w:trPr>
          <w:cantSplit/>
          <w:jc w:val="center"/>
        </w:trPr>
        <w:tc>
          <w:tcPr>
            <w:tcW w:w="4477" w:type="dxa"/>
            <w:tcBorders>
              <w:top w:val="single" w:sz="4" w:space="0" w:color="000000"/>
              <w:left w:val="single" w:sz="18" w:space="0" w:color="000000"/>
              <w:bottom w:val="single" w:sz="18" w:space="0" w:color="000000"/>
              <w:right w:val="single" w:sz="18" w:space="0" w:color="000000"/>
            </w:tcBorders>
            <w:shd w:val="clear" w:color="auto" w:fill="auto"/>
          </w:tcPr>
          <w:p w14:paraId="5B547D4B" w14:textId="61D81027" w:rsidR="00926BE7" w:rsidRPr="00A11C4C" w:rsidRDefault="007E10B1" w:rsidP="001C297A">
            <w:pPr>
              <w:spacing w:after="0"/>
              <w:rPr>
                <w:rFonts w:cs="Arial"/>
                <w:i/>
                <w:sz w:val="20"/>
              </w:rPr>
            </w:pPr>
            <w:r>
              <w:rPr>
                <w:rFonts w:cs="Arial"/>
                <w:sz w:val="20"/>
              </w:rPr>
              <w:t xml:space="preserve">#10. </w:t>
            </w:r>
            <w:r w:rsidR="00926BE7" w:rsidRPr="001E7FD0">
              <w:rPr>
                <w:rFonts w:cs="Arial"/>
                <w:sz w:val="20"/>
              </w:rPr>
              <w:t>Congressional district code of applicant (after truncating) must be valid. (SF-424, item 16 a and b</w:t>
            </w:r>
            <w:r w:rsidR="00926BE7" w:rsidRPr="00A11C4C">
              <w:rPr>
                <w:rFonts w:cs="Arial"/>
                <w:i/>
                <w:sz w:val="20"/>
              </w:rPr>
              <w:t>)</w:t>
            </w:r>
          </w:p>
        </w:tc>
        <w:tc>
          <w:tcPr>
            <w:tcW w:w="4770" w:type="dxa"/>
            <w:tcBorders>
              <w:top w:val="single" w:sz="4" w:space="0" w:color="000000"/>
              <w:left w:val="single" w:sz="18" w:space="0" w:color="000000"/>
              <w:bottom w:val="single" w:sz="18" w:space="0" w:color="000000"/>
              <w:right w:val="single" w:sz="18" w:space="0" w:color="000000"/>
            </w:tcBorders>
          </w:tcPr>
          <w:p w14:paraId="53579909" w14:textId="505F4533" w:rsidR="00926BE7" w:rsidRPr="00A821EC" w:rsidRDefault="00926BE7" w:rsidP="00496AC5">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Pr="00A821EC">
              <w:rPr>
                <w:rFonts w:cs="Arial"/>
                <w:sz w:val="20"/>
              </w:rPr>
              <w:t xml:space="preserve">To locate your district, visit </w:t>
            </w:r>
            <w:hyperlink r:id="rId66" w:history="1">
              <w:r w:rsidR="00722E10" w:rsidRPr="00DA5B14">
                <w:rPr>
                  <w:rStyle w:val="Hyperlink"/>
                  <w:rFonts w:cs="Arial"/>
                  <w:sz w:val="20"/>
                </w:rPr>
                <w:t>https://www.house.gov/</w:t>
              </w:r>
            </w:hyperlink>
            <w:r w:rsidR="00722E10">
              <w:rPr>
                <w:rFonts w:cs="Arial"/>
                <w:sz w:val="20"/>
              </w:rPr>
              <w:t>.</w:t>
            </w:r>
          </w:p>
          <w:p w14:paraId="6296D299" w14:textId="77777777" w:rsidR="00926BE7" w:rsidRPr="00A821EC" w:rsidRDefault="00926BE7" w:rsidP="00496AC5">
            <w:pPr>
              <w:autoSpaceDE w:val="0"/>
              <w:autoSpaceDN w:val="0"/>
              <w:adjustRightInd w:val="0"/>
              <w:spacing w:after="0"/>
              <w:rPr>
                <w:rFonts w:cs="Arial"/>
                <w:sz w:val="20"/>
              </w:rPr>
            </w:pPr>
          </w:p>
        </w:tc>
      </w:tr>
    </w:tbl>
    <w:p w14:paraId="477A2941" w14:textId="77777777" w:rsidR="00985AED" w:rsidRDefault="00985AED">
      <w:r>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985AED" w:rsidRPr="00A821EC" w14:paraId="57634938" w14:textId="77777777" w:rsidTr="00471293">
        <w:trPr>
          <w:cantSplit/>
          <w:jc w:val="center"/>
        </w:trPr>
        <w:tc>
          <w:tcPr>
            <w:tcW w:w="9247" w:type="dxa"/>
            <w:gridSpan w:val="2"/>
            <w:tcBorders>
              <w:top w:val="single" w:sz="18" w:space="0" w:color="000000"/>
              <w:left w:val="single" w:sz="18" w:space="0" w:color="000000"/>
              <w:bottom w:val="single" w:sz="18" w:space="0" w:color="000000"/>
              <w:right w:val="single" w:sz="18" w:space="0" w:color="000000"/>
            </w:tcBorders>
            <w:shd w:val="clear" w:color="auto" w:fill="auto"/>
          </w:tcPr>
          <w:p w14:paraId="58768F46" w14:textId="4C1B1368" w:rsidR="00985AED" w:rsidRPr="001C297A" w:rsidRDefault="00985AED" w:rsidP="00C47AF3">
            <w:pPr>
              <w:tabs>
                <w:tab w:val="left" w:pos="90"/>
              </w:tabs>
              <w:spacing w:before="240"/>
              <w:jc w:val="center"/>
              <w:rPr>
                <w:rFonts w:cs="Arial"/>
                <w:b/>
                <w:bCs/>
                <w:iCs/>
                <w:sz w:val="22"/>
                <w:szCs w:val="22"/>
              </w:rPr>
            </w:pPr>
            <w:r w:rsidRPr="001C297A">
              <w:rPr>
                <w:rFonts w:cs="Arial"/>
                <w:b/>
                <w:bCs/>
                <w:iCs/>
                <w:sz w:val="22"/>
                <w:szCs w:val="22"/>
              </w:rPr>
              <w:lastRenderedPageBreak/>
              <w:t>Budget Errors</w:t>
            </w:r>
          </w:p>
        </w:tc>
      </w:tr>
      <w:tr w:rsidR="00985AED" w:rsidRPr="00A821EC" w14:paraId="4648A52C" w14:textId="77777777" w:rsidTr="00471293">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15253D3" w14:textId="10953760" w:rsidR="00985AED" w:rsidRPr="00A821EC" w:rsidRDefault="00985AED" w:rsidP="00471293">
            <w:pPr>
              <w:tabs>
                <w:tab w:val="left" w:pos="90"/>
              </w:tabs>
              <w:spacing w:after="0"/>
              <w:jc w:val="center"/>
              <w:rPr>
                <w:rFonts w:cs="Arial"/>
                <w:b/>
                <w:bCs/>
                <w:iCs/>
                <w:sz w:val="22"/>
                <w:szCs w:val="22"/>
              </w:rPr>
            </w:pPr>
            <w:r w:rsidRPr="00A821EC">
              <w:rPr>
                <w:rFonts w:cs="Arial"/>
                <w:b/>
                <w:bCs/>
                <w:iCs/>
                <w:sz w:val="22"/>
                <w:szCs w:val="22"/>
              </w:rPr>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E66BC09" w14:textId="77777777" w:rsidR="00985AED" w:rsidRPr="00A821EC" w:rsidRDefault="00985AED" w:rsidP="00471293">
            <w:pPr>
              <w:tabs>
                <w:tab w:val="left" w:pos="90"/>
                <w:tab w:val="num" w:pos="1350"/>
              </w:tabs>
              <w:spacing w:after="0"/>
              <w:jc w:val="center"/>
              <w:rPr>
                <w:rFonts w:cs="Arial"/>
                <w:b/>
                <w:sz w:val="22"/>
                <w:szCs w:val="22"/>
              </w:rPr>
            </w:pPr>
            <w:r>
              <w:rPr>
                <w:rFonts w:cs="Arial"/>
                <w:b/>
                <w:sz w:val="22"/>
                <w:szCs w:val="22"/>
              </w:rPr>
              <w:t>eRA Error Messages</w:t>
            </w:r>
          </w:p>
        </w:tc>
      </w:tr>
      <w:tr w:rsidR="00926BE7" w:rsidRPr="00A821EC" w14:paraId="703FE9BA"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C44E089" w14:textId="77777777" w:rsidR="00926BE7" w:rsidRPr="00AD2C66" w:rsidRDefault="00926BE7" w:rsidP="001C297A">
            <w:pPr>
              <w:spacing w:after="0"/>
              <w:rPr>
                <w:rFonts w:cs="Arial"/>
                <w:sz w:val="20"/>
                <w:u w:val="single"/>
              </w:rPr>
            </w:pPr>
            <w:r w:rsidRPr="00AD2C66">
              <w:rPr>
                <w:rFonts w:cs="Arial"/>
                <w:sz w:val="20"/>
                <w:u w:val="single"/>
              </w:rPr>
              <w:t>SF424-A: Section A – Budget Summary</w:t>
            </w:r>
          </w:p>
          <w:p w14:paraId="1966B938" w14:textId="725DEA00" w:rsidR="00926BE7" w:rsidRPr="00A821EC" w:rsidRDefault="00926BE7" w:rsidP="001C297A">
            <w:pPr>
              <w:spacing w:after="0"/>
              <w:rPr>
                <w:rFonts w:cs="Arial"/>
                <w:sz w:val="20"/>
              </w:rPr>
            </w:pPr>
            <w:r>
              <w:rPr>
                <w:rFonts w:cs="Arial"/>
                <w:sz w:val="20"/>
              </w:rPr>
              <w:t>The</w:t>
            </w:r>
            <w:r w:rsidRPr="00A821EC">
              <w:rPr>
                <w:rFonts w:cs="Arial"/>
                <w:sz w:val="20"/>
              </w:rPr>
              <w:t xml:space="preserve"> total fields at the end of rows or at the bottom of columns must equal the sum of the elements for that row or column</w:t>
            </w:r>
          </w:p>
        </w:tc>
        <w:tc>
          <w:tcPr>
            <w:tcW w:w="4770" w:type="dxa"/>
            <w:tcBorders>
              <w:top w:val="single" w:sz="18" w:space="0" w:color="000000"/>
              <w:left w:val="single" w:sz="18" w:space="0" w:color="000000"/>
              <w:bottom w:val="single" w:sz="18" w:space="0" w:color="000000"/>
              <w:right w:val="single" w:sz="18" w:space="0" w:color="000000"/>
            </w:tcBorders>
          </w:tcPr>
          <w:p w14:paraId="0EA1CCF1" w14:textId="30C9EAD2" w:rsidR="00985AED" w:rsidRPr="00A821EC" w:rsidRDefault="00926BE7" w:rsidP="00C47AF3">
            <w:pPr>
              <w:spacing w:before="240"/>
              <w:rPr>
                <w:rFonts w:cs="Arial"/>
                <w:sz w:val="20"/>
              </w:rPr>
            </w:pPr>
            <w:r w:rsidRPr="00A821EC">
              <w:rPr>
                <w:rFonts w:cs="Arial"/>
                <w:sz w:val="20"/>
              </w:rPr>
              <w:t>Ensure that the sum of Grant Program Function or Activity (a) elements entered equals the total amounts in the Total field</w:t>
            </w:r>
          </w:p>
        </w:tc>
      </w:tr>
      <w:tr w:rsidR="00926BE7" w:rsidRPr="00A821EC" w14:paraId="3162A902"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EF67CE7" w14:textId="77777777" w:rsidR="00926BE7" w:rsidRPr="00AD2C66" w:rsidRDefault="00926BE7" w:rsidP="007919AA">
            <w:pPr>
              <w:spacing w:after="0"/>
              <w:rPr>
                <w:rFonts w:cs="Arial"/>
                <w:sz w:val="20"/>
                <w:u w:val="single"/>
              </w:rPr>
            </w:pPr>
            <w:r w:rsidRPr="00AD2C66">
              <w:rPr>
                <w:rFonts w:cs="Arial"/>
                <w:sz w:val="20"/>
                <w:u w:val="single"/>
              </w:rPr>
              <w:t>SF424-A: Section B – Budget Categories</w:t>
            </w:r>
          </w:p>
          <w:p w14:paraId="31229F55" w14:textId="550F5CAC" w:rsidR="00926BE7" w:rsidRPr="001E7FD0" w:rsidRDefault="00926BE7" w:rsidP="007919AA">
            <w:pPr>
              <w:spacing w:after="0"/>
              <w:rPr>
                <w:rFonts w:cs="Arial"/>
                <w:sz w:val="20"/>
              </w:rPr>
            </w:pPr>
            <w:r w:rsidRPr="001E7FD0">
              <w:rPr>
                <w:rFonts w:cs="Arial"/>
                <w:sz w:val="20"/>
              </w:rPr>
              <w:t>The Total</w:t>
            </w:r>
            <w:r w:rsidR="00C87207" w:rsidRPr="001E7FD0">
              <w:rPr>
                <w:rFonts w:cs="Arial"/>
                <w:sz w:val="20"/>
              </w:rPr>
              <w:t xml:space="preserve"> in Section B (Column 5 - Row k) </w:t>
            </w:r>
            <w:r w:rsidRPr="001E7FD0">
              <w:rPr>
                <w:rFonts w:cs="Arial"/>
                <w:sz w:val="20"/>
              </w:rPr>
              <w:t xml:space="preserve">must equal </w:t>
            </w:r>
            <w:r w:rsidR="00C87207" w:rsidRPr="001E7FD0">
              <w:rPr>
                <w:rFonts w:cs="Arial"/>
                <w:sz w:val="20"/>
              </w:rPr>
              <w:t>the Total in Section</w:t>
            </w:r>
            <w:r w:rsidRPr="001E7FD0">
              <w:rPr>
                <w:rFonts w:cs="Arial"/>
                <w:sz w:val="20"/>
              </w:rPr>
              <w:t xml:space="preserve"> A – Budget Summary: </w:t>
            </w:r>
            <w:r w:rsidR="00C87207" w:rsidRPr="001E7FD0">
              <w:rPr>
                <w:rFonts w:cs="Arial"/>
                <w:sz w:val="20"/>
              </w:rPr>
              <w:t xml:space="preserve">(Row 5, Column </w:t>
            </w:r>
            <w:r w:rsidRPr="001E7FD0">
              <w:rPr>
                <w:rFonts w:cs="Arial"/>
                <w:sz w:val="20"/>
              </w:rPr>
              <w:t>g</w:t>
            </w:r>
            <w:r w:rsidR="00C87207" w:rsidRPr="001E7FD0">
              <w:rPr>
                <w:rFonts w:cs="Arial"/>
                <w:sz w:val="20"/>
              </w:rPr>
              <w:t>)</w:t>
            </w:r>
            <w:r w:rsidRPr="001E7FD0">
              <w:rPr>
                <w:rFonts w:cs="Arial"/>
                <w:sz w:val="20"/>
              </w:rPr>
              <w:t>.</w:t>
            </w:r>
          </w:p>
        </w:tc>
        <w:tc>
          <w:tcPr>
            <w:tcW w:w="4770" w:type="dxa"/>
            <w:tcBorders>
              <w:top w:val="single" w:sz="18" w:space="0" w:color="000000"/>
              <w:left w:val="single" w:sz="18" w:space="0" w:color="000000"/>
              <w:bottom w:val="single" w:sz="18" w:space="0" w:color="000000"/>
              <w:right w:val="single" w:sz="18" w:space="0" w:color="000000"/>
            </w:tcBorders>
          </w:tcPr>
          <w:p w14:paraId="022A71F6" w14:textId="3ECAF3A0" w:rsidR="00985AED" w:rsidRPr="00A821EC" w:rsidRDefault="00C87207" w:rsidP="00C47AF3">
            <w:pPr>
              <w:spacing w:before="240"/>
              <w:rPr>
                <w:rFonts w:cs="Arial"/>
                <w:sz w:val="20"/>
              </w:rPr>
            </w:pPr>
            <w:r w:rsidRPr="00C87207">
              <w:rPr>
                <w:rFonts w:cs="Arial"/>
                <w:sz w:val="20"/>
              </w:rPr>
              <w:t>Ensure that the TOTALS Total (row k, column 5) equals the Budget Summary Totals in section A, row 5 column g.</w:t>
            </w:r>
          </w:p>
        </w:tc>
      </w:tr>
      <w:tr w:rsidR="00926BE7" w:rsidRPr="00A821EC" w14:paraId="3719E392" w14:textId="77777777" w:rsidTr="001C297A">
        <w:trPr>
          <w:cantSplit/>
          <w:jc w:val="center"/>
        </w:trPr>
        <w:tc>
          <w:tcPr>
            <w:tcW w:w="4477" w:type="dxa"/>
            <w:tcBorders>
              <w:top w:val="single" w:sz="18" w:space="0" w:color="000000"/>
              <w:left w:val="single" w:sz="18" w:space="0" w:color="000000"/>
              <w:bottom w:val="nil"/>
              <w:right w:val="single" w:sz="18" w:space="0" w:color="000000"/>
            </w:tcBorders>
            <w:shd w:val="clear" w:color="auto" w:fill="auto"/>
          </w:tcPr>
          <w:p w14:paraId="20676A75" w14:textId="0F4B587E" w:rsidR="00926BE7" w:rsidRPr="00A821EC" w:rsidRDefault="00926BE7" w:rsidP="001C297A">
            <w:pPr>
              <w:spacing w:after="0"/>
              <w:rPr>
                <w:rFonts w:cs="Arial"/>
                <w:sz w:val="20"/>
              </w:rPr>
            </w:pPr>
            <w:r w:rsidRPr="00AD2C66">
              <w:rPr>
                <w:rFonts w:cs="Arial"/>
                <w:sz w:val="20"/>
                <w:u w:val="single"/>
              </w:rPr>
              <w:t>SF424-A: Section D – Forecasted Cash Needs</w:t>
            </w:r>
          </w:p>
        </w:tc>
        <w:tc>
          <w:tcPr>
            <w:tcW w:w="4770" w:type="dxa"/>
            <w:tcBorders>
              <w:top w:val="single" w:sz="18" w:space="0" w:color="000000"/>
              <w:left w:val="single" w:sz="18" w:space="0" w:color="000000"/>
              <w:bottom w:val="nil"/>
              <w:right w:val="single" w:sz="18" w:space="0" w:color="000000"/>
            </w:tcBorders>
          </w:tcPr>
          <w:p w14:paraId="5EA6911D" w14:textId="7E5AA490" w:rsidR="00926BE7" w:rsidRPr="00A821EC" w:rsidRDefault="00926BE7" w:rsidP="001C297A">
            <w:pPr>
              <w:spacing w:after="0"/>
              <w:rPr>
                <w:rFonts w:cs="Arial"/>
                <w:sz w:val="20"/>
              </w:rPr>
            </w:pPr>
          </w:p>
        </w:tc>
      </w:tr>
      <w:tr w:rsidR="00FC0CA5" w:rsidRPr="00A821EC" w14:paraId="5CB64910" w14:textId="77777777" w:rsidTr="00FC0CA5">
        <w:trPr>
          <w:cantSplit/>
          <w:jc w:val="center"/>
        </w:trPr>
        <w:tc>
          <w:tcPr>
            <w:tcW w:w="4477" w:type="dxa"/>
            <w:tcBorders>
              <w:top w:val="nil"/>
              <w:left w:val="single" w:sz="18" w:space="0" w:color="000000"/>
              <w:bottom w:val="nil"/>
              <w:right w:val="single" w:sz="18" w:space="0" w:color="000000"/>
            </w:tcBorders>
            <w:shd w:val="clear" w:color="auto" w:fill="auto"/>
          </w:tcPr>
          <w:p w14:paraId="7B81199F" w14:textId="10D22B1E" w:rsidR="00FC0CA5" w:rsidRPr="00AD2C66" w:rsidRDefault="00FC0CA5" w:rsidP="00C47AF3">
            <w:pPr>
              <w:spacing w:after="0"/>
              <w:rPr>
                <w:rFonts w:cs="Arial"/>
                <w:sz w:val="20"/>
                <w:u w:val="single"/>
              </w:rPr>
            </w:pPr>
            <w:r w:rsidRPr="001E7FD0">
              <w:rPr>
                <w:rFonts w:cs="Arial"/>
                <w:sz w:val="20"/>
              </w:rPr>
              <w:t>The Federal Total for the 1</w:t>
            </w:r>
            <w:r w:rsidRPr="0035729C">
              <w:rPr>
                <w:rFonts w:cs="Arial"/>
                <w:sz w:val="20"/>
              </w:rPr>
              <w:t>st</w:t>
            </w:r>
            <w:r w:rsidRPr="001E7FD0">
              <w:rPr>
                <w:rFonts w:cs="Arial"/>
                <w:sz w:val="20"/>
              </w:rPr>
              <w:t xml:space="preserve"> Year (Line 13) must equal the Total in Section A (Row 5, Column g)</w:t>
            </w:r>
          </w:p>
        </w:tc>
        <w:tc>
          <w:tcPr>
            <w:tcW w:w="4770" w:type="dxa"/>
            <w:tcBorders>
              <w:top w:val="nil"/>
              <w:left w:val="single" w:sz="18" w:space="0" w:color="000000"/>
              <w:bottom w:val="nil"/>
              <w:right w:val="single" w:sz="18" w:space="0" w:color="000000"/>
            </w:tcBorders>
          </w:tcPr>
          <w:p w14:paraId="22C0E24C" w14:textId="0154B8C6" w:rsidR="00FC0CA5" w:rsidRDefault="00FC0CA5" w:rsidP="00C47AF3">
            <w:pPr>
              <w:rPr>
                <w:rFonts w:cs="Arial"/>
                <w:sz w:val="20"/>
              </w:rPr>
            </w:pPr>
            <w:r w:rsidRPr="00A821EC">
              <w:rPr>
                <w:rFonts w:cs="Arial"/>
                <w:sz w:val="20"/>
              </w:rPr>
              <w:t>Ensure that the Federal Total for 1</w:t>
            </w:r>
            <w:r w:rsidRPr="0035729C">
              <w:rPr>
                <w:rFonts w:cs="Arial"/>
                <w:sz w:val="20"/>
              </w:rPr>
              <w:t>st</w:t>
            </w:r>
            <w:r w:rsidRPr="00A821EC">
              <w:rPr>
                <w:rFonts w:cs="Arial"/>
                <w:sz w:val="20"/>
              </w:rPr>
              <w:t xml:space="preserve"> year, in Section D- Forecasted Needs equals the Section A, New or Revised Budget Federal Totals (e-5) amount.</w:t>
            </w:r>
          </w:p>
        </w:tc>
      </w:tr>
      <w:tr w:rsidR="00FC0CA5" w:rsidRPr="00A821EC" w14:paraId="4B2FEAC9" w14:textId="77777777" w:rsidTr="00FC0CA5">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28036D05" w14:textId="77777777" w:rsidR="00FC0CA5" w:rsidRDefault="00FC0CA5" w:rsidP="00FC0CA5">
            <w:pPr>
              <w:spacing w:after="0"/>
              <w:rPr>
                <w:rFonts w:cs="Arial"/>
                <w:sz w:val="20"/>
              </w:rPr>
            </w:pPr>
            <w:r w:rsidRPr="00A821EC">
              <w:rPr>
                <w:rFonts w:cs="Arial"/>
                <w:sz w:val="20"/>
              </w:rPr>
              <w:t>The Non-Federal Total for 1</w:t>
            </w:r>
            <w:r w:rsidRPr="0035729C">
              <w:rPr>
                <w:rFonts w:cs="Arial"/>
                <w:sz w:val="20"/>
              </w:rPr>
              <w:t>st</w:t>
            </w:r>
            <w:r w:rsidRPr="00A821EC">
              <w:rPr>
                <w:rFonts w:cs="Arial"/>
                <w:sz w:val="20"/>
              </w:rPr>
              <w:t xml:space="preserve"> Year sum </w:t>
            </w:r>
            <w:r>
              <w:rPr>
                <w:rFonts w:cs="Arial"/>
                <w:sz w:val="20"/>
              </w:rPr>
              <w:t>must</w:t>
            </w:r>
            <w:r w:rsidRPr="00A821EC">
              <w:rPr>
                <w:rFonts w:cs="Arial"/>
                <w:sz w:val="20"/>
              </w:rPr>
              <w:t xml:space="preserve"> equal Estimated Unobligated Funds Non-Federal Totals</w:t>
            </w:r>
            <w:r>
              <w:rPr>
                <w:rFonts w:cs="Arial"/>
                <w:sz w:val="20"/>
              </w:rPr>
              <w:t xml:space="preserve"> in Section A</w:t>
            </w:r>
            <w:r w:rsidRPr="00A821EC">
              <w:rPr>
                <w:rFonts w:cs="Arial"/>
                <w:sz w:val="20"/>
              </w:rPr>
              <w:t xml:space="preserve"> (d-5) + New or Revised Budget Non-Federal Totals (f-5)</w:t>
            </w:r>
          </w:p>
          <w:p w14:paraId="52793107" w14:textId="77777777" w:rsidR="00FC0CA5" w:rsidRPr="00AD2C66" w:rsidRDefault="00FC0CA5" w:rsidP="00496AC5">
            <w:pPr>
              <w:spacing w:after="0"/>
              <w:rPr>
                <w:rFonts w:cs="Arial"/>
                <w:sz w:val="20"/>
                <w:u w:val="single"/>
              </w:rPr>
            </w:pPr>
          </w:p>
        </w:tc>
        <w:tc>
          <w:tcPr>
            <w:tcW w:w="4770" w:type="dxa"/>
            <w:tcBorders>
              <w:top w:val="nil"/>
              <w:left w:val="single" w:sz="18" w:space="0" w:color="000000"/>
              <w:bottom w:val="single" w:sz="18" w:space="0" w:color="000000"/>
              <w:right w:val="single" w:sz="18" w:space="0" w:color="000000"/>
            </w:tcBorders>
          </w:tcPr>
          <w:p w14:paraId="0E5AC478" w14:textId="32D01E62" w:rsidR="00FC0CA5" w:rsidRDefault="00FC0CA5" w:rsidP="00496AC5">
            <w:pPr>
              <w:spacing w:after="0"/>
              <w:rPr>
                <w:rFonts w:cs="Arial"/>
                <w:sz w:val="20"/>
              </w:rPr>
            </w:pPr>
            <w:r w:rsidRPr="00A821EC">
              <w:rPr>
                <w:rFonts w:cs="Arial"/>
                <w:sz w:val="20"/>
              </w:rPr>
              <w:t>Ensure that the Non-Federal Total for 1</w:t>
            </w:r>
            <w:r w:rsidRPr="0035729C">
              <w:rPr>
                <w:rFonts w:cs="Arial"/>
                <w:sz w:val="20"/>
              </w:rPr>
              <w:t>st</w:t>
            </w:r>
            <w:r w:rsidRPr="00A821EC">
              <w:rPr>
                <w:rFonts w:cs="Arial"/>
                <w:sz w:val="20"/>
              </w:rPr>
              <w:t xml:space="preserve"> year equals the sum of Estimated Unobligated Funds Non-Federal Totals (d-5) and New or Revised Budget Non-Federal Totals (f-5) on Section A.</w:t>
            </w:r>
          </w:p>
        </w:tc>
      </w:tr>
      <w:tr w:rsidR="00FC0CA5" w:rsidRPr="00A821EC" w14:paraId="0DDB9FE9" w14:textId="77777777" w:rsidTr="00496AC5">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4890F929" w14:textId="35ADE664" w:rsidR="00FC0CA5" w:rsidRPr="00AD2C66" w:rsidRDefault="00FC0CA5" w:rsidP="00496AC5">
            <w:pPr>
              <w:spacing w:after="0"/>
              <w:rPr>
                <w:rFonts w:cs="Arial"/>
                <w:sz w:val="20"/>
                <w:u w:val="single"/>
              </w:rPr>
            </w:pPr>
            <w:r w:rsidRPr="00A821EC">
              <w:rPr>
                <w:rFonts w:cs="Arial"/>
                <w:sz w:val="20"/>
              </w:rPr>
              <w:t>The Total for 1</w:t>
            </w:r>
            <w:r w:rsidRPr="0035729C">
              <w:rPr>
                <w:rFonts w:cs="Arial"/>
                <w:sz w:val="20"/>
              </w:rPr>
              <w:t>st</w:t>
            </w:r>
            <w:r w:rsidRPr="00A821EC">
              <w:rPr>
                <w:rFonts w:cs="Arial"/>
                <w:sz w:val="20"/>
              </w:rPr>
              <w:t xml:space="preserve"> Year TOTAL in Section D </w:t>
            </w:r>
            <w:r>
              <w:rPr>
                <w:rFonts w:cs="Arial"/>
                <w:sz w:val="20"/>
              </w:rPr>
              <w:t>must</w:t>
            </w:r>
            <w:r w:rsidRPr="00A821EC">
              <w:rPr>
                <w:rFonts w:cs="Arial"/>
                <w:sz w:val="20"/>
              </w:rPr>
              <w:t xml:space="preserve"> equal the Totals Total (Column 5, Row G) in Section A</w:t>
            </w:r>
          </w:p>
        </w:tc>
        <w:tc>
          <w:tcPr>
            <w:tcW w:w="4770" w:type="dxa"/>
            <w:tcBorders>
              <w:top w:val="single" w:sz="18" w:space="0" w:color="000000"/>
              <w:left w:val="single" w:sz="18" w:space="0" w:color="000000"/>
              <w:bottom w:val="single" w:sz="18" w:space="0" w:color="000000"/>
              <w:right w:val="single" w:sz="18" w:space="0" w:color="000000"/>
            </w:tcBorders>
          </w:tcPr>
          <w:p w14:paraId="7CB383FE" w14:textId="110B555B" w:rsidR="00FC0CA5" w:rsidRDefault="00FC0CA5" w:rsidP="00C47AF3">
            <w:pPr>
              <w:rPr>
                <w:rFonts w:cs="Arial"/>
                <w:sz w:val="20"/>
              </w:rPr>
            </w:pPr>
            <w:r w:rsidRPr="00A821EC">
              <w:rPr>
                <w:rFonts w:cs="Arial"/>
                <w:sz w:val="20"/>
              </w:rPr>
              <w:t>Ensure that the Forecasted Cash Needs: 15. TOTAL equals to SECTION A – Budget Summary: 5.Totals Total (g).</w:t>
            </w:r>
          </w:p>
        </w:tc>
      </w:tr>
      <w:tr w:rsidR="00926BE7" w:rsidRPr="00A821EC" w14:paraId="0F8E317A"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409563A4" w14:textId="1345C2AF" w:rsidR="00985AED" w:rsidRPr="00AD2C66" w:rsidRDefault="00926BE7" w:rsidP="00C47AF3">
            <w:pPr>
              <w:rPr>
                <w:rFonts w:cs="Arial"/>
                <w:sz w:val="20"/>
                <w:u w:val="single"/>
              </w:rPr>
            </w:pPr>
            <w:r w:rsidRPr="00AD2C66">
              <w:rPr>
                <w:rFonts w:cs="Arial"/>
                <w:sz w:val="20"/>
                <w:u w:val="single"/>
              </w:rPr>
              <w:t xml:space="preserve">SF424-A: Section E – Budget Estimates </w:t>
            </w:r>
            <w:r w:rsidR="002908CD">
              <w:rPr>
                <w:rFonts w:cs="Arial"/>
                <w:sz w:val="20"/>
                <w:u w:val="single"/>
              </w:rPr>
              <w:t>o</w:t>
            </w:r>
            <w:r w:rsidRPr="00AD2C66">
              <w:rPr>
                <w:rFonts w:cs="Arial"/>
                <w:sz w:val="20"/>
                <w:u w:val="single"/>
              </w:rPr>
              <w:t xml:space="preserve">f Federal Funds Needed </w:t>
            </w:r>
            <w:r w:rsidR="002908CD">
              <w:rPr>
                <w:rFonts w:cs="Arial"/>
                <w:sz w:val="20"/>
                <w:u w:val="single"/>
              </w:rPr>
              <w:t>f</w:t>
            </w:r>
            <w:r w:rsidRPr="00AD2C66">
              <w:rPr>
                <w:rFonts w:cs="Arial"/>
                <w:sz w:val="20"/>
                <w:u w:val="single"/>
              </w:rPr>
              <w:t xml:space="preserve">or Balance of The </w:t>
            </w:r>
            <w:r w:rsidR="00C70F16">
              <w:rPr>
                <w:rFonts w:cs="Arial"/>
                <w:sz w:val="20"/>
                <w:u w:val="single"/>
              </w:rPr>
              <w:t>P</w:t>
            </w:r>
            <w:r w:rsidRPr="00AD2C66">
              <w:rPr>
                <w:rFonts w:cs="Arial"/>
                <w:sz w:val="20"/>
                <w:u w:val="single"/>
              </w:rPr>
              <w:t>roject</w:t>
            </w:r>
          </w:p>
          <w:p w14:paraId="750323E7" w14:textId="603F4506" w:rsidR="00926BE7" w:rsidRPr="001807BF" w:rsidRDefault="00926BE7" w:rsidP="00C47AF3">
            <w:pPr>
              <w:rPr>
                <w:rFonts w:cs="Arial"/>
                <w:i/>
                <w:sz w:val="20"/>
              </w:rPr>
            </w:pPr>
            <w:r w:rsidRPr="001E7FD0">
              <w:rPr>
                <w:rFonts w:cs="Arial"/>
                <w:sz w:val="20"/>
              </w:rPr>
              <w:t>The number of budget years/periods must match the span of the project</w:t>
            </w:r>
            <w:r w:rsidR="001807BF" w:rsidRPr="001E7FD0">
              <w:rPr>
                <w:rFonts w:cs="Arial"/>
                <w:sz w:val="20"/>
              </w:rPr>
              <w:t>. The number of years in the project period in Block 17 on the SF-424 must align with the future funding periods.</w:t>
            </w:r>
            <w:r w:rsidR="001807BF">
              <w:rPr>
                <w:rFonts w:cs="Arial"/>
                <w:i/>
                <w:sz w:val="20"/>
              </w:rPr>
              <w:t xml:space="preserve"> </w:t>
            </w:r>
          </w:p>
        </w:tc>
        <w:tc>
          <w:tcPr>
            <w:tcW w:w="4770" w:type="dxa"/>
            <w:tcBorders>
              <w:top w:val="single" w:sz="18" w:space="0" w:color="000000"/>
              <w:left w:val="single" w:sz="18" w:space="0" w:color="000000"/>
              <w:bottom w:val="single" w:sz="18" w:space="0" w:color="000000"/>
              <w:right w:val="single" w:sz="18" w:space="0" w:color="000000"/>
            </w:tcBorders>
          </w:tcPr>
          <w:p w14:paraId="583F4D88" w14:textId="77777777" w:rsidR="00926BE7" w:rsidRPr="00A821EC" w:rsidRDefault="00926BE7" w:rsidP="00C47AF3">
            <w:pPr>
              <w:spacing w:before="960" w:after="0"/>
              <w:rPr>
                <w:rFonts w:cs="Arial"/>
                <w:sz w:val="20"/>
              </w:rPr>
            </w:pPr>
            <w:r w:rsidRPr="00A821EC">
              <w:rPr>
                <w:rFonts w:cs="Arial"/>
                <w:sz w:val="20"/>
              </w:rPr>
              <w:t>Ensure that the project period years on the SF 424 block 17 matches the pr</w:t>
            </w:r>
            <w:r>
              <w:rPr>
                <w:rFonts w:cs="Arial"/>
                <w:sz w:val="20"/>
              </w:rPr>
              <w:t>ovided budget periods in the SF-424</w:t>
            </w:r>
            <w:r w:rsidRPr="00A821EC">
              <w:rPr>
                <w:rFonts w:cs="Arial"/>
                <w:sz w:val="20"/>
              </w:rPr>
              <w:t>A. Enter data for the first budget period in Section D and enter future budget periods in Section E</w:t>
            </w:r>
            <w:r>
              <w:rPr>
                <w:rFonts w:cs="Arial"/>
                <w:sz w:val="20"/>
              </w:rPr>
              <w:t xml:space="preserve">. </w:t>
            </w:r>
          </w:p>
        </w:tc>
      </w:tr>
    </w:tbl>
    <w:p w14:paraId="4A69C18E" w14:textId="77777777" w:rsidR="00C47AF3" w:rsidRDefault="00C47AF3">
      <w:pPr>
        <w:spacing w:after="0"/>
        <w:rPr>
          <w:rFonts w:cs="Arial"/>
          <w:b/>
          <w:bCs/>
          <w:kern w:val="32"/>
          <w:sz w:val="32"/>
          <w:szCs w:val="32"/>
        </w:rPr>
        <w:sectPr w:rsidR="00C47AF3" w:rsidSect="002E2B38">
          <w:pgSz w:w="12240" w:h="15840"/>
          <w:pgMar w:top="1440" w:right="1440" w:bottom="1440" w:left="1440" w:header="720" w:footer="720" w:gutter="0"/>
          <w:cols w:space="720"/>
          <w:docGrid w:linePitch="360"/>
        </w:sectPr>
      </w:pPr>
      <w:bookmarkStart w:id="285" w:name="_Hlk80366885"/>
      <w:bookmarkStart w:id="286" w:name="_Toc485307408"/>
      <w:bookmarkStart w:id="287" w:name="_Appendix_C_–"/>
      <w:bookmarkStart w:id="288" w:name="_Appendix_D_–_1"/>
      <w:bookmarkStart w:id="289" w:name="_Toc81577299"/>
      <w:bookmarkEnd w:id="212"/>
      <w:bookmarkEnd w:id="287"/>
      <w:bookmarkEnd w:id="288"/>
    </w:p>
    <w:p w14:paraId="6B6FFCA9" w14:textId="41053E42" w:rsidR="00AA179E" w:rsidRPr="00AA179E" w:rsidRDefault="00AA179E" w:rsidP="00AA179E">
      <w:pPr>
        <w:pStyle w:val="Heading1"/>
        <w:jc w:val="center"/>
      </w:pPr>
      <w:bookmarkStart w:id="290" w:name="_Appendix_C_–_2"/>
      <w:bookmarkStart w:id="291" w:name="_Toc175241590"/>
      <w:bookmarkEnd w:id="290"/>
      <w:r w:rsidRPr="00AA179E">
        <w:lastRenderedPageBreak/>
        <w:t xml:space="preserve">Appendix </w:t>
      </w:r>
      <w:r>
        <w:t>C</w:t>
      </w:r>
      <w:r w:rsidRPr="00AA179E">
        <w:t xml:space="preserve"> – General Eligibility Information</w:t>
      </w:r>
      <w:bookmarkEnd w:id="289"/>
      <w:bookmarkEnd w:id="291"/>
    </w:p>
    <w:p w14:paraId="32863756" w14:textId="46B2CE20" w:rsidR="00AA179E" w:rsidRPr="00AA179E" w:rsidRDefault="00AA179E" w:rsidP="009416C3">
      <w:r w:rsidRPr="00AA179E">
        <w:t xml:space="preserve">Determining whether you are eligible to apply for and receive a SAMHSA grant is very important. If you are not legally eligible for a specific funding opportunity, you would spend considerable time and money completing the application process when you cannot </w:t>
      </w:r>
      <w:r w:rsidR="00985AED" w:rsidRPr="00AA179E">
        <w:t>receive</w:t>
      </w:r>
      <w:r w:rsidRPr="00AA179E">
        <w:t xml:space="preserve"> the grant.</w:t>
      </w:r>
    </w:p>
    <w:p w14:paraId="6205A4D3" w14:textId="7CF408E9" w:rsidR="00AA179E" w:rsidRPr="00AA179E" w:rsidRDefault="00AA179E" w:rsidP="009416C3">
      <w:r w:rsidRPr="00AA179E">
        <w:t>There are many types of organizations generally eligible to apply for SAMHSA funding opportunities</w:t>
      </w:r>
      <w:r w:rsidR="00985AED">
        <w:t>. However, eligibility is strictly tied to the statutory authority governing this grant. Please be sure to double check the NOFO for eligibility. Eligibility for this NOFO may include the following</w:t>
      </w:r>
      <w:r w:rsidRPr="00AA179E">
        <w:t>:</w:t>
      </w:r>
    </w:p>
    <w:p w14:paraId="0D91108A" w14:textId="77777777" w:rsidR="00AA179E" w:rsidRPr="00AA179E" w:rsidRDefault="00AA179E" w:rsidP="009D2448">
      <w:pPr>
        <w:spacing w:after="120"/>
        <w:rPr>
          <w:u w:val="single"/>
        </w:rPr>
      </w:pPr>
      <w:r w:rsidRPr="00AA179E">
        <w:rPr>
          <w:u w:val="single"/>
        </w:rPr>
        <w:t>Government Organizations</w:t>
      </w:r>
    </w:p>
    <w:p w14:paraId="11344877" w14:textId="77777777" w:rsidR="00AA179E" w:rsidRPr="00AA179E" w:rsidRDefault="00AA179E" w:rsidP="00DF5067">
      <w:pPr>
        <w:spacing w:after="0"/>
      </w:pPr>
      <w:r w:rsidRPr="00AA179E">
        <w:t>State governments and territories</w:t>
      </w:r>
    </w:p>
    <w:p w14:paraId="1DCCB7E7" w14:textId="77777777" w:rsidR="00AA179E" w:rsidRPr="00AA179E" w:rsidRDefault="00AA179E" w:rsidP="00DF5067">
      <w:pPr>
        <w:spacing w:after="0"/>
      </w:pPr>
      <w:r w:rsidRPr="00AA179E">
        <w:t>County governments</w:t>
      </w:r>
    </w:p>
    <w:p w14:paraId="51B7D502" w14:textId="77777777" w:rsidR="00AA179E" w:rsidRPr="00AA179E" w:rsidRDefault="00AA179E" w:rsidP="00DF5067">
      <w:pPr>
        <w:spacing w:after="0"/>
      </w:pPr>
      <w:r w:rsidRPr="00AA179E">
        <w:t>City or township governments</w:t>
      </w:r>
    </w:p>
    <w:p w14:paraId="1473A17E" w14:textId="77777777" w:rsidR="00AA179E" w:rsidRPr="00AA179E" w:rsidRDefault="00AA179E" w:rsidP="00DF5067">
      <w:pPr>
        <w:spacing w:after="0"/>
      </w:pPr>
      <w:r w:rsidRPr="00AA179E">
        <w:t>Special district governments</w:t>
      </w:r>
    </w:p>
    <w:p w14:paraId="33072A9A" w14:textId="77777777" w:rsidR="00AA179E" w:rsidRPr="00AA179E" w:rsidRDefault="00AA179E" w:rsidP="00DF5067">
      <w:pPr>
        <w:spacing w:after="0"/>
      </w:pPr>
      <w:r w:rsidRPr="00AA179E">
        <w:t>Native American tribal governments (federally recognized)</w:t>
      </w:r>
    </w:p>
    <w:p w14:paraId="59626A85" w14:textId="77777777" w:rsidR="00985AED" w:rsidRDefault="00AA179E" w:rsidP="001C297A">
      <w:pPr>
        <w:spacing w:after="0"/>
      </w:pPr>
      <w:r w:rsidRPr="00AA179E">
        <w:t>Native American tribal governments (other than federally recognized)</w:t>
      </w:r>
    </w:p>
    <w:p w14:paraId="5529BE56" w14:textId="77D767E5" w:rsidR="00985AED" w:rsidRDefault="00985AED" w:rsidP="00985AED">
      <w:r>
        <w:t>State-Recognized Tribes</w:t>
      </w:r>
    </w:p>
    <w:p w14:paraId="7BFF8F96" w14:textId="77777777" w:rsidR="00AA179E" w:rsidRPr="00AA179E" w:rsidRDefault="00AA179E" w:rsidP="009D2448">
      <w:pPr>
        <w:spacing w:after="120"/>
        <w:rPr>
          <w:u w:val="single"/>
        </w:rPr>
      </w:pPr>
      <w:r w:rsidRPr="00AA179E">
        <w:rPr>
          <w:u w:val="single"/>
        </w:rPr>
        <w:t>Other Tribal Entities</w:t>
      </w:r>
    </w:p>
    <w:p w14:paraId="163468C1" w14:textId="77777777" w:rsidR="00AA179E" w:rsidRPr="00AA179E" w:rsidRDefault="00AA179E" w:rsidP="00DF5067">
      <w:pPr>
        <w:spacing w:after="0"/>
      </w:pPr>
      <w:r w:rsidRPr="00AA179E">
        <w:t>Tribal organizations</w:t>
      </w:r>
    </w:p>
    <w:p w14:paraId="459A2DF8" w14:textId="56FBD23C" w:rsidR="00985AED" w:rsidRDefault="00AA179E" w:rsidP="00985AED">
      <w:pPr>
        <w:spacing w:after="0"/>
      </w:pPr>
      <w:r w:rsidRPr="00AA179E">
        <w:t>Consortia of tribes or tribal organization</w:t>
      </w:r>
      <w:r w:rsidR="00985AED">
        <w:t>s</w:t>
      </w:r>
    </w:p>
    <w:p w14:paraId="00652740" w14:textId="77777777" w:rsidR="00C47AF3" w:rsidRDefault="004B78E2" w:rsidP="00C47AF3">
      <w:r>
        <w:t>Urban Indian Organizations</w:t>
      </w:r>
    </w:p>
    <w:p w14:paraId="5DA4AAB8" w14:textId="6C43CEE5" w:rsidR="00AA179E" w:rsidRPr="00AA179E" w:rsidRDefault="00AA179E" w:rsidP="00C47AF3">
      <w:pPr>
        <w:spacing w:after="0"/>
        <w:rPr>
          <w:u w:val="single"/>
        </w:rPr>
      </w:pPr>
      <w:r w:rsidRPr="00AA179E">
        <w:rPr>
          <w:u w:val="single"/>
        </w:rPr>
        <w:t>Education Organizations</w:t>
      </w:r>
    </w:p>
    <w:p w14:paraId="11362C97" w14:textId="77777777" w:rsidR="00AA179E" w:rsidRPr="00AA179E" w:rsidRDefault="00AA179E" w:rsidP="00DF5067">
      <w:pPr>
        <w:spacing w:after="0"/>
      </w:pPr>
      <w:r w:rsidRPr="00AA179E">
        <w:t>Independent school districts</w:t>
      </w:r>
    </w:p>
    <w:p w14:paraId="665944DD" w14:textId="77777777" w:rsidR="00AA179E" w:rsidRPr="00AA179E" w:rsidRDefault="00AA179E" w:rsidP="00DF5067">
      <w:pPr>
        <w:spacing w:after="0"/>
      </w:pPr>
      <w:r w:rsidRPr="00AA179E">
        <w:t>Public and state-controlled institutions of higher education</w:t>
      </w:r>
    </w:p>
    <w:p w14:paraId="09B3D257" w14:textId="77777777" w:rsidR="00AA179E" w:rsidRPr="00AA179E" w:rsidRDefault="00AA179E" w:rsidP="00DF5067">
      <w:pPr>
        <w:spacing w:after="0"/>
      </w:pPr>
      <w:r w:rsidRPr="00AA179E">
        <w:t>Private institutions of higher education</w:t>
      </w:r>
    </w:p>
    <w:p w14:paraId="52991757" w14:textId="77777777" w:rsidR="00AA179E" w:rsidRPr="00AA179E" w:rsidRDefault="00AA179E" w:rsidP="009416C3">
      <w:pPr>
        <w:rPr>
          <w:u w:val="single"/>
        </w:rPr>
      </w:pPr>
      <w:r w:rsidRPr="00AA179E">
        <w:t>Education agencies/authorities serving children and youth residing in federally recognized American Indian/Alaska Native (AI/AN) tribes</w:t>
      </w:r>
    </w:p>
    <w:p w14:paraId="5621463C" w14:textId="77777777" w:rsidR="00AA179E" w:rsidRPr="00AA179E" w:rsidRDefault="00AA179E" w:rsidP="009D2448">
      <w:pPr>
        <w:spacing w:after="120"/>
        <w:rPr>
          <w:u w:val="single"/>
        </w:rPr>
      </w:pPr>
      <w:r w:rsidRPr="00AA179E">
        <w:rPr>
          <w:u w:val="single"/>
        </w:rPr>
        <w:t>Nonprofit Organizations</w:t>
      </w:r>
    </w:p>
    <w:p w14:paraId="55905FA3" w14:textId="06EFFD9C" w:rsidR="00AA179E" w:rsidRPr="00AA179E" w:rsidRDefault="00AA179E" w:rsidP="001C297A">
      <w:pPr>
        <w:spacing w:after="0"/>
      </w:pPr>
      <w:r w:rsidRPr="00AA179E">
        <w:t>Nonprofits having a 501(c)(3) status with the Internal Revenue Service (IRS), other than institutions of higher education</w:t>
      </w:r>
    </w:p>
    <w:p w14:paraId="4DE233D6" w14:textId="338462C2" w:rsidR="009D2448" w:rsidRDefault="00AA179E" w:rsidP="009416C3">
      <w:r w:rsidRPr="00722C97">
        <w:t xml:space="preserve">Nonprofits that do not have a 501(c)(3) status with the IRS, other than institutions of higher </w:t>
      </w:r>
      <w:r w:rsidRPr="009D2448">
        <w:t>education</w:t>
      </w:r>
      <w:bookmarkStart w:id="292" w:name="_Hlk95118117"/>
      <w:r w:rsidR="009D2448" w:rsidRPr="009D2448">
        <w:t xml:space="preserve"> including entities with 501(c)(4) status (civic leagues, social welfare organizations, and local associations of employees) and 501(c)(5) status (labor organizations).</w:t>
      </w:r>
      <w:bookmarkEnd w:id="292"/>
    </w:p>
    <w:p w14:paraId="01B2D3DA" w14:textId="77777777" w:rsidR="00FE7756" w:rsidRDefault="009D2448" w:rsidP="00544CE0">
      <w:pPr>
        <w:rPr>
          <w:b/>
          <w:bCs/>
        </w:rPr>
        <w:sectPr w:rsidR="00FE7756" w:rsidSect="002E2B38">
          <w:pgSz w:w="12240" w:h="15840"/>
          <w:pgMar w:top="1440" w:right="1440" w:bottom="1440" w:left="1440" w:header="720" w:footer="720" w:gutter="0"/>
          <w:cols w:space="720"/>
          <w:docGrid w:linePitch="360"/>
        </w:sectPr>
      </w:pPr>
      <w:r w:rsidRPr="009D2448">
        <w:rPr>
          <w:b/>
          <w:bCs/>
        </w:rPr>
        <w:t>Please note: For-profit organizations and foreign entities are not eligible to apply for SAMHSA grants.</w:t>
      </w:r>
    </w:p>
    <w:p w14:paraId="6B323F70" w14:textId="1391264F" w:rsidR="00347739" w:rsidRPr="00AC34BE" w:rsidRDefault="00347739" w:rsidP="00F5108C">
      <w:pPr>
        <w:pStyle w:val="Heading1"/>
        <w:jc w:val="center"/>
      </w:pPr>
      <w:bookmarkStart w:id="293" w:name="_Appendix_D_–_2"/>
      <w:bookmarkStart w:id="294" w:name="_Appendix_C_–_1"/>
      <w:bookmarkStart w:id="295" w:name="_Appendix_E_–"/>
      <w:bookmarkStart w:id="296" w:name="_Appendix_D_–"/>
      <w:bookmarkStart w:id="297" w:name="_Toc485307409"/>
      <w:bookmarkStart w:id="298" w:name="_Toc81577301"/>
      <w:bookmarkStart w:id="299" w:name="_Hlk80366954"/>
      <w:bookmarkStart w:id="300" w:name="_Hlk83133552"/>
      <w:bookmarkStart w:id="301" w:name="_Toc175241591"/>
      <w:bookmarkEnd w:id="213"/>
      <w:bookmarkEnd w:id="285"/>
      <w:bookmarkEnd w:id="286"/>
      <w:bookmarkEnd w:id="293"/>
      <w:bookmarkEnd w:id="294"/>
      <w:bookmarkEnd w:id="295"/>
      <w:bookmarkEnd w:id="296"/>
      <w:r w:rsidRPr="00AC34BE">
        <w:lastRenderedPageBreak/>
        <w:t xml:space="preserve">Appendix </w:t>
      </w:r>
      <w:r w:rsidR="007A27E4">
        <w:t>D</w:t>
      </w:r>
      <w:r w:rsidRPr="00AC34BE">
        <w:t xml:space="preserve"> – Confidentiality and SAMHSA Participant Protection/Human Subjects Guidelines</w:t>
      </w:r>
      <w:bookmarkEnd w:id="297"/>
      <w:bookmarkEnd w:id="298"/>
      <w:bookmarkEnd w:id="301"/>
    </w:p>
    <w:p w14:paraId="24DDB932" w14:textId="7BBE501A" w:rsidR="00B441D7" w:rsidRPr="00B441D7" w:rsidRDefault="00F003E8">
      <w:pPr>
        <w:tabs>
          <w:tab w:val="left" w:pos="3150"/>
        </w:tabs>
        <w:rPr>
          <w:b/>
        </w:rPr>
      </w:pPr>
      <w:r w:rsidRPr="00B441D7">
        <w:rPr>
          <w:b/>
        </w:rPr>
        <w:t>CONFIDENTIALITY AND PARTICIPANT PROTECTION:</w:t>
      </w:r>
    </w:p>
    <w:p w14:paraId="6916728E" w14:textId="482BDC70" w:rsidR="00B441D7" w:rsidRPr="00B441D7" w:rsidRDefault="00B441D7">
      <w:pPr>
        <w:rPr>
          <w:rFonts w:cs="Arial"/>
        </w:rPr>
      </w:pPr>
      <w:r w:rsidRPr="00B441D7">
        <w:rPr>
          <w:rFonts w:cs="Arial"/>
        </w:rPr>
        <w:t xml:space="preserve">It is important to have safeguards protecting individuals from risks associated with their participation in SAMHSA projects. </w:t>
      </w:r>
      <w:r w:rsidR="00F003E8" w:rsidRPr="001C297A">
        <w:rPr>
          <w:rFonts w:cs="Arial"/>
          <w:b/>
          <w:bCs/>
        </w:rPr>
        <w:t xml:space="preserve">As part of Attachment </w:t>
      </w:r>
      <w:r w:rsidR="000F53CC">
        <w:rPr>
          <w:rFonts w:cs="Arial"/>
          <w:b/>
          <w:bCs/>
        </w:rPr>
        <w:t>7</w:t>
      </w:r>
      <w:r w:rsidR="00F003E8" w:rsidRPr="001C297A">
        <w:rPr>
          <w:rFonts w:cs="Arial"/>
          <w:b/>
          <w:bCs/>
        </w:rPr>
        <w:t xml:space="preserve"> of the application, </w:t>
      </w:r>
      <w:r w:rsidR="00F003E8" w:rsidRPr="00F003E8">
        <w:rPr>
          <w:rFonts w:cs="Arial"/>
          <w:b/>
          <w:bCs/>
        </w:rPr>
        <w:t>a</w:t>
      </w:r>
      <w:r w:rsidRPr="00F003E8">
        <w:rPr>
          <w:rFonts w:cs="Arial"/>
          <w:b/>
          <w:bCs/>
        </w:rPr>
        <w:t>ll</w:t>
      </w:r>
      <w:r w:rsidRPr="00B441D7">
        <w:rPr>
          <w:rFonts w:cs="Arial"/>
          <w:b/>
        </w:rPr>
        <w:t xml:space="preserve"> applicants (including those who plan to obtain Institutional Review Board (IRB) approval) must address the elements below. </w:t>
      </w:r>
      <w:r w:rsidRPr="00B441D7">
        <w:rPr>
          <w:rFonts w:cs="Arial"/>
        </w:rPr>
        <w:t>If some elements are not applicable to the proposed project, explain why the element(s) is not applicable. In addition to addressing these elements, you will need to determine if the section below titled “Protection of Human Subjects Regulations” applies to your project. If so, you must submit the required documentation as described below.</w:t>
      </w:r>
    </w:p>
    <w:p w14:paraId="1D3595B1" w14:textId="77777777" w:rsidR="00B441D7" w:rsidRPr="00B441D7" w:rsidRDefault="00B441D7" w:rsidP="0081017A">
      <w:pPr>
        <w:numPr>
          <w:ilvl w:val="0"/>
          <w:numId w:val="12"/>
        </w:numPr>
        <w:tabs>
          <w:tab w:val="clear" w:pos="-360"/>
        </w:tabs>
        <w:spacing w:after="200"/>
        <w:ind w:left="360"/>
        <w:rPr>
          <w:rFonts w:cs="Arial"/>
          <w:b/>
        </w:rPr>
      </w:pPr>
      <w:r w:rsidRPr="00B441D7">
        <w:rPr>
          <w:rFonts w:cs="Arial"/>
          <w:b/>
        </w:rPr>
        <w:t>Protect Clients and Staff from Potential Risks</w:t>
      </w:r>
    </w:p>
    <w:p w14:paraId="2BBC748E" w14:textId="5BA70DC8" w:rsidR="00B441D7" w:rsidRPr="00B441D7" w:rsidRDefault="00B441D7" w:rsidP="0081017A">
      <w:pPr>
        <w:numPr>
          <w:ilvl w:val="0"/>
          <w:numId w:val="21"/>
        </w:numPr>
        <w:spacing w:after="200"/>
        <w:rPr>
          <w:rFonts w:cs="Arial"/>
          <w:szCs w:val="24"/>
        </w:rPr>
      </w:pPr>
      <w:r w:rsidRPr="00B441D7">
        <w:rPr>
          <w:rFonts w:cs="Arial"/>
          <w:szCs w:val="24"/>
        </w:rPr>
        <w:t>Identify and describe the foreseeable physical, medical, psychological, social</w:t>
      </w:r>
      <w:r w:rsidR="00464D7C">
        <w:rPr>
          <w:rFonts w:cs="Arial"/>
          <w:szCs w:val="24"/>
        </w:rPr>
        <w:t>,</w:t>
      </w:r>
      <w:r w:rsidRPr="00B441D7">
        <w:rPr>
          <w:rFonts w:cs="Arial"/>
          <w:szCs w:val="24"/>
        </w:rPr>
        <w:t xml:space="preserve"> and legal risks or potential adverse effects </w:t>
      </w:r>
      <w:r w:rsidRPr="00B441D7">
        <w:rPr>
          <w:rFonts w:cs="Arial"/>
          <w:b/>
          <w:szCs w:val="24"/>
        </w:rPr>
        <w:t>participants</w:t>
      </w:r>
      <w:r w:rsidRPr="00B441D7">
        <w:rPr>
          <w:rFonts w:cs="Arial"/>
          <w:szCs w:val="24"/>
        </w:rPr>
        <w:t xml:space="preserve"> may be exposed to </w:t>
      </w:r>
      <w:r w:rsidR="00F003E8" w:rsidRPr="00B441D7">
        <w:rPr>
          <w:rFonts w:cs="Arial"/>
          <w:szCs w:val="24"/>
        </w:rPr>
        <w:t>because of</w:t>
      </w:r>
      <w:r w:rsidRPr="00B441D7">
        <w:rPr>
          <w:rFonts w:cs="Arial"/>
          <w:szCs w:val="24"/>
        </w:rPr>
        <w:t xml:space="preserve"> the project.</w:t>
      </w:r>
    </w:p>
    <w:p w14:paraId="77D02979" w14:textId="354F0F1E" w:rsidR="00A44962" w:rsidRDefault="00B441D7" w:rsidP="0081017A">
      <w:pPr>
        <w:numPr>
          <w:ilvl w:val="0"/>
          <w:numId w:val="21"/>
        </w:numPr>
        <w:spacing w:after="200"/>
        <w:rPr>
          <w:rFonts w:cs="Arial"/>
          <w:szCs w:val="24"/>
        </w:rPr>
      </w:pPr>
      <w:r w:rsidRPr="00B441D7">
        <w:rPr>
          <w:rFonts w:cs="Arial"/>
          <w:szCs w:val="24"/>
        </w:rPr>
        <w:t>Identify and describe the foreseeable physical, medical, psychological, social</w:t>
      </w:r>
      <w:r w:rsidR="00464D7C">
        <w:rPr>
          <w:rFonts w:cs="Arial"/>
          <w:szCs w:val="24"/>
        </w:rPr>
        <w:t>,</w:t>
      </w:r>
      <w:r w:rsidRPr="00B441D7">
        <w:rPr>
          <w:rFonts w:cs="Arial"/>
          <w:szCs w:val="24"/>
        </w:rPr>
        <w:t xml:space="preserve"> and legal risks or potential adverse effects </w:t>
      </w:r>
      <w:r w:rsidRPr="00B441D7">
        <w:rPr>
          <w:rFonts w:cs="Arial"/>
          <w:b/>
          <w:szCs w:val="24"/>
        </w:rPr>
        <w:t xml:space="preserve">staff </w:t>
      </w:r>
      <w:r w:rsidRPr="00B441D7">
        <w:rPr>
          <w:rFonts w:cs="Arial"/>
          <w:szCs w:val="24"/>
        </w:rPr>
        <w:t>may be exposed to as a result</w:t>
      </w:r>
      <w:r w:rsidR="00D43761">
        <w:rPr>
          <w:rFonts w:cs="Arial"/>
          <w:szCs w:val="24"/>
        </w:rPr>
        <w:t>,</w:t>
      </w:r>
      <w:r w:rsidRPr="00B441D7">
        <w:rPr>
          <w:rFonts w:cs="Arial"/>
          <w:szCs w:val="24"/>
        </w:rPr>
        <w:t xml:space="preserve"> of the project.</w:t>
      </w:r>
    </w:p>
    <w:p w14:paraId="07D40883" w14:textId="3503C838" w:rsidR="00B441D7" w:rsidRPr="00B441D7" w:rsidRDefault="00B441D7" w:rsidP="0081017A">
      <w:pPr>
        <w:numPr>
          <w:ilvl w:val="0"/>
          <w:numId w:val="21"/>
        </w:numPr>
        <w:spacing w:after="200"/>
        <w:rPr>
          <w:rFonts w:cs="Arial"/>
          <w:szCs w:val="24"/>
        </w:rPr>
      </w:pPr>
      <w:r w:rsidRPr="00B441D7">
        <w:rPr>
          <w:rFonts w:cs="Arial"/>
          <w:szCs w:val="24"/>
        </w:rPr>
        <w:t>Describe the procedures you will follow to minimize or protect participants and staff against potential risks, including risks to confidentiality.</w:t>
      </w:r>
    </w:p>
    <w:p w14:paraId="6C573F50" w14:textId="313641EA" w:rsidR="00B441D7" w:rsidRDefault="00B441D7" w:rsidP="0081017A">
      <w:pPr>
        <w:numPr>
          <w:ilvl w:val="0"/>
          <w:numId w:val="21"/>
        </w:numPr>
        <w:spacing w:after="200"/>
        <w:rPr>
          <w:rFonts w:cs="Arial"/>
          <w:szCs w:val="24"/>
        </w:rPr>
      </w:pPr>
      <w:r w:rsidRPr="00B441D7">
        <w:rPr>
          <w:rFonts w:cs="Arial"/>
          <w:szCs w:val="24"/>
        </w:rPr>
        <w:t>Identify your plan to provide guidance and assistance in the event there are adverse effects to participants and</w:t>
      </w:r>
      <w:r w:rsidR="002F2F50">
        <w:rPr>
          <w:rFonts w:cs="Arial"/>
          <w:szCs w:val="24"/>
        </w:rPr>
        <w:t>/or</w:t>
      </w:r>
      <w:r w:rsidRPr="00B441D7">
        <w:rPr>
          <w:rFonts w:cs="Arial"/>
          <w:szCs w:val="24"/>
        </w:rPr>
        <w:t xml:space="preserve"> staff.</w:t>
      </w:r>
    </w:p>
    <w:p w14:paraId="6A24C2F7" w14:textId="77777777" w:rsidR="00B441D7" w:rsidRPr="00B441D7" w:rsidRDefault="00B441D7" w:rsidP="0081017A">
      <w:pPr>
        <w:numPr>
          <w:ilvl w:val="0"/>
          <w:numId w:val="12"/>
        </w:numPr>
        <w:tabs>
          <w:tab w:val="left" w:pos="540"/>
        </w:tabs>
        <w:spacing w:after="200"/>
        <w:ind w:left="360"/>
        <w:rPr>
          <w:rFonts w:cs="Arial"/>
          <w:b/>
        </w:rPr>
      </w:pPr>
      <w:r w:rsidRPr="00B441D7">
        <w:rPr>
          <w:rFonts w:cs="Arial"/>
          <w:b/>
        </w:rPr>
        <w:t>Fair Selection of Participants</w:t>
      </w:r>
    </w:p>
    <w:p w14:paraId="1F5874F2" w14:textId="77777777" w:rsidR="00B441D7" w:rsidRPr="00B441D7" w:rsidRDefault="00B441D7" w:rsidP="0081017A">
      <w:pPr>
        <w:numPr>
          <w:ilvl w:val="0"/>
          <w:numId w:val="21"/>
        </w:numPr>
        <w:spacing w:after="200"/>
        <w:rPr>
          <w:rFonts w:cs="Arial"/>
          <w:szCs w:val="24"/>
        </w:rPr>
      </w:pPr>
      <w:r w:rsidRPr="00B441D7">
        <w:rPr>
          <w:rFonts w:cs="Arial"/>
          <w:szCs w:val="24"/>
        </w:rPr>
        <w:t xml:space="preserve">Explain how you will recruit and select participants. </w:t>
      </w:r>
    </w:p>
    <w:p w14:paraId="77B6444A" w14:textId="013401BD" w:rsidR="00F810F9" w:rsidRDefault="00B441D7" w:rsidP="0081017A">
      <w:pPr>
        <w:numPr>
          <w:ilvl w:val="0"/>
          <w:numId w:val="21"/>
        </w:numPr>
        <w:spacing w:after="200"/>
        <w:rPr>
          <w:rFonts w:cs="Arial"/>
          <w:szCs w:val="24"/>
        </w:rPr>
      </w:pPr>
      <w:r w:rsidRPr="00B441D7">
        <w:rPr>
          <w:rFonts w:cs="Arial"/>
          <w:szCs w:val="24"/>
        </w:rPr>
        <w:t xml:space="preserve">Identify any individuals in the </w:t>
      </w:r>
      <w:r w:rsidRPr="00B441D7">
        <w:rPr>
          <w:rFonts w:eastAsiaTheme="minorHAnsi" w:cs="Arial"/>
          <w:szCs w:val="24"/>
        </w:rPr>
        <w:t>geographic catchment area where services will be delivered</w:t>
      </w:r>
      <w:r w:rsidRPr="00B441D7" w:rsidDel="00A40FDD">
        <w:rPr>
          <w:rFonts w:cs="Arial"/>
          <w:szCs w:val="24"/>
        </w:rPr>
        <w:t xml:space="preserve"> </w:t>
      </w:r>
      <w:r w:rsidRPr="00B441D7">
        <w:rPr>
          <w:rFonts w:cs="Arial"/>
          <w:szCs w:val="24"/>
        </w:rPr>
        <w:t>who will be excluded from participating in the project and explain the reasons for this exclusion.</w:t>
      </w:r>
    </w:p>
    <w:p w14:paraId="36983DA6" w14:textId="77777777" w:rsidR="00B441D7" w:rsidRPr="00B441D7" w:rsidRDefault="00B441D7" w:rsidP="0081017A">
      <w:pPr>
        <w:numPr>
          <w:ilvl w:val="0"/>
          <w:numId w:val="12"/>
        </w:numPr>
        <w:tabs>
          <w:tab w:val="left" w:pos="540"/>
        </w:tabs>
        <w:spacing w:after="200"/>
        <w:ind w:left="360"/>
        <w:rPr>
          <w:rFonts w:cs="Arial"/>
          <w:b/>
        </w:rPr>
      </w:pPr>
      <w:r w:rsidRPr="00B441D7">
        <w:rPr>
          <w:rFonts w:cs="Arial"/>
          <w:b/>
        </w:rPr>
        <w:t>Absence of Coercion</w:t>
      </w:r>
    </w:p>
    <w:p w14:paraId="0981D0F1" w14:textId="591637BF" w:rsidR="0045385E" w:rsidRDefault="00B441D7" w:rsidP="0081017A">
      <w:pPr>
        <w:numPr>
          <w:ilvl w:val="0"/>
          <w:numId w:val="21"/>
        </w:numPr>
        <w:spacing w:before="240" w:after="200"/>
        <w:rPr>
          <w:rFonts w:cs="Arial"/>
          <w:szCs w:val="24"/>
        </w:rPr>
      </w:pPr>
      <w:r w:rsidRPr="00B441D7">
        <w:rPr>
          <w:rFonts w:cs="Arial"/>
          <w:szCs w:val="24"/>
        </w:rPr>
        <w:t xml:space="preserve">If you plan to compensate participants, state how participants will be awarded incentives (e.g., gift cards, bus passes, gifts, etc.) If you have included funding for incentives in your budget, you </w:t>
      </w:r>
      <w:r w:rsidRPr="00B441D7">
        <w:rPr>
          <w:rFonts w:cs="Arial"/>
          <w:b/>
          <w:szCs w:val="24"/>
        </w:rPr>
        <w:t>must</w:t>
      </w:r>
      <w:r w:rsidRPr="00B441D7">
        <w:rPr>
          <w:rFonts w:cs="Arial"/>
          <w:szCs w:val="24"/>
        </w:rPr>
        <w:t xml:space="preserve"> address this item. (A recipient or treatment or prevention provider may provide up to $30 non-cash incentive to individuals to participate in required data collection follow up. This amount may be paid for participation in each required follow</w:t>
      </w:r>
      <w:r w:rsidR="002F2F50">
        <w:rPr>
          <w:rFonts w:cs="Arial"/>
          <w:szCs w:val="24"/>
        </w:rPr>
        <w:t>-</w:t>
      </w:r>
      <w:r w:rsidRPr="00B441D7">
        <w:rPr>
          <w:rFonts w:cs="Arial"/>
          <w:szCs w:val="24"/>
        </w:rPr>
        <w:t>up interview.)</w:t>
      </w:r>
      <w:r w:rsidR="0045385E">
        <w:rPr>
          <w:rFonts w:cs="Arial"/>
          <w:szCs w:val="24"/>
        </w:rPr>
        <w:br w:type="page"/>
      </w:r>
    </w:p>
    <w:p w14:paraId="5439538A" w14:textId="0974BF59" w:rsidR="00A44962" w:rsidRDefault="00B441D7" w:rsidP="0081017A">
      <w:pPr>
        <w:numPr>
          <w:ilvl w:val="0"/>
          <w:numId w:val="21"/>
        </w:numPr>
        <w:spacing w:after="200"/>
        <w:rPr>
          <w:rFonts w:cs="Arial"/>
          <w:szCs w:val="24"/>
        </w:rPr>
      </w:pPr>
      <w:r w:rsidRPr="00B441D7">
        <w:rPr>
          <w:rFonts w:cs="Arial"/>
          <w:szCs w:val="24"/>
        </w:rPr>
        <w:lastRenderedPageBreak/>
        <w:t>Provide justification that the use of incentives is appropriate, judicious</w:t>
      </w:r>
      <w:r w:rsidR="00464D7C">
        <w:rPr>
          <w:rFonts w:cs="Arial"/>
          <w:szCs w:val="24"/>
        </w:rPr>
        <w:t>,</w:t>
      </w:r>
      <w:r w:rsidRPr="00B441D7">
        <w:rPr>
          <w:rFonts w:cs="Arial"/>
          <w:szCs w:val="24"/>
        </w:rPr>
        <w:t xml:space="preserve"> and conservative and that incentives do not provide an “undue inducement” that removes the volun</w:t>
      </w:r>
      <w:r w:rsidR="00A44962">
        <w:rPr>
          <w:rFonts w:cs="Arial"/>
          <w:szCs w:val="24"/>
        </w:rPr>
        <w:t>tary nature of participation.</w:t>
      </w:r>
    </w:p>
    <w:p w14:paraId="3646B27F" w14:textId="1EDD62B1" w:rsidR="00B441D7" w:rsidRDefault="00B441D7" w:rsidP="0081017A">
      <w:pPr>
        <w:numPr>
          <w:ilvl w:val="0"/>
          <w:numId w:val="21"/>
        </w:numPr>
        <w:spacing w:after="200"/>
        <w:rPr>
          <w:rFonts w:cs="Arial"/>
          <w:szCs w:val="24"/>
        </w:rPr>
      </w:pPr>
      <w:r w:rsidRPr="00B441D7">
        <w:rPr>
          <w:rFonts w:cs="Arial"/>
          <w:szCs w:val="24"/>
        </w:rPr>
        <w:t>Describe how you will inform participants that they may receive services even if they chose to not participate in or complete the data collection component of the project.</w:t>
      </w:r>
    </w:p>
    <w:p w14:paraId="513A720D" w14:textId="77777777" w:rsidR="00B441D7" w:rsidRPr="00B441D7" w:rsidRDefault="00B441D7" w:rsidP="0081017A">
      <w:pPr>
        <w:numPr>
          <w:ilvl w:val="0"/>
          <w:numId w:val="12"/>
        </w:numPr>
        <w:tabs>
          <w:tab w:val="left" w:pos="540"/>
        </w:tabs>
        <w:spacing w:after="200"/>
        <w:ind w:left="360"/>
        <w:rPr>
          <w:rFonts w:cs="Arial"/>
          <w:b/>
        </w:rPr>
      </w:pPr>
      <w:r w:rsidRPr="00B441D7">
        <w:rPr>
          <w:rFonts w:cs="Arial"/>
          <w:b/>
        </w:rPr>
        <w:t>Data Collection</w:t>
      </w:r>
    </w:p>
    <w:p w14:paraId="4A36343D" w14:textId="77777777" w:rsidR="00B441D7" w:rsidRPr="00B441D7" w:rsidRDefault="00B441D7" w:rsidP="0081017A">
      <w:pPr>
        <w:numPr>
          <w:ilvl w:val="0"/>
          <w:numId w:val="21"/>
        </w:numPr>
        <w:spacing w:after="200"/>
        <w:rPr>
          <w:rFonts w:cs="Arial"/>
          <w:szCs w:val="24"/>
        </w:rPr>
      </w:pPr>
      <w:r w:rsidRPr="00B441D7">
        <w:rPr>
          <w:rFonts w:cs="Arial"/>
          <w:szCs w:val="24"/>
        </w:rPr>
        <w:t>Identify from whom you will collect data (e.g.,</w:t>
      </w:r>
      <w:r w:rsidR="002908CD">
        <w:rPr>
          <w:rFonts w:cs="Arial"/>
          <w:szCs w:val="24"/>
        </w:rPr>
        <w:t xml:space="preserve"> </w:t>
      </w:r>
      <w:r w:rsidRPr="00B441D7">
        <w:rPr>
          <w:rFonts w:cs="Arial"/>
          <w:szCs w:val="24"/>
        </w:rPr>
        <w:t>participants</w:t>
      </w:r>
      <w:r w:rsidR="002F2F50">
        <w:rPr>
          <w:rFonts w:cs="Arial"/>
          <w:szCs w:val="24"/>
        </w:rPr>
        <w:t>,</w:t>
      </w:r>
      <w:r w:rsidR="002908CD">
        <w:rPr>
          <w:rFonts w:cs="Arial"/>
          <w:szCs w:val="24"/>
        </w:rPr>
        <w:t xml:space="preserve"> </w:t>
      </w:r>
      <w:r w:rsidRPr="00B441D7">
        <w:rPr>
          <w:rFonts w:cs="Arial"/>
          <w:szCs w:val="24"/>
        </w:rPr>
        <w:t>family members, teachers, others).</w:t>
      </w:r>
    </w:p>
    <w:p w14:paraId="1C7EE7FF" w14:textId="0FDE26CA" w:rsidR="00B441D7" w:rsidRPr="00B441D7" w:rsidRDefault="00B441D7" w:rsidP="0081017A">
      <w:pPr>
        <w:numPr>
          <w:ilvl w:val="0"/>
          <w:numId w:val="21"/>
        </w:numPr>
        <w:spacing w:after="200"/>
        <w:rPr>
          <w:rFonts w:cs="Arial"/>
          <w:szCs w:val="24"/>
        </w:rPr>
      </w:pPr>
      <w:r w:rsidRPr="00B441D7">
        <w:rPr>
          <w:rFonts w:cs="Arial"/>
          <w:szCs w:val="24"/>
        </w:rPr>
        <w:t>Describe the data collection procedures and specify the sources for obtaining data (e.g., school records, interviews, psychological assessments, questionnaires, observation</w:t>
      </w:r>
      <w:r w:rsidR="00464D7C">
        <w:rPr>
          <w:rFonts w:cs="Arial"/>
          <w:szCs w:val="24"/>
        </w:rPr>
        <w:t>,</w:t>
      </w:r>
      <w:r w:rsidRPr="00B441D7">
        <w:rPr>
          <w:rFonts w:cs="Arial"/>
          <w:szCs w:val="24"/>
        </w:rPr>
        <w:t xml:space="preserve"> or other sources). Identify what type of specimens (e.g., urine, blood) will be used, if any. State if the specimens will be used for purposes other than evaluation.</w:t>
      </w:r>
    </w:p>
    <w:p w14:paraId="4B96E153" w14:textId="1AB2556D" w:rsidR="00B441D7" w:rsidRDefault="00B441D7" w:rsidP="0081017A">
      <w:pPr>
        <w:numPr>
          <w:ilvl w:val="0"/>
          <w:numId w:val="21"/>
        </w:numPr>
        <w:spacing w:after="200"/>
        <w:rPr>
          <w:rFonts w:cs="Arial"/>
          <w:szCs w:val="24"/>
        </w:rPr>
      </w:pPr>
      <w:r w:rsidRPr="00B441D7">
        <w:rPr>
          <w:rFonts w:cs="Arial"/>
          <w:szCs w:val="24"/>
        </w:rPr>
        <w:t xml:space="preserve">In </w:t>
      </w:r>
      <w:r w:rsidRPr="00421AD5">
        <w:rPr>
          <w:rFonts w:cs="Arial"/>
          <w:b/>
          <w:szCs w:val="24"/>
        </w:rPr>
        <w:t>Attachment 2</w:t>
      </w:r>
      <w:r w:rsidRPr="00421AD5">
        <w:rPr>
          <w:rFonts w:cs="Arial"/>
          <w:szCs w:val="24"/>
        </w:rPr>
        <w:t>, “</w:t>
      </w:r>
      <w:r w:rsidRPr="00B441D7">
        <w:rPr>
          <w:rFonts w:cs="Arial"/>
          <w:szCs w:val="24"/>
        </w:rPr>
        <w:t xml:space="preserve">Data Collection Instruments/Interview Protocols,” you </w:t>
      </w:r>
      <w:r w:rsidRPr="00B441D7">
        <w:rPr>
          <w:rFonts w:cs="Arial"/>
          <w:b/>
          <w:szCs w:val="24"/>
        </w:rPr>
        <w:t>must</w:t>
      </w:r>
      <w:r w:rsidRPr="00B441D7">
        <w:rPr>
          <w:rFonts w:cs="Arial"/>
          <w:szCs w:val="24"/>
        </w:rPr>
        <w:t xml:space="preserve"> provide copies of all available data collection instruments and interview protocols that you plan to use (unless you are providing the web link to the instrument(s)/protocol(s)).</w:t>
      </w:r>
    </w:p>
    <w:p w14:paraId="764F1620" w14:textId="77777777" w:rsidR="00B441D7" w:rsidRPr="00B441D7" w:rsidRDefault="00B441D7" w:rsidP="0081017A">
      <w:pPr>
        <w:numPr>
          <w:ilvl w:val="0"/>
          <w:numId w:val="12"/>
        </w:numPr>
        <w:tabs>
          <w:tab w:val="left" w:pos="540"/>
        </w:tabs>
        <w:spacing w:after="200"/>
        <w:ind w:left="360"/>
        <w:rPr>
          <w:rFonts w:cs="Arial"/>
          <w:b/>
        </w:rPr>
      </w:pPr>
      <w:r w:rsidRPr="00B441D7">
        <w:rPr>
          <w:rFonts w:cs="Arial"/>
          <w:b/>
        </w:rPr>
        <w:t>Privacy and Confidentiality</w:t>
      </w:r>
    </w:p>
    <w:p w14:paraId="5310B5D2" w14:textId="77777777" w:rsidR="00B441D7" w:rsidRPr="00B441D7" w:rsidRDefault="00B441D7" w:rsidP="0081017A">
      <w:pPr>
        <w:numPr>
          <w:ilvl w:val="0"/>
          <w:numId w:val="21"/>
        </w:numPr>
        <w:spacing w:after="200"/>
        <w:rPr>
          <w:rFonts w:cs="Arial"/>
          <w:szCs w:val="24"/>
        </w:rPr>
      </w:pPr>
      <w:r w:rsidRPr="00B441D7">
        <w:rPr>
          <w:rFonts w:cs="Arial"/>
          <w:szCs w:val="24"/>
        </w:rPr>
        <w:t>Explain how you will ensure privacy and confidentiality. Describe:</w:t>
      </w:r>
    </w:p>
    <w:p w14:paraId="431C1E38" w14:textId="58FABCFE" w:rsidR="00B441D7" w:rsidRPr="00B441D7" w:rsidRDefault="00B441D7" w:rsidP="0081017A">
      <w:pPr>
        <w:numPr>
          <w:ilvl w:val="0"/>
          <w:numId w:val="69"/>
        </w:numPr>
        <w:spacing w:after="200"/>
        <w:rPr>
          <w:rFonts w:cs="Arial"/>
          <w:szCs w:val="24"/>
        </w:rPr>
      </w:pPr>
      <w:r w:rsidRPr="00B441D7">
        <w:rPr>
          <w:rFonts w:cs="Arial"/>
          <w:szCs w:val="24"/>
        </w:rPr>
        <w:t>Where data will be stored</w:t>
      </w:r>
      <w:r w:rsidR="00F003E8">
        <w:rPr>
          <w:rFonts w:cs="Arial"/>
          <w:szCs w:val="24"/>
        </w:rPr>
        <w:t>,</w:t>
      </w:r>
    </w:p>
    <w:p w14:paraId="28C01786" w14:textId="2631489F" w:rsidR="00B441D7" w:rsidRPr="00B441D7" w:rsidRDefault="00B441D7" w:rsidP="0081017A">
      <w:pPr>
        <w:numPr>
          <w:ilvl w:val="0"/>
          <w:numId w:val="69"/>
        </w:numPr>
        <w:spacing w:after="200"/>
        <w:rPr>
          <w:rFonts w:cs="Arial"/>
          <w:szCs w:val="24"/>
        </w:rPr>
      </w:pPr>
      <w:r w:rsidRPr="00B441D7">
        <w:rPr>
          <w:rFonts w:cs="Arial"/>
          <w:szCs w:val="24"/>
        </w:rPr>
        <w:t>Who will have access to the data collected</w:t>
      </w:r>
      <w:r w:rsidR="00F003E8">
        <w:rPr>
          <w:rFonts w:cs="Arial"/>
          <w:szCs w:val="24"/>
        </w:rPr>
        <w:t>, and</w:t>
      </w:r>
    </w:p>
    <w:p w14:paraId="6C53269A" w14:textId="4BBBC843" w:rsidR="00B441D7" w:rsidRPr="00B441D7" w:rsidRDefault="00B441D7" w:rsidP="0081017A">
      <w:pPr>
        <w:numPr>
          <w:ilvl w:val="0"/>
          <w:numId w:val="69"/>
        </w:numPr>
        <w:spacing w:after="200"/>
        <w:rPr>
          <w:rFonts w:cs="Arial"/>
          <w:szCs w:val="24"/>
        </w:rPr>
      </w:pPr>
      <w:r w:rsidRPr="00B441D7">
        <w:rPr>
          <w:rFonts w:cs="Arial"/>
          <w:szCs w:val="24"/>
        </w:rPr>
        <w:t xml:space="preserve">How the identity of participants will be kept private, for example, </w:t>
      </w:r>
      <w:r w:rsidR="00F003E8" w:rsidRPr="00B441D7">
        <w:rPr>
          <w:rFonts w:cs="Arial"/>
          <w:szCs w:val="24"/>
        </w:rPr>
        <w:t>using</w:t>
      </w:r>
      <w:r w:rsidRPr="00B441D7">
        <w:rPr>
          <w:rFonts w:cs="Arial"/>
          <w:szCs w:val="24"/>
        </w:rPr>
        <w:t xml:space="preserve"> a coding system on data records, limiting access to records, or storing identifiers separately from data.</w:t>
      </w:r>
    </w:p>
    <w:p w14:paraId="4CFCC141" w14:textId="2B691C4F" w:rsidR="00B441D7" w:rsidRPr="00A73406" w:rsidRDefault="00B441D7" w:rsidP="0081017A">
      <w:pPr>
        <w:pStyle w:val="ListParagraph"/>
        <w:numPr>
          <w:ilvl w:val="0"/>
          <w:numId w:val="15"/>
        </w:numPr>
        <w:ind w:left="720"/>
        <w:rPr>
          <w:rFonts w:cs="Arial"/>
          <w:b/>
          <w:bCs/>
        </w:rPr>
      </w:pPr>
      <w:r w:rsidRPr="00A73406">
        <w:rPr>
          <w:rFonts w:cs="Arial"/>
          <w:b/>
          <w:bCs/>
        </w:rPr>
        <w:t>NOTE:</w:t>
      </w:r>
      <w:r w:rsidRPr="00A73406">
        <w:rPr>
          <w:rFonts w:cs="Arial"/>
        </w:rPr>
        <w:t xml:space="preserve"> Recipients must maintain the confidentiality of alcohol and drug abuse client records according to the provisions of </w:t>
      </w:r>
      <w:r w:rsidRPr="00A73406">
        <w:rPr>
          <w:rFonts w:cs="Arial"/>
          <w:b/>
          <w:bCs/>
        </w:rPr>
        <w:t xml:space="preserve">Title 42 of the Code of Federal </w:t>
      </w:r>
      <w:r w:rsidRPr="00197D17">
        <w:rPr>
          <w:rFonts w:cs="Arial"/>
          <w:b/>
          <w:bCs/>
        </w:rPr>
        <w:t>Regulations, Part II</w:t>
      </w:r>
      <w:r w:rsidR="00544CE0" w:rsidRPr="00197D17">
        <w:rPr>
          <w:rFonts w:cs="Arial"/>
          <w:b/>
          <w:bCs/>
        </w:rPr>
        <w:t>, Subpart B.</w:t>
      </w:r>
    </w:p>
    <w:p w14:paraId="178EB641" w14:textId="77777777" w:rsidR="00B441D7" w:rsidRPr="00B441D7" w:rsidRDefault="00B441D7" w:rsidP="0081017A">
      <w:pPr>
        <w:numPr>
          <w:ilvl w:val="0"/>
          <w:numId w:val="12"/>
        </w:numPr>
        <w:tabs>
          <w:tab w:val="left" w:pos="540"/>
        </w:tabs>
        <w:spacing w:after="200"/>
        <w:ind w:left="360"/>
        <w:rPr>
          <w:rFonts w:cs="Arial"/>
          <w:b/>
        </w:rPr>
      </w:pPr>
      <w:r w:rsidRPr="00B441D7">
        <w:rPr>
          <w:rFonts w:cs="Arial"/>
          <w:b/>
        </w:rPr>
        <w:t>Adequate Consent Procedures</w:t>
      </w:r>
    </w:p>
    <w:p w14:paraId="5E243A3F" w14:textId="097DA968" w:rsidR="00F003E8" w:rsidRDefault="00B441D7" w:rsidP="0081017A">
      <w:pPr>
        <w:numPr>
          <w:ilvl w:val="0"/>
          <w:numId w:val="21"/>
        </w:numPr>
        <w:spacing w:after="200"/>
        <w:rPr>
          <w:rFonts w:cs="Arial"/>
          <w:szCs w:val="24"/>
        </w:rPr>
      </w:pPr>
      <w:r w:rsidRPr="00B441D7">
        <w:rPr>
          <w:rFonts w:cs="Arial"/>
          <w:szCs w:val="24"/>
        </w:rPr>
        <w:t>Include, as appropriate, sample consent forms that provide for:</w:t>
      </w:r>
    </w:p>
    <w:p w14:paraId="29EE3737" w14:textId="7DFE9DA2" w:rsidR="00F003E8" w:rsidRPr="00F003E8" w:rsidRDefault="00B441D7" w:rsidP="0081017A">
      <w:pPr>
        <w:pStyle w:val="ListParagraph"/>
        <w:numPr>
          <w:ilvl w:val="0"/>
          <w:numId w:val="67"/>
        </w:numPr>
        <w:spacing w:after="200"/>
        <w:rPr>
          <w:rFonts w:cs="Arial"/>
          <w:szCs w:val="24"/>
        </w:rPr>
      </w:pPr>
      <w:r w:rsidRPr="00F003E8">
        <w:rPr>
          <w:rFonts w:cs="Arial"/>
          <w:szCs w:val="24"/>
        </w:rPr>
        <w:t xml:space="preserve">informed consent for participation in service intervention; </w:t>
      </w:r>
    </w:p>
    <w:p w14:paraId="66C019B6" w14:textId="19E85482" w:rsidR="0045385E" w:rsidRDefault="00B441D7" w:rsidP="0081017A">
      <w:pPr>
        <w:pStyle w:val="ListParagraph"/>
        <w:numPr>
          <w:ilvl w:val="0"/>
          <w:numId w:val="67"/>
        </w:numPr>
        <w:spacing w:after="200"/>
        <w:rPr>
          <w:rFonts w:cs="Arial"/>
          <w:szCs w:val="24"/>
        </w:rPr>
      </w:pPr>
      <w:r w:rsidRPr="00F003E8">
        <w:rPr>
          <w:rFonts w:cs="Arial"/>
          <w:szCs w:val="24"/>
        </w:rPr>
        <w:t>informed consent for participation in the data collection component of the project; and</w:t>
      </w:r>
      <w:r w:rsidR="0045385E">
        <w:rPr>
          <w:rFonts w:cs="Arial"/>
          <w:szCs w:val="24"/>
        </w:rPr>
        <w:br w:type="page"/>
      </w:r>
    </w:p>
    <w:p w14:paraId="08500CF8" w14:textId="4BAC131F" w:rsidR="00F003E8" w:rsidRPr="0045385E" w:rsidRDefault="00B441D7" w:rsidP="0045385E">
      <w:pPr>
        <w:pStyle w:val="ListParagraph"/>
        <w:numPr>
          <w:ilvl w:val="0"/>
          <w:numId w:val="67"/>
        </w:numPr>
        <w:contextualSpacing w:val="0"/>
        <w:rPr>
          <w:rFonts w:cs="Arial"/>
          <w:szCs w:val="24"/>
        </w:rPr>
      </w:pPr>
      <w:r w:rsidRPr="0045385E">
        <w:rPr>
          <w:rFonts w:cs="Arial"/>
          <w:szCs w:val="24"/>
        </w:rPr>
        <w:lastRenderedPageBreak/>
        <w:t>informed consent for the exchange (releasing or requesting) of confidential information.</w:t>
      </w:r>
    </w:p>
    <w:p w14:paraId="58F294B5" w14:textId="01570E19" w:rsidR="00B441D7" w:rsidRPr="00F003E8" w:rsidRDefault="00B441D7" w:rsidP="0081017A">
      <w:pPr>
        <w:pStyle w:val="ListParagraph"/>
        <w:numPr>
          <w:ilvl w:val="0"/>
          <w:numId w:val="21"/>
        </w:numPr>
        <w:spacing w:after="200"/>
        <w:rPr>
          <w:rFonts w:cs="Arial"/>
          <w:szCs w:val="24"/>
        </w:rPr>
      </w:pPr>
      <w:r w:rsidRPr="00F003E8">
        <w:rPr>
          <w:rFonts w:cs="Arial"/>
          <w:szCs w:val="24"/>
        </w:rPr>
        <w:t xml:space="preserve">The sample forms must be included in </w:t>
      </w:r>
      <w:r w:rsidRPr="00421AD5">
        <w:rPr>
          <w:rFonts w:cs="Arial"/>
          <w:b/>
          <w:bCs/>
          <w:szCs w:val="24"/>
        </w:rPr>
        <w:t>Attachment 3, “Sample</w:t>
      </w:r>
      <w:r w:rsidRPr="00F003E8">
        <w:rPr>
          <w:rFonts w:cs="Arial"/>
          <w:b/>
          <w:bCs/>
          <w:szCs w:val="24"/>
        </w:rPr>
        <w:t xml:space="preserve"> Consent Forms”</w:t>
      </w:r>
      <w:r w:rsidRPr="00F003E8">
        <w:rPr>
          <w:rFonts w:cs="Arial"/>
          <w:szCs w:val="24"/>
        </w:rPr>
        <w:t>, of your application. If needed, give English translations.</w:t>
      </w:r>
    </w:p>
    <w:p w14:paraId="6D3FCD53" w14:textId="4F33B8BD" w:rsidR="00B441D7" w:rsidRPr="00B441D7" w:rsidRDefault="00B441D7" w:rsidP="0081017A">
      <w:pPr>
        <w:numPr>
          <w:ilvl w:val="0"/>
          <w:numId w:val="21"/>
        </w:numPr>
        <w:spacing w:after="200"/>
        <w:rPr>
          <w:rFonts w:cs="Arial"/>
          <w:szCs w:val="24"/>
        </w:rPr>
      </w:pPr>
      <w:r w:rsidRPr="00B441D7">
        <w:rPr>
          <w:rFonts w:cs="Arial"/>
          <w:szCs w:val="24"/>
        </w:rPr>
        <w:t>Explain how you will obtain consent for youth, the elderly, people with limited reading skills, and people who do not use English as their first language. Describe how the consent will be documented. For example: Will you read the consent forms? Will you ask prospective participants questions to be sure they understand the forms? Will you give them copies of what they sign?</w:t>
      </w:r>
    </w:p>
    <w:p w14:paraId="43B4E6BB" w14:textId="73ADD680" w:rsidR="00B441D7" w:rsidRDefault="00B441D7" w:rsidP="001C297A">
      <w:pPr>
        <w:ind w:left="720"/>
        <w:rPr>
          <w:rFonts w:cs="Arial"/>
        </w:rPr>
      </w:pPr>
      <w:r w:rsidRPr="72B4C21C">
        <w:rPr>
          <w:rFonts w:cs="Arial"/>
          <w:b/>
          <w:bCs/>
        </w:rPr>
        <w:t>NOTE:</w:t>
      </w:r>
      <w:r w:rsidRPr="72B4C21C">
        <w:rPr>
          <w:rFonts w:cs="Arial"/>
        </w:rPr>
        <w:t xml:space="preserve"> </w:t>
      </w:r>
      <w:r w:rsidR="482B226D" w:rsidRPr="72B4C21C">
        <w:rPr>
          <w:rFonts w:cs="Arial"/>
        </w:rPr>
        <w:t>The consent forms should n</w:t>
      </w:r>
      <w:r w:rsidRPr="72B4C21C">
        <w:rPr>
          <w:rFonts w:cs="Arial"/>
        </w:rPr>
        <w:t>ever imply that the participant waives or appears to waive any legal rights</w:t>
      </w:r>
      <w:r w:rsidR="482B226D" w:rsidRPr="72B4C21C">
        <w:rPr>
          <w:rFonts w:cs="Arial"/>
        </w:rPr>
        <w:t>. The forms should also not</w:t>
      </w:r>
      <w:r w:rsidRPr="72B4C21C">
        <w:rPr>
          <w:rFonts w:cs="Arial"/>
        </w:rPr>
        <w:t xml:space="preserve"> </w:t>
      </w:r>
      <w:r w:rsidR="482B226D" w:rsidRPr="72B4C21C">
        <w:rPr>
          <w:rFonts w:cs="Arial"/>
        </w:rPr>
        <w:t>imply that individuals cannot</w:t>
      </w:r>
      <w:r w:rsidRPr="72B4C21C">
        <w:rPr>
          <w:rFonts w:cs="Arial"/>
        </w:rPr>
        <w:t xml:space="preserve"> end involvement with the project or </w:t>
      </w:r>
      <w:r w:rsidR="482B226D" w:rsidRPr="72B4C21C">
        <w:rPr>
          <w:rFonts w:cs="Arial"/>
        </w:rPr>
        <w:t xml:space="preserve">that </w:t>
      </w:r>
      <w:r w:rsidRPr="72B4C21C">
        <w:rPr>
          <w:rFonts w:cs="Arial"/>
        </w:rPr>
        <w:t xml:space="preserve">your project or its agents </w:t>
      </w:r>
      <w:r w:rsidR="482B226D" w:rsidRPr="72B4C21C">
        <w:rPr>
          <w:rFonts w:cs="Arial"/>
        </w:rPr>
        <w:t xml:space="preserve">will be released </w:t>
      </w:r>
      <w:r w:rsidRPr="72B4C21C">
        <w:rPr>
          <w:rFonts w:cs="Arial"/>
        </w:rPr>
        <w:t>from liability for negligence.</w:t>
      </w:r>
    </w:p>
    <w:p w14:paraId="0E047E43" w14:textId="77777777" w:rsidR="00B441D7" w:rsidRPr="00B441D7" w:rsidRDefault="00B441D7" w:rsidP="0081017A">
      <w:pPr>
        <w:numPr>
          <w:ilvl w:val="0"/>
          <w:numId w:val="68"/>
        </w:numPr>
        <w:tabs>
          <w:tab w:val="left" w:pos="540"/>
        </w:tabs>
        <w:spacing w:after="200"/>
        <w:rPr>
          <w:rFonts w:cs="Arial"/>
          <w:b/>
        </w:rPr>
      </w:pPr>
      <w:r w:rsidRPr="00B441D7">
        <w:rPr>
          <w:rFonts w:cs="Arial"/>
          <w:b/>
        </w:rPr>
        <w:t>Risk/Benefit Discussion</w:t>
      </w:r>
    </w:p>
    <w:p w14:paraId="5D6C7A26" w14:textId="114CE562" w:rsidR="00A44962" w:rsidRPr="00544CE0" w:rsidRDefault="00B441D7" w:rsidP="0045385E">
      <w:pPr>
        <w:numPr>
          <w:ilvl w:val="0"/>
          <w:numId w:val="52"/>
        </w:numPr>
        <w:ind w:left="720"/>
        <w:rPr>
          <w:rFonts w:cs="Arial"/>
          <w:b/>
        </w:rPr>
      </w:pPr>
      <w:r w:rsidRPr="00B441D7">
        <w:rPr>
          <w:rFonts w:cs="Arial"/>
          <w:szCs w:val="24"/>
        </w:rPr>
        <w:t xml:space="preserve">Discuss why the risks you have identified in </w:t>
      </w:r>
      <w:r w:rsidR="00D220A4" w:rsidRPr="001C297A">
        <w:rPr>
          <w:rFonts w:cs="Arial"/>
          <w:b/>
          <w:bCs/>
          <w:szCs w:val="24"/>
        </w:rPr>
        <w:t>E</w:t>
      </w:r>
      <w:r w:rsidRPr="001C297A">
        <w:rPr>
          <w:rFonts w:cs="Arial"/>
          <w:b/>
          <w:bCs/>
          <w:szCs w:val="24"/>
        </w:rPr>
        <w:t>lement</w:t>
      </w:r>
      <w:r w:rsidRPr="00B441D7">
        <w:rPr>
          <w:rFonts w:cs="Arial"/>
          <w:szCs w:val="24"/>
        </w:rPr>
        <w:t xml:space="preserve"> </w:t>
      </w:r>
      <w:r w:rsidRPr="00B441D7">
        <w:rPr>
          <w:rFonts w:cs="Arial"/>
          <w:b/>
          <w:szCs w:val="24"/>
        </w:rPr>
        <w:t xml:space="preserve">1. </w:t>
      </w:r>
      <w:r w:rsidRPr="00B441D7">
        <w:rPr>
          <w:rFonts w:cs="Arial"/>
          <w:b/>
        </w:rPr>
        <w:t xml:space="preserve">Protect Clients and Staff from Potential Risks </w:t>
      </w:r>
      <w:r w:rsidRPr="00B441D7">
        <w:rPr>
          <w:rFonts w:cs="Arial"/>
          <w:szCs w:val="24"/>
        </w:rPr>
        <w:t>are reasonable compared to the anticipated benefits to participants involved in the project.</w:t>
      </w:r>
    </w:p>
    <w:p w14:paraId="29CCFD14" w14:textId="3370BD14" w:rsidR="00B441D7" w:rsidRPr="00B441D7" w:rsidRDefault="00F003E8">
      <w:pPr>
        <w:rPr>
          <w:b/>
        </w:rPr>
      </w:pPr>
      <w:r w:rsidRPr="00B441D7">
        <w:rPr>
          <w:b/>
        </w:rPr>
        <w:t>PROTECTION OF HUMAN SUBJECTS REGULATIONS</w:t>
      </w:r>
    </w:p>
    <w:p w14:paraId="3815AC87" w14:textId="426D5357" w:rsidR="00B441D7" w:rsidRPr="00B441D7" w:rsidRDefault="00B441D7">
      <w:pPr>
        <w:rPr>
          <w:rFonts w:cs="Arial"/>
        </w:rPr>
      </w:pPr>
      <w:r w:rsidRPr="00B441D7">
        <w:rPr>
          <w:rFonts w:cs="Arial"/>
        </w:rPr>
        <w:t>SAMHSA expects that most recipients funded under this announcement will not have to comply with the Protection of Human Subjects Regulations (45 CFR 46), which requires Institutional Review Board (IRB) approval. 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w:t>
      </w:r>
    </w:p>
    <w:p w14:paraId="32887CBA" w14:textId="77777777" w:rsidR="00B441D7" w:rsidRPr="00B441D7" w:rsidRDefault="00B441D7">
      <w:pPr>
        <w:tabs>
          <w:tab w:val="left" w:pos="1008"/>
        </w:tabs>
        <w:rPr>
          <w:rFonts w:cs="Arial"/>
        </w:rPr>
      </w:pPr>
      <w:r w:rsidRPr="00B441D7">
        <w:rPr>
          <w:rFonts w:cs="Arial"/>
        </w:rPr>
        <w:t>In addition to the elements above, applicants whose projects must comply with the Human Subjects Regulations must:</w:t>
      </w:r>
    </w:p>
    <w:p w14:paraId="3925C290" w14:textId="44B61743" w:rsidR="00B441D7" w:rsidRPr="00B441D7" w:rsidRDefault="00B441D7" w:rsidP="0081017A">
      <w:pPr>
        <w:numPr>
          <w:ilvl w:val="0"/>
          <w:numId w:val="51"/>
        </w:numPr>
        <w:tabs>
          <w:tab w:val="left" w:pos="1008"/>
        </w:tabs>
        <w:spacing w:after="200"/>
        <w:ind w:left="720"/>
        <w:contextualSpacing/>
        <w:rPr>
          <w:rFonts w:cs="Arial"/>
        </w:rPr>
      </w:pPr>
      <w:r w:rsidRPr="00B441D7">
        <w:rPr>
          <w:rFonts w:cs="Arial"/>
        </w:rPr>
        <w:t>Describe the process for obtaining IRB approval for your project.</w:t>
      </w:r>
    </w:p>
    <w:p w14:paraId="78A5E3BA" w14:textId="732099B8" w:rsidR="00B441D7" w:rsidRPr="00B441D7" w:rsidRDefault="00B441D7" w:rsidP="0081017A">
      <w:pPr>
        <w:numPr>
          <w:ilvl w:val="0"/>
          <w:numId w:val="51"/>
        </w:numPr>
        <w:tabs>
          <w:tab w:val="left" w:pos="1008"/>
        </w:tabs>
        <w:spacing w:after="200"/>
        <w:ind w:left="720"/>
        <w:contextualSpacing/>
        <w:rPr>
          <w:rFonts w:cs="Arial"/>
        </w:rPr>
      </w:pPr>
      <w:r w:rsidRPr="00B441D7">
        <w:rPr>
          <w:rFonts w:cs="Arial"/>
        </w:rPr>
        <w:t>Provide documentation that an Assurance of Compliance is on file with the Office for Human Research Protections (OHRP).</w:t>
      </w:r>
    </w:p>
    <w:p w14:paraId="0F1E5979" w14:textId="1468FF34" w:rsidR="00B441D7" w:rsidRDefault="00B441D7" w:rsidP="00FE7756">
      <w:pPr>
        <w:numPr>
          <w:ilvl w:val="0"/>
          <w:numId w:val="51"/>
        </w:numPr>
        <w:tabs>
          <w:tab w:val="left" w:pos="1008"/>
        </w:tabs>
        <w:ind w:left="720"/>
        <w:rPr>
          <w:rFonts w:cs="Arial"/>
        </w:rPr>
      </w:pPr>
      <w:r w:rsidRPr="00B441D7">
        <w:rPr>
          <w:rFonts w:cs="Arial"/>
        </w:rPr>
        <w:t>Provide documentation that IRB approval has been obtained for your project prior to enrolling participants.</w:t>
      </w:r>
    </w:p>
    <w:p w14:paraId="0DDBFC58" w14:textId="664FAE38" w:rsidR="00FE7756" w:rsidRDefault="00B441D7" w:rsidP="00E50054">
      <w:pPr>
        <w:tabs>
          <w:tab w:val="left" w:pos="1008"/>
        </w:tabs>
        <w:rPr>
          <w:rFonts w:cs="Arial"/>
        </w:rPr>
        <w:sectPr w:rsidR="00FE7756" w:rsidSect="002E2B38">
          <w:pgSz w:w="12240" w:h="15840"/>
          <w:pgMar w:top="1440" w:right="1440" w:bottom="1440" w:left="1440" w:header="720" w:footer="720" w:gutter="0"/>
          <w:cols w:space="720"/>
          <w:docGrid w:linePitch="360"/>
        </w:sectPr>
      </w:pPr>
      <w:r w:rsidRPr="00B441D7">
        <w:rPr>
          <w:rFonts w:cs="Arial"/>
        </w:rPr>
        <w:t xml:space="preserve">General information about Human Subjects Regulations can be obtained through OHRP at </w:t>
      </w:r>
      <w:hyperlink r:id="rId67" w:history="1">
        <w:r w:rsidR="00FC4D4C" w:rsidRPr="00DA5B14">
          <w:rPr>
            <w:rStyle w:val="Hyperlink"/>
            <w:rFonts w:cs="Arial"/>
          </w:rPr>
          <w:t>https://www.hhs.gov/ohrp/index.html</w:t>
        </w:r>
      </w:hyperlink>
      <w:r w:rsidR="00FC4D4C">
        <w:rPr>
          <w:rFonts w:cs="Arial"/>
        </w:rPr>
        <w:t xml:space="preserve"> </w:t>
      </w:r>
      <w:r w:rsidRPr="00B441D7">
        <w:rPr>
          <w:rFonts w:cs="Arial"/>
        </w:rPr>
        <w:t xml:space="preserve">or (240) 453-6900. SAMHSA–specific questions should be directed to the program contact listed in </w:t>
      </w:r>
      <w:r w:rsidRPr="0080071B">
        <w:rPr>
          <w:rFonts w:cs="Arial"/>
          <w:bCs/>
          <w:iCs/>
        </w:rPr>
        <w:t>Section VII</w:t>
      </w:r>
      <w:r w:rsidRPr="0080071B">
        <w:rPr>
          <w:rFonts w:cs="Arial"/>
          <w:b/>
        </w:rPr>
        <w:t xml:space="preserve"> </w:t>
      </w:r>
      <w:r w:rsidRPr="00B441D7">
        <w:rPr>
          <w:rFonts w:cs="Arial"/>
        </w:rPr>
        <w:t>of this announcement.</w:t>
      </w:r>
      <w:bookmarkStart w:id="302" w:name="_Appendix_F:_"/>
      <w:bookmarkEnd w:id="302"/>
    </w:p>
    <w:p w14:paraId="0E828138" w14:textId="760BB8B3" w:rsidR="00471293" w:rsidRDefault="00ED334A" w:rsidP="00B4317F">
      <w:pPr>
        <w:pStyle w:val="Heading1"/>
        <w:jc w:val="center"/>
        <w:rPr>
          <w:szCs w:val="24"/>
        </w:rPr>
      </w:pPr>
      <w:bookmarkStart w:id="303" w:name="_Appendix_F_–_1"/>
      <w:bookmarkStart w:id="304" w:name="_Toc81577302"/>
      <w:bookmarkStart w:id="305" w:name="_Toc175241592"/>
      <w:bookmarkEnd w:id="303"/>
      <w:r>
        <w:lastRenderedPageBreak/>
        <w:t>A</w:t>
      </w:r>
      <w:r w:rsidR="008B4729" w:rsidRPr="00AC34BE">
        <w:t xml:space="preserve">ppendix </w:t>
      </w:r>
      <w:r w:rsidR="007A27E4">
        <w:t>E</w:t>
      </w:r>
      <w:r w:rsidR="00EC306B">
        <w:t xml:space="preserve"> – </w:t>
      </w:r>
      <w:r w:rsidR="008B4729" w:rsidRPr="00AC34BE">
        <w:t>Developing Goals and Measurable Objectives</w:t>
      </w:r>
      <w:bookmarkEnd w:id="304"/>
      <w:bookmarkEnd w:id="305"/>
    </w:p>
    <w:p w14:paraId="664C6497" w14:textId="49D5710F" w:rsidR="008B4729" w:rsidRDefault="008B4729" w:rsidP="00EE68A1">
      <w:pPr>
        <w:spacing w:after="200"/>
        <w:rPr>
          <w:rFonts w:cs="Arial"/>
          <w:szCs w:val="24"/>
        </w:rPr>
      </w:pPr>
      <w:r w:rsidRPr="00AC34BE">
        <w:rPr>
          <w:rFonts w:cs="Arial"/>
          <w:szCs w:val="24"/>
        </w:rPr>
        <w:t xml:space="preserve">To be able to effectively evaluate your project, it is critical that you develop realistic goals and </w:t>
      </w:r>
      <w:r w:rsidRPr="00044148">
        <w:rPr>
          <w:rFonts w:cs="Arial"/>
          <w:szCs w:val="24"/>
          <w:u w:val="single"/>
        </w:rPr>
        <w:t>measurabl</w:t>
      </w:r>
      <w:r w:rsidR="006072AF" w:rsidRPr="00044148">
        <w:rPr>
          <w:rFonts w:cs="Arial"/>
          <w:szCs w:val="24"/>
          <w:u w:val="single"/>
        </w:rPr>
        <w:t>e</w:t>
      </w:r>
      <w:r w:rsidR="006072AF">
        <w:rPr>
          <w:rFonts w:cs="Arial"/>
          <w:szCs w:val="24"/>
        </w:rPr>
        <w:t xml:space="preserve"> objectives. </w:t>
      </w:r>
      <w:r w:rsidRPr="00AC34BE">
        <w:rPr>
          <w:rFonts w:cs="Arial"/>
          <w:szCs w:val="24"/>
        </w:rPr>
        <w:t>This appendix provide</w:t>
      </w:r>
      <w:r w:rsidR="00F10263" w:rsidRPr="00AC34BE">
        <w:rPr>
          <w:rFonts w:cs="Arial"/>
          <w:szCs w:val="24"/>
        </w:rPr>
        <w:t>s</w:t>
      </w:r>
      <w:r w:rsidRPr="00AC34BE">
        <w:rPr>
          <w:rFonts w:cs="Arial"/>
          <w:szCs w:val="24"/>
        </w:rPr>
        <w:t xml:space="preserve"> information on de</w:t>
      </w:r>
      <w:r w:rsidR="006072AF">
        <w:rPr>
          <w:rFonts w:cs="Arial"/>
          <w:szCs w:val="24"/>
        </w:rPr>
        <w:t>veloping goals and objectives</w:t>
      </w:r>
      <w:r w:rsidR="00A73406">
        <w:rPr>
          <w:rFonts w:cs="Arial"/>
          <w:szCs w:val="24"/>
        </w:rPr>
        <w:t xml:space="preserve"> for use in your Project Narrative</w:t>
      </w:r>
      <w:r w:rsidR="006072AF">
        <w:rPr>
          <w:rFonts w:cs="Arial"/>
          <w:szCs w:val="24"/>
        </w:rPr>
        <w:t xml:space="preserve">. </w:t>
      </w:r>
      <w:r w:rsidRPr="00AC34BE">
        <w:rPr>
          <w:rFonts w:cs="Arial"/>
          <w:szCs w:val="24"/>
        </w:rPr>
        <w:t>It also provide</w:t>
      </w:r>
      <w:r w:rsidR="00F10263" w:rsidRPr="00AC34BE">
        <w:rPr>
          <w:rFonts w:cs="Arial"/>
          <w:szCs w:val="24"/>
        </w:rPr>
        <w:t xml:space="preserve">s </w:t>
      </w:r>
      <w:r w:rsidRPr="00AC34BE">
        <w:rPr>
          <w:rFonts w:cs="Arial"/>
          <w:szCs w:val="24"/>
        </w:rPr>
        <w:t>examples of well-written goals and measurable objectives.</w:t>
      </w:r>
    </w:p>
    <w:p w14:paraId="1BBBEA45" w14:textId="5398DA28" w:rsidR="008B4729" w:rsidRPr="00EE68A1" w:rsidRDefault="008B4729" w:rsidP="00AC34BE">
      <w:pPr>
        <w:spacing w:after="200"/>
        <w:rPr>
          <w:rFonts w:cs="Arial"/>
          <w:b/>
          <w:szCs w:val="24"/>
          <w:u w:val="single"/>
        </w:rPr>
      </w:pPr>
      <w:r w:rsidRPr="00EE68A1">
        <w:rPr>
          <w:rFonts w:cs="Arial"/>
          <w:b/>
          <w:szCs w:val="24"/>
          <w:u w:val="single"/>
        </w:rPr>
        <w:t>GOALS</w:t>
      </w:r>
    </w:p>
    <w:p w14:paraId="131724BF" w14:textId="53FDD418" w:rsidR="008B4729" w:rsidRPr="00AC34BE" w:rsidRDefault="008B4729" w:rsidP="00AC34BE">
      <w:pPr>
        <w:spacing w:after="200"/>
        <w:rPr>
          <w:rFonts w:cs="Arial"/>
          <w:szCs w:val="24"/>
        </w:rPr>
      </w:pPr>
      <w:r w:rsidRPr="00AC34BE">
        <w:rPr>
          <w:rFonts w:cs="Arial"/>
          <w:b/>
          <w:szCs w:val="24"/>
          <w:u w:val="single"/>
        </w:rPr>
        <w:t>Definiti</w:t>
      </w:r>
      <w:r w:rsidR="009902A8">
        <w:rPr>
          <w:rFonts w:cs="Arial"/>
          <w:b/>
          <w:szCs w:val="24"/>
          <w:u w:val="single"/>
        </w:rPr>
        <w:t>o</w:t>
      </w:r>
      <w:r w:rsidRPr="00AC34BE">
        <w:rPr>
          <w:rFonts w:cs="Arial"/>
          <w:b/>
          <w:szCs w:val="24"/>
          <w:u w:val="single"/>
        </w:rPr>
        <w:t>n</w:t>
      </w:r>
      <w:r w:rsidR="00FD15B7" w:rsidRPr="00AC34BE">
        <w:rPr>
          <w:rFonts w:cs="Arial"/>
          <w:szCs w:val="24"/>
        </w:rPr>
        <w:t xml:space="preserve"> −</w:t>
      </w:r>
      <w:r w:rsidRPr="00AC34BE">
        <w:rPr>
          <w:rFonts w:cs="Arial"/>
          <w:szCs w:val="24"/>
        </w:rPr>
        <w:t xml:space="preserve"> a goal is a broad statement about the long-term expectation of what should happen </w:t>
      </w:r>
      <w:r w:rsidR="00A73406" w:rsidRPr="00AC34BE">
        <w:rPr>
          <w:rFonts w:cs="Arial"/>
          <w:szCs w:val="24"/>
        </w:rPr>
        <w:t>because of</w:t>
      </w:r>
      <w:r w:rsidRPr="00AC34BE">
        <w:rPr>
          <w:rFonts w:cs="Arial"/>
          <w:szCs w:val="24"/>
        </w:rPr>
        <w:t xml:space="preserve"> your progr</w:t>
      </w:r>
      <w:r w:rsidR="006072AF">
        <w:rPr>
          <w:rFonts w:cs="Arial"/>
          <w:szCs w:val="24"/>
        </w:rPr>
        <w:t xml:space="preserve">am (the desired result). </w:t>
      </w:r>
      <w:r w:rsidRPr="00AC34BE">
        <w:rPr>
          <w:rFonts w:cs="Arial"/>
          <w:szCs w:val="24"/>
        </w:rPr>
        <w:t>It serves as the foundation for developing your program objectives. Goals should align with the statem</w:t>
      </w:r>
      <w:r w:rsidR="006072AF">
        <w:rPr>
          <w:rFonts w:cs="Arial"/>
          <w:szCs w:val="24"/>
        </w:rPr>
        <w:t xml:space="preserve">ent of need that is described. </w:t>
      </w:r>
      <w:r w:rsidRPr="00AC34BE">
        <w:rPr>
          <w:rFonts w:cs="Arial"/>
          <w:szCs w:val="24"/>
        </w:rPr>
        <w:t>Goals should only be one sentence.</w:t>
      </w:r>
    </w:p>
    <w:p w14:paraId="79E97864" w14:textId="77777777" w:rsidR="008B4729" w:rsidRPr="00AC34BE" w:rsidRDefault="008B4729" w:rsidP="00AC34BE">
      <w:pPr>
        <w:spacing w:after="200"/>
        <w:rPr>
          <w:rFonts w:cs="Arial"/>
          <w:szCs w:val="24"/>
        </w:rPr>
      </w:pPr>
      <w:r w:rsidRPr="00AC34BE">
        <w:rPr>
          <w:rFonts w:cs="Arial"/>
          <w:szCs w:val="24"/>
        </w:rPr>
        <w:t>The characteristics of effective goals include:</w:t>
      </w:r>
    </w:p>
    <w:p w14:paraId="0CBC9FB3" w14:textId="4BBE852B" w:rsidR="008B4729" w:rsidRPr="00AC34BE" w:rsidRDefault="008B4729" w:rsidP="0081017A">
      <w:pPr>
        <w:numPr>
          <w:ilvl w:val="0"/>
          <w:numId w:val="26"/>
        </w:numPr>
        <w:spacing w:after="200"/>
        <w:contextualSpacing/>
        <w:rPr>
          <w:rFonts w:cs="Arial"/>
          <w:szCs w:val="24"/>
        </w:rPr>
      </w:pPr>
      <w:r w:rsidRPr="00AC34BE">
        <w:rPr>
          <w:rFonts w:cs="Arial"/>
          <w:szCs w:val="24"/>
        </w:rPr>
        <w:t xml:space="preserve">Goals address outcomes, not how outcomes will be </w:t>
      </w:r>
      <w:r w:rsidR="00A73406" w:rsidRPr="00AC34BE">
        <w:rPr>
          <w:rFonts w:cs="Arial"/>
          <w:szCs w:val="24"/>
        </w:rPr>
        <w:t>achieved.</w:t>
      </w:r>
    </w:p>
    <w:p w14:paraId="3B4743CF" w14:textId="266AAF66" w:rsidR="008B4729" w:rsidRPr="00AC34BE" w:rsidRDefault="008B4729" w:rsidP="0081017A">
      <w:pPr>
        <w:numPr>
          <w:ilvl w:val="0"/>
          <w:numId w:val="26"/>
        </w:numPr>
        <w:spacing w:after="200"/>
        <w:contextualSpacing/>
        <w:rPr>
          <w:rFonts w:cs="Arial"/>
          <w:szCs w:val="24"/>
        </w:rPr>
      </w:pPr>
      <w:r w:rsidRPr="00AC34BE">
        <w:rPr>
          <w:rFonts w:cs="Arial"/>
          <w:szCs w:val="24"/>
        </w:rPr>
        <w:t xml:space="preserve">Goals describe the behavior or condition in the community expected to </w:t>
      </w:r>
      <w:r w:rsidR="00A73406" w:rsidRPr="00AC34BE">
        <w:rPr>
          <w:rFonts w:cs="Arial"/>
          <w:szCs w:val="24"/>
        </w:rPr>
        <w:t>change.</w:t>
      </w:r>
    </w:p>
    <w:p w14:paraId="3801355D" w14:textId="65D7B225" w:rsidR="008B4729" w:rsidRPr="00AC34BE" w:rsidRDefault="008B4729" w:rsidP="0081017A">
      <w:pPr>
        <w:numPr>
          <w:ilvl w:val="0"/>
          <w:numId w:val="26"/>
        </w:numPr>
        <w:spacing w:after="200"/>
        <w:contextualSpacing/>
        <w:rPr>
          <w:rFonts w:cs="Arial"/>
          <w:szCs w:val="24"/>
        </w:rPr>
      </w:pPr>
      <w:r w:rsidRPr="00AC34BE">
        <w:rPr>
          <w:rFonts w:cs="Arial"/>
          <w:szCs w:val="24"/>
        </w:rPr>
        <w:t xml:space="preserve">Goals describe who will be affected by the </w:t>
      </w:r>
      <w:r w:rsidR="00A73406" w:rsidRPr="00AC34BE">
        <w:rPr>
          <w:rFonts w:cs="Arial"/>
          <w:szCs w:val="24"/>
        </w:rPr>
        <w:t>project.</w:t>
      </w:r>
    </w:p>
    <w:p w14:paraId="21691079" w14:textId="3296C025" w:rsidR="008B4729" w:rsidRPr="00AC34BE" w:rsidRDefault="008B4729" w:rsidP="0081017A">
      <w:pPr>
        <w:numPr>
          <w:ilvl w:val="0"/>
          <w:numId w:val="26"/>
        </w:numPr>
        <w:spacing w:after="200"/>
        <w:contextualSpacing/>
        <w:rPr>
          <w:rFonts w:cs="Arial"/>
          <w:szCs w:val="24"/>
        </w:rPr>
      </w:pPr>
      <w:r w:rsidRPr="00AC34BE">
        <w:rPr>
          <w:rFonts w:cs="Arial"/>
          <w:szCs w:val="24"/>
        </w:rPr>
        <w:t>Goals lead clearly to one or more measurable results</w:t>
      </w:r>
      <w:r w:rsidR="00A73406">
        <w:rPr>
          <w:rFonts w:cs="Arial"/>
          <w:szCs w:val="24"/>
        </w:rPr>
        <w:t>.</w:t>
      </w:r>
      <w:r w:rsidRPr="00AC34BE">
        <w:rPr>
          <w:rFonts w:cs="Arial"/>
          <w:szCs w:val="24"/>
        </w:rPr>
        <w:t xml:space="preserve"> </w:t>
      </w:r>
    </w:p>
    <w:p w14:paraId="44FA47F8" w14:textId="0777A663" w:rsidR="002B13B1" w:rsidRPr="00872368" w:rsidRDefault="008B4729" w:rsidP="00872368">
      <w:pPr>
        <w:numPr>
          <w:ilvl w:val="0"/>
          <w:numId w:val="26"/>
        </w:numPr>
        <w:rPr>
          <w:rFonts w:cs="Arial"/>
          <w:szCs w:val="24"/>
        </w:rPr>
      </w:pPr>
      <w:r w:rsidRPr="00872368">
        <w:rPr>
          <w:rFonts w:cs="Arial"/>
          <w:szCs w:val="24"/>
        </w:rPr>
        <w:t>Goals are concise.</w:t>
      </w:r>
    </w:p>
    <w:p w14:paraId="50A7E08A" w14:textId="77777777" w:rsidR="00C563FF" w:rsidRPr="00AC34BE" w:rsidRDefault="008B4729" w:rsidP="00AC34BE">
      <w:pPr>
        <w:spacing w:after="200"/>
        <w:rPr>
          <w:rFonts w:cs="Arial"/>
          <w:b/>
          <w:szCs w:val="24"/>
          <w:u w:val="single"/>
        </w:rPr>
      </w:pPr>
      <w:r w:rsidRPr="00AC34BE">
        <w:rPr>
          <w:rFonts w:cs="Arial"/>
          <w:b/>
          <w:szCs w:val="24"/>
          <w:u w:val="single"/>
        </w:rPr>
        <w:t>Examples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2227"/>
        <w:gridCol w:w="3439"/>
      </w:tblGrid>
      <w:tr w:rsidR="00C563FF" w:rsidRPr="00AC34BE" w14:paraId="509C1C88" w14:textId="77777777" w:rsidTr="001C297A">
        <w:trPr>
          <w:cantSplit/>
          <w:tblHeader/>
        </w:trPr>
        <w:tc>
          <w:tcPr>
            <w:tcW w:w="1970" w:type="pct"/>
            <w:shd w:val="clear" w:color="auto" w:fill="B8CCE4" w:themeFill="accent1" w:themeFillTint="66"/>
          </w:tcPr>
          <w:p w14:paraId="535DFA1B" w14:textId="77777777" w:rsidR="00C563FF" w:rsidRPr="00A821EC" w:rsidRDefault="00C563FF" w:rsidP="00AC34BE">
            <w:pPr>
              <w:spacing w:after="200"/>
              <w:jc w:val="center"/>
              <w:rPr>
                <w:rFonts w:cs="Arial"/>
                <w:sz w:val="22"/>
                <w:szCs w:val="24"/>
              </w:rPr>
            </w:pPr>
            <w:r w:rsidRPr="00A821EC">
              <w:rPr>
                <w:rFonts w:cs="Arial"/>
                <w:b/>
                <w:sz w:val="22"/>
                <w:szCs w:val="24"/>
              </w:rPr>
              <w:t>Unclear Goal</w:t>
            </w:r>
          </w:p>
        </w:tc>
        <w:tc>
          <w:tcPr>
            <w:tcW w:w="1191" w:type="pct"/>
            <w:shd w:val="clear" w:color="auto" w:fill="B8CCE4" w:themeFill="accent1" w:themeFillTint="66"/>
          </w:tcPr>
          <w:p w14:paraId="5750ADD5"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1839" w:type="pct"/>
            <w:shd w:val="clear" w:color="auto" w:fill="B8CCE4" w:themeFill="accent1" w:themeFillTint="66"/>
          </w:tcPr>
          <w:p w14:paraId="4D299DEB" w14:textId="77777777" w:rsidR="00C563FF" w:rsidRPr="00A821EC" w:rsidRDefault="00C563FF" w:rsidP="00AC34BE">
            <w:pPr>
              <w:spacing w:after="200"/>
              <w:jc w:val="center"/>
              <w:rPr>
                <w:rFonts w:cs="Arial"/>
                <w:sz w:val="22"/>
                <w:szCs w:val="24"/>
              </w:rPr>
            </w:pPr>
            <w:r w:rsidRPr="00A821EC">
              <w:rPr>
                <w:rFonts w:cs="Arial"/>
                <w:b/>
                <w:sz w:val="22"/>
                <w:szCs w:val="24"/>
              </w:rPr>
              <w:t>Improved Goal</w:t>
            </w:r>
          </w:p>
        </w:tc>
      </w:tr>
      <w:tr w:rsidR="00C563FF" w:rsidRPr="00AC34BE" w14:paraId="7D8B8338" w14:textId="77777777" w:rsidTr="001C297A">
        <w:tc>
          <w:tcPr>
            <w:tcW w:w="1970" w:type="pct"/>
            <w:shd w:val="clear" w:color="auto" w:fill="auto"/>
          </w:tcPr>
          <w:p w14:paraId="0FFF7748" w14:textId="2A825AA8" w:rsidR="00C563FF" w:rsidRPr="00A821EC" w:rsidRDefault="00C563FF" w:rsidP="00AC34BE">
            <w:pPr>
              <w:spacing w:after="200"/>
              <w:rPr>
                <w:rFonts w:cs="Arial"/>
                <w:sz w:val="20"/>
              </w:rPr>
            </w:pPr>
            <w:r w:rsidRPr="00A821EC">
              <w:rPr>
                <w:rFonts w:cs="Arial"/>
                <w:sz w:val="20"/>
                <w:szCs w:val="24"/>
              </w:rPr>
              <w:t>Increase the substance abuse</w:t>
            </w:r>
            <w:r w:rsidR="00F16F38">
              <w:rPr>
                <w:rFonts w:cs="Arial"/>
                <w:sz w:val="20"/>
                <w:szCs w:val="24"/>
              </w:rPr>
              <w:t xml:space="preserve"> </w:t>
            </w:r>
            <w:r w:rsidRPr="00A821EC">
              <w:rPr>
                <w:rFonts w:cs="Arial"/>
                <w:sz w:val="20"/>
                <w:szCs w:val="24"/>
              </w:rPr>
              <w:t>and HIV/AIDS prevention capacity of the local school district</w:t>
            </w:r>
          </w:p>
        </w:tc>
        <w:tc>
          <w:tcPr>
            <w:tcW w:w="1191" w:type="pct"/>
            <w:shd w:val="clear" w:color="auto" w:fill="auto"/>
          </w:tcPr>
          <w:p w14:paraId="568FD1E2" w14:textId="77777777" w:rsidR="00C563FF" w:rsidRPr="00A821EC" w:rsidRDefault="00C563FF" w:rsidP="00AC34BE">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1839" w:type="pct"/>
            <w:shd w:val="clear" w:color="auto" w:fill="auto"/>
          </w:tcPr>
          <w:p w14:paraId="6673A4F0" w14:textId="3339F604" w:rsidR="00C563FF" w:rsidRPr="00A821EC" w:rsidRDefault="00C563FF" w:rsidP="00AC34BE">
            <w:pPr>
              <w:spacing w:after="200"/>
              <w:rPr>
                <w:rFonts w:cs="Arial"/>
                <w:sz w:val="20"/>
              </w:rPr>
            </w:pPr>
            <w:r w:rsidRPr="00A821EC">
              <w:rPr>
                <w:rFonts w:cs="Arial"/>
                <w:sz w:val="20"/>
                <w:szCs w:val="24"/>
              </w:rPr>
              <w:t>Increase the capacity of the local school district to reduce high-risk behaviors of students that may contribute to substance abuse</w:t>
            </w:r>
            <w:r w:rsidR="004B21AA">
              <w:rPr>
                <w:rFonts w:cs="Arial"/>
                <w:sz w:val="20"/>
                <w:szCs w:val="24"/>
              </w:rPr>
              <w:t xml:space="preserve"> </w:t>
            </w:r>
            <w:r w:rsidRPr="00A821EC">
              <w:rPr>
                <w:rFonts w:cs="Arial"/>
                <w:sz w:val="20"/>
                <w:szCs w:val="24"/>
              </w:rPr>
              <w:t>and/or HIV/AI</w:t>
            </w:r>
            <w:r w:rsidR="00885BFE" w:rsidRPr="00A821EC">
              <w:rPr>
                <w:rFonts w:cs="Arial"/>
                <w:sz w:val="20"/>
                <w:szCs w:val="24"/>
              </w:rPr>
              <w:t>DS</w:t>
            </w:r>
          </w:p>
        </w:tc>
      </w:tr>
      <w:tr w:rsidR="00C563FF" w:rsidRPr="00AC34BE" w14:paraId="51EC8DD2" w14:textId="77777777" w:rsidTr="001C297A">
        <w:trPr>
          <w:trHeight w:val="980"/>
        </w:trPr>
        <w:tc>
          <w:tcPr>
            <w:tcW w:w="1970" w:type="pct"/>
            <w:shd w:val="clear" w:color="auto" w:fill="auto"/>
          </w:tcPr>
          <w:p w14:paraId="6C35FB18" w14:textId="77777777" w:rsidR="00C563FF" w:rsidRPr="00A821EC" w:rsidRDefault="00C563FF" w:rsidP="00AC34BE">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w:t>
            </w:r>
            <w:r w:rsidR="00FD15B7" w:rsidRPr="00A821EC">
              <w:rPr>
                <w:rFonts w:cs="Arial"/>
                <w:sz w:val="20"/>
                <w:szCs w:val="24"/>
              </w:rPr>
              <w:t>-</w:t>
            </w:r>
            <w:r w:rsidRPr="00A821EC">
              <w:rPr>
                <w:rFonts w:cs="Arial"/>
                <w:sz w:val="20"/>
                <w:szCs w:val="24"/>
              </w:rPr>
              <w:t>risk behaviors, peer pressure, and tobacco use.</w:t>
            </w:r>
          </w:p>
        </w:tc>
        <w:tc>
          <w:tcPr>
            <w:tcW w:w="1191" w:type="pct"/>
            <w:shd w:val="clear" w:color="auto" w:fill="auto"/>
          </w:tcPr>
          <w:p w14:paraId="6DEEBC61" w14:textId="77777777" w:rsidR="00C563FF" w:rsidRPr="00A821EC" w:rsidRDefault="00C563FF" w:rsidP="00AC34BE">
            <w:pPr>
              <w:spacing w:after="200"/>
              <w:rPr>
                <w:rFonts w:cs="Arial"/>
                <w:sz w:val="20"/>
              </w:rPr>
            </w:pPr>
            <w:r w:rsidRPr="00A821EC">
              <w:rPr>
                <w:rFonts w:cs="Arial"/>
                <w:sz w:val="20"/>
                <w:szCs w:val="24"/>
              </w:rPr>
              <w:t>This goal is not concise</w:t>
            </w:r>
          </w:p>
        </w:tc>
        <w:tc>
          <w:tcPr>
            <w:tcW w:w="1839" w:type="pct"/>
            <w:shd w:val="clear" w:color="auto" w:fill="auto"/>
          </w:tcPr>
          <w:p w14:paraId="7ABDCE65" w14:textId="77777777" w:rsidR="00C563FF" w:rsidRPr="00A821EC" w:rsidRDefault="00C563FF" w:rsidP="00AC34BE">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14:paraId="5EA3EDF4" w14:textId="77777777" w:rsidR="00C563FF" w:rsidRPr="00A821EC" w:rsidRDefault="00C563FF" w:rsidP="00AC34BE">
            <w:pPr>
              <w:spacing w:after="200"/>
              <w:rPr>
                <w:rFonts w:cs="Arial"/>
                <w:sz w:val="20"/>
              </w:rPr>
            </w:pPr>
          </w:p>
        </w:tc>
      </w:tr>
    </w:tbl>
    <w:p w14:paraId="3753AC5C" w14:textId="170AA49B" w:rsidR="008B4729" w:rsidRPr="002B13B1" w:rsidRDefault="008B4729" w:rsidP="00872368">
      <w:pPr>
        <w:spacing w:before="240"/>
        <w:rPr>
          <w:rFonts w:cs="Arial"/>
          <w:szCs w:val="24"/>
        </w:rPr>
      </w:pPr>
      <w:r w:rsidRPr="002B13B1">
        <w:rPr>
          <w:rFonts w:cs="Arial"/>
          <w:b/>
          <w:szCs w:val="24"/>
          <w:u w:val="single"/>
        </w:rPr>
        <w:t>OBJECTIVES</w:t>
      </w:r>
    </w:p>
    <w:p w14:paraId="48A74F8E" w14:textId="77777777" w:rsidR="00872368" w:rsidRDefault="008B4729" w:rsidP="00AC34BE">
      <w:pPr>
        <w:spacing w:after="200"/>
        <w:rPr>
          <w:rFonts w:cs="Arial"/>
          <w:szCs w:val="24"/>
        </w:rPr>
      </w:pPr>
      <w:r w:rsidRPr="00AC34BE">
        <w:rPr>
          <w:rFonts w:cs="Arial"/>
          <w:b/>
          <w:szCs w:val="24"/>
          <w:u w:val="single"/>
        </w:rPr>
        <w:t>Definition</w:t>
      </w:r>
      <w:r w:rsidRPr="00AC34BE">
        <w:rPr>
          <w:rFonts w:cs="Arial"/>
          <w:szCs w:val="24"/>
        </w:rPr>
        <w:t xml:space="preserve"> – Objectives describe the results to be achieved and the manner in which they will be achieved.</w:t>
      </w:r>
      <w:r w:rsidR="006072AF">
        <w:rPr>
          <w:rFonts w:cs="Arial"/>
          <w:szCs w:val="24"/>
        </w:rPr>
        <w:t xml:space="preserve"> </w:t>
      </w:r>
      <w:r w:rsidRPr="00AC34BE">
        <w:rPr>
          <w:rFonts w:cs="Arial"/>
          <w:szCs w:val="24"/>
        </w:rPr>
        <w:t xml:space="preserve">Multiple objectives are generally needed to address a single goal. </w:t>
      </w:r>
      <w:r w:rsidR="00872368">
        <w:rPr>
          <w:rFonts w:cs="Arial"/>
          <w:szCs w:val="24"/>
        </w:rPr>
        <w:br w:type="page"/>
      </w:r>
    </w:p>
    <w:p w14:paraId="26E4869D" w14:textId="1C06B701" w:rsidR="00A73406" w:rsidRDefault="008B4729" w:rsidP="00AC34BE">
      <w:pPr>
        <w:spacing w:after="200"/>
        <w:rPr>
          <w:rFonts w:cs="Arial"/>
          <w:szCs w:val="24"/>
        </w:rPr>
      </w:pPr>
      <w:r w:rsidRPr="00AC34BE">
        <w:rPr>
          <w:rFonts w:cs="Arial"/>
          <w:szCs w:val="24"/>
        </w:rPr>
        <w:lastRenderedPageBreak/>
        <w:t>Well-written objectives help set program priorities and targets for progress and accountability. It is recommended that you avoid verbs that may have vague meanings to describe the intended outcomes, like “understand” or “know” because it may pr</w:t>
      </w:r>
      <w:r w:rsidR="006072AF">
        <w:rPr>
          <w:rFonts w:cs="Arial"/>
          <w:szCs w:val="24"/>
        </w:rPr>
        <w:t xml:space="preserve">ove difficult to measure them. </w:t>
      </w:r>
      <w:r w:rsidRPr="00AC34BE">
        <w:rPr>
          <w:rFonts w:cs="Arial"/>
          <w:szCs w:val="24"/>
        </w:rPr>
        <w:t xml:space="preserve">Instead, use verbs that document action, such as: “By the end of </w:t>
      </w:r>
      <w:r w:rsidR="005071AA">
        <w:rPr>
          <w:rFonts w:cs="Arial"/>
          <w:szCs w:val="24"/>
        </w:rPr>
        <w:t>20</w:t>
      </w:r>
      <w:r w:rsidR="002F2F50">
        <w:rPr>
          <w:rFonts w:cs="Arial"/>
          <w:szCs w:val="24"/>
        </w:rPr>
        <w:t>20</w:t>
      </w:r>
      <w:r w:rsidRPr="00AC34BE">
        <w:rPr>
          <w:rFonts w:cs="Arial"/>
          <w:szCs w:val="24"/>
        </w:rPr>
        <w:t xml:space="preserve">, 75% of program participants will be </w:t>
      </w:r>
      <w:r w:rsidRPr="00AC34BE">
        <w:rPr>
          <w:rFonts w:cs="Arial"/>
          <w:i/>
          <w:szCs w:val="24"/>
        </w:rPr>
        <w:t>placed</w:t>
      </w:r>
      <w:r w:rsidRPr="00AC34BE">
        <w:rPr>
          <w:rFonts w:cs="Arial"/>
          <w:szCs w:val="24"/>
        </w:rPr>
        <w:t xml:space="preserve"> in permanent housing.</w:t>
      </w:r>
      <w:r w:rsidR="00A73406">
        <w:rPr>
          <w:rFonts w:cs="Arial"/>
          <w:szCs w:val="24"/>
        </w:rPr>
        <w:t xml:space="preserve"> </w:t>
      </w:r>
      <w:r w:rsidR="00A73406" w:rsidRPr="00AC34BE">
        <w:rPr>
          <w:rFonts w:cs="Arial"/>
          <w:szCs w:val="24"/>
        </w:rPr>
        <w:t>To</w:t>
      </w:r>
      <w:r w:rsidRPr="00AC34BE">
        <w:rPr>
          <w:rFonts w:cs="Arial"/>
          <w:szCs w:val="24"/>
        </w:rPr>
        <w:t xml:space="preserve"> be effective, objectives should be clear and leave no room for interpretation.</w:t>
      </w:r>
    </w:p>
    <w:p w14:paraId="72E91BE8" w14:textId="3C33FE09" w:rsidR="008B4729" w:rsidRPr="00AC34BE" w:rsidRDefault="008B4729" w:rsidP="00872368">
      <w:pPr>
        <w:rPr>
          <w:rFonts w:cs="Arial"/>
          <w:b/>
          <w:szCs w:val="24"/>
        </w:rPr>
      </w:pP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14:paraId="0268D863" w14:textId="1B256113" w:rsidR="00A73406" w:rsidRDefault="008B4729" w:rsidP="001C297A">
      <w:pPr>
        <w:spacing w:after="0"/>
        <w:rPr>
          <w:rFonts w:cs="Arial"/>
          <w:szCs w:val="24"/>
        </w:rPr>
      </w:pPr>
      <w:r w:rsidRPr="001C297A">
        <w:rPr>
          <w:rFonts w:cs="Arial"/>
          <w:b/>
          <w:i/>
          <w:szCs w:val="24"/>
        </w:rPr>
        <w:t>Specific</w:t>
      </w:r>
      <w:r w:rsidRPr="001C297A">
        <w:rPr>
          <w:rFonts w:cs="Arial"/>
          <w:szCs w:val="24"/>
        </w:rPr>
        <w:t xml:space="preserve"> </w:t>
      </w:r>
      <w:r w:rsidRPr="00AC34BE">
        <w:rPr>
          <w:rFonts w:cs="Arial"/>
          <w:szCs w:val="24"/>
        </w:rPr>
        <w:t xml:space="preserve">– </w:t>
      </w:r>
    </w:p>
    <w:p w14:paraId="73E07CDA" w14:textId="65473219" w:rsidR="008B4729" w:rsidRDefault="00FD15B7" w:rsidP="00872368">
      <w:pPr>
        <w:rPr>
          <w:rFonts w:cs="Arial"/>
          <w:szCs w:val="24"/>
        </w:rPr>
      </w:pPr>
      <w:r w:rsidRPr="00AC34BE">
        <w:rPr>
          <w:rFonts w:cs="Arial"/>
          <w:szCs w:val="24"/>
        </w:rPr>
        <w:t>I</w:t>
      </w:r>
      <w:r w:rsidR="008B4729" w:rsidRPr="00AC34BE">
        <w:rPr>
          <w:rFonts w:cs="Arial"/>
          <w:szCs w:val="24"/>
        </w:rPr>
        <w:t xml:space="preserve">ncludes the “who” and </w:t>
      </w:r>
      <w:r w:rsidR="006072AF">
        <w:rPr>
          <w:rFonts w:cs="Arial"/>
          <w:szCs w:val="24"/>
        </w:rPr>
        <w:t xml:space="preserve">“what” of program activities. </w:t>
      </w:r>
      <w:r w:rsidR="008B4729" w:rsidRPr="00AC34BE">
        <w:rPr>
          <w:rFonts w:cs="Arial"/>
          <w:szCs w:val="24"/>
        </w:rPr>
        <w:t xml:space="preserve">Use only one action verb to avoid </w:t>
      </w:r>
      <w:r w:rsidR="006072AF">
        <w:rPr>
          <w:rFonts w:cs="Arial"/>
          <w:szCs w:val="24"/>
        </w:rPr>
        <w:t xml:space="preserve">issues with measuring success. </w:t>
      </w:r>
      <w:r w:rsidR="008B4729"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382A4B52" w14:textId="77777777" w:rsidR="00A73406" w:rsidRDefault="008B4729" w:rsidP="001C297A">
      <w:pPr>
        <w:spacing w:after="0"/>
        <w:rPr>
          <w:rFonts w:cs="Arial"/>
          <w:szCs w:val="24"/>
        </w:rPr>
      </w:pPr>
      <w:r w:rsidRPr="001C297A">
        <w:rPr>
          <w:rFonts w:cs="Arial"/>
          <w:b/>
          <w:i/>
          <w:szCs w:val="24"/>
        </w:rPr>
        <w:t>Measurable</w:t>
      </w:r>
      <w:r w:rsidRPr="00AC34BE">
        <w:rPr>
          <w:rFonts w:cs="Arial"/>
          <w:b/>
          <w:szCs w:val="24"/>
        </w:rPr>
        <w:t xml:space="preserve"> </w:t>
      </w:r>
      <w:r w:rsidRPr="00AC34BE">
        <w:rPr>
          <w:rFonts w:cs="Arial"/>
          <w:szCs w:val="24"/>
        </w:rPr>
        <w:t xml:space="preserve">– </w:t>
      </w:r>
    </w:p>
    <w:p w14:paraId="310687B2" w14:textId="6BD80EFF" w:rsidR="00A73406" w:rsidRPr="00872368" w:rsidRDefault="00FD15B7" w:rsidP="00872368">
      <w:pPr>
        <w:rPr>
          <w:rFonts w:eastAsia="Calibri" w:cs="Arial"/>
          <w:szCs w:val="24"/>
        </w:rPr>
      </w:pPr>
      <w:r w:rsidRPr="00AC34BE">
        <w:rPr>
          <w:rFonts w:cs="Arial"/>
          <w:szCs w:val="24"/>
        </w:rPr>
        <w:t>H</w:t>
      </w:r>
      <w:r w:rsidR="006072AF">
        <w:rPr>
          <w:rFonts w:cs="Arial"/>
          <w:szCs w:val="24"/>
        </w:rPr>
        <w:t xml:space="preserve">ow much change is expected. </w:t>
      </w:r>
      <w:r w:rsidR="008B4729" w:rsidRPr="00AC34BE">
        <w:rPr>
          <w:rFonts w:cs="Arial"/>
          <w:szCs w:val="24"/>
        </w:rPr>
        <w:t>It must be possible to count or otherwise quanti</w:t>
      </w:r>
      <w:r w:rsidR="006072AF">
        <w:rPr>
          <w:rFonts w:cs="Arial"/>
          <w:szCs w:val="24"/>
        </w:rPr>
        <w:t xml:space="preserve">fy an activity or its results. </w:t>
      </w:r>
      <w:r w:rsidR="008B4729" w:rsidRPr="00AC34BE">
        <w:rPr>
          <w:rFonts w:cs="Arial"/>
          <w:szCs w:val="24"/>
        </w:rPr>
        <w:t>It also means that the source of and mechanism for collecting measurement data can be identified and that collection of the data</w:t>
      </w:r>
      <w:r w:rsidR="006072AF">
        <w:rPr>
          <w:rFonts w:cs="Arial"/>
          <w:szCs w:val="24"/>
        </w:rPr>
        <w:t xml:space="preserve"> is feasible for your program. </w:t>
      </w:r>
      <w:r w:rsidR="008B4729" w:rsidRPr="00AC34BE">
        <w:rPr>
          <w:rFonts w:cs="Arial"/>
          <w:szCs w:val="24"/>
        </w:rPr>
        <w:t xml:space="preserve">A baseline measurement is required to document change (e.g., to measure the percentage of increase or decrease). If you plan to use a specific measurement instrument, it is recommended that you incorporate its use into the objective. </w:t>
      </w:r>
      <w:r w:rsidR="006072AF">
        <w:rPr>
          <w:rFonts w:cs="Arial"/>
          <w:szCs w:val="24"/>
        </w:rPr>
        <w:t xml:space="preserve">Example: </w:t>
      </w:r>
      <w:r w:rsidR="008B4729" w:rsidRPr="00AC34BE">
        <w:rPr>
          <w:rFonts w:eastAsia="Calibri" w:cs="Arial"/>
          <w:szCs w:val="24"/>
        </w:rPr>
        <w:t>By 9/</w:t>
      </w:r>
      <w:r w:rsidR="00D220A4">
        <w:rPr>
          <w:rFonts w:eastAsia="Calibri" w:cs="Arial"/>
          <w:szCs w:val="24"/>
        </w:rPr>
        <w:t>20</w:t>
      </w:r>
      <w:r w:rsidR="008B4729" w:rsidRPr="00AC34BE">
        <w:rPr>
          <w:rFonts w:eastAsia="Calibri" w:cs="Arial"/>
          <w:szCs w:val="24"/>
        </w:rPr>
        <w:t xml:space="preserve"> increase by 10% the number of 8</w:t>
      </w:r>
      <w:r w:rsidR="008B4729" w:rsidRPr="00AC34BE">
        <w:rPr>
          <w:rFonts w:eastAsia="Calibri" w:cs="Arial"/>
          <w:szCs w:val="24"/>
          <w:vertAlign w:val="superscript"/>
        </w:rPr>
        <w:t xml:space="preserve">th, </w:t>
      </w:r>
      <w:r w:rsidR="008B4729" w:rsidRPr="00AC34BE">
        <w:rPr>
          <w:rFonts w:eastAsia="Calibri" w:cs="Arial"/>
          <w:szCs w:val="24"/>
        </w:rPr>
        <w:t>9</w:t>
      </w:r>
      <w:r w:rsidR="008B4729" w:rsidRPr="00AC34BE">
        <w:rPr>
          <w:rFonts w:eastAsia="Calibri" w:cs="Arial"/>
          <w:szCs w:val="24"/>
          <w:vertAlign w:val="superscript"/>
        </w:rPr>
        <w:t>th</w:t>
      </w:r>
      <w:r w:rsidR="008B4729" w:rsidRPr="00AC34BE">
        <w:rPr>
          <w:rFonts w:eastAsia="Calibri" w:cs="Arial"/>
          <w:szCs w:val="24"/>
        </w:rPr>
        <w:t>, and 10</w:t>
      </w:r>
      <w:r w:rsidR="008B4729" w:rsidRPr="00AC34BE">
        <w:rPr>
          <w:rFonts w:eastAsia="Calibri" w:cs="Arial"/>
          <w:szCs w:val="24"/>
          <w:vertAlign w:val="superscript"/>
        </w:rPr>
        <w:t>th</w:t>
      </w:r>
      <w:r w:rsidR="008B4729" w:rsidRPr="00AC34BE">
        <w:rPr>
          <w:rFonts w:eastAsia="Calibri" w:cs="Arial"/>
          <w:szCs w:val="24"/>
        </w:rPr>
        <w:t xml:space="preserve"> grade students who disapprove of marijuana use as measured by the annual school youth survey.</w:t>
      </w:r>
    </w:p>
    <w:p w14:paraId="4CDDB871" w14:textId="77777777" w:rsidR="00A73406" w:rsidRDefault="008B4729" w:rsidP="001C297A">
      <w:pPr>
        <w:spacing w:after="0"/>
        <w:rPr>
          <w:rFonts w:cs="Arial"/>
          <w:i/>
          <w:szCs w:val="24"/>
        </w:rPr>
      </w:pPr>
      <w:r w:rsidRPr="001C297A">
        <w:rPr>
          <w:rFonts w:cs="Arial"/>
          <w:b/>
          <w:i/>
          <w:szCs w:val="24"/>
        </w:rPr>
        <w:t>Achievable</w:t>
      </w:r>
      <w:r w:rsidRPr="001C297A">
        <w:rPr>
          <w:rFonts w:cs="Arial"/>
          <w:i/>
          <w:szCs w:val="24"/>
        </w:rPr>
        <w:t xml:space="preserve"> </w:t>
      </w:r>
      <w:r w:rsidRPr="00AC34BE">
        <w:rPr>
          <w:rFonts w:cs="Arial"/>
          <w:i/>
          <w:szCs w:val="24"/>
        </w:rPr>
        <w:t xml:space="preserve">– </w:t>
      </w:r>
    </w:p>
    <w:p w14:paraId="18A74594" w14:textId="3DB2AFCC" w:rsidR="00A73406" w:rsidRPr="00AC34BE" w:rsidRDefault="00FD15B7" w:rsidP="00872368">
      <w:pPr>
        <w:rPr>
          <w:rFonts w:cs="Arial"/>
          <w:szCs w:val="24"/>
        </w:rPr>
      </w:pPr>
      <w:r w:rsidRPr="00AC34BE">
        <w:rPr>
          <w:rFonts w:cs="Arial"/>
          <w:szCs w:val="24"/>
        </w:rPr>
        <w:t>O</w:t>
      </w:r>
      <w:r w:rsidR="008B4729" w:rsidRPr="00AC34BE">
        <w:rPr>
          <w:rFonts w:cs="Arial"/>
          <w:szCs w:val="24"/>
        </w:rPr>
        <w:t>bjectives should be attainable within a given time frame and wi</w:t>
      </w:r>
      <w:r w:rsidR="006072AF">
        <w:rPr>
          <w:rFonts w:cs="Arial"/>
          <w:szCs w:val="24"/>
        </w:rPr>
        <w:t>th available program resources.</w:t>
      </w:r>
      <w:r w:rsidR="008B4729" w:rsidRPr="00AC34BE">
        <w:rPr>
          <w:rFonts w:cs="Arial"/>
          <w:szCs w:val="24"/>
        </w:rPr>
        <w:t xml:space="preserve"> For example, “The new part-time nutritionist will meet with seven teenage mothers each week to design a complete dietary plan” is a more achievable objective than “Teenage mothers will learn about proper nutrition.”</w:t>
      </w:r>
    </w:p>
    <w:p w14:paraId="604F843D" w14:textId="77777777" w:rsidR="00A73406" w:rsidRDefault="008B4729" w:rsidP="001C297A">
      <w:pPr>
        <w:spacing w:after="0"/>
        <w:rPr>
          <w:rFonts w:cs="Arial"/>
          <w:i/>
          <w:szCs w:val="24"/>
        </w:rPr>
      </w:pPr>
      <w:r w:rsidRPr="001C297A">
        <w:rPr>
          <w:rFonts w:cs="Arial"/>
          <w:b/>
          <w:i/>
          <w:szCs w:val="24"/>
        </w:rPr>
        <w:t>Realistic</w:t>
      </w:r>
      <w:r w:rsidRPr="00AC34BE">
        <w:rPr>
          <w:rFonts w:cs="Arial"/>
          <w:i/>
          <w:szCs w:val="24"/>
        </w:rPr>
        <w:t xml:space="preserve"> – </w:t>
      </w:r>
    </w:p>
    <w:p w14:paraId="5B9B93DF" w14:textId="1EF9D3E3" w:rsidR="00A73406" w:rsidRPr="00AC34BE" w:rsidRDefault="00FD15B7" w:rsidP="00872368">
      <w:pPr>
        <w:rPr>
          <w:rFonts w:cs="Arial"/>
          <w:szCs w:val="24"/>
        </w:rPr>
      </w:pPr>
      <w:r w:rsidRPr="00AC34BE">
        <w:rPr>
          <w:rFonts w:cs="Arial"/>
          <w:szCs w:val="24"/>
        </w:rPr>
        <w:t>O</w:t>
      </w:r>
      <w:r w:rsidR="008B4729" w:rsidRPr="00AC34BE">
        <w:rPr>
          <w:rFonts w:cs="Arial"/>
          <w:szCs w:val="24"/>
        </w:rPr>
        <w:t>bjectives should be within the scope of the project and propose reasonable programmatic steps that can be implemented</w:t>
      </w:r>
      <w:r w:rsidR="006072AF">
        <w:rPr>
          <w:rFonts w:cs="Arial"/>
          <w:szCs w:val="24"/>
        </w:rPr>
        <w:t xml:space="preserve"> within a specific time frame. </w:t>
      </w:r>
      <w:r w:rsidR="008B4729"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69C59D1D" w14:textId="77777777" w:rsidR="00A73406" w:rsidRDefault="008B4729" w:rsidP="001C297A">
      <w:pPr>
        <w:spacing w:after="0"/>
        <w:rPr>
          <w:rFonts w:cs="Arial"/>
          <w:szCs w:val="24"/>
        </w:rPr>
      </w:pPr>
      <w:r w:rsidRPr="001C297A">
        <w:rPr>
          <w:rFonts w:cs="Arial"/>
          <w:b/>
          <w:i/>
          <w:szCs w:val="24"/>
        </w:rPr>
        <w:t>Time-bound</w:t>
      </w:r>
      <w:r w:rsidRPr="00AC34BE">
        <w:rPr>
          <w:rFonts w:cs="Arial"/>
          <w:b/>
          <w:color w:val="4F81BD"/>
          <w:szCs w:val="24"/>
        </w:rPr>
        <w:t xml:space="preserve"> </w:t>
      </w:r>
      <w:r w:rsidR="00FD15B7" w:rsidRPr="00AC34BE">
        <w:rPr>
          <w:rFonts w:cs="Arial"/>
          <w:szCs w:val="24"/>
        </w:rPr>
        <w:t xml:space="preserve">– </w:t>
      </w:r>
    </w:p>
    <w:p w14:paraId="03584398" w14:textId="1A8EB1BC" w:rsidR="00872368" w:rsidRDefault="00FD15B7" w:rsidP="001C297A">
      <w:pPr>
        <w:spacing w:after="0"/>
        <w:rPr>
          <w:rFonts w:cs="Arial"/>
          <w:szCs w:val="24"/>
        </w:rPr>
      </w:pPr>
      <w:r w:rsidRPr="00AC34BE">
        <w:rPr>
          <w:rFonts w:cs="Arial"/>
          <w:szCs w:val="24"/>
        </w:rPr>
        <w:t>P</w:t>
      </w:r>
      <w:r w:rsidR="008B4729" w:rsidRPr="00AC34BE">
        <w:rPr>
          <w:rFonts w:cs="Arial"/>
          <w:szCs w:val="24"/>
        </w:rPr>
        <w:t>rovide a time frame indicating when the objective will be measured or a time by w</w:t>
      </w:r>
      <w:r w:rsidR="006072AF">
        <w:rPr>
          <w:rFonts w:cs="Arial"/>
          <w:szCs w:val="24"/>
        </w:rPr>
        <w:t xml:space="preserve">hen the objective will be met. </w:t>
      </w:r>
      <w:r w:rsidR="008B4729" w:rsidRPr="00AC34BE">
        <w:rPr>
          <w:rFonts w:cs="Arial"/>
          <w:szCs w:val="24"/>
        </w:rPr>
        <w:t>For example, “Five new peer educators will be recruited by the second quarter of the first funding year” is a better objective than “New peer educators will be hired.”</w:t>
      </w:r>
      <w:r w:rsidR="00872368">
        <w:rPr>
          <w:rFonts w:cs="Arial"/>
          <w:szCs w:val="24"/>
        </w:rPr>
        <w:br w:type="page"/>
      </w:r>
    </w:p>
    <w:p w14:paraId="20B38B7D" w14:textId="0FF6F7D1" w:rsidR="008B4729" w:rsidRPr="00AC34BE" w:rsidRDefault="008B4729" w:rsidP="00AC34BE">
      <w:pPr>
        <w:rPr>
          <w:rFonts w:cs="Arial"/>
          <w:b/>
          <w:szCs w:val="24"/>
          <w:u w:val="single"/>
        </w:rPr>
      </w:pPr>
      <w:r w:rsidRPr="00AC34BE">
        <w:rPr>
          <w:rFonts w:cs="Arial"/>
          <w:b/>
          <w:szCs w:val="24"/>
          <w:u w:val="single"/>
        </w:rPr>
        <w:lastRenderedPageBreak/>
        <w:t>Examples: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3168"/>
        <w:gridCol w:w="3426"/>
      </w:tblGrid>
      <w:tr w:rsidR="00C563FF" w:rsidRPr="00AC34BE" w14:paraId="19CFB513" w14:textId="77777777" w:rsidTr="001C297A">
        <w:trPr>
          <w:cantSplit/>
          <w:tblHeader/>
        </w:trPr>
        <w:tc>
          <w:tcPr>
            <w:tcW w:w="1474" w:type="pct"/>
            <w:shd w:val="clear" w:color="auto" w:fill="B8CCE4" w:themeFill="accent1" w:themeFillTint="66"/>
          </w:tcPr>
          <w:p w14:paraId="22FB09FC" w14:textId="77777777" w:rsidR="00C563FF" w:rsidRPr="00A821EC" w:rsidRDefault="00C563FF" w:rsidP="00AC34BE">
            <w:pPr>
              <w:spacing w:after="200"/>
              <w:jc w:val="center"/>
              <w:rPr>
                <w:rFonts w:cs="Arial"/>
                <w:sz w:val="22"/>
                <w:szCs w:val="24"/>
              </w:rPr>
            </w:pPr>
            <w:r w:rsidRPr="00A821EC">
              <w:rPr>
                <w:rFonts w:cs="Arial"/>
                <w:b/>
                <w:sz w:val="22"/>
                <w:szCs w:val="24"/>
              </w:rPr>
              <w:t>Non-SMART Objective</w:t>
            </w:r>
          </w:p>
        </w:tc>
        <w:tc>
          <w:tcPr>
            <w:tcW w:w="1694" w:type="pct"/>
            <w:shd w:val="clear" w:color="auto" w:fill="B8CCE4" w:themeFill="accent1" w:themeFillTint="66"/>
          </w:tcPr>
          <w:p w14:paraId="13BADEA4"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1832" w:type="pct"/>
            <w:shd w:val="clear" w:color="auto" w:fill="B8CCE4" w:themeFill="accent1" w:themeFillTint="66"/>
          </w:tcPr>
          <w:p w14:paraId="02FC081B" w14:textId="77777777" w:rsidR="00C563FF" w:rsidRPr="00A821EC" w:rsidRDefault="00C563FF" w:rsidP="00AC34BE">
            <w:pPr>
              <w:spacing w:after="200"/>
              <w:jc w:val="center"/>
              <w:rPr>
                <w:rFonts w:cs="Arial"/>
                <w:sz w:val="22"/>
                <w:szCs w:val="24"/>
              </w:rPr>
            </w:pPr>
            <w:r w:rsidRPr="00A821EC">
              <w:rPr>
                <w:rFonts w:cs="Arial"/>
                <w:b/>
                <w:sz w:val="22"/>
                <w:szCs w:val="24"/>
              </w:rPr>
              <w:t>SMART Objective</w:t>
            </w:r>
          </w:p>
        </w:tc>
      </w:tr>
      <w:tr w:rsidR="00C563FF" w:rsidRPr="00AC34BE" w14:paraId="67BF1113" w14:textId="77777777" w:rsidTr="001C297A">
        <w:trPr>
          <w:trHeight w:val="3212"/>
        </w:trPr>
        <w:tc>
          <w:tcPr>
            <w:tcW w:w="1474" w:type="pct"/>
            <w:shd w:val="clear" w:color="auto" w:fill="auto"/>
          </w:tcPr>
          <w:p w14:paraId="6772FD13" w14:textId="693F061C" w:rsidR="00C563FF" w:rsidRPr="00872368" w:rsidRDefault="00C563FF" w:rsidP="00872368">
            <w:pPr>
              <w:rPr>
                <w:rFonts w:cs="Arial"/>
                <w:sz w:val="20"/>
                <w:szCs w:val="24"/>
              </w:rPr>
            </w:pPr>
            <w:r w:rsidRPr="00A821EC">
              <w:rPr>
                <w:rFonts w:cs="Arial"/>
                <w:sz w:val="20"/>
                <w:szCs w:val="24"/>
              </w:rPr>
              <w:t>Teachers will be trained on the selected evidence-based substance abuse prevention curriculum.</w:t>
            </w:r>
          </w:p>
        </w:tc>
        <w:tc>
          <w:tcPr>
            <w:tcW w:w="1694" w:type="pct"/>
            <w:shd w:val="clear" w:color="auto" w:fill="auto"/>
          </w:tcPr>
          <w:p w14:paraId="4163A5A2" w14:textId="77777777" w:rsidR="00C563FF" w:rsidRPr="00A821EC" w:rsidRDefault="00C563FF" w:rsidP="00AC34BE">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sidR="006072AF">
              <w:rPr>
                <w:rFonts w:cs="Arial"/>
                <w:sz w:val="20"/>
                <w:szCs w:val="24"/>
              </w:rPr>
              <w:t>.</w:t>
            </w:r>
            <w:r w:rsidRPr="00A821EC">
              <w:rPr>
                <w:rFonts w:cs="Arial"/>
                <w:sz w:val="20"/>
                <w:szCs w:val="24"/>
              </w:rPr>
              <w:t xml:space="preserve"> 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1832" w:type="pct"/>
            <w:shd w:val="clear" w:color="auto" w:fill="auto"/>
          </w:tcPr>
          <w:p w14:paraId="7C15B49E" w14:textId="002D2A85" w:rsidR="00C563FF" w:rsidRPr="00A821EC" w:rsidRDefault="00C563FF" w:rsidP="00872368">
            <w:pPr>
              <w:rPr>
                <w:rFonts w:cs="Arial"/>
                <w:sz w:val="20"/>
              </w:rPr>
            </w:pPr>
            <w:r w:rsidRPr="00A821EC">
              <w:rPr>
                <w:rFonts w:cs="Arial"/>
                <w:b/>
                <w:i/>
                <w:sz w:val="20"/>
                <w:szCs w:val="24"/>
              </w:rPr>
              <w:t xml:space="preserve">By June 1, </w:t>
            </w:r>
            <w:r w:rsidR="005071AA">
              <w:rPr>
                <w:rFonts w:cs="Arial"/>
                <w:b/>
                <w:i/>
                <w:sz w:val="20"/>
                <w:szCs w:val="24"/>
              </w:rPr>
              <w:t>20</w:t>
            </w:r>
            <w:r w:rsidR="00D220A4">
              <w:rPr>
                <w:rFonts w:cs="Arial"/>
                <w:b/>
                <w:i/>
                <w:sz w:val="20"/>
                <w:szCs w:val="24"/>
              </w:rPr>
              <w:t>20</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abuse prevention curricul</w:t>
            </w:r>
            <w:r w:rsidR="00F16F38">
              <w:rPr>
                <w:rFonts w:cs="Arial"/>
                <w:sz w:val="20"/>
                <w:szCs w:val="24"/>
              </w:rPr>
              <w:t>u</w:t>
            </w:r>
            <w:r w:rsidRPr="00A821EC">
              <w:rPr>
                <w:rFonts w:cs="Arial"/>
                <w:sz w:val="20"/>
                <w:szCs w:val="24"/>
              </w:rPr>
              <w:t>m.</w:t>
            </w:r>
          </w:p>
        </w:tc>
      </w:tr>
      <w:tr w:rsidR="00C563FF" w:rsidRPr="00AC34BE" w14:paraId="500F641A" w14:textId="77777777" w:rsidTr="001C297A">
        <w:tc>
          <w:tcPr>
            <w:tcW w:w="1474" w:type="pct"/>
            <w:shd w:val="clear" w:color="auto" w:fill="auto"/>
          </w:tcPr>
          <w:p w14:paraId="7AD12B8D" w14:textId="4102698F" w:rsidR="00C563FF" w:rsidRPr="00A821EC" w:rsidRDefault="00C563FF" w:rsidP="00872368">
            <w:pPr>
              <w:rPr>
                <w:rFonts w:cs="Arial"/>
                <w:sz w:val="20"/>
              </w:rPr>
            </w:pPr>
            <w:r w:rsidRPr="00A821EC">
              <w:rPr>
                <w:rFonts w:cs="Arial"/>
                <w:sz w:val="20"/>
                <w:szCs w:val="24"/>
              </w:rPr>
              <w:t>90% of youth will participate in classes on assertive communication skills.</w:t>
            </w:r>
          </w:p>
        </w:tc>
        <w:tc>
          <w:tcPr>
            <w:tcW w:w="1694" w:type="pct"/>
            <w:shd w:val="clear" w:color="auto" w:fill="auto"/>
          </w:tcPr>
          <w:p w14:paraId="4580B230" w14:textId="77777777" w:rsidR="00C563FF" w:rsidRPr="00A821EC" w:rsidRDefault="00C563FF" w:rsidP="00AC34BE">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sidR="006072AF">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1832" w:type="pct"/>
            <w:shd w:val="clear" w:color="auto" w:fill="auto"/>
          </w:tcPr>
          <w:p w14:paraId="7540BFEA" w14:textId="149869B8" w:rsidR="00C563FF" w:rsidRPr="00A821EC" w:rsidRDefault="00C563FF" w:rsidP="00D220A4">
            <w:pPr>
              <w:rPr>
                <w:rFonts w:cs="Arial"/>
                <w:sz w:val="20"/>
              </w:rPr>
            </w:pPr>
            <w:r w:rsidRPr="00A821EC">
              <w:rPr>
                <w:rFonts w:cs="Arial"/>
                <w:sz w:val="20"/>
                <w:szCs w:val="24"/>
              </w:rPr>
              <w:t xml:space="preserve">By the </w:t>
            </w:r>
            <w:r w:rsidRPr="00A821EC">
              <w:rPr>
                <w:rFonts w:cs="Arial"/>
                <w:b/>
                <w:i/>
                <w:sz w:val="20"/>
                <w:szCs w:val="24"/>
              </w:rPr>
              <w:t xml:space="preserve">end of the </w:t>
            </w:r>
            <w:r w:rsidR="005071AA">
              <w:rPr>
                <w:rFonts w:cs="Arial"/>
                <w:b/>
                <w:i/>
                <w:sz w:val="20"/>
                <w:szCs w:val="24"/>
              </w:rPr>
              <w:t>20</w:t>
            </w:r>
            <w:r w:rsidR="00D220A4">
              <w:rPr>
                <w:rFonts w:cs="Arial"/>
                <w:b/>
                <w:i/>
                <w:sz w:val="20"/>
                <w:szCs w:val="24"/>
              </w:rPr>
              <w:t>20</w:t>
            </w:r>
            <w:r w:rsidRPr="00A821EC">
              <w:rPr>
                <w:rFonts w:cs="Arial"/>
                <w:b/>
                <w:i/>
                <w:sz w:val="20"/>
                <w:szCs w:val="24"/>
              </w:rPr>
              <w:t xml:space="preserve">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substance abuse and HIV prevention curriculum.</w:t>
            </w:r>
          </w:p>
        </w:tc>
      </w:tr>
      <w:tr w:rsidR="00C563FF" w:rsidRPr="00AC34BE" w14:paraId="1660D5E5" w14:textId="77777777" w:rsidTr="001C297A">
        <w:tc>
          <w:tcPr>
            <w:tcW w:w="1474" w:type="pct"/>
            <w:shd w:val="clear" w:color="auto" w:fill="auto"/>
          </w:tcPr>
          <w:p w14:paraId="3FE9BAC8" w14:textId="6D6A533B" w:rsidR="00C563FF" w:rsidRPr="00A821EC" w:rsidRDefault="00C563FF" w:rsidP="00872368">
            <w:pPr>
              <w:pStyle w:val="NormalWeb"/>
              <w:spacing w:before="86" w:beforeAutospacing="0" w:after="0" w:afterAutospacing="0"/>
              <w:textAlignment w:val="baseline"/>
              <w:rPr>
                <w:rFonts w:cs="Arial"/>
                <w:sz w:val="20"/>
              </w:rPr>
            </w:pPr>
            <w:r w:rsidRPr="00A821EC">
              <w:rPr>
                <w:rFonts w:ascii="Arial" w:hAnsi="Arial" w:cs="Arial"/>
                <w:sz w:val="20"/>
              </w:rPr>
              <w:t>Train individuals in the community on the prevention of prescription drug/opioid overdose-related deaths.</w:t>
            </w:r>
          </w:p>
        </w:tc>
        <w:tc>
          <w:tcPr>
            <w:tcW w:w="1694" w:type="pct"/>
            <w:shd w:val="clear" w:color="auto" w:fill="auto"/>
          </w:tcPr>
          <w:p w14:paraId="04AF5537" w14:textId="77777777" w:rsidR="00C563FF" w:rsidRPr="00A821EC" w:rsidRDefault="00C563FF" w:rsidP="00AC34BE">
            <w:pPr>
              <w:spacing w:after="200"/>
              <w:rPr>
                <w:rFonts w:cs="Arial"/>
                <w:sz w:val="20"/>
              </w:rPr>
            </w:pPr>
            <w:r w:rsidRPr="00A821EC">
              <w:rPr>
                <w:rFonts w:cs="Arial"/>
                <w:sz w:val="20"/>
              </w:rPr>
              <w:t xml:space="preserve">This objective is not SMART as it is not </w:t>
            </w:r>
            <w:r w:rsidR="00C309DB" w:rsidRPr="00A821EC">
              <w:rPr>
                <w:rFonts w:cs="Arial"/>
                <w:i/>
                <w:sz w:val="20"/>
              </w:rPr>
              <w:t>specific, measura</w:t>
            </w:r>
            <w:r w:rsidRPr="00A821EC">
              <w:rPr>
                <w:rFonts w:cs="Arial"/>
                <w:i/>
                <w:sz w:val="20"/>
              </w:rPr>
              <w:t xml:space="preserve">ble </w:t>
            </w:r>
            <w:r w:rsidRPr="00A821EC">
              <w:rPr>
                <w:rFonts w:cs="Arial"/>
                <w:sz w:val="20"/>
              </w:rPr>
              <w:t>or</w:t>
            </w:r>
            <w:r w:rsidRPr="00A821EC">
              <w:rPr>
                <w:rFonts w:cs="Arial"/>
                <w:i/>
                <w:sz w:val="20"/>
              </w:rPr>
              <w:t xml:space="preserve"> time-bound.</w:t>
            </w:r>
            <w:r w:rsidR="006072AF">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r w:rsidR="00750F5A" w:rsidRPr="00A821EC">
              <w:rPr>
                <w:rFonts w:cs="Arial"/>
                <w:sz w:val="20"/>
              </w:rPr>
              <w:t>.</w:t>
            </w:r>
          </w:p>
        </w:tc>
        <w:tc>
          <w:tcPr>
            <w:tcW w:w="1832" w:type="pct"/>
            <w:shd w:val="clear" w:color="auto" w:fill="auto"/>
          </w:tcPr>
          <w:p w14:paraId="5564C831" w14:textId="77777777" w:rsidR="00C563FF" w:rsidRPr="00A821EC" w:rsidRDefault="00C563FF" w:rsidP="00AC34BE">
            <w:pPr>
              <w:spacing w:after="200"/>
              <w:rPr>
                <w:rFonts w:cs="Arial"/>
                <w:sz w:val="20"/>
              </w:rPr>
            </w:pPr>
            <w:r w:rsidRPr="00A821EC">
              <w:rPr>
                <w:rFonts w:cs="Arial"/>
                <w:b/>
                <w:i/>
                <w:sz w:val="20"/>
              </w:rPr>
              <w:t>By</w:t>
            </w:r>
            <w:r w:rsidR="00C309DB" w:rsidRPr="00A821EC">
              <w:rPr>
                <w:rFonts w:cs="Arial"/>
                <w:b/>
                <w:i/>
                <w:sz w:val="20"/>
              </w:rPr>
              <w:t xml:space="preserve"> the </w:t>
            </w:r>
            <w:r w:rsidRPr="00A821EC">
              <w:rPr>
                <w:rFonts w:cs="Arial"/>
                <w:b/>
                <w:i/>
                <w:sz w:val="20"/>
              </w:rPr>
              <w:t>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14:paraId="0DDC8A4F" w14:textId="77777777" w:rsidR="00872368" w:rsidRDefault="00872368">
      <w:pPr>
        <w:spacing w:after="0"/>
        <w:rPr>
          <w:rFonts w:cs="Arial"/>
          <w:szCs w:val="24"/>
        </w:rPr>
        <w:sectPr w:rsidR="00872368" w:rsidSect="002E2B38">
          <w:pgSz w:w="12240" w:h="15840"/>
          <w:pgMar w:top="1440" w:right="1440" w:bottom="1440" w:left="1440" w:header="720" w:footer="720" w:gutter="0"/>
          <w:cols w:space="720"/>
          <w:docGrid w:linePitch="360"/>
        </w:sectPr>
      </w:pPr>
    </w:p>
    <w:p w14:paraId="0F62D980" w14:textId="67B0561A" w:rsidR="00471293" w:rsidRDefault="00D12F0E" w:rsidP="00872368">
      <w:pPr>
        <w:pStyle w:val="Heading1"/>
        <w:jc w:val="center"/>
      </w:pPr>
      <w:bookmarkStart w:id="306" w:name="_Appendix_G:_Developing"/>
      <w:bookmarkStart w:id="307" w:name="_Appendix_F_–"/>
      <w:bookmarkStart w:id="308" w:name="_Toc81577303"/>
      <w:bookmarkStart w:id="309" w:name="_Hlk75250222"/>
      <w:bookmarkStart w:id="310" w:name="_Hlk80345538"/>
      <w:bookmarkStart w:id="311" w:name="_Toc453325332"/>
      <w:bookmarkStart w:id="312" w:name="_Toc453937193"/>
      <w:bookmarkStart w:id="313" w:name="_Toc454270676"/>
      <w:bookmarkStart w:id="314" w:name="_Toc465087569"/>
      <w:bookmarkStart w:id="315" w:name="_Toc175241593"/>
      <w:bookmarkEnd w:id="306"/>
      <w:bookmarkEnd w:id="307"/>
      <w:r w:rsidRPr="00AC34BE">
        <w:lastRenderedPageBreak/>
        <w:t xml:space="preserve">Appendix </w:t>
      </w:r>
      <w:r w:rsidR="007A27E4">
        <w:t>F</w:t>
      </w:r>
      <w:r w:rsidR="00EC306B">
        <w:t xml:space="preserve"> – </w:t>
      </w:r>
      <w:r w:rsidRPr="00AC34BE">
        <w:t>Developing the Plan for Data Collection</w:t>
      </w:r>
      <w:r w:rsidR="00BF4FB8">
        <w:t xml:space="preserve"> and</w:t>
      </w:r>
      <w:r w:rsidR="0073356F" w:rsidRPr="00AC34BE">
        <w:t xml:space="preserve"> </w:t>
      </w:r>
      <w:r w:rsidRPr="00AC34BE">
        <w:t xml:space="preserve">Performance </w:t>
      </w:r>
      <w:r w:rsidR="00BF4FB8">
        <w:t>Measurement</w:t>
      </w:r>
      <w:bookmarkEnd w:id="308"/>
      <w:bookmarkEnd w:id="315"/>
    </w:p>
    <w:p w14:paraId="6817BD80" w14:textId="139A7A06" w:rsidR="00872D2E" w:rsidRPr="00AC34BE" w:rsidRDefault="00872D2E" w:rsidP="00872D2E">
      <w:pPr>
        <w:rPr>
          <w:rFonts w:cs="Arial"/>
        </w:rPr>
      </w:pPr>
      <w:r w:rsidRPr="00AC34BE">
        <w:rPr>
          <w:rFonts w:cs="Arial"/>
        </w:rPr>
        <w:t xml:space="preserve">Information in this Appendix </w:t>
      </w:r>
      <w:r>
        <w:rPr>
          <w:rFonts w:cs="Arial"/>
        </w:rPr>
        <w:t xml:space="preserve">should be taken into </w:t>
      </w:r>
      <w:r w:rsidRPr="00AC34BE">
        <w:rPr>
          <w:rFonts w:cs="Arial"/>
        </w:rPr>
        <w:t>consider</w:t>
      </w:r>
      <w:r>
        <w:rPr>
          <w:rFonts w:cs="Arial"/>
        </w:rPr>
        <w:t xml:space="preserve">ation when developing a response for </w:t>
      </w:r>
      <w:r w:rsidRPr="00AC34BE">
        <w:rPr>
          <w:rFonts w:cs="Arial"/>
        </w:rPr>
        <w:t xml:space="preserve">criteria in </w:t>
      </w:r>
      <w:hyperlink w:anchor="Section_E" w:history="1">
        <w:r w:rsidRPr="006F5405">
          <w:rPr>
            <w:rStyle w:val="Hyperlink"/>
            <w:rFonts w:cs="Arial"/>
          </w:rPr>
          <w:t xml:space="preserve">Section </w:t>
        </w:r>
        <w:r w:rsidR="00471293" w:rsidRPr="006F5405">
          <w:rPr>
            <w:rStyle w:val="Hyperlink"/>
            <w:rFonts w:cs="Arial"/>
          </w:rPr>
          <w:t>E</w:t>
        </w:r>
      </w:hyperlink>
      <w:r w:rsidR="00471293" w:rsidRPr="00421AD5">
        <w:rPr>
          <w:rFonts w:cs="Arial"/>
        </w:rPr>
        <w:t xml:space="preserve"> of</w:t>
      </w:r>
      <w:r w:rsidR="00471293">
        <w:rPr>
          <w:rFonts w:cs="Arial"/>
        </w:rPr>
        <w:t xml:space="preserve"> the Project Narrative.</w:t>
      </w:r>
    </w:p>
    <w:p w14:paraId="71CDD860" w14:textId="77777777" w:rsidR="00D12F0E" w:rsidRPr="00D17CC1" w:rsidRDefault="00D12F0E" w:rsidP="00D17CC1">
      <w:pPr>
        <w:rPr>
          <w:b/>
          <w:u w:val="single"/>
        </w:rPr>
      </w:pPr>
      <w:r w:rsidRPr="00D17CC1">
        <w:rPr>
          <w:b/>
          <w:u w:val="single"/>
        </w:rPr>
        <w:t>Data Collection</w:t>
      </w:r>
      <w:r w:rsidR="00D17CC1">
        <w:rPr>
          <w:b/>
          <w:u w:val="single"/>
        </w:rPr>
        <w:t>:</w:t>
      </w:r>
    </w:p>
    <w:p w14:paraId="00F2C4E7" w14:textId="77777777" w:rsidR="00D12F0E" w:rsidRPr="00AC34BE" w:rsidRDefault="00D12F0E" w:rsidP="00AC34BE">
      <w:pPr>
        <w:rPr>
          <w:rFonts w:cs="Arial"/>
          <w:szCs w:val="24"/>
        </w:rPr>
      </w:pPr>
      <w:r w:rsidRPr="00AC34BE">
        <w:rPr>
          <w:rFonts w:cs="Arial"/>
          <w:szCs w:val="24"/>
        </w:rPr>
        <w:t>In describing your plan for data collection, consider addressing the following points:</w:t>
      </w:r>
    </w:p>
    <w:p w14:paraId="7C78864A" w14:textId="3D41088B" w:rsidR="00D12F0E" w:rsidRPr="00AC34BE" w:rsidRDefault="00471293" w:rsidP="0081017A">
      <w:pPr>
        <w:pStyle w:val="ListParagraph"/>
        <w:numPr>
          <w:ilvl w:val="0"/>
          <w:numId w:val="35"/>
        </w:numPr>
        <w:rPr>
          <w:rFonts w:cs="Arial"/>
          <w:b/>
          <w:i/>
          <w:sz w:val="28"/>
          <w:szCs w:val="28"/>
        </w:rPr>
      </w:pPr>
      <w:r>
        <w:rPr>
          <w:rFonts w:cs="Arial"/>
          <w:szCs w:val="24"/>
        </w:rPr>
        <w:t>What</w:t>
      </w:r>
      <w:r w:rsidRPr="00AC34BE">
        <w:rPr>
          <w:rFonts w:cs="Arial"/>
          <w:szCs w:val="24"/>
        </w:rPr>
        <w:t xml:space="preserve"> </w:t>
      </w:r>
      <w:r w:rsidR="00D12F0E" w:rsidRPr="00AC34BE">
        <w:rPr>
          <w:rFonts w:cs="Arial"/>
          <w:szCs w:val="24"/>
        </w:rPr>
        <w:t>electronic data collection software that will be used</w:t>
      </w:r>
      <w:r>
        <w:rPr>
          <w:rFonts w:cs="Arial"/>
          <w:szCs w:val="24"/>
        </w:rPr>
        <w:t>?</w:t>
      </w:r>
    </w:p>
    <w:p w14:paraId="36C4C3D0" w14:textId="47AECC71" w:rsidR="00D12F0E" w:rsidRPr="00AC34BE" w:rsidRDefault="00D12F0E" w:rsidP="0081017A">
      <w:pPr>
        <w:pStyle w:val="ListParagraph"/>
        <w:numPr>
          <w:ilvl w:val="0"/>
          <w:numId w:val="35"/>
        </w:numPr>
        <w:rPr>
          <w:rFonts w:cs="Arial"/>
          <w:b/>
          <w:i/>
          <w:sz w:val="28"/>
          <w:szCs w:val="28"/>
        </w:rPr>
      </w:pPr>
      <w:r w:rsidRPr="00AC34BE">
        <w:rPr>
          <w:rFonts w:cs="Arial"/>
          <w:szCs w:val="24"/>
        </w:rPr>
        <w:t>How often data will be collected</w:t>
      </w:r>
      <w:r w:rsidR="00471293">
        <w:rPr>
          <w:rFonts w:cs="Arial"/>
          <w:szCs w:val="24"/>
        </w:rPr>
        <w:t>?</w:t>
      </w:r>
    </w:p>
    <w:p w14:paraId="3598DC67" w14:textId="17E5DDA0" w:rsidR="00D12F0E" w:rsidRPr="00AC34BE" w:rsidRDefault="00D12F0E" w:rsidP="0081017A">
      <w:pPr>
        <w:pStyle w:val="ListParagraph"/>
        <w:numPr>
          <w:ilvl w:val="0"/>
          <w:numId w:val="35"/>
        </w:numPr>
        <w:rPr>
          <w:rFonts w:cs="Arial"/>
          <w:b/>
          <w:i/>
          <w:sz w:val="28"/>
          <w:szCs w:val="28"/>
        </w:rPr>
      </w:pPr>
      <w:r w:rsidRPr="00AC34BE">
        <w:rPr>
          <w:rFonts w:cs="Arial"/>
          <w:szCs w:val="24"/>
        </w:rPr>
        <w:t>The organizational processes that will be implemented to ensure the accurate and timely collection and input of data</w:t>
      </w:r>
      <w:r w:rsidR="00471293">
        <w:rPr>
          <w:rFonts w:cs="Arial"/>
          <w:szCs w:val="24"/>
        </w:rPr>
        <w:t>.</w:t>
      </w:r>
    </w:p>
    <w:p w14:paraId="444C2D17" w14:textId="6873FD0B" w:rsidR="00D12F0E" w:rsidRPr="00AC34BE" w:rsidRDefault="00D12F0E" w:rsidP="0081017A">
      <w:pPr>
        <w:pStyle w:val="ListParagraph"/>
        <w:numPr>
          <w:ilvl w:val="0"/>
          <w:numId w:val="35"/>
        </w:numPr>
        <w:rPr>
          <w:rFonts w:cs="Arial"/>
          <w:b/>
          <w:i/>
          <w:sz w:val="28"/>
          <w:szCs w:val="28"/>
        </w:rPr>
      </w:pPr>
      <w:r w:rsidRPr="00AC34BE">
        <w:rPr>
          <w:rFonts w:cs="Arial"/>
          <w:szCs w:val="24"/>
        </w:rPr>
        <w:t>The staff that will be responsible for collecting and recording the data</w:t>
      </w:r>
      <w:r w:rsidR="00471293">
        <w:rPr>
          <w:rFonts w:cs="Arial"/>
          <w:szCs w:val="24"/>
        </w:rPr>
        <w:t>.</w:t>
      </w:r>
    </w:p>
    <w:p w14:paraId="396AA4BF" w14:textId="44BF787F" w:rsidR="00D12F0E" w:rsidRPr="00AC34BE" w:rsidRDefault="00D12F0E" w:rsidP="0081017A">
      <w:pPr>
        <w:pStyle w:val="ListParagraph"/>
        <w:numPr>
          <w:ilvl w:val="0"/>
          <w:numId w:val="35"/>
        </w:numPr>
        <w:rPr>
          <w:rFonts w:cs="Arial"/>
          <w:b/>
          <w:i/>
          <w:sz w:val="28"/>
          <w:szCs w:val="28"/>
        </w:rPr>
      </w:pPr>
      <w:r w:rsidRPr="00AC34BE">
        <w:rPr>
          <w:rFonts w:cs="Arial"/>
          <w:szCs w:val="24"/>
        </w:rPr>
        <w:t>The data source/data collection instruments that will be used to collect the data</w:t>
      </w:r>
      <w:r w:rsidR="00471293">
        <w:rPr>
          <w:rFonts w:cs="Arial"/>
          <w:szCs w:val="24"/>
        </w:rPr>
        <w:t>.</w:t>
      </w:r>
    </w:p>
    <w:p w14:paraId="4B3F019D" w14:textId="0DAA4E0D" w:rsidR="00D12F0E" w:rsidRPr="00AC34BE" w:rsidRDefault="00D12F0E" w:rsidP="0081017A">
      <w:pPr>
        <w:pStyle w:val="ListParagraph"/>
        <w:numPr>
          <w:ilvl w:val="0"/>
          <w:numId w:val="35"/>
        </w:numPr>
        <w:rPr>
          <w:rFonts w:cs="Arial"/>
          <w:b/>
          <w:i/>
          <w:sz w:val="28"/>
          <w:szCs w:val="28"/>
        </w:rPr>
      </w:pPr>
      <w:r w:rsidRPr="00AC34BE">
        <w:rPr>
          <w:rFonts w:cs="Arial"/>
          <w:szCs w:val="24"/>
        </w:rPr>
        <w:t xml:space="preserve">How well the data collection methods will take into consideration the language, </w:t>
      </w:r>
      <w:r w:rsidR="00471293" w:rsidRPr="00AC34BE">
        <w:rPr>
          <w:rFonts w:cs="Arial"/>
          <w:szCs w:val="24"/>
        </w:rPr>
        <w:t>norms,</w:t>
      </w:r>
      <w:r w:rsidRPr="00AC34BE">
        <w:rPr>
          <w:rFonts w:cs="Arial"/>
          <w:szCs w:val="24"/>
        </w:rPr>
        <w:t xml:space="preserve"> and values of the population(s) of focus</w:t>
      </w:r>
      <w:r w:rsidR="00471293">
        <w:rPr>
          <w:rFonts w:cs="Arial"/>
          <w:szCs w:val="24"/>
        </w:rPr>
        <w:t>.</w:t>
      </w:r>
    </w:p>
    <w:p w14:paraId="4B2DAFCA" w14:textId="5980F228" w:rsidR="00D12F0E" w:rsidRPr="00AC34BE" w:rsidRDefault="00D12F0E" w:rsidP="0081017A">
      <w:pPr>
        <w:pStyle w:val="ListParagraph"/>
        <w:numPr>
          <w:ilvl w:val="0"/>
          <w:numId w:val="35"/>
        </w:numPr>
        <w:rPr>
          <w:rFonts w:cs="Arial"/>
          <w:b/>
          <w:i/>
          <w:sz w:val="28"/>
          <w:szCs w:val="28"/>
        </w:rPr>
      </w:pPr>
      <w:r w:rsidRPr="00AC34BE">
        <w:rPr>
          <w:rFonts w:cs="Arial"/>
          <w:szCs w:val="24"/>
        </w:rPr>
        <w:t>How will the data be kept secure</w:t>
      </w:r>
      <w:r w:rsidR="00471293">
        <w:rPr>
          <w:rFonts w:cs="Arial"/>
          <w:szCs w:val="24"/>
        </w:rPr>
        <w:t>.</w:t>
      </w:r>
    </w:p>
    <w:p w14:paraId="32BDA45C" w14:textId="483706AE" w:rsidR="00D12F0E" w:rsidRPr="00AC34BE" w:rsidRDefault="00D12F0E" w:rsidP="0081017A">
      <w:pPr>
        <w:pStyle w:val="ListParagraph"/>
        <w:numPr>
          <w:ilvl w:val="0"/>
          <w:numId w:val="35"/>
        </w:numPr>
        <w:rPr>
          <w:rFonts w:cs="Arial"/>
          <w:b/>
          <w:i/>
          <w:sz w:val="28"/>
          <w:szCs w:val="28"/>
        </w:rPr>
      </w:pPr>
      <w:r w:rsidRPr="00AC34BE">
        <w:rPr>
          <w:rFonts w:cs="Arial"/>
          <w:szCs w:val="24"/>
        </w:rPr>
        <w:t xml:space="preserve">If applicable, how will the data collection procedures ensure that confidentiality is </w:t>
      </w:r>
      <w:r w:rsidR="00471293" w:rsidRPr="00AC34BE">
        <w:rPr>
          <w:rFonts w:cs="Arial"/>
          <w:szCs w:val="24"/>
        </w:rPr>
        <w:t>protected,</w:t>
      </w:r>
      <w:r w:rsidRPr="00AC34BE">
        <w:rPr>
          <w:rFonts w:cs="Arial"/>
          <w:szCs w:val="24"/>
        </w:rPr>
        <w:t xml:space="preserve"> and that informed consent is obtained</w:t>
      </w:r>
      <w:r w:rsidR="00471293">
        <w:rPr>
          <w:rFonts w:cs="Arial"/>
          <w:szCs w:val="24"/>
        </w:rPr>
        <w:t>.</w:t>
      </w:r>
      <w:r w:rsidRPr="00AC34BE">
        <w:rPr>
          <w:rFonts w:cs="Arial"/>
          <w:szCs w:val="24"/>
        </w:rPr>
        <w:t xml:space="preserve"> and</w:t>
      </w:r>
    </w:p>
    <w:p w14:paraId="1DFE0ADC" w14:textId="73969A7F" w:rsidR="002B13B1" w:rsidRPr="00872368" w:rsidRDefault="00D12F0E" w:rsidP="00872368">
      <w:pPr>
        <w:pStyle w:val="ListParagraph"/>
        <w:numPr>
          <w:ilvl w:val="0"/>
          <w:numId w:val="35"/>
        </w:numPr>
        <w:rPr>
          <w:rFonts w:cs="Arial"/>
          <w:b/>
          <w:i/>
          <w:sz w:val="28"/>
          <w:szCs w:val="28"/>
        </w:rPr>
      </w:pPr>
      <w:r w:rsidRPr="00872368">
        <w:rPr>
          <w:rFonts w:cs="Arial"/>
          <w:szCs w:val="24"/>
        </w:rPr>
        <w:t>If applicable, how data will be collected from partners, sub-awardees.</w:t>
      </w:r>
    </w:p>
    <w:p w14:paraId="35F34934" w14:textId="7A74C810" w:rsidR="00D12F0E" w:rsidRPr="00AC34BE" w:rsidRDefault="00D12F0E" w:rsidP="00AC34BE">
      <w:pPr>
        <w:rPr>
          <w:rFonts w:cs="Arial"/>
          <w:szCs w:val="24"/>
        </w:rPr>
      </w:pPr>
      <w:r w:rsidRPr="00AC34BE">
        <w:rPr>
          <w:rFonts w:cs="Arial"/>
          <w:szCs w:val="24"/>
        </w:rPr>
        <w:t>It is not necessary to provide information related to data collection and performance measurement in a table</w:t>
      </w:r>
      <w:r w:rsidR="002908CD">
        <w:rPr>
          <w:rFonts w:cs="Arial"/>
          <w:szCs w:val="24"/>
        </w:rPr>
        <w:t>,</w:t>
      </w:r>
      <w:r w:rsidRPr="00AC34BE">
        <w:rPr>
          <w:rFonts w:cs="Arial"/>
          <w:szCs w:val="24"/>
        </w:rPr>
        <w:t xml:space="preserve"> but the following samples may give you some ideas about how to display the information.</w:t>
      </w:r>
    </w:p>
    <w:p w14:paraId="6FB37614" w14:textId="1CFD5768" w:rsidR="00D12F0E" w:rsidRPr="001C297A" w:rsidRDefault="00D12F0E" w:rsidP="00AC34BE">
      <w:pPr>
        <w:rPr>
          <w:rFonts w:cs="Arial"/>
          <w:bCs/>
          <w:szCs w:val="24"/>
          <w:u w:val="single"/>
        </w:rPr>
      </w:pPr>
      <w:r w:rsidRPr="00AC34BE">
        <w:rPr>
          <w:rFonts w:cs="Arial"/>
          <w:b/>
          <w:szCs w:val="24"/>
          <w:u w:val="single"/>
        </w:rPr>
        <w:t>Table 1</w:t>
      </w:r>
      <w:r w:rsidR="00471293">
        <w:rPr>
          <w:rFonts w:cs="Arial"/>
          <w:b/>
          <w:szCs w:val="24"/>
          <w:u w:val="single"/>
        </w:rPr>
        <w:t xml:space="preserve"> </w:t>
      </w:r>
      <w:r w:rsidR="00471293" w:rsidRPr="001C297A">
        <w:rPr>
          <w:rFonts w:cs="Arial"/>
          <w:bCs/>
          <w:i/>
          <w:iCs/>
          <w:szCs w:val="24"/>
          <w:u w:val="single"/>
        </w:rPr>
        <w:t>[</w:t>
      </w:r>
      <w:r w:rsidR="00471293" w:rsidRPr="00471293">
        <w:rPr>
          <w:rFonts w:cs="Arial"/>
          <w:bCs/>
          <w:i/>
          <w:iCs/>
          <w:szCs w:val="24"/>
          <w:u w:val="single"/>
        </w:rPr>
        <w:t>provides an example of how information for the required performance measures could be displayed]</w:t>
      </w:r>
    </w:p>
    <w:tbl>
      <w:tblPr>
        <w:tblStyle w:val="TableGrid"/>
        <w:tblW w:w="0" w:type="auto"/>
        <w:tblLook w:val="04A0" w:firstRow="1" w:lastRow="0" w:firstColumn="1" w:lastColumn="0" w:noHBand="0" w:noVBand="1"/>
      </w:tblPr>
      <w:tblGrid>
        <w:gridCol w:w="2633"/>
        <w:gridCol w:w="1155"/>
        <w:gridCol w:w="1765"/>
        <w:gridCol w:w="1845"/>
        <w:gridCol w:w="1952"/>
      </w:tblGrid>
      <w:tr w:rsidR="00D12F0E" w:rsidRPr="00471293" w14:paraId="13803CE6" w14:textId="77777777" w:rsidTr="001C297A">
        <w:trPr>
          <w:cantSplit/>
          <w:trHeight w:val="782"/>
          <w:tblHeader/>
        </w:trPr>
        <w:tc>
          <w:tcPr>
            <w:tcW w:w="2633" w:type="dxa"/>
            <w:shd w:val="clear" w:color="auto" w:fill="B8CCE4" w:themeFill="accent1" w:themeFillTint="66"/>
          </w:tcPr>
          <w:p w14:paraId="52C5E33D" w14:textId="77777777" w:rsidR="00D12F0E" w:rsidRPr="001C297A" w:rsidRDefault="00D12F0E" w:rsidP="001C297A">
            <w:pPr>
              <w:spacing w:after="0"/>
              <w:rPr>
                <w:rFonts w:cs="Arial"/>
                <w:b/>
                <w:sz w:val="20"/>
                <w:szCs w:val="22"/>
              </w:rPr>
            </w:pPr>
            <w:r w:rsidRPr="001C297A">
              <w:rPr>
                <w:rFonts w:cs="Arial"/>
                <w:b/>
                <w:sz w:val="20"/>
                <w:szCs w:val="22"/>
              </w:rPr>
              <w:t>Performance Measures</w:t>
            </w:r>
          </w:p>
        </w:tc>
        <w:tc>
          <w:tcPr>
            <w:tcW w:w="1155" w:type="dxa"/>
            <w:shd w:val="clear" w:color="auto" w:fill="B8CCE4" w:themeFill="accent1" w:themeFillTint="66"/>
          </w:tcPr>
          <w:p w14:paraId="0CAB6C50" w14:textId="77777777" w:rsidR="00D12F0E" w:rsidRPr="001C297A" w:rsidRDefault="00D12F0E" w:rsidP="001C297A">
            <w:pPr>
              <w:spacing w:after="0"/>
              <w:rPr>
                <w:rFonts w:cs="Arial"/>
                <w:b/>
                <w:sz w:val="20"/>
                <w:szCs w:val="22"/>
              </w:rPr>
            </w:pPr>
            <w:r w:rsidRPr="001C297A">
              <w:rPr>
                <w:rFonts w:cs="Arial"/>
                <w:b/>
                <w:sz w:val="20"/>
                <w:szCs w:val="22"/>
              </w:rPr>
              <w:t>Data Source</w:t>
            </w:r>
          </w:p>
        </w:tc>
        <w:tc>
          <w:tcPr>
            <w:tcW w:w="1765" w:type="dxa"/>
            <w:shd w:val="clear" w:color="auto" w:fill="B8CCE4" w:themeFill="accent1" w:themeFillTint="66"/>
          </w:tcPr>
          <w:p w14:paraId="2766E1AD" w14:textId="77777777" w:rsidR="00D12F0E" w:rsidRPr="001C297A" w:rsidRDefault="00D12F0E" w:rsidP="001C297A">
            <w:pPr>
              <w:spacing w:after="0"/>
              <w:rPr>
                <w:rFonts w:cs="Arial"/>
                <w:b/>
                <w:sz w:val="20"/>
                <w:szCs w:val="22"/>
              </w:rPr>
            </w:pPr>
            <w:r w:rsidRPr="001C297A">
              <w:rPr>
                <w:rFonts w:cs="Arial"/>
                <w:b/>
                <w:sz w:val="20"/>
                <w:szCs w:val="22"/>
              </w:rPr>
              <w:t>Data Collection Frequency</w:t>
            </w:r>
          </w:p>
        </w:tc>
        <w:tc>
          <w:tcPr>
            <w:tcW w:w="1845" w:type="dxa"/>
            <w:shd w:val="clear" w:color="auto" w:fill="B8CCE4" w:themeFill="accent1" w:themeFillTint="66"/>
          </w:tcPr>
          <w:p w14:paraId="30EC6E8F" w14:textId="77777777" w:rsidR="00D12F0E" w:rsidRPr="001C297A" w:rsidRDefault="00D12F0E" w:rsidP="001C297A">
            <w:pPr>
              <w:spacing w:after="0"/>
              <w:rPr>
                <w:rFonts w:cs="Arial"/>
                <w:b/>
                <w:sz w:val="20"/>
                <w:szCs w:val="22"/>
              </w:rPr>
            </w:pPr>
            <w:r w:rsidRPr="001C297A">
              <w:rPr>
                <w:rFonts w:cs="Arial"/>
                <w:b/>
                <w:sz w:val="20"/>
                <w:szCs w:val="22"/>
              </w:rPr>
              <w:t>Responsible Staff for Data Collection</w:t>
            </w:r>
          </w:p>
        </w:tc>
        <w:tc>
          <w:tcPr>
            <w:tcW w:w="1952" w:type="dxa"/>
            <w:shd w:val="clear" w:color="auto" w:fill="B8CCE4" w:themeFill="accent1" w:themeFillTint="66"/>
          </w:tcPr>
          <w:p w14:paraId="795A2D13" w14:textId="77777777" w:rsidR="00D12F0E" w:rsidRPr="001C297A" w:rsidRDefault="00D12F0E" w:rsidP="001C297A">
            <w:pPr>
              <w:spacing w:after="0"/>
              <w:rPr>
                <w:rFonts w:cs="Arial"/>
                <w:b/>
                <w:sz w:val="20"/>
                <w:szCs w:val="22"/>
              </w:rPr>
            </w:pPr>
            <w:r w:rsidRPr="001C297A">
              <w:rPr>
                <w:rFonts w:cs="Arial"/>
                <w:b/>
                <w:sz w:val="20"/>
                <w:szCs w:val="22"/>
              </w:rPr>
              <w:t xml:space="preserve">Method of Data Analysis </w:t>
            </w:r>
          </w:p>
        </w:tc>
      </w:tr>
      <w:tr w:rsidR="00D12F0E" w:rsidRPr="00471293" w14:paraId="4C273608" w14:textId="77777777" w:rsidTr="001C297A">
        <w:tc>
          <w:tcPr>
            <w:tcW w:w="2633" w:type="dxa"/>
          </w:tcPr>
          <w:p w14:paraId="39ACF4EF" w14:textId="77777777" w:rsidR="00D12F0E" w:rsidRPr="00471293" w:rsidRDefault="00D12F0E" w:rsidP="00AC34BE">
            <w:pPr>
              <w:rPr>
                <w:rFonts w:cs="Arial"/>
                <w:sz w:val="20"/>
                <w:szCs w:val="22"/>
              </w:rPr>
            </w:pPr>
          </w:p>
        </w:tc>
        <w:tc>
          <w:tcPr>
            <w:tcW w:w="1155" w:type="dxa"/>
          </w:tcPr>
          <w:p w14:paraId="3B3D4333" w14:textId="77777777" w:rsidR="00D12F0E" w:rsidRPr="00471293" w:rsidRDefault="00D12F0E" w:rsidP="00AC34BE">
            <w:pPr>
              <w:rPr>
                <w:rFonts w:cs="Arial"/>
                <w:sz w:val="20"/>
                <w:szCs w:val="22"/>
              </w:rPr>
            </w:pPr>
          </w:p>
        </w:tc>
        <w:tc>
          <w:tcPr>
            <w:tcW w:w="1765" w:type="dxa"/>
          </w:tcPr>
          <w:p w14:paraId="3847D538" w14:textId="77777777" w:rsidR="00D12F0E" w:rsidRPr="00471293" w:rsidRDefault="00D12F0E" w:rsidP="00AC34BE">
            <w:pPr>
              <w:rPr>
                <w:rFonts w:cs="Arial"/>
                <w:sz w:val="20"/>
                <w:szCs w:val="22"/>
              </w:rPr>
            </w:pPr>
          </w:p>
        </w:tc>
        <w:tc>
          <w:tcPr>
            <w:tcW w:w="1845" w:type="dxa"/>
          </w:tcPr>
          <w:p w14:paraId="36CB8914" w14:textId="77777777" w:rsidR="00D12F0E" w:rsidRPr="00471293" w:rsidRDefault="00D12F0E" w:rsidP="00AC34BE">
            <w:pPr>
              <w:rPr>
                <w:rFonts w:cs="Arial"/>
                <w:sz w:val="20"/>
                <w:szCs w:val="22"/>
              </w:rPr>
            </w:pPr>
          </w:p>
        </w:tc>
        <w:tc>
          <w:tcPr>
            <w:tcW w:w="1952" w:type="dxa"/>
          </w:tcPr>
          <w:p w14:paraId="3956A5E6" w14:textId="77777777" w:rsidR="00D12F0E" w:rsidRPr="00471293" w:rsidRDefault="00D12F0E" w:rsidP="00AC34BE">
            <w:pPr>
              <w:rPr>
                <w:rFonts w:cs="Arial"/>
                <w:sz w:val="20"/>
                <w:szCs w:val="22"/>
              </w:rPr>
            </w:pPr>
          </w:p>
        </w:tc>
      </w:tr>
    </w:tbl>
    <w:p w14:paraId="2B5DE1C2" w14:textId="643C74A0" w:rsidR="00D12F0E" w:rsidRPr="00471293" w:rsidRDefault="00D12F0E" w:rsidP="00872368">
      <w:pPr>
        <w:spacing w:before="240"/>
        <w:rPr>
          <w:rFonts w:cs="Arial"/>
          <w:b/>
          <w:i/>
          <w:iCs/>
          <w:color w:val="4F81BD" w:themeColor="accent1"/>
          <w:szCs w:val="24"/>
          <w:u w:val="single"/>
        </w:rPr>
      </w:pPr>
      <w:r w:rsidRPr="00AC34BE">
        <w:rPr>
          <w:rFonts w:cs="Arial"/>
          <w:b/>
          <w:szCs w:val="24"/>
          <w:u w:val="single"/>
        </w:rPr>
        <w:t xml:space="preserve">Table 2 </w:t>
      </w:r>
      <w:r w:rsidR="00471293">
        <w:rPr>
          <w:rFonts w:cs="Arial"/>
          <w:bCs/>
          <w:i/>
          <w:iCs/>
          <w:szCs w:val="24"/>
          <w:u w:val="single"/>
        </w:rPr>
        <w:t>[</w:t>
      </w:r>
      <w:r w:rsidR="00471293">
        <w:rPr>
          <w:rFonts w:cs="Arial"/>
          <w:i/>
          <w:szCs w:val="24"/>
          <w:u w:val="single"/>
        </w:rPr>
        <w:t>provides an example of</w:t>
      </w:r>
      <w:r w:rsidR="00471293" w:rsidRPr="00AC34BE">
        <w:rPr>
          <w:rFonts w:cs="Arial"/>
          <w:i/>
          <w:szCs w:val="24"/>
          <w:u w:val="single"/>
        </w:rPr>
        <w:t xml:space="preserve"> how information could be displayed </w:t>
      </w:r>
      <w:r w:rsidR="00471293">
        <w:rPr>
          <w:rFonts w:cs="Arial"/>
          <w:i/>
          <w:szCs w:val="24"/>
          <w:u w:val="single"/>
        </w:rPr>
        <w:t xml:space="preserve">for </w:t>
      </w:r>
      <w:r w:rsidR="00471293" w:rsidRPr="00AC34BE">
        <w:rPr>
          <w:rFonts w:cs="Arial"/>
          <w:i/>
          <w:szCs w:val="24"/>
          <w:u w:val="single"/>
        </w:rPr>
        <w:t>the data that will be collected to measure the objectives that are included in B.1</w:t>
      </w:r>
      <w:r w:rsidR="00471293">
        <w:rPr>
          <w:rFonts w:cs="Arial"/>
          <w:i/>
          <w:szCs w:val="24"/>
          <w:u w:val="single"/>
        </w:rPr>
        <w:t>]</w:t>
      </w:r>
    </w:p>
    <w:tbl>
      <w:tblPr>
        <w:tblStyle w:val="TableGrid"/>
        <w:tblW w:w="0" w:type="auto"/>
        <w:tblLook w:val="04A0" w:firstRow="1" w:lastRow="0" w:firstColumn="1" w:lastColumn="0" w:noHBand="0" w:noVBand="1"/>
      </w:tblPr>
      <w:tblGrid>
        <w:gridCol w:w="1525"/>
        <w:gridCol w:w="1620"/>
        <w:gridCol w:w="1980"/>
        <w:gridCol w:w="2547"/>
        <w:gridCol w:w="1678"/>
      </w:tblGrid>
      <w:tr w:rsidR="00D12F0E" w:rsidRPr="00471293" w14:paraId="6E9903A7" w14:textId="77777777" w:rsidTr="001C297A">
        <w:trPr>
          <w:cantSplit/>
          <w:trHeight w:val="431"/>
          <w:tblHeader/>
        </w:trPr>
        <w:tc>
          <w:tcPr>
            <w:tcW w:w="1525" w:type="dxa"/>
            <w:shd w:val="clear" w:color="auto" w:fill="B8CCE4" w:themeFill="accent1" w:themeFillTint="66"/>
          </w:tcPr>
          <w:p w14:paraId="4BAA8726" w14:textId="77777777" w:rsidR="00D12F0E" w:rsidRPr="001C297A" w:rsidRDefault="00D12F0E" w:rsidP="001C297A">
            <w:pPr>
              <w:spacing w:after="0"/>
              <w:rPr>
                <w:rFonts w:cs="Arial"/>
                <w:b/>
                <w:sz w:val="20"/>
                <w:szCs w:val="22"/>
              </w:rPr>
            </w:pPr>
            <w:r w:rsidRPr="001C297A">
              <w:rPr>
                <w:rFonts w:cs="Arial"/>
                <w:b/>
                <w:sz w:val="20"/>
                <w:szCs w:val="22"/>
              </w:rPr>
              <w:t>Objective</w:t>
            </w:r>
          </w:p>
        </w:tc>
        <w:tc>
          <w:tcPr>
            <w:tcW w:w="1620" w:type="dxa"/>
            <w:shd w:val="clear" w:color="auto" w:fill="B8CCE4" w:themeFill="accent1" w:themeFillTint="66"/>
          </w:tcPr>
          <w:p w14:paraId="680F9511" w14:textId="77777777" w:rsidR="00D12F0E" w:rsidRPr="001C297A" w:rsidRDefault="00D12F0E" w:rsidP="001C297A">
            <w:pPr>
              <w:spacing w:after="0"/>
              <w:rPr>
                <w:rFonts w:cs="Arial"/>
                <w:b/>
                <w:sz w:val="20"/>
                <w:szCs w:val="22"/>
              </w:rPr>
            </w:pPr>
            <w:r w:rsidRPr="001C297A">
              <w:rPr>
                <w:rFonts w:cs="Arial"/>
                <w:b/>
                <w:sz w:val="20"/>
                <w:szCs w:val="22"/>
              </w:rPr>
              <w:t>Data Source</w:t>
            </w:r>
          </w:p>
        </w:tc>
        <w:tc>
          <w:tcPr>
            <w:tcW w:w="1980" w:type="dxa"/>
            <w:shd w:val="clear" w:color="auto" w:fill="B8CCE4" w:themeFill="accent1" w:themeFillTint="66"/>
          </w:tcPr>
          <w:p w14:paraId="38D6AC54" w14:textId="77777777" w:rsidR="00D12F0E" w:rsidRPr="001C297A" w:rsidRDefault="00D12F0E" w:rsidP="001C297A">
            <w:pPr>
              <w:spacing w:after="0"/>
              <w:rPr>
                <w:rFonts w:cs="Arial"/>
                <w:b/>
                <w:sz w:val="20"/>
                <w:szCs w:val="22"/>
              </w:rPr>
            </w:pPr>
            <w:r w:rsidRPr="001C297A">
              <w:rPr>
                <w:rFonts w:cs="Arial"/>
                <w:b/>
                <w:sz w:val="20"/>
                <w:szCs w:val="22"/>
              </w:rPr>
              <w:t>Data Collection Frequency</w:t>
            </w:r>
          </w:p>
        </w:tc>
        <w:tc>
          <w:tcPr>
            <w:tcW w:w="2547" w:type="dxa"/>
            <w:shd w:val="clear" w:color="auto" w:fill="B8CCE4" w:themeFill="accent1" w:themeFillTint="66"/>
          </w:tcPr>
          <w:p w14:paraId="1E9DF5B9" w14:textId="77777777" w:rsidR="00D12F0E" w:rsidRPr="001C297A" w:rsidRDefault="00D12F0E" w:rsidP="001C297A">
            <w:pPr>
              <w:spacing w:after="0"/>
              <w:rPr>
                <w:rFonts w:cs="Arial"/>
                <w:b/>
                <w:sz w:val="20"/>
                <w:szCs w:val="22"/>
              </w:rPr>
            </w:pPr>
            <w:r w:rsidRPr="001C297A">
              <w:rPr>
                <w:rFonts w:cs="Arial"/>
                <w:b/>
                <w:sz w:val="20"/>
                <w:szCs w:val="22"/>
              </w:rPr>
              <w:t>Responsible Staff for Data Collection</w:t>
            </w:r>
          </w:p>
        </w:tc>
        <w:tc>
          <w:tcPr>
            <w:tcW w:w="1678" w:type="dxa"/>
            <w:shd w:val="clear" w:color="auto" w:fill="B8CCE4" w:themeFill="accent1" w:themeFillTint="66"/>
          </w:tcPr>
          <w:p w14:paraId="2CE88091" w14:textId="77777777" w:rsidR="00D12F0E" w:rsidRPr="001C297A" w:rsidRDefault="00D12F0E" w:rsidP="001C297A">
            <w:pPr>
              <w:spacing w:after="0"/>
              <w:rPr>
                <w:rFonts w:cs="Arial"/>
                <w:b/>
                <w:sz w:val="20"/>
                <w:szCs w:val="22"/>
              </w:rPr>
            </w:pPr>
            <w:r w:rsidRPr="001C297A">
              <w:rPr>
                <w:rFonts w:cs="Arial"/>
                <w:b/>
                <w:sz w:val="20"/>
                <w:szCs w:val="22"/>
              </w:rPr>
              <w:t>Method of Data Analysis</w:t>
            </w:r>
          </w:p>
        </w:tc>
      </w:tr>
      <w:tr w:rsidR="00D12F0E" w:rsidRPr="00471293" w14:paraId="0EB58DF5" w14:textId="77777777" w:rsidTr="001C297A">
        <w:tc>
          <w:tcPr>
            <w:tcW w:w="1525" w:type="dxa"/>
          </w:tcPr>
          <w:p w14:paraId="7F2E1AB8" w14:textId="77777777" w:rsidR="00D12F0E" w:rsidRPr="00471293" w:rsidRDefault="00D12F0E" w:rsidP="00AC34BE">
            <w:pPr>
              <w:rPr>
                <w:rFonts w:cs="Arial"/>
                <w:sz w:val="20"/>
                <w:szCs w:val="22"/>
              </w:rPr>
            </w:pPr>
            <w:r w:rsidRPr="00471293">
              <w:rPr>
                <w:rFonts w:cs="Arial"/>
                <w:sz w:val="20"/>
                <w:szCs w:val="22"/>
              </w:rPr>
              <w:t>Objective 1.a</w:t>
            </w:r>
          </w:p>
        </w:tc>
        <w:tc>
          <w:tcPr>
            <w:tcW w:w="1620" w:type="dxa"/>
          </w:tcPr>
          <w:p w14:paraId="26C40B31" w14:textId="77777777" w:rsidR="00D12F0E" w:rsidRPr="00471293" w:rsidRDefault="00D12F0E" w:rsidP="00AC34BE">
            <w:pPr>
              <w:rPr>
                <w:rFonts w:cs="Arial"/>
                <w:sz w:val="20"/>
                <w:szCs w:val="22"/>
              </w:rPr>
            </w:pPr>
          </w:p>
        </w:tc>
        <w:tc>
          <w:tcPr>
            <w:tcW w:w="1980" w:type="dxa"/>
          </w:tcPr>
          <w:p w14:paraId="49EE2480" w14:textId="77777777" w:rsidR="00D12F0E" w:rsidRPr="00471293" w:rsidRDefault="00D12F0E" w:rsidP="00AC34BE">
            <w:pPr>
              <w:rPr>
                <w:rFonts w:cs="Arial"/>
                <w:sz w:val="20"/>
                <w:szCs w:val="22"/>
              </w:rPr>
            </w:pPr>
          </w:p>
        </w:tc>
        <w:tc>
          <w:tcPr>
            <w:tcW w:w="2547" w:type="dxa"/>
          </w:tcPr>
          <w:p w14:paraId="4FFB2A33" w14:textId="77777777" w:rsidR="00D12F0E" w:rsidRPr="00471293" w:rsidRDefault="00D12F0E" w:rsidP="00AC34BE">
            <w:pPr>
              <w:rPr>
                <w:rFonts w:cs="Arial"/>
                <w:sz w:val="20"/>
                <w:szCs w:val="22"/>
              </w:rPr>
            </w:pPr>
          </w:p>
        </w:tc>
        <w:tc>
          <w:tcPr>
            <w:tcW w:w="1678" w:type="dxa"/>
          </w:tcPr>
          <w:p w14:paraId="718ECF59" w14:textId="77777777" w:rsidR="00D12F0E" w:rsidRPr="00471293" w:rsidRDefault="00D12F0E" w:rsidP="00AC34BE">
            <w:pPr>
              <w:rPr>
                <w:rFonts w:cs="Arial"/>
                <w:sz w:val="20"/>
                <w:szCs w:val="22"/>
              </w:rPr>
            </w:pPr>
          </w:p>
        </w:tc>
      </w:tr>
      <w:tr w:rsidR="00D12F0E" w:rsidRPr="00471293" w14:paraId="2A0E958D" w14:textId="77777777" w:rsidTr="001C297A">
        <w:tc>
          <w:tcPr>
            <w:tcW w:w="1525" w:type="dxa"/>
          </w:tcPr>
          <w:p w14:paraId="6613B6F6" w14:textId="77777777" w:rsidR="00D12F0E" w:rsidRPr="00471293" w:rsidRDefault="00D12F0E" w:rsidP="00AC34BE">
            <w:pPr>
              <w:rPr>
                <w:rFonts w:cs="Arial"/>
                <w:sz w:val="20"/>
                <w:szCs w:val="22"/>
              </w:rPr>
            </w:pPr>
            <w:r w:rsidRPr="00471293">
              <w:rPr>
                <w:rFonts w:cs="Arial"/>
                <w:sz w:val="20"/>
                <w:szCs w:val="22"/>
              </w:rPr>
              <w:t>Objective 1.b</w:t>
            </w:r>
          </w:p>
        </w:tc>
        <w:tc>
          <w:tcPr>
            <w:tcW w:w="1620" w:type="dxa"/>
          </w:tcPr>
          <w:p w14:paraId="1D5ED5BC" w14:textId="77777777" w:rsidR="00D12F0E" w:rsidRPr="00471293" w:rsidRDefault="00D12F0E" w:rsidP="00AC34BE">
            <w:pPr>
              <w:rPr>
                <w:rFonts w:cs="Arial"/>
                <w:sz w:val="20"/>
                <w:szCs w:val="22"/>
              </w:rPr>
            </w:pPr>
          </w:p>
        </w:tc>
        <w:tc>
          <w:tcPr>
            <w:tcW w:w="1980" w:type="dxa"/>
          </w:tcPr>
          <w:p w14:paraId="5A3A4305" w14:textId="77777777" w:rsidR="00D12F0E" w:rsidRPr="00471293" w:rsidRDefault="00D12F0E" w:rsidP="00AC34BE">
            <w:pPr>
              <w:rPr>
                <w:rFonts w:cs="Arial"/>
                <w:sz w:val="20"/>
                <w:szCs w:val="22"/>
              </w:rPr>
            </w:pPr>
          </w:p>
        </w:tc>
        <w:tc>
          <w:tcPr>
            <w:tcW w:w="2547" w:type="dxa"/>
          </w:tcPr>
          <w:p w14:paraId="0829F9BA" w14:textId="77777777" w:rsidR="00D12F0E" w:rsidRPr="00471293" w:rsidRDefault="00D12F0E" w:rsidP="00AC34BE">
            <w:pPr>
              <w:rPr>
                <w:rFonts w:cs="Arial"/>
                <w:sz w:val="20"/>
                <w:szCs w:val="22"/>
              </w:rPr>
            </w:pPr>
          </w:p>
        </w:tc>
        <w:tc>
          <w:tcPr>
            <w:tcW w:w="1678" w:type="dxa"/>
          </w:tcPr>
          <w:p w14:paraId="4D5DFF0E" w14:textId="77777777" w:rsidR="00D12F0E" w:rsidRPr="00471293" w:rsidRDefault="00D12F0E" w:rsidP="00AC34BE">
            <w:pPr>
              <w:rPr>
                <w:rFonts w:cs="Arial"/>
                <w:sz w:val="20"/>
                <w:szCs w:val="22"/>
              </w:rPr>
            </w:pPr>
          </w:p>
        </w:tc>
      </w:tr>
    </w:tbl>
    <w:p w14:paraId="7C31A08C" w14:textId="2EDFCD2E" w:rsidR="00D12F0E" w:rsidRPr="00AC34BE" w:rsidRDefault="00D12F0E" w:rsidP="00EC0806">
      <w:pPr>
        <w:spacing w:before="240"/>
        <w:rPr>
          <w:rFonts w:cs="Arial"/>
        </w:rPr>
      </w:pPr>
      <w:r w:rsidRPr="2C19A20B">
        <w:rPr>
          <w:b/>
          <w:bCs/>
          <w:u w:val="single"/>
        </w:rPr>
        <w:lastRenderedPageBreak/>
        <w:t>Data Management</w:t>
      </w:r>
      <w:r w:rsidR="2C82AF0E" w:rsidRPr="2C19A20B">
        <w:rPr>
          <w:rFonts w:eastAsia="Arial" w:cs="Arial"/>
          <w:szCs w:val="24"/>
        </w:rPr>
        <w:t xml:space="preserve"> In describing your plans to manage data once collected, consider the following points:</w:t>
      </w:r>
    </w:p>
    <w:p w14:paraId="16E911B3" w14:textId="0CC1D8CE" w:rsidR="00D12F0E" w:rsidRPr="00AC34BE" w:rsidRDefault="00D12F0E" w:rsidP="0081017A">
      <w:pPr>
        <w:pStyle w:val="ListParagraph"/>
        <w:numPr>
          <w:ilvl w:val="0"/>
          <w:numId w:val="36"/>
        </w:numPr>
        <w:rPr>
          <w:rFonts w:cs="Arial"/>
          <w:szCs w:val="24"/>
        </w:rPr>
      </w:pPr>
      <w:r w:rsidRPr="00AC34BE">
        <w:rPr>
          <w:rFonts w:cs="Arial"/>
          <w:szCs w:val="24"/>
        </w:rPr>
        <w:t xml:space="preserve">How data will be protected, including information about who will have access to </w:t>
      </w:r>
      <w:r w:rsidR="00471293" w:rsidRPr="00AC34BE">
        <w:rPr>
          <w:rFonts w:cs="Arial"/>
          <w:szCs w:val="24"/>
        </w:rPr>
        <w:t>data.</w:t>
      </w:r>
    </w:p>
    <w:p w14:paraId="0658B6CE" w14:textId="38FBBF7A" w:rsidR="00D12F0E" w:rsidRPr="00AC34BE" w:rsidRDefault="00D12F0E" w:rsidP="0081017A">
      <w:pPr>
        <w:pStyle w:val="ListParagraph"/>
        <w:numPr>
          <w:ilvl w:val="0"/>
          <w:numId w:val="36"/>
        </w:numPr>
        <w:rPr>
          <w:rFonts w:cs="Arial"/>
          <w:szCs w:val="24"/>
        </w:rPr>
      </w:pPr>
      <w:r w:rsidRPr="00AC34BE">
        <w:rPr>
          <w:rFonts w:cs="Arial"/>
          <w:szCs w:val="24"/>
        </w:rPr>
        <w:t xml:space="preserve">How will data be </w:t>
      </w:r>
      <w:r w:rsidR="00471293" w:rsidRPr="00AC34BE">
        <w:rPr>
          <w:rFonts w:cs="Arial"/>
          <w:szCs w:val="24"/>
        </w:rPr>
        <w:t>stored</w:t>
      </w:r>
      <w:r w:rsidR="00471293">
        <w:rPr>
          <w:rFonts w:cs="Arial"/>
          <w:szCs w:val="24"/>
        </w:rPr>
        <w:t>.</w:t>
      </w:r>
    </w:p>
    <w:p w14:paraId="1469A7D9" w14:textId="3073380C" w:rsidR="00D12F0E" w:rsidRPr="00832170" w:rsidRDefault="00D12F0E" w:rsidP="0081017A">
      <w:pPr>
        <w:pStyle w:val="ListParagraph"/>
        <w:numPr>
          <w:ilvl w:val="0"/>
          <w:numId w:val="32"/>
        </w:numPr>
        <w:rPr>
          <w:rFonts w:cs="Arial"/>
          <w:szCs w:val="24"/>
        </w:rPr>
      </w:pPr>
      <w:r w:rsidRPr="00832170">
        <w:rPr>
          <w:rFonts w:cs="Arial"/>
          <w:szCs w:val="24"/>
        </w:rPr>
        <w:t xml:space="preserve">The staff member who will be responsible for tracking the performance measures and measurable </w:t>
      </w:r>
      <w:r w:rsidR="00471293" w:rsidRPr="00832170">
        <w:rPr>
          <w:rFonts w:cs="Arial"/>
          <w:szCs w:val="24"/>
        </w:rPr>
        <w:t>objectives.</w:t>
      </w:r>
    </w:p>
    <w:p w14:paraId="3458ED59" w14:textId="4F3A01F2" w:rsidR="00D12F0E" w:rsidRPr="00AC34BE" w:rsidRDefault="00D12F0E" w:rsidP="0081017A">
      <w:pPr>
        <w:pStyle w:val="ListParagraph"/>
        <w:numPr>
          <w:ilvl w:val="0"/>
          <w:numId w:val="33"/>
        </w:numPr>
        <w:rPr>
          <w:rFonts w:cs="Arial"/>
          <w:szCs w:val="24"/>
        </w:rPr>
      </w:pPr>
      <w:r w:rsidRPr="00AC34BE">
        <w:rPr>
          <w:rFonts w:cs="Arial"/>
          <w:szCs w:val="24"/>
        </w:rPr>
        <w:t xml:space="preserve">Who will be responsible for conducting the data analysis, including the role of the </w:t>
      </w:r>
      <w:r w:rsidR="00471293" w:rsidRPr="00AC34BE">
        <w:rPr>
          <w:rFonts w:cs="Arial"/>
          <w:szCs w:val="24"/>
        </w:rPr>
        <w:t>Evaluator?</w:t>
      </w:r>
    </w:p>
    <w:p w14:paraId="52964E0A" w14:textId="0BD67874" w:rsidR="00D12F0E" w:rsidRPr="00AC34BE" w:rsidRDefault="00D12F0E" w:rsidP="0081017A">
      <w:pPr>
        <w:pStyle w:val="ListParagraph"/>
        <w:numPr>
          <w:ilvl w:val="0"/>
          <w:numId w:val="33"/>
        </w:numPr>
        <w:rPr>
          <w:rFonts w:cs="Arial"/>
          <w:szCs w:val="24"/>
        </w:rPr>
      </w:pPr>
      <w:r w:rsidRPr="00AC34BE">
        <w:rPr>
          <w:rFonts w:cs="Arial"/>
          <w:szCs w:val="24"/>
        </w:rPr>
        <w:t xml:space="preserve">What data analysis methods will be </w:t>
      </w:r>
      <w:r w:rsidR="00471293" w:rsidRPr="00AC34BE">
        <w:rPr>
          <w:rFonts w:cs="Arial"/>
          <w:szCs w:val="24"/>
        </w:rPr>
        <w:t>used</w:t>
      </w:r>
      <w:r w:rsidR="00471293">
        <w:rPr>
          <w:rFonts w:cs="Arial"/>
          <w:szCs w:val="24"/>
        </w:rPr>
        <w:t>.</w:t>
      </w:r>
    </w:p>
    <w:p w14:paraId="6B3CC63F" w14:textId="17404BA8" w:rsidR="00D12F0E" w:rsidRPr="00AC34BE" w:rsidRDefault="00D12F0E" w:rsidP="0081017A">
      <w:pPr>
        <w:pStyle w:val="ListParagraph"/>
        <w:numPr>
          <w:ilvl w:val="0"/>
          <w:numId w:val="37"/>
        </w:numPr>
        <w:rPr>
          <w:rFonts w:cs="Arial"/>
          <w:szCs w:val="24"/>
          <w:u w:val="single"/>
        </w:rPr>
      </w:pPr>
      <w:r w:rsidRPr="00AC34BE">
        <w:rPr>
          <w:rFonts w:cs="Arial"/>
          <w:szCs w:val="24"/>
        </w:rPr>
        <w:t>Who will be responsible for completing the reports</w:t>
      </w:r>
      <w:r w:rsidR="00471293">
        <w:rPr>
          <w:rFonts w:cs="Arial"/>
          <w:szCs w:val="24"/>
        </w:rPr>
        <w:t>?</w:t>
      </w:r>
    </w:p>
    <w:p w14:paraId="158E5F51" w14:textId="77777777" w:rsidR="00D12F0E" w:rsidRPr="00AC34BE" w:rsidRDefault="00D12F0E" w:rsidP="0081017A">
      <w:pPr>
        <w:pStyle w:val="ListParagraph"/>
        <w:numPr>
          <w:ilvl w:val="0"/>
          <w:numId w:val="37"/>
        </w:numPr>
        <w:rPr>
          <w:rFonts w:cs="Arial"/>
          <w:szCs w:val="24"/>
        </w:rPr>
      </w:pPr>
      <w:r w:rsidRPr="00AC34BE">
        <w:rPr>
          <w:rFonts w:cs="Arial"/>
          <w:szCs w:val="24"/>
        </w:rPr>
        <w:t>How will the data be reported to staff, stakeholders, SAMHSA, Advisory Board, and other relevant project partners.</w:t>
      </w:r>
    </w:p>
    <w:p w14:paraId="0ED32E59" w14:textId="0CBE899D" w:rsidR="00D12F0E" w:rsidRPr="00AC34BE" w:rsidRDefault="00F075FA" w:rsidP="2C19A20B">
      <w:pPr>
        <w:rPr>
          <w:szCs w:val="24"/>
        </w:rPr>
      </w:pPr>
      <w:r w:rsidRPr="2C19A20B">
        <w:rPr>
          <w:b/>
          <w:bCs/>
          <w:u w:val="single"/>
        </w:rPr>
        <w:t>Data Monitoring</w:t>
      </w:r>
      <w:r w:rsidR="1A575026" w:rsidRPr="2C19A20B">
        <w:rPr>
          <w:rFonts w:eastAsia="Arial" w:cs="Arial"/>
          <w:szCs w:val="24"/>
        </w:rPr>
        <w:t xml:space="preserve"> When describing your performance monitoring approach, consider the following points:</w:t>
      </w:r>
    </w:p>
    <w:p w14:paraId="56A5D370" w14:textId="18A3396F" w:rsidR="00D12F0E" w:rsidRPr="00AC34BE" w:rsidRDefault="00B14749" w:rsidP="0081017A">
      <w:pPr>
        <w:pStyle w:val="ListParagraph"/>
        <w:numPr>
          <w:ilvl w:val="0"/>
          <w:numId w:val="38"/>
        </w:numPr>
        <w:rPr>
          <w:rFonts w:cs="Arial"/>
          <w:szCs w:val="24"/>
        </w:rPr>
      </w:pPr>
      <w:r>
        <w:rPr>
          <w:rFonts w:cs="Arial"/>
          <w:szCs w:val="24"/>
        </w:rPr>
        <w:t>H</w:t>
      </w:r>
      <w:r w:rsidR="00D12F0E" w:rsidRPr="00AC34BE">
        <w:rPr>
          <w:rFonts w:cs="Arial"/>
          <w:szCs w:val="24"/>
        </w:rPr>
        <w:t xml:space="preserve">ow frequently performance data will be </w:t>
      </w:r>
      <w:r w:rsidR="00471293" w:rsidRPr="00AC34BE">
        <w:rPr>
          <w:rFonts w:cs="Arial"/>
          <w:szCs w:val="24"/>
        </w:rPr>
        <w:t>reviewed.</w:t>
      </w:r>
    </w:p>
    <w:p w14:paraId="32AD57FD" w14:textId="48DF2327" w:rsidR="00D12F0E" w:rsidRPr="00AC34BE" w:rsidRDefault="00D12F0E" w:rsidP="0081017A">
      <w:pPr>
        <w:pStyle w:val="ListParagraph"/>
        <w:numPr>
          <w:ilvl w:val="0"/>
          <w:numId w:val="38"/>
        </w:numPr>
        <w:rPr>
          <w:rFonts w:cs="Arial"/>
          <w:szCs w:val="24"/>
        </w:rPr>
      </w:pPr>
      <w:r w:rsidRPr="00AC34BE">
        <w:rPr>
          <w:rFonts w:cs="Arial"/>
          <w:szCs w:val="24"/>
        </w:rPr>
        <w:t>How you will use this data to monitor and evaluate activities and processes and to assess the progress that has been made achieving the goals and objectives</w:t>
      </w:r>
      <w:r w:rsidR="00471293">
        <w:rPr>
          <w:rFonts w:cs="Arial"/>
          <w:szCs w:val="24"/>
        </w:rPr>
        <w:t>?</w:t>
      </w:r>
    </w:p>
    <w:p w14:paraId="3F1558C1" w14:textId="3354621D" w:rsidR="00D12F0E" w:rsidRPr="00AC34BE" w:rsidRDefault="00D12F0E" w:rsidP="0081017A">
      <w:pPr>
        <w:pStyle w:val="ListParagraph"/>
        <w:numPr>
          <w:ilvl w:val="0"/>
          <w:numId w:val="38"/>
        </w:numPr>
        <w:rPr>
          <w:rFonts w:cs="Arial"/>
          <w:szCs w:val="24"/>
        </w:rPr>
      </w:pPr>
      <w:r w:rsidRPr="00AC34BE">
        <w:rPr>
          <w:rFonts w:cs="Arial"/>
          <w:szCs w:val="24"/>
        </w:rPr>
        <w:t xml:space="preserve">Who will be responsible for </w:t>
      </w:r>
      <w:r w:rsidR="00F075FA">
        <w:rPr>
          <w:rFonts w:cs="Arial"/>
          <w:szCs w:val="24"/>
        </w:rPr>
        <w:t>monitoring the data</w:t>
      </w:r>
      <w:r w:rsidR="00471293">
        <w:rPr>
          <w:rFonts w:cs="Arial"/>
          <w:szCs w:val="24"/>
        </w:rPr>
        <w:t>?</w:t>
      </w:r>
    </w:p>
    <w:p w14:paraId="30FAC7C5" w14:textId="456208B1" w:rsidR="00D12F0E" w:rsidRPr="00D17CC1" w:rsidRDefault="00F075FA" w:rsidP="00D17CC1">
      <w:pPr>
        <w:rPr>
          <w:b/>
          <w:szCs w:val="24"/>
          <w:u w:val="single"/>
        </w:rPr>
      </w:pPr>
      <w:r>
        <w:rPr>
          <w:b/>
          <w:u w:val="single"/>
        </w:rPr>
        <w:t>How Data Will Be Used to Enhance the Project/</w:t>
      </w:r>
      <w:r w:rsidR="00D12F0E" w:rsidRPr="00D17CC1">
        <w:rPr>
          <w:b/>
          <w:u w:val="single"/>
        </w:rPr>
        <w:t>Quality Improvement</w:t>
      </w:r>
      <w:r>
        <w:rPr>
          <w:b/>
          <w:u w:val="single"/>
        </w:rPr>
        <w:t xml:space="preserve"> (QI)</w:t>
      </w:r>
      <w:r w:rsidR="00D17CC1">
        <w:rPr>
          <w:b/>
          <w:u w:val="single"/>
        </w:rPr>
        <w:t>:</w:t>
      </w:r>
    </w:p>
    <w:p w14:paraId="1FCE9A60" w14:textId="04B2049C" w:rsidR="00D12F0E" w:rsidRPr="00AC34BE" w:rsidRDefault="123BB80B" w:rsidP="2C19A20B">
      <w:pPr>
        <w:rPr>
          <w:rFonts w:cs="Arial"/>
        </w:rPr>
      </w:pPr>
      <w:r w:rsidRPr="2C19A20B">
        <w:rPr>
          <w:rFonts w:eastAsia="Arial" w:cs="Arial"/>
          <w:szCs w:val="24"/>
        </w:rPr>
        <w:t xml:space="preserve"> In describing your plans to implement quality improvement mechanisms, consider the following points:</w:t>
      </w:r>
    </w:p>
    <w:p w14:paraId="54050521" w14:textId="35D16B81" w:rsidR="00D12F0E" w:rsidRPr="00AC34BE" w:rsidRDefault="00D12F0E" w:rsidP="0081017A">
      <w:pPr>
        <w:pStyle w:val="ListParagraph"/>
        <w:numPr>
          <w:ilvl w:val="0"/>
          <w:numId w:val="39"/>
        </w:numPr>
        <w:rPr>
          <w:rFonts w:cs="Arial"/>
          <w:szCs w:val="24"/>
        </w:rPr>
      </w:pPr>
      <w:r w:rsidRPr="00AC34BE">
        <w:rPr>
          <w:rFonts w:cs="Arial"/>
          <w:szCs w:val="24"/>
        </w:rPr>
        <w:t xml:space="preserve">If applicable, the QI model that will be </w:t>
      </w:r>
      <w:r w:rsidR="00471293" w:rsidRPr="00AC34BE">
        <w:rPr>
          <w:rFonts w:cs="Arial"/>
          <w:szCs w:val="24"/>
        </w:rPr>
        <w:t>used.</w:t>
      </w:r>
    </w:p>
    <w:p w14:paraId="5FA29BED" w14:textId="6DF07161" w:rsidR="00D12F0E" w:rsidRPr="00AC34BE" w:rsidRDefault="00D12F0E" w:rsidP="0081017A">
      <w:pPr>
        <w:pStyle w:val="ListParagraph"/>
        <w:numPr>
          <w:ilvl w:val="0"/>
          <w:numId w:val="39"/>
        </w:numPr>
        <w:rPr>
          <w:rFonts w:cs="Arial"/>
          <w:szCs w:val="24"/>
        </w:rPr>
      </w:pPr>
      <w:r w:rsidRPr="00AC34BE">
        <w:rPr>
          <w:rFonts w:cs="Arial"/>
          <w:szCs w:val="24"/>
        </w:rPr>
        <w:t xml:space="preserve">How will the QI process be used to </w:t>
      </w:r>
      <w:r w:rsidR="00471293" w:rsidRPr="00AC34BE">
        <w:rPr>
          <w:rFonts w:cs="Arial"/>
          <w:szCs w:val="24"/>
        </w:rPr>
        <w:t>track progress?</w:t>
      </w:r>
      <w:r w:rsidRPr="00AC34BE">
        <w:rPr>
          <w:rFonts w:cs="Arial"/>
          <w:szCs w:val="24"/>
        </w:rPr>
        <w:t xml:space="preserve"> </w:t>
      </w:r>
    </w:p>
    <w:p w14:paraId="7C44C43C" w14:textId="2EF7DB62" w:rsidR="00D12F0E" w:rsidRPr="00AC34BE" w:rsidRDefault="00D12F0E" w:rsidP="0081017A">
      <w:pPr>
        <w:pStyle w:val="ListParagraph"/>
        <w:numPr>
          <w:ilvl w:val="0"/>
          <w:numId w:val="39"/>
        </w:numPr>
        <w:rPr>
          <w:rFonts w:cs="Arial"/>
          <w:szCs w:val="24"/>
        </w:rPr>
      </w:pPr>
      <w:r w:rsidRPr="00AC34BE">
        <w:rPr>
          <w:rFonts w:cs="Arial"/>
          <w:szCs w:val="24"/>
        </w:rPr>
        <w:t xml:space="preserve">The staff members who will be responsible for overseeing these </w:t>
      </w:r>
      <w:r w:rsidR="00471293" w:rsidRPr="00AC34BE">
        <w:rPr>
          <w:rFonts w:cs="Arial"/>
          <w:szCs w:val="24"/>
        </w:rPr>
        <w:t>processes.</w:t>
      </w:r>
    </w:p>
    <w:p w14:paraId="75293CA3" w14:textId="70C2F919" w:rsidR="00D12F0E" w:rsidRPr="00AC34BE" w:rsidRDefault="00D12F0E" w:rsidP="0081017A">
      <w:pPr>
        <w:pStyle w:val="ListParagraph"/>
        <w:numPr>
          <w:ilvl w:val="0"/>
          <w:numId w:val="39"/>
        </w:numPr>
        <w:rPr>
          <w:rFonts w:cs="Arial"/>
          <w:szCs w:val="24"/>
        </w:rPr>
      </w:pPr>
      <w:r w:rsidRPr="00AC34BE">
        <w:rPr>
          <w:rFonts w:cs="Arial"/>
          <w:szCs w:val="24"/>
        </w:rPr>
        <w:t xml:space="preserve">How you </w:t>
      </w:r>
      <w:r w:rsidR="005B367B" w:rsidRPr="00AC34BE">
        <w:rPr>
          <w:rFonts w:cs="Arial"/>
          <w:szCs w:val="24"/>
        </w:rPr>
        <w:t xml:space="preserve">will </w:t>
      </w:r>
      <w:r w:rsidRPr="00AC34BE">
        <w:rPr>
          <w:rFonts w:cs="Arial"/>
          <w:szCs w:val="24"/>
        </w:rPr>
        <w:t>implement any needed changes in project implementation and/or project</w:t>
      </w:r>
      <w:r w:rsidR="006A6AAD" w:rsidRPr="00AC34BE">
        <w:rPr>
          <w:rFonts w:cs="Arial"/>
          <w:szCs w:val="24"/>
        </w:rPr>
        <w:t xml:space="preserve"> </w:t>
      </w:r>
      <w:r w:rsidR="00471293" w:rsidRPr="00AC34BE">
        <w:rPr>
          <w:rFonts w:cs="Arial"/>
          <w:szCs w:val="24"/>
        </w:rPr>
        <w:t>management.</w:t>
      </w:r>
    </w:p>
    <w:p w14:paraId="4A082962" w14:textId="47EFD4B3" w:rsidR="00D12F0E" w:rsidRPr="00AC34BE" w:rsidRDefault="005B367B" w:rsidP="0081017A">
      <w:pPr>
        <w:pStyle w:val="ListParagraph"/>
        <w:numPr>
          <w:ilvl w:val="1"/>
          <w:numId w:val="39"/>
        </w:numPr>
        <w:rPr>
          <w:rFonts w:cs="Arial"/>
          <w:szCs w:val="24"/>
        </w:rPr>
      </w:pPr>
      <w:r w:rsidRPr="00AC34BE">
        <w:rPr>
          <w:rFonts w:cs="Arial"/>
          <w:szCs w:val="24"/>
        </w:rPr>
        <w:t>W</w:t>
      </w:r>
      <w:r w:rsidR="00D12F0E" w:rsidRPr="00AC34BE">
        <w:rPr>
          <w:rFonts w:cs="Arial"/>
          <w:szCs w:val="24"/>
        </w:rPr>
        <w:t xml:space="preserve">hat decision-making processes will be </w:t>
      </w:r>
      <w:r w:rsidR="00471293" w:rsidRPr="00AC34BE">
        <w:rPr>
          <w:rFonts w:cs="Arial"/>
          <w:szCs w:val="24"/>
        </w:rPr>
        <w:t>used.</w:t>
      </w:r>
    </w:p>
    <w:p w14:paraId="36286B4B" w14:textId="4DD7C490" w:rsidR="006A6AAD" w:rsidRPr="00AC34BE" w:rsidRDefault="006A6AAD" w:rsidP="0081017A">
      <w:pPr>
        <w:pStyle w:val="ListParagraph"/>
        <w:numPr>
          <w:ilvl w:val="1"/>
          <w:numId w:val="39"/>
        </w:numPr>
        <w:rPr>
          <w:rFonts w:cs="Arial"/>
          <w:szCs w:val="24"/>
        </w:rPr>
      </w:pPr>
      <w:r w:rsidRPr="00AC34BE">
        <w:rPr>
          <w:rFonts w:cs="Arial"/>
          <w:szCs w:val="24"/>
        </w:rPr>
        <w:t xml:space="preserve">When and by whom will decisions be made concerning project </w:t>
      </w:r>
      <w:r w:rsidR="00471293" w:rsidRPr="00AC34BE">
        <w:rPr>
          <w:rFonts w:cs="Arial"/>
          <w:szCs w:val="24"/>
        </w:rPr>
        <w:t>improvement.</w:t>
      </w:r>
    </w:p>
    <w:p w14:paraId="376A8B9F" w14:textId="68A8273F" w:rsidR="00471293" w:rsidRPr="00AC34BE" w:rsidRDefault="005B367B" w:rsidP="0081017A">
      <w:pPr>
        <w:pStyle w:val="ListParagraph"/>
        <w:numPr>
          <w:ilvl w:val="1"/>
          <w:numId w:val="39"/>
        </w:numPr>
        <w:rPr>
          <w:rFonts w:cs="Arial"/>
          <w:szCs w:val="24"/>
        </w:rPr>
      </w:pPr>
      <w:r w:rsidRPr="00AC34BE">
        <w:rPr>
          <w:rFonts w:cs="Arial"/>
          <w:szCs w:val="24"/>
        </w:rPr>
        <w:t xml:space="preserve">What are the thresholds for determining that changes need to </w:t>
      </w:r>
      <w:r w:rsidR="00471293" w:rsidRPr="00AC34BE">
        <w:rPr>
          <w:rFonts w:cs="Arial"/>
          <w:szCs w:val="24"/>
        </w:rPr>
        <w:t>be made?</w:t>
      </w:r>
    </w:p>
    <w:p w14:paraId="6CB98CA0" w14:textId="2CC6FE75" w:rsidR="00471293" w:rsidRDefault="005B367B" w:rsidP="0081017A">
      <w:pPr>
        <w:pStyle w:val="ListParagraph"/>
        <w:numPr>
          <w:ilvl w:val="0"/>
          <w:numId w:val="39"/>
        </w:numPr>
        <w:rPr>
          <w:rFonts w:cs="Arial"/>
          <w:szCs w:val="24"/>
        </w:rPr>
      </w:pPr>
      <w:r w:rsidRPr="00471293">
        <w:rPr>
          <w:rFonts w:cs="Arial"/>
          <w:szCs w:val="24"/>
        </w:rPr>
        <w:t>Will the Advisory Board have a role in the QI process</w:t>
      </w:r>
      <w:r w:rsidR="00471293" w:rsidRPr="00471293">
        <w:rPr>
          <w:rFonts w:cs="Arial"/>
          <w:szCs w:val="24"/>
        </w:rPr>
        <w:t>?</w:t>
      </w:r>
    </w:p>
    <w:p w14:paraId="5F56542A" w14:textId="77777777" w:rsidR="00EC0806" w:rsidRDefault="00D12F0E" w:rsidP="00265E55">
      <w:pPr>
        <w:pStyle w:val="ListParagraph"/>
        <w:numPr>
          <w:ilvl w:val="0"/>
          <w:numId w:val="39"/>
        </w:numPr>
        <w:rPr>
          <w:rFonts w:cs="Arial"/>
          <w:szCs w:val="24"/>
        </w:rPr>
        <w:sectPr w:rsidR="00EC0806" w:rsidSect="002E2B38">
          <w:pgSz w:w="12240" w:h="15840"/>
          <w:pgMar w:top="1440" w:right="1440" w:bottom="1440" w:left="1440" w:header="720" w:footer="720" w:gutter="0"/>
          <w:cols w:space="720"/>
          <w:docGrid w:linePitch="360"/>
        </w:sectPr>
      </w:pPr>
      <w:r w:rsidRPr="00DB3647">
        <w:rPr>
          <w:rFonts w:cs="Arial"/>
          <w:szCs w:val="24"/>
        </w:rPr>
        <w:t>How will the changes be communicated to staff</w:t>
      </w:r>
      <w:r w:rsidR="006A6AAD" w:rsidRPr="00DB3647">
        <w:rPr>
          <w:rFonts w:cs="Arial"/>
          <w:szCs w:val="24"/>
        </w:rPr>
        <w:t xml:space="preserve"> and/or partners/sub-awardees</w:t>
      </w:r>
      <w:r w:rsidR="00471293" w:rsidRPr="00DB3647">
        <w:rPr>
          <w:rFonts w:cs="Arial"/>
          <w:szCs w:val="24"/>
        </w:rPr>
        <w:t>?</w:t>
      </w:r>
      <w:bookmarkEnd w:id="299"/>
      <w:bookmarkEnd w:id="309"/>
      <w:bookmarkEnd w:id="310"/>
    </w:p>
    <w:p w14:paraId="74C9F73B" w14:textId="6AA7EBE2" w:rsidR="00750F5A" w:rsidRPr="00AC34BE" w:rsidRDefault="000F1EFD" w:rsidP="00F5108C">
      <w:pPr>
        <w:pStyle w:val="Heading1"/>
        <w:jc w:val="center"/>
      </w:pPr>
      <w:bookmarkStart w:id="316" w:name="_Appendix_G_–"/>
      <w:bookmarkStart w:id="317" w:name="_Toc81577304"/>
      <w:bookmarkStart w:id="318" w:name="_Toc175241594"/>
      <w:bookmarkEnd w:id="316"/>
      <w:r w:rsidRPr="00AC34BE">
        <w:lastRenderedPageBreak/>
        <w:t xml:space="preserve">Appendix </w:t>
      </w:r>
      <w:r w:rsidR="007A27E4">
        <w:t>G</w:t>
      </w:r>
      <w:r w:rsidRPr="00AC34BE">
        <w:t xml:space="preserve"> – Biographical Sketches and Position</w:t>
      </w:r>
      <w:bookmarkStart w:id="319" w:name="_Toc485367466"/>
      <w:bookmarkStart w:id="320" w:name="_Toc485911383"/>
      <w:bookmarkStart w:id="321" w:name="_Toc488305956"/>
      <w:bookmarkStart w:id="322" w:name="_Toc488319892"/>
      <w:bookmarkStart w:id="323" w:name="_Toc489000475"/>
      <w:r w:rsidR="00F5108C">
        <w:t xml:space="preserve"> </w:t>
      </w:r>
      <w:r w:rsidRPr="00AC34BE">
        <w:t>Descriptions</w:t>
      </w:r>
      <w:bookmarkEnd w:id="311"/>
      <w:bookmarkEnd w:id="312"/>
      <w:bookmarkEnd w:id="313"/>
      <w:bookmarkEnd w:id="314"/>
      <w:bookmarkEnd w:id="317"/>
      <w:bookmarkEnd w:id="319"/>
      <w:bookmarkEnd w:id="320"/>
      <w:bookmarkEnd w:id="321"/>
      <w:bookmarkEnd w:id="322"/>
      <w:bookmarkEnd w:id="323"/>
      <w:bookmarkEnd w:id="318"/>
    </w:p>
    <w:p w14:paraId="031E7664" w14:textId="4BA73D16" w:rsidR="000F1EFD" w:rsidRPr="00AC34BE" w:rsidRDefault="000F1EFD" w:rsidP="00AC34BE">
      <w:pPr>
        <w:tabs>
          <w:tab w:val="left" w:pos="1080"/>
        </w:tabs>
        <w:rPr>
          <w:rFonts w:cs="Arial"/>
          <w:szCs w:val="24"/>
        </w:rPr>
      </w:pPr>
      <w:r w:rsidRPr="00AC34BE">
        <w:rPr>
          <w:rFonts w:cs="Arial"/>
          <w:szCs w:val="24"/>
        </w:rPr>
        <w:t xml:space="preserve">Include position descriptions </w:t>
      </w:r>
      <w:r w:rsidR="0081399B">
        <w:rPr>
          <w:rFonts w:cs="Arial"/>
          <w:szCs w:val="24"/>
        </w:rPr>
        <w:t xml:space="preserve">and biographical sketches </w:t>
      </w:r>
      <w:r w:rsidRPr="00AC34BE">
        <w:rPr>
          <w:rFonts w:cs="Arial"/>
          <w:szCs w:val="24"/>
        </w:rPr>
        <w:t xml:space="preserve">for </w:t>
      </w:r>
      <w:r w:rsidR="005E3FB4">
        <w:rPr>
          <w:rFonts w:cs="Arial"/>
          <w:szCs w:val="24"/>
        </w:rPr>
        <w:t>all project staff</w:t>
      </w:r>
      <w:r w:rsidR="00172297">
        <w:rPr>
          <w:rFonts w:cs="Arial"/>
          <w:szCs w:val="24"/>
        </w:rPr>
        <w:t xml:space="preserve"> as supporting documentation to the application</w:t>
      </w:r>
      <w:r w:rsidR="006072AF">
        <w:rPr>
          <w:rFonts w:cs="Arial"/>
          <w:szCs w:val="24"/>
        </w:rPr>
        <w:t>.</w:t>
      </w:r>
      <w:r w:rsidR="00DE31E5">
        <w:rPr>
          <w:rFonts w:cs="Arial"/>
          <w:szCs w:val="24"/>
        </w:rPr>
        <w:t xml:space="preserve"> </w:t>
      </w:r>
      <w:r w:rsidR="00DE31E5" w:rsidRPr="00760D17">
        <w:rPr>
          <w:rFonts w:cs="Arial"/>
          <w:szCs w:val="24"/>
        </w:rPr>
        <w:t>The formatting requirements outlined in Appendix B are not applicable for these documents.</w:t>
      </w:r>
    </w:p>
    <w:p w14:paraId="42B099CB" w14:textId="77777777" w:rsidR="000F1EFD" w:rsidRPr="00AC34BE" w:rsidRDefault="000F1EFD" w:rsidP="00AC34BE">
      <w:pPr>
        <w:rPr>
          <w:rFonts w:cs="Arial"/>
          <w:b/>
        </w:rPr>
      </w:pPr>
      <w:r w:rsidRPr="00AC34BE">
        <w:rPr>
          <w:rFonts w:cs="Arial"/>
          <w:b/>
        </w:rPr>
        <w:t>Biographical Sketch</w:t>
      </w:r>
    </w:p>
    <w:p w14:paraId="0C08D4D2" w14:textId="77777777" w:rsidR="000F1EFD" w:rsidRPr="00AC34BE" w:rsidRDefault="000F1EFD" w:rsidP="00AC34BE">
      <w:pPr>
        <w:rPr>
          <w:rFonts w:cs="Arial"/>
        </w:rPr>
      </w:pPr>
      <w:r w:rsidRPr="00AC34BE">
        <w:rPr>
          <w:rFonts w:cs="Arial"/>
        </w:rPr>
        <w:t>Existing curricula vitae of project staff members may be used if they are updated and contain all items o</w:t>
      </w:r>
      <w:r w:rsidR="006072AF">
        <w:rPr>
          <w:rFonts w:cs="Arial"/>
        </w:rPr>
        <w:t xml:space="preserve">f information requested below. </w:t>
      </w:r>
      <w:r w:rsidRPr="00AC34BE">
        <w:rPr>
          <w:rFonts w:cs="Arial"/>
        </w:rPr>
        <w:t xml:space="preserve">You may add any information items listed below </w:t>
      </w:r>
      <w:r w:rsidR="006072AF">
        <w:rPr>
          <w:rFonts w:cs="Arial"/>
        </w:rPr>
        <w:t>to complete existing documents.</w:t>
      </w:r>
      <w:r w:rsidRPr="00AC34BE">
        <w:rPr>
          <w:rFonts w:cs="Arial"/>
        </w:rPr>
        <w:t xml:space="preserve"> For development of new curricula vitae include items below in the most suitable format:</w:t>
      </w:r>
    </w:p>
    <w:p w14:paraId="49D93F20" w14:textId="77777777" w:rsidR="000F1EFD" w:rsidRPr="00AC34BE" w:rsidRDefault="000F1EFD" w:rsidP="0081017A">
      <w:pPr>
        <w:numPr>
          <w:ilvl w:val="0"/>
          <w:numId w:val="13"/>
        </w:numPr>
        <w:contextualSpacing/>
        <w:rPr>
          <w:rFonts w:cs="Arial"/>
          <w:szCs w:val="28"/>
        </w:rPr>
      </w:pPr>
      <w:r w:rsidRPr="00AC34BE">
        <w:rPr>
          <w:rFonts w:cs="Arial"/>
        </w:rPr>
        <w:t>Name of staff member</w:t>
      </w:r>
    </w:p>
    <w:p w14:paraId="2E57895D" w14:textId="77777777" w:rsidR="000F1EFD" w:rsidRPr="00AC34BE" w:rsidRDefault="000F1EFD" w:rsidP="0081017A">
      <w:pPr>
        <w:numPr>
          <w:ilvl w:val="0"/>
          <w:numId w:val="13"/>
        </w:numPr>
        <w:contextualSpacing/>
        <w:rPr>
          <w:rFonts w:cs="Arial"/>
          <w:szCs w:val="28"/>
        </w:rPr>
      </w:pPr>
      <w:r w:rsidRPr="00AC34BE">
        <w:rPr>
          <w:rFonts w:cs="Arial"/>
        </w:rPr>
        <w:t>Educational background: school(s), location, dates attended, degrees earned (specify year), major field of study</w:t>
      </w:r>
    </w:p>
    <w:p w14:paraId="6F3D8D59" w14:textId="77777777" w:rsidR="000F1EFD" w:rsidRPr="00AC34BE" w:rsidRDefault="000F1EFD" w:rsidP="0081017A">
      <w:pPr>
        <w:numPr>
          <w:ilvl w:val="0"/>
          <w:numId w:val="13"/>
        </w:numPr>
        <w:contextualSpacing/>
        <w:rPr>
          <w:rFonts w:cs="Arial"/>
          <w:szCs w:val="28"/>
        </w:rPr>
      </w:pPr>
      <w:r w:rsidRPr="00AC34BE">
        <w:rPr>
          <w:rFonts w:cs="Arial"/>
        </w:rPr>
        <w:t>Professional experience</w:t>
      </w:r>
    </w:p>
    <w:p w14:paraId="5628A06E" w14:textId="290DB5F5" w:rsidR="00B941DF" w:rsidRPr="00EC0806" w:rsidRDefault="000F1EFD" w:rsidP="00EC0806">
      <w:pPr>
        <w:numPr>
          <w:ilvl w:val="0"/>
          <w:numId w:val="13"/>
        </w:numPr>
        <w:rPr>
          <w:rFonts w:cs="Arial"/>
          <w:szCs w:val="28"/>
        </w:rPr>
      </w:pPr>
      <w:r w:rsidRPr="00EC0806">
        <w:rPr>
          <w:rFonts w:cs="Arial"/>
        </w:rPr>
        <w:t>Recent relevant publications</w:t>
      </w:r>
    </w:p>
    <w:p w14:paraId="6F9F9125" w14:textId="77777777" w:rsidR="000F1EFD" w:rsidRPr="00AC34BE" w:rsidRDefault="000F1EFD" w:rsidP="00AC34BE">
      <w:pPr>
        <w:rPr>
          <w:rFonts w:cs="Arial"/>
          <w:b/>
          <w:szCs w:val="28"/>
        </w:rPr>
      </w:pPr>
      <w:r w:rsidRPr="00AC34BE">
        <w:rPr>
          <w:rFonts w:cs="Arial"/>
          <w:b/>
          <w:szCs w:val="28"/>
        </w:rPr>
        <w:t>Position Description</w:t>
      </w:r>
    </w:p>
    <w:p w14:paraId="57903BF0" w14:textId="77777777" w:rsidR="000F1EFD" w:rsidRPr="00AC34BE" w:rsidRDefault="000F1EFD" w:rsidP="0081017A">
      <w:pPr>
        <w:numPr>
          <w:ilvl w:val="0"/>
          <w:numId w:val="14"/>
        </w:numPr>
        <w:contextualSpacing/>
        <w:rPr>
          <w:rFonts w:cs="Arial"/>
          <w:szCs w:val="28"/>
        </w:rPr>
      </w:pPr>
      <w:r w:rsidRPr="00AC34BE">
        <w:rPr>
          <w:rFonts w:cs="Arial"/>
          <w:szCs w:val="28"/>
        </w:rPr>
        <w:t>Title of position</w:t>
      </w:r>
    </w:p>
    <w:p w14:paraId="53585DFF" w14:textId="77777777" w:rsidR="000F1EFD" w:rsidRPr="00AC34BE" w:rsidRDefault="000F1EFD" w:rsidP="0081017A">
      <w:pPr>
        <w:numPr>
          <w:ilvl w:val="0"/>
          <w:numId w:val="14"/>
        </w:numPr>
        <w:contextualSpacing/>
        <w:rPr>
          <w:rFonts w:cs="Arial"/>
          <w:szCs w:val="28"/>
        </w:rPr>
      </w:pPr>
      <w:r w:rsidRPr="00AC34BE">
        <w:rPr>
          <w:rFonts w:cs="Arial"/>
          <w:szCs w:val="28"/>
        </w:rPr>
        <w:t>Description of duties and responsibilities</w:t>
      </w:r>
    </w:p>
    <w:p w14:paraId="001AEA7D" w14:textId="77777777" w:rsidR="000F1EFD" w:rsidRPr="00AC34BE" w:rsidRDefault="000F1EFD" w:rsidP="0081017A">
      <w:pPr>
        <w:numPr>
          <w:ilvl w:val="0"/>
          <w:numId w:val="14"/>
        </w:numPr>
        <w:contextualSpacing/>
        <w:rPr>
          <w:rFonts w:cs="Arial"/>
          <w:szCs w:val="28"/>
        </w:rPr>
      </w:pPr>
      <w:r w:rsidRPr="00AC34BE">
        <w:rPr>
          <w:rFonts w:cs="Arial"/>
          <w:szCs w:val="28"/>
        </w:rPr>
        <w:t>Qualifications for position</w:t>
      </w:r>
    </w:p>
    <w:p w14:paraId="23A271A3" w14:textId="77777777" w:rsidR="000F1EFD" w:rsidRPr="00AC34BE" w:rsidRDefault="000F1EFD" w:rsidP="0081017A">
      <w:pPr>
        <w:numPr>
          <w:ilvl w:val="0"/>
          <w:numId w:val="14"/>
        </w:numPr>
        <w:contextualSpacing/>
        <w:rPr>
          <w:rFonts w:cs="Arial"/>
          <w:szCs w:val="28"/>
        </w:rPr>
      </w:pPr>
      <w:r w:rsidRPr="00AC34BE">
        <w:rPr>
          <w:rFonts w:cs="Arial"/>
          <w:szCs w:val="28"/>
        </w:rPr>
        <w:t>Supervisory relationships</w:t>
      </w:r>
    </w:p>
    <w:p w14:paraId="29EE44D9" w14:textId="77777777" w:rsidR="000F1EFD" w:rsidRPr="00AC34BE" w:rsidRDefault="000F1EFD" w:rsidP="0081017A">
      <w:pPr>
        <w:numPr>
          <w:ilvl w:val="0"/>
          <w:numId w:val="14"/>
        </w:numPr>
        <w:contextualSpacing/>
        <w:rPr>
          <w:rFonts w:cs="Arial"/>
          <w:szCs w:val="28"/>
        </w:rPr>
      </w:pPr>
      <w:r w:rsidRPr="00AC34BE">
        <w:rPr>
          <w:rFonts w:cs="Arial"/>
          <w:szCs w:val="28"/>
        </w:rPr>
        <w:t>Skills and knowledge required</w:t>
      </w:r>
    </w:p>
    <w:p w14:paraId="34D3F766" w14:textId="77777777" w:rsidR="000F1EFD" w:rsidRPr="00AC34BE" w:rsidRDefault="000F1EFD" w:rsidP="0081017A">
      <w:pPr>
        <w:numPr>
          <w:ilvl w:val="0"/>
          <w:numId w:val="14"/>
        </w:numPr>
        <w:contextualSpacing/>
        <w:rPr>
          <w:rFonts w:cs="Arial"/>
          <w:szCs w:val="28"/>
        </w:rPr>
      </w:pPr>
      <w:r w:rsidRPr="00AC34BE">
        <w:rPr>
          <w:rFonts w:cs="Arial"/>
          <w:szCs w:val="28"/>
        </w:rPr>
        <w:t>Amount of travel and any other special conditions or requirements</w:t>
      </w:r>
    </w:p>
    <w:p w14:paraId="42C6D13B" w14:textId="77777777" w:rsidR="000F1EFD" w:rsidRPr="00AC34BE" w:rsidRDefault="000F1EFD" w:rsidP="0081017A">
      <w:pPr>
        <w:numPr>
          <w:ilvl w:val="0"/>
          <w:numId w:val="14"/>
        </w:numPr>
        <w:contextualSpacing/>
        <w:rPr>
          <w:rFonts w:cs="Arial"/>
          <w:szCs w:val="28"/>
        </w:rPr>
      </w:pPr>
      <w:r w:rsidRPr="00AC34BE">
        <w:rPr>
          <w:rFonts w:cs="Arial"/>
          <w:szCs w:val="28"/>
        </w:rPr>
        <w:t>Salary range</w:t>
      </w:r>
    </w:p>
    <w:p w14:paraId="7D972B6C" w14:textId="5789AD27" w:rsidR="00B46613" w:rsidRPr="00B46613" w:rsidRDefault="000F1EFD" w:rsidP="00B46613">
      <w:pPr>
        <w:numPr>
          <w:ilvl w:val="0"/>
          <w:numId w:val="14"/>
        </w:numPr>
        <w:contextualSpacing/>
        <w:rPr>
          <w:rFonts w:cs="Arial"/>
          <w:szCs w:val="28"/>
        </w:rPr>
      </w:pPr>
      <w:r w:rsidRPr="00EC0806">
        <w:rPr>
          <w:rFonts w:cs="Arial"/>
          <w:szCs w:val="28"/>
        </w:rPr>
        <w:t>Hours per day or week</w:t>
      </w:r>
      <w:bookmarkStart w:id="324" w:name="_Appendix_K_–_1"/>
      <w:bookmarkEnd w:id="324"/>
    </w:p>
    <w:p w14:paraId="0A849414" w14:textId="77777777" w:rsidR="00EC0806" w:rsidRDefault="00EC0806" w:rsidP="00AC34BE">
      <w:pPr>
        <w:spacing w:after="0"/>
        <w:rPr>
          <w:rFonts w:cs="Arial"/>
          <w:b/>
          <w:bCs/>
          <w:kern w:val="32"/>
          <w:sz w:val="32"/>
          <w:szCs w:val="32"/>
        </w:rPr>
        <w:sectPr w:rsidR="00EC0806" w:rsidSect="002E2B38">
          <w:pgSz w:w="12240" w:h="15840"/>
          <w:pgMar w:top="1440" w:right="1440" w:bottom="1440" w:left="1440" w:header="720" w:footer="720" w:gutter="0"/>
          <w:cols w:space="720"/>
          <w:docGrid w:linePitch="360"/>
        </w:sectPr>
      </w:pPr>
    </w:p>
    <w:p w14:paraId="658F62F8" w14:textId="7716FCCC" w:rsidR="00B941DF" w:rsidRPr="00AC34BE" w:rsidRDefault="000F1EFD" w:rsidP="00F5108C">
      <w:pPr>
        <w:pStyle w:val="Heading1"/>
        <w:keepNext w:val="0"/>
        <w:spacing w:after="480"/>
        <w:jc w:val="center"/>
        <w:rPr>
          <w:b w:val="0"/>
          <w:bCs w:val="0"/>
        </w:rPr>
      </w:pPr>
      <w:bookmarkStart w:id="325" w:name="_Appendix_H_–"/>
      <w:bookmarkStart w:id="326" w:name="_Toc453325333"/>
      <w:bookmarkStart w:id="327" w:name="_Toc453937194"/>
      <w:bookmarkStart w:id="328" w:name="_Toc454270677"/>
      <w:bookmarkStart w:id="329" w:name="_Toc465087570"/>
      <w:bookmarkStart w:id="330" w:name="_Toc485307410"/>
      <w:bookmarkStart w:id="331" w:name="_Toc81577305"/>
      <w:bookmarkStart w:id="332" w:name="_Hlk80276867"/>
      <w:bookmarkStart w:id="333" w:name="_Hlk80344801"/>
      <w:bookmarkStart w:id="334" w:name="_Toc175241595"/>
      <w:bookmarkEnd w:id="325"/>
      <w:r w:rsidRPr="00AC34BE">
        <w:lastRenderedPageBreak/>
        <w:t xml:space="preserve">Appendix </w:t>
      </w:r>
      <w:r w:rsidR="007A27E4">
        <w:t>H</w:t>
      </w:r>
      <w:r w:rsidRPr="00AC34BE">
        <w:t xml:space="preserve"> – Addressing Behavioral Health Disparities</w:t>
      </w:r>
      <w:bookmarkEnd w:id="326"/>
      <w:bookmarkEnd w:id="327"/>
      <w:bookmarkEnd w:id="328"/>
      <w:bookmarkEnd w:id="329"/>
      <w:bookmarkEnd w:id="330"/>
      <w:bookmarkEnd w:id="331"/>
      <w:bookmarkEnd w:id="334"/>
    </w:p>
    <w:p w14:paraId="7858BD27" w14:textId="31FA6486" w:rsidR="00172297" w:rsidRDefault="00286CC7" w:rsidP="00286CC7">
      <w:pPr>
        <w:rPr>
          <w:rFonts w:cs="Arial"/>
        </w:rPr>
      </w:pPr>
      <w:bookmarkStart w:id="335" w:name="_Toc317087821"/>
      <w:bookmarkStart w:id="336" w:name="_Hlk80367243"/>
      <w:r w:rsidRPr="6FC8936B">
        <w:rPr>
          <w:rFonts w:cs="Arial"/>
        </w:rPr>
        <w:t xml:space="preserve">SAMHSA expects recipients to submit a </w:t>
      </w:r>
      <w:r w:rsidR="00E36B96" w:rsidRPr="6FC8936B">
        <w:rPr>
          <w:rFonts w:cs="Arial"/>
        </w:rPr>
        <w:t xml:space="preserve">Behavioral </w:t>
      </w:r>
      <w:r w:rsidRPr="6FC8936B">
        <w:rPr>
          <w:rFonts w:cs="Arial"/>
        </w:rPr>
        <w:t>Disparity Impact Statement (DIS) within 60 days of receiving the grant award. The DIS is a data-driven, quality improvement effort to ensure under</w:t>
      </w:r>
      <w:r w:rsidR="00865615" w:rsidRPr="6FC8936B">
        <w:rPr>
          <w:rFonts w:cs="Arial"/>
        </w:rPr>
        <w:t xml:space="preserve">-resourced </w:t>
      </w:r>
      <w:r w:rsidRPr="6FC8936B">
        <w:rPr>
          <w:rFonts w:cs="Arial"/>
        </w:rPr>
        <w:t xml:space="preserve">populations are addressed in the grant. The DIS is built on the required GPRA data such that no additional data collection is required. </w:t>
      </w:r>
      <w:r w:rsidR="00E36B96">
        <w:rPr>
          <w:rFonts w:cs="Arial"/>
        </w:rPr>
        <w:t xml:space="preserve">It is expected that the DIS will be </w:t>
      </w:r>
      <w:r w:rsidR="00865615">
        <w:rPr>
          <w:rFonts w:cs="Arial"/>
        </w:rPr>
        <w:t xml:space="preserve">no more than </w:t>
      </w:r>
      <w:r w:rsidR="00E36B96">
        <w:rPr>
          <w:rFonts w:cs="Arial"/>
        </w:rPr>
        <w:t>two pages in length.</w:t>
      </w:r>
    </w:p>
    <w:p w14:paraId="541F1F46" w14:textId="37333C98" w:rsidR="00172297" w:rsidRDefault="00286CC7" w:rsidP="00286CC7">
      <w:pPr>
        <w:rPr>
          <w:rFonts w:cs="Arial"/>
          <w:szCs w:val="24"/>
        </w:rPr>
      </w:pPr>
      <w:r w:rsidRPr="00805392">
        <w:rPr>
          <w:rFonts w:cs="Arial"/>
          <w:szCs w:val="24"/>
        </w:rPr>
        <w:t>The</w:t>
      </w:r>
      <w:r>
        <w:rPr>
          <w:rFonts w:cs="Arial"/>
          <w:szCs w:val="24"/>
        </w:rPr>
        <w:t xml:space="preserve"> DIS consists of three components:</w:t>
      </w:r>
    </w:p>
    <w:p w14:paraId="18FC5BF4" w14:textId="2678E510" w:rsidR="00172297" w:rsidRPr="00172297" w:rsidRDefault="00172297" w:rsidP="0081017A">
      <w:pPr>
        <w:pStyle w:val="ListParagraph"/>
        <w:numPr>
          <w:ilvl w:val="0"/>
          <w:numId w:val="70"/>
        </w:numPr>
        <w:rPr>
          <w:rFonts w:cs="Arial"/>
          <w:szCs w:val="24"/>
        </w:rPr>
      </w:pPr>
      <w:r>
        <w:rPr>
          <w:rFonts w:cs="Arial"/>
          <w:szCs w:val="24"/>
        </w:rPr>
        <w:t>N</w:t>
      </w:r>
      <w:r w:rsidR="00286CC7" w:rsidRPr="00172297">
        <w:rPr>
          <w:rFonts w:cs="Arial"/>
          <w:szCs w:val="24"/>
        </w:rPr>
        <w:t xml:space="preserve">umber of individuals to be served during the grant period and identify </w:t>
      </w:r>
      <w:r w:rsidR="00AD2E04">
        <w:rPr>
          <w:rFonts w:cs="Arial"/>
          <w:szCs w:val="24"/>
        </w:rPr>
        <w:t xml:space="preserve">under-resourced </w:t>
      </w:r>
      <w:r w:rsidR="00286CC7" w:rsidRPr="00172297">
        <w:rPr>
          <w:rFonts w:cs="Arial"/>
          <w:szCs w:val="24"/>
        </w:rPr>
        <w:t>population(s) (i.e., racial, ethnic, sexual, and gender minority groups) vulnerable to behavioral health disparities</w:t>
      </w:r>
      <w:r>
        <w:rPr>
          <w:rFonts w:cs="Arial"/>
          <w:szCs w:val="24"/>
        </w:rPr>
        <w:t>.</w:t>
      </w:r>
    </w:p>
    <w:p w14:paraId="132F1462" w14:textId="43A8778C" w:rsidR="00172297" w:rsidRPr="00172297" w:rsidRDefault="00172297" w:rsidP="0081017A">
      <w:pPr>
        <w:pStyle w:val="ListParagraph"/>
        <w:numPr>
          <w:ilvl w:val="0"/>
          <w:numId w:val="70"/>
        </w:numPr>
        <w:rPr>
          <w:rFonts w:cs="Arial"/>
          <w:szCs w:val="24"/>
        </w:rPr>
      </w:pPr>
      <w:r>
        <w:rPr>
          <w:rFonts w:cs="Arial"/>
          <w:szCs w:val="24"/>
        </w:rPr>
        <w:t>A</w:t>
      </w:r>
      <w:r w:rsidR="00286CC7" w:rsidRPr="00172297">
        <w:rPr>
          <w:rFonts w:cs="Arial"/>
          <w:szCs w:val="24"/>
        </w:rPr>
        <w:t xml:space="preserve"> quality improvement plan to address </w:t>
      </w:r>
      <w:r w:rsidR="00AD2E04">
        <w:rPr>
          <w:rFonts w:cs="Arial"/>
          <w:szCs w:val="24"/>
        </w:rPr>
        <w:t xml:space="preserve">under-resourced </w:t>
      </w:r>
      <w:r w:rsidR="00286CC7" w:rsidRPr="00172297">
        <w:rPr>
          <w:rFonts w:cs="Arial"/>
          <w:szCs w:val="24"/>
        </w:rPr>
        <w:t>population differences based on the GPRA data on access, use and outcomes of service activities</w:t>
      </w:r>
      <w:r>
        <w:rPr>
          <w:rFonts w:cs="Arial"/>
          <w:szCs w:val="24"/>
        </w:rPr>
        <w:t>.</w:t>
      </w:r>
    </w:p>
    <w:p w14:paraId="48D4A952" w14:textId="6C78830F" w:rsidR="00286CC7" w:rsidRPr="00172297" w:rsidRDefault="00172297" w:rsidP="0081017A">
      <w:pPr>
        <w:pStyle w:val="ListParagraph"/>
        <w:numPr>
          <w:ilvl w:val="0"/>
          <w:numId w:val="70"/>
        </w:numPr>
        <w:rPr>
          <w:rFonts w:cs="Arial"/>
          <w:szCs w:val="24"/>
        </w:rPr>
      </w:pPr>
      <w:r>
        <w:rPr>
          <w:rFonts w:cs="Arial"/>
          <w:szCs w:val="24"/>
        </w:rPr>
        <w:t>M</w:t>
      </w:r>
      <w:r w:rsidR="00286CC7" w:rsidRPr="00172297">
        <w:rPr>
          <w:rFonts w:cs="Arial"/>
          <w:szCs w:val="24"/>
        </w:rPr>
        <w:t xml:space="preserve">ethods for the development of policies and procedures to ensure adherence to </w:t>
      </w:r>
      <w:r w:rsidR="00790697" w:rsidRPr="00172297">
        <w:rPr>
          <w:rFonts w:cs="Arial"/>
          <w:szCs w:val="24"/>
        </w:rPr>
        <w:t>the</w:t>
      </w:r>
      <w:r w:rsidR="008C3427" w:rsidRPr="00172297">
        <w:rPr>
          <w:rFonts w:cs="Arial"/>
          <w:szCs w:val="24"/>
        </w:rPr>
        <w:t xml:space="preserve"> </w:t>
      </w:r>
      <w:hyperlink r:id="rId68" w:history="1">
        <w:r w:rsidR="008C3427" w:rsidRPr="00790697">
          <w:rPr>
            <w:rStyle w:val="Hyperlink"/>
          </w:rPr>
          <w:t>Behavioral Health Implementation Guide for the</w:t>
        </w:r>
        <w:r w:rsidR="00286CC7" w:rsidRPr="00172297">
          <w:rPr>
            <w:rStyle w:val="Hyperlink"/>
            <w:rFonts w:cs="Arial"/>
            <w:szCs w:val="24"/>
          </w:rPr>
          <w:t xml:space="preserve"> National Standards for Culturally and Linguistically Appropriate Services (CLAS) in Health and Health Care</w:t>
        </w:r>
      </w:hyperlink>
      <w:r w:rsidR="00286CC7" w:rsidRPr="00172297">
        <w:rPr>
          <w:rFonts w:cs="Arial"/>
          <w:szCs w:val="24"/>
        </w:rPr>
        <w:t>.</w:t>
      </w:r>
    </w:p>
    <w:p w14:paraId="76DE84C6" w14:textId="12909FBB" w:rsidR="0019071B" w:rsidRDefault="00600DC6" w:rsidP="00286CC7">
      <w:pPr>
        <w:rPr>
          <w:rFonts w:cs="Arial"/>
        </w:rPr>
      </w:pPr>
      <w:r w:rsidRPr="6FC8936B">
        <w:rPr>
          <w:rFonts w:cs="Arial"/>
        </w:rPr>
        <w:t xml:space="preserve">As part of SAMHSA’s Disparity Impact Statement requirements, include the number of unduplicated individuals to be served by </w:t>
      </w:r>
      <w:r w:rsidR="00AD2E04" w:rsidRPr="6FC8936B">
        <w:rPr>
          <w:rFonts w:cs="Arial"/>
        </w:rPr>
        <w:t xml:space="preserve">under-resourced </w:t>
      </w:r>
      <w:r w:rsidRPr="6FC8936B">
        <w:rPr>
          <w:rFonts w:cs="Arial"/>
        </w:rPr>
        <w:t xml:space="preserve">populations in the grant implementation area provided in a table that covers the entire grant period. The </w:t>
      </w:r>
      <w:r w:rsidR="00865615" w:rsidRPr="6FC8936B">
        <w:rPr>
          <w:rFonts w:cs="Arial"/>
        </w:rPr>
        <w:t>under-resourced</w:t>
      </w:r>
      <w:r w:rsidRPr="6FC8936B">
        <w:rPr>
          <w:rFonts w:cs="Arial"/>
        </w:rPr>
        <w:t xml:space="preserve"> population(s) should be identified in a narrative that includes a description of the population and a rationale for how the determination was made. </w:t>
      </w:r>
      <w:r w:rsidR="008F4ABB" w:rsidRPr="6FC8936B">
        <w:rPr>
          <w:rFonts w:cs="Arial"/>
        </w:rPr>
        <w:t>I</w:t>
      </w:r>
      <w:r w:rsidRPr="6FC8936B">
        <w:rPr>
          <w:rFonts w:cs="Arial"/>
        </w:rPr>
        <w:t>nclude demographic data and an environmental scan of the population(s)</w:t>
      </w:r>
      <w:r w:rsidR="00790697" w:rsidRPr="6FC8936B">
        <w:rPr>
          <w:rFonts w:cs="Arial"/>
        </w:rPr>
        <w:t xml:space="preserve"> of focus</w:t>
      </w:r>
      <w:r w:rsidRPr="6FC8936B">
        <w:rPr>
          <w:rFonts w:cs="Arial"/>
        </w:rPr>
        <w:t xml:space="preserve">. </w:t>
      </w:r>
      <w:r w:rsidR="00865615" w:rsidRPr="6FC8936B">
        <w:rPr>
          <w:rFonts w:cs="Arial"/>
        </w:rPr>
        <w:t xml:space="preserve">For data about your population(s) of focus, refer to </w:t>
      </w:r>
      <w:hyperlink r:id="rId69" w:history="1">
        <w:r w:rsidR="000F22B0" w:rsidRPr="00DA5B14">
          <w:rPr>
            <w:rStyle w:val="Hyperlink"/>
            <w:rFonts w:cs="Arial"/>
          </w:rPr>
          <w:t>https://www.census.gov/about/partners/cic.html</w:t>
        </w:r>
      </w:hyperlink>
      <w:r w:rsidR="000F22B0">
        <w:rPr>
          <w:rFonts w:cs="Arial"/>
        </w:rPr>
        <w:t>.</w:t>
      </w:r>
      <w:r w:rsidRPr="6FC8936B">
        <w:rPr>
          <w:rFonts w:cs="Arial"/>
        </w:rPr>
        <w:t xml:space="preserve"> </w:t>
      </w:r>
      <w:r w:rsidR="00790697" w:rsidRPr="6FC8936B">
        <w:rPr>
          <w:rFonts w:cs="Arial"/>
        </w:rPr>
        <w:t>I</w:t>
      </w:r>
      <w:r w:rsidRPr="6FC8936B">
        <w:rPr>
          <w:rFonts w:cs="Arial"/>
        </w:rPr>
        <w:t xml:space="preserve">ndicate what the disparity(ies) is and how your services and activities will be monitored and implemented to close the gap(s). </w:t>
      </w:r>
      <w:r w:rsidR="00865615" w:rsidRPr="6FC8936B">
        <w:rPr>
          <w:rFonts w:cs="Arial"/>
        </w:rPr>
        <w:t>In addition, describe how you will evaluate and disseminate the findings to your stakeholders.</w:t>
      </w:r>
    </w:p>
    <w:p w14:paraId="2D0F985B" w14:textId="7DC0C026" w:rsidR="00E36B96" w:rsidRPr="00AC34BE" w:rsidRDefault="00E36B96" w:rsidP="00E36B96">
      <w:pPr>
        <w:rPr>
          <w:rFonts w:cs="Arial"/>
        </w:rPr>
      </w:pPr>
      <w:r w:rsidRPr="00AC34BE">
        <w:rPr>
          <w:rFonts w:cs="Arial"/>
        </w:rPr>
        <w:t xml:space="preserve">Examples of a </w:t>
      </w:r>
      <w:r>
        <w:rPr>
          <w:rFonts w:cs="Arial"/>
        </w:rPr>
        <w:t xml:space="preserve">DIS </w:t>
      </w:r>
      <w:r w:rsidRPr="00AC34BE">
        <w:rPr>
          <w:rFonts w:cs="Arial"/>
        </w:rPr>
        <w:t xml:space="preserve">are available on the SAMHSA website at </w:t>
      </w:r>
      <w:hyperlink r:id="rId70" w:history="1">
        <w:r w:rsidRPr="00AC34BE">
          <w:rPr>
            <w:rFonts w:cs="Arial"/>
            <w:color w:val="0000FF"/>
            <w:u w:val="single"/>
          </w:rPr>
          <w:t>http://www.samhsa.gov/grants/grants-management/disparity-impact-statement</w:t>
        </w:r>
      </w:hyperlink>
      <w:r w:rsidRPr="00AC34BE">
        <w:rPr>
          <w:rFonts w:cs="Arial"/>
        </w:rPr>
        <w:t>.</w:t>
      </w:r>
      <w:r>
        <w:rPr>
          <w:rFonts w:cs="Arial"/>
        </w:rPr>
        <w:t xml:space="preserve"> </w:t>
      </w:r>
    </w:p>
    <w:p w14:paraId="217097D7" w14:textId="30FF1804" w:rsidR="00286CC7" w:rsidRPr="00AC34BE" w:rsidRDefault="00286CC7" w:rsidP="00286CC7">
      <w:pPr>
        <w:rPr>
          <w:rFonts w:cs="Arial"/>
          <w:szCs w:val="24"/>
        </w:rPr>
      </w:pPr>
      <w:r w:rsidRPr="009021A6">
        <w:rPr>
          <w:rFonts w:cs="Arial"/>
          <w:b/>
          <w:szCs w:val="24"/>
        </w:rPr>
        <w:t>Definition of Health Disparities</w:t>
      </w:r>
    </w:p>
    <w:p w14:paraId="520C289A" w14:textId="77777777" w:rsidR="00B46613" w:rsidRDefault="00286CC7" w:rsidP="00286CC7">
      <w:pPr>
        <w:rPr>
          <w:rFonts w:cs="Arial"/>
          <w:szCs w:val="24"/>
        </w:rPr>
      </w:pPr>
      <w:r w:rsidRPr="00AC34BE">
        <w:rPr>
          <w:rFonts w:cs="Arial"/>
          <w:szCs w:val="24"/>
        </w:rPr>
        <w:t>Healthy People 20</w:t>
      </w:r>
      <w:r>
        <w:rPr>
          <w:rFonts w:cs="Arial"/>
          <w:szCs w:val="24"/>
        </w:rPr>
        <w:t>3</w:t>
      </w:r>
      <w:r w:rsidRPr="00AC34BE">
        <w:rPr>
          <w:rFonts w:cs="Arial"/>
          <w:szCs w:val="24"/>
        </w:rPr>
        <w:t>0 defines a health disparity as a “particular type of health difference that is closely linked with social, economic, and</w:t>
      </w:r>
      <w:r>
        <w:rPr>
          <w:rFonts w:cs="Arial"/>
          <w:szCs w:val="24"/>
        </w:rPr>
        <w:t>/or environmental disadvantage.</w:t>
      </w:r>
      <w:r w:rsidRPr="00AC34BE">
        <w:rPr>
          <w:rFonts w:cs="Arial"/>
          <w:szCs w:val="24"/>
        </w:rPr>
        <w:t xml:space="preserve"> Health disparities adversely affect groups of people who have systematically experienced greater obstacles to health based on their racial or ethnic group; religion; socioeconomic status; gender; age; </w:t>
      </w:r>
      <w:r w:rsidR="003E5857">
        <w:rPr>
          <w:rFonts w:cs="Arial"/>
          <w:szCs w:val="24"/>
        </w:rPr>
        <w:t xml:space="preserve">disability; </w:t>
      </w:r>
      <w:r w:rsidRPr="00AC34BE">
        <w:rPr>
          <w:rFonts w:cs="Arial"/>
          <w:szCs w:val="24"/>
        </w:rPr>
        <w:t xml:space="preserve">mental health; cognitive, sensory, or physical disability; </w:t>
      </w:r>
      <w:r w:rsidR="00B46613">
        <w:rPr>
          <w:rFonts w:cs="Arial"/>
          <w:szCs w:val="24"/>
        </w:rPr>
        <w:br w:type="page"/>
      </w:r>
    </w:p>
    <w:p w14:paraId="777DDFE7" w14:textId="22C3F148" w:rsidR="00286CC7" w:rsidRDefault="00286CC7" w:rsidP="00286CC7">
      <w:pPr>
        <w:rPr>
          <w:rFonts w:cs="Arial"/>
          <w:szCs w:val="24"/>
        </w:rPr>
      </w:pPr>
      <w:r w:rsidRPr="00AC34BE">
        <w:rPr>
          <w:rFonts w:cs="Arial"/>
          <w:szCs w:val="24"/>
        </w:rPr>
        <w:lastRenderedPageBreak/>
        <w:t>sexual orientation or gender identity; geographic location; or other characteristics historically linked to discrimination or exclusion.”</w:t>
      </w:r>
    </w:p>
    <w:p w14:paraId="7273B881" w14:textId="77777777" w:rsidR="00EE0FF9" w:rsidRDefault="00EE0FF9" w:rsidP="00EE0FF9">
      <w:pPr>
        <w:rPr>
          <w:rFonts w:cs="Arial"/>
          <w:b/>
          <w:bCs/>
          <w:szCs w:val="24"/>
        </w:rPr>
      </w:pPr>
      <w:bookmarkStart w:id="337" w:name="_Hlk76582358"/>
      <w:r>
        <w:rPr>
          <w:rFonts w:cs="Arial"/>
          <w:b/>
          <w:bCs/>
          <w:szCs w:val="24"/>
        </w:rPr>
        <w:t>Social Determinants of Health (SDOH)</w:t>
      </w:r>
    </w:p>
    <w:p w14:paraId="3F763CC7" w14:textId="02CD57B8" w:rsidR="00776C5C" w:rsidRDefault="00A025C5" w:rsidP="00B46613">
      <w:pPr>
        <w:rPr>
          <w:rFonts w:cs="Arial"/>
          <w:szCs w:val="24"/>
        </w:rPr>
      </w:pPr>
      <w:hyperlink r:id="rId71" w:history="1">
        <w:r w:rsidR="00EE0FF9" w:rsidRPr="008F4ABB">
          <w:rPr>
            <w:rStyle w:val="Hyperlink"/>
            <w:rFonts w:cs="Arial"/>
            <w:szCs w:val="24"/>
          </w:rPr>
          <w:t>SDOH</w:t>
        </w:r>
      </w:hyperlink>
      <w:r w:rsidR="00EE0FF9">
        <w:rPr>
          <w:rFonts w:cs="Arial"/>
          <w:szCs w:val="24"/>
        </w:rPr>
        <w:t xml:space="preserve"> are the conditions in the environment where people are born, live, work, play, worship, and age that affect a wide range of health, functioning, and quality-of-life outcomes and risks. SDOH can be grouped into 5 domains:</w:t>
      </w:r>
    </w:p>
    <w:p w14:paraId="5214E57B" w14:textId="77777777" w:rsidR="00EE0FF9" w:rsidRDefault="00EE0FF9" w:rsidP="0081017A">
      <w:pPr>
        <w:pStyle w:val="ListParagraph"/>
        <w:numPr>
          <w:ilvl w:val="0"/>
          <w:numId w:val="64"/>
        </w:numPr>
        <w:rPr>
          <w:rFonts w:cs="Arial"/>
          <w:szCs w:val="24"/>
        </w:rPr>
      </w:pPr>
      <w:r>
        <w:rPr>
          <w:rFonts w:cs="Arial"/>
          <w:szCs w:val="24"/>
        </w:rPr>
        <w:t>Economic Stability</w:t>
      </w:r>
    </w:p>
    <w:p w14:paraId="06B47375" w14:textId="77777777" w:rsidR="00EE0FF9" w:rsidRDefault="00EE0FF9" w:rsidP="0081017A">
      <w:pPr>
        <w:pStyle w:val="ListParagraph"/>
        <w:numPr>
          <w:ilvl w:val="0"/>
          <w:numId w:val="64"/>
        </w:numPr>
        <w:rPr>
          <w:rFonts w:cs="Arial"/>
          <w:szCs w:val="24"/>
        </w:rPr>
      </w:pPr>
      <w:r>
        <w:rPr>
          <w:rFonts w:cs="Arial"/>
          <w:szCs w:val="24"/>
        </w:rPr>
        <w:t>Education Access and Quality</w:t>
      </w:r>
    </w:p>
    <w:p w14:paraId="53BE05D3" w14:textId="77777777" w:rsidR="00EE0FF9" w:rsidRDefault="00EE0FF9" w:rsidP="0081017A">
      <w:pPr>
        <w:pStyle w:val="ListParagraph"/>
        <w:numPr>
          <w:ilvl w:val="0"/>
          <w:numId w:val="64"/>
        </w:numPr>
        <w:rPr>
          <w:rFonts w:cs="Arial"/>
          <w:szCs w:val="24"/>
        </w:rPr>
      </w:pPr>
      <w:r>
        <w:rPr>
          <w:rFonts w:cs="Arial"/>
          <w:szCs w:val="24"/>
        </w:rPr>
        <w:t>Health Care Access and Quality</w:t>
      </w:r>
    </w:p>
    <w:p w14:paraId="195A4B4D" w14:textId="77777777" w:rsidR="00EE0FF9" w:rsidRDefault="00EE0FF9" w:rsidP="0081017A">
      <w:pPr>
        <w:pStyle w:val="ListParagraph"/>
        <w:numPr>
          <w:ilvl w:val="0"/>
          <w:numId w:val="64"/>
        </w:numPr>
        <w:rPr>
          <w:rFonts w:cs="Arial"/>
          <w:szCs w:val="24"/>
        </w:rPr>
      </w:pPr>
      <w:r>
        <w:rPr>
          <w:rFonts w:cs="Arial"/>
          <w:szCs w:val="24"/>
        </w:rPr>
        <w:t>Neighborhood and Built Environment</w:t>
      </w:r>
    </w:p>
    <w:p w14:paraId="7BAE8D68" w14:textId="649A9530" w:rsidR="00EE0FF9" w:rsidRPr="00EE0FF9" w:rsidRDefault="00EE0FF9" w:rsidP="0081017A">
      <w:pPr>
        <w:pStyle w:val="ListParagraph"/>
        <w:numPr>
          <w:ilvl w:val="0"/>
          <w:numId w:val="64"/>
        </w:numPr>
        <w:rPr>
          <w:rFonts w:cs="Arial"/>
          <w:szCs w:val="24"/>
        </w:rPr>
      </w:pPr>
      <w:r w:rsidRPr="00EE0FF9">
        <w:rPr>
          <w:rFonts w:cs="Arial"/>
          <w:szCs w:val="24"/>
        </w:rPr>
        <w:t>Social and Community Context</w:t>
      </w:r>
    </w:p>
    <w:bookmarkEnd w:id="337"/>
    <w:p w14:paraId="7C331D6D" w14:textId="6A0A825C" w:rsidR="00603DB5" w:rsidRDefault="00603DB5" w:rsidP="006A099F">
      <w:pPr>
        <w:rPr>
          <w:rFonts w:cs="Arial"/>
          <w:szCs w:val="24"/>
        </w:rPr>
      </w:pPr>
      <w:r>
        <w:rPr>
          <w:rFonts w:cs="Arial"/>
          <w:szCs w:val="24"/>
        </w:rPr>
        <w:t xml:space="preserve">For more information about SDOH Z codes and how SDOH are being used to narrow the health disparities gaps, see </w:t>
      </w:r>
      <w:hyperlink r:id="rId72" w:history="1">
        <w:r w:rsidRPr="00603DB5">
          <w:rPr>
            <w:rStyle w:val="Hyperlink"/>
            <w:rFonts w:cs="Arial"/>
            <w:szCs w:val="24"/>
          </w:rPr>
          <w:t>https://www.cms.gov/files/document/zcodes-infographic.pdf</w:t>
        </w:r>
      </w:hyperlink>
      <w:r w:rsidRPr="00603DB5">
        <w:rPr>
          <w:rFonts w:cs="Arial"/>
          <w:szCs w:val="24"/>
        </w:rPr>
        <w:t xml:space="preserve">; </w:t>
      </w:r>
      <w:hyperlink r:id="rId73" w:history="1">
        <w:r w:rsidRPr="00603DB5">
          <w:rPr>
            <w:rStyle w:val="Hyperlink"/>
            <w:rFonts w:cs="Arial"/>
            <w:szCs w:val="24"/>
          </w:rPr>
          <w:t>https://www.cms.gov/files/document/cms-omh-january2020-zcode-data-highlightpdf.pdf</w:t>
        </w:r>
      </w:hyperlink>
      <w:r w:rsidRPr="00603DB5">
        <w:rPr>
          <w:rFonts w:cs="Arial"/>
          <w:szCs w:val="24"/>
        </w:rPr>
        <w:t>; and</w:t>
      </w:r>
      <w:r w:rsidR="008873BD">
        <w:rPr>
          <w:rFonts w:cs="Arial"/>
          <w:szCs w:val="24"/>
        </w:rPr>
        <w:t xml:space="preserve"> </w:t>
      </w:r>
      <w:hyperlink r:id="rId74" w:history="1">
        <w:r w:rsidRPr="00603DB5">
          <w:rPr>
            <w:rStyle w:val="Hyperlink"/>
            <w:rFonts w:cs="Arial"/>
            <w:szCs w:val="24"/>
          </w:rPr>
          <w:t>https://www.ncbi.nlm.nih.gov/pmc/articles/PMC6207437/pdf/18-095.pdf</w:t>
        </w:r>
      </w:hyperlink>
    </w:p>
    <w:p w14:paraId="381D54E3" w14:textId="26354F8F" w:rsidR="008C3427" w:rsidRDefault="008C3427" w:rsidP="00286CC7">
      <w:pPr>
        <w:rPr>
          <w:rFonts w:cs="Arial"/>
          <w:b/>
          <w:bCs/>
          <w:szCs w:val="24"/>
        </w:rPr>
      </w:pPr>
      <w:r>
        <w:rPr>
          <w:rFonts w:cs="Arial"/>
          <w:b/>
          <w:bCs/>
          <w:szCs w:val="24"/>
        </w:rPr>
        <w:t>Definition of Health Equity</w:t>
      </w:r>
    </w:p>
    <w:p w14:paraId="66252663" w14:textId="42588FB9" w:rsidR="00EE0FF9" w:rsidRPr="00EE0FF9" w:rsidRDefault="008C3427" w:rsidP="00EE0FF9">
      <w:pPr>
        <w:rPr>
          <w:rFonts w:cs="Arial"/>
          <w:szCs w:val="24"/>
        </w:rPr>
      </w:pPr>
      <w:bookmarkStart w:id="338" w:name="_Hlk76582048"/>
      <w:r>
        <w:rPr>
          <w:rFonts w:cs="Arial"/>
          <w:szCs w:val="24"/>
        </w:rPr>
        <w:t>Health equity involves ensuring that everyone has a fair and just opportunity to be as healthy as possible. Behavioral health equity is the right to access quality health care for all populations regardless of the individual’s race, ethnicity, gender, socioeconomic status, sexual orientation, or geographical location. This includes access to prevention, treatment, and recovery services for mental and substance use disorders.</w:t>
      </w:r>
      <w:bookmarkEnd w:id="338"/>
    </w:p>
    <w:p w14:paraId="2E5447E8" w14:textId="120F3371" w:rsidR="00286CC7" w:rsidRPr="00AC34BE" w:rsidRDefault="00AD2E04" w:rsidP="00B46613">
      <w:pPr>
        <w:rPr>
          <w:rFonts w:cs="Arial"/>
          <w:b/>
          <w:szCs w:val="24"/>
          <w:u w:val="single"/>
        </w:rPr>
      </w:pPr>
      <w:r>
        <w:rPr>
          <w:rFonts w:cs="Arial"/>
          <w:b/>
          <w:szCs w:val="24"/>
        </w:rPr>
        <w:t xml:space="preserve">Under-resourced </w:t>
      </w:r>
      <w:r w:rsidR="00286CC7" w:rsidRPr="009021A6">
        <w:rPr>
          <w:rFonts w:cs="Arial"/>
          <w:b/>
          <w:szCs w:val="24"/>
        </w:rPr>
        <w:t>populations</w:t>
      </w:r>
    </w:p>
    <w:p w14:paraId="0A2F51C0" w14:textId="77777777" w:rsidR="00B46613" w:rsidRDefault="00286CC7" w:rsidP="001C297A">
      <w:pPr>
        <w:spacing w:after="0"/>
        <w:rPr>
          <w:rFonts w:cs="Arial"/>
          <w:szCs w:val="24"/>
        </w:rPr>
      </w:pPr>
      <w:r w:rsidRPr="00AC34BE">
        <w:rPr>
          <w:rFonts w:cs="Arial"/>
          <w:szCs w:val="24"/>
        </w:rPr>
        <w:t xml:space="preserve">SAMHSA grant applicants are routinely asked to define the population they intend to serve given the focus of a particular grant program (e.g., </w:t>
      </w:r>
      <w:r>
        <w:rPr>
          <w:rFonts w:cs="Arial"/>
          <w:szCs w:val="24"/>
        </w:rPr>
        <w:t xml:space="preserve">adults with opioid use disorders at risk of overdose; </w:t>
      </w:r>
      <w:r w:rsidRPr="00AC34BE">
        <w:rPr>
          <w:rFonts w:cs="Arial"/>
          <w:szCs w:val="24"/>
        </w:rPr>
        <w:t>adults with serious mental illness [SMI]</w:t>
      </w:r>
      <w:r>
        <w:rPr>
          <w:rFonts w:cs="Arial"/>
          <w:szCs w:val="24"/>
        </w:rPr>
        <w:t xml:space="preserve">; adolescents </w:t>
      </w:r>
      <w:r w:rsidRPr="00AC34BE">
        <w:rPr>
          <w:rFonts w:cs="Arial"/>
          <w:szCs w:val="24"/>
        </w:rPr>
        <w:t>engaged in underage drinking; populations at risk fo</w:t>
      </w:r>
      <w:r>
        <w:rPr>
          <w:rFonts w:cs="Arial"/>
          <w:szCs w:val="24"/>
        </w:rPr>
        <w:t xml:space="preserve">r contracting HIV/AIDS, etc.). </w:t>
      </w:r>
      <w:r w:rsidRPr="00AC34BE">
        <w:rPr>
          <w:rFonts w:cs="Arial"/>
          <w:szCs w:val="24"/>
        </w:rPr>
        <w:t xml:space="preserve">Within these populations of focus are </w:t>
      </w:r>
      <w:r w:rsidR="00AD2E04">
        <w:rPr>
          <w:rFonts w:cs="Arial"/>
          <w:i/>
          <w:szCs w:val="24"/>
        </w:rPr>
        <w:t xml:space="preserve">under-resourced </w:t>
      </w:r>
      <w:r w:rsidRPr="00AC34BE">
        <w:rPr>
          <w:rFonts w:cs="Arial"/>
          <w:i/>
          <w:szCs w:val="24"/>
        </w:rPr>
        <w:t>populations</w:t>
      </w:r>
      <w:r w:rsidRPr="00AC34BE">
        <w:rPr>
          <w:rFonts w:cs="Arial"/>
          <w:szCs w:val="24"/>
        </w:rPr>
        <w:t xml:space="preserve"> that may have </w:t>
      </w:r>
      <w:r>
        <w:rPr>
          <w:rFonts w:cs="Arial"/>
          <w:szCs w:val="24"/>
        </w:rPr>
        <w:t>unequal</w:t>
      </w:r>
      <w:r w:rsidRPr="00AC34BE">
        <w:rPr>
          <w:rFonts w:cs="Arial"/>
          <w:szCs w:val="24"/>
        </w:rPr>
        <w:t xml:space="preserve"> access to, use of, or ou</w:t>
      </w:r>
      <w:r>
        <w:rPr>
          <w:rFonts w:cs="Arial"/>
          <w:szCs w:val="24"/>
        </w:rPr>
        <w:t xml:space="preserve">tcomes from provided services. </w:t>
      </w:r>
      <w:r w:rsidRPr="00AC34BE">
        <w:rPr>
          <w:rFonts w:cs="Arial"/>
          <w:szCs w:val="24"/>
        </w:rPr>
        <w:t xml:space="preserve">These disparities may be the result of differences in </w:t>
      </w:r>
      <w:r>
        <w:rPr>
          <w:rFonts w:cs="Arial"/>
          <w:szCs w:val="24"/>
        </w:rPr>
        <w:t xml:space="preserve">race, ethnicity, </w:t>
      </w:r>
      <w:r w:rsidRPr="00AC34BE">
        <w:rPr>
          <w:rFonts w:cs="Arial"/>
          <w:szCs w:val="24"/>
        </w:rPr>
        <w:t>language,</w:t>
      </w:r>
      <w:r>
        <w:rPr>
          <w:rFonts w:cs="Arial"/>
          <w:szCs w:val="24"/>
        </w:rPr>
        <w:t xml:space="preserve"> culture,</w:t>
      </w:r>
      <w:r w:rsidRPr="00AC34BE">
        <w:rPr>
          <w:rFonts w:cs="Arial"/>
          <w:szCs w:val="24"/>
        </w:rPr>
        <w:t xml:space="preserve"> and/or socioeconomic factors s</w:t>
      </w:r>
      <w:r>
        <w:rPr>
          <w:rFonts w:cs="Arial"/>
          <w:szCs w:val="24"/>
        </w:rPr>
        <w:t xml:space="preserve">pecific to that </w:t>
      </w:r>
      <w:r w:rsidR="00AD2E04">
        <w:rPr>
          <w:rFonts w:cs="Arial"/>
          <w:szCs w:val="24"/>
        </w:rPr>
        <w:t xml:space="preserve">under-resourced </w:t>
      </w:r>
      <w:r>
        <w:rPr>
          <w:rFonts w:cs="Arial"/>
          <w:szCs w:val="24"/>
        </w:rPr>
        <w:t xml:space="preserve">population. </w:t>
      </w:r>
      <w:r w:rsidRPr="00AC34BE">
        <w:rPr>
          <w:rFonts w:cs="Arial"/>
          <w:szCs w:val="24"/>
        </w:rPr>
        <w:t>For instance, Latino adults with</w:t>
      </w:r>
      <w:r>
        <w:rPr>
          <w:rFonts w:cs="Arial"/>
          <w:szCs w:val="24"/>
        </w:rPr>
        <w:t xml:space="preserve"> opioid use disorder may be at heightened risk for overdoses due to lack of in-language prevention campaigns and treatment; African Americans with an SMI may more likely terminate treatment prematurely due to lack of providers with whom they can develop a therapeutic relationship; </w:t>
      </w:r>
      <w:r w:rsidRPr="00AC34BE">
        <w:rPr>
          <w:rFonts w:cs="Arial"/>
          <w:szCs w:val="24"/>
        </w:rPr>
        <w:t>Native American youth may have an increased incidence of underage drinking due to coping patterns related to historical trauma</w:t>
      </w:r>
      <w:r>
        <w:rPr>
          <w:rFonts w:cs="Arial"/>
          <w:szCs w:val="24"/>
        </w:rPr>
        <w:t>;</w:t>
      </w:r>
      <w:r w:rsidRPr="00AC34BE">
        <w:rPr>
          <w:rFonts w:cs="Arial"/>
          <w:szCs w:val="24"/>
        </w:rPr>
        <w:t xml:space="preserve"> and African American women may be at greater risk for contracting HIV/AIDS due to lack of access </w:t>
      </w:r>
      <w:r w:rsidR="00B46613">
        <w:rPr>
          <w:rFonts w:cs="Arial"/>
          <w:szCs w:val="24"/>
        </w:rPr>
        <w:br w:type="page"/>
      </w:r>
    </w:p>
    <w:p w14:paraId="7257690B" w14:textId="50167FBD" w:rsidR="00286CC7" w:rsidRPr="00AC34BE" w:rsidRDefault="00286CC7" w:rsidP="00334023">
      <w:pPr>
        <w:spacing w:after="0"/>
        <w:rPr>
          <w:rFonts w:cs="Arial"/>
          <w:szCs w:val="24"/>
        </w:rPr>
      </w:pPr>
      <w:r w:rsidRPr="00AC34BE">
        <w:rPr>
          <w:rFonts w:cs="Arial"/>
          <w:szCs w:val="24"/>
        </w:rPr>
        <w:lastRenderedPageBreak/>
        <w:t>to education on risky sexual behaviors in</w:t>
      </w:r>
      <w:r>
        <w:rPr>
          <w:rFonts w:cs="Arial"/>
          <w:szCs w:val="24"/>
        </w:rPr>
        <w:t xml:space="preserve"> urban low-income communities, etc. </w:t>
      </w:r>
      <w:r w:rsidRPr="00AC34BE">
        <w:rPr>
          <w:rFonts w:cs="Arial"/>
          <w:szCs w:val="24"/>
        </w:rPr>
        <w:t xml:space="preserve">While these factors might not be pervasive among the general population served by a recipient, they may be predominant among </w:t>
      </w:r>
      <w:r w:rsidR="00AD2E04">
        <w:rPr>
          <w:rFonts w:cs="Arial"/>
          <w:szCs w:val="24"/>
        </w:rPr>
        <w:t xml:space="preserve">under-resourced </w:t>
      </w:r>
      <w:r w:rsidRPr="00AC34BE">
        <w:rPr>
          <w:rFonts w:cs="Arial"/>
          <w:szCs w:val="24"/>
        </w:rPr>
        <w:t>populations or gro</w:t>
      </w:r>
      <w:r>
        <w:rPr>
          <w:rFonts w:cs="Arial"/>
          <w:szCs w:val="24"/>
        </w:rPr>
        <w:t xml:space="preserve">ups vulnerable to disparities. </w:t>
      </w:r>
      <w:r w:rsidRPr="00AC34BE">
        <w:rPr>
          <w:rFonts w:cs="Arial"/>
          <w:szCs w:val="24"/>
        </w:rPr>
        <w:t>It is imperative that recipients understand who is being served</w:t>
      </w:r>
      <w:r>
        <w:rPr>
          <w:rFonts w:cs="Arial"/>
          <w:szCs w:val="24"/>
        </w:rPr>
        <w:t>, who is under</w:t>
      </w:r>
      <w:r w:rsidR="00603DB5">
        <w:rPr>
          <w:rFonts w:cs="Arial"/>
          <w:szCs w:val="24"/>
        </w:rPr>
        <w:t>-resourced</w:t>
      </w:r>
      <w:r>
        <w:rPr>
          <w:rFonts w:cs="Arial"/>
          <w:szCs w:val="24"/>
        </w:rPr>
        <w:t>, and who is not being served</w:t>
      </w:r>
      <w:r w:rsidRPr="00AC34BE">
        <w:rPr>
          <w:rFonts w:cs="Arial"/>
          <w:szCs w:val="24"/>
        </w:rPr>
        <w:t xml:space="preserve"> within their community </w:t>
      </w:r>
      <w:r w:rsidR="0083350A" w:rsidRPr="00AC34BE">
        <w:rPr>
          <w:rFonts w:cs="Arial"/>
          <w:szCs w:val="24"/>
        </w:rPr>
        <w:t>to</w:t>
      </w:r>
      <w:r w:rsidRPr="00AC34BE">
        <w:rPr>
          <w:rFonts w:cs="Arial"/>
          <w:szCs w:val="24"/>
        </w:rPr>
        <w:t xml:space="preserve"> provide </w:t>
      </w:r>
      <w:r>
        <w:rPr>
          <w:rFonts w:cs="Arial"/>
          <w:szCs w:val="24"/>
        </w:rPr>
        <w:t xml:space="preserve">outreach and </w:t>
      </w:r>
      <w:r w:rsidRPr="00AC34BE">
        <w:rPr>
          <w:rFonts w:cs="Arial"/>
          <w:szCs w:val="24"/>
        </w:rPr>
        <w:t>care that will yield positive outcome</w:t>
      </w:r>
      <w:r>
        <w:rPr>
          <w:rFonts w:cs="Arial"/>
          <w:szCs w:val="24"/>
        </w:rPr>
        <w:t>s, per the focus of the grant.</w:t>
      </w:r>
      <w:r w:rsidRPr="00AC34BE">
        <w:rPr>
          <w:rFonts w:cs="Arial"/>
          <w:szCs w:val="24"/>
        </w:rPr>
        <w:t xml:space="preserve"> </w:t>
      </w:r>
      <w:r w:rsidR="00172297" w:rsidRPr="00AC34BE">
        <w:rPr>
          <w:rFonts w:cs="Arial"/>
          <w:szCs w:val="24"/>
        </w:rPr>
        <w:t>For</w:t>
      </w:r>
      <w:r w:rsidRPr="00AC34BE">
        <w:rPr>
          <w:rFonts w:cs="Arial"/>
          <w:szCs w:val="24"/>
        </w:rPr>
        <w:t xml:space="preserve"> organizations to attend to the potentially disparate impact of their grant efforts, recipients are asked to address access, use and outcomes</w:t>
      </w:r>
      <w:r>
        <w:rPr>
          <w:rFonts w:cs="Arial"/>
          <w:szCs w:val="24"/>
        </w:rPr>
        <w:t>, disaggregated</w:t>
      </w:r>
      <w:r w:rsidRPr="00AC34BE">
        <w:rPr>
          <w:rFonts w:cs="Arial"/>
          <w:szCs w:val="24"/>
        </w:rPr>
        <w:t xml:space="preserve"> </w:t>
      </w:r>
      <w:r>
        <w:rPr>
          <w:rFonts w:cs="Arial"/>
          <w:szCs w:val="24"/>
        </w:rPr>
        <w:t xml:space="preserve">by </w:t>
      </w:r>
      <w:r w:rsidR="00AD2E04">
        <w:rPr>
          <w:rFonts w:cs="Arial"/>
          <w:szCs w:val="24"/>
        </w:rPr>
        <w:t xml:space="preserve">under-resourced </w:t>
      </w:r>
      <w:r w:rsidRPr="00AC34BE">
        <w:rPr>
          <w:rFonts w:cs="Arial"/>
          <w:szCs w:val="24"/>
        </w:rPr>
        <w:t>populations</w:t>
      </w:r>
      <w:r>
        <w:rPr>
          <w:rFonts w:cs="Arial"/>
          <w:szCs w:val="24"/>
        </w:rPr>
        <w:t xml:space="preserve">. </w:t>
      </w:r>
      <w:r w:rsidR="00AD2E04">
        <w:rPr>
          <w:rFonts w:cs="Arial"/>
          <w:szCs w:val="24"/>
        </w:rPr>
        <w:t xml:space="preserve">Under-resourced </w:t>
      </w:r>
      <w:r>
        <w:rPr>
          <w:rFonts w:cs="Arial"/>
          <w:szCs w:val="24"/>
        </w:rPr>
        <w:t>populations</w:t>
      </w:r>
      <w:r w:rsidRPr="00AC34BE">
        <w:rPr>
          <w:rFonts w:cs="Arial"/>
          <w:szCs w:val="24"/>
        </w:rPr>
        <w:t xml:space="preserve"> can be defined by the following factors:</w:t>
      </w:r>
    </w:p>
    <w:p w14:paraId="1E65BC11" w14:textId="77777777" w:rsidR="00286CC7" w:rsidRPr="00AC34BE" w:rsidRDefault="00286CC7" w:rsidP="00334023">
      <w:pPr>
        <w:numPr>
          <w:ilvl w:val="0"/>
          <w:numId w:val="16"/>
        </w:numPr>
        <w:spacing w:after="0"/>
        <w:rPr>
          <w:rFonts w:cs="Arial"/>
          <w:szCs w:val="24"/>
        </w:rPr>
      </w:pPr>
      <w:r w:rsidRPr="00AC34BE">
        <w:rPr>
          <w:rFonts w:cs="Arial"/>
          <w:szCs w:val="24"/>
        </w:rPr>
        <w:t>By race</w:t>
      </w:r>
    </w:p>
    <w:p w14:paraId="3FEC8F66" w14:textId="77777777" w:rsidR="00286CC7" w:rsidRPr="00AC34BE" w:rsidRDefault="00286CC7" w:rsidP="00334023">
      <w:pPr>
        <w:numPr>
          <w:ilvl w:val="0"/>
          <w:numId w:val="16"/>
        </w:numPr>
        <w:spacing w:after="0"/>
        <w:contextualSpacing/>
        <w:rPr>
          <w:rFonts w:cs="Arial"/>
          <w:szCs w:val="24"/>
        </w:rPr>
      </w:pPr>
      <w:r w:rsidRPr="00AC34BE">
        <w:rPr>
          <w:rFonts w:cs="Arial"/>
          <w:szCs w:val="24"/>
        </w:rPr>
        <w:t>By ethnicity</w:t>
      </w:r>
    </w:p>
    <w:p w14:paraId="714610DF" w14:textId="1830197C" w:rsidR="00286CC7" w:rsidRPr="00AC34BE" w:rsidRDefault="00286CC7" w:rsidP="00334023">
      <w:pPr>
        <w:numPr>
          <w:ilvl w:val="0"/>
          <w:numId w:val="16"/>
        </w:numPr>
        <w:spacing w:after="0"/>
        <w:contextualSpacing/>
        <w:rPr>
          <w:rFonts w:cs="Arial"/>
          <w:szCs w:val="24"/>
        </w:rPr>
      </w:pPr>
      <w:r w:rsidRPr="00AC34BE">
        <w:rPr>
          <w:rFonts w:cs="Arial"/>
          <w:szCs w:val="24"/>
        </w:rPr>
        <w:t xml:space="preserve">By gender </w:t>
      </w:r>
      <w:r w:rsidR="00B62289">
        <w:rPr>
          <w:rFonts w:cs="Arial"/>
          <w:szCs w:val="24"/>
        </w:rPr>
        <w:t xml:space="preserve">identity </w:t>
      </w:r>
      <w:r w:rsidRPr="00AC34BE">
        <w:rPr>
          <w:rFonts w:cs="Arial"/>
          <w:szCs w:val="24"/>
        </w:rPr>
        <w:t>(including transgender populations)</w:t>
      </w:r>
    </w:p>
    <w:p w14:paraId="76731812" w14:textId="0CFAC308" w:rsidR="00286CC7" w:rsidRPr="00B46613" w:rsidRDefault="00286CC7" w:rsidP="00334023">
      <w:pPr>
        <w:numPr>
          <w:ilvl w:val="0"/>
          <w:numId w:val="16"/>
        </w:numPr>
        <w:rPr>
          <w:rFonts w:cs="Arial"/>
          <w:szCs w:val="24"/>
        </w:rPr>
      </w:pPr>
      <w:r w:rsidRPr="00B46613">
        <w:rPr>
          <w:rFonts w:cs="Arial"/>
          <w:szCs w:val="24"/>
        </w:rPr>
        <w:t>By sexual orientation (including lesbian, gay and bisexual populations)</w:t>
      </w:r>
    </w:p>
    <w:p w14:paraId="248583A6" w14:textId="4F6D49D5" w:rsidR="00FD18E9" w:rsidRDefault="00286CC7" w:rsidP="00B46613">
      <w:pPr>
        <w:rPr>
          <w:rFonts w:cs="Arial"/>
          <w:szCs w:val="24"/>
        </w:rPr>
      </w:pPr>
      <w:r>
        <w:rPr>
          <w:rFonts w:cs="Arial"/>
          <w:szCs w:val="24"/>
        </w:rPr>
        <w:t>Access refers to which populations/</w:t>
      </w:r>
      <w:r w:rsidR="00AD2E04">
        <w:rPr>
          <w:rFonts w:cs="Arial"/>
          <w:szCs w:val="24"/>
        </w:rPr>
        <w:t xml:space="preserve">under-resourced </w:t>
      </w:r>
      <w:r>
        <w:rPr>
          <w:rFonts w:cs="Arial"/>
          <w:szCs w:val="24"/>
        </w:rPr>
        <w:t>populations are being served/reached by the grant program</w:t>
      </w:r>
      <w:r w:rsidR="00172297">
        <w:rPr>
          <w:rFonts w:cs="Arial"/>
          <w:szCs w:val="24"/>
        </w:rPr>
        <w:t>.</w:t>
      </w:r>
      <w:r>
        <w:rPr>
          <w:rFonts w:cs="Arial"/>
          <w:szCs w:val="24"/>
        </w:rPr>
        <w:t xml:space="preserve"> Use refers to what interventions/services are received by the various populations</w:t>
      </w:r>
      <w:r w:rsidR="00172297">
        <w:rPr>
          <w:rFonts w:cs="Arial"/>
          <w:szCs w:val="24"/>
        </w:rPr>
        <w:t>.</w:t>
      </w:r>
      <w:r>
        <w:rPr>
          <w:rFonts w:cs="Arial"/>
          <w:szCs w:val="24"/>
        </w:rPr>
        <w:t xml:space="preserve"> Outcomes refers to the outcome measures stipulated by the grant and examined across </w:t>
      </w:r>
      <w:r w:rsidR="00AD2E04">
        <w:rPr>
          <w:rFonts w:cs="Arial"/>
          <w:szCs w:val="24"/>
        </w:rPr>
        <w:t xml:space="preserve">under-resourced </w:t>
      </w:r>
      <w:r>
        <w:rPr>
          <w:rFonts w:cs="Arial"/>
          <w:szCs w:val="24"/>
        </w:rPr>
        <w:t>populations.</w:t>
      </w:r>
    </w:p>
    <w:p w14:paraId="17B5EFCF" w14:textId="307B1CE9" w:rsidR="00172297" w:rsidRPr="001C297A" w:rsidRDefault="00172297" w:rsidP="00286CC7">
      <w:pPr>
        <w:rPr>
          <w:rFonts w:cs="Arial"/>
          <w:b/>
          <w:bCs/>
          <w:szCs w:val="24"/>
        </w:rPr>
      </w:pPr>
      <w:r>
        <w:rPr>
          <w:rFonts w:cs="Arial"/>
          <w:b/>
          <w:bCs/>
          <w:szCs w:val="24"/>
        </w:rPr>
        <w:t>Culturally and Linguistically Appropriate Services in Health and Health Care (CLAS Standards)</w:t>
      </w:r>
    </w:p>
    <w:p w14:paraId="362D9C69" w14:textId="4F6E8113" w:rsidR="00286CC7" w:rsidRPr="00AC34BE" w:rsidRDefault="00286CC7" w:rsidP="00286CC7">
      <w:pPr>
        <w:rPr>
          <w:rFonts w:cs="Arial"/>
          <w:szCs w:val="24"/>
        </w:rPr>
      </w:pPr>
      <w:r w:rsidRPr="00AC34BE">
        <w:rPr>
          <w:rFonts w:cs="Arial"/>
          <w:szCs w:val="24"/>
        </w:rPr>
        <w:t xml:space="preserve">The ability to address the quality of care provided to </w:t>
      </w:r>
      <w:r w:rsidR="00AD2E04">
        <w:rPr>
          <w:rFonts w:cs="Arial"/>
          <w:szCs w:val="24"/>
        </w:rPr>
        <w:t xml:space="preserve">under-resourced </w:t>
      </w:r>
      <w:r w:rsidRPr="00AC34BE">
        <w:rPr>
          <w:rFonts w:cs="Arial"/>
          <w:szCs w:val="24"/>
        </w:rPr>
        <w:t xml:space="preserve">populations served within SAMHSA’s grant programs is enhanced by programmatic alignment with the federal </w:t>
      </w:r>
      <w:r w:rsidRPr="00DF21E2">
        <w:rPr>
          <w:rFonts w:cs="Arial"/>
          <w:szCs w:val="24"/>
        </w:rPr>
        <w:t xml:space="preserve">National Standards for Culturally and Linguistically Appropriate Services in Health and Health Care </w:t>
      </w:r>
      <w:r>
        <w:rPr>
          <w:rFonts w:cs="Arial"/>
          <w:szCs w:val="24"/>
        </w:rPr>
        <w:t>(CLAS S</w:t>
      </w:r>
      <w:r w:rsidRPr="00AC34BE">
        <w:rPr>
          <w:rFonts w:cs="Arial"/>
          <w:szCs w:val="24"/>
        </w:rPr>
        <w:t>tandards</w:t>
      </w:r>
      <w:r>
        <w:rPr>
          <w:rFonts w:cs="Arial"/>
          <w:szCs w:val="24"/>
        </w:rPr>
        <w:t>)</w:t>
      </w:r>
      <w:r w:rsidRPr="00AC34BE">
        <w:rPr>
          <w:rFonts w:cs="Arial"/>
          <w:szCs w:val="24"/>
        </w:rPr>
        <w:t>.</w:t>
      </w:r>
    </w:p>
    <w:p w14:paraId="2D9C48E5" w14:textId="77777777" w:rsidR="00172297" w:rsidRDefault="00286CC7" w:rsidP="00286CC7">
      <w:pPr>
        <w:rPr>
          <w:rFonts w:cs="Arial"/>
          <w:szCs w:val="24"/>
        </w:rPr>
      </w:pPr>
      <w:r>
        <w:rPr>
          <w:rFonts w:cs="Arial"/>
          <w:szCs w:val="24"/>
        </w:rPr>
        <w:t>The CLAS Standards</w:t>
      </w:r>
      <w:r w:rsidRPr="00AC34BE">
        <w:rPr>
          <w:rFonts w:cs="Arial"/>
          <w:szCs w:val="24"/>
        </w:rPr>
        <w:t xml:space="preserve"> are comprised of 15 Standards that provide a blueprint for health and health care organizations to implement culturally and linguistically appropriate</w:t>
      </w:r>
      <w:r>
        <w:rPr>
          <w:rFonts w:cs="Arial"/>
          <w:szCs w:val="24"/>
        </w:rPr>
        <w:t>, respectful</w:t>
      </w:r>
      <w:r w:rsidR="00464D7C">
        <w:rPr>
          <w:rFonts w:cs="Arial"/>
          <w:szCs w:val="24"/>
        </w:rPr>
        <w:t>,</w:t>
      </w:r>
      <w:r>
        <w:rPr>
          <w:rFonts w:cs="Arial"/>
          <w:szCs w:val="24"/>
        </w:rPr>
        <w:t xml:space="preserve"> and responsive</w:t>
      </w:r>
      <w:r w:rsidRPr="00AC34BE">
        <w:rPr>
          <w:rFonts w:cs="Arial"/>
          <w:szCs w:val="24"/>
        </w:rPr>
        <w:t xml:space="preserve"> services that will advance health equity, improve quality, and help eliminate health care disparities.</w:t>
      </w:r>
    </w:p>
    <w:p w14:paraId="6BBF74B4" w14:textId="24ECC0A6" w:rsidR="00172297" w:rsidRDefault="00286CC7" w:rsidP="00334023">
      <w:pPr>
        <w:spacing w:after="0"/>
        <w:rPr>
          <w:rFonts w:cs="Arial"/>
          <w:szCs w:val="24"/>
        </w:rPr>
      </w:pPr>
      <w:r>
        <w:rPr>
          <w:rFonts w:cs="Arial"/>
          <w:szCs w:val="24"/>
        </w:rPr>
        <w:t>The CLAS Standards are grouped into a Principal Standard and three themes focused on</w:t>
      </w:r>
    </w:p>
    <w:p w14:paraId="743BC3C3" w14:textId="28007F08" w:rsidR="00172297" w:rsidRPr="00172297" w:rsidRDefault="00286CC7" w:rsidP="0081017A">
      <w:pPr>
        <w:pStyle w:val="ListParagraph"/>
        <w:numPr>
          <w:ilvl w:val="0"/>
          <w:numId w:val="71"/>
        </w:numPr>
        <w:rPr>
          <w:rFonts w:cs="Arial"/>
          <w:szCs w:val="24"/>
        </w:rPr>
      </w:pPr>
      <w:r w:rsidRPr="00172297">
        <w:rPr>
          <w:rFonts w:cs="Arial"/>
          <w:szCs w:val="24"/>
        </w:rPr>
        <w:t xml:space="preserve">Governance and </w:t>
      </w:r>
      <w:r w:rsidR="00172297" w:rsidRPr="00172297">
        <w:rPr>
          <w:rFonts w:cs="Arial"/>
          <w:szCs w:val="24"/>
        </w:rPr>
        <w:t>Leadership.</w:t>
      </w:r>
    </w:p>
    <w:p w14:paraId="359B4802" w14:textId="36161B97" w:rsidR="00172297" w:rsidRPr="00172297" w:rsidRDefault="00286CC7" w:rsidP="0081017A">
      <w:pPr>
        <w:pStyle w:val="ListParagraph"/>
        <w:numPr>
          <w:ilvl w:val="0"/>
          <w:numId w:val="71"/>
        </w:numPr>
        <w:rPr>
          <w:rFonts w:cs="Arial"/>
          <w:szCs w:val="24"/>
        </w:rPr>
      </w:pPr>
      <w:r w:rsidRPr="00172297">
        <w:rPr>
          <w:rFonts w:cs="Arial"/>
          <w:szCs w:val="24"/>
        </w:rPr>
        <w:t>Communication and Language Assistance</w:t>
      </w:r>
      <w:r w:rsidR="00172297">
        <w:rPr>
          <w:rFonts w:cs="Arial"/>
          <w:szCs w:val="24"/>
        </w:rPr>
        <w:t>.</w:t>
      </w:r>
    </w:p>
    <w:p w14:paraId="082A7A3B" w14:textId="092D46DA" w:rsidR="00172297" w:rsidRPr="00172297" w:rsidRDefault="00286CC7" w:rsidP="0081017A">
      <w:pPr>
        <w:pStyle w:val="ListParagraph"/>
        <w:numPr>
          <w:ilvl w:val="0"/>
          <w:numId w:val="71"/>
        </w:numPr>
        <w:rPr>
          <w:rFonts w:cs="Arial"/>
          <w:szCs w:val="24"/>
        </w:rPr>
      </w:pPr>
      <w:r w:rsidRPr="00172297">
        <w:rPr>
          <w:rFonts w:cs="Arial"/>
          <w:szCs w:val="24"/>
        </w:rPr>
        <w:t>Engagement, Continuous Improvement and Accountability.</w:t>
      </w:r>
    </w:p>
    <w:p w14:paraId="19349F71" w14:textId="704EBE87" w:rsidR="00334023" w:rsidRDefault="00286CC7" w:rsidP="00B46613">
      <w:pPr>
        <w:rPr>
          <w:rFonts w:cs="Arial"/>
          <w:color w:val="0000FF"/>
          <w:u w:val="single"/>
        </w:rPr>
      </w:pPr>
      <w:r>
        <w:rPr>
          <w:rFonts w:cs="Arial"/>
          <w:szCs w:val="24"/>
        </w:rPr>
        <w:t>Widely embraced by States and health care systems, the National CLAS Standards are more recently being promoted in behavioral health care</w:t>
      </w:r>
      <w:r w:rsidR="003F7B16">
        <w:rPr>
          <w:rFonts w:cs="Arial"/>
          <w:szCs w:val="24"/>
        </w:rPr>
        <w:t xml:space="preserve">, which includes a </w:t>
      </w:r>
      <w:r w:rsidR="00E36B96">
        <w:rPr>
          <w:rFonts w:cs="Arial"/>
          <w:szCs w:val="24"/>
        </w:rPr>
        <w:t xml:space="preserve">Behavioral Health </w:t>
      </w:r>
      <w:r w:rsidR="003F7B16">
        <w:rPr>
          <w:rFonts w:cs="Arial"/>
          <w:szCs w:val="24"/>
        </w:rPr>
        <w:t xml:space="preserve">CLAS Implementation Guide at </w:t>
      </w:r>
      <w:hyperlink r:id="rId75" w:history="1">
        <w:r w:rsidR="008D3415" w:rsidRPr="00DA5B14">
          <w:rPr>
            <w:rStyle w:val="Hyperlink"/>
            <w:rFonts w:cs="Arial"/>
            <w:szCs w:val="24"/>
          </w:rPr>
          <w:t>https://minorityhealth.hhs.gov/clas-behavioral-health-implementation-guide</w:t>
        </w:r>
      </w:hyperlink>
      <w:r w:rsidR="002A344E" w:rsidRPr="002A344E">
        <w:rPr>
          <w:rStyle w:val="Hyperlink"/>
          <w:color w:val="auto"/>
          <w:u w:val="none"/>
        </w:rPr>
        <w:t xml:space="preserve">. </w:t>
      </w:r>
      <w:r w:rsidRPr="00AC34BE">
        <w:rPr>
          <w:rFonts w:cs="Arial"/>
          <w:szCs w:val="24"/>
        </w:rPr>
        <w:t xml:space="preserve">You can learn more about the CLAS mandates, guidelines, and recommendations at: </w:t>
      </w:r>
      <w:hyperlink r:id="rId76" w:history="1">
        <w:r w:rsidR="00950454">
          <w:rPr>
            <w:rFonts w:cs="Arial"/>
            <w:color w:val="0000FF"/>
            <w:u w:val="single"/>
          </w:rPr>
          <w:t>http://thinkculturalhealth.hhs.gov/</w:t>
        </w:r>
      </w:hyperlink>
      <w:r w:rsidRPr="00AC34BE">
        <w:rPr>
          <w:rFonts w:cs="Arial"/>
          <w:color w:val="0000FF"/>
          <w:u w:val="single"/>
        </w:rPr>
        <w:t>.</w:t>
      </w:r>
      <w:r w:rsidR="00334023">
        <w:rPr>
          <w:rFonts w:cs="Arial"/>
          <w:color w:val="0000FF"/>
          <w:u w:val="single"/>
        </w:rPr>
        <w:br w:type="page"/>
      </w:r>
    </w:p>
    <w:p w14:paraId="54DB4276" w14:textId="73D0A490" w:rsidR="00334023" w:rsidRDefault="005D354D" w:rsidP="00334023">
      <w:pPr>
        <w:rPr>
          <w:rFonts w:cs="Arial"/>
          <w:color w:val="000000"/>
        </w:rPr>
        <w:sectPr w:rsidR="00334023" w:rsidSect="002E2B38">
          <w:pgSz w:w="12240" w:h="15840"/>
          <w:pgMar w:top="1440" w:right="1440" w:bottom="1440" w:left="1440" w:header="720" w:footer="720" w:gutter="0"/>
          <w:cols w:space="720"/>
          <w:docGrid w:linePitch="360"/>
        </w:sectPr>
      </w:pPr>
      <w:r w:rsidRPr="00652683">
        <w:rPr>
          <w:rFonts w:cs="Arial"/>
        </w:rPr>
        <w:lastRenderedPageBreak/>
        <w:t>Guidelines for behavioral health implementation of the CLAS Standards can be found at</w:t>
      </w:r>
      <w:r w:rsidR="00760D17">
        <w:rPr>
          <w:rFonts w:cs="Arial"/>
        </w:rPr>
        <w:t xml:space="preserve"> </w:t>
      </w:r>
      <w:hyperlink r:id="rId77" w:history="1">
        <w:r w:rsidR="008E53FC" w:rsidRPr="00DA5B14">
          <w:rPr>
            <w:rStyle w:val="Hyperlink"/>
            <w:rFonts w:cs="Arial"/>
          </w:rPr>
          <w:t>https://thinkculturalhealth.hhs.gov/clas/standards</w:t>
        </w:r>
      </w:hyperlink>
      <w:r w:rsidR="00AD415D" w:rsidRPr="00AD415D">
        <w:rPr>
          <w:rStyle w:val="Hyperlink"/>
          <w:rFonts w:cs="Arial"/>
          <w:color w:val="auto"/>
          <w:u w:val="none"/>
        </w:rPr>
        <w:t>.</w:t>
      </w:r>
      <w:r w:rsidRPr="00652683">
        <w:rPr>
          <w:rFonts w:cs="Arial"/>
          <w:color w:val="000000"/>
        </w:rPr>
        <w:t>This</w:t>
      </w:r>
      <w:r>
        <w:rPr>
          <w:rFonts w:cs="Arial"/>
          <w:color w:val="000000"/>
        </w:rPr>
        <w:t xml:space="preserve"> document</w:t>
      </w:r>
      <w:r w:rsidR="00B332C8">
        <w:rPr>
          <w:rFonts w:cs="Arial"/>
          <w:color w:val="000000"/>
        </w:rPr>
        <w:t xml:space="preserve"> addresses</w:t>
      </w:r>
      <w:r>
        <w:rPr>
          <w:rFonts w:cs="Arial"/>
          <w:color w:val="000000"/>
        </w:rPr>
        <w:t xml:space="preserve"> the importance of improving access to behavioral health care, promoting quality behavioral health programs and practice, and ultimately reducing persistent disparities in mental health and substance use </w:t>
      </w:r>
      <w:r w:rsidR="00760D17">
        <w:rPr>
          <w:rFonts w:cs="Arial"/>
          <w:color w:val="000000"/>
        </w:rPr>
        <w:t xml:space="preserve">prevention, </w:t>
      </w:r>
      <w:r>
        <w:rPr>
          <w:rFonts w:cs="Arial"/>
          <w:color w:val="000000"/>
        </w:rPr>
        <w:t>treatment</w:t>
      </w:r>
      <w:r w:rsidR="00760D17">
        <w:rPr>
          <w:rFonts w:cs="Arial"/>
          <w:color w:val="000000"/>
        </w:rPr>
        <w:t>, and recovery</w:t>
      </w:r>
      <w:r>
        <w:rPr>
          <w:rFonts w:cs="Arial"/>
          <w:color w:val="000000"/>
        </w:rPr>
        <w:t xml:space="preserve"> for under</w:t>
      </w:r>
      <w:r w:rsidR="00760D17">
        <w:rPr>
          <w:rFonts w:cs="Arial"/>
          <w:color w:val="000000"/>
        </w:rPr>
        <w:t>-resourced</w:t>
      </w:r>
      <w:r>
        <w:rPr>
          <w:rFonts w:cs="Arial"/>
          <w:color w:val="000000"/>
        </w:rPr>
        <w:t>, minority populations and communities.</w:t>
      </w:r>
      <w:bookmarkStart w:id="339" w:name="_Appendix_I_–_1"/>
      <w:bookmarkStart w:id="340" w:name="_Toc453325331"/>
      <w:bookmarkStart w:id="341" w:name="_Toc453937192"/>
      <w:bookmarkStart w:id="342" w:name="_Toc454270675"/>
      <w:bookmarkStart w:id="343" w:name="_Toc465087568"/>
      <w:bookmarkStart w:id="344" w:name="_Toc485305473"/>
      <w:bookmarkStart w:id="345" w:name="_Toc485307253"/>
      <w:bookmarkStart w:id="346" w:name="_Toc489011348"/>
      <w:bookmarkStart w:id="347" w:name="_Hlk71024323"/>
      <w:bookmarkEnd w:id="332"/>
      <w:bookmarkEnd w:id="335"/>
      <w:bookmarkEnd w:id="339"/>
    </w:p>
    <w:p w14:paraId="2309C997" w14:textId="6AEDC00E" w:rsidR="006866E4" w:rsidRPr="00F5108C" w:rsidRDefault="006866E4" w:rsidP="00F5108C">
      <w:pPr>
        <w:pStyle w:val="Heading1"/>
        <w:jc w:val="center"/>
      </w:pPr>
      <w:bookmarkStart w:id="348" w:name="_Appendix_J_–_1"/>
      <w:bookmarkStart w:id="349" w:name="_Toc81577306"/>
      <w:bookmarkStart w:id="350" w:name="_Toc175241596"/>
      <w:bookmarkEnd w:id="348"/>
      <w:r w:rsidRPr="00AC34BE">
        <w:lastRenderedPageBreak/>
        <w:t xml:space="preserve">Appendix </w:t>
      </w:r>
      <w:r w:rsidR="007A27E4">
        <w:t>I</w:t>
      </w:r>
      <w:r w:rsidRPr="00AC34BE">
        <w:t xml:space="preserve"> – Standard Funding Restrictions</w:t>
      </w:r>
      <w:bookmarkEnd w:id="340"/>
      <w:bookmarkEnd w:id="341"/>
      <w:bookmarkEnd w:id="342"/>
      <w:bookmarkEnd w:id="343"/>
      <w:bookmarkEnd w:id="344"/>
      <w:bookmarkEnd w:id="345"/>
      <w:bookmarkEnd w:id="346"/>
      <w:bookmarkEnd w:id="349"/>
      <w:bookmarkEnd w:id="350"/>
    </w:p>
    <w:p w14:paraId="49876B50" w14:textId="6C5C43F9" w:rsidR="00AE4F3B" w:rsidRPr="00AE4F3B" w:rsidRDefault="00AE4F3B" w:rsidP="00E36B96">
      <w:pPr>
        <w:rPr>
          <w:rFonts w:cs="Arial"/>
        </w:rPr>
      </w:pPr>
      <w:r w:rsidRPr="00AE4F3B">
        <w:rPr>
          <w:rFonts w:cs="Arial"/>
          <w:szCs w:val="24"/>
        </w:rPr>
        <w:t xml:space="preserve">HHS codified the </w:t>
      </w:r>
      <w:r w:rsidRPr="00AE4F3B">
        <w:rPr>
          <w:rFonts w:cs="Arial"/>
          <w:i/>
          <w:szCs w:val="24"/>
        </w:rPr>
        <w:t>Uniform Administrative Requirements, Cost Principles, and Audit Requirements for HHS Awards</w:t>
      </w:r>
      <w:r w:rsidRPr="00AE4F3B">
        <w:rPr>
          <w:rFonts w:cs="Arial"/>
          <w:szCs w:val="24"/>
        </w:rPr>
        <w:t>, 45 CFR Part 75. In Subpart E, c</w:t>
      </w:r>
      <w:r w:rsidRPr="00AE4F3B">
        <w:rPr>
          <w:rFonts w:cs="Arial"/>
        </w:rPr>
        <w:t xml:space="preserve">ost principles are described and allowable and unallowable expenditures for HHS recipients are delineated. 45 CFR Part 75 is available at </w:t>
      </w:r>
      <w:hyperlink r:id="rId78" w:history="1">
        <w:r w:rsidR="00DE31E5" w:rsidRPr="00DE31E5">
          <w:rPr>
            <w:rStyle w:val="Hyperlink"/>
            <w:rFonts w:cs="Arial"/>
          </w:rPr>
          <w:t>https://ecfr.federalregister.gov/current/title-45/subtitle-A/subchapter-A/part-75</w:t>
        </w:r>
      </w:hyperlink>
      <w:r w:rsidRPr="00AE4F3B">
        <w:rPr>
          <w:rFonts w:cs="Arial"/>
        </w:rPr>
        <w:t>. Unless superseded by program statute or regulation, follow the cost principles in 45 CFR Part 75 and the standard funding restrictions below.</w:t>
      </w:r>
    </w:p>
    <w:p w14:paraId="6B2CC483" w14:textId="1E7AA6AA" w:rsidR="00AE4F3B" w:rsidRPr="00AE4F3B" w:rsidRDefault="00AE4F3B" w:rsidP="00E36B96">
      <w:pPr>
        <w:rPr>
          <w:rFonts w:cs="Arial"/>
        </w:rPr>
      </w:pPr>
      <w:r w:rsidRPr="00AE4F3B">
        <w:rPr>
          <w:rFonts w:cs="Arial"/>
        </w:rPr>
        <w:t xml:space="preserve">You may also reference the SAMHSA site for grant guidelines on financial management requirements at </w:t>
      </w:r>
      <w:hyperlink r:id="rId79" w:history="1">
        <w:r w:rsidRPr="00AE4F3B">
          <w:rPr>
            <w:rFonts w:cs="Arial"/>
            <w:color w:val="0000FF" w:themeColor="hyperlink"/>
            <w:u w:val="single"/>
          </w:rPr>
          <w:t>https://www.samhsa.gov/grants/grants-management/policies-regulations/financial-management-requirements</w:t>
        </w:r>
      </w:hyperlink>
      <w:r w:rsidRPr="00AE4F3B">
        <w:rPr>
          <w:rFonts w:cs="Arial"/>
        </w:rPr>
        <w:t>.</w:t>
      </w:r>
    </w:p>
    <w:p w14:paraId="2F7BB75F" w14:textId="77777777" w:rsidR="00AE4F3B" w:rsidRPr="00E0663B" w:rsidRDefault="00AE4F3B" w:rsidP="00E36B96">
      <w:r w:rsidRPr="00E0663B">
        <w:t>SAMHSA grant funds may not be used to:</w:t>
      </w:r>
    </w:p>
    <w:p w14:paraId="22F643A5" w14:textId="6697F09D" w:rsidR="00C6077F" w:rsidRPr="00077668" w:rsidRDefault="00C6077F" w:rsidP="00077668">
      <w:pPr>
        <w:pStyle w:val="ListParagraph"/>
        <w:numPr>
          <w:ilvl w:val="0"/>
          <w:numId w:val="73"/>
        </w:numPr>
        <w:contextualSpacing w:val="0"/>
        <w:rPr>
          <w:rFonts w:cs="Arial"/>
          <w:color w:val="000000"/>
          <w:szCs w:val="24"/>
        </w:rPr>
      </w:pPr>
      <w:r w:rsidRPr="00077668">
        <w:rPr>
          <w:rFonts w:cs="Arial"/>
          <w:color w:val="000000"/>
          <w:szCs w:val="24"/>
        </w:rPr>
        <w:t xml:space="preserve">SAMHSA grant funds may not be used to purchase, prescribe, or provide marijuana or treatment using marijuana. See, e.g., 45 C.F.R. 75.300(a) (requiring HHS to ensure that Federal funding is expended in full accordance with U.S. statutory and public policy requirements); 21 U.S.C. 812(c)(10) and 841 (prohibiting the possession, manufacture, sale, </w:t>
      </w:r>
      <w:r w:rsidR="0083350A" w:rsidRPr="00077668">
        <w:rPr>
          <w:rFonts w:cs="Arial"/>
          <w:color w:val="000000"/>
          <w:szCs w:val="24"/>
        </w:rPr>
        <w:t>purchase,</w:t>
      </w:r>
      <w:r w:rsidRPr="00077668">
        <w:rPr>
          <w:rFonts w:cs="Arial"/>
          <w:color w:val="000000"/>
          <w:szCs w:val="24"/>
        </w:rPr>
        <w:t xml:space="preserve"> or distribution of marijuana).</w:t>
      </w:r>
    </w:p>
    <w:p w14:paraId="5E8946D1" w14:textId="63C4EA87" w:rsidR="00F72CE8" w:rsidRDefault="00F72CE8" w:rsidP="00077668">
      <w:pPr>
        <w:pStyle w:val="ListParagraph"/>
        <w:numPr>
          <w:ilvl w:val="0"/>
          <w:numId w:val="50"/>
        </w:numPr>
        <w:contextualSpacing w:val="0"/>
      </w:pPr>
      <w:r w:rsidRPr="00077668">
        <w:rPr>
          <w:rFonts w:cs="Arial"/>
          <w:color w:val="000000"/>
          <w:szCs w:val="24"/>
          <w:shd w:val="clear" w:color="auto" w:fill="FFFFFF"/>
        </w:rPr>
        <w:t>Pay for promotional items including, but not limited to, clothing and commemorative items such as pens, mugs/cups, folders/folios, lanyards, and conference bags.</w:t>
      </w:r>
      <w:r w:rsidR="00794B93" w:rsidRPr="00077668">
        <w:rPr>
          <w:rFonts w:cs="Arial"/>
          <w:color w:val="000000"/>
          <w:szCs w:val="24"/>
          <w:shd w:val="clear" w:color="auto" w:fill="FFFFFF"/>
        </w:rPr>
        <w:t xml:space="preserve"> (See 45 CFR 75.421(e)(3))</w:t>
      </w:r>
    </w:p>
    <w:p w14:paraId="1174EEF1" w14:textId="2B5C730B" w:rsidR="00E21DE5" w:rsidRPr="00E0663B" w:rsidRDefault="00EB5DEB" w:rsidP="00077668">
      <w:pPr>
        <w:pStyle w:val="ListParagraph"/>
        <w:numPr>
          <w:ilvl w:val="0"/>
          <w:numId w:val="50"/>
        </w:numPr>
        <w:contextualSpacing w:val="0"/>
      </w:pPr>
      <w:bookmarkStart w:id="351" w:name="_Hlk95125166"/>
      <w:r w:rsidRPr="00D11CBB">
        <w:t>Pay for the purchase or construction of any building or structure to house any part of the program.</w:t>
      </w:r>
      <w:r>
        <w:t xml:space="preserve"> </w:t>
      </w:r>
      <w:bookmarkEnd w:id="351"/>
      <w:r w:rsidR="00E21DE5" w:rsidRPr="00E21DE5">
        <w:t>Minor alterations and renovations (A&amp;R) may be authorized for up to 25% of a given budget period or $150,000 (whatever is less) for existing facilities, if necessary and appropriate to the project. Minor A&amp;R may not include a structural change (e.g., to the foundation, roof, floor, or exterior or loadbearing walls of a facility, or extension of an existing facility) to achieve the following: Increase the floor area; and/or, change the function and purpose of the facility. All minor A&amp;R must be approved by SAMHSA.</w:t>
      </w:r>
    </w:p>
    <w:p w14:paraId="791ED5E4" w14:textId="39F0CAD3" w:rsidR="00AE4F3B" w:rsidRPr="00E0663B" w:rsidRDefault="00AE4F3B" w:rsidP="00077668">
      <w:pPr>
        <w:pStyle w:val="ListParagraph"/>
        <w:numPr>
          <w:ilvl w:val="0"/>
          <w:numId w:val="50"/>
        </w:numPr>
        <w:contextualSpacing w:val="0"/>
      </w:pPr>
      <w:r w:rsidRPr="00AE4F3B">
        <w:t>Provide inpatient treatment or hospital-based detoxification services. Residential services are not considered to be inpatient or hospital-based services.</w:t>
      </w:r>
    </w:p>
    <w:p w14:paraId="40CFBA43" w14:textId="770D40F8" w:rsidR="00AE4F3B" w:rsidRPr="00E0663B" w:rsidRDefault="00AE4F3B" w:rsidP="00077668">
      <w:pPr>
        <w:pStyle w:val="ListParagraph"/>
        <w:numPr>
          <w:ilvl w:val="0"/>
          <w:numId w:val="50"/>
        </w:numPr>
        <w:contextualSpacing w:val="0"/>
      </w:pPr>
      <w:r w:rsidRPr="00AE4F3B">
        <w:t>Make direct payments to individuals to enter treatment or continue to participate in prevention or treatment services</w:t>
      </w:r>
      <w:r w:rsidR="0087656F">
        <w:t xml:space="preserve"> (</w:t>
      </w:r>
      <w:bookmarkStart w:id="352" w:name="_Hlk83118178"/>
      <w:r w:rsidR="00BE7FB8">
        <w:t xml:space="preserve">See </w:t>
      </w:r>
      <w:r w:rsidR="0087656F" w:rsidRPr="00077668">
        <w:rPr>
          <w:rFonts w:cs="Arial"/>
          <w:color w:val="202124"/>
          <w:shd w:val="clear" w:color="auto" w:fill="FFFFFF"/>
        </w:rPr>
        <w:t>42 U.S.C. § 1320a-7b</w:t>
      </w:r>
      <w:bookmarkEnd w:id="352"/>
      <w:r w:rsidR="0087656F" w:rsidRPr="00077668">
        <w:rPr>
          <w:rFonts w:cs="Arial"/>
          <w:color w:val="202124"/>
          <w:shd w:val="clear" w:color="auto" w:fill="FFFFFF"/>
        </w:rPr>
        <w:t>)</w:t>
      </w:r>
      <w:r w:rsidRPr="00AE4F3B">
        <w:t>.</w:t>
      </w:r>
    </w:p>
    <w:p w14:paraId="4020C275" w14:textId="77777777" w:rsidR="00077668" w:rsidRDefault="00AE4F3B" w:rsidP="00FB1AA8">
      <w:pPr>
        <w:pStyle w:val="ListParagraph"/>
      </w:pPr>
      <w:r w:rsidRPr="00DC5EC0">
        <w:t>Note: A recipient or treatment or prevention provider may provide up to $30 non-cash incentive to individuals to participate in required data collection follow</w:t>
      </w:r>
      <w:r w:rsidR="00B67425">
        <w:t>-</w:t>
      </w:r>
      <w:r w:rsidRPr="00DC5EC0">
        <w:t>up. This amount may be paid for partic</w:t>
      </w:r>
      <w:r w:rsidR="00BA63F0">
        <w:t>ipation in each required follow-</w:t>
      </w:r>
      <w:r w:rsidRPr="00DC5EC0">
        <w:t xml:space="preserve">up interview. </w:t>
      </w:r>
      <w:r w:rsidR="00077668">
        <w:br w:type="page"/>
      </w:r>
    </w:p>
    <w:p w14:paraId="5A6E997F" w14:textId="12989AF0" w:rsidR="00AE4F3B" w:rsidRPr="00E0663B" w:rsidRDefault="00CD07C3" w:rsidP="00077668">
      <w:pPr>
        <w:pStyle w:val="ListParagraph"/>
        <w:contextualSpacing w:val="0"/>
      </w:pPr>
      <w:r>
        <w:lastRenderedPageBreak/>
        <w:t>For programs including contingency management as a component of the treatment program, e</w:t>
      </w:r>
      <w:r w:rsidRPr="00CD07C3">
        <w:t>ach individual contingency must be $15 or less in value and</w:t>
      </w:r>
      <w:r>
        <w:t xml:space="preserve"> </w:t>
      </w:r>
      <w:r w:rsidRPr="00CD07C3">
        <w:t>client</w:t>
      </w:r>
      <w:r>
        <w:t>s</w:t>
      </w:r>
      <w:r w:rsidRPr="00CD07C3">
        <w:t xml:space="preserve"> may not receive contingencies totaling more than $</w:t>
      </w:r>
      <w:r>
        <w:t>75 per budget period.</w:t>
      </w:r>
    </w:p>
    <w:p w14:paraId="04AF702E" w14:textId="7ACC7850" w:rsidR="00AE4F3B" w:rsidRPr="00E0663B" w:rsidRDefault="00AE4F3B" w:rsidP="00077668">
      <w:pPr>
        <w:pStyle w:val="ListParagraph"/>
        <w:numPr>
          <w:ilvl w:val="0"/>
          <w:numId w:val="50"/>
        </w:numPr>
        <w:contextualSpacing w:val="0"/>
      </w:pPr>
      <w:r w:rsidRPr="00DC5EC0">
        <w:t xml:space="preserve">Meals are generally unallowable unless they are an integral part of a conference grant or specifically stated as an allowable expense in the </w:t>
      </w:r>
      <w:r w:rsidR="00674EDF">
        <w:t>NOFO</w:t>
      </w:r>
      <w:r w:rsidR="007640E6">
        <w:t xml:space="preserve"> (See</w:t>
      </w:r>
      <w:r w:rsidRPr="00DC5EC0">
        <w:t xml:space="preserve"> </w:t>
      </w:r>
      <w:hyperlink r:id="rId80" w:history="1">
        <w:r w:rsidR="007640E6" w:rsidRPr="007640E6">
          <w:rPr>
            <w:rStyle w:val="Hyperlink"/>
          </w:rPr>
          <w:t>https://www.hhs.gov/grants/contracts/contract-policies-regulations/spending-on-food/index.html</w:t>
        </w:r>
      </w:hyperlink>
      <w:r w:rsidR="007640E6">
        <w:t>)</w:t>
      </w:r>
    </w:p>
    <w:p w14:paraId="1C7373A6" w14:textId="45B85A67" w:rsidR="00CD07C3" w:rsidRDefault="00D13A85" w:rsidP="00077668">
      <w:pPr>
        <w:pStyle w:val="ListParagraph"/>
        <w:numPr>
          <w:ilvl w:val="0"/>
          <w:numId w:val="50"/>
        </w:numPr>
        <w:contextualSpacing w:val="0"/>
      </w:pPr>
      <w:r w:rsidRPr="00077668">
        <w:rPr>
          <w:rStyle w:val="normaltextrun"/>
          <w:color w:val="000000"/>
          <w:szCs w:val="24"/>
          <w:shd w:val="clear" w:color="auto" w:fill="FFFFFF"/>
        </w:rPr>
        <w:t>General Provisions under Departments of Labor, Health and Human Services, and Education, and Related Agencies Appropriations Act</w:t>
      </w:r>
      <w:r w:rsidRPr="00077668">
        <w:rPr>
          <w:rStyle w:val="eop"/>
          <w:color w:val="000000"/>
          <w:szCs w:val="24"/>
          <w:shd w:val="clear" w:color="auto" w:fill="FFFFFF"/>
        </w:rPr>
        <w:t xml:space="preserve"> </w:t>
      </w:r>
      <w:r w:rsidRPr="00077668">
        <w:rPr>
          <w:rStyle w:val="normaltextrun"/>
          <w:color w:val="000000"/>
          <w:szCs w:val="24"/>
          <w:shd w:val="clear" w:color="auto" w:fill="FFFFFF"/>
        </w:rPr>
        <w:t>Public Law 116-260, Consolidated Appropriations Act, 2021, Division H, Title V, Section 527,</w:t>
      </w:r>
      <w:r w:rsidR="00AE4F3B" w:rsidRPr="00E0663B">
        <w:t xml:space="preserve"> notwithstanding any other provision of this Act, no funds appropriated in this Act shall be used</w:t>
      </w:r>
      <w:r w:rsidR="00AE4F3B" w:rsidRPr="00DC5EC0">
        <w:t xml:space="preserve"> to purchase sterile needles or syringes for the hypodermic injection </w:t>
      </w:r>
      <w:r w:rsidR="00B67425">
        <w:t>of any illegal drug. Provided, t</w:t>
      </w:r>
      <w:r w:rsidR="00AE4F3B" w:rsidRPr="00DC5EC0">
        <w: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w:t>
      </w:r>
    </w:p>
    <w:p w14:paraId="0CCE2C85" w14:textId="77777777" w:rsidR="00077668" w:rsidRDefault="00CD07C3" w:rsidP="00DD7ED9">
      <w:pPr>
        <w:pStyle w:val="ListParagraph"/>
        <w:numPr>
          <w:ilvl w:val="0"/>
          <w:numId w:val="50"/>
        </w:numPr>
        <w:spacing w:after="0"/>
      </w:pPr>
      <w:r w:rsidRPr="00077668">
        <w:rPr>
          <w:b/>
          <w:bCs/>
        </w:rPr>
        <w:t>Salary Limitation</w:t>
      </w:r>
      <w:r>
        <w:t>: The Consolidated Appropriations Act, 2021 (P</w:t>
      </w:r>
      <w:r w:rsidR="00181DE4">
        <w:t xml:space="preserve">ublic </w:t>
      </w:r>
      <w:r>
        <w:t>L</w:t>
      </w:r>
      <w:r w:rsidR="00181DE4">
        <w:t>aw</w:t>
      </w:r>
      <w:r>
        <w:t xml:space="preserve"> 116-260), Division H, </w:t>
      </w:r>
      <w:r w:rsidR="00181DE4">
        <w:t xml:space="preserve">Title II, </w:t>
      </w:r>
      <w:r>
        <w:t>Section 202, provides a salary rate limitation. The law limits the salary amount that may be awarded and charged to SAMHSA grants and cooperative agreements. Award funds may not be used to pay the salary of an individual at a rate in excess of Executive Level II, which is $</w:t>
      </w:r>
      <w:r w:rsidR="34AFD62C">
        <w:t>203,</w:t>
      </w:r>
      <w:r w:rsidR="5E000514">
        <w:t>700</w:t>
      </w:r>
      <w:r w:rsidR="35C98697">
        <w:t>.</w:t>
      </w:r>
      <w:r>
        <w:t xml:space="preserve"> This amount reflects an individual’s base salary exclusive of fringe and any income that an individual may be permitted to earn outside of the duties to your organization. This salary limitation also applies to subrecipients under a SAMHSA grant or cooperative agreement. Note that these or other salary limitations will apply in the following fiscal years, as required by law.</w:t>
      </w:r>
      <w:bookmarkEnd w:id="347"/>
    </w:p>
    <w:p w14:paraId="35E41FFD" w14:textId="77777777" w:rsidR="00077668" w:rsidRDefault="00077668" w:rsidP="00077668">
      <w:pPr>
        <w:pStyle w:val="ListParagraph"/>
        <w:spacing w:after="0"/>
        <w:sectPr w:rsidR="00077668" w:rsidSect="002E2B38">
          <w:pgSz w:w="12240" w:h="15840"/>
          <w:pgMar w:top="1440" w:right="1440" w:bottom="1440" w:left="1440" w:header="720" w:footer="720" w:gutter="0"/>
          <w:cols w:space="720"/>
          <w:docGrid w:linePitch="360"/>
        </w:sectPr>
      </w:pPr>
    </w:p>
    <w:p w14:paraId="35F8BC29" w14:textId="157613F5" w:rsidR="006866E4" w:rsidRPr="00D17CC1" w:rsidRDefault="006866E4" w:rsidP="00D17CC1">
      <w:pPr>
        <w:pStyle w:val="Heading1"/>
        <w:jc w:val="center"/>
      </w:pPr>
      <w:bookmarkStart w:id="353" w:name="_Appendix_K_–_2"/>
      <w:bookmarkStart w:id="354" w:name="_Appendix_J_–"/>
      <w:bookmarkStart w:id="355" w:name="_Appendix_K_–"/>
      <w:bookmarkStart w:id="356" w:name="_Toc485305474"/>
      <w:bookmarkStart w:id="357" w:name="_Toc485307254"/>
      <w:bookmarkStart w:id="358" w:name="_Toc489011349"/>
      <w:bookmarkStart w:id="359" w:name="_Toc81577307"/>
      <w:bookmarkStart w:id="360" w:name="_Toc175241597"/>
      <w:bookmarkEnd w:id="333"/>
      <w:bookmarkEnd w:id="353"/>
      <w:bookmarkEnd w:id="354"/>
      <w:bookmarkEnd w:id="355"/>
      <w:r w:rsidRPr="00D17CC1">
        <w:lastRenderedPageBreak/>
        <w:t xml:space="preserve">Appendix </w:t>
      </w:r>
      <w:r w:rsidR="007A27E4">
        <w:t>J</w:t>
      </w:r>
      <w:r w:rsidRPr="00D17CC1">
        <w:t xml:space="preserve"> – Intergovernmental Review (E.O. 12372)</w:t>
      </w:r>
      <w:bookmarkEnd w:id="356"/>
      <w:bookmarkEnd w:id="357"/>
      <w:bookmarkEnd w:id="358"/>
      <w:r w:rsidR="00D17CC1" w:rsidRPr="00D17CC1">
        <w:t xml:space="preserve"> Re</w:t>
      </w:r>
      <w:r w:rsidR="00D17CC1">
        <w:t>quirements</w:t>
      </w:r>
      <w:bookmarkEnd w:id="359"/>
      <w:bookmarkEnd w:id="360"/>
    </w:p>
    <w:p w14:paraId="2257341B" w14:textId="77777777" w:rsidR="006866E4" w:rsidRPr="009021A6" w:rsidRDefault="006866E4" w:rsidP="00AC34BE">
      <w:pPr>
        <w:tabs>
          <w:tab w:val="left" w:pos="1008"/>
        </w:tabs>
        <w:rPr>
          <w:rFonts w:cs="Arial"/>
          <w:b/>
        </w:rPr>
      </w:pPr>
      <w:r w:rsidRPr="009021A6">
        <w:rPr>
          <w:rFonts w:cs="Arial"/>
          <w:b/>
        </w:rPr>
        <w:t>States with SPOCs</w:t>
      </w:r>
    </w:p>
    <w:p w14:paraId="0676C707" w14:textId="1192EF97" w:rsidR="00AE4F3B" w:rsidRDefault="006866E4" w:rsidP="00FB1AA8">
      <w:pPr>
        <w:tabs>
          <w:tab w:val="left" w:pos="1008"/>
        </w:tabs>
        <w:rPr>
          <w:rFonts w:cs="Arial"/>
        </w:rPr>
      </w:pPr>
      <w:r w:rsidRPr="00AC34BE">
        <w:rPr>
          <w:rFonts w:cs="Arial"/>
        </w:rPr>
        <w:t>All SAMHSA grant programs are covered under Executive Order (EO) 12372, as</w:t>
      </w:r>
      <w:r w:rsidR="000300C1">
        <w:rPr>
          <w:rFonts w:cs="Arial"/>
        </w:rPr>
        <w:t xml:space="preserve"> </w:t>
      </w:r>
      <w:r w:rsidRPr="00AC34BE">
        <w:rPr>
          <w:rFonts w:cs="Arial"/>
        </w:rPr>
        <w:t xml:space="preserve">implemented through Department of Health and Human Services (DHHS) </w:t>
      </w:r>
      <w:r w:rsidR="007A0FA4">
        <w:rPr>
          <w:rFonts w:cs="Arial"/>
        </w:rPr>
        <w:t xml:space="preserve">regulation at 45 CFR Part 100. </w:t>
      </w:r>
      <w:r w:rsidRPr="00AC34BE">
        <w:rPr>
          <w:rFonts w:cs="Arial"/>
        </w:rPr>
        <w:t>Under this Order, states may design their own processes for reviewing and commenting on proposed federal assistance under covered programs. Certain jurisdictions have elected to participate in the EO process and have established State Sin</w:t>
      </w:r>
      <w:r w:rsidR="007A0FA4">
        <w:rPr>
          <w:rFonts w:cs="Arial"/>
        </w:rPr>
        <w:t>gle Points of Contact (SPOCs).</w:t>
      </w:r>
      <w:r w:rsidR="00B14749">
        <w:rPr>
          <w:rFonts w:cs="Arial"/>
        </w:rPr>
        <w:t xml:space="preserve"> Information on the SPOC for participating states can be found at: </w:t>
      </w:r>
      <w:hyperlink r:id="rId81" w:history="1">
        <w:r w:rsidR="006A5485" w:rsidRPr="005703DF">
          <w:rPr>
            <w:rStyle w:val="Hyperlink"/>
          </w:rPr>
          <w:t>https://www.whitehouse.gov/wp-content/uploads/2020/04/SPOC-4-13-20.pdf</w:t>
        </w:r>
      </w:hyperlink>
    </w:p>
    <w:p w14:paraId="15BE1B81" w14:textId="3EE5DF3D" w:rsidR="006866E4" w:rsidRPr="00AC34BE" w:rsidRDefault="006866E4" w:rsidP="00FB1AA8">
      <w:pPr>
        <w:tabs>
          <w:tab w:val="left" w:pos="1008"/>
        </w:tabs>
        <w:rPr>
          <w:rFonts w:cs="Arial"/>
          <w:szCs w:val="24"/>
        </w:rPr>
      </w:pPr>
      <w:r w:rsidRPr="00AC34BE">
        <w:rPr>
          <w:rFonts w:cs="Arial"/>
          <w:szCs w:val="24"/>
        </w:rPr>
        <w:t xml:space="preserve">You do not need to do this if you are an American Indian/Alaska Native tribe or tribal organization. If your state participates, contact your SPOC as early as possible to alert him/her to the prospective application(s) and to receive any necessary instructions </w:t>
      </w:r>
      <w:r w:rsidR="007A0FA4">
        <w:rPr>
          <w:rFonts w:cs="Arial"/>
          <w:szCs w:val="24"/>
        </w:rPr>
        <w:t xml:space="preserve">on the state’s review process. </w:t>
      </w:r>
      <w:r w:rsidRPr="00AC34BE">
        <w:rPr>
          <w:rFonts w:cs="Arial"/>
          <w:szCs w:val="24"/>
        </w:rPr>
        <w:t>For proposed projects serving more than one state, you are advised to contact the SPOC of each affiliated state.</w:t>
      </w:r>
    </w:p>
    <w:p w14:paraId="5264BDDC" w14:textId="07B23EA9" w:rsidR="00181DE4" w:rsidRDefault="006866E4" w:rsidP="00077668">
      <w:pPr>
        <w:tabs>
          <w:tab w:val="num" w:pos="900"/>
        </w:tabs>
        <w:rPr>
          <w:rFonts w:cs="Arial"/>
          <w:szCs w:val="24"/>
        </w:rPr>
      </w:pPr>
      <w:r w:rsidRPr="00AC34BE">
        <w:rPr>
          <w:rFonts w:cs="Arial"/>
          <w:szCs w:val="24"/>
        </w:rPr>
        <w:t>The SPOC should send any state review process recommendations to the following address within 60 day</w:t>
      </w:r>
      <w:r w:rsidR="007A0FA4">
        <w:rPr>
          <w:rFonts w:cs="Arial"/>
          <w:szCs w:val="24"/>
        </w:rPr>
        <w:t>s of the application deadline:</w:t>
      </w:r>
    </w:p>
    <w:p w14:paraId="284DA171" w14:textId="39ECBFF0" w:rsidR="00181DE4" w:rsidRDefault="006866E4" w:rsidP="00181DE4">
      <w:pPr>
        <w:tabs>
          <w:tab w:val="num" w:pos="900"/>
        </w:tabs>
        <w:spacing w:after="0"/>
        <w:rPr>
          <w:rFonts w:cs="Arial"/>
          <w:szCs w:val="24"/>
        </w:rPr>
      </w:pPr>
      <w:r w:rsidRPr="00AC34BE">
        <w:rPr>
          <w:rFonts w:cs="Arial"/>
          <w:szCs w:val="24"/>
        </w:rPr>
        <w:t>Director, Division of Grants Management</w:t>
      </w:r>
    </w:p>
    <w:p w14:paraId="7637E992" w14:textId="1C8B5521" w:rsidR="00181DE4" w:rsidRDefault="006866E4" w:rsidP="001C297A">
      <w:pPr>
        <w:tabs>
          <w:tab w:val="num" w:pos="900"/>
        </w:tabs>
        <w:spacing w:after="0"/>
        <w:rPr>
          <w:rFonts w:cs="Arial"/>
          <w:szCs w:val="24"/>
        </w:rPr>
      </w:pPr>
      <w:r w:rsidRPr="00AC34BE">
        <w:rPr>
          <w:rFonts w:cs="Arial"/>
          <w:szCs w:val="24"/>
        </w:rPr>
        <w:t>Office of Financial Resources,</w:t>
      </w:r>
    </w:p>
    <w:p w14:paraId="2C50D8A5" w14:textId="7543CA83" w:rsidR="00181DE4" w:rsidRDefault="00181DE4" w:rsidP="001C297A">
      <w:pPr>
        <w:tabs>
          <w:tab w:val="num" w:pos="900"/>
        </w:tabs>
        <w:spacing w:after="0"/>
        <w:rPr>
          <w:rFonts w:cs="Arial"/>
          <w:szCs w:val="24"/>
        </w:rPr>
      </w:pPr>
      <w:r w:rsidRPr="00AC34BE">
        <w:rPr>
          <w:rFonts w:cs="Arial"/>
          <w:szCs w:val="24"/>
        </w:rPr>
        <w:t xml:space="preserve">ATTN: SPOC – Funding Announcement No. </w:t>
      </w:r>
      <w:r w:rsidR="00421AD5">
        <w:rPr>
          <w:rFonts w:cs="Arial"/>
          <w:szCs w:val="24"/>
        </w:rPr>
        <w:t>TI-22-014</w:t>
      </w:r>
    </w:p>
    <w:p w14:paraId="1585AFDE" w14:textId="492E5238" w:rsidR="00181DE4" w:rsidRDefault="006866E4" w:rsidP="001C297A">
      <w:pPr>
        <w:tabs>
          <w:tab w:val="num" w:pos="900"/>
        </w:tabs>
        <w:spacing w:after="0"/>
        <w:rPr>
          <w:rFonts w:cs="Arial"/>
          <w:szCs w:val="24"/>
        </w:rPr>
      </w:pPr>
      <w:r w:rsidRPr="00AC34BE">
        <w:rPr>
          <w:rFonts w:cs="Arial"/>
          <w:szCs w:val="24"/>
        </w:rPr>
        <w:t xml:space="preserve">Substance Abuse and Mental Health Services Administration, </w:t>
      </w:r>
    </w:p>
    <w:p w14:paraId="352914B2" w14:textId="3E17131D" w:rsidR="00181DE4" w:rsidRDefault="006866E4" w:rsidP="00181DE4">
      <w:pPr>
        <w:tabs>
          <w:tab w:val="num" w:pos="900"/>
        </w:tabs>
        <w:spacing w:after="0"/>
        <w:rPr>
          <w:rFonts w:cs="Arial"/>
          <w:szCs w:val="24"/>
        </w:rPr>
      </w:pPr>
      <w:r w:rsidRPr="00AC34BE">
        <w:rPr>
          <w:rFonts w:cs="Arial"/>
          <w:szCs w:val="24"/>
        </w:rPr>
        <w:t xml:space="preserve">5600 Fishers Lane, </w:t>
      </w:r>
      <w:r w:rsidR="00181DE4" w:rsidRPr="00AC34BE">
        <w:rPr>
          <w:rFonts w:cs="Arial"/>
          <w:szCs w:val="24"/>
        </w:rPr>
        <w:t>Room 17E</w:t>
      </w:r>
      <w:r w:rsidR="00181DE4">
        <w:rPr>
          <w:rFonts w:cs="Arial"/>
          <w:szCs w:val="24"/>
        </w:rPr>
        <w:t>20</w:t>
      </w:r>
    </w:p>
    <w:p w14:paraId="73DF5A79" w14:textId="4419B60D" w:rsidR="00181DE4" w:rsidRPr="00AC34BE" w:rsidRDefault="006866E4" w:rsidP="00077668">
      <w:pPr>
        <w:tabs>
          <w:tab w:val="num" w:pos="900"/>
        </w:tabs>
        <w:rPr>
          <w:rFonts w:cs="Arial"/>
          <w:szCs w:val="24"/>
        </w:rPr>
      </w:pPr>
      <w:r w:rsidRPr="00AC34BE">
        <w:rPr>
          <w:rFonts w:cs="Arial"/>
          <w:szCs w:val="24"/>
        </w:rPr>
        <w:t>Rockville, MD 20857</w:t>
      </w:r>
    </w:p>
    <w:p w14:paraId="4C6BE4BF" w14:textId="77777777" w:rsidR="006866E4" w:rsidRPr="009021A6" w:rsidRDefault="006866E4" w:rsidP="00AC34BE">
      <w:pPr>
        <w:tabs>
          <w:tab w:val="left" w:pos="1008"/>
        </w:tabs>
        <w:rPr>
          <w:rFonts w:cs="Arial"/>
          <w:b/>
        </w:rPr>
      </w:pPr>
      <w:r w:rsidRPr="009021A6">
        <w:rPr>
          <w:rFonts w:cs="Arial"/>
          <w:b/>
        </w:rPr>
        <w:t>States without SPOCs</w:t>
      </w:r>
    </w:p>
    <w:p w14:paraId="733A50E8" w14:textId="59308B78" w:rsidR="006860C6" w:rsidRDefault="54C62982" w:rsidP="006860C6">
      <w:pPr>
        <w:tabs>
          <w:tab w:val="left" w:pos="1008"/>
        </w:tabs>
        <w:rPr>
          <w:rFonts w:cs="Arial"/>
        </w:rPr>
      </w:pPr>
      <w:r w:rsidRPr="00AC34BE">
        <w:rPr>
          <w:rFonts w:cs="Arial"/>
        </w:rPr>
        <w:t>If your state does not have a SPOC and you are a community-based, non-governmental service provider, you must submit a Public Health System Impact Statement (PHSIS)</w:t>
      </w:r>
      <w:r w:rsidR="006866E4" w:rsidRPr="00AC34BE">
        <w:rPr>
          <w:rFonts w:cs="Arial"/>
          <w:vertAlign w:val="superscript"/>
        </w:rPr>
        <w:footnoteReference w:id="6"/>
      </w:r>
      <w:r w:rsidRPr="00AC34BE">
        <w:rPr>
          <w:rFonts w:cs="Arial"/>
        </w:rPr>
        <w:t xml:space="preserve"> to the head(s) of appropriate state and local health agencies in the area(s) to be affected no later than the application</w:t>
      </w:r>
      <w:r w:rsidR="0E685C02">
        <w:rPr>
          <w:rFonts w:cs="Arial"/>
        </w:rPr>
        <w:t xml:space="preserve"> deadline. </w:t>
      </w:r>
      <w:r w:rsidRPr="00AC34BE">
        <w:rPr>
          <w:rFonts w:cs="Arial"/>
        </w:rPr>
        <w:t>The PHSIS is intended to keep state and local health officials informed of proposed health services grant applications</w:t>
      </w:r>
      <w:r w:rsidR="006860C6">
        <w:rPr>
          <w:rFonts w:cs="Arial"/>
        </w:rPr>
        <w:t xml:space="preserve"> </w:t>
      </w:r>
      <w:r w:rsidR="006860C6">
        <w:rPr>
          <w:rFonts w:cs="Arial"/>
        </w:rPr>
        <w:br w:type="page"/>
      </w:r>
    </w:p>
    <w:p w14:paraId="6233474E" w14:textId="36636119" w:rsidR="006866E4" w:rsidRPr="00AC34BE" w:rsidRDefault="54C62982" w:rsidP="00AC34BE">
      <w:pPr>
        <w:tabs>
          <w:tab w:val="left" w:pos="1008"/>
        </w:tabs>
        <w:rPr>
          <w:rFonts w:cs="Arial"/>
        </w:rPr>
      </w:pPr>
      <w:r w:rsidRPr="00AC34BE">
        <w:rPr>
          <w:rFonts w:cs="Arial"/>
        </w:rPr>
        <w:lastRenderedPageBreak/>
        <w:t>submitted by community-based, non-governmental organizatio</w:t>
      </w:r>
      <w:r w:rsidR="0E685C02">
        <w:rPr>
          <w:rFonts w:cs="Arial"/>
        </w:rPr>
        <w:t xml:space="preserve">ns within their jurisdictions. </w:t>
      </w:r>
      <w:r w:rsidRPr="00AC34BE">
        <w:rPr>
          <w:rFonts w:cs="Arial"/>
        </w:rPr>
        <w:t xml:space="preserve">If you are 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14:paraId="644365F5" w14:textId="77777777" w:rsidR="006866E4" w:rsidRPr="00AC34BE" w:rsidRDefault="006866E4" w:rsidP="00AC34BE">
      <w:pPr>
        <w:tabs>
          <w:tab w:val="left" w:pos="1008"/>
        </w:tabs>
        <w:rPr>
          <w:rFonts w:cs="Arial"/>
        </w:rPr>
      </w:pPr>
      <w:r w:rsidRPr="00AC34BE">
        <w:rPr>
          <w:rFonts w:cs="Arial"/>
        </w:rPr>
        <w:t>The PHSIS consists of the following information:</w:t>
      </w:r>
    </w:p>
    <w:p w14:paraId="08AB540E" w14:textId="5504B465" w:rsidR="006866E4" w:rsidRPr="00AC34BE" w:rsidRDefault="006866E4" w:rsidP="0081017A">
      <w:pPr>
        <w:numPr>
          <w:ilvl w:val="0"/>
          <w:numId w:val="25"/>
        </w:numPr>
        <w:rPr>
          <w:rFonts w:cs="Arial"/>
          <w:szCs w:val="24"/>
        </w:rPr>
      </w:pPr>
      <w:r w:rsidRPr="00AC34BE">
        <w:rPr>
          <w:rFonts w:cs="Arial"/>
          <w:szCs w:val="24"/>
        </w:rPr>
        <w:t>A copy of the first page of the application (SF-424); and</w:t>
      </w:r>
    </w:p>
    <w:p w14:paraId="2FC44DB7" w14:textId="1A33D06A" w:rsidR="006866E4" w:rsidRPr="00AC34BE" w:rsidRDefault="006866E4" w:rsidP="0081017A">
      <w:pPr>
        <w:numPr>
          <w:ilvl w:val="0"/>
          <w:numId w:val="25"/>
        </w:numPr>
        <w:rPr>
          <w:rFonts w:cs="Arial"/>
          <w:szCs w:val="24"/>
        </w:rPr>
      </w:pPr>
      <w:r w:rsidRPr="00AC34BE">
        <w:rPr>
          <w:rFonts w:cs="Arial"/>
          <w:szCs w:val="24"/>
        </w:rPr>
        <w:t>A summary of the project, no longer than one page in length that provides: 1) a description of the population to be served; 2) a summary of the services to be provided; and 3) a description of the coordination planned with appropriate state or local health agencies.</w:t>
      </w:r>
    </w:p>
    <w:p w14:paraId="18E63AE7" w14:textId="506534F3" w:rsidR="006866E4" w:rsidRPr="00AC34BE" w:rsidRDefault="006866E4" w:rsidP="00AC34BE">
      <w:pPr>
        <w:tabs>
          <w:tab w:val="left" w:pos="1008"/>
        </w:tabs>
        <w:rPr>
          <w:rFonts w:cs="Arial"/>
        </w:rPr>
      </w:pPr>
      <w:r w:rsidRPr="00AC34BE">
        <w:rPr>
          <w:rFonts w:cs="Arial"/>
        </w:rPr>
        <w:t>For SAMHSA grants, the appropriate state agencies are the Single State Agencies (SSAs) for subs</w:t>
      </w:r>
      <w:r w:rsidR="007A0FA4">
        <w:rPr>
          <w:rFonts w:cs="Arial"/>
        </w:rPr>
        <w:t xml:space="preserve">tance abuse and mental health. </w:t>
      </w:r>
      <w:r w:rsidRPr="00AC34BE">
        <w:rPr>
          <w:rFonts w:cs="Arial"/>
        </w:rPr>
        <w:t xml:space="preserve">A listing of the SSAs for substance abuse and the SSAs for mental health can be found on SAMHSA’s website at </w:t>
      </w:r>
      <w:hyperlink r:id="rId82" w:history="1">
        <w:r w:rsidRPr="00AC34BE">
          <w:rPr>
            <w:rFonts w:cs="Arial"/>
            <w:color w:val="0000FF"/>
            <w:u w:val="single"/>
          </w:rPr>
          <w:t>http://www.samhsa.gov/grants/applying/forms-resources</w:t>
        </w:r>
      </w:hyperlink>
      <w:r w:rsidR="007A0FA4">
        <w:rPr>
          <w:rFonts w:cs="Arial"/>
        </w:rPr>
        <w:t>.</w:t>
      </w:r>
      <w:r w:rsidRPr="00AC34BE">
        <w:rPr>
          <w:rFonts w:cs="Arial"/>
        </w:rPr>
        <w:t xml:space="preserve"> If the proposed project falls within the jurisdiction of more than one state, you should notify all representative SSAs.</w:t>
      </w:r>
    </w:p>
    <w:p w14:paraId="3791B57A" w14:textId="43D88320" w:rsidR="00181DE4" w:rsidRDefault="006866E4" w:rsidP="00AC34BE">
      <w:pPr>
        <w:tabs>
          <w:tab w:val="left" w:pos="1008"/>
        </w:tabs>
        <w:rPr>
          <w:rFonts w:cs="Arial"/>
        </w:rPr>
      </w:pPr>
      <w:r w:rsidRPr="00AC34BE">
        <w:rPr>
          <w:rFonts w:cs="Arial"/>
        </w:rPr>
        <w:t xml:space="preserve">Review </w:t>
      </w:r>
      <w:r w:rsidR="00181DE4" w:rsidRPr="00AC34BE">
        <w:rPr>
          <w:rFonts w:cs="Arial"/>
        </w:rPr>
        <w:t>Section IV</w:t>
      </w:r>
      <w:r w:rsidR="00181DE4">
        <w:rPr>
          <w:rFonts w:cs="Arial"/>
        </w:rPr>
        <w:t xml:space="preserve"> of the </w:t>
      </w:r>
      <w:r w:rsidR="00674EDF">
        <w:rPr>
          <w:rFonts w:cs="Arial"/>
        </w:rPr>
        <w:t>NOFO</w:t>
      </w:r>
      <w:r w:rsidR="00181DE4">
        <w:rPr>
          <w:rFonts w:cs="Arial"/>
        </w:rPr>
        <w:t xml:space="preserve"> </w:t>
      </w:r>
      <w:r w:rsidRPr="00AC34BE">
        <w:rPr>
          <w:rFonts w:cs="Arial"/>
        </w:rPr>
        <w:t>carefully to determine if you must include an attachment with a copy of a letter transmitting the PHSIS to the SSA</w:t>
      </w:r>
      <w:r w:rsidR="007A0FA4">
        <w:rPr>
          <w:rFonts w:cs="Arial"/>
          <w:bCs/>
        </w:rPr>
        <w:t xml:space="preserve">. </w:t>
      </w:r>
      <w:r w:rsidRPr="00AC34BE">
        <w:rPr>
          <w:rFonts w:cs="Arial"/>
        </w:rPr>
        <w:t xml:space="preserve">The letter must notify the state that, if it wishes to comment on the proposal, its comments should be sent no later than 60 days after the application deadline to the following address: </w:t>
      </w:r>
    </w:p>
    <w:p w14:paraId="61C1A2F7" w14:textId="1DDBFF89" w:rsidR="00181DE4" w:rsidRDefault="006866E4" w:rsidP="00181DE4">
      <w:pPr>
        <w:tabs>
          <w:tab w:val="left" w:pos="1008"/>
        </w:tabs>
        <w:spacing w:after="0"/>
        <w:rPr>
          <w:rFonts w:cs="Arial"/>
        </w:rPr>
      </w:pPr>
      <w:r w:rsidRPr="00AC34BE">
        <w:rPr>
          <w:rFonts w:cs="Arial"/>
        </w:rPr>
        <w:t>Director of Grant</w:t>
      </w:r>
      <w:r w:rsidR="00351B58">
        <w:rPr>
          <w:rFonts w:cs="Arial"/>
        </w:rPr>
        <w:t>s Management</w:t>
      </w:r>
    </w:p>
    <w:p w14:paraId="45306FA6" w14:textId="39E6DB1F" w:rsidR="00181DE4" w:rsidRDefault="006866E4" w:rsidP="00181DE4">
      <w:pPr>
        <w:tabs>
          <w:tab w:val="left" w:pos="1008"/>
        </w:tabs>
        <w:spacing w:after="0"/>
        <w:rPr>
          <w:rFonts w:cs="Arial"/>
        </w:rPr>
      </w:pPr>
      <w:r w:rsidRPr="00AC34BE">
        <w:rPr>
          <w:rFonts w:cs="Arial"/>
        </w:rPr>
        <w:t xml:space="preserve">Office of Financial Resources, </w:t>
      </w:r>
    </w:p>
    <w:p w14:paraId="1FD30017" w14:textId="17202C37" w:rsidR="00181DE4" w:rsidRDefault="00181DE4" w:rsidP="00181DE4">
      <w:pPr>
        <w:tabs>
          <w:tab w:val="left" w:pos="1008"/>
        </w:tabs>
        <w:spacing w:after="0"/>
        <w:rPr>
          <w:rFonts w:cs="Arial"/>
          <w:szCs w:val="24"/>
        </w:rPr>
      </w:pPr>
      <w:r w:rsidRPr="00AC34BE">
        <w:rPr>
          <w:rFonts w:cs="Arial"/>
        </w:rPr>
        <w:t xml:space="preserve">ATTN: SSA – Funding Announcement No. </w:t>
      </w:r>
      <w:r w:rsidR="00451967">
        <w:rPr>
          <w:rFonts w:cs="Arial"/>
        </w:rPr>
        <w:t>TI-22-014</w:t>
      </w:r>
      <w:r w:rsidRPr="00AC34BE">
        <w:rPr>
          <w:rFonts w:cs="Arial"/>
          <w:szCs w:val="24"/>
        </w:rPr>
        <w:t xml:space="preserve"> </w:t>
      </w:r>
    </w:p>
    <w:p w14:paraId="598643F2" w14:textId="209F7187" w:rsidR="00181DE4" w:rsidRDefault="006866E4" w:rsidP="00181DE4">
      <w:pPr>
        <w:tabs>
          <w:tab w:val="left" w:pos="1008"/>
        </w:tabs>
        <w:spacing w:after="0"/>
        <w:rPr>
          <w:rFonts w:cs="Arial"/>
        </w:rPr>
      </w:pPr>
      <w:r w:rsidRPr="00AC34BE">
        <w:rPr>
          <w:rFonts w:cs="Arial"/>
        </w:rPr>
        <w:t>Substance Abuse and Mental Health Services Administration</w:t>
      </w:r>
    </w:p>
    <w:p w14:paraId="36E9EC07" w14:textId="307AA79B" w:rsidR="00181DE4" w:rsidRDefault="006866E4" w:rsidP="00181DE4">
      <w:pPr>
        <w:tabs>
          <w:tab w:val="left" w:pos="1008"/>
        </w:tabs>
        <w:spacing w:after="0"/>
        <w:rPr>
          <w:rFonts w:cs="Arial"/>
        </w:rPr>
      </w:pPr>
      <w:r w:rsidRPr="00AC34BE">
        <w:rPr>
          <w:rFonts w:cs="Arial"/>
        </w:rPr>
        <w:t xml:space="preserve">5600 Fishers Lane, </w:t>
      </w:r>
      <w:r w:rsidR="00181DE4" w:rsidRPr="00AC34BE">
        <w:rPr>
          <w:rFonts w:cs="Arial"/>
        </w:rPr>
        <w:t>Room 17E</w:t>
      </w:r>
      <w:r w:rsidR="00181DE4">
        <w:rPr>
          <w:rFonts w:cs="Arial"/>
        </w:rPr>
        <w:t>2</w:t>
      </w:r>
      <w:r w:rsidR="00181DE4" w:rsidRPr="00AC34BE">
        <w:rPr>
          <w:rFonts w:cs="Arial"/>
        </w:rPr>
        <w:t>0</w:t>
      </w:r>
    </w:p>
    <w:p w14:paraId="00051694" w14:textId="6CCEE4B5" w:rsidR="00181DE4" w:rsidRPr="00AC34BE" w:rsidRDefault="006866E4" w:rsidP="00077668">
      <w:pPr>
        <w:tabs>
          <w:tab w:val="left" w:pos="1008"/>
        </w:tabs>
        <w:rPr>
          <w:rFonts w:cs="Arial"/>
        </w:rPr>
      </w:pPr>
      <w:r w:rsidRPr="00AC34BE">
        <w:rPr>
          <w:rFonts w:cs="Arial"/>
        </w:rPr>
        <w:t xml:space="preserve">Rockville, MD </w:t>
      </w:r>
      <w:r w:rsidRPr="00AC34BE">
        <w:rPr>
          <w:rFonts w:cs="Arial"/>
          <w:bCs/>
        </w:rPr>
        <w:t>20857</w:t>
      </w:r>
    </w:p>
    <w:p w14:paraId="18E6066D" w14:textId="77777777" w:rsidR="00077668" w:rsidRDefault="006866E4" w:rsidP="001365A1">
      <w:pPr>
        <w:tabs>
          <w:tab w:val="left" w:pos="1008"/>
        </w:tabs>
        <w:rPr>
          <w:rFonts w:cs="Arial"/>
          <w:szCs w:val="24"/>
        </w:rPr>
      </w:pPr>
      <w:r w:rsidRPr="00AC34BE">
        <w:rPr>
          <w:rFonts w:cs="Arial"/>
        </w:rPr>
        <w:t>In addition, a</w:t>
      </w:r>
      <w:r w:rsidRPr="00AC34BE">
        <w:rPr>
          <w:rFonts w:cs="Arial"/>
          <w:szCs w:val="24"/>
        </w:rPr>
        <w:t>pplicants may request that the SSA send them</w:t>
      </w:r>
      <w:r w:rsidR="007A0FA4">
        <w:rPr>
          <w:rFonts w:cs="Arial"/>
          <w:szCs w:val="24"/>
        </w:rPr>
        <w:t xml:space="preserve"> a copy of any state comments. </w:t>
      </w:r>
      <w:r w:rsidRPr="00AC34BE">
        <w:rPr>
          <w:rFonts w:cs="Arial"/>
          <w:szCs w:val="24"/>
        </w:rPr>
        <w:t>The applicant must notify the SSA within 30 days of receipt of an award.</w:t>
      </w:r>
      <w:bookmarkStart w:id="361" w:name="_Toc485307255"/>
      <w:bookmarkStart w:id="362" w:name="_Toc489011350"/>
      <w:bookmarkStart w:id="363" w:name="_Toc81577308"/>
      <w:bookmarkStart w:id="364" w:name="_Hlk71023946"/>
    </w:p>
    <w:p w14:paraId="5BD41D0B" w14:textId="77777777" w:rsidR="001365A1" w:rsidRDefault="001365A1" w:rsidP="001365A1">
      <w:pPr>
        <w:tabs>
          <w:tab w:val="left" w:pos="1008"/>
        </w:tabs>
        <w:rPr>
          <w:rFonts w:cs="Arial"/>
          <w:szCs w:val="24"/>
        </w:rPr>
      </w:pPr>
    </w:p>
    <w:p w14:paraId="6151B64B" w14:textId="6E9FE4FD" w:rsidR="001365A1" w:rsidRDefault="001365A1" w:rsidP="001365A1">
      <w:pPr>
        <w:tabs>
          <w:tab w:val="left" w:pos="1008"/>
        </w:tabs>
        <w:sectPr w:rsidR="001365A1" w:rsidSect="002E2B38">
          <w:pgSz w:w="12240" w:h="15840"/>
          <w:pgMar w:top="1440" w:right="1440" w:bottom="1440" w:left="1440" w:header="720" w:footer="720" w:gutter="0"/>
          <w:cols w:space="720"/>
          <w:docGrid w:linePitch="360"/>
        </w:sectPr>
      </w:pPr>
    </w:p>
    <w:p w14:paraId="6F253AB7" w14:textId="3248363B" w:rsidR="00E5079E" w:rsidRPr="00E5079E" w:rsidRDefault="006866E4" w:rsidP="00E5079E">
      <w:pPr>
        <w:pStyle w:val="Heading1"/>
        <w:jc w:val="center"/>
      </w:pPr>
      <w:bookmarkStart w:id="365" w:name="_Appendix_L_–_1"/>
      <w:bookmarkStart w:id="366" w:name="_Toc175241598"/>
      <w:bookmarkEnd w:id="365"/>
      <w:r w:rsidRPr="00AC34BE">
        <w:lastRenderedPageBreak/>
        <w:t xml:space="preserve">Appendix </w:t>
      </w:r>
      <w:r w:rsidR="007A27E4">
        <w:t>K</w:t>
      </w:r>
      <w:r w:rsidRPr="00AC34BE">
        <w:t xml:space="preserve"> – Administrative and National Policy</w:t>
      </w:r>
      <w:bookmarkEnd w:id="361"/>
      <w:bookmarkEnd w:id="362"/>
      <w:bookmarkEnd w:id="363"/>
      <w:bookmarkEnd w:id="366"/>
    </w:p>
    <w:p w14:paraId="024A79E4" w14:textId="17553A12" w:rsidR="00E5079E" w:rsidRPr="00E5079E" w:rsidRDefault="00E5079E" w:rsidP="00E5079E">
      <w:pPr>
        <w:rPr>
          <w:rFonts w:cs="Arial"/>
          <w:szCs w:val="24"/>
        </w:rPr>
      </w:pPr>
      <w:bookmarkStart w:id="367" w:name="_Hlk80344949"/>
      <w:r w:rsidRPr="00E5079E">
        <w:rPr>
          <w:rFonts w:cs="Arial"/>
          <w:szCs w:val="24"/>
        </w:rPr>
        <w:t>If your application is funded, you must comply with all terms and conditions of the NoA. SAMHSA’s standard terms and conditions are available on the SAMHSA website.</w:t>
      </w:r>
    </w:p>
    <w:p w14:paraId="7E32D998" w14:textId="3BA186B4" w:rsidR="00E5079E" w:rsidRPr="00E5079E" w:rsidRDefault="00E5079E" w:rsidP="00E5079E">
      <w:pPr>
        <w:tabs>
          <w:tab w:val="num" w:pos="1080"/>
        </w:tabs>
        <w:rPr>
          <w:rFonts w:cs="Arial"/>
          <w:b/>
          <w:szCs w:val="24"/>
        </w:rPr>
      </w:pPr>
      <w:r w:rsidRPr="00E5079E">
        <w:rPr>
          <w:rFonts w:cs="Arial"/>
          <w:b/>
          <w:szCs w:val="24"/>
        </w:rPr>
        <w:t>HHS Grants Policy Statement (GPS)</w:t>
      </w:r>
    </w:p>
    <w:p w14:paraId="7FD29E25" w14:textId="724A11A4" w:rsidR="00E5079E" w:rsidRPr="00E5079E" w:rsidRDefault="00E5079E" w:rsidP="00E5079E">
      <w:pPr>
        <w:rPr>
          <w:rFonts w:cs="Arial"/>
          <w:szCs w:val="24"/>
        </w:rPr>
      </w:pPr>
      <w:r w:rsidRPr="00E5079E">
        <w:rPr>
          <w:rFonts w:cs="Arial"/>
          <w:szCs w:val="24"/>
        </w:rPr>
        <w:t xml:space="preserve">If your application is funded, you are subject to the requirements of the HHS Grants Policy Statement (GPS) that are applicable based on recipient type and purpose of award. This includes any requirements in Parts I and II of the HHS GPS that apply to the award. The HHS GPS is available at </w:t>
      </w:r>
      <w:hyperlink r:id="rId83" w:history="1">
        <w:r w:rsidRPr="00E5079E">
          <w:rPr>
            <w:rFonts w:cs="Arial"/>
            <w:color w:val="0000FF"/>
            <w:szCs w:val="24"/>
            <w:u w:val="single"/>
          </w:rPr>
          <w:t>http://www.samhsa.gov/grants/grants-management/policies-regulations/hhs-grants-policy-statement</w:t>
        </w:r>
      </w:hyperlink>
      <w:r w:rsidRPr="00E5079E">
        <w:rPr>
          <w:rFonts w:cs="Arial"/>
          <w:szCs w:val="24"/>
        </w:rPr>
        <w:t>. The general terms and conditions in the HHS GPS will apply as indicated unless there are statutory, regulatory, or award-specific requirements to the contrary (as specified in the NoA).</w:t>
      </w:r>
    </w:p>
    <w:p w14:paraId="4E09E102" w14:textId="4A175219" w:rsidR="00E5079E" w:rsidRPr="00E5079E" w:rsidRDefault="00415889" w:rsidP="00E5079E">
      <w:pPr>
        <w:tabs>
          <w:tab w:val="num" w:pos="1080"/>
        </w:tabs>
        <w:ind w:hanging="360"/>
        <w:rPr>
          <w:rFonts w:cs="Arial"/>
          <w:b/>
          <w:szCs w:val="24"/>
        </w:rPr>
      </w:pPr>
      <w:r>
        <w:rPr>
          <w:rFonts w:cs="Arial"/>
          <w:b/>
          <w:szCs w:val="24"/>
        </w:rPr>
        <w:tab/>
      </w:r>
      <w:r w:rsidR="00E5079E" w:rsidRPr="00E5079E">
        <w:rPr>
          <w:rFonts w:cs="Arial"/>
          <w:b/>
          <w:szCs w:val="24"/>
        </w:rPr>
        <w:t>HHS Grant Regulations</w:t>
      </w:r>
    </w:p>
    <w:p w14:paraId="6C09F565" w14:textId="235AC15F" w:rsidR="00E5079E" w:rsidRPr="00E5079E" w:rsidRDefault="00E5079E" w:rsidP="00E5079E">
      <w:pPr>
        <w:rPr>
          <w:rFonts w:cs="Arial"/>
          <w:szCs w:val="24"/>
        </w:rPr>
      </w:pPr>
      <w:bookmarkStart w:id="368" w:name="_Hlk70672399"/>
      <w:r w:rsidRPr="00E5079E">
        <w:rPr>
          <w:szCs w:val="24"/>
        </w:rPr>
        <w:t>If your application is funded, you agree that the award and any activities thereunder are subject to all provisions of 45 CFR part 75, currently in effect or implemented during the period of the award, other Department regulations and policies in effect at the time of the award, and applicable statutory provisions.</w:t>
      </w:r>
      <w:r w:rsidRPr="00E5079E">
        <w:rPr>
          <w:rFonts w:cs="Arial"/>
          <w:szCs w:val="24"/>
        </w:rPr>
        <w:t xml:space="preserve"> For more information see the SAMHSA website at </w:t>
      </w:r>
      <w:hyperlink r:id="rId84" w:history="1">
        <w:r w:rsidRPr="00E5079E">
          <w:rPr>
            <w:rFonts w:cs="Arial"/>
            <w:color w:val="0000FF"/>
            <w:szCs w:val="24"/>
            <w:u w:val="single"/>
          </w:rPr>
          <w:t>http://www.samhsa.gov/grants/grants-management/policies-regulations/requirements-principles</w:t>
        </w:r>
      </w:hyperlink>
      <w:r w:rsidRPr="00E5079E">
        <w:rPr>
          <w:rFonts w:cs="Arial"/>
          <w:szCs w:val="24"/>
        </w:rPr>
        <w:t>.</w:t>
      </w:r>
    </w:p>
    <w:bookmarkEnd w:id="368"/>
    <w:p w14:paraId="55182491" w14:textId="56BC124F" w:rsidR="00E5079E" w:rsidRPr="00E5079E" w:rsidRDefault="00415889" w:rsidP="00E5079E">
      <w:pPr>
        <w:tabs>
          <w:tab w:val="num" w:pos="1080"/>
        </w:tabs>
        <w:ind w:hanging="360"/>
        <w:rPr>
          <w:rFonts w:cs="Arial"/>
          <w:b/>
          <w:szCs w:val="24"/>
        </w:rPr>
      </w:pPr>
      <w:r>
        <w:rPr>
          <w:rFonts w:cs="Arial"/>
          <w:b/>
          <w:szCs w:val="24"/>
        </w:rPr>
        <w:tab/>
      </w:r>
      <w:r w:rsidR="00E5079E" w:rsidRPr="00E5079E">
        <w:rPr>
          <w:rFonts w:cs="Arial"/>
          <w:b/>
          <w:szCs w:val="24"/>
        </w:rPr>
        <w:t>Additional Terms and Conditions</w:t>
      </w:r>
    </w:p>
    <w:p w14:paraId="1A3FB8B4" w14:textId="77777777" w:rsidR="00E5079E" w:rsidRPr="00E5079E" w:rsidRDefault="00E5079E" w:rsidP="00E5079E">
      <w:pPr>
        <w:rPr>
          <w:rFonts w:cs="Arial"/>
          <w:szCs w:val="24"/>
        </w:rPr>
      </w:pPr>
      <w:r w:rsidRPr="00E5079E">
        <w:rPr>
          <w:rFonts w:cs="Arial"/>
          <w:szCs w:val="24"/>
        </w:rPr>
        <w:t>Depending on the nature of the specific funding opportunity and/or your proposed project as identified during review, SAMHSA may negotiate additional terms and conditions with you prior to grant award. These may include, for example:</w:t>
      </w:r>
    </w:p>
    <w:p w14:paraId="199D85B1" w14:textId="08174A94" w:rsidR="00E5079E" w:rsidRPr="00E5079E" w:rsidRDefault="00E5079E" w:rsidP="0081017A">
      <w:pPr>
        <w:numPr>
          <w:ilvl w:val="0"/>
          <w:numId w:val="28"/>
        </w:numPr>
        <w:spacing w:after="0"/>
        <w:contextualSpacing/>
        <w:rPr>
          <w:rFonts w:cs="Arial"/>
          <w:szCs w:val="24"/>
        </w:rPr>
      </w:pPr>
      <w:r w:rsidRPr="00E5079E">
        <w:rPr>
          <w:rFonts w:cs="Arial"/>
          <w:szCs w:val="24"/>
        </w:rPr>
        <w:t>actions required to be in compliance with confidentiality and participant protection/human subjects requirements.</w:t>
      </w:r>
    </w:p>
    <w:p w14:paraId="4B1EA8E6" w14:textId="77777777" w:rsidR="00E5079E" w:rsidRPr="00E5079E" w:rsidRDefault="00E5079E" w:rsidP="0081017A">
      <w:pPr>
        <w:numPr>
          <w:ilvl w:val="0"/>
          <w:numId w:val="28"/>
        </w:numPr>
        <w:spacing w:after="0"/>
        <w:contextualSpacing/>
        <w:rPr>
          <w:rFonts w:cs="Arial"/>
          <w:szCs w:val="24"/>
        </w:rPr>
      </w:pPr>
      <w:r w:rsidRPr="00E5079E">
        <w:rPr>
          <w:rFonts w:cs="Arial"/>
          <w:szCs w:val="24"/>
        </w:rPr>
        <w:t>requirements relating to additional data collection and reporting.</w:t>
      </w:r>
    </w:p>
    <w:p w14:paraId="724251F9" w14:textId="77777777" w:rsidR="00E5079E" w:rsidRPr="00E5079E" w:rsidRDefault="00E5079E" w:rsidP="0081017A">
      <w:pPr>
        <w:numPr>
          <w:ilvl w:val="0"/>
          <w:numId w:val="28"/>
        </w:numPr>
        <w:spacing w:after="0"/>
        <w:contextualSpacing/>
        <w:rPr>
          <w:rFonts w:cs="Arial"/>
          <w:szCs w:val="24"/>
        </w:rPr>
      </w:pPr>
      <w:r w:rsidRPr="00E5079E">
        <w:rPr>
          <w:rFonts w:cs="Arial"/>
          <w:szCs w:val="24"/>
        </w:rPr>
        <w:t xml:space="preserve">requirements relating to participation in a cross-site evaluation. </w:t>
      </w:r>
    </w:p>
    <w:p w14:paraId="0E0C5B14" w14:textId="492A267A" w:rsidR="00E5079E" w:rsidRPr="00077668" w:rsidRDefault="00E5079E" w:rsidP="00077668">
      <w:pPr>
        <w:numPr>
          <w:ilvl w:val="0"/>
          <w:numId w:val="28"/>
        </w:numPr>
        <w:rPr>
          <w:rFonts w:cs="Arial"/>
          <w:szCs w:val="24"/>
        </w:rPr>
      </w:pPr>
      <w:r w:rsidRPr="00077668">
        <w:rPr>
          <w:rFonts w:cs="Arial"/>
          <w:szCs w:val="24"/>
        </w:rPr>
        <w:t>requirements to address problems identified in review of the application or revised budget and narrative justification.</w:t>
      </w:r>
    </w:p>
    <w:p w14:paraId="0B0EBE73" w14:textId="02C7CA0D" w:rsidR="00E5079E" w:rsidRPr="00E5079E" w:rsidRDefault="00415889" w:rsidP="00E5079E">
      <w:pPr>
        <w:tabs>
          <w:tab w:val="num" w:pos="1080"/>
        </w:tabs>
        <w:ind w:hanging="360"/>
        <w:rPr>
          <w:rFonts w:cs="Arial"/>
          <w:b/>
          <w:szCs w:val="24"/>
        </w:rPr>
      </w:pPr>
      <w:r>
        <w:rPr>
          <w:rFonts w:cs="Arial"/>
          <w:b/>
          <w:szCs w:val="24"/>
        </w:rPr>
        <w:tab/>
      </w:r>
      <w:r w:rsidR="00E5079E" w:rsidRPr="00E5079E">
        <w:rPr>
          <w:rFonts w:cs="Arial"/>
          <w:b/>
          <w:szCs w:val="24"/>
        </w:rPr>
        <w:t>Performance Goals and Objectives</w:t>
      </w:r>
    </w:p>
    <w:p w14:paraId="30DF8CC1" w14:textId="77777777" w:rsidR="00077668" w:rsidRDefault="00E5079E" w:rsidP="00E5079E">
      <w:pPr>
        <w:rPr>
          <w:rFonts w:cs="Arial"/>
          <w:szCs w:val="24"/>
        </w:rPr>
      </w:pPr>
      <w:r w:rsidRPr="00E5079E">
        <w:rPr>
          <w:rFonts w:cs="Arial"/>
          <w:szCs w:val="24"/>
        </w:rPr>
        <w:t xml:space="preserve">If your application is funded, you will be held accountable for the information provided in the application relating to performance targets. SAMHSA program officials will consider your progress in meeting goals and objectives, as well as your failures and strategies for overcoming them, when making an annual recommendation to continue the grant and the amount of any continuation award. Failure to meet stated goals and objectives </w:t>
      </w:r>
      <w:r w:rsidR="00077668">
        <w:rPr>
          <w:rFonts w:cs="Arial"/>
          <w:szCs w:val="24"/>
        </w:rPr>
        <w:br w:type="page"/>
      </w:r>
    </w:p>
    <w:p w14:paraId="4FACED63" w14:textId="742BF702" w:rsidR="00E5079E" w:rsidRPr="00E5079E" w:rsidRDefault="00E5079E" w:rsidP="00E5079E">
      <w:pPr>
        <w:rPr>
          <w:rFonts w:cs="Arial"/>
          <w:szCs w:val="24"/>
        </w:rPr>
      </w:pPr>
      <w:r w:rsidRPr="00E5079E">
        <w:rPr>
          <w:rFonts w:cs="Arial"/>
          <w:szCs w:val="24"/>
        </w:rPr>
        <w:lastRenderedPageBreak/>
        <w:t xml:space="preserve">may result in suspension or termination (see </w:t>
      </w:r>
      <w:hyperlink r:id="rId85" w:history="1">
        <w:r w:rsidRPr="00E5079E">
          <w:rPr>
            <w:rFonts w:cs="Arial"/>
            <w:color w:val="0000FF"/>
            <w:szCs w:val="24"/>
            <w:u w:val="single"/>
          </w:rPr>
          <w:t>2 CFR 200.202</w:t>
        </w:r>
      </w:hyperlink>
      <w:r w:rsidRPr="00E5079E">
        <w:rPr>
          <w:rFonts w:cs="Arial"/>
          <w:szCs w:val="24"/>
        </w:rPr>
        <w:t xml:space="preserve">, </w:t>
      </w:r>
      <w:hyperlink r:id="rId86" w:history="1">
        <w:r w:rsidRPr="00E5079E">
          <w:rPr>
            <w:color w:val="0000FF"/>
            <w:u w:val="single"/>
          </w:rPr>
          <w:t>2 CFR 200.301</w:t>
        </w:r>
      </w:hyperlink>
      <w:r w:rsidRPr="00E5079E">
        <w:t xml:space="preserve"> and </w:t>
      </w:r>
      <w:hyperlink r:id="rId87" w:history="1">
        <w:r w:rsidRPr="00E5079E">
          <w:rPr>
            <w:color w:val="0000FF"/>
            <w:u w:val="single"/>
          </w:rPr>
          <w:t>2 CFR 200.329</w:t>
        </w:r>
      </w:hyperlink>
      <w:r w:rsidRPr="00E5079E">
        <w:rPr>
          <w:rFonts w:cs="Arial"/>
          <w:szCs w:val="24"/>
        </w:rPr>
        <w:t>) of the grant award, or in reduction or withholding of continuation awards.</w:t>
      </w:r>
    </w:p>
    <w:p w14:paraId="381BBDDD" w14:textId="77777777" w:rsidR="00E5079E" w:rsidRPr="00E5079E" w:rsidRDefault="00E5079E" w:rsidP="00E5079E">
      <w:pPr>
        <w:rPr>
          <w:rFonts w:cs="Arial"/>
          <w:b/>
          <w:bCs/>
          <w:szCs w:val="24"/>
        </w:rPr>
      </w:pPr>
      <w:bookmarkStart w:id="369" w:name="_Hlk78972648"/>
      <w:r w:rsidRPr="00E5079E">
        <w:rPr>
          <w:rFonts w:cs="Arial"/>
          <w:b/>
          <w:bCs/>
          <w:szCs w:val="24"/>
        </w:rPr>
        <w:t>Termination of Federal Award</w:t>
      </w:r>
    </w:p>
    <w:p w14:paraId="1B4FAB64" w14:textId="59C04EBA" w:rsidR="00E5079E" w:rsidRPr="00E5079E" w:rsidRDefault="00E5079E" w:rsidP="00E5079E">
      <w:pPr>
        <w:rPr>
          <w:rFonts w:cs="Arial"/>
          <w:szCs w:val="24"/>
        </w:rPr>
      </w:pPr>
      <w:r w:rsidRPr="00E5079E">
        <w:rPr>
          <w:rFonts w:cs="Arial"/>
          <w:szCs w:val="24"/>
        </w:rPr>
        <w:t xml:space="preserve">Note that the OMB revisions to Guidance for Grants and Agreements termination provisions located at </w:t>
      </w:r>
      <w:hyperlink r:id="rId88" w:history="1">
        <w:r w:rsidRPr="00E5079E">
          <w:rPr>
            <w:rFonts w:cs="Arial"/>
            <w:color w:val="0000FF"/>
            <w:szCs w:val="24"/>
            <w:u w:val="single"/>
          </w:rPr>
          <w:t>2 CFR § 200.340</w:t>
        </w:r>
      </w:hyperlink>
      <w:r w:rsidRPr="00E5079E">
        <w:rPr>
          <w:rFonts w:cs="Arial"/>
          <w:szCs w:val="24"/>
        </w:rPr>
        <w:t xml:space="preserve"> - Termination apply to all federal awards effective August 13, 2020.</w:t>
      </w:r>
    </w:p>
    <w:bookmarkEnd w:id="369"/>
    <w:p w14:paraId="5A6EE894" w14:textId="5C80CDDD" w:rsidR="00E5079E" w:rsidRPr="00E5079E" w:rsidRDefault="00415889" w:rsidP="00E5079E">
      <w:pPr>
        <w:tabs>
          <w:tab w:val="num" w:pos="1080"/>
        </w:tabs>
        <w:ind w:hanging="360"/>
        <w:rPr>
          <w:rFonts w:cs="Arial"/>
          <w:b/>
          <w:szCs w:val="24"/>
        </w:rPr>
      </w:pPr>
      <w:r>
        <w:rPr>
          <w:rFonts w:cs="Arial"/>
          <w:b/>
          <w:szCs w:val="24"/>
        </w:rPr>
        <w:tab/>
      </w:r>
      <w:r w:rsidR="00E5079E" w:rsidRPr="00E5079E">
        <w:rPr>
          <w:rFonts w:cs="Arial"/>
          <w:b/>
          <w:szCs w:val="24"/>
        </w:rPr>
        <w:t>Accessibility Provisions for All Grant Application Packages and Funding Opportunity Announcements</w:t>
      </w:r>
    </w:p>
    <w:p w14:paraId="6BDD5A04" w14:textId="14560C9E" w:rsidR="00E5079E" w:rsidRPr="00E5079E" w:rsidRDefault="00E5079E" w:rsidP="00E5079E">
      <w:pPr>
        <w:rPr>
          <w:rFonts w:eastAsia="Calibri" w:cs="Arial"/>
          <w:szCs w:val="24"/>
        </w:rPr>
      </w:pPr>
      <w:r w:rsidRPr="00E5079E">
        <w:rPr>
          <w:rFonts w:eastAsia="Calibri" w:cs="Arial"/>
          <w:szCs w:val="24"/>
        </w:rPr>
        <w:t xml:space="preserve">Should you successfully compete for an award, recipients of federal financial assistance (FFA) from HHS must administer their programs in compliance with federal civil rights laws that prohibit discrimination on the basis of race, color, national origin, disability, age and, in some circumstances, religion, conscience, and sex (including gender identity, sexual orientation, and pregnancy). This includes ensuring programs are accessible to persons with limited English proficiency and persons with disabilities. The HHS Office for Civil Rights provides guidance on complying with civil rights laws enforced by HHS. See </w:t>
      </w:r>
      <w:hyperlink r:id="rId89" w:history="1">
        <w:r w:rsidRPr="00E5079E">
          <w:rPr>
            <w:rFonts w:eastAsia="Calibri" w:cs="Arial"/>
            <w:color w:val="0000FF"/>
            <w:szCs w:val="24"/>
            <w:u w:val="single"/>
          </w:rPr>
          <w:t>https://www.hhs.gov/civil-rights/for-providers/provider-obligations/index.html</w:t>
        </w:r>
      </w:hyperlink>
      <w:r w:rsidRPr="00E5079E">
        <w:rPr>
          <w:rFonts w:eastAsia="Calibri" w:cs="Arial"/>
          <w:szCs w:val="24"/>
        </w:rPr>
        <w:t xml:space="preserve"> and </w:t>
      </w:r>
      <w:hyperlink r:id="rId90" w:history="1">
        <w:r w:rsidRPr="00E5079E">
          <w:rPr>
            <w:rFonts w:eastAsia="Calibri" w:cs="Arial"/>
            <w:color w:val="0000FF"/>
            <w:szCs w:val="24"/>
            <w:u w:val="single"/>
          </w:rPr>
          <w:t>https://www.hhs.gov/civil-rights/for-individuals/nondiscrimination/index.html</w:t>
        </w:r>
      </w:hyperlink>
      <w:r w:rsidRPr="00E5079E">
        <w:rPr>
          <w:rFonts w:eastAsia="Calibri" w:cs="Arial"/>
          <w:szCs w:val="24"/>
        </w:rPr>
        <w:t>.</w:t>
      </w:r>
    </w:p>
    <w:p w14:paraId="25D34D02" w14:textId="495CB27B" w:rsidR="00E5079E" w:rsidRPr="00E5079E" w:rsidRDefault="00E5079E" w:rsidP="00077668">
      <w:pPr>
        <w:numPr>
          <w:ilvl w:val="0"/>
          <w:numId w:val="75"/>
        </w:numPr>
        <w:rPr>
          <w:rFonts w:eastAsia="Calibri" w:cs="Arial"/>
          <w:szCs w:val="24"/>
        </w:rPr>
      </w:pPr>
      <w:r w:rsidRPr="00E5079E">
        <w:rPr>
          <w:rFonts w:eastAsia="Calibri" w:cs="Arial"/>
          <w:szCs w:val="24"/>
        </w:rPr>
        <w:t xml:space="preserve">Recipients of FFA must ensure that their programs are accessible to persons with limited English proficiency. For guidance on meeting your legal obligation to take reasonable steps to ensure meaningful access to your programs or activities by limited English proficient individuals. See </w:t>
      </w:r>
      <w:hyperlink r:id="rId91" w:history="1">
        <w:r w:rsidRPr="00E5079E">
          <w:rPr>
            <w:rFonts w:eastAsia="Calibri" w:cs="Arial"/>
            <w:color w:val="0000FF"/>
            <w:szCs w:val="24"/>
            <w:u w:val="single"/>
          </w:rPr>
          <w:t>https://www.hhs.gov/civil-rights/for-individuals/special-topics/limited-english-proficiency/fact-sheet-guidance/index.html</w:t>
        </w:r>
      </w:hyperlink>
      <w:r w:rsidRPr="00E5079E">
        <w:rPr>
          <w:rFonts w:eastAsia="Calibri" w:cs="Arial"/>
          <w:szCs w:val="24"/>
        </w:rPr>
        <w:t xml:space="preserve"> and </w:t>
      </w:r>
      <w:hyperlink r:id="rId92" w:history="1">
        <w:r w:rsidRPr="00E5079E">
          <w:rPr>
            <w:rFonts w:eastAsia="Calibri" w:cs="Arial"/>
            <w:color w:val="0000FF"/>
            <w:szCs w:val="24"/>
            <w:u w:val="single"/>
          </w:rPr>
          <w:t>https://www.lep.gov/</w:t>
        </w:r>
      </w:hyperlink>
      <w:r w:rsidRPr="00E5079E">
        <w:rPr>
          <w:rFonts w:eastAsia="Calibri" w:cs="Arial"/>
          <w:szCs w:val="24"/>
        </w:rPr>
        <w:t>.</w:t>
      </w:r>
    </w:p>
    <w:p w14:paraId="363DFB73" w14:textId="73EF32DD" w:rsidR="00E5079E" w:rsidRPr="00E5079E" w:rsidRDefault="00E5079E" w:rsidP="00077668">
      <w:pPr>
        <w:numPr>
          <w:ilvl w:val="0"/>
          <w:numId w:val="75"/>
        </w:numPr>
        <w:rPr>
          <w:rFonts w:eastAsia="Calibri" w:cs="Arial"/>
          <w:szCs w:val="24"/>
        </w:rPr>
      </w:pPr>
      <w:r w:rsidRPr="00E5079E">
        <w:rPr>
          <w:rFonts w:eastAsia="Calibri" w:cs="Arial"/>
          <w:szCs w:val="24"/>
        </w:rPr>
        <w:t xml:space="preserve">For information on your specific legal obligations for serving qualified individuals with disabilities, including reasonable </w:t>
      </w:r>
      <w:r w:rsidR="0083350A" w:rsidRPr="00E5079E">
        <w:rPr>
          <w:rFonts w:eastAsia="Calibri" w:cs="Arial"/>
          <w:szCs w:val="24"/>
        </w:rPr>
        <w:t>modifications,</w:t>
      </w:r>
      <w:r w:rsidRPr="00E5079E">
        <w:rPr>
          <w:rFonts w:eastAsia="Calibri" w:cs="Arial"/>
          <w:szCs w:val="24"/>
        </w:rPr>
        <w:t xml:space="preserve"> and making services accessible to them, see </w:t>
      </w:r>
      <w:hyperlink r:id="rId93" w:history="1">
        <w:r w:rsidRPr="00E5079E">
          <w:rPr>
            <w:rFonts w:eastAsia="Calibri" w:cs="Arial"/>
            <w:color w:val="0000FF"/>
            <w:szCs w:val="24"/>
            <w:u w:val="single"/>
          </w:rPr>
          <w:t>http://www.hhs.gov/ocr/civilrights/understanding/disability/index.html</w:t>
        </w:r>
      </w:hyperlink>
      <w:r w:rsidRPr="00E5079E">
        <w:rPr>
          <w:rFonts w:eastAsia="Calibri" w:cs="Arial"/>
          <w:szCs w:val="24"/>
        </w:rPr>
        <w:t>.</w:t>
      </w:r>
    </w:p>
    <w:p w14:paraId="02E44DB0" w14:textId="3D271686" w:rsidR="00E5079E" w:rsidRPr="00E5079E" w:rsidRDefault="00E5079E" w:rsidP="00077668">
      <w:pPr>
        <w:numPr>
          <w:ilvl w:val="0"/>
          <w:numId w:val="75"/>
        </w:numPr>
        <w:rPr>
          <w:rFonts w:eastAsia="Calibri" w:cs="Arial"/>
          <w:szCs w:val="24"/>
        </w:rPr>
      </w:pPr>
      <w:r w:rsidRPr="00E5079E">
        <w:rPr>
          <w:rFonts w:eastAsia="Calibri" w:cs="Arial"/>
          <w:szCs w:val="24"/>
        </w:rPr>
        <w:t xml:space="preserve">HHS funded health and education programs must be administered in an environment free of sexual harassment, see </w:t>
      </w:r>
      <w:hyperlink r:id="rId94" w:history="1">
        <w:r w:rsidRPr="00E5079E">
          <w:rPr>
            <w:rFonts w:eastAsia="Calibri" w:cs="Arial"/>
            <w:color w:val="0000FF"/>
            <w:szCs w:val="24"/>
            <w:u w:val="single"/>
          </w:rPr>
          <w:t>https://www.hhs.gov/civil-rights/for-individuals/sex-discrimination/index.html</w:t>
        </w:r>
      </w:hyperlink>
      <w:r w:rsidRPr="00E5079E">
        <w:rPr>
          <w:rFonts w:eastAsia="Calibri" w:cs="Arial"/>
          <w:szCs w:val="24"/>
        </w:rPr>
        <w:t>.</w:t>
      </w:r>
    </w:p>
    <w:p w14:paraId="0B85036D" w14:textId="0FF5463D" w:rsidR="00077668" w:rsidRDefault="00E5079E" w:rsidP="00077668">
      <w:pPr>
        <w:numPr>
          <w:ilvl w:val="0"/>
          <w:numId w:val="75"/>
        </w:numPr>
        <w:rPr>
          <w:rFonts w:eastAsia="Calibri" w:cs="Arial"/>
        </w:rPr>
      </w:pPr>
      <w:r w:rsidRPr="6FC8936B">
        <w:rPr>
          <w:rFonts w:eastAsia="Calibri" w:cs="Arial"/>
        </w:rPr>
        <w:t xml:space="preserve">For guidance on administering your program in compliance with applicable federal religious nondiscrimination laws and applicable federal conscience protection and associated anti-discrimination laws, see </w:t>
      </w:r>
      <w:hyperlink r:id="rId95">
        <w:r w:rsidR="2C36C18E" w:rsidRPr="6FC8936B">
          <w:rPr>
            <w:rFonts w:eastAsia="Calibri" w:cs="Arial"/>
            <w:color w:val="0000FF"/>
            <w:u w:val="single"/>
          </w:rPr>
          <w:t>https://www.hhs.gov/conscience/conscience-protections/index.html</w:t>
        </w:r>
      </w:hyperlink>
      <w:r w:rsidRPr="6FC8936B">
        <w:rPr>
          <w:rFonts w:eastAsia="Calibri" w:cs="Arial"/>
        </w:rPr>
        <w:t xml:space="preserve"> and </w:t>
      </w:r>
      <w:hyperlink r:id="rId96">
        <w:r w:rsidR="2C36C18E" w:rsidRPr="6FC8936B">
          <w:rPr>
            <w:rFonts w:eastAsia="Calibri" w:cs="Arial"/>
            <w:color w:val="0000FF"/>
            <w:u w:val="single"/>
          </w:rPr>
          <w:t>https://www.hhs.gov/conscience/religious-freedom/index.html</w:t>
        </w:r>
      </w:hyperlink>
      <w:r w:rsidRPr="6FC8936B">
        <w:rPr>
          <w:rFonts w:eastAsia="Calibri" w:cs="Arial"/>
        </w:rPr>
        <w:t>.</w:t>
      </w:r>
      <w:r w:rsidR="00077668">
        <w:rPr>
          <w:rFonts w:eastAsia="Calibri" w:cs="Arial"/>
        </w:rPr>
        <w:br w:type="page"/>
      </w:r>
    </w:p>
    <w:p w14:paraId="08E11FB4" w14:textId="56711D7C" w:rsidR="00E5079E" w:rsidRPr="00E5079E" w:rsidRDefault="00E5079E" w:rsidP="00E5079E">
      <w:pPr>
        <w:rPr>
          <w:rFonts w:cs="Arial"/>
          <w:b/>
          <w:szCs w:val="24"/>
        </w:rPr>
      </w:pPr>
      <w:r w:rsidRPr="00E5079E">
        <w:rPr>
          <w:rFonts w:cs="Arial"/>
          <w:b/>
          <w:szCs w:val="24"/>
        </w:rPr>
        <w:lastRenderedPageBreak/>
        <w:t>Acknowledgement of Federal Funding</w:t>
      </w:r>
    </w:p>
    <w:p w14:paraId="3F8A0237" w14:textId="749932C8" w:rsidR="00E5079E" w:rsidRPr="00E5079E" w:rsidRDefault="00E5079E" w:rsidP="00E5079E">
      <w:pPr>
        <w:rPr>
          <w:rFonts w:cs="Arial"/>
          <w:szCs w:val="24"/>
        </w:rPr>
      </w:pPr>
      <w:r w:rsidRPr="00E5079E">
        <w:rPr>
          <w:rFonts w:cs="Arial"/>
          <w:szCs w:val="24"/>
        </w:rPr>
        <w:t xml:space="preserve">As required by HHS appropriations acts, all HHS recipients must acknowledge Federal funding when issuing statements, press releases, publications, requests for proposal, bid solicitations, and other documents, such as </w:t>
      </w:r>
      <w:r w:rsidR="0083350A" w:rsidRPr="00E5079E">
        <w:rPr>
          <w:rFonts w:cs="Arial"/>
          <w:szCs w:val="24"/>
        </w:rPr>
        <w:t>toolkits</w:t>
      </w:r>
      <w:r w:rsidRPr="00E5079E">
        <w:rPr>
          <w:rFonts w:cs="Arial"/>
          <w:szCs w:val="24"/>
        </w:rPr>
        <w:t>, resource guides, websites, and presentations describing the projects or programs funded in whole or in part with HHS federal funds. The recipient must clearly state: 1) the percentage and dollar amount of the total costs of the program or project funded with federal money; and 2) the percentage and dollar amount of the total costs of the project or program funded by non-governmental sources.</w:t>
      </w:r>
    </w:p>
    <w:p w14:paraId="2C83CDA7" w14:textId="663520B8" w:rsidR="00E5079E" w:rsidRPr="00E5079E" w:rsidRDefault="001044C4" w:rsidP="00E5079E">
      <w:pPr>
        <w:tabs>
          <w:tab w:val="num" w:pos="1080"/>
        </w:tabs>
        <w:ind w:hanging="360"/>
        <w:rPr>
          <w:rFonts w:cs="Arial"/>
          <w:b/>
          <w:szCs w:val="24"/>
        </w:rPr>
      </w:pPr>
      <w:r>
        <w:rPr>
          <w:rFonts w:cs="Arial"/>
          <w:b/>
          <w:szCs w:val="24"/>
        </w:rPr>
        <w:tab/>
      </w:r>
      <w:r w:rsidR="00E5079E" w:rsidRPr="00E5079E">
        <w:rPr>
          <w:rFonts w:cs="Arial"/>
          <w:b/>
          <w:szCs w:val="24"/>
        </w:rPr>
        <w:t>Supplement Not Supplant</w:t>
      </w:r>
    </w:p>
    <w:p w14:paraId="5775522A" w14:textId="77777777" w:rsidR="00E5079E" w:rsidRPr="00E5079E" w:rsidRDefault="00E5079E" w:rsidP="00E5079E">
      <w:pPr>
        <w:rPr>
          <w:rFonts w:cs="Arial"/>
          <w:szCs w:val="24"/>
        </w:rPr>
      </w:pPr>
      <w:r w:rsidRPr="00E5079E">
        <w:rPr>
          <w:rFonts w:cs="Arial"/>
          <w:szCs w:val="24"/>
        </w:rPr>
        <w:t>Grant funds may be used to supplement existing activities. Grant funds may not be used to supplant current funding of existing activities. “Supplant” is defined as replacing funding of a recipient’s existing program with funds from a federal grant (2 CFR Part 200, Appendix XI).</w:t>
      </w:r>
    </w:p>
    <w:p w14:paraId="4ADDEE92" w14:textId="0B6C0816" w:rsidR="00E5079E" w:rsidRPr="00E5079E" w:rsidRDefault="001044C4" w:rsidP="00E5079E">
      <w:pPr>
        <w:tabs>
          <w:tab w:val="left" w:pos="900"/>
          <w:tab w:val="num" w:pos="1530"/>
        </w:tabs>
        <w:ind w:hanging="360"/>
        <w:rPr>
          <w:rFonts w:cs="Arial"/>
          <w:b/>
          <w:szCs w:val="24"/>
        </w:rPr>
      </w:pPr>
      <w:r>
        <w:rPr>
          <w:rFonts w:cs="Arial"/>
          <w:b/>
          <w:spacing w:val="-1"/>
          <w:szCs w:val="24"/>
        </w:rPr>
        <w:tab/>
      </w:r>
      <w:r w:rsidR="00E5079E" w:rsidRPr="00E5079E">
        <w:rPr>
          <w:rFonts w:cs="Arial"/>
          <w:b/>
          <w:spacing w:val="-1"/>
          <w:szCs w:val="24"/>
        </w:rPr>
        <w:t>Mandatory Disclosures</w:t>
      </w:r>
    </w:p>
    <w:p w14:paraId="3F1644A9" w14:textId="77777777" w:rsidR="00E5079E" w:rsidRPr="00E5079E" w:rsidRDefault="00E5079E" w:rsidP="00E5079E">
      <w:pPr>
        <w:tabs>
          <w:tab w:val="left" w:pos="900"/>
        </w:tabs>
        <w:rPr>
          <w:rFonts w:cs="Arial"/>
          <w:szCs w:val="24"/>
        </w:rPr>
      </w:pPr>
      <w:r w:rsidRPr="00E5079E">
        <w:rPr>
          <w:rFonts w:cs="Arial"/>
          <w:spacing w:val="-1"/>
          <w:szCs w:val="24"/>
        </w:rPr>
        <w:t>A term may be added to the NoA which states: Consisten</w:t>
      </w:r>
      <w:r w:rsidRPr="00E5079E">
        <w:rPr>
          <w:rFonts w:cs="Arial"/>
          <w:szCs w:val="24"/>
        </w:rPr>
        <w:t>t</w:t>
      </w:r>
      <w:r w:rsidRPr="00E5079E">
        <w:rPr>
          <w:rFonts w:cs="Arial"/>
          <w:spacing w:val="-1"/>
          <w:szCs w:val="24"/>
        </w:rPr>
        <w:t xml:space="preserve"> wit</w:t>
      </w:r>
      <w:r w:rsidRPr="00E5079E">
        <w:rPr>
          <w:rFonts w:cs="Arial"/>
          <w:szCs w:val="24"/>
        </w:rPr>
        <w:t>h</w:t>
      </w:r>
      <w:r w:rsidRPr="00E5079E">
        <w:rPr>
          <w:rFonts w:cs="Arial"/>
          <w:spacing w:val="-1"/>
          <w:szCs w:val="24"/>
        </w:rPr>
        <w:t xml:space="preserve"> 4</w:t>
      </w:r>
      <w:r w:rsidRPr="00E5079E">
        <w:rPr>
          <w:rFonts w:cs="Arial"/>
          <w:szCs w:val="24"/>
        </w:rPr>
        <w:t>5</w:t>
      </w:r>
      <w:r w:rsidRPr="00E5079E">
        <w:rPr>
          <w:rFonts w:cs="Arial"/>
          <w:spacing w:val="-1"/>
          <w:szCs w:val="24"/>
        </w:rPr>
        <w:t xml:space="preserve"> CF</w:t>
      </w:r>
      <w:r w:rsidRPr="00E5079E">
        <w:rPr>
          <w:rFonts w:cs="Arial"/>
          <w:szCs w:val="24"/>
        </w:rPr>
        <w:t>R</w:t>
      </w:r>
      <w:r w:rsidRPr="00E5079E">
        <w:rPr>
          <w:rFonts w:cs="Arial"/>
          <w:spacing w:val="-1"/>
          <w:szCs w:val="24"/>
        </w:rPr>
        <w:t xml:space="preserve"> 75.113</w:t>
      </w:r>
      <w:r w:rsidRPr="00E5079E">
        <w:rPr>
          <w:rFonts w:cs="Arial"/>
          <w:szCs w:val="24"/>
        </w:rPr>
        <w:t>,</w:t>
      </w:r>
      <w:r w:rsidRPr="00E5079E">
        <w:rPr>
          <w:rFonts w:cs="Arial"/>
          <w:spacing w:val="-1"/>
          <w:szCs w:val="24"/>
        </w:rPr>
        <w:t xml:space="preserve"> appl</w:t>
      </w:r>
      <w:r w:rsidRPr="00E5079E">
        <w:rPr>
          <w:rFonts w:cs="Arial"/>
          <w:spacing w:val="1"/>
          <w:szCs w:val="24"/>
        </w:rPr>
        <w:t>i</w:t>
      </w:r>
      <w:r w:rsidRPr="00E5079E">
        <w:rPr>
          <w:rFonts w:cs="Arial"/>
          <w:szCs w:val="24"/>
        </w:rPr>
        <w:t>cants</w:t>
      </w:r>
      <w:r w:rsidRPr="00E5079E">
        <w:rPr>
          <w:rFonts w:cs="Arial"/>
          <w:spacing w:val="-1"/>
          <w:szCs w:val="24"/>
        </w:rPr>
        <w:t xml:space="preserve"> </w:t>
      </w:r>
      <w:r w:rsidRPr="00E5079E">
        <w:rPr>
          <w:rFonts w:cs="Arial"/>
          <w:szCs w:val="24"/>
        </w:rPr>
        <w:t>and</w:t>
      </w:r>
      <w:r w:rsidRPr="00E5079E">
        <w:rPr>
          <w:rFonts w:cs="Arial"/>
          <w:spacing w:val="-1"/>
          <w:szCs w:val="24"/>
        </w:rPr>
        <w:t xml:space="preserve"> </w:t>
      </w:r>
      <w:r w:rsidRPr="00E5079E">
        <w:rPr>
          <w:rFonts w:cs="Arial"/>
          <w:szCs w:val="24"/>
        </w:rPr>
        <w:t>recipients</w:t>
      </w:r>
      <w:r w:rsidRPr="00E5079E">
        <w:rPr>
          <w:rFonts w:cs="Arial"/>
          <w:spacing w:val="-1"/>
          <w:szCs w:val="24"/>
        </w:rPr>
        <w:t xml:space="preserve"> </w:t>
      </w:r>
      <w:r w:rsidRPr="00E5079E">
        <w:rPr>
          <w:rFonts w:cs="Arial"/>
          <w:szCs w:val="24"/>
        </w:rPr>
        <w:t>must</w:t>
      </w:r>
      <w:r w:rsidRPr="00E5079E">
        <w:rPr>
          <w:rFonts w:cs="Arial"/>
          <w:spacing w:val="-1"/>
          <w:szCs w:val="24"/>
        </w:rPr>
        <w:t xml:space="preserve"> </w:t>
      </w:r>
      <w:r w:rsidRPr="00E5079E">
        <w:rPr>
          <w:rFonts w:cs="Arial"/>
          <w:szCs w:val="24"/>
        </w:rPr>
        <w:t>dis</w:t>
      </w:r>
      <w:r w:rsidRPr="00E5079E">
        <w:rPr>
          <w:rFonts w:cs="Arial"/>
          <w:spacing w:val="-2"/>
          <w:szCs w:val="24"/>
        </w:rPr>
        <w:t>c</w:t>
      </w:r>
      <w:r w:rsidRPr="00E5079E">
        <w:rPr>
          <w:rFonts w:cs="Arial"/>
          <w:szCs w:val="24"/>
        </w:rPr>
        <w:t>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ely</w:t>
      </w:r>
      <w:r w:rsidRPr="00E5079E">
        <w:rPr>
          <w:rFonts w:cs="Arial"/>
          <w:spacing w:val="-1"/>
          <w:szCs w:val="24"/>
        </w:rPr>
        <w:t xml:space="preserve">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 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w:t>
      </w:r>
      <w:r w:rsidRPr="00E5079E">
        <w:rPr>
          <w:rFonts w:cs="Arial"/>
          <w:spacing w:val="-2"/>
          <w:szCs w:val="24"/>
        </w:rPr>
        <w:t>h</w:t>
      </w:r>
      <w:r w:rsidRPr="00E5079E">
        <w:rPr>
          <w:rFonts w:cs="Arial"/>
          <w:szCs w:val="24"/>
        </w:rPr>
        <w:t>e</w:t>
      </w:r>
      <w:r w:rsidRPr="00E5079E">
        <w:rPr>
          <w:rFonts w:cs="Arial"/>
          <w:spacing w:val="-1"/>
          <w:szCs w:val="24"/>
        </w:rPr>
        <w:t xml:space="preserve"> </w:t>
      </w:r>
      <w:r w:rsidRPr="00E5079E">
        <w:rPr>
          <w:rFonts w:cs="Arial"/>
          <w:szCs w:val="24"/>
        </w:rPr>
        <w:t>HHS</w:t>
      </w:r>
      <w:r w:rsidRPr="00E5079E">
        <w:rPr>
          <w:rFonts w:cs="Arial"/>
          <w:spacing w:val="-1"/>
          <w:szCs w:val="24"/>
        </w:rPr>
        <w:t xml:space="preserve"> </w:t>
      </w:r>
      <w:r w:rsidRPr="00E5079E">
        <w:rPr>
          <w:rFonts w:cs="Arial"/>
          <w:szCs w:val="24"/>
        </w:rPr>
        <w:t>awarding</w:t>
      </w:r>
      <w:r w:rsidRPr="00E5079E">
        <w:rPr>
          <w:rFonts w:cs="Arial"/>
          <w:spacing w:val="-1"/>
          <w:szCs w:val="24"/>
        </w:rPr>
        <w:t xml:space="preserve"> </w:t>
      </w:r>
      <w:r w:rsidRPr="00E5079E">
        <w:rPr>
          <w:rFonts w:cs="Arial"/>
          <w:szCs w:val="24"/>
        </w:rPr>
        <w:t>agency,</w:t>
      </w:r>
      <w:r w:rsidRPr="00E5079E">
        <w:rPr>
          <w:rFonts w:cs="Arial"/>
          <w:spacing w:val="-2"/>
          <w:szCs w:val="24"/>
        </w:rPr>
        <w:t xml:space="preserve"> </w:t>
      </w:r>
      <w:r w:rsidRPr="00E5079E">
        <w:rPr>
          <w:rFonts w:cs="Arial"/>
          <w:szCs w:val="24"/>
        </w:rPr>
        <w:t>with</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copy</w:t>
      </w:r>
      <w:r w:rsidRPr="00E5079E">
        <w:rPr>
          <w:rFonts w:cs="Arial"/>
          <w:spacing w:val="-2"/>
          <w:szCs w:val="24"/>
        </w:rPr>
        <w:t xml:space="preserve"> </w:t>
      </w:r>
      <w:r w:rsidRPr="00E5079E">
        <w:rPr>
          <w:rFonts w:cs="Arial"/>
          <w:szCs w:val="24"/>
        </w:rPr>
        <w:t>to the HHS Office of Inspector General (OIG), 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w:t>
      </w:r>
      <w:r w:rsidRPr="00E5079E">
        <w:rPr>
          <w:rFonts w:cs="Arial"/>
          <w:spacing w:val="-1"/>
          <w:szCs w:val="24"/>
        </w:rPr>
        <w:t xml:space="preserve"> </w:t>
      </w:r>
      <w:r w:rsidRPr="00E5079E">
        <w:rPr>
          <w:rFonts w:cs="Arial"/>
          <w:szCs w:val="24"/>
        </w:rPr>
        <w:t>related</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viol</w:t>
      </w:r>
      <w:r w:rsidRPr="00E5079E">
        <w:rPr>
          <w:rFonts w:cs="Arial"/>
          <w:spacing w:val="-1"/>
          <w:szCs w:val="24"/>
        </w:rPr>
        <w:t>a</w:t>
      </w:r>
      <w:r w:rsidRPr="00E5079E">
        <w:rPr>
          <w:rFonts w:cs="Arial"/>
          <w:szCs w:val="24"/>
        </w:rPr>
        <w:t>tions of federal cri</w:t>
      </w:r>
      <w:r w:rsidRPr="00E5079E">
        <w:rPr>
          <w:rFonts w:cs="Arial"/>
          <w:spacing w:val="-2"/>
          <w:szCs w:val="24"/>
        </w:rPr>
        <w:t>m</w:t>
      </w:r>
      <w:r w:rsidRPr="00E5079E">
        <w:rPr>
          <w:rFonts w:cs="Arial"/>
          <w:szCs w:val="24"/>
        </w:rPr>
        <w:t xml:space="preserve">inal law involving fraud, bribery, or gratuity violations potentially affecting the </w:t>
      </w:r>
      <w:r w:rsidRPr="00E5079E">
        <w:rPr>
          <w:rFonts w:cs="Arial"/>
          <w:spacing w:val="-2"/>
          <w:szCs w:val="24"/>
        </w:rPr>
        <w:t>f</w:t>
      </w:r>
      <w:r w:rsidRPr="00E5079E">
        <w:rPr>
          <w:rFonts w:cs="Arial"/>
          <w:szCs w:val="24"/>
        </w:rPr>
        <w:t>ederal awa</w:t>
      </w:r>
      <w:r w:rsidRPr="00E5079E">
        <w:rPr>
          <w:rFonts w:cs="Arial"/>
          <w:spacing w:val="-3"/>
          <w:szCs w:val="24"/>
        </w:rPr>
        <w:t>r</w:t>
      </w:r>
      <w:r w:rsidRPr="00E5079E">
        <w:rPr>
          <w:rFonts w:cs="Arial"/>
          <w:szCs w:val="24"/>
        </w:rPr>
        <w:t>d. Sub-recipients</w:t>
      </w:r>
      <w:r w:rsidRPr="00E5079E">
        <w:rPr>
          <w:rFonts w:cs="Arial"/>
          <w:spacing w:val="-1"/>
          <w:szCs w:val="24"/>
        </w:rPr>
        <w:t xml:space="preserve"> </w:t>
      </w:r>
      <w:r w:rsidRPr="00E5079E">
        <w:rPr>
          <w:rFonts w:cs="Arial"/>
          <w:spacing w:val="-2"/>
          <w:szCs w:val="24"/>
        </w:rPr>
        <w:t>m</w:t>
      </w:r>
      <w:r w:rsidRPr="00E5079E">
        <w:rPr>
          <w:rFonts w:cs="Arial"/>
          <w:szCs w:val="24"/>
        </w:rPr>
        <w:t>ust</w:t>
      </w:r>
      <w:r w:rsidRPr="00E5079E">
        <w:rPr>
          <w:rFonts w:cs="Arial"/>
          <w:spacing w:val="-1"/>
          <w:szCs w:val="24"/>
        </w:rPr>
        <w:t xml:space="preserve"> </w:t>
      </w:r>
      <w:r w:rsidRPr="00E5079E">
        <w:rPr>
          <w:rFonts w:cs="Arial"/>
          <w:szCs w:val="24"/>
        </w:rPr>
        <w:t>disclose,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 xml:space="preserve">ely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the</w:t>
      </w:r>
      <w:r w:rsidRPr="00E5079E">
        <w:rPr>
          <w:rFonts w:cs="Arial"/>
          <w:spacing w:val="-1"/>
          <w:szCs w:val="24"/>
        </w:rPr>
        <w:t xml:space="preserve"> </w:t>
      </w:r>
      <w:r w:rsidRPr="00E5079E">
        <w:rPr>
          <w:rFonts w:cs="Arial"/>
          <w:szCs w:val="24"/>
        </w:rPr>
        <w:t>pri</w:t>
      </w:r>
      <w:r w:rsidRPr="00E5079E">
        <w:rPr>
          <w:rFonts w:cs="Arial"/>
          <w:spacing w:val="-2"/>
          <w:szCs w:val="24"/>
        </w:rPr>
        <w:t>m</w:t>
      </w:r>
      <w:r w:rsidRPr="00E5079E">
        <w:rPr>
          <w:rFonts w:cs="Arial"/>
          <w:szCs w:val="24"/>
        </w:rPr>
        <w:t>e recipient</w:t>
      </w:r>
      <w:r w:rsidRPr="00E5079E">
        <w:rPr>
          <w:rFonts w:cs="Arial"/>
          <w:spacing w:val="-1"/>
          <w:szCs w:val="24"/>
        </w:rPr>
        <w:t xml:space="preserve"> </w:t>
      </w:r>
      <w:r w:rsidRPr="00E5079E">
        <w:rPr>
          <w:rFonts w:cs="Arial"/>
          <w:szCs w:val="24"/>
        </w:rPr>
        <w:t>(pass</w:t>
      </w:r>
      <w:r w:rsidRPr="00E5079E">
        <w:rPr>
          <w:rFonts w:cs="Arial"/>
          <w:spacing w:val="-1"/>
          <w:szCs w:val="24"/>
        </w:rPr>
        <w:t xml:space="preserve"> </w:t>
      </w:r>
      <w:r w:rsidRPr="00E5079E">
        <w:rPr>
          <w:rFonts w:cs="Arial"/>
          <w:szCs w:val="24"/>
        </w:rPr>
        <w:t>through</w:t>
      </w:r>
      <w:r w:rsidRPr="00E5079E">
        <w:rPr>
          <w:rFonts w:cs="Arial"/>
          <w:spacing w:val="-1"/>
          <w:szCs w:val="24"/>
        </w:rPr>
        <w:t xml:space="preserve"> </w:t>
      </w:r>
      <w:r w:rsidRPr="00E5079E">
        <w:rPr>
          <w:rFonts w:cs="Arial"/>
          <w:szCs w:val="24"/>
        </w:rPr>
        <w:t>entity)</w:t>
      </w:r>
      <w:r w:rsidRPr="00E5079E">
        <w:rPr>
          <w:rFonts w:cs="Arial"/>
          <w:spacing w:val="-1"/>
          <w:szCs w:val="24"/>
        </w:rPr>
        <w:t xml:space="preserve"> </w:t>
      </w:r>
      <w:r w:rsidRPr="00E5079E">
        <w:rPr>
          <w:rFonts w:cs="Arial"/>
          <w:szCs w:val="24"/>
        </w:rPr>
        <w:t>and</w:t>
      </w:r>
      <w:r w:rsidRPr="00E5079E">
        <w:rPr>
          <w:rFonts w:cs="Arial"/>
          <w:spacing w:val="-1"/>
          <w:szCs w:val="24"/>
        </w:rPr>
        <w:t xml:space="preserve"> </w:t>
      </w:r>
      <w:r w:rsidRPr="00E5079E">
        <w:rPr>
          <w:rFonts w:cs="Arial"/>
          <w:szCs w:val="24"/>
        </w:rPr>
        <w:t>the</w:t>
      </w:r>
      <w:r w:rsidRPr="00E5079E">
        <w:rPr>
          <w:rFonts w:cs="Arial"/>
          <w:spacing w:val="-1"/>
          <w:szCs w:val="24"/>
        </w:rPr>
        <w:t xml:space="preserve"> </w:t>
      </w:r>
      <w:r w:rsidRPr="00E5079E">
        <w:rPr>
          <w:rFonts w:cs="Arial"/>
          <w:spacing w:val="-2"/>
          <w:szCs w:val="24"/>
        </w:rPr>
        <w:t>H</w:t>
      </w:r>
      <w:r w:rsidRPr="00E5079E">
        <w:rPr>
          <w:rFonts w:cs="Arial"/>
          <w:spacing w:val="-1"/>
          <w:szCs w:val="24"/>
        </w:rPr>
        <w:t>H</w:t>
      </w:r>
      <w:r w:rsidRPr="00E5079E">
        <w:rPr>
          <w:rFonts w:cs="Arial"/>
          <w:szCs w:val="24"/>
        </w:rPr>
        <w:t>S</w:t>
      </w:r>
      <w:r w:rsidRPr="00E5079E">
        <w:rPr>
          <w:rFonts w:cs="Arial"/>
          <w:spacing w:val="-1"/>
          <w:szCs w:val="24"/>
        </w:rPr>
        <w:t xml:space="preserve"> </w:t>
      </w:r>
      <w:r w:rsidRPr="00E5079E">
        <w:rPr>
          <w:rFonts w:cs="Arial"/>
          <w:szCs w:val="24"/>
        </w:rPr>
        <w:t>OIG,</w:t>
      </w:r>
      <w:r w:rsidRPr="00E5079E">
        <w:rPr>
          <w:rFonts w:cs="Arial"/>
          <w:spacing w:val="-1"/>
          <w:szCs w:val="24"/>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 related to violations of feder</w:t>
      </w:r>
      <w:r w:rsidRPr="00E5079E">
        <w:rPr>
          <w:rFonts w:cs="Arial"/>
          <w:spacing w:val="-2"/>
          <w:szCs w:val="24"/>
        </w:rPr>
        <w:t>a</w:t>
      </w:r>
      <w:r w:rsidRPr="00E5079E">
        <w:rPr>
          <w:rFonts w:cs="Arial"/>
          <w:szCs w:val="24"/>
        </w:rPr>
        <w:t>l</w:t>
      </w:r>
      <w:r w:rsidRPr="00E5079E">
        <w:rPr>
          <w:rFonts w:cs="Arial"/>
          <w:spacing w:val="-1"/>
          <w:szCs w:val="24"/>
        </w:rPr>
        <w:t xml:space="preserve"> </w:t>
      </w:r>
      <w:r w:rsidRPr="00E5079E">
        <w:rPr>
          <w:rFonts w:cs="Arial"/>
          <w:szCs w:val="24"/>
        </w:rPr>
        <w:t>cri</w:t>
      </w:r>
      <w:r w:rsidRPr="00E5079E">
        <w:rPr>
          <w:rFonts w:cs="Arial"/>
          <w:spacing w:val="-2"/>
          <w:szCs w:val="24"/>
        </w:rPr>
        <w:t>m</w:t>
      </w:r>
      <w:r w:rsidRPr="00E5079E">
        <w:rPr>
          <w:rFonts w:cs="Arial"/>
          <w:spacing w:val="1"/>
          <w:szCs w:val="24"/>
        </w:rPr>
        <w:t>i</w:t>
      </w:r>
      <w:r w:rsidRPr="00E5079E">
        <w:rPr>
          <w:rFonts w:cs="Arial"/>
          <w:szCs w:val="24"/>
        </w:rPr>
        <w:t>nal</w:t>
      </w:r>
      <w:r w:rsidRPr="00E5079E">
        <w:rPr>
          <w:rFonts w:cs="Arial"/>
          <w:spacing w:val="-1"/>
          <w:szCs w:val="24"/>
        </w:rPr>
        <w:t xml:space="preserve"> </w:t>
      </w:r>
      <w:r w:rsidRPr="00E5079E">
        <w:rPr>
          <w:rFonts w:cs="Arial"/>
          <w:szCs w:val="24"/>
        </w:rPr>
        <w:t>law</w:t>
      </w:r>
      <w:r w:rsidRPr="00E5079E">
        <w:rPr>
          <w:rFonts w:cs="Arial"/>
          <w:spacing w:val="-1"/>
          <w:szCs w:val="24"/>
        </w:rPr>
        <w:t xml:space="preserve"> </w:t>
      </w:r>
      <w:r w:rsidRPr="00E5079E">
        <w:rPr>
          <w:rFonts w:cs="Arial"/>
          <w:szCs w:val="24"/>
        </w:rPr>
        <w:t>involving</w:t>
      </w:r>
      <w:r w:rsidRPr="00E5079E">
        <w:rPr>
          <w:rFonts w:cs="Arial"/>
          <w:spacing w:val="-1"/>
          <w:szCs w:val="24"/>
        </w:rPr>
        <w:t xml:space="preserve"> </w:t>
      </w:r>
      <w:r w:rsidRPr="00E5079E">
        <w:rPr>
          <w:rFonts w:cs="Arial"/>
          <w:szCs w:val="24"/>
        </w:rPr>
        <w:t>fraud,</w:t>
      </w:r>
      <w:r w:rsidRPr="00E5079E">
        <w:rPr>
          <w:rFonts w:cs="Arial"/>
          <w:spacing w:val="-1"/>
          <w:szCs w:val="24"/>
        </w:rPr>
        <w:t xml:space="preserve"> </w:t>
      </w:r>
      <w:r w:rsidRPr="00E5079E">
        <w:rPr>
          <w:rFonts w:cs="Arial"/>
          <w:szCs w:val="24"/>
        </w:rPr>
        <w:t>b</w:t>
      </w:r>
      <w:r w:rsidRPr="00E5079E">
        <w:rPr>
          <w:rFonts w:cs="Arial"/>
          <w:spacing w:val="-1"/>
          <w:szCs w:val="24"/>
        </w:rPr>
        <w:t>r</w:t>
      </w:r>
      <w:r w:rsidRPr="00E5079E">
        <w:rPr>
          <w:rFonts w:cs="Arial"/>
          <w:szCs w:val="24"/>
        </w:rPr>
        <w:t xml:space="preserve">ibery, or gratuity violations potentially </w:t>
      </w:r>
      <w:r w:rsidRPr="00E5079E">
        <w:rPr>
          <w:rFonts w:cs="Arial"/>
          <w:spacing w:val="-1"/>
          <w:szCs w:val="24"/>
        </w:rPr>
        <w:t>aff</w:t>
      </w:r>
      <w:r w:rsidRPr="00E5079E">
        <w:rPr>
          <w:rFonts w:cs="Arial"/>
          <w:szCs w:val="24"/>
        </w:rPr>
        <w:t xml:space="preserve">ecting the </w:t>
      </w:r>
      <w:r w:rsidRPr="00E5079E">
        <w:rPr>
          <w:rFonts w:cs="Arial"/>
          <w:spacing w:val="-1"/>
          <w:szCs w:val="24"/>
        </w:rPr>
        <w:t>f</w:t>
      </w:r>
      <w:r w:rsidRPr="00E5079E">
        <w:rPr>
          <w:rFonts w:cs="Arial"/>
          <w:szCs w:val="24"/>
        </w:rPr>
        <w:t>ederal awa</w:t>
      </w:r>
      <w:r w:rsidRPr="00E5079E">
        <w:rPr>
          <w:rFonts w:cs="Arial"/>
          <w:spacing w:val="-1"/>
          <w:szCs w:val="24"/>
        </w:rPr>
        <w:t>r</w:t>
      </w:r>
      <w:r w:rsidRPr="00E5079E">
        <w:rPr>
          <w:rFonts w:cs="Arial"/>
          <w:szCs w:val="24"/>
        </w:rPr>
        <w:t>d. Disclosu</w:t>
      </w:r>
      <w:r w:rsidRPr="00E5079E">
        <w:rPr>
          <w:rFonts w:cs="Arial"/>
          <w:spacing w:val="-1"/>
          <w:szCs w:val="24"/>
        </w:rPr>
        <w:t>r</w:t>
      </w:r>
      <w:r w:rsidRPr="00E5079E">
        <w:rPr>
          <w:rFonts w:cs="Arial"/>
          <w:szCs w:val="24"/>
        </w:rPr>
        <w:t xml:space="preserve">es </w:t>
      </w:r>
      <w:r w:rsidRPr="00E5079E">
        <w:rPr>
          <w:rFonts w:cs="Arial"/>
          <w:spacing w:val="-2"/>
          <w:szCs w:val="24"/>
        </w:rPr>
        <w:t>m</w:t>
      </w:r>
      <w:r w:rsidRPr="00E5079E">
        <w:rPr>
          <w:rFonts w:cs="Arial"/>
          <w:szCs w:val="24"/>
        </w:rPr>
        <w:t xml:space="preserve">ust be sent </w:t>
      </w:r>
      <w:r w:rsidRPr="00E5079E">
        <w:rPr>
          <w:rFonts w:cs="Arial"/>
          <w:szCs w:val="24"/>
          <w:u w:val="single"/>
        </w:rPr>
        <w:t>in</w:t>
      </w:r>
      <w:r w:rsidRPr="00E5079E">
        <w:rPr>
          <w:rFonts w:cs="Arial"/>
          <w:spacing w:val="-1"/>
          <w:szCs w:val="24"/>
          <w:u w:val="single"/>
        </w:rPr>
        <w:t xml:space="preserve"> </w:t>
      </w:r>
      <w:r w:rsidRPr="00E5079E">
        <w:rPr>
          <w:rFonts w:cs="Arial"/>
          <w:szCs w:val="24"/>
          <w:u w:val="single"/>
        </w:rPr>
        <w:t>w</w:t>
      </w:r>
      <w:r w:rsidRPr="00E5079E">
        <w:rPr>
          <w:rFonts w:cs="Arial"/>
          <w:spacing w:val="-1"/>
          <w:szCs w:val="24"/>
          <w:u w:val="single"/>
        </w:rPr>
        <w:t>r</w:t>
      </w:r>
      <w:r w:rsidRPr="00E5079E">
        <w:rPr>
          <w:rFonts w:cs="Arial"/>
          <w:szCs w:val="24"/>
          <w:u w:val="single"/>
        </w:rPr>
        <w:t>iti</w:t>
      </w:r>
      <w:r w:rsidRPr="00E5079E">
        <w:rPr>
          <w:rFonts w:cs="Arial"/>
          <w:spacing w:val="-2"/>
          <w:szCs w:val="24"/>
          <w:u w:val="single"/>
        </w:rPr>
        <w:t>n</w:t>
      </w:r>
      <w:r w:rsidRPr="00E5079E">
        <w:rPr>
          <w:rFonts w:cs="Arial"/>
          <w:szCs w:val="24"/>
          <w:u w:val="single"/>
        </w:rPr>
        <w:t xml:space="preserve">g </w:t>
      </w:r>
      <w:r w:rsidRPr="00E5079E">
        <w:rPr>
          <w:rFonts w:cs="Arial"/>
          <w:szCs w:val="24"/>
        </w:rPr>
        <w:t>to SAMHSA</w:t>
      </w:r>
      <w:r w:rsidRPr="00E5079E">
        <w:rPr>
          <w:rFonts w:cs="Arial"/>
          <w:spacing w:val="-1"/>
          <w:szCs w:val="24"/>
        </w:rPr>
        <w:t xml:space="preserve"> at </w:t>
      </w:r>
      <w:r w:rsidRPr="00E5079E">
        <w:rPr>
          <w:rFonts w:cs="Arial"/>
          <w:szCs w:val="24"/>
        </w:rPr>
        <w:t>the</w:t>
      </w:r>
      <w:r w:rsidRPr="00E5079E">
        <w:rPr>
          <w:rFonts w:cs="Arial"/>
          <w:spacing w:val="-1"/>
          <w:szCs w:val="24"/>
        </w:rPr>
        <w:t xml:space="preserve"> </w:t>
      </w:r>
      <w:r w:rsidRPr="00E5079E">
        <w:rPr>
          <w:rFonts w:cs="Arial"/>
          <w:szCs w:val="24"/>
        </w:rPr>
        <w:t>following</w:t>
      </w:r>
      <w:r w:rsidRPr="00E5079E">
        <w:rPr>
          <w:rFonts w:cs="Arial"/>
          <w:spacing w:val="-1"/>
          <w:szCs w:val="24"/>
        </w:rPr>
        <w:t xml:space="preserve"> </w:t>
      </w:r>
      <w:r w:rsidRPr="00E5079E">
        <w:rPr>
          <w:rFonts w:cs="Arial"/>
          <w:szCs w:val="24"/>
        </w:rPr>
        <w:t>a</w:t>
      </w:r>
      <w:r w:rsidRPr="00E5079E">
        <w:rPr>
          <w:rFonts w:cs="Arial"/>
          <w:spacing w:val="-2"/>
          <w:szCs w:val="24"/>
        </w:rPr>
        <w:t>d</w:t>
      </w:r>
      <w:r w:rsidRPr="00E5079E">
        <w:rPr>
          <w:rFonts w:cs="Arial"/>
          <w:szCs w:val="24"/>
        </w:rPr>
        <w:t>dress:</w:t>
      </w:r>
    </w:p>
    <w:p w14:paraId="5454D744" w14:textId="77777777" w:rsidR="00E5079E" w:rsidRPr="00E5079E" w:rsidRDefault="00E5079E" w:rsidP="00E5079E">
      <w:pPr>
        <w:spacing w:after="0"/>
        <w:contextualSpacing/>
        <w:rPr>
          <w:rFonts w:eastAsia="Calibri" w:cs="Arial"/>
          <w:szCs w:val="24"/>
        </w:rPr>
      </w:pPr>
      <w:r w:rsidRPr="00E5079E">
        <w:rPr>
          <w:rFonts w:eastAsia="Calibri" w:cs="Arial"/>
          <w:szCs w:val="24"/>
        </w:rPr>
        <w:t>SAMHSA</w:t>
      </w:r>
    </w:p>
    <w:p w14:paraId="55D33DAB" w14:textId="77777777" w:rsidR="00E5079E" w:rsidRPr="00E5079E" w:rsidRDefault="00E5079E" w:rsidP="00E5079E">
      <w:pPr>
        <w:spacing w:after="0"/>
        <w:contextualSpacing/>
        <w:rPr>
          <w:rFonts w:eastAsia="Calibri" w:cs="Arial"/>
          <w:szCs w:val="24"/>
        </w:rPr>
      </w:pPr>
      <w:r w:rsidRPr="00E5079E">
        <w:rPr>
          <w:rFonts w:eastAsia="Calibri" w:cs="Arial"/>
          <w:szCs w:val="24"/>
        </w:rPr>
        <w:t>Attention: Office of Financial Advisory Services</w:t>
      </w:r>
    </w:p>
    <w:p w14:paraId="23F1AD87" w14:textId="77777777" w:rsidR="00E5079E" w:rsidRPr="00E5079E" w:rsidRDefault="00E5079E" w:rsidP="00E5079E">
      <w:pPr>
        <w:spacing w:after="0"/>
        <w:contextualSpacing/>
        <w:rPr>
          <w:rFonts w:eastAsia="Calibri" w:cs="Arial"/>
          <w:szCs w:val="24"/>
        </w:rPr>
      </w:pPr>
      <w:r w:rsidRPr="00E5079E">
        <w:rPr>
          <w:rFonts w:eastAsia="Calibri" w:cs="Arial"/>
          <w:szCs w:val="24"/>
        </w:rPr>
        <w:t>5600 Fishers Lane</w:t>
      </w:r>
    </w:p>
    <w:p w14:paraId="142F709C" w14:textId="2C3A9851" w:rsidR="00E5079E" w:rsidRPr="00E5079E" w:rsidRDefault="00E5079E" w:rsidP="00077668">
      <w:pPr>
        <w:rPr>
          <w:rFonts w:eastAsia="Calibri" w:cs="Arial"/>
          <w:szCs w:val="24"/>
        </w:rPr>
      </w:pPr>
      <w:r w:rsidRPr="00E5079E">
        <w:rPr>
          <w:rFonts w:eastAsia="Calibri" w:cs="Arial"/>
          <w:szCs w:val="24"/>
        </w:rPr>
        <w:t>Rockville, MD 20857</w:t>
      </w:r>
    </w:p>
    <w:p w14:paraId="4181F290" w14:textId="068B0C87" w:rsidR="00E5079E" w:rsidRPr="00E5079E" w:rsidRDefault="00E5079E" w:rsidP="00077668">
      <w:pPr>
        <w:rPr>
          <w:rFonts w:cs="Arial"/>
          <w:sz w:val="20"/>
        </w:rPr>
      </w:pPr>
      <w:r w:rsidRPr="00E5079E">
        <w:rPr>
          <w:rFonts w:cs="Arial"/>
          <w:b/>
          <w:bCs/>
          <w:spacing w:val="-1"/>
          <w:szCs w:val="24"/>
        </w:rPr>
        <w:t xml:space="preserve">AND </w:t>
      </w:r>
      <w:r w:rsidRPr="00E5079E">
        <w:rPr>
          <w:rFonts w:cs="Arial"/>
          <w:bCs/>
          <w:spacing w:val="-1"/>
          <w:szCs w:val="24"/>
        </w:rPr>
        <w:t xml:space="preserve">by email to </w:t>
      </w:r>
      <w:hyperlink r:id="rId97" w:history="1">
        <w:r w:rsidRPr="00E5079E">
          <w:rPr>
            <w:rFonts w:cs="Arial"/>
            <w:bCs/>
            <w:color w:val="0000FF"/>
            <w:spacing w:val="-1"/>
            <w:szCs w:val="24"/>
            <w:u w:val="single"/>
          </w:rPr>
          <w:t>grantdisclosures@oig.hhs.gov</w:t>
        </w:r>
      </w:hyperlink>
      <w:r w:rsidRPr="00E5079E">
        <w:rPr>
          <w:rFonts w:cs="Arial"/>
          <w:bCs/>
          <w:spacing w:val="-1"/>
          <w:szCs w:val="24"/>
        </w:rPr>
        <w:t xml:space="preserve"> or by mail to the following address:</w:t>
      </w:r>
    </w:p>
    <w:p w14:paraId="3143548E" w14:textId="77777777" w:rsidR="00E5079E" w:rsidRPr="00E5079E" w:rsidRDefault="00E5079E" w:rsidP="00E5079E">
      <w:pPr>
        <w:spacing w:before="69" w:after="120"/>
        <w:ind w:right="4773"/>
        <w:contextualSpacing/>
        <w:rPr>
          <w:rFonts w:cs="Arial"/>
        </w:rPr>
      </w:pPr>
      <w:r w:rsidRPr="00E5079E">
        <w:rPr>
          <w:rFonts w:cs="Arial"/>
        </w:rPr>
        <w:t>Office of Counsel to the Inspector General</w:t>
      </w:r>
    </w:p>
    <w:p w14:paraId="7F0FA80B" w14:textId="77777777" w:rsidR="00E5079E" w:rsidRPr="00E5079E" w:rsidRDefault="00E5079E" w:rsidP="00E5079E">
      <w:pPr>
        <w:spacing w:before="69" w:after="120"/>
        <w:ind w:right="4773"/>
        <w:contextualSpacing/>
        <w:rPr>
          <w:rFonts w:cs="Arial"/>
        </w:rPr>
      </w:pPr>
      <w:r w:rsidRPr="00E5079E">
        <w:rPr>
          <w:rFonts w:cs="Arial"/>
        </w:rPr>
        <w:t>Office of the Inspector General</w:t>
      </w:r>
    </w:p>
    <w:p w14:paraId="16AEB3BF" w14:textId="77777777" w:rsidR="00E5079E" w:rsidRPr="00E5079E" w:rsidRDefault="00E5079E" w:rsidP="00E5079E">
      <w:pPr>
        <w:spacing w:before="69" w:after="120"/>
        <w:ind w:right="4773"/>
        <w:contextualSpacing/>
        <w:rPr>
          <w:rFonts w:cs="Arial"/>
          <w:szCs w:val="24"/>
        </w:rPr>
      </w:pPr>
      <w:r w:rsidRPr="00E5079E">
        <w:rPr>
          <w:rFonts w:cs="Arial"/>
        </w:rPr>
        <w:t xml:space="preserve">U.S. Dept. of Health and Human Services </w:t>
      </w:r>
    </w:p>
    <w:p w14:paraId="473262B4" w14:textId="77777777" w:rsidR="00E5079E" w:rsidRPr="00E5079E" w:rsidRDefault="00E5079E" w:rsidP="00E5079E">
      <w:pPr>
        <w:spacing w:before="69" w:after="120"/>
        <w:ind w:right="4773"/>
        <w:contextualSpacing/>
        <w:rPr>
          <w:rFonts w:cs="Arial"/>
          <w:spacing w:val="-1"/>
        </w:rPr>
      </w:pPr>
      <w:r w:rsidRPr="00E5079E">
        <w:rPr>
          <w:rFonts w:cs="Arial"/>
          <w:spacing w:val="-1"/>
        </w:rPr>
        <w:t>Gran</w:t>
      </w:r>
      <w:r w:rsidRPr="00E5079E">
        <w:rPr>
          <w:rFonts w:cs="Arial"/>
        </w:rPr>
        <w:t>t</w:t>
      </w:r>
      <w:r w:rsidRPr="00E5079E">
        <w:rPr>
          <w:rFonts w:cs="Arial"/>
          <w:spacing w:val="-1"/>
        </w:rPr>
        <w:t xml:space="preserve"> Self-Disclosures </w:t>
      </w:r>
    </w:p>
    <w:p w14:paraId="730175B2" w14:textId="77777777" w:rsidR="00E5079E" w:rsidRPr="00E5079E" w:rsidRDefault="00E5079E" w:rsidP="00E5079E">
      <w:pPr>
        <w:spacing w:after="120"/>
        <w:ind w:right="3562"/>
        <w:contextualSpacing/>
        <w:rPr>
          <w:rFonts w:cs="Arial"/>
          <w:spacing w:val="-3"/>
        </w:rPr>
      </w:pPr>
      <w:r w:rsidRPr="00E5079E">
        <w:rPr>
          <w:rFonts w:cs="Arial"/>
        </w:rPr>
        <w:t>330 Independence Avenue S</w:t>
      </w:r>
      <w:r w:rsidRPr="00E5079E">
        <w:rPr>
          <w:rFonts w:cs="Arial"/>
          <w:spacing w:val="-3"/>
        </w:rPr>
        <w:t>W</w:t>
      </w:r>
    </w:p>
    <w:p w14:paraId="1A0D137F" w14:textId="77777777" w:rsidR="00E5079E" w:rsidRPr="00E5079E" w:rsidRDefault="00E5079E" w:rsidP="00E5079E">
      <w:pPr>
        <w:spacing w:after="120"/>
        <w:ind w:right="3562"/>
        <w:contextualSpacing/>
        <w:rPr>
          <w:rFonts w:cs="Arial"/>
        </w:rPr>
      </w:pPr>
      <w:r w:rsidRPr="00E5079E">
        <w:rPr>
          <w:rFonts w:cs="Arial"/>
        </w:rPr>
        <w:t>Cohen Building Room</w:t>
      </w:r>
      <w:r w:rsidRPr="00E5079E">
        <w:rPr>
          <w:rFonts w:cs="Arial"/>
          <w:spacing w:val="-2"/>
        </w:rPr>
        <w:t xml:space="preserve"> </w:t>
      </w:r>
      <w:r w:rsidRPr="00E5079E">
        <w:rPr>
          <w:rFonts w:cs="Arial"/>
        </w:rPr>
        <w:t>5527</w:t>
      </w:r>
    </w:p>
    <w:p w14:paraId="72DDBC88" w14:textId="51C0C4A0" w:rsidR="00077668" w:rsidRDefault="00E5079E" w:rsidP="00077668">
      <w:pPr>
        <w:rPr>
          <w:rFonts w:cs="Arial"/>
          <w:spacing w:val="-1"/>
        </w:rPr>
      </w:pPr>
      <w:r w:rsidRPr="00E5079E">
        <w:rPr>
          <w:rFonts w:cs="Arial"/>
          <w:spacing w:val="-1"/>
        </w:rPr>
        <w:t>Washington</w:t>
      </w:r>
      <w:r w:rsidRPr="00E5079E">
        <w:rPr>
          <w:rFonts w:cs="Arial"/>
        </w:rPr>
        <w:t>,</w:t>
      </w:r>
      <w:r w:rsidRPr="00E5079E">
        <w:rPr>
          <w:rFonts w:cs="Arial"/>
          <w:spacing w:val="-1"/>
        </w:rPr>
        <w:t xml:space="preserve"> D</w:t>
      </w:r>
      <w:r w:rsidRPr="00E5079E">
        <w:rPr>
          <w:rFonts w:cs="Arial"/>
        </w:rPr>
        <w:t>C</w:t>
      </w:r>
      <w:r w:rsidRPr="00E5079E">
        <w:rPr>
          <w:rFonts w:cs="Arial"/>
          <w:spacing w:val="-1"/>
        </w:rPr>
        <w:t xml:space="preserve"> 20201</w:t>
      </w:r>
      <w:r w:rsidR="00077668">
        <w:rPr>
          <w:rFonts w:cs="Arial"/>
          <w:spacing w:val="-1"/>
        </w:rPr>
        <w:br w:type="page"/>
      </w:r>
    </w:p>
    <w:p w14:paraId="3F96B375" w14:textId="77777777" w:rsidR="00E5079E" w:rsidRPr="00E5079E" w:rsidRDefault="00E5079E" w:rsidP="00E5079E">
      <w:pPr>
        <w:spacing w:before="10" w:after="120"/>
        <w:rPr>
          <w:rFonts w:cs="Arial"/>
        </w:rPr>
      </w:pPr>
      <w:r w:rsidRPr="00E5079E">
        <w:rPr>
          <w:rFonts w:cs="Arial"/>
        </w:rPr>
        <w:lastRenderedPageBreak/>
        <w:t>Failure to make required disclos</w:t>
      </w:r>
      <w:r w:rsidRPr="00E5079E">
        <w:rPr>
          <w:rFonts w:cs="Arial"/>
          <w:spacing w:val="-2"/>
        </w:rPr>
        <w:t>u</w:t>
      </w:r>
      <w:r w:rsidRPr="00E5079E">
        <w:rPr>
          <w:rFonts w:cs="Arial"/>
        </w:rPr>
        <w:t>res</w:t>
      </w:r>
      <w:r w:rsidRPr="00E5079E">
        <w:rPr>
          <w:rFonts w:cs="Arial"/>
          <w:spacing w:val="-1"/>
        </w:rPr>
        <w:t xml:space="preserve"> </w:t>
      </w:r>
      <w:r w:rsidRPr="00E5079E">
        <w:rPr>
          <w:rFonts w:cs="Arial"/>
        </w:rPr>
        <w:t>can</w:t>
      </w:r>
      <w:r w:rsidRPr="00E5079E">
        <w:rPr>
          <w:rFonts w:cs="Arial"/>
          <w:spacing w:val="-1"/>
        </w:rPr>
        <w:t xml:space="preserve"> </w:t>
      </w:r>
      <w:r w:rsidRPr="00E5079E">
        <w:rPr>
          <w:rFonts w:cs="Arial"/>
        </w:rPr>
        <w:t>res</w:t>
      </w:r>
      <w:r w:rsidRPr="00E5079E">
        <w:rPr>
          <w:rFonts w:cs="Arial"/>
          <w:spacing w:val="-2"/>
        </w:rPr>
        <w:t>u</w:t>
      </w:r>
      <w:r w:rsidRPr="00E5079E">
        <w:rPr>
          <w:rFonts w:cs="Arial"/>
        </w:rPr>
        <w:t>lt</w:t>
      </w:r>
      <w:r w:rsidRPr="00E5079E">
        <w:rPr>
          <w:rFonts w:cs="Arial"/>
          <w:spacing w:val="-1"/>
        </w:rPr>
        <w:t xml:space="preserve"> </w:t>
      </w:r>
      <w:r w:rsidRPr="00E5079E">
        <w:rPr>
          <w:rFonts w:cs="Arial"/>
        </w:rPr>
        <w:t>in</w:t>
      </w:r>
      <w:r w:rsidRPr="00E5079E">
        <w:rPr>
          <w:rFonts w:cs="Arial"/>
          <w:spacing w:val="-2"/>
        </w:rPr>
        <w:t xml:space="preserve"> </w:t>
      </w:r>
      <w:r w:rsidRPr="00E5079E">
        <w:rPr>
          <w:rFonts w:cs="Arial"/>
        </w:rPr>
        <w:t>any</w:t>
      </w:r>
      <w:r w:rsidRPr="00E5079E">
        <w:rPr>
          <w:rFonts w:cs="Arial"/>
          <w:spacing w:val="-1"/>
        </w:rPr>
        <w:t xml:space="preserve"> </w:t>
      </w:r>
      <w:r w:rsidRPr="00E5079E">
        <w:rPr>
          <w:rFonts w:cs="Arial"/>
        </w:rPr>
        <w:t>of</w:t>
      </w:r>
      <w:r w:rsidRPr="00E5079E">
        <w:rPr>
          <w:rFonts w:cs="Arial"/>
          <w:spacing w:val="-2"/>
        </w:rPr>
        <w:t xml:space="preserve"> </w:t>
      </w:r>
      <w:r w:rsidRPr="00E5079E">
        <w:rPr>
          <w:rFonts w:cs="Arial"/>
        </w:rPr>
        <w:t>the</w:t>
      </w:r>
      <w:r w:rsidRPr="00E5079E">
        <w:rPr>
          <w:rFonts w:cs="Arial"/>
          <w:spacing w:val="-1"/>
        </w:rPr>
        <w:t xml:space="preserve"> </w:t>
      </w:r>
      <w:r w:rsidRPr="00E5079E">
        <w:rPr>
          <w:rFonts w:cs="Arial"/>
        </w:rPr>
        <w:t>re</w:t>
      </w:r>
      <w:r w:rsidRPr="00E5079E">
        <w:rPr>
          <w:rFonts w:cs="Arial"/>
          <w:spacing w:val="-2"/>
        </w:rPr>
        <w:t>m</w:t>
      </w:r>
      <w:r w:rsidRPr="00E5079E">
        <w:rPr>
          <w:rFonts w:cs="Arial"/>
        </w:rPr>
        <w:t>edies</w:t>
      </w:r>
      <w:r w:rsidRPr="00E5079E">
        <w:rPr>
          <w:rFonts w:cs="Arial"/>
          <w:spacing w:val="-1"/>
        </w:rPr>
        <w:t xml:space="preserve"> </w:t>
      </w:r>
      <w:r w:rsidRPr="00E5079E">
        <w:rPr>
          <w:rFonts w:cs="Arial"/>
        </w:rPr>
        <w:t>described</w:t>
      </w:r>
      <w:r w:rsidRPr="00E5079E">
        <w:rPr>
          <w:rFonts w:cs="Arial"/>
          <w:spacing w:val="-1"/>
        </w:rPr>
        <w:t xml:space="preserve"> </w:t>
      </w:r>
      <w:r w:rsidRPr="00E5079E">
        <w:rPr>
          <w:rFonts w:cs="Arial"/>
        </w:rPr>
        <w:t>in</w:t>
      </w:r>
      <w:r w:rsidRPr="00E5079E">
        <w:rPr>
          <w:rFonts w:cs="Arial"/>
          <w:spacing w:val="-1"/>
        </w:rPr>
        <w:t xml:space="preserve"> </w:t>
      </w:r>
      <w:r w:rsidRPr="00E5079E">
        <w:rPr>
          <w:rFonts w:cs="Arial"/>
        </w:rPr>
        <w:t>45</w:t>
      </w:r>
      <w:r w:rsidRPr="00E5079E">
        <w:rPr>
          <w:rFonts w:cs="Arial"/>
          <w:spacing w:val="-1"/>
        </w:rPr>
        <w:t xml:space="preserve"> </w:t>
      </w:r>
      <w:r w:rsidRPr="00E5079E">
        <w:rPr>
          <w:rFonts w:cs="Arial"/>
        </w:rPr>
        <w:t>CFR 75.371 R</w:t>
      </w:r>
      <w:r w:rsidRPr="00E5079E">
        <w:rPr>
          <w:rFonts w:cs="Arial"/>
          <w:spacing w:val="1"/>
        </w:rPr>
        <w:t>e</w:t>
      </w:r>
      <w:r w:rsidRPr="00E5079E">
        <w:rPr>
          <w:rFonts w:cs="Arial"/>
        </w:rPr>
        <w:t>medies for nonco</w:t>
      </w:r>
      <w:r w:rsidRPr="00E5079E">
        <w:rPr>
          <w:rFonts w:cs="Arial"/>
          <w:spacing w:val="-2"/>
        </w:rPr>
        <w:t>m</w:t>
      </w:r>
      <w:r w:rsidRPr="00E5079E">
        <w:rPr>
          <w:rFonts w:cs="Arial"/>
        </w:rPr>
        <w:t>pliance; including suspension or debar</w:t>
      </w:r>
      <w:r w:rsidRPr="00E5079E">
        <w:rPr>
          <w:rFonts w:cs="Arial"/>
          <w:spacing w:val="-2"/>
        </w:rPr>
        <w:t>m</w:t>
      </w:r>
      <w:r w:rsidRPr="00E5079E">
        <w:rPr>
          <w:rFonts w:cs="Arial"/>
        </w:rPr>
        <w:t>ent (See 2 CFR parts 180 &amp; 376 and 31 U.S.C. 3321).”</w:t>
      </w:r>
    </w:p>
    <w:p w14:paraId="136F5843" w14:textId="0E46F000" w:rsidR="00E5079E" w:rsidRPr="00E5079E" w:rsidRDefault="001044C4" w:rsidP="00E5079E">
      <w:pPr>
        <w:tabs>
          <w:tab w:val="left" w:pos="1080"/>
        </w:tabs>
        <w:ind w:hanging="360"/>
        <w:rPr>
          <w:rFonts w:cs="Arial"/>
          <w:b/>
          <w:szCs w:val="24"/>
        </w:rPr>
      </w:pPr>
      <w:r>
        <w:rPr>
          <w:rFonts w:cs="Arial"/>
          <w:b/>
          <w:szCs w:val="24"/>
        </w:rPr>
        <w:tab/>
      </w:r>
      <w:r w:rsidR="00E5079E" w:rsidRPr="00E5079E">
        <w:rPr>
          <w:rFonts w:cs="Arial"/>
          <w:b/>
          <w:szCs w:val="24"/>
        </w:rPr>
        <w:t>System for Award Management (SAM) Reporting</w:t>
      </w:r>
    </w:p>
    <w:p w14:paraId="3199C421" w14:textId="5271E007" w:rsidR="00E5079E" w:rsidRPr="00E5079E" w:rsidRDefault="00E5079E" w:rsidP="1B535F36">
      <w:pPr>
        <w:tabs>
          <w:tab w:val="left" w:pos="1080"/>
        </w:tabs>
        <w:rPr>
          <w:rFonts w:cs="Arial"/>
        </w:rPr>
      </w:pPr>
      <w:r w:rsidRPr="1B535F36">
        <w:rPr>
          <w:rFonts w:cs="Arial"/>
        </w:rPr>
        <w:t>A term may be added to the NoA that states: “In accordance with the regulatory requirements provided at 45 CFR 75.113, 2 CFR 25, and Appendix XII to 45 CFR Part 75, recipients that have currently active federal grants and procurement contracts with cumulative total value greater than $10,000,000, must report and maintain information in the System for Award Management (SAM)</w:t>
      </w:r>
      <w:r w:rsidRPr="1B535F36">
        <w:rPr>
          <w:rFonts w:cs="Arial"/>
          <w:sz w:val="16"/>
          <w:szCs w:val="16"/>
        </w:rPr>
        <w:t> </w:t>
      </w:r>
      <w:r w:rsidRPr="1B535F36">
        <w:rPr>
          <w:rFonts w:cs="Arial"/>
        </w:rPr>
        <w:t>about civil, criminal, and administrative proceedings in connection with the award or performance of a federal award that reached final disposition within the most recent five-year period. The recipient also must make semiannual disclosures regarding such proceedings. Proceedings information will be made publicly available in the designated integrity and performance system (currently the Federal Awardee Performance and Integrity Information System (FAPIIS)). Full reporting requirements and procedures are found in Appendix XII to 45 CFR Part 75.”</w:t>
      </w:r>
    </w:p>
    <w:p w14:paraId="7305EBE5" w14:textId="50968B37" w:rsidR="00E5079E" w:rsidRPr="00E5079E" w:rsidRDefault="001044C4" w:rsidP="00E5079E">
      <w:pPr>
        <w:tabs>
          <w:tab w:val="num" w:pos="1080"/>
        </w:tabs>
        <w:ind w:hanging="360"/>
        <w:rPr>
          <w:rFonts w:cs="Arial"/>
          <w:b/>
          <w:i/>
          <w:szCs w:val="24"/>
        </w:rPr>
      </w:pPr>
      <w:r>
        <w:rPr>
          <w:rFonts w:cs="Arial"/>
          <w:b/>
          <w:szCs w:val="24"/>
        </w:rPr>
        <w:tab/>
      </w:r>
      <w:r w:rsidR="00E5079E" w:rsidRPr="00E5079E">
        <w:rPr>
          <w:rFonts w:cs="Arial"/>
          <w:b/>
          <w:szCs w:val="24"/>
        </w:rPr>
        <w:t>Drug-Free Workplace</w:t>
      </w:r>
    </w:p>
    <w:p w14:paraId="45379C17" w14:textId="77777777" w:rsidR="00E5079E" w:rsidRPr="00E5079E" w:rsidRDefault="00E5079E" w:rsidP="00E5079E">
      <w:pPr>
        <w:rPr>
          <w:rFonts w:cs="Arial"/>
          <w:b/>
          <w:i/>
          <w:szCs w:val="24"/>
        </w:rPr>
      </w:pPr>
      <w:r w:rsidRPr="00E5079E">
        <w:rPr>
          <w:rFonts w:cs="Arial"/>
          <w:szCs w:val="24"/>
        </w:rPr>
        <w:t>A term may be added to the NoA that states: “You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14:paraId="016BE76A" w14:textId="174D23FB" w:rsidR="00E5079E" w:rsidRPr="00E5079E" w:rsidRDefault="001044C4" w:rsidP="00E5079E">
      <w:pPr>
        <w:tabs>
          <w:tab w:val="num" w:pos="1350"/>
        </w:tabs>
        <w:ind w:hanging="360"/>
        <w:rPr>
          <w:rFonts w:cs="Arial"/>
          <w:b/>
          <w:szCs w:val="24"/>
        </w:rPr>
      </w:pPr>
      <w:r>
        <w:rPr>
          <w:rFonts w:cs="Arial"/>
          <w:b/>
          <w:szCs w:val="24"/>
        </w:rPr>
        <w:tab/>
      </w:r>
      <w:r w:rsidR="00E5079E" w:rsidRPr="00E5079E">
        <w:rPr>
          <w:rFonts w:cs="Arial"/>
          <w:b/>
          <w:szCs w:val="24"/>
        </w:rPr>
        <w:t>Smoke-Free Workplace</w:t>
      </w:r>
    </w:p>
    <w:p w14:paraId="239984CF" w14:textId="77777777" w:rsidR="00E5079E" w:rsidRPr="00E5079E" w:rsidRDefault="00E5079E" w:rsidP="00E5079E">
      <w:pPr>
        <w:rPr>
          <w:rFonts w:cs="Arial"/>
          <w:szCs w:val="24"/>
        </w:rPr>
      </w:pPr>
      <w:r w:rsidRPr="00E5079E">
        <w:rPr>
          <w:rFonts w:cs="Arial"/>
          <w:szCs w:val="24"/>
        </w:rPr>
        <w:t>The Public Health Service strongly encourages all award recipients to provide a smoke-free workplace and to promote the non-use of all tobacco products. Further, 20 USC 6081 et seq., the Pro-Children Act of 1994, prohibits smoking in certain facilities (or in some cases, any portion of a facility) in which regular or routine education, library, day care, health care or early childhood development services are provided to children.</w:t>
      </w:r>
    </w:p>
    <w:p w14:paraId="5388AEA0" w14:textId="048EA6DB" w:rsidR="00E5079E" w:rsidRPr="00E5079E" w:rsidRDefault="001044C4" w:rsidP="00E5079E">
      <w:pPr>
        <w:tabs>
          <w:tab w:val="num" w:pos="1350"/>
        </w:tabs>
        <w:ind w:hanging="360"/>
        <w:rPr>
          <w:rFonts w:cs="Arial"/>
          <w:b/>
          <w:szCs w:val="24"/>
        </w:rPr>
      </w:pPr>
      <w:r>
        <w:rPr>
          <w:rFonts w:cs="Arial"/>
          <w:b/>
          <w:szCs w:val="24"/>
        </w:rPr>
        <w:tab/>
      </w:r>
      <w:r w:rsidR="00E5079E" w:rsidRPr="00E5079E">
        <w:rPr>
          <w:rFonts w:cs="Arial"/>
          <w:b/>
          <w:szCs w:val="24"/>
        </w:rPr>
        <w:t>Standards for Financial Management</w:t>
      </w:r>
    </w:p>
    <w:p w14:paraId="3DA002A9" w14:textId="6F9032B1" w:rsidR="00077668" w:rsidRDefault="00E5079E" w:rsidP="00E5079E">
      <w:pPr>
        <w:rPr>
          <w:rFonts w:cs="Arial"/>
          <w:szCs w:val="24"/>
        </w:rPr>
      </w:pPr>
      <w:r w:rsidRPr="00E5079E">
        <w:rPr>
          <w:rFonts w:cs="Arial"/>
          <w:szCs w:val="24"/>
        </w:rPr>
        <w:t>Recipients are required to meet the standards and requirements for financial management systems set forth in 45 CFR part 75 Subpart D. 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expenditures, and any program income. The system must also enable the recipient to compare actual expenditures or outlays with the approved budget for the award.</w:t>
      </w:r>
      <w:r w:rsidR="00077668">
        <w:rPr>
          <w:rFonts w:cs="Arial"/>
          <w:szCs w:val="24"/>
        </w:rPr>
        <w:br w:type="page"/>
      </w:r>
    </w:p>
    <w:p w14:paraId="3E92D6F9" w14:textId="77777777" w:rsidR="00E5079E" w:rsidRPr="00E5079E" w:rsidRDefault="00E5079E" w:rsidP="00E5079E">
      <w:pPr>
        <w:rPr>
          <w:rFonts w:cs="Arial"/>
          <w:szCs w:val="24"/>
        </w:rPr>
      </w:pPr>
      <w:r w:rsidRPr="00E5079E">
        <w:rPr>
          <w:rFonts w:cs="Arial"/>
          <w:szCs w:val="24"/>
        </w:rPr>
        <w:lastRenderedPageBreak/>
        <w:t>SAMHSA funds must retain their award-specific identity − they may not be commingled with state funds or other federal funds. [“Commingling funds” typically means depositing or recording funds in a general account without the ability to identify each specific source of funds for any expenditure.]. Common mistakes related to comingling are outlined below:</w:t>
      </w:r>
    </w:p>
    <w:p w14:paraId="1230BB01" w14:textId="7B11CFDE" w:rsidR="6FC8936B" w:rsidRPr="003B5756" w:rsidRDefault="00E5079E" w:rsidP="0081017A">
      <w:pPr>
        <w:numPr>
          <w:ilvl w:val="0"/>
          <w:numId w:val="54"/>
        </w:numPr>
        <w:spacing w:before="240"/>
        <w:contextualSpacing/>
        <w:rPr>
          <w:rFonts w:cs="Arial"/>
          <w:color w:val="000000"/>
        </w:rPr>
      </w:pPr>
      <w:r w:rsidRPr="6FC8936B">
        <w:rPr>
          <w:rFonts w:cs="Arial"/>
          <w:i/>
          <w:color w:val="000000" w:themeColor="text1"/>
        </w:rPr>
        <w:t>Commingling of Cost Centers</w:t>
      </w:r>
      <w:r w:rsidRPr="6FC8936B">
        <w:rPr>
          <w:rFonts w:cs="Arial"/>
          <w:color w:val="000000" w:themeColor="text1"/>
        </w:rPr>
        <w:t>. Every business activity constitutes a cost center. Examples of cost centers include: a federal grant, a state grant, a private grant, matching costs for a specific grant, a self-funded project, fundraising activities, membership activities, lines of business, unallowable costs, indirect costs, etc. Recipients must establish a unique account(s) in the accounting system to capture and accumulate expenditures of each cost center, apart from other cost centers.</w:t>
      </w:r>
    </w:p>
    <w:p w14:paraId="62FE5BE4" w14:textId="4239D8F3" w:rsidR="6FC8936B" w:rsidRPr="003B5756" w:rsidRDefault="00E5079E" w:rsidP="0081017A">
      <w:pPr>
        <w:numPr>
          <w:ilvl w:val="0"/>
          <w:numId w:val="54"/>
        </w:numPr>
        <w:spacing w:before="240"/>
        <w:contextualSpacing/>
        <w:rPr>
          <w:rFonts w:cs="Arial"/>
          <w:color w:val="000000"/>
        </w:rPr>
      </w:pPr>
      <w:r w:rsidRPr="6FC8936B">
        <w:rPr>
          <w:rFonts w:cs="Arial"/>
          <w:i/>
          <w:color w:val="000000" w:themeColor="text1"/>
        </w:rPr>
        <w:t>Commingling of Cost Categories</w:t>
      </w:r>
      <w:r w:rsidRPr="6FC8936B">
        <w:rPr>
          <w:rFonts w:cs="Arial"/>
          <w:color w:val="000000" w:themeColor="text1"/>
        </w:rPr>
        <w:t>. Recipients must avoid budget fluctuations that violate programmatic restrictions. They must also avoid applying indirect cost rates to prohibited cost categories, such as equipment, participant support costs and subcontracts/subawards in excess of $25,000. As a result, recipients must establish unique object codes in the accounting system to capture and accumulate costs by budget category (i.e., salaries, fringe benefits, consultants, travel, participant support costs, subcontracts, etc.).</w:t>
      </w:r>
    </w:p>
    <w:p w14:paraId="4EBF54F5" w14:textId="3762B8B0" w:rsidR="6FC8936B" w:rsidRPr="003B5756" w:rsidRDefault="00E5079E" w:rsidP="0081017A">
      <w:pPr>
        <w:numPr>
          <w:ilvl w:val="0"/>
          <w:numId w:val="54"/>
        </w:numPr>
        <w:spacing w:before="240"/>
        <w:contextualSpacing/>
        <w:rPr>
          <w:rFonts w:cs="Arial"/>
          <w:color w:val="000000"/>
        </w:rPr>
      </w:pPr>
      <w:r w:rsidRPr="6FC8936B">
        <w:rPr>
          <w:rFonts w:cs="Arial"/>
          <w:i/>
          <w:color w:val="000000" w:themeColor="text1"/>
        </w:rPr>
        <w:t xml:space="preserve">Commingling of Time Worked and Not Worked. </w:t>
      </w:r>
      <w:r w:rsidRPr="6FC8936B">
        <w:rPr>
          <w:rFonts w:cs="Arial"/>
          <w:color w:val="000000" w:themeColor="text1"/>
        </w:rPr>
        <w:t>Recipients may not directly charge</w:t>
      </w:r>
      <w:r w:rsidRPr="6FC8936B">
        <w:rPr>
          <w:rFonts w:ascii="Times New Roman" w:hAnsi="Times New Roman"/>
          <w:color w:val="000000" w:themeColor="text1"/>
        </w:rPr>
        <w:t xml:space="preserve"> </w:t>
      </w:r>
      <w:r w:rsidRPr="6FC8936B">
        <w:rPr>
          <w:rFonts w:cs="Arial"/>
          <w:color w:val="000000" w:themeColor="text1"/>
        </w:rPr>
        <w:t xml:space="preserve">a grant for employees’ time not spent working on the grant. Therefore, </w:t>
      </w:r>
      <w:r w:rsidRPr="6FC8936B">
        <w:rPr>
          <w:rFonts w:cs="Arial"/>
          <w:i/>
          <w:color w:val="000000" w:themeColor="text1"/>
        </w:rPr>
        <w:t>Paid Time Off</w:t>
      </w:r>
      <w:r w:rsidRPr="6FC8936B">
        <w:rPr>
          <w:rFonts w:cs="Arial"/>
          <w:color w:val="000000" w:themeColor="text1"/>
        </w:rPr>
        <w:t xml:space="preserve"> (PTO), such as vacation, holiday, sick and other paid leave, is not recoverable directly from grants, but rather must be allocated to all grants, projects, and cost centers over an entire cost accounting period through either an indirect cost or fringe benefit rate.</w:t>
      </w:r>
    </w:p>
    <w:p w14:paraId="70376FE5" w14:textId="55EFD725" w:rsidR="6FC8936B" w:rsidRPr="003B5756" w:rsidRDefault="00E5079E" w:rsidP="0081017A">
      <w:pPr>
        <w:numPr>
          <w:ilvl w:val="0"/>
          <w:numId w:val="54"/>
        </w:numPr>
        <w:spacing w:before="240"/>
        <w:contextualSpacing/>
        <w:rPr>
          <w:rFonts w:cs="Arial"/>
          <w:color w:val="000000"/>
        </w:rPr>
      </w:pPr>
      <w:r w:rsidRPr="6FC8936B">
        <w:rPr>
          <w:rFonts w:cs="Arial"/>
          <w:i/>
          <w:color w:val="000000" w:themeColor="text1"/>
        </w:rPr>
        <w:t>Unsupported Labor Costs.</w:t>
      </w:r>
      <w:r w:rsidRPr="6FC8936B">
        <w:rPr>
          <w:rFonts w:cs="Arial"/>
          <w:color w:val="000000" w:themeColor="text1"/>
        </w:rPr>
        <w:t> To support charges for direct and indirect salaries and wages, recipients maintaining hourly timesheets must ensure that timesheets encompass all hours worked and not worked on a daily basis. The timesheet should identify the: (a) grant, project or cost center being worked on; (b) number of hours worked on each; (c) description of work performed; and (d) Paid Time Off (PTO) hours.</w:t>
      </w:r>
      <w:r w:rsidR="00F23C3C">
        <w:rPr>
          <w:rFonts w:cs="Arial"/>
          <w:color w:val="000000" w:themeColor="text1"/>
        </w:rPr>
        <w:t xml:space="preserve"> </w:t>
      </w:r>
      <w:r w:rsidRPr="6FC8936B">
        <w:rPr>
          <w:rFonts w:cs="Arial"/>
          <w:color w:val="000000" w:themeColor="text1"/>
        </w:rPr>
        <w:t>The total hours recorded each day should coincide with an individual’s employment status in accordance with established policy (i.e., full-time employees work 8 hours each day, etc.).</w:t>
      </w:r>
    </w:p>
    <w:p w14:paraId="295993BA" w14:textId="77777777" w:rsidR="00077668" w:rsidRDefault="00E5079E" w:rsidP="0081017A">
      <w:pPr>
        <w:numPr>
          <w:ilvl w:val="0"/>
          <w:numId w:val="54"/>
        </w:numPr>
        <w:tabs>
          <w:tab w:val="num" w:pos="1350"/>
        </w:tabs>
        <w:spacing w:before="240"/>
        <w:contextualSpacing/>
        <w:rPr>
          <w:rFonts w:cs="Arial"/>
          <w:color w:val="000000"/>
        </w:rPr>
      </w:pPr>
      <w:r w:rsidRPr="00E5079E">
        <w:rPr>
          <w:rFonts w:cs="Arial"/>
          <w:i/>
          <w:iCs/>
          <w:color w:val="000000"/>
        </w:rPr>
        <w:t>Inconsistent Treatment of Costs</w:t>
      </w:r>
      <w:r w:rsidR="00F23C3C">
        <w:rPr>
          <w:rFonts w:cs="Arial"/>
          <w:i/>
          <w:iCs/>
          <w:color w:val="000000"/>
        </w:rPr>
        <w:t xml:space="preserve">. </w:t>
      </w:r>
      <w:r w:rsidRPr="00E5079E">
        <w:rPr>
          <w:rFonts w:cs="Arial"/>
          <w:color w:val="000000"/>
        </w:rPr>
        <w:t xml:space="preserve">Recipients must treat costs consistently across all federal and non-federal grants, projects, and cost centers. For example, recipients may not direct-charge federal grants for costs typically considered indirect in nature, unless done consistently. Examples of indirect costs include administrative salaries, rent, accounting fees, utilities, etc. Additionally, in most cases, the cost to develop an accounting system adequate to justify direct charging of the aforementioned items outweighs the benefits. As a result, use of an indirect cost rate is the most effective mechanism to recover these costs and not violate federal financial requirements of consistency, allocability and </w:t>
      </w:r>
      <w:r w:rsidR="00077668">
        <w:rPr>
          <w:rFonts w:cs="Arial"/>
          <w:color w:val="000000"/>
        </w:rPr>
        <w:br w:type="page"/>
      </w:r>
    </w:p>
    <w:p w14:paraId="27E38FF3" w14:textId="1E7D9A68" w:rsidR="003B5756" w:rsidRPr="00077668" w:rsidRDefault="00E5079E" w:rsidP="004406CC">
      <w:pPr>
        <w:spacing w:before="240"/>
        <w:ind w:left="720"/>
        <w:rPr>
          <w:rFonts w:cs="Arial"/>
          <w:szCs w:val="24"/>
        </w:rPr>
      </w:pPr>
      <w:r w:rsidRPr="00077668">
        <w:rPr>
          <w:rFonts w:cs="Arial"/>
          <w:color w:val="000000"/>
        </w:rPr>
        <w:lastRenderedPageBreak/>
        <w:t>allowability. See the appendix titled “</w:t>
      </w:r>
      <w:r w:rsidRPr="00077668">
        <w:rPr>
          <w:rFonts w:cs="Arial"/>
          <w:i/>
          <w:color w:val="000000"/>
        </w:rPr>
        <w:t>Sample Budget and Justification</w:t>
      </w:r>
      <w:r w:rsidRPr="00077668">
        <w:rPr>
          <w:rFonts w:cs="Arial"/>
          <w:color w:val="000000"/>
        </w:rPr>
        <w:t>,” for additional indirect cost guidance.</w:t>
      </w:r>
    </w:p>
    <w:p w14:paraId="479BE8CC" w14:textId="013CF7ED" w:rsidR="00E5079E" w:rsidRPr="00E5079E" w:rsidRDefault="00E5079E" w:rsidP="003B5756">
      <w:pPr>
        <w:tabs>
          <w:tab w:val="num" w:pos="1350"/>
        </w:tabs>
        <w:rPr>
          <w:rFonts w:cs="Arial"/>
          <w:b/>
        </w:rPr>
      </w:pPr>
      <w:r w:rsidRPr="6FC8936B">
        <w:rPr>
          <w:rFonts w:cs="Arial"/>
          <w:b/>
        </w:rPr>
        <w:t>Trafficking in Persons</w:t>
      </w:r>
    </w:p>
    <w:p w14:paraId="433EA76F" w14:textId="2EAEC0DB" w:rsidR="00E5079E" w:rsidRPr="00E5079E" w:rsidRDefault="00E5079E" w:rsidP="00E5079E">
      <w:pPr>
        <w:rPr>
          <w:rFonts w:cs="Arial"/>
          <w:szCs w:val="24"/>
        </w:rPr>
      </w:pPr>
      <w:r w:rsidRPr="00E5079E">
        <w:rPr>
          <w:rFonts w:cs="Arial"/>
          <w:szCs w:val="24"/>
        </w:rPr>
        <w:t xml:space="preserve">Awards issued by SAMHSA are subject to the requirements of </w:t>
      </w:r>
      <w:hyperlink r:id="rId98" w:history="1">
        <w:r w:rsidRPr="00E5079E">
          <w:rPr>
            <w:rFonts w:cs="Arial"/>
            <w:color w:val="0000FF"/>
            <w:szCs w:val="24"/>
            <w:u w:val="single"/>
          </w:rPr>
          <w:t>2 CFR part 175</w:t>
        </w:r>
      </w:hyperlink>
      <w:r w:rsidRPr="00E5079E">
        <w:t xml:space="preserve"> and </w:t>
      </w:r>
      <w:hyperlink r:id="rId99" w:history="1">
        <w:r w:rsidRPr="00E5079E">
          <w:rPr>
            <w:color w:val="0000FF"/>
            <w:u w:val="single"/>
          </w:rPr>
          <w:t>22 USC 7104(g)</w:t>
        </w:r>
      </w:hyperlink>
      <w:r w:rsidRPr="00E5079E">
        <w:t xml:space="preserve">. </w:t>
      </w:r>
      <w:r w:rsidRPr="00E5079E">
        <w:rPr>
          <w:rFonts w:cs="Arial"/>
          <w:szCs w:val="24"/>
        </w:rPr>
        <w:t xml:space="preserve">For the full text of the award term, go to </w:t>
      </w:r>
      <w:hyperlink r:id="rId100" w:history="1">
        <w:r w:rsidRPr="00E5079E">
          <w:rPr>
            <w:rFonts w:cs="Arial"/>
            <w:color w:val="0000FF"/>
            <w:szCs w:val="24"/>
            <w:u w:val="single"/>
          </w:rPr>
          <w:t>http://www.samhsa.gov/grants/grants-management/notice-award-noa/standard-terms-conditions</w:t>
        </w:r>
      </w:hyperlink>
      <w:r w:rsidRPr="00E5079E">
        <w:rPr>
          <w:rFonts w:cs="Arial"/>
          <w:szCs w:val="24"/>
        </w:rPr>
        <w:t>.</w:t>
      </w:r>
    </w:p>
    <w:p w14:paraId="55AA388C" w14:textId="77777777" w:rsidR="00E5079E" w:rsidRPr="00E5079E" w:rsidRDefault="00E5079E" w:rsidP="00E5079E">
      <w:pPr>
        <w:rPr>
          <w:rFonts w:cs="Arial"/>
          <w:szCs w:val="24"/>
        </w:rPr>
      </w:pPr>
      <w:r w:rsidRPr="00E5079E">
        <w:rPr>
          <w:rFonts w:cs="Arial"/>
          <w:szCs w:val="24"/>
        </w:rPr>
        <w:t>NOTE: The signature of the AOR on the application serves as the required certification of compliance for your organization regarding the administrative and national policy requirements.</w:t>
      </w:r>
    </w:p>
    <w:p w14:paraId="7E4829EC" w14:textId="77777777" w:rsidR="00E5079E" w:rsidRPr="00E5079E" w:rsidRDefault="00E5079E" w:rsidP="00E5079E">
      <w:pPr>
        <w:rPr>
          <w:rFonts w:cs="Arial"/>
          <w:b/>
        </w:rPr>
      </w:pPr>
      <w:bookmarkStart w:id="370" w:name="_Toc465087565"/>
      <w:bookmarkStart w:id="371" w:name="_Toc485307414"/>
      <w:r w:rsidRPr="00E5079E">
        <w:rPr>
          <w:rFonts w:cs="Arial"/>
          <w:b/>
        </w:rPr>
        <w:t>P</w:t>
      </w:r>
      <w:bookmarkEnd w:id="370"/>
      <w:bookmarkEnd w:id="371"/>
      <w:r w:rsidRPr="00E5079E">
        <w:rPr>
          <w:rFonts w:cs="Arial"/>
          <w:b/>
        </w:rPr>
        <w:t>ublications</w:t>
      </w:r>
    </w:p>
    <w:p w14:paraId="317D457C" w14:textId="77777777" w:rsidR="00E5079E" w:rsidRPr="00E5079E" w:rsidRDefault="00E5079E" w:rsidP="00E5079E">
      <w:pPr>
        <w:spacing w:after="0"/>
        <w:contextualSpacing/>
        <w:rPr>
          <w:rFonts w:cs="Arial"/>
          <w:szCs w:val="24"/>
        </w:rPr>
      </w:pPr>
      <w:r w:rsidRPr="00E5079E">
        <w:rPr>
          <w:rFonts w:cs="Arial"/>
          <w:szCs w:val="24"/>
        </w:rPr>
        <w:t>Recipients are required to notify the Government Project Officer (GPO) of any materials based on the SAMHSA-funded grant project that are accepted for publication. In addition, SAMHSA requests that recipients:</w:t>
      </w:r>
    </w:p>
    <w:p w14:paraId="2DDF7E8A" w14:textId="77777777" w:rsidR="00E5079E" w:rsidRPr="00E5079E" w:rsidRDefault="00E5079E" w:rsidP="0081017A">
      <w:pPr>
        <w:numPr>
          <w:ilvl w:val="0"/>
          <w:numId w:val="29"/>
        </w:numPr>
        <w:spacing w:after="0"/>
        <w:contextualSpacing/>
        <w:rPr>
          <w:rFonts w:cs="Arial"/>
          <w:szCs w:val="24"/>
        </w:rPr>
      </w:pPr>
      <w:r w:rsidRPr="00E5079E">
        <w:rPr>
          <w:rFonts w:cs="Arial"/>
          <w:szCs w:val="24"/>
        </w:rPr>
        <w:t>Provide the GPO with advance copies of publications.</w:t>
      </w:r>
    </w:p>
    <w:p w14:paraId="72063B76" w14:textId="77777777" w:rsidR="00E5079E" w:rsidRPr="00E5079E" w:rsidRDefault="00E5079E" w:rsidP="0081017A">
      <w:pPr>
        <w:numPr>
          <w:ilvl w:val="0"/>
          <w:numId w:val="29"/>
        </w:numPr>
        <w:spacing w:after="0"/>
        <w:contextualSpacing/>
        <w:rPr>
          <w:rFonts w:cs="Arial"/>
          <w:szCs w:val="24"/>
        </w:rPr>
      </w:pPr>
      <w:r w:rsidRPr="00E5079E">
        <w:rPr>
          <w:rFonts w:cs="Arial"/>
          <w:szCs w:val="24"/>
        </w:rPr>
        <w:t>Include acknowledgment of the SAMHSA grant program as the source of funding for the project.</w:t>
      </w:r>
    </w:p>
    <w:p w14:paraId="74241B12" w14:textId="5767B8D4" w:rsidR="00E5079E" w:rsidRPr="00E5079E" w:rsidRDefault="00E5079E" w:rsidP="00F23C3C">
      <w:pPr>
        <w:numPr>
          <w:ilvl w:val="0"/>
          <w:numId w:val="30"/>
        </w:numPr>
        <w:rPr>
          <w:rFonts w:cs="Arial"/>
          <w:szCs w:val="24"/>
        </w:rPr>
      </w:pPr>
      <w:r w:rsidRPr="00E5079E">
        <w:rPr>
          <w:rFonts w:cs="Arial"/>
          <w:szCs w:val="24"/>
        </w:rPr>
        <w:t>Include a disclaimer stating that the views and opinions contained in the publication do not necessarily reflect those of SAMHSA or the U.S. Department of Health and Human Services and should not be construed as such.</w:t>
      </w:r>
    </w:p>
    <w:p w14:paraId="5D9B2CBA" w14:textId="42D5BF65" w:rsidR="00E5079E" w:rsidRDefault="00E5079E" w:rsidP="00077668">
      <w:pPr>
        <w:contextualSpacing/>
        <w:rPr>
          <w:rFonts w:cs="Arial"/>
          <w:szCs w:val="24"/>
        </w:rPr>
      </w:pPr>
      <w:r w:rsidRPr="00E5079E">
        <w:rPr>
          <w:rFonts w:cs="Arial"/>
          <w:szCs w:val="24"/>
        </w:rPr>
        <w:t>SAMHSA reserves the right to issue a press release about any publication deemed by SAMHSA to contain information of program or policy significance to the substance abuse treatment/substance abuse prevention/mental health services community.</w:t>
      </w:r>
      <w:bookmarkStart w:id="372" w:name="_Appendix_M_–"/>
      <w:bookmarkStart w:id="373" w:name="_Appendix_L_–"/>
      <w:bookmarkEnd w:id="372"/>
      <w:bookmarkEnd w:id="373"/>
    </w:p>
    <w:p w14:paraId="79F41140" w14:textId="77777777" w:rsidR="00077668" w:rsidRDefault="00077668" w:rsidP="00077668">
      <w:pPr>
        <w:contextualSpacing/>
        <w:rPr>
          <w:rFonts w:cs="Arial"/>
          <w:szCs w:val="24"/>
        </w:rPr>
      </w:pPr>
    </w:p>
    <w:p w14:paraId="60109ACA" w14:textId="77777777" w:rsidR="00077668" w:rsidRDefault="00077668" w:rsidP="00077668">
      <w:pPr>
        <w:contextualSpacing/>
        <w:rPr>
          <w:rFonts w:cs="Arial"/>
          <w:b/>
          <w:bCs/>
          <w:kern w:val="32"/>
          <w:sz w:val="32"/>
          <w:szCs w:val="32"/>
        </w:rPr>
        <w:sectPr w:rsidR="00077668" w:rsidSect="002E2B38">
          <w:pgSz w:w="12240" w:h="15840"/>
          <w:pgMar w:top="1440" w:right="1440" w:bottom="1440" w:left="1440" w:header="720" w:footer="720" w:gutter="0"/>
          <w:cols w:space="720"/>
          <w:docGrid w:linePitch="360"/>
        </w:sectPr>
      </w:pPr>
    </w:p>
    <w:p w14:paraId="250FB6FC" w14:textId="77777777" w:rsidR="00E5079E" w:rsidRPr="00E5079E" w:rsidRDefault="00E5079E" w:rsidP="00CC560E">
      <w:pPr>
        <w:pStyle w:val="Heading1"/>
        <w:jc w:val="center"/>
      </w:pPr>
      <w:bookmarkStart w:id="374" w:name="_Appendix_M_–_1"/>
      <w:bookmarkStart w:id="375" w:name="_Toc81577309"/>
      <w:bookmarkStart w:id="376" w:name="_Toc83891285"/>
      <w:bookmarkStart w:id="377" w:name="_Toc85626737"/>
      <w:bookmarkStart w:id="378" w:name="_Toc90045189"/>
      <w:bookmarkStart w:id="379" w:name="_Toc175241599"/>
      <w:bookmarkEnd w:id="374"/>
      <w:r w:rsidRPr="00E5079E">
        <w:lastRenderedPageBreak/>
        <w:t>Appendix L – Sample Budget and Justification</w:t>
      </w:r>
      <w:bookmarkEnd w:id="375"/>
      <w:bookmarkEnd w:id="376"/>
      <w:bookmarkEnd w:id="377"/>
      <w:bookmarkEnd w:id="378"/>
      <w:bookmarkEnd w:id="379"/>
    </w:p>
    <w:p w14:paraId="66EBAC19" w14:textId="5E7F75E9" w:rsidR="00E5079E" w:rsidRPr="00E5079E" w:rsidRDefault="00E5079E" w:rsidP="00E5079E">
      <w:pPr>
        <w:spacing w:after="200"/>
        <w:rPr>
          <w:rFonts w:eastAsia="Calibri" w:cs="Arial"/>
          <w:szCs w:val="24"/>
        </w:rPr>
      </w:pPr>
      <w:bookmarkStart w:id="380" w:name="_Hlk75354534"/>
      <w:r w:rsidRPr="00E5079E">
        <w:rPr>
          <w:rFonts w:eastAsia="Calibri" w:cs="Arial"/>
          <w:szCs w:val="24"/>
        </w:rPr>
        <w:t>All applications must have a detailed budget justification and narrative that explains the federal and the non-federal expenditures broken out by the object class cost categories listed on SF-424A − Section B (Budget Category) for non-construction awards</w:t>
      </w:r>
      <w:r w:rsidR="001941FF">
        <w:rPr>
          <w:rFonts w:eastAsia="Calibri" w:cs="Arial"/>
          <w:szCs w:val="24"/>
        </w:rPr>
        <w:t>.</w:t>
      </w:r>
    </w:p>
    <w:p w14:paraId="7A363104" w14:textId="6876E2A3" w:rsidR="00E5079E" w:rsidRPr="00E5079E" w:rsidRDefault="00E5079E" w:rsidP="0081017A">
      <w:pPr>
        <w:numPr>
          <w:ilvl w:val="0"/>
          <w:numId w:val="31"/>
        </w:numPr>
        <w:spacing w:after="200"/>
        <w:rPr>
          <w:rFonts w:eastAsia="Calibri" w:cs="Arial"/>
          <w:szCs w:val="24"/>
        </w:rPr>
      </w:pPr>
      <w:r w:rsidRPr="00E5079E">
        <w:rPr>
          <w:rFonts w:eastAsia="Calibri" w:cs="Arial"/>
          <w:szCs w:val="24"/>
        </w:rPr>
        <w:t xml:space="preserve">The </w:t>
      </w:r>
      <w:r w:rsidR="00E95E0C">
        <w:rPr>
          <w:rFonts w:eastAsia="Calibri" w:cs="Arial"/>
          <w:szCs w:val="24"/>
        </w:rPr>
        <w:t>detailed budget</w:t>
      </w:r>
      <w:r w:rsidRPr="00E5079E">
        <w:rPr>
          <w:rFonts w:eastAsia="Calibri" w:cs="Arial"/>
          <w:szCs w:val="24"/>
        </w:rPr>
        <w:t xml:space="preserve"> must match the costs identified on the SF-424A form and the total costs on the SF-424.</w:t>
      </w:r>
    </w:p>
    <w:p w14:paraId="0C0362EA" w14:textId="33E18578" w:rsidR="00E5079E" w:rsidRPr="00E5079E" w:rsidRDefault="00E5079E" w:rsidP="00103B18">
      <w:pPr>
        <w:numPr>
          <w:ilvl w:val="0"/>
          <w:numId w:val="31"/>
        </w:numPr>
        <w:rPr>
          <w:rFonts w:eastAsia="Calibri" w:cs="Arial"/>
          <w:szCs w:val="24"/>
        </w:rPr>
      </w:pPr>
      <w:r w:rsidRPr="00E5079E">
        <w:rPr>
          <w:rFonts w:eastAsia="Calibri" w:cs="Arial"/>
          <w:szCs w:val="24"/>
        </w:rPr>
        <w:t>The Budget Narrative and justification must be consistent with and support the Project Narrative.</w:t>
      </w:r>
    </w:p>
    <w:p w14:paraId="1CE4601F" w14:textId="39D982AC" w:rsidR="00E5079E" w:rsidRPr="00E5079E" w:rsidRDefault="00E5079E" w:rsidP="0081017A">
      <w:pPr>
        <w:numPr>
          <w:ilvl w:val="0"/>
          <w:numId w:val="31"/>
        </w:numPr>
        <w:spacing w:after="200"/>
        <w:rPr>
          <w:rFonts w:eastAsia="Calibri" w:cs="Arial"/>
          <w:szCs w:val="24"/>
        </w:rPr>
      </w:pPr>
      <w:r w:rsidRPr="00E5079E">
        <w:rPr>
          <w:rFonts w:eastAsia="Calibri" w:cs="Arial"/>
          <w:szCs w:val="24"/>
        </w:rPr>
        <w:t>The Budget Narrative and justification must be concrete and specific. It must provide a justification for the basis of each proposed cost in the budget and how that cost was calculated. Examples to consider when justifying the basis of your estimates can be ongoing activities, market rates, quotations received from vendors, or historical records. The proposed costs must be reasonable, allowable, allocable, and necessary for the supported activity.</w:t>
      </w:r>
    </w:p>
    <w:p w14:paraId="00483CA3" w14:textId="77777777" w:rsidR="00E5079E" w:rsidRPr="00E5079E" w:rsidRDefault="00E5079E" w:rsidP="0081017A">
      <w:pPr>
        <w:numPr>
          <w:ilvl w:val="0"/>
          <w:numId w:val="31"/>
        </w:numPr>
        <w:rPr>
          <w:rFonts w:cs="Arial"/>
          <w:szCs w:val="24"/>
        </w:rPr>
      </w:pPr>
      <w:r w:rsidRPr="00E5079E">
        <w:rPr>
          <w:rFonts w:cs="Arial"/>
          <w:szCs w:val="24"/>
        </w:rPr>
        <w:t>NOFOs invite applications for periods of performance of one to up to five years. Generally, awards, on a competitive basis, will be for a one-year budget period but the period of performance may be up to five years. Submission and SAMHSA approval of the progress report(s) and any other required submission or reports is the basis for the budget period renewal and release of subsequent year funds. Funding beyond the one-year budget period but within the multi-year period of performance is subject to availability of funds, satisfactory progress of the recipient, and a determination that continued funding would be in the best interest of the Federal Government. Progress will be evaluated by submission of data on required performance measures, satisfactory achievement of identified goals and objectives, providing services to the projected number of individuals specified in the application, and satisfactory resolution of barriers and challenges that arise in the implementation of the project.</w:t>
      </w:r>
    </w:p>
    <w:p w14:paraId="4CBD2495" w14:textId="28BA2B64" w:rsidR="00E5079E" w:rsidRPr="00077668" w:rsidRDefault="00E5079E" w:rsidP="00077668">
      <w:pPr>
        <w:numPr>
          <w:ilvl w:val="0"/>
          <w:numId w:val="31"/>
        </w:numPr>
        <w:rPr>
          <w:rFonts w:eastAsia="Calibri" w:cs="Arial"/>
          <w:szCs w:val="24"/>
        </w:rPr>
      </w:pPr>
      <w:r w:rsidRPr="00077668">
        <w:rPr>
          <w:rFonts w:eastAsia="Calibri" w:cs="Arial"/>
          <w:szCs w:val="24"/>
        </w:rPr>
        <w:t>Refer to the program specific Funding Restrictions/Limitations and the Standard Funding Restrictions in the NOFO, as well as to 45 CFR Part 75 (</w:t>
      </w:r>
      <w:hyperlink r:id="rId101" w:history="1">
        <w:r w:rsidRPr="00077668">
          <w:rPr>
            <w:color w:val="0000FF"/>
            <w:u w:val="single"/>
          </w:rPr>
          <w:t>https://www.ecfr.gov/cgi-bin/text-idx?node=pt45.1.75</w:t>
        </w:r>
      </w:hyperlink>
      <w:r w:rsidRPr="00077668">
        <w:rPr>
          <w:rFonts w:eastAsia="Calibri" w:cs="Arial"/>
          <w:szCs w:val="24"/>
        </w:rPr>
        <w:t>, for applicable administrative requirements and cost principles.</w:t>
      </w:r>
    </w:p>
    <w:p w14:paraId="0F31584D" w14:textId="11F3931E" w:rsidR="00E5079E" w:rsidRPr="00E5079E" w:rsidRDefault="00E5079E" w:rsidP="00E5079E">
      <w:pPr>
        <w:rPr>
          <w:b/>
          <w:bCs/>
          <w:sz w:val="28"/>
          <w:szCs w:val="28"/>
        </w:rPr>
      </w:pPr>
      <w:r w:rsidRPr="00E5079E">
        <w:rPr>
          <w:b/>
          <w:bCs/>
          <w:sz w:val="28"/>
          <w:szCs w:val="28"/>
        </w:rPr>
        <w:t>SAMHSA Budget Template</w:t>
      </w:r>
    </w:p>
    <w:p w14:paraId="73153239" w14:textId="33969475" w:rsidR="00077668" w:rsidRDefault="00E5079E" w:rsidP="00E5079E">
      <w:pPr>
        <w:shd w:val="clear" w:color="auto" w:fill="FFFFFF"/>
        <w:spacing w:after="180"/>
        <w:rPr>
          <w:rFonts w:cs="Arial"/>
          <w:szCs w:val="24"/>
        </w:rPr>
      </w:pPr>
      <w:r w:rsidRPr="00E5079E">
        <w:rPr>
          <w:rFonts w:cs="Arial"/>
          <w:szCs w:val="24"/>
        </w:rPr>
        <w:t>To expedite review of your application, it is highly recommended you use the following PDF budget template to complete the Detailed Budget and Narrative Justification for submission with your application:</w:t>
      </w:r>
      <w:r w:rsidR="00077668">
        <w:rPr>
          <w:rFonts w:cs="Arial"/>
          <w:szCs w:val="24"/>
        </w:rPr>
        <w:br w:type="page"/>
      </w:r>
    </w:p>
    <w:p w14:paraId="0F34B403" w14:textId="127DC23C" w:rsidR="00E5079E" w:rsidRPr="00E5079E" w:rsidRDefault="00E5079E" w:rsidP="00077668">
      <w:pPr>
        <w:numPr>
          <w:ilvl w:val="0"/>
          <w:numId w:val="61"/>
        </w:numPr>
        <w:shd w:val="clear" w:color="auto" w:fill="FFFFFF"/>
        <w:spacing w:before="100" w:beforeAutospacing="1"/>
        <w:ind w:left="600"/>
        <w:rPr>
          <w:rFonts w:cs="Arial"/>
          <w:szCs w:val="24"/>
        </w:rPr>
      </w:pPr>
      <w:r w:rsidRPr="00E5079E">
        <w:rPr>
          <w:rFonts w:cs="Arial"/>
          <w:color w:val="000000"/>
          <w:szCs w:val="24"/>
        </w:rPr>
        <w:lastRenderedPageBreak/>
        <w:t xml:space="preserve">To locate the budget template </w:t>
      </w:r>
      <w:hyperlink r:id="rId102" w:history="1">
        <w:r w:rsidRPr="005474E3">
          <w:rPr>
            <w:rStyle w:val="Hyperlink"/>
            <w:rFonts w:cs="Arial"/>
            <w:szCs w:val="24"/>
          </w:rPr>
          <w:t>Click here SAMHSA Forms and Resources</w:t>
        </w:r>
      </w:hyperlink>
      <w:r w:rsidRPr="00E5079E">
        <w:rPr>
          <w:rFonts w:cs="Arial"/>
          <w:color w:val="0070C0"/>
          <w:szCs w:val="24"/>
        </w:rPr>
        <w:t xml:space="preserve"> </w:t>
      </w:r>
      <w:r w:rsidRPr="00E5079E">
        <w:rPr>
          <w:rFonts w:cs="Arial"/>
          <w:color w:val="000000"/>
          <w:szCs w:val="24"/>
        </w:rPr>
        <w:t>– scroll down to “</w:t>
      </w:r>
      <w:r w:rsidRPr="00E5079E">
        <w:rPr>
          <w:rFonts w:cs="Arial"/>
          <w:b/>
          <w:bCs/>
          <w:color w:val="000000"/>
          <w:szCs w:val="24"/>
        </w:rPr>
        <w:t>SAMHSA Budget Template</w:t>
      </w:r>
      <w:r w:rsidRPr="00E5079E">
        <w:rPr>
          <w:rFonts w:cs="Arial"/>
          <w:color w:val="000000"/>
          <w:szCs w:val="24"/>
        </w:rPr>
        <w:t xml:space="preserve">” section. You </w:t>
      </w:r>
      <w:r w:rsidRPr="00E5079E">
        <w:rPr>
          <w:rFonts w:cs="Arial"/>
          <w:b/>
          <w:bCs/>
          <w:color w:val="000000"/>
          <w:szCs w:val="24"/>
        </w:rPr>
        <w:t>must</w:t>
      </w:r>
      <w:r w:rsidRPr="00E5079E">
        <w:rPr>
          <w:rFonts w:cs="Arial"/>
          <w:color w:val="000000"/>
          <w:szCs w:val="24"/>
        </w:rPr>
        <w:t xml:space="preserve"> download the budget template PDF to your computer first before opening it directly in Adobe Acrobat or Acrobat Reader (not your internet browser):</w:t>
      </w:r>
    </w:p>
    <w:p w14:paraId="0B538600" w14:textId="77777777" w:rsidR="00E5079E" w:rsidRPr="00E5079E" w:rsidRDefault="00E5079E" w:rsidP="0081017A">
      <w:pPr>
        <w:numPr>
          <w:ilvl w:val="0"/>
          <w:numId w:val="74"/>
        </w:numPr>
        <w:shd w:val="clear" w:color="auto" w:fill="FFFFFF"/>
        <w:spacing w:before="100" w:beforeAutospacing="1" w:after="0"/>
        <w:contextualSpacing/>
        <w:rPr>
          <w:rFonts w:cs="Arial"/>
          <w:szCs w:val="24"/>
        </w:rPr>
      </w:pPr>
      <w:r w:rsidRPr="00E5079E">
        <w:rPr>
          <w:rFonts w:cs="Arial"/>
          <w:color w:val="000000"/>
          <w:szCs w:val="24"/>
        </w:rPr>
        <w:t>Right-click the link "</w:t>
      </w:r>
      <w:r w:rsidRPr="00E5079E">
        <w:rPr>
          <w:rFonts w:cs="Arial"/>
          <w:b/>
          <w:bCs/>
          <w:color w:val="000000"/>
          <w:szCs w:val="24"/>
        </w:rPr>
        <w:t>SAMHSA Budget Template (PDF)</w:t>
      </w:r>
      <w:r w:rsidRPr="00E5079E">
        <w:rPr>
          <w:rFonts w:cs="Arial"/>
          <w:color w:val="000000"/>
          <w:szCs w:val="24"/>
        </w:rPr>
        <w:t>"</w:t>
      </w:r>
    </w:p>
    <w:p w14:paraId="1E4873C3" w14:textId="77777777" w:rsidR="00E5079E" w:rsidRPr="00E5079E" w:rsidRDefault="00E5079E" w:rsidP="0081017A">
      <w:pPr>
        <w:numPr>
          <w:ilvl w:val="0"/>
          <w:numId w:val="74"/>
        </w:numPr>
        <w:shd w:val="clear" w:color="auto" w:fill="FFFFFF"/>
        <w:spacing w:before="100" w:beforeAutospacing="1" w:after="0"/>
        <w:contextualSpacing/>
        <w:rPr>
          <w:rFonts w:cs="Arial"/>
          <w:szCs w:val="24"/>
        </w:rPr>
      </w:pPr>
      <w:r w:rsidRPr="00E5079E">
        <w:rPr>
          <w:rFonts w:cs="Arial"/>
          <w:color w:val="000000"/>
          <w:szCs w:val="24"/>
        </w:rPr>
        <w:t>Select "save link as" and save to a location on your computer</w:t>
      </w:r>
    </w:p>
    <w:p w14:paraId="5C8DB76F" w14:textId="77777777" w:rsidR="00E5079E" w:rsidRPr="00E5079E" w:rsidRDefault="00E5079E" w:rsidP="00077668">
      <w:pPr>
        <w:numPr>
          <w:ilvl w:val="0"/>
          <w:numId w:val="74"/>
        </w:numPr>
        <w:shd w:val="clear" w:color="auto" w:fill="FFFFFF"/>
        <w:ind w:left="1325"/>
        <w:rPr>
          <w:rFonts w:cs="Arial"/>
          <w:szCs w:val="24"/>
        </w:rPr>
      </w:pPr>
      <w:r w:rsidRPr="00E5079E">
        <w:rPr>
          <w:rFonts w:cs="Arial"/>
          <w:color w:val="000000"/>
          <w:szCs w:val="24"/>
        </w:rPr>
        <w:t>Go to the saved location and open the "SAMHSA Budget Template (PDF)" using Adobe Acrobat or Acrobat Reader.</w:t>
      </w:r>
    </w:p>
    <w:p w14:paraId="2E08E476" w14:textId="77777777" w:rsidR="00E5079E" w:rsidRPr="00E5079E" w:rsidRDefault="00E5079E" w:rsidP="00077668">
      <w:pPr>
        <w:rPr>
          <w:b/>
          <w:bCs/>
          <w:sz w:val="28"/>
          <w:szCs w:val="28"/>
        </w:rPr>
      </w:pPr>
      <w:r w:rsidRPr="00E5079E">
        <w:rPr>
          <w:b/>
          <w:bCs/>
          <w:sz w:val="28"/>
          <w:szCs w:val="28"/>
        </w:rPr>
        <w:t>Guidance</w:t>
      </w:r>
    </w:p>
    <w:p w14:paraId="4A57901F" w14:textId="77777777" w:rsidR="00E5079E" w:rsidRPr="00E5079E" w:rsidRDefault="00E5079E" w:rsidP="00077668">
      <w:pPr>
        <w:shd w:val="clear" w:color="auto" w:fill="FFFFFF"/>
        <w:rPr>
          <w:rFonts w:ascii="Times New Roman" w:hAnsi="Times New Roman"/>
          <w:szCs w:val="24"/>
        </w:rPr>
      </w:pPr>
      <w:r w:rsidRPr="00E5079E">
        <w:rPr>
          <w:szCs w:val="24"/>
        </w:rPr>
        <w:t>The following documents provide guidance on using the budget template:</w:t>
      </w:r>
    </w:p>
    <w:p w14:paraId="1C40D2DA" w14:textId="46BB6C94" w:rsidR="00E5079E" w:rsidRPr="00E5079E" w:rsidRDefault="00A025C5" w:rsidP="0081017A">
      <w:pPr>
        <w:numPr>
          <w:ilvl w:val="0"/>
          <w:numId w:val="62"/>
        </w:numPr>
        <w:shd w:val="clear" w:color="auto" w:fill="FFFFFF"/>
        <w:spacing w:before="100" w:beforeAutospacing="1" w:after="120"/>
        <w:rPr>
          <w:rFonts w:cs="Arial"/>
          <w:szCs w:val="24"/>
          <w:u w:val="single"/>
        </w:rPr>
      </w:pPr>
      <w:hyperlink r:id="rId103" w:history="1">
        <w:r w:rsidR="00E5079E" w:rsidRPr="00E5079E">
          <w:rPr>
            <w:rFonts w:cs="Arial"/>
            <w:color w:val="0000FF"/>
            <w:szCs w:val="24"/>
            <w:u w:val="single"/>
          </w:rPr>
          <w:t>Key Features of the Budget Template</w:t>
        </w:r>
      </w:hyperlink>
    </w:p>
    <w:p w14:paraId="7DE5A3A6" w14:textId="2569A761" w:rsidR="00E5079E" w:rsidRPr="00E5079E" w:rsidRDefault="00A025C5" w:rsidP="0081017A">
      <w:pPr>
        <w:numPr>
          <w:ilvl w:val="0"/>
          <w:numId w:val="62"/>
        </w:numPr>
        <w:shd w:val="clear" w:color="auto" w:fill="FFFFFF"/>
        <w:spacing w:before="100" w:beforeAutospacing="1" w:after="120"/>
        <w:rPr>
          <w:rFonts w:cs="Arial"/>
          <w:szCs w:val="24"/>
          <w:u w:val="single"/>
        </w:rPr>
      </w:pPr>
      <w:hyperlink r:id="rId104" w:history="1">
        <w:r w:rsidR="00E5079E" w:rsidRPr="00E5079E">
          <w:rPr>
            <w:rFonts w:cs="Arial"/>
            <w:color w:val="0000FF"/>
            <w:szCs w:val="24"/>
            <w:u w:val="single"/>
          </w:rPr>
          <w:t>Budget Template Users Guide</w:t>
        </w:r>
      </w:hyperlink>
    </w:p>
    <w:p w14:paraId="6DC408D2" w14:textId="7BE2FEBB" w:rsidR="00E5079E" w:rsidRPr="00E5079E" w:rsidRDefault="00A025C5" w:rsidP="0081017A">
      <w:pPr>
        <w:numPr>
          <w:ilvl w:val="0"/>
          <w:numId w:val="62"/>
        </w:numPr>
        <w:shd w:val="clear" w:color="auto" w:fill="FFFFFF"/>
        <w:spacing w:before="100" w:beforeAutospacing="1" w:after="120"/>
        <w:rPr>
          <w:rFonts w:cs="Arial"/>
          <w:szCs w:val="24"/>
          <w:u w:val="single"/>
        </w:rPr>
      </w:pPr>
      <w:hyperlink r:id="rId105" w:history="1">
        <w:r w:rsidR="00E5079E" w:rsidRPr="00E5079E">
          <w:rPr>
            <w:rFonts w:cs="Arial"/>
            <w:color w:val="0000FF"/>
            <w:szCs w:val="24"/>
            <w:u w:val="single"/>
          </w:rPr>
          <w:t>Budget Review Checklist</w:t>
        </w:r>
      </w:hyperlink>
      <w:r w:rsidR="00E5079E" w:rsidRPr="00E5079E">
        <w:rPr>
          <w:rFonts w:cs="Arial"/>
          <w:szCs w:val="24"/>
        </w:rPr>
        <w:t xml:space="preserve"> – use this checklist to review your Detailed Budget and Narrative Justification before submission to SAMHSA.</w:t>
      </w:r>
    </w:p>
    <w:p w14:paraId="14934153" w14:textId="6D84A801" w:rsidR="00E5079E" w:rsidRPr="00E5079E" w:rsidRDefault="00E5079E" w:rsidP="00E5079E">
      <w:pPr>
        <w:shd w:val="clear" w:color="auto" w:fill="FFFFFF"/>
        <w:spacing w:after="180"/>
        <w:rPr>
          <w:rFonts w:ascii="Times New Roman" w:hAnsi="Times New Roman"/>
          <w:b/>
          <w:sz w:val="28"/>
          <w:szCs w:val="24"/>
        </w:rPr>
      </w:pPr>
      <w:r w:rsidRPr="00E5079E">
        <w:rPr>
          <w:rFonts w:cs="Arial"/>
          <w:b/>
          <w:bCs/>
          <w:szCs w:val="24"/>
        </w:rPr>
        <w:t>Note:</w:t>
      </w:r>
      <w:r w:rsidRPr="00E5079E">
        <w:rPr>
          <w:rFonts w:ascii="Times New Roman" w:hAnsi="Times New Roman"/>
          <w:b/>
          <w:bCs/>
          <w:szCs w:val="24"/>
        </w:rPr>
        <w:t> </w:t>
      </w:r>
      <w:r w:rsidRPr="00E5079E">
        <w:rPr>
          <w:szCs w:val="24"/>
        </w:rPr>
        <w:t>For SAMHSA to view all of your budget data, you must convert the PDF to a non-editable format by</w:t>
      </w:r>
      <w:r w:rsidR="00077668">
        <w:rPr>
          <w:szCs w:val="24"/>
        </w:rPr>
        <w:t xml:space="preserve"> </w:t>
      </w:r>
      <w:r w:rsidRPr="00E5079E">
        <w:rPr>
          <w:rFonts w:cs="Arial"/>
          <w:b/>
          <w:bCs/>
          <w:szCs w:val="24"/>
        </w:rPr>
        <w:t>PRINTING TO PDF</w:t>
      </w:r>
      <w:r w:rsidRPr="00E5079E">
        <w:rPr>
          <w:szCs w:val="24"/>
        </w:rPr>
        <w:t> before submission.</w:t>
      </w:r>
    </w:p>
    <w:p w14:paraId="703DC951" w14:textId="28D40456" w:rsidR="00E5079E" w:rsidRPr="00E5079E" w:rsidRDefault="00E5079E" w:rsidP="00E5079E">
      <w:pPr>
        <w:rPr>
          <w:b/>
          <w:bCs/>
          <w:sz w:val="28"/>
          <w:szCs w:val="28"/>
        </w:rPr>
      </w:pPr>
      <w:r w:rsidRPr="00E5079E">
        <w:rPr>
          <w:b/>
          <w:bCs/>
          <w:sz w:val="28"/>
          <w:szCs w:val="28"/>
        </w:rPr>
        <w:t>Sample Budgets</w:t>
      </w:r>
    </w:p>
    <w:p w14:paraId="0D612329" w14:textId="77777777" w:rsidR="00E5079E" w:rsidRPr="00E5079E" w:rsidRDefault="00E5079E" w:rsidP="00E5079E">
      <w:pPr>
        <w:shd w:val="clear" w:color="auto" w:fill="FFFFFF"/>
        <w:spacing w:after="180"/>
        <w:rPr>
          <w:rFonts w:cs="Arial"/>
          <w:szCs w:val="24"/>
        </w:rPr>
      </w:pPr>
      <w:r w:rsidRPr="00E5079E">
        <w:rPr>
          <w:rFonts w:cs="Arial"/>
          <w:szCs w:val="24"/>
        </w:rPr>
        <w:t>The following PDFs are samples of Detailed Budgets and Narrative Justification:</w:t>
      </w:r>
    </w:p>
    <w:p w14:paraId="58C493E4" w14:textId="6B327CC1" w:rsidR="00582C83" w:rsidRPr="00077668" w:rsidRDefault="00A025C5" w:rsidP="00077668">
      <w:pPr>
        <w:numPr>
          <w:ilvl w:val="0"/>
          <w:numId w:val="63"/>
        </w:numPr>
        <w:shd w:val="clear" w:color="auto" w:fill="FFFFFF" w:themeFill="background1"/>
        <w:spacing w:before="100" w:beforeAutospacing="1"/>
        <w:ind w:left="648"/>
        <w:rPr>
          <w:rFonts w:cs="Arial"/>
          <w:b/>
          <w:bCs/>
          <w:sz w:val="28"/>
          <w:szCs w:val="28"/>
        </w:rPr>
      </w:pPr>
      <w:hyperlink r:id="rId106">
        <w:r w:rsidR="2C36C18E" w:rsidRPr="00077668">
          <w:rPr>
            <w:rFonts w:cs="Arial"/>
            <w:u w:val="single"/>
          </w:rPr>
          <w:t>Sample Budget – MATCH (PDF |729 KB)</w:t>
        </w:r>
      </w:hyperlink>
    </w:p>
    <w:p w14:paraId="0BB25416" w14:textId="34D3306A" w:rsidR="008E5E85" w:rsidRDefault="00E5079E" w:rsidP="00077668">
      <w:pPr>
        <w:rPr>
          <w:rFonts w:cs="Arial"/>
          <w:b/>
          <w:bCs/>
          <w:sz w:val="28"/>
          <w:szCs w:val="28"/>
        </w:rPr>
      </w:pPr>
      <w:r w:rsidRPr="00E5079E">
        <w:rPr>
          <w:rFonts w:cs="Arial"/>
          <w:b/>
          <w:bCs/>
          <w:sz w:val="28"/>
          <w:szCs w:val="28"/>
        </w:rPr>
        <w:t>Completing the SF-424A</w:t>
      </w:r>
    </w:p>
    <w:p w14:paraId="00F8323C" w14:textId="77777777" w:rsidR="00077668" w:rsidRDefault="008E5E85" w:rsidP="008E5E85">
      <w:pPr>
        <w:rPr>
          <w:rFonts w:cs="Arial"/>
          <w:szCs w:val="24"/>
        </w:rPr>
      </w:pPr>
      <w:r w:rsidRPr="00E5079E">
        <w:rPr>
          <w:rFonts w:cs="Arial"/>
          <w:b/>
          <w:bCs/>
          <w:szCs w:val="24"/>
        </w:rPr>
        <w:t>Complete Sections A – F</w:t>
      </w:r>
      <w:r w:rsidRPr="00E5079E">
        <w:rPr>
          <w:rFonts w:cs="Arial"/>
          <w:szCs w:val="24"/>
        </w:rPr>
        <w:t xml:space="preserve"> of the SF-424A Budget Information – Non-Construction Programs form included with the application package</w:t>
      </w:r>
      <w:r>
        <w:rPr>
          <w:rFonts w:cs="Arial"/>
          <w:szCs w:val="24"/>
        </w:rPr>
        <w:t>.</w:t>
      </w:r>
      <w:bookmarkStart w:id="381" w:name="_Hlk101514721"/>
    </w:p>
    <w:p w14:paraId="1D86AA1F" w14:textId="4CABC94A" w:rsidR="008E5E85" w:rsidRPr="00E5079E" w:rsidRDefault="008E5E85" w:rsidP="008E5E85">
      <w:pPr>
        <w:rPr>
          <w:rFonts w:cs="Arial"/>
          <w:szCs w:val="24"/>
        </w:rPr>
      </w:pPr>
      <w:r w:rsidRPr="00E5079E">
        <w:rPr>
          <w:rFonts w:cs="Arial"/>
          <w:szCs w:val="24"/>
        </w:rPr>
        <w:t xml:space="preserve">In </w:t>
      </w:r>
      <w:r w:rsidRPr="00E5079E">
        <w:rPr>
          <w:rFonts w:cs="Arial"/>
          <w:b/>
          <w:bCs/>
          <w:szCs w:val="24"/>
        </w:rPr>
        <w:t>Section A</w:t>
      </w:r>
      <w:r w:rsidRPr="00E5079E">
        <w:rPr>
          <w:rFonts w:cs="Arial"/>
          <w:szCs w:val="24"/>
        </w:rPr>
        <w:t xml:space="preserve"> use rows 1–4 to provide the budget amounts for the first year of the project. Enter the amounts in the “New or Revised Budget” column- not the “Estimated Unobligated Funds” column. In Section B 6. Object Class Categories of the SF-424A, provide the object class category breakdown (i.e., line-item budget) for</w:t>
      </w:r>
      <w:r>
        <w:rPr>
          <w:rFonts w:cs="Arial"/>
          <w:szCs w:val="24"/>
        </w:rPr>
        <w:t xml:space="preserve"> the first year of the project.</w:t>
      </w:r>
      <w:bookmarkEnd w:id="381"/>
    </w:p>
    <w:p w14:paraId="523921DB" w14:textId="7555FD23" w:rsidR="008E5E85" w:rsidRPr="00E5079E" w:rsidRDefault="008E5E85" w:rsidP="008E5E85">
      <w:pPr>
        <w:rPr>
          <w:rFonts w:cs="Arial"/>
          <w:szCs w:val="24"/>
        </w:rPr>
      </w:pPr>
      <w:r w:rsidRPr="00E5079E">
        <w:rPr>
          <w:rFonts w:cs="Arial"/>
          <w:szCs w:val="24"/>
        </w:rPr>
        <w:t xml:space="preserve">In </w:t>
      </w:r>
      <w:r w:rsidRPr="00E5079E">
        <w:rPr>
          <w:rFonts w:cs="Arial"/>
          <w:b/>
          <w:bCs/>
          <w:szCs w:val="24"/>
        </w:rPr>
        <w:t>Section B</w:t>
      </w:r>
      <w:r w:rsidRPr="00E5079E">
        <w:rPr>
          <w:rFonts w:cs="Arial"/>
          <w:szCs w:val="24"/>
        </w:rPr>
        <w:t xml:space="preserve">, use column (1) to provide category amounts for year one and use column (2), if applicable, for </w:t>
      </w:r>
      <w:r>
        <w:rPr>
          <w:rFonts w:cs="Arial"/>
          <w:szCs w:val="24"/>
        </w:rPr>
        <w:t>cost sharing/matching</w:t>
      </w:r>
      <w:r w:rsidRPr="00E5079E">
        <w:rPr>
          <w:rFonts w:cs="Arial"/>
          <w:szCs w:val="24"/>
        </w:rPr>
        <w:t>.</w:t>
      </w:r>
    </w:p>
    <w:p w14:paraId="74D4AA0B" w14:textId="2AEC9D60" w:rsidR="00077668" w:rsidRDefault="008E5E85" w:rsidP="008E5E85">
      <w:pPr>
        <w:rPr>
          <w:rFonts w:cs="Arial"/>
          <w:szCs w:val="24"/>
        </w:rPr>
      </w:pPr>
      <w:r w:rsidRPr="00E5079E">
        <w:rPr>
          <w:rFonts w:cs="Arial"/>
          <w:b/>
          <w:bCs/>
          <w:szCs w:val="24"/>
        </w:rPr>
        <w:t>Section C – Non-Federal Resources</w:t>
      </w:r>
      <w:r w:rsidRPr="00E5079E">
        <w:rPr>
          <w:rFonts w:cs="Arial"/>
          <w:szCs w:val="24"/>
        </w:rPr>
        <w:t>: complete only if Section III. 2. Cost Sharing/Matching of the NOFO indicates that cost sharing/matching is required.</w:t>
      </w:r>
      <w:r w:rsidR="00077668">
        <w:rPr>
          <w:rFonts w:cs="Arial"/>
          <w:szCs w:val="24"/>
        </w:rPr>
        <w:br w:type="page"/>
      </w:r>
    </w:p>
    <w:p w14:paraId="1D8C5FE2" w14:textId="2C3580C9" w:rsidR="008E5E85" w:rsidRPr="00E5079E" w:rsidRDefault="008E5E85" w:rsidP="008E5E85">
      <w:pPr>
        <w:rPr>
          <w:rFonts w:cs="Arial"/>
          <w:szCs w:val="24"/>
        </w:rPr>
      </w:pPr>
      <w:r w:rsidRPr="00E5079E">
        <w:rPr>
          <w:rFonts w:cs="Arial"/>
          <w:b/>
          <w:bCs/>
          <w:szCs w:val="24"/>
        </w:rPr>
        <w:lastRenderedPageBreak/>
        <w:t>Section D – Forecasted Cash Needs</w:t>
      </w:r>
      <w:r w:rsidRPr="00E5079E">
        <w:rPr>
          <w:rFonts w:cs="Arial"/>
          <w:szCs w:val="24"/>
        </w:rPr>
        <w:t>: If no cost sharing/matching is required, complete only line “13. Federal” in the first column titled “Total for 1st Year.” If cost sharing/matching is required, complete all three lines “13. Federal,” “14. Non-Federal,” and “15. Total (Sum of lines 13 and 14)” in the first column titled “Total for 1st Year.”</w:t>
      </w:r>
    </w:p>
    <w:p w14:paraId="2D472C8E" w14:textId="1B9A6049" w:rsidR="008E5E85" w:rsidRPr="00E5079E" w:rsidRDefault="008E5E85" w:rsidP="008E5E85">
      <w:pPr>
        <w:rPr>
          <w:rFonts w:cs="Arial"/>
          <w:szCs w:val="24"/>
        </w:rPr>
      </w:pPr>
      <w:r w:rsidRPr="00E5079E">
        <w:rPr>
          <w:rFonts w:cs="Arial"/>
          <w:b/>
          <w:bCs/>
          <w:szCs w:val="24"/>
        </w:rPr>
        <w:t>Section E – Budget Estimates of Federal Funds Needed for Balance of the Project:</w:t>
      </w:r>
      <w:r w:rsidRPr="00E5079E">
        <w:rPr>
          <w:rFonts w:cs="Arial"/>
          <w:szCs w:val="24"/>
        </w:rPr>
        <w:t xml:space="preserve"> Complete line 16 of the Future Funding Periods columns for the out years, with (b) First being the 2nd year, (c) Second being the 3rd year, etc.</w:t>
      </w:r>
    </w:p>
    <w:p w14:paraId="1E851A0E" w14:textId="77777777" w:rsidR="008E5E85" w:rsidRPr="00E5079E" w:rsidRDefault="008E5E85" w:rsidP="008E5E85">
      <w:pPr>
        <w:rPr>
          <w:rFonts w:cs="Arial"/>
          <w:szCs w:val="24"/>
        </w:rPr>
      </w:pPr>
      <w:r w:rsidRPr="00E5079E">
        <w:rPr>
          <w:rFonts w:cs="Arial"/>
          <w:b/>
          <w:bCs/>
          <w:szCs w:val="24"/>
        </w:rPr>
        <w:t>Section F – Other Budget Information</w:t>
      </w:r>
      <w:r w:rsidRPr="00E5079E">
        <w:rPr>
          <w:rFonts w:cs="Arial"/>
          <w:szCs w:val="24"/>
        </w:rPr>
        <w:t>. Complete as appropriate.</w:t>
      </w:r>
    </w:p>
    <w:p w14:paraId="4BCE48A5" w14:textId="77777777" w:rsidR="00E5079E" w:rsidRPr="00E5079E" w:rsidRDefault="00E5079E" w:rsidP="00E5079E">
      <w:pPr>
        <w:keepNext/>
        <w:shd w:val="clear" w:color="auto" w:fill="FFFFFF"/>
        <w:spacing w:before="360" w:after="180"/>
        <w:outlineLvl w:val="3"/>
        <w:rPr>
          <w:rFonts w:cs="Arial"/>
          <w:b/>
          <w:bCs/>
          <w:sz w:val="28"/>
          <w:szCs w:val="28"/>
        </w:rPr>
      </w:pPr>
      <w:r w:rsidRPr="00E5079E">
        <w:rPr>
          <w:rFonts w:cs="Arial"/>
          <w:b/>
          <w:bCs/>
          <w:sz w:val="28"/>
          <w:szCs w:val="28"/>
        </w:rPr>
        <w:t>Budget Cost Categories</w:t>
      </w:r>
    </w:p>
    <w:p w14:paraId="43C5C692" w14:textId="0C6C8C04" w:rsidR="00E5079E" w:rsidRPr="00E5079E" w:rsidRDefault="00E5079E" w:rsidP="2C19A20B">
      <w:pPr>
        <w:rPr>
          <w:rFonts w:cs="Arial"/>
        </w:rPr>
      </w:pPr>
      <w:r w:rsidRPr="2C19A20B">
        <w:rPr>
          <w:rFonts w:cs="Arial"/>
          <w:u w:val="single"/>
        </w:rPr>
        <w:t>Personnel Costs</w:t>
      </w:r>
      <w:r w:rsidRPr="2C19A20B">
        <w:rPr>
          <w:rFonts w:cs="Arial"/>
        </w:rPr>
        <w:t xml:space="preserve">: Explain personnel costs by listing each staff member who will be supported from funds, name (if possible), position title, percentage of full-time equivalency, and annual salary. Award funds may not be used to pay the salary of an individual at a rate in excess of Executive Level II or </w:t>
      </w:r>
      <w:r w:rsidRPr="2C19A20B">
        <w:rPr>
          <w:rFonts w:cs="Arial"/>
          <w:b/>
          <w:bCs/>
        </w:rPr>
        <w:t>$</w:t>
      </w:r>
      <w:r w:rsidR="6A52E811" w:rsidRPr="2C19A20B">
        <w:rPr>
          <w:rFonts w:cs="Arial"/>
          <w:b/>
          <w:bCs/>
        </w:rPr>
        <w:t>203,</w:t>
      </w:r>
      <w:r w:rsidR="3AB21B30" w:rsidRPr="6FC8936B">
        <w:rPr>
          <w:rFonts w:cs="Arial"/>
          <w:b/>
          <w:bCs/>
        </w:rPr>
        <w:t>700</w:t>
      </w:r>
      <w:r w:rsidR="2C36C18E" w:rsidRPr="6FC8936B">
        <w:rPr>
          <w:rFonts w:cs="Arial"/>
        </w:rPr>
        <w:t>.</w:t>
      </w:r>
      <w:r w:rsidRPr="2C19A20B">
        <w:rPr>
          <w:rFonts w:cs="Arial"/>
        </w:rPr>
        <w:t xml:space="preserve"> An individual's base salary, per se, is NOT constrained by the statutory provision for a limitation of salary. The rate limitation simply limits the amount that may be awarded and charged to SAMHSA grants and cooperative agreements.</w:t>
      </w:r>
    </w:p>
    <w:p w14:paraId="155FA6B5" w14:textId="6F334FC0" w:rsidR="00E5079E" w:rsidRPr="00E5079E" w:rsidRDefault="00E5079E" w:rsidP="00E5079E">
      <w:pPr>
        <w:rPr>
          <w:rFonts w:cs="Arial"/>
          <w:szCs w:val="24"/>
        </w:rPr>
      </w:pPr>
      <w:bookmarkStart w:id="382" w:name="_Hlk82781739"/>
      <w:r w:rsidRPr="00E5079E">
        <w:rPr>
          <w:rFonts w:cs="Arial"/>
          <w:b/>
          <w:bCs/>
          <w:szCs w:val="24"/>
        </w:rPr>
        <w:t>Note</w:t>
      </w:r>
      <w:r w:rsidRPr="00E5079E">
        <w:rPr>
          <w:rFonts w:cs="Arial"/>
          <w:szCs w:val="24"/>
        </w:rPr>
        <w:t>: If an organization is awarded a grant and chooses to move forward with hiring an individual for a Key Personnel position before receiving SAMHSA’s formal approval, this will be done at the organization’s own risk. If SAMHSA’s review of the Key Personnel request results in the proposed individual not being approved or deemed not qualified for the position, the expectation is that the organization must submit a qualified candidate to be placed in the Key Personnel position. SAMHSA will not be liable for any costs incurred or pay for salaries of a Key Personnel that is not approved or deemed not qualified on the grant program.</w:t>
      </w:r>
    </w:p>
    <w:bookmarkEnd w:id="382"/>
    <w:p w14:paraId="118B352A" w14:textId="3B443179" w:rsidR="00E5079E" w:rsidRPr="00E5079E" w:rsidRDefault="00E5079E" w:rsidP="00E5079E">
      <w:pPr>
        <w:rPr>
          <w:rFonts w:cs="Arial"/>
          <w:szCs w:val="24"/>
        </w:rPr>
      </w:pPr>
      <w:r w:rsidRPr="00E5079E">
        <w:rPr>
          <w:rFonts w:cs="Arial"/>
          <w:szCs w:val="24"/>
          <w:u w:val="single"/>
        </w:rPr>
        <w:t>Fringe Benefits</w:t>
      </w:r>
      <w:r w:rsidRPr="00E5079E">
        <w:rPr>
          <w:rFonts w:cs="Arial"/>
          <w:szCs w:val="24"/>
        </w:rPr>
        <w:t>: List the components that comprise the fringe benefit rate, for example health insurance, taxes, unemployment insurance, life insurance, retirement plans, and tuition reimbursement. The fringe benefits should be directly proportional to that portion of personnel costs that are allocated for the project.</w:t>
      </w:r>
    </w:p>
    <w:p w14:paraId="248343B5" w14:textId="7B7D8D46" w:rsidR="00077668" w:rsidRDefault="00E5079E" w:rsidP="00E5079E">
      <w:pPr>
        <w:rPr>
          <w:rFonts w:cs="Arial"/>
          <w:szCs w:val="24"/>
        </w:rPr>
      </w:pPr>
      <w:r w:rsidRPr="00E5079E">
        <w:rPr>
          <w:rFonts w:cs="Arial"/>
          <w:szCs w:val="24"/>
          <w:u w:val="single"/>
        </w:rPr>
        <w:t>Travel</w:t>
      </w:r>
      <w:r w:rsidRPr="00E5079E">
        <w:rPr>
          <w:rFonts w:cs="Arial"/>
          <w:szCs w:val="24"/>
        </w:rPr>
        <w:t>: List travel costs according to local and long-distance travel. For local travel, outline the mileage rate, number of miles, reason for travel and staff member/consumers completing the travel. The budget should also reflect the travel expenses (e.g., airfare, lodging, parking, per diem, etc.) for each person and trip associated with participating in meetings and other proposed trainings or workshops. Name the traveler(s) if possible, describe the purpose of the travel, provide number of trips involved, the destinations, and the number of individuals for whom funds are requested.</w:t>
      </w:r>
      <w:r w:rsidR="00077668">
        <w:rPr>
          <w:rFonts w:cs="Arial"/>
          <w:szCs w:val="24"/>
        </w:rPr>
        <w:br w:type="page"/>
      </w:r>
    </w:p>
    <w:p w14:paraId="121B34E6" w14:textId="77777777" w:rsidR="00077668" w:rsidRDefault="00E5079E" w:rsidP="00E5079E">
      <w:pPr>
        <w:rPr>
          <w:rFonts w:cs="Arial"/>
          <w:szCs w:val="24"/>
        </w:rPr>
      </w:pPr>
      <w:r w:rsidRPr="00E5079E">
        <w:rPr>
          <w:rFonts w:cs="Arial"/>
          <w:szCs w:val="24"/>
          <w:u w:val="single"/>
        </w:rPr>
        <w:lastRenderedPageBreak/>
        <w:t>Equipment</w:t>
      </w:r>
      <w:r w:rsidRPr="00E5079E">
        <w:rPr>
          <w:rFonts w:cs="Arial"/>
          <w:szCs w:val="24"/>
        </w:rPr>
        <w:t>: List equipment costs and provide justification for the need of the equipment to carry out the program’s goals. Extensive justification and a detailed status of current equipment must be provided when requesting funds for the purchase of items that meet the definition of equipment (a unit cost of $5,000 or more and a useful life of one or more years). For example, large items of medical equipment.</w:t>
      </w:r>
    </w:p>
    <w:p w14:paraId="5AC93A1D" w14:textId="29CF55CC" w:rsidR="00E5079E" w:rsidRPr="00E5079E" w:rsidRDefault="00E5079E" w:rsidP="00E5079E">
      <w:pPr>
        <w:rPr>
          <w:rFonts w:cs="Arial"/>
          <w:szCs w:val="24"/>
        </w:rPr>
      </w:pPr>
      <w:r w:rsidRPr="00E5079E">
        <w:rPr>
          <w:rFonts w:cs="Arial"/>
          <w:szCs w:val="24"/>
          <w:u w:val="single"/>
        </w:rPr>
        <w:t>Supplies</w:t>
      </w:r>
      <w:r w:rsidRPr="00E5079E">
        <w:rPr>
          <w:rFonts w:cs="Arial"/>
          <w:szCs w:val="24"/>
        </w:rPr>
        <w:t>: List the items that the project will use to implement the proposed project. Items must be listed separately: office supplies (e.g., paper, pencils).</w:t>
      </w:r>
    </w:p>
    <w:p w14:paraId="74C74FAF" w14:textId="38C92177" w:rsidR="00E5079E" w:rsidRPr="00E5079E" w:rsidRDefault="00E5079E" w:rsidP="00E5079E">
      <w:pPr>
        <w:rPr>
          <w:rFonts w:cs="Arial"/>
          <w:szCs w:val="24"/>
        </w:rPr>
      </w:pPr>
      <w:r w:rsidRPr="00E5079E">
        <w:rPr>
          <w:rFonts w:cs="Arial"/>
          <w:szCs w:val="24"/>
        </w:rPr>
        <w:t>Per 45 CFR § 75.321, property will be classified as supplies if the acquisition cost is under $5,000. Note that items such as laptops, tablets, and desktop computers are classified as a supply if the value is under the $5,000 equipment threshold.</w:t>
      </w:r>
    </w:p>
    <w:p w14:paraId="1D48F505" w14:textId="77777777" w:rsidR="00E5079E" w:rsidRPr="00E5079E" w:rsidRDefault="00E5079E" w:rsidP="00E5079E">
      <w:pPr>
        <w:rPr>
          <w:rFonts w:cs="Arial"/>
          <w:szCs w:val="24"/>
        </w:rPr>
      </w:pPr>
      <w:r w:rsidRPr="00E5079E">
        <w:rPr>
          <w:rFonts w:cs="Arial"/>
          <w:szCs w:val="24"/>
          <w:u w:val="single"/>
        </w:rPr>
        <w:t>Contractual/Subawards/Consortium/Consultant</w:t>
      </w:r>
      <w:r w:rsidRPr="00E5079E">
        <w:rPr>
          <w:rFonts w:cs="Arial"/>
          <w:szCs w:val="24"/>
        </w:rPr>
        <w:t>: Provide a clear explanation as to the purpose of each contract/subaward, how the costs were estimated, and the specific contract/subaward deliverables. You should provide the basis for your cost estimate for the contract. You are responsible for ensuring that your organization or institution has in place an established and adequate procurement system with fully developed written procedures for awarding and monitoring all contracts/subawards. Recipients must notify potential subrecipients that entities receiving subawards must be registered in SAM and provide the recipient with their DUNS number (see 2 CFR part 25). For consultant services, list the total costs for all consultant services. In the budget narrative, identify each consultant, the services he/she will perform, total number of days, travel costs, and total estimated costs.</w:t>
      </w:r>
    </w:p>
    <w:p w14:paraId="12EC91D1" w14:textId="77777777" w:rsidR="00E5079E" w:rsidRPr="00E5079E" w:rsidRDefault="00E5079E" w:rsidP="00E5079E">
      <w:pPr>
        <w:rPr>
          <w:rFonts w:cs="Arial"/>
          <w:szCs w:val="24"/>
        </w:rPr>
      </w:pPr>
      <w:r w:rsidRPr="00E5079E">
        <w:rPr>
          <w:rFonts w:cs="Arial"/>
          <w:szCs w:val="24"/>
        </w:rPr>
        <w:t>For subawards to entities that will help carry out the work of the award, you should describe how you will monitor their work to ensure the funds are being properly used.</w:t>
      </w:r>
    </w:p>
    <w:p w14:paraId="18A2BFF7" w14:textId="77777777" w:rsidR="00E5079E" w:rsidRPr="00E5079E" w:rsidRDefault="00E5079E" w:rsidP="00E5079E">
      <w:pPr>
        <w:rPr>
          <w:rFonts w:cs="Arial"/>
          <w:szCs w:val="24"/>
        </w:rPr>
      </w:pPr>
      <w:r w:rsidRPr="00E5079E">
        <w:rPr>
          <w:rFonts w:cs="Arial"/>
          <w:szCs w:val="24"/>
          <w:u w:val="single"/>
        </w:rPr>
        <w:t>Other</w:t>
      </w:r>
      <w:r w:rsidRPr="00E5079E">
        <w:rPr>
          <w:rFonts w:cs="Arial"/>
          <w:szCs w:val="24"/>
        </w:rPr>
        <w:t>: Include all costs that do not fit into any other category and provide an explanation of each cost in this category (e.g., provider licenses). In some cases, rent, utilities, and insurance fall under this category if they are not included in an approved indirect cost rate.</w:t>
      </w:r>
    </w:p>
    <w:p w14:paraId="36AB33AF" w14:textId="74C5D8A2" w:rsidR="00077668" w:rsidRDefault="00E5079E" w:rsidP="00E5079E">
      <w:pPr>
        <w:rPr>
          <w:rFonts w:cs="Arial"/>
          <w:szCs w:val="24"/>
        </w:rPr>
      </w:pPr>
      <w:r w:rsidRPr="00E5079E">
        <w:rPr>
          <w:rFonts w:cs="Arial"/>
          <w:szCs w:val="24"/>
          <w:u w:val="single"/>
        </w:rPr>
        <w:t>Indirect Costs</w:t>
      </w:r>
      <w:r w:rsidRPr="00E5079E">
        <w:rPr>
          <w:rFonts w:cs="Arial"/>
          <w:szCs w:val="24"/>
        </w:rPr>
        <w:t>: Indirect costs are those costs incurred for common or joint objectives which cannot be readily and specifically identified with a particular project or program but are necessary to the operations of the organization, e.g., the cost of operating and maintaining facilities, depreciation, and administrative salaries. For some institutions, the term “facilities and administration” (F&amp;A) is used to denote indirect costs. If your organization does not have an indirect cost rate, you may wish to obtain one through HHS’s Cost Allocation Services (CAS) (formerly the Division of Cost Allocation (DCA)). Visit CAS’s website to learn more about rate agreements, the process for applying for them, and the regional offices which negotiate them</w:t>
      </w:r>
      <w:r w:rsidRPr="00E5079E">
        <w:rPr>
          <w:rFonts w:cs="Arial"/>
          <w:b/>
          <w:bCs/>
          <w:szCs w:val="24"/>
        </w:rPr>
        <w:t>. If indirect costs are included in the budget, attach a copy of the indirect cost rate agreement</w:t>
      </w:r>
      <w:r w:rsidRPr="00E5079E">
        <w:rPr>
          <w:rFonts w:cs="Arial"/>
          <w:szCs w:val="24"/>
        </w:rPr>
        <w:t>.</w:t>
      </w:r>
      <w:r w:rsidR="00077668">
        <w:rPr>
          <w:rFonts w:cs="Arial"/>
          <w:szCs w:val="24"/>
        </w:rPr>
        <w:br w:type="page"/>
      </w:r>
    </w:p>
    <w:p w14:paraId="53D1EFC4" w14:textId="0363E63F" w:rsidR="009A0777" w:rsidRDefault="00E5079E" w:rsidP="00B62289">
      <w:pPr>
        <w:rPr>
          <w:rFonts w:cs="Arial"/>
          <w:szCs w:val="24"/>
        </w:rPr>
      </w:pPr>
      <w:r w:rsidRPr="00E5079E">
        <w:rPr>
          <w:rFonts w:cs="Arial"/>
          <w:szCs w:val="24"/>
        </w:rPr>
        <w:lastRenderedPageBreak/>
        <w:t>Any non-federal entity that has never received a negotiated indirect cost rate, (except a governmental department or agency unit that receives more than $35 million in direct federal funding) may elect to charge a de minimis rate of 10 percent of modified total direct costs (MTDC) which may be used indefinitely. If chosen, this methodology once elected must be used consistently for all federal awards until such time as a non-federal entity chooses to negotiate for a rate, which the nonfederal entity may apply to do at any time.</w:t>
      </w:r>
      <w:bookmarkEnd w:id="214"/>
      <w:bookmarkEnd w:id="215"/>
      <w:bookmarkEnd w:id="300"/>
      <w:bookmarkEnd w:id="336"/>
      <w:bookmarkEnd w:id="364"/>
      <w:bookmarkEnd w:id="367"/>
      <w:bookmarkEnd w:id="380"/>
    </w:p>
    <w:sectPr w:rsidR="009A0777" w:rsidSect="002E2B3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2689B9" w14:textId="77777777" w:rsidR="0014126E" w:rsidRDefault="0014126E">
      <w:r>
        <w:separator/>
      </w:r>
    </w:p>
  </w:endnote>
  <w:endnote w:type="continuationSeparator" w:id="0">
    <w:p w14:paraId="733DBC6C" w14:textId="77777777" w:rsidR="0014126E" w:rsidRDefault="0014126E">
      <w:r>
        <w:continuationSeparator/>
      </w:r>
    </w:p>
  </w:endnote>
  <w:endnote w:type="continuationNotice" w:id="1">
    <w:p w14:paraId="1B585C0F" w14:textId="77777777" w:rsidR="0014126E" w:rsidRDefault="0014126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15DB27" w14:textId="77777777" w:rsidR="001319D4" w:rsidRDefault="001319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209385"/>
      <w:docPartObj>
        <w:docPartGallery w:val="Page Numbers (Bottom of Page)"/>
        <w:docPartUnique/>
      </w:docPartObj>
    </w:sdtPr>
    <w:sdtEndPr>
      <w:rPr>
        <w:noProof/>
      </w:rPr>
    </w:sdtEndPr>
    <w:sdtContent>
      <w:p w14:paraId="721DE74D" w14:textId="4BF4B5D0" w:rsidR="00B1714A" w:rsidRDefault="00B1714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9E0905F" w14:textId="77777777" w:rsidR="00E95E0C" w:rsidRPr="00704DBF" w:rsidRDefault="00E95E0C" w:rsidP="00704D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DB916F" w14:textId="77777777" w:rsidR="001319D4" w:rsidRDefault="001319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B4C82D" w14:textId="77777777" w:rsidR="0014126E" w:rsidRDefault="0014126E">
      <w:r>
        <w:separator/>
      </w:r>
    </w:p>
  </w:footnote>
  <w:footnote w:type="continuationSeparator" w:id="0">
    <w:p w14:paraId="213E2D63" w14:textId="77777777" w:rsidR="0014126E" w:rsidRDefault="0014126E">
      <w:r>
        <w:continuationSeparator/>
      </w:r>
    </w:p>
  </w:footnote>
  <w:footnote w:type="continuationNotice" w:id="1">
    <w:p w14:paraId="1E289E9B" w14:textId="77777777" w:rsidR="0014126E" w:rsidRDefault="0014126E">
      <w:pPr>
        <w:spacing w:after="0"/>
      </w:pPr>
    </w:p>
  </w:footnote>
  <w:footnote w:id="2">
    <w:p w14:paraId="37C2D78D" w14:textId="77C75971" w:rsidR="00E95E0C" w:rsidRDefault="00E95E0C" w:rsidP="00B95352">
      <w:pPr>
        <w:pStyle w:val="FootnoteText"/>
      </w:pPr>
      <w:r w:rsidRPr="5902E7CB">
        <w:rPr>
          <w:rStyle w:val="FootnoteReference"/>
        </w:rPr>
        <w:footnoteRef/>
      </w:r>
      <w:r w:rsidRPr="5902E7CB">
        <w:t xml:space="preserve"> </w:t>
      </w:r>
      <w:hyperlink r:id="rId1" w:anchor="article-toc9" w:history="1">
        <w:r w:rsidRPr="5902E7CB">
          <w:rPr>
            <w:rStyle w:val="Hyperlink"/>
          </w:rPr>
          <w:t>Racial/Ethnic Disparities in Mutual Help Group Participation for Substance Use Problems | Alcohol Research: Current Reviews (nih.gov)</w:t>
        </w:r>
      </w:hyperlink>
    </w:p>
  </w:footnote>
  <w:footnote w:id="3">
    <w:p w14:paraId="589C32C9" w14:textId="78339DA2" w:rsidR="00E95E0C" w:rsidRDefault="00E95E0C" w:rsidP="00A15EB1">
      <w:pPr>
        <w:pStyle w:val="NormalWeb"/>
        <w:shd w:val="clear" w:color="auto" w:fill="FFFFFF"/>
        <w:spacing w:before="0" w:beforeAutospacing="0" w:after="0" w:afterAutospacing="0"/>
      </w:pPr>
      <w:r>
        <w:rPr>
          <w:rStyle w:val="FootnoteReference"/>
        </w:rPr>
        <w:footnoteRef/>
      </w:r>
      <w:r>
        <w:t xml:space="preserve"> </w:t>
      </w:r>
      <w:r w:rsidRPr="005631EE">
        <w:rPr>
          <w:rFonts w:ascii="Arial" w:hAnsi="Arial" w:cs="Arial"/>
          <w:color w:val="000000" w:themeColor="text1"/>
          <w:sz w:val="18"/>
          <w:szCs w:val="18"/>
          <w:bdr w:val="none" w:sz="0" w:space="0" w:color="auto" w:frame="1"/>
        </w:rPr>
        <w:t>21 U.S.C. §863(a) states:</w:t>
      </w:r>
      <w:r w:rsidR="001941FF" w:rsidRPr="005631EE">
        <w:rPr>
          <w:rFonts w:ascii="Arial" w:hAnsi="Arial" w:cs="Arial"/>
          <w:color w:val="000000" w:themeColor="text1"/>
          <w:sz w:val="18"/>
          <w:szCs w:val="18"/>
          <w:bdr w:val="none" w:sz="0" w:space="0" w:color="auto" w:frame="1"/>
        </w:rPr>
        <w:t xml:space="preserve"> </w:t>
      </w:r>
      <w:r w:rsidRPr="005631EE">
        <w:rPr>
          <w:rFonts w:ascii="Arial" w:hAnsi="Arial" w:cs="Arial"/>
          <w:color w:val="000000" w:themeColor="text1"/>
          <w:sz w:val="18"/>
          <w:szCs w:val="18"/>
          <w:bdr w:val="none" w:sz="0" w:space="0" w:color="auto" w:frame="1"/>
        </w:rPr>
        <w:t>[I]t is unlawful for any person to sell or offer for sale drug paraphernalia; to use the mails or any other facility of interstate commerce to transport drug paraphernalia; or to import or export drug paraphernalia.” The term “drug paraphernalia” is defined as “any equipment, product, or material of any kind which is primarily intended or designed for use in manufacturing, compounding, converting, concealing, producing, processing, preparing, injecting, ingesting, inhaling, or otherwise introducing into the human body a controlled substance, possession of which is unlawful under this subchapter.” 21 U.S.C. §863(d).</w:t>
      </w:r>
    </w:p>
  </w:footnote>
  <w:footnote w:id="4">
    <w:p w14:paraId="24D9525D" w14:textId="77777777" w:rsidR="00E95E0C" w:rsidRDefault="00E95E0C" w:rsidP="00C736CE">
      <w:pPr>
        <w:pStyle w:val="FootnoteText"/>
      </w:pPr>
      <w:r>
        <w:rPr>
          <w:rStyle w:val="FootnoteReference"/>
        </w:rPr>
        <w:footnoteRef/>
      </w:r>
      <w:r>
        <w:t xml:space="preserve"> “</w:t>
      </w:r>
      <w:hyperlink r:id="rId2" w:history="1">
        <w:r w:rsidRPr="00C61536">
          <w:rPr>
            <w:rStyle w:val="Hyperlink"/>
          </w:rPr>
          <w:t>Behavioral health</w:t>
        </w:r>
      </w:hyperlink>
      <w:r>
        <w:t>” means the promotion of mental health, resilience and wellbeing; the treatment of mental and substance use disorders; and the support of those who experience and/or are in recovery from these conditions, along with their families and communities.</w:t>
      </w:r>
    </w:p>
  </w:footnote>
  <w:footnote w:id="5">
    <w:p w14:paraId="40398071" w14:textId="77777777" w:rsidR="00E95E0C" w:rsidRDefault="00E95E0C" w:rsidP="00C736CE">
      <w:pPr>
        <w:pStyle w:val="FootnoteText"/>
      </w:pPr>
      <w:r w:rsidRPr="00F32FEC">
        <w:rPr>
          <w:rStyle w:val="FootnoteReference"/>
        </w:rPr>
        <w:footnoteRef/>
      </w:r>
      <w:r w:rsidRPr="00F32FEC">
        <w:t xml:space="preserve"> </w:t>
      </w:r>
      <w:hyperlink r:id="rId3" w:history="1">
        <w:r w:rsidRPr="0007638E">
          <w:rPr>
            <w:rStyle w:val="Hyperlink"/>
          </w:rPr>
          <w:t>https://ncsacw.samhsa.gov/userfiles/files/SAMHSA_Trauma.pdf</w:t>
        </w:r>
      </w:hyperlink>
    </w:p>
  </w:footnote>
  <w:footnote w:id="6">
    <w:p w14:paraId="026021BE" w14:textId="459C07EE" w:rsidR="00E95E0C" w:rsidRPr="00CE15C3" w:rsidRDefault="00E95E0C" w:rsidP="006866E4">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Send comments regarding this burden to CDC Clearance Officer, 1600 Clifton Road, MS D-24, Atlanta, GA</w:t>
      </w:r>
      <w:r w:rsidR="001941FF">
        <w:rPr>
          <w:sz w:val="18"/>
        </w:rPr>
        <w:t xml:space="preserve"> </w:t>
      </w:r>
      <w:r w:rsidRPr="00360A62">
        <w:rPr>
          <w:sz w:val="18"/>
        </w:rPr>
        <w:t>30333, ATTN:</w:t>
      </w:r>
      <w:r>
        <w:rPr>
          <w:sz w:val="18"/>
        </w:rPr>
        <w:t xml:space="preserve"> </w:t>
      </w:r>
      <w:r w:rsidRPr="00360A62">
        <w:rPr>
          <w:sz w:val="18"/>
        </w:rPr>
        <w:t>PRA (0920-0428).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2BC3" w14:textId="77777777" w:rsidR="001319D4" w:rsidRDefault="001319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FB792" w14:textId="77777777" w:rsidR="001319D4" w:rsidRDefault="001319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442519" w14:textId="77777777" w:rsidR="001319D4" w:rsidRDefault="001319D4">
    <w:pPr>
      <w:pStyle w:val="Header"/>
    </w:pPr>
  </w:p>
</w:hdr>
</file>

<file path=word/intelligence.xml><?xml version="1.0" encoding="utf-8"?>
<int:Intelligence xmlns:int="http://schemas.microsoft.com/office/intelligence/2019/intelligence">
  <int:IntelligenceSettings/>
  <int:Manifest>
    <int:ParagraphRange paragraphId="180962009" textId="698574623" start="146" length="25" invalidationStart="146" invalidationLength="25" id="bZYdQI6N"/>
    <int:ParagraphRange paragraphId="104203102" textId="2003078997" start="58" length="5" invalidationStart="58" invalidationLength="5" id="vErber54"/>
    <int:ParagraphRange paragraphId="832160801" textId="2004318071" start="645" length="11" invalidationStart="645" invalidationLength="11" id="y7aKB5NC"/>
    <int:WordHash hashCode="+UdExUrK9yR/32" id="JhddhUvl"/>
    <int:ParagraphRange paragraphId="1912238550" textId="1841368902" start="120" length="22" invalidationStart="120" invalidationLength="22" id="8SCTjJBM"/>
  </int:Manifest>
  <int:Observations>
    <int:Content id="bZYdQI6N">
      <int:Rejection type="LegacyProofing"/>
    </int:Content>
    <int:Content id="vErber54">
      <int:Rejection type="LegacyProofing"/>
    </int:Content>
    <int:Content id="y7aKB5NC">
      <int:Rejection type="LegacyProofing"/>
    </int:Content>
    <int:Content id="JhddhUvl">
      <int:Rejection type="LegacyProofing"/>
    </int:Content>
    <int:Content id="8SCTjJBM">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4058E"/>
    <w:multiLevelType w:val="hybridMultilevel"/>
    <w:tmpl w:val="A1B650DE"/>
    <w:lvl w:ilvl="0" w:tplc="04090001">
      <w:start w:val="1"/>
      <w:numFmt w:val="bullet"/>
      <w:lvlText w:val=""/>
      <w:lvlJc w:val="left"/>
      <w:pPr>
        <w:ind w:left="2347" w:hanging="360"/>
      </w:pPr>
      <w:rPr>
        <w:rFonts w:ascii="Symbol" w:hAnsi="Symbol" w:hint="default"/>
      </w:rPr>
    </w:lvl>
    <w:lvl w:ilvl="1" w:tplc="04090003" w:tentative="1">
      <w:start w:val="1"/>
      <w:numFmt w:val="bullet"/>
      <w:lvlText w:val="o"/>
      <w:lvlJc w:val="left"/>
      <w:pPr>
        <w:ind w:left="3067" w:hanging="360"/>
      </w:pPr>
      <w:rPr>
        <w:rFonts w:ascii="Courier New" w:hAnsi="Courier New" w:cs="Courier New" w:hint="default"/>
      </w:rPr>
    </w:lvl>
    <w:lvl w:ilvl="2" w:tplc="04090005" w:tentative="1">
      <w:start w:val="1"/>
      <w:numFmt w:val="bullet"/>
      <w:lvlText w:val=""/>
      <w:lvlJc w:val="left"/>
      <w:pPr>
        <w:ind w:left="3787" w:hanging="360"/>
      </w:pPr>
      <w:rPr>
        <w:rFonts w:ascii="Wingdings" w:hAnsi="Wingdings" w:hint="default"/>
      </w:rPr>
    </w:lvl>
    <w:lvl w:ilvl="3" w:tplc="04090001" w:tentative="1">
      <w:start w:val="1"/>
      <w:numFmt w:val="bullet"/>
      <w:lvlText w:val=""/>
      <w:lvlJc w:val="left"/>
      <w:pPr>
        <w:ind w:left="4507" w:hanging="360"/>
      </w:pPr>
      <w:rPr>
        <w:rFonts w:ascii="Symbol" w:hAnsi="Symbol" w:hint="default"/>
      </w:rPr>
    </w:lvl>
    <w:lvl w:ilvl="4" w:tplc="04090003" w:tentative="1">
      <w:start w:val="1"/>
      <w:numFmt w:val="bullet"/>
      <w:lvlText w:val="o"/>
      <w:lvlJc w:val="left"/>
      <w:pPr>
        <w:ind w:left="5227" w:hanging="360"/>
      </w:pPr>
      <w:rPr>
        <w:rFonts w:ascii="Courier New" w:hAnsi="Courier New" w:cs="Courier New" w:hint="default"/>
      </w:rPr>
    </w:lvl>
    <w:lvl w:ilvl="5" w:tplc="04090005" w:tentative="1">
      <w:start w:val="1"/>
      <w:numFmt w:val="bullet"/>
      <w:lvlText w:val=""/>
      <w:lvlJc w:val="left"/>
      <w:pPr>
        <w:ind w:left="5947" w:hanging="360"/>
      </w:pPr>
      <w:rPr>
        <w:rFonts w:ascii="Wingdings" w:hAnsi="Wingdings" w:hint="default"/>
      </w:rPr>
    </w:lvl>
    <w:lvl w:ilvl="6" w:tplc="04090001" w:tentative="1">
      <w:start w:val="1"/>
      <w:numFmt w:val="bullet"/>
      <w:lvlText w:val=""/>
      <w:lvlJc w:val="left"/>
      <w:pPr>
        <w:ind w:left="6667" w:hanging="360"/>
      </w:pPr>
      <w:rPr>
        <w:rFonts w:ascii="Symbol" w:hAnsi="Symbol" w:hint="default"/>
      </w:rPr>
    </w:lvl>
    <w:lvl w:ilvl="7" w:tplc="04090003" w:tentative="1">
      <w:start w:val="1"/>
      <w:numFmt w:val="bullet"/>
      <w:lvlText w:val="o"/>
      <w:lvlJc w:val="left"/>
      <w:pPr>
        <w:ind w:left="7387" w:hanging="360"/>
      </w:pPr>
      <w:rPr>
        <w:rFonts w:ascii="Courier New" w:hAnsi="Courier New" w:cs="Courier New" w:hint="default"/>
      </w:rPr>
    </w:lvl>
    <w:lvl w:ilvl="8" w:tplc="04090005" w:tentative="1">
      <w:start w:val="1"/>
      <w:numFmt w:val="bullet"/>
      <w:lvlText w:val=""/>
      <w:lvlJc w:val="left"/>
      <w:pPr>
        <w:ind w:left="8107" w:hanging="360"/>
      </w:pPr>
      <w:rPr>
        <w:rFonts w:ascii="Wingdings" w:hAnsi="Wingdings" w:hint="default"/>
      </w:rPr>
    </w:lvl>
  </w:abstractNum>
  <w:abstractNum w:abstractNumId="1"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495A5E"/>
    <w:multiLevelType w:val="hybridMultilevel"/>
    <w:tmpl w:val="2EDAB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651E5F"/>
    <w:multiLevelType w:val="hybridMultilevel"/>
    <w:tmpl w:val="B3E25506"/>
    <w:lvl w:ilvl="0" w:tplc="6904205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A05107"/>
    <w:multiLevelType w:val="hybridMultilevel"/>
    <w:tmpl w:val="BB7E5E1E"/>
    <w:lvl w:ilvl="0" w:tplc="9440F82E">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6"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362069"/>
    <w:multiLevelType w:val="hybridMultilevel"/>
    <w:tmpl w:val="7BF86AB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3E7069"/>
    <w:multiLevelType w:val="hybridMultilevel"/>
    <w:tmpl w:val="B03C85DC"/>
    <w:lvl w:ilvl="0" w:tplc="0409000F">
      <w:start w:val="1"/>
      <w:numFmt w:val="decimal"/>
      <w:lvlText w:val="%1."/>
      <w:lvlJc w:val="left"/>
      <w:pPr>
        <w:ind w:left="720" w:hanging="360"/>
      </w:pPr>
    </w:lvl>
    <w:lvl w:ilvl="1" w:tplc="E92A971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FB41A3"/>
    <w:multiLevelType w:val="hybridMultilevel"/>
    <w:tmpl w:val="FFFFFFFF"/>
    <w:lvl w:ilvl="0" w:tplc="A4D2BCCE">
      <w:start w:val="1"/>
      <w:numFmt w:val="bullet"/>
      <w:lvlText w:val=""/>
      <w:lvlJc w:val="left"/>
      <w:pPr>
        <w:ind w:left="360" w:hanging="360"/>
      </w:pPr>
      <w:rPr>
        <w:rFonts w:ascii="Symbol" w:hAnsi="Symbol" w:hint="default"/>
      </w:rPr>
    </w:lvl>
    <w:lvl w:ilvl="1" w:tplc="B9A2EB40">
      <w:start w:val="1"/>
      <w:numFmt w:val="bullet"/>
      <w:lvlText w:val="o"/>
      <w:lvlJc w:val="left"/>
      <w:pPr>
        <w:ind w:left="1080" w:hanging="360"/>
      </w:pPr>
      <w:rPr>
        <w:rFonts w:ascii="Courier New" w:hAnsi="Courier New" w:hint="default"/>
      </w:rPr>
    </w:lvl>
    <w:lvl w:ilvl="2" w:tplc="9D6E10F0">
      <w:start w:val="1"/>
      <w:numFmt w:val="bullet"/>
      <w:lvlText w:val=""/>
      <w:lvlJc w:val="left"/>
      <w:pPr>
        <w:ind w:left="1800" w:hanging="360"/>
      </w:pPr>
      <w:rPr>
        <w:rFonts w:ascii="Wingdings" w:hAnsi="Wingdings" w:hint="default"/>
      </w:rPr>
    </w:lvl>
    <w:lvl w:ilvl="3" w:tplc="36DAD99E">
      <w:start w:val="1"/>
      <w:numFmt w:val="bullet"/>
      <w:lvlText w:val=""/>
      <w:lvlJc w:val="left"/>
      <w:pPr>
        <w:ind w:left="2520" w:hanging="360"/>
      </w:pPr>
      <w:rPr>
        <w:rFonts w:ascii="Symbol" w:hAnsi="Symbol" w:hint="default"/>
      </w:rPr>
    </w:lvl>
    <w:lvl w:ilvl="4" w:tplc="0AC8E63C">
      <w:start w:val="1"/>
      <w:numFmt w:val="bullet"/>
      <w:lvlText w:val="o"/>
      <w:lvlJc w:val="left"/>
      <w:pPr>
        <w:ind w:left="3240" w:hanging="360"/>
      </w:pPr>
      <w:rPr>
        <w:rFonts w:ascii="Courier New" w:hAnsi="Courier New" w:hint="default"/>
      </w:rPr>
    </w:lvl>
    <w:lvl w:ilvl="5" w:tplc="2750B046">
      <w:start w:val="1"/>
      <w:numFmt w:val="bullet"/>
      <w:lvlText w:val=""/>
      <w:lvlJc w:val="left"/>
      <w:pPr>
        <w:ind w:left="3960" w:hanging="360"/>
      </w:pPr>
      <w:rPr>
        <w:rFonts w:ascii="Wingdings" w:hAnsi="Wingdings" w:hint="default"/>
      </w:rPr>
    </w:lvl>
    <w:lvl w:ilvl="6" w:tplc="DCC4D6CC">
      <w:start w:val="1"/>
      <w:numFmt w:val="bullet"/>
      <w:lvlText w:val=""/>
      <w:lvlJc w:val="left"/>
      <w:pPr>
        <w:ind w:left="4680" w:hanging="360"/>
      </w:pPr>
      <w:rPr>
        <w:rFonts w:ascii="Symbol" w:hAnsi="Symbol" w:hint="default"/>
      </w:rPr>
    </w:lvl>
    <w:lvl w:ilvl="7" w:tplc="068CA4B8">
      <w:start w:val="1"/>
      <w:numFmt w:val="bullet"/>
      <w:lvlText w:val="o"/>
      <w:lvlJc w:val="left"/>
      <w:pPr>
        <w:ind w:left="5400" w:hanging="360"/>
      </w:pPr>
      <w:rPr>
        <w:rFonts w:ascii="Courier New" w:hAnsi="Courier New" w:hint="default"/>
      </w:rPr>
    </w:lvl>
    <w:lvl w:ilvl="8" w:tplc="C5F284E2">
      <w:start w:val="1"/>
      <w:numFmt w:val="bullet"/>
      <w:lvlText w:val=""/>
      <w:lvlJc w:val="left"/>
      <w:pPr>
        <w:ind w:left="6120" w:hanging="360"/>
      </w:pPr>
      <w:rPr>
        <w:rFonts w:ascii="Wingdings" w:hAnsi="Wingdings" w:hint="default"/>
      </w:rPr>
    </w:lvl>
  </w:abstractNum>
  <w:abstractNum w:abstractNumId="10" w15:restartNumberingAfterBreak="0">
    <w:nsid w:val="0A7F61E4"/>
    <w:multiLevelType w:val="hybridMultilevel"/>
    <w:tmpl w:val="FFFFFFFF"/>
    <w:lvl w:ilvl="0" w:tplc="435C8596">
      <w:start w:val="1"/>
      <w:numFmt w:val="bullet"/>
      <w:lvlText w:val="o"/>
      <w:lvlJc w:val="left"/>
      <w:pPr>
        <w:ind w:left="720" w:hanging="360"/>
      </w:pPr>
      <w:rPr>
        <w:rFonts w:ascii="Courier New" w:hAnsi="Courier New" w:hint="default"/>
      </w:rPr>
    </w:lvl>
    <w:lvl w:ilvl="1" w:tplc="37C27D00">
      <w:start w:val="1"/>
      <w:numFmt w:val="bullet"/>
      <w:lvlText w:val="o"/>
      <w:lvlJc w:val="left"/>
      <w:pPr>
        <w:ind w:left="1440" w:hanging="360"/>
      </w:pPr>
      <w:rPr>
        <w:rFonts w:ascii="Courier New" w:hAnsi="Courier New" w:hint="default"/>
      </w:rPr>
    </w:lvl>
    <w:lvl w:ilvl="2" w:tplc="083E9CF2">
      <w:start w:val="1"/>
      <w:numFmt w:val="bullet"/>
      <w:lvlText w:val=""/>
      <w:lvlJc w:val="left"/>
      <w:pPr>
        <w:ind w:left="2160" w:hanging="360"/>
      </w:pPr>
      <w:rPr>
        <w:rFonts w:ascii="Wingdings" w:hAnsi="Wingdings" w:hint="default"/>
      </w:rPr>
    </w:lvl>
    <w:lvl w:ilvl="3" w:tplc="7B9EDB1C">
      <w:start w:val="1"/>
      <w:numFmt w:val="bullet"/>
      <w:lvlText w:val=""/>
      <w:lvlJc w:val="left"/>
      <w:pPr>
        <w:ind w:left="2880" w:hanging="360"/>
      </w:pPr>
      <w:rPr>
        <w:rFonts w:ascii="Symbol" w:hAnsi="Symbol" w:hint="default"/>
      </w:rPr>
    </w:lvl>
    <w:lvl w:ilvl="4" w:tplc="4D7AD916">
      <w:start w:val="1"/>
      <w:numFmt w:val="bullet"/>
      <w:lvlText w:val="o"/>
      <w:lvlJc w:val="left"/>
      <w:pPr>
        <w:ind w:left="3600" w:hanging="360"/>
      </w:pPr>
      <w:rPr>
        <w:rFonts w:ascii="Courier New" w:hAnsi="Courier New" w:hint="default"/>
      </w:rPr>
    </w:lvl>
    <w:lvl w:ilvl="5" w:tplc="C3308C4E">
      <w:start w:val="1"/>
      <w:numFmt w:val="bullet"/>
      <w:lvlText w:val=""/>
      <w:lvlJc w:val="left"/>
      <w:pPr>
        <w:ind w:left="4320" w:hanging="360"/>
      </w:pPr>
      <w:rPr>
        <w:rFonts w:ascii="Wingdings" w:hAnsi="Wingdings" w:hint="default"/>
      </w:rPr>
    </w:lvl>
    <w:lvl w:ilvl="6" w:tplc="183275F4">
      <w:start w:val="1"/>
      <w:numFmt w:val="bullet"/>
      <w:lvlText w:val=""/>
      <w:lvlJc w:val="left"/>
      <w:pPr>
        <w:ind w:left="5040" w:hanging="360"/>
      </w:pPr>
      <w:rPr>
        <w:rFonts w:ascii="Symbol" w:hAnsi="Symbol" w:hint="default"/>
      </w:rPr>
    </w:lvl>
    <w:lvl w:ilvl="7" w:tplc="82C2C006">
      <w:start w:val="1"/>
      <w:numFmt w:val="bullet"/>
      <w:lvlText w:val="o"/>
      <w:lvlJc w:val="left"/>
      <w:pPr>
        <w:ind w:left="5760" w:hanging="360"/>
      </w:pPr>
      <w:rPr>
        <w:rFonts w:ascii="Courier New" w:hAnsi="Courier New" w:hint="default"/>
      </w:rPr>
    </w:lvl>
    <w:lvl w:ilvl="8" w:tplc="4A841436">
      <w:start w:val="1"/>
      <w:numFmt w:val="bullet"/>
      <w:lvlText w:val=""/>
      <w:lvlJc w:val="left"/>
      <w:pPr>
        <w:ind w:left="6480" w:hanging="360"/>
      </w:pPr>
      <w:rPr>
        <w:rFonts w:ascii="Wingdings" w:hAnsi="Wingdings" w:hint="default"/>
      </w:rPr>
    </w:lvl>
  </w:abstractNum>
  <w:abstractNum w:abstractNumId="11" w15:restartNumberingAfterBreak="0">
    <w:nsid w:val="0CF41AEC"/>
    <w:multiLevelType w:val="hybridMultilevel"/>
    <w:tmpl w:val="F5F2E910"/>
    <w:lvl w:ilvl="0" w:tplc="ED40314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D4D6ED3"/>
    <w:multiLevelType w:val="hybridMultilevel"/>
    <w:tmpl w:val="E8A48F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FC24E6"/>
    <w:multiLevelType w:val="hybridMultilevel"/>
    <w:tmpl w:val="79E83994"/>
    <w:lvl w:ilvl="0" w:tplc="E05A8E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F026F7D"/>
    <w:multiLevelType w:val="hybridMultilevel"/>
    <w:tmpl w:val="B73875AC"/>
    <w:lvl w:ilvl="0" w:tplc="E6BAE9BC">
      <w:start w:val="1"/>
      <w:numFmt w:val="decimal"/>
      <w:lvlText w:val="%1."/>
      <w:lvlJc w:val="left"/>
      <w:pPr>
        <w:ind w:left="720" w:hanging="360"/>
      </w:pPr>
    </w:lvl>
    <w:lvl w:ilvl="1" w:tplc="51906E8E">
      <w:start w:val="1"/>
      <w:numFmt w:val="decimal"/>
      <w:lvlText w:val="%2."/>
      <w:lvlJc w:val="left"/>
      <w:pPr>
        <w:ind w:left="1440" w:hanging="360"/>
      </w:pPr>
    </w:lvl>
    <w:lvl w:ilvl="2" w:tplc="99FA9C2C">
      <w:start w:val="1"/>
      <w:numFmt w:val="lowerRoman"/>
      <w:lvlText w:val="%3."/>
      <w:lvlJc w:val="right"/>
      <w:pPr>
        <w:ind w:left="2160" w:hanging="180"/>
      </w:pPr>
    </w:lvl>
    <w:lvl w:ilvl="3" w:tplc="F52C3A2E">
      <w:start w:val="1"/>
      <w:numFmt w:val="decimal"/>
      <w:lvlText w:val="%4."/>
      <w:lvlJc w:val="left"/>
      <w:pPr>
        <w:ind w:left="2880" w:hanging="360"/>
      </w:pPr>
    </w:lvl>
    <w:lvl w:ilvl="4" w:tplc="7B40C1C2">
      <w:start w:val="1"/>
      <w:numFmt w:val="lowerLetter"/>
      <w:lvlText w:val="%5."/>
      <w:lvlJc w:val="left"/>
      <w:pPr>
        <w:ind w:left="3600" w:hanging="360"/>
      </w:pPr>
    </w:lvl>
    <w:lvl w:ilvl="5" w:tplc="DD22FBA2">
      <w:start w:val="1"/>
      <w:numFmt w:val="lowerRoman"/>
      <w:lvlText w:val="%6."/>
      <w:lvlJc w:val="right"/>
      <w:pPr>
        <w:ind w:left="4320" w:hanging="180"/>
      </w:pPr>
    </w:lvl>
    <w:lvl w:ilvl="6" w:tplc="2E96BBD6">
      <w:start w:val="1"/>
      <w:numFmt w:val="decimal"/>
      <w:lvlText w:val="%7."/>
      <w:lvlJc w:val="left"/>
      <w:pPr>
        <w:ind w:left="5040" w:hanging="360"/>
      </w:pPr>
    </w:lvl>
    <w:lvl w:ilvl="7" w:tplc="9CB44D88">
      <w:start w:val="1"/>
      <w:numFmt w:val="lowerLetter"/>
      <w:lvlText w:val="%8."/>
      <w:lvlJc w:val="left"/>
      <w:pPr>
        <w:ind w:left="5760" w:hanging="360"/>
      </w:pPr>
    </w:lvl>
    <w:lvl w:ilvl="8" w:tplc="C2060152">
      <w:start w:val="1"/>
      <w:numFmt w:val="lowerRoman"/>
      <w:lvlText w:val="%9."/>
      <w:lvlJc w:val="right"/>
      <w:pPr>
        <w:ind w:left="6480" w:hanging="180"/>
      </w:pPr>
    </w:lvl>
  </w:abstractNum>
  <w:abstractNum w:abstractNumId="15" w15:restartNumberingAfterBreak="0">
    <w:nsid w:val="0F45773F"/>
    <w:multiLevelType w:val="hybridMultilevel"/>
    <w:tmpl w:val="1D02401C"/>
    <w:lvl w:ilvl="0" w:tplc="022E0AAE">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0FCC30D0"/>
    <w:multiLevelType w:val="hybridMultilevel"/>
    <w:tmpl w:val="FFFFFFFF"/>
    <w:lvl w:ilvl="0" w:tplc="C15A16F0">
      <w:start w:val="1"/>
      <w:numFmt w:val="bullet"/>
      <w:lvlText w:val=""/>
      <w:lvlJc w:val="left"/>
      <w:pPr>
        <w:ind w:left="720" w:hanging="360"/>
      </w:pPr>
      <w:rPr>
        <w:rFonts w:ascii="Symbol" w:hAnsi="Symbol" w:hint="default"/>
      </w:rPr>
    </w:lvl>
    <w:lvl w:ilvl="1" w:tplc="646E68F4">
      <w:start w:val="1"/>
      <w:numFmt w:val="bullet"/>
      <w:lvlText w:val="o"/>
      <w:lvlJc w:val="left"/>
      <w:pPr>
        <w:ind w:left="1440" w:hanging="360"/>
      </w:pPr>
      <w:rPr>
        <w:rFonts w:ascii="Courier New" w:hAnsi="Courier New" w:hint="default"/>
      </w:rPr>
    </w:lvl>
    <w:lvl w:ilvl="2" w:tplc="B1EAD150">
      <w:start w:val="1"/>
      <w:numFmt w:val="bullet"/>
      <w:lvlText w:val=""/>
      <w:lvlJc w:val="left"/>
      <w:pPr>
        <w:ind w:left="2160" w:hanging="360"/>
      </w:pPr>
      <w:rPr>
        <w:rFonts w:ascii="Wingdings" w:hAnsi="Wingdings" w:hint="default"/>
      </w:rPr>
    </w:lvl>
    <w:lvl w:ilvl="3" w:tplc="977601B4">
      <w:start w:val="1"/>
      <w:numFmt w:val="bullet"/>
      <w:lvlText w:val=""/>
      <w:lvlJc w:val="left"/>
      <w:pPr>
        <w:ind w:left="2880" w:hanging="360"/>
      </w:pPr>
      <w:rPr>
        <w:rFonts w:ascii="Symbol" w:hAnsi="Symbol" w:hint="default"/>
      </w:rPr>
    </w:lvl>
    <w:lvl w:ilvl="4" w:tplc="C116EE1C">
      <w:start w:val="1"/>
      <w:numFmt w:val="bullet"/>
      <w:lvlText w:val="o"/>
      <w:lvlJc w:val="left"/>
      <w:pPr>
        <w:ind w:left="3600" w:hanging="360"/>
      </w:pPr>
      <w:rPr>
        <w:rFonts w:ascii="Courier New" w:hAnsi="Courier New" w:hint="default"/>
      </w:rPr>
    </w:lvl>
    <w:lvl w:ilvl="5" w:tplc="5F861378">
      <w:start w:val="1"/>
      <w:numFmt w:val="bullet"/>
      <w:lvlText w:val=""/>
      <w:lvlJc w:val="left"/>
      <w:pPr>
        <w:ind w:left="4320" w:hanging="360"/>
      </w:pPr>
      <w:rPr>
        <w:rFonts w:ascii="Wingdings" w:hAnsi="Wingdings" w:hint="default"/>
      </w:rPr>
    </w:lvl>
    <w:lvl w:ilvl="6" w:tplc="6986B612">
      <w:start w:val="1"/>
      <w:numFmt w:val="bullet"/>
      <w:lvlText w:val=""/>
      <w:lvlJc w:val="left"/>
      <w:pPr>
        <w:ind w:left="5040" w:hanging="360"/>
      </w:pPr>
      <w:rPr>
        <w:rFonts w:ascii="Symbol" w:hAnsi="Symbol" w:hint="default"/>
      </w:rPr>
    </w:lvl>
    <w:lvl w:ilvl="7" w:tplc="7A6868F8">
      <w:start w:val="1"/>
      <w:numFmt w:val="bullet"/>
      <w:lvlText w:val="o"/>
      <w:lvlJc w:val="left"/>
      <w:pPr>
        <w:ind w:left="5760" w:hanging="360"/>
      </w:pPr>
      <w:rPr>
        <w:rFonts w:ascii="Courier New" w:hAnsi="Courier New" w:hint="default"/>
      </w:rPr>
    </w:lvl>
    <w:lvl w:ilvl="8" w:tplc="4E9056C8">
      <w:start w:val="1"/>
      <w:numFmt w:val="bullet"/>
      <w:lvlText w:val=""/>
      <w:lvlJc w:val="left"/>
      <w:pPr>
        <w:ind w:left="6480" w:hanging="360"/>
      </w:pPr>
      <w:rPr>
        <w:rFonts w:ascii="Wingdings" w:hAnsi="Wingdings" w:hint="default"/>
      </w:rPr>
    </w:lvl>
  </w:abstractNum>
  <w:abstractNum w:abstractNumId="17" w15:restartNumberingAfterBreak="0">
    <w:nsid w:val="117B5A1A"/>
    <w:multiLevelType w:val="multilevel"/>
    <w:tmpl w:val="B6FA1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4541C6D"/>
    <w:multiLevelType w:val="hybridMultilevel"/>
    <w:tmpl w:val="AA9CA6B2"/>
    <w:lvl w:ilvl="0" w:tplc="392CAB66">
      <w:start w:val="1"/>
      <w:numFmt w:val="bullet"/>
      <w:lvlText w:val=""/>
      <w:lvlJc w:val="left"/>
      <w:pPr>
        <w:ind w:left="1080" w:hanging="360"/>
      </w:pPr>
      <w:rPr>
        <w:rFonts w:ascii="Symbol" w:hAnsi="Symbol" w:hint="default"/>
      </w:rPr>
    </w:lvl>
    <w:lvl w:ilvl="1" w:tplc="E03CF30E" w:tentative="1">
      <w:start w:val="1"/>
      <w:numFmt w:val="bullet"/>
      <w:lvlText w:val="o"/>
      <w:lvlJc w:val="left"/>
      <w:pPr>
        <w:ind w:left="1080" w:hanging="360"/>
      </w:pPr>
      <w:rPr>
        <w:rFonts w:ascii="Courier New" w:hAnsi="Courier New" w:hint="default"/>
      </w:rPr>
    </w:lvl>
    <w:lvl w:ilvl="2" w:tplc="26528742" w:tentative="1">
      <w:start w:val="1"/>
      <w:numFmt w:val="bullet"/>
      <w:lvlText w:val=""/>
      <w:lvlJc w:val="left"/>
      <w:pPr>
        <w:ind w:left="1800" w:hanging="360"/>
      </w:pPr>
      <w:rPr>
        <w:rFonts w:ascii="Wingdings" w:hAnsi="Wingdings" w:hint="default"/>
      </w:rPr>
    </w:lvl>
    <w:lvl w:ilvl="3" w:tplc="6CCE9EDA" w:tentative="1">
      <w:start w:val="1"/>
      <w:numFmt w:val="bullet"/>
      <w:lvlText w:val=""/>
      <w:lvlJc w:val="left"/>
      <w:pPr>
        <w:ind w:left="2520" w:hanging="360"/>
      </w:pPr>
      <w:rPr>
        <w:rFonts w:ascii="Symbol" w:hAnsi="Symbol" w:hint="default"/>
      </w:rPr>
    </w:lvl>
    <w:lvl w:ilvl="4" w:tplc="9D60F474" w:tentative="1">
      <w:start w:val="1"/>
      <w:numFmt w:val="bullet"/>
      <w:lvlText w:val="o"/>
      <w:lvlJc w:val="left"/>
      <w:pPr>
        <w:ind w:left="3240" w:hanging="360"/>
      </w:pPr>
      <w:rPr>
        <w:rFonts w:ascii="Courier New" w:hAnsi="Courier New" w:hint="default"/>
      </w:rPr>
    </w:lvl>
    <w:lvl w:ilvl="5" w:tplc="91DC1C8E" w:tentative="1">
      <w:start w:val="1"/>
      <w:numFmt w:val="bullet"/>
      <w:lvlText w:val=""/>
      <w:lvlJc w:val="left"/>
      <w:pPr>
        <w:ind w:left="3960" w:hanging="360"/>
      </w:pPr>
      <w:rPr>
        <w:rFonts w:ascii="Wingdings" w:hAnsi="Wingdings" w:hint="default"/>
      </w:rPr>
    </w:lvl>
    <w:lvl w:ilvl="6" w:tplc="FCA84358" w:tentative="1">
      <w:start w:val="1"/>
      <w:numFmt w:val="bullet"/>
      <w:lvlText w:val=""/>
      <w:lvlJc w:val="left"/>
      <w:pPr>
        <w:ind w:left="4680" w:hanging="360"/>
      </w:pPr>
      <w:rPr>
        <w:rFonts w:ascii="Symbol" w:hAnsi="Symbol" w:hint="default"/>
      </w:rPr>
    </w:lvl>
    <w:lvl w:ilvl="7" w:tplc="D206D0C6" w:tentative="1">
      <w:start w:val="1"/>
      <w:numFmt w:val="bullet"/>
      <w:lvlText w:val="o"/>
      <w:lvlJc w:val="left"/>
      <w:pPr>
        <w:ind w:left="5400" w:hanging="360"/>
      </w:pPr>
      <w:rPr>
        <w:rFonts w:ascii="Courier New" w:hAnsi="Courier New" w:hint="default"/>
      </w:rPr>
    </w:lvl>
    <w:lvl w:ilvl="8" w:tplc="D96C903E" w:tentative="1">
      <w:start w:val="1"/>
      <w:numFmt w:val="bullet"/>
      <w:lvlText w:val=""/>
      <w:lvlJc w:val="left"/>
      <w:pPr>
        <w:ind w:left="6120" w:hanging="360"/>
      </w:pPr>
      <w:rPr>
        <w:rFonts w:ascii="Wingdings" w:hAnsi="Wingdings" w:hint="default"/>
      </w:rPr>
    </w:lvl>
  </w:abstractNum>
  <w:abstractNum w:abstractNumId="19"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57B43E1"/>
    <w:multiLevelType w:val="hybridMultilevel"/>
    <w:tmpl w:val="C7A8F2C4"/>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15D1201D"/>
    <w:multiLevelType w:val="hybridMultilevel"/>
    <w:tmpl w:val="4452702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72D541F"/>
    <w:multiLevelType w:val="hybridMultilevel"/>
    <w:tmpl w:val="C14E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ABB2184"/>
    <w:multiLevelType w:val="hybridMultilevel"/>
    <w:tmpl w:val="00668F66"/>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B530443"/>
    <w:multiLevelType w:val="hybridMultilevel"/>
    <w:tmpl w:val="726E86A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1BC33207"/>
    <w:multiLevelType w:val="hybridMultilevel"/>
    <w:tmpl w:val="0A2ED4E8"/>
    <w:lvl w:ilvl="0" w:tplc="569287BA">
      <w:start w:val="1"/>
      <w:numFmt w:val="bullet"/>
      <w:lvlText w:val="·"/>
      <w:lvlJc w:val="left"/>
      <w:pPr>
        <w:ind w:left="720" w:hanging="360"/>
      </w:pPr>
      <w:rPr>
        <w:rFonts w:ascii="Symbol" w:hAnsi="Symbol" w:hint="default"/>
      </w:rPr>
    </w:lvl>
    <w:lvl w:ilvl="1" w:tplc="725A52F0">
      <w:start w:val="1"/>
      <w:numFmt w:val="bullet"/>
      <w:lvlText w:val="o"/>
      <w:lvlJc w:val="left"/>
      <w:pPr>
        <w:ind w:left="1440" w:hanging="360"/>
      </w:pPr>
      <w:rPr>
        <w:rFonts w:ascii="Courier New" w:hAnsi="Courier New" w:hint="default"/>
      </w:rPr>
    </w:lvl>
    <w:lvl w:ilvl="2" w:tplc="1CCCFD88">
      <w:start w:val="1"/>
      <w:numFmt w:val="bullet"/>
      <w:lvlText w:val=""/>
      <w:lvlJc w:val="left"/>
      <w:pPr>
        <w:ind w:left="2160" w:hanging="360"/>
      </w:pPr>
      <w:rPr>
        <w:rFonts w:ascii="Wingdings" w:hAnsi="Wingdings" w:hint="default"/>
      </w:rPr>
    </w:lvl>
    <w:lvl w:ilvl="3" w:tplc="CF1CE69E">
      <w:start w:val="1"/>
      <w:numFmt w:val="bullet"/>
      <w:lvlText w:val=""/>
      <w:lvlJc w:val="left"/>
      <w:pPr>
        <w:ind w:left="2880" w:hanging="360"/>
      </w:pPr>
      <w:rPr>
        <w:rFonts w:ascii="Symbol" w:hAnsi="Symbol" w:hint="default"/>
      </w:rPr>
    </w:lvl>
    <w:lvl w:ilvl="4" w:tplc="E8B63218">
      <w:start w:val="1"/>
      <w:numFmt w:val="bullet"/>
      <w:lvlText w:val="o"/>
      <w:lvlJc w:val="left"/>
      <w:pPr>
        <w:ind w:left="3600" w:hanging="360"/>
      </w:pPr>
      <w:rPr>
        <w:rFonts w:ascii="Courier New" w:hAnsi="Courier New" w:hint="default"/>
      </w:rPr>
    </w:lvl>
    <w:lvl w:ilvl="5" w:tplc="3684B526">
      <w:start w:val="1"/>
      <w:numFmt w:val="bullet"/>
      <w:lvlText w:val=""/>
      <w:lvlJc w:val="left"/>
      <w:pPr>
        <w:ind w:left="4320" w:hanging="360"/>
      </w:pPr>
      <w:rPr>
        <w:rFonts w:ascii="Wingdings" w:hAnsi="Wingdings" w:hint="default"/>
      </w:rPr>
    </w:lvl>
    <w:lvl w:ilvl="6" w:tplc="EB20EEBC">
      <w:start w:val="1"/>
      <w:numFmt w:val="bullet"/>
      <w:lvlText w:val=""/>
      <w:lvlJc w:val="left"/>
      <w:pPr>
        <w:ind w:left="5040" w:hanging="360"/>
      </w:pPr>
      <w:rPr>
        <w:rFonts w:ascii="Symbol" w:hAnsi="Symbol" w:hint="default"/>
      </w:rPr>
    </w:lvl>
    <w:lvl w:ilvl="7" w:tplc="55981836">
      <w:start w:val="1"/>
      <w:numFmt w:val="bullet"/>
      <w:lvlText w:val="o"/>
      <w:lvlJc w:val="left"/>
      <w:pPr>
        <w:ind w:left="5760" w:hanging="360"/>
      </w:pPr>
      <w:rPr>
        <w:rFonts w:ascii="Courier New" w:hAnsi="Courier New" w:hint="default"/>
      </w:rPr>
    </w:lvl>
    <w:lvl w:ilvl="8" w:tplc="3E2C8B22">
      <w:start w:val="1"/>
      <w:numFmt w:val="bullet"/>
      <w:lvlText w:val=""/>
      <w:lvlJc w:val="left"/>
      <w:pPr>
        <w:ind w:left="6480" w:hanging="360"/>
      </w:pPr>
      <w:rPr>
        <w:rFonts w:ascii="Wingdings" w:hAnsi="Wingdings" w:hint="default"/>
      </w:rPr>
    </w:lvl>
  </w:abstractNum>
  <w:abstractNum w:abstractNumId="29" w15:restartNumberingAfterBreak="0">
    <w:nsid w:val="1BCF0D5B"/>
    <w:multiLevelType w:val="hybridMultilevel"/>
    <w:tmpl w:val="21727614"/>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0"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204E00C9"/>
    <w:multiLevelType w:val="hybridMultilevel"/>
    <w:tmpl w:val="BD9C8D68"/>
    <w:lvl w:ilvl="0" w:tplc="BC8A90B6">
      <w:start w:val="1"/>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3E83BCD"/>
    <w:multiLevelType w:val="hybridMultilevel"/>
    <w:tmpl w:val="DB12EEF8"/>
    <w:lvl w:ilvl="0" w:tplc="657E1050">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EEE42CCA">
      <w:start w:val="1"/>
      <w:numFmt w:val="bullet"/>
      <w:lvlText w:val=""/>
      <w:lvlJc w:val="left"/>
      <w:pPr>
        <w:ind w:left="2160" w:hanging="360"/>
      </w:pPr>
      <w:rPr>
        <w:rFonts w:ascii="Wingdings" w:hAnsi="Wingdings" w:hint="default"/>
      </w:rPr>
    </w:lvl>
    <w:lvl w:ilvl="3" w:tplc="C2B4FE6C">
      <w:start w:val="1"/>
      <w:numFmt w:val="bullet"/>
      <w:lvlText w:val=""/>
      <w:lvlJc w:val="left"/>
      <w:pPr>
        <w:ind w:left="2880" w:hanging="360"/>
      </w:pPr>
      <w:rPr>
        <w:rFonts w:ascii="Symbol" w:hAnsi="Symbol" w:hint="default"/>
      </w:rPr>
    </w:lvl>
    <w:lvl w:ilvl="4" w:tplc="36E8D5FC">
      <w:start w:val="1"/>
      <w:numFmt w:val="bullet"/>
      <w:lvlText w:val="o"/>
      <w:lvlJc w:val="left"/>
      <w:pPr>
        <w:ind w:left="3600" w:hanging="360"/>
      </w:pPr>
      <w:rPr>
        <w:rFonts w:ascii="Courier New" w:hAnsi="Courier New" w:hint="default"/>
      </w:rPr>
    </w:lvl>
    <w:lvl w:ilvl="5" w:tplc="ACCE0734">
      <w:start w:val="1"/>
      <w:numFmt w:val="bullet"/>
      <w:lvlText w:val=""/>
      <w:lvlJc w:val="left"/>
      <w:pPr>
        <w:ind w:left="4320" w:hanging="360"/>
      </w:pPr>
      <w:rPr>
        <w:rFonts w:ascii="Wingdings" w:hAnsi="Wingdings" w:hint="default"/>
      </w:rPr>
    </w:lvl>
    <w:lvl w:ilvl="6" w:tplc="9FFC0CE4">
      <w:start w:val="1"/>
      <w:numFmt w:val="bullet"/>
      <w:lvlText w:val=""/>
      <w:lvlJc w:val="left"/>
      <w:pPr>
        <w:ind w:left="5040" w:hanging="360"/>
      </w:pPr>
      <w:rPr>
        <w:rFonts w:ascii="Symbol" w:hAnsi="Symbol" w:hint="default"/>
      </w:rPr>
    </w:lvl>
    <w:lvl w:ilvl="7" w:tplc="EBC6BCA0">
      <w:start w:val="1"/>
      <w:numFmt w:val="bullet"/>
      <w:lvlText w:val="o"/>
      <w:lvlJc w:val="left"/>
      <w:pPr>
        <w:ind w:left="5760" w:hanging="360"/>
      </w:pPr>
      <w:rPr>
        <w:rFonts w:ascii="Courier New" w:hAnsi="Courier New" w:hint="default"/>
      </w:rPr>
    </w:lvl>
    <w:lvl w:ilvl="8" w:tplc="D3A60280">
      <w:start w:val="1"/>
      <w:numFmt w:val="bullet"/>
      <w:lvlText w:val=""/>
      <w:lvlJc w:val="left"/>
      <w:pPr>
        <w:ind w:left="6480" w:hanging="360"/>
      </w:pPr>
      <w:rPr>
        <w:rFonts w:ascii="Wingdings" w:hAnsi="Wingdings" w:hint="default"/>
      </w:rPr>
    </w:lvl>
  </w:abstractNum>
  <w:abstractNum w:abstractNumId="34" w15:restartNumberingAfterBreak="0">
    <w:nsid w:val="23EE1F0E"/>
    <w:multiLevelType w:val="hybridMultilevel"/>
    <w:tmpl w:val="0CA69EB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35" w15:restartNumberingAfterBreak="0">
    <w:nsid w:val="24952E17"/>
    <w:multiLevelType w:val="hybridMultilevel"/>
    <w:tmpl w:val="C5A278AA"/>
    <w:lvl w:ilvl="0" w:tplc="B01C9D22">
      <w:start w:val="1"/>
      <w:numFmt w:val="bullet"/>
      <w:lvlText w:val="·"/>
      <w:lvlJc w:val="left"/>
      <w:pPr>
        <w:ind w:left="720" w:hanging="360"/>
      </w:pPr>
      <w:rPr>
        <w:rFonts w:ascii="Symbol" w:hAnsi="Symbol" w:hint="default"/>
      </w:rPr>
    </w:lvl>
    <w:lvl w:ilvl="1" w:tplc="A4BADF82">
      <w:start w:val="1"/>
      <w:numFmt w:val="bullet"/>
      <w:lvlText w:val="o"/>
      <w:lvlJc w:val="left"/>
      <w:pPr>
        <w:ind w:left="1440" w:hanging="360"/>
      </w:pPr>
      <w:rPr>
        <w:rFonts w:ascii="&quot;Courier New&quot;" w:hAnsi="&quot;Courier New&quot;" w:hint="default"/>
      </w:rPr>
    </w:lvl>
    <w:lvl w:ilvl="2" w:tplc="FDBE14FC">
      <w:start w:val="1"/>
      <w:numFmt w:val="bullet"/>
      <w:lvlText w:val=""/>
      <w:lvlJc w:val="left"/>
      <w:pPr>
        <w:ind w:left="2160" w:hanging="360"/>
      </w:pPr>
      <w:rPr>
        <w:rFonts w:ascii="Wingdings" w:hAnsi="Wingdings" w:hint="default"/>
      </w:rPr>
    </w:lvl>
    <w:lvl w:ilvl="3" w:tplc="774E915C">
      <w:start w:val="1"/>
      <w:numFmt w:val="bullet"/>
      <w:lvlText w:val=""/>
      <w:lvlJc w:val="left"/>
      <w:pPr>
        <w:ind w:left="2880" w:hanging="360"/>
      </w:pPr>
      <w:rPr>
        <w:rFonts w:ascii="Symbol" w:hAnsi="Symbol" w:hint="default"/>
      </w:rPr>
    </w:lvl>
    <w:lvl w:ilvl="4" w:tplc="E6063716">
      <w:start w:val="1"/>
      <w:numFmt w:val="bullet"/>
      <w:lvlText w:val="o"/>
      <w:lvlJc w:val="left"/>
      <w:pPr>
        <w:ind w:left="3600" w:hanging="360"/>
      </w:pPr>
      <w:rPr>
        <w:rFonts w:ascii="Courier New" w:hAnsi="Courier New" w:hint="default"/>
      </w:rPr>
    </w:lvl>
    <w:lvl w:ilvl="5" w:tplc="9976D8CA">
      <w:start w:val="1"/>
      <w:numFmt w:val="bullet"/>
      <w:lvlText w:val=""/>
      <w:lvlJc w:val="left"/>
      <w:pPr>
        <w:ind w:left="4320" w:hanging="360"/>
      </w:pPr>
      <w:rPr>
        <w:rFonts w:ascii="Wingdings" w:hAnsi="Wingdings" w:hint="default"/>
      </w:rPr>
    </w:lvl>
    <w:lvl w:ilvl="6" w:tplc="5E2E61FE">
      <w:start w:val="1"/>
      <w:numFmt w:val="bullet"/>
      <w:lvlText w:val=""/>
      <w:lvlJc w:val="left"/>
      <w:pPr>
        <w:ind w:left="5040" w:hanging="360"/>
      </w:pPr>
      <w:rPr>
        <w:rFonts w:ascii="Symbol" w:hAnsi="Symbol" w:hint="default"/>
      </w:rPr>
    </w:lvl>
    <w:lvl w:ilvl="7" w:tplc="B8F8A026">
      <w:start w:val="1"/>
      <w:numFmt w:val="bullet"/>
      <w:lvlText w:val="o"/>
      <w:lvlJc w:val="left"/>
      <w:pPr>
        <w:ind w:left="5760" w:hanging="360"/>
      </w:pPr>
      <w:rPr>
        <w:rFonts w:ascii="Courier New" w:hAnsi="Courier New" w:hint="default"/>
      </w:rPr>
    </w:lvl>
    <w:lvl w:ilvl="8" w:tplc="46EC5658">
      <w:start w:val="1"/>
      <w:numFmt w:val="bullet"/>
      <w:lvlText w:val=""/>
      <w:lvlJc w:val="left"/>
      <w:pPr>
        <w:ind w:left="6480" w:hanging="360"/>
      </w:pPr>
      <w:rPr>
        <w:rFonts w:ascii="Wingdings" w:hAnsi="Wingdings" w:hint="default"/>
      </w:rPr>
    </w:lvl>
  </w:abstractNum>
  <w:abstractNum w:abstractNumId="36" w15:restartNumberingAfterBreak="0">
    <w:nsid w:val="25515B55"/>
    <w:multiLevelType w:val="hybridMultilevel"/>
    <w:tmpl w:val="3BB4D9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7523836"/>
    <w:multiLevelType w:val="hybridMultilevel"/>
    <w:tmpl w:val="51CEDF36"/>
    <w:lvl w:ilvl="0" w:tplc="C8749768">
      <w:start w:val="1"/>
      <w:numFmt w:val="decimal"/>
      <w:lvlText w:val="%1."/>
      <w:lvlJc w:val="left"/>
      <w:pPr>
        <w:ind w:left="720" w:hanging="360"/>
      </w:pPr>
    </w:lvl>
    <w:lvl w:ilvl="1" w:tplc="F74824B4">
      <w:start w:val="1"/>
      <w:numFmt w:val="lowerLetter"/>
      <w:lvlText w:val="%2."/>
      <w:lvlJc w:val="left"/>
      <w:pPr>
        <w:ind w:left="1440" w:hanging="360"/>
      </w:pPr>
    </w:lvl>
    <w:lvl w:ilvl="2" w:tplc="4ED82BB2">
      <w:start w:val="1"/>
      <w:numFmt w:val="lowerRoman"/>
      <w:lvlText w:val="%3."/>
      <w:lvlJc w:val="left"/>
      <w:pPr>
        <w:ind w:left="2160" w:hanging="180"/>
      </w:pPr>
    </w:lvl>
    <w:lvl w:ilvl="3" w:tplc="D084F342">
      <w:start w:val="1"/>
      <w:numFmt w:val="decimal"/>
      <w:lvlText w:val="%4."/>
      <w:lvlJc w:val="left"/>
      <w:pPr>
        <w:ind w:left="2880" w:hanging="360"/>
      </w:pPr>
    </w:lvl>
    <w:lvl w:ilvl="4" w:tplc="EB6C175E">
      <w:start w:val="1"/>
      <w:numFmt w:val="lowerLetter"/>
      <w:lvlText w:val="%5."/>
      <w:lvlJc w:val="left"/>
      <w:pPr>
        <w:ind w:left="3600" w:hanging="360"/>
      </w:pPr>
    </w:lvl>
    <w:lvl w:ilvl="5" w:tplc="F95858BC">
      <w:start w:val="1"/>
      <w:numFmt w:val="lowerRoman"/>
      <w:lvlText w:val="%6."/>
      <w:lvlJc w:val="right"/>
      <w:pPr>
        <w:ind w:left="4320" w:hanging="180"/>
      </w:pPr>
    </w:lvl>
    <w:lvl w:ilvl="6" w:tplc="BC5E16C6">
      <w:start w:val="1"/>
      <w:numFmt w:val="decimal"/>
      <w:lvlText w:val="%7."/>
      <w:lvlJc w:val="left"/>
      <w:pPr>
        <w:ind w:left="5040" w:hanging="360"/>
      </w:pPr>
    </w:lvl>
    <w:lvl w:ilvl="7" w:tplc="1C484A0C">
      <w:start w:val="1"/>
      <w:numFmt w:val="lowerLetter"/>
      <w:lvlText w:val="%8."/>
      <w:lvlJc w:val="left"/>
      <w:pPr>
        <w:ind w:left="5760" w:hanging="360"/>
      </w:pPr>
    </w:lvl>
    <w:lvl w:ilvl="8" w:tplc="2320D430">
      <w:start w:val="1"/>
      <w:numFmt w:val="lowerRoman"/>
      <w:lvlText w:val="%9."/>
      <w:lvlJc w:val="right"/>
      <w:pPr>
        <w:ind w:left="6480" w:hanging="180"/>
      </w:pPr>
    </w:lvl>
  </w:abstractNum>
  <w:abstractNum w:abstractNumId="38" w15:restartNumberingAfterBreak="0">
    <w:nsid w:val="28FF08A0"/>
    <w:multiLevelType w:val="hybridMultilevel"/>
    <w:tmpl w:val="DDB27C92"/>
    <w:lvl w:ilvl="0" w:tplc="4EBAC8BE">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DC235E0"/>
    <w:multiLevelType w:val="hybridMultilevel"/>
    <w:tmpl w:val="32E025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F230F7C"/>
    <w:multiLevelType w:val="multilevel"/>
    <w:tmpl w:val="936A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351A51E4"/>
    <w:multiLevelType w:val="hybridMultilevel"/>
    <w:tmpl w:val="E2348926"/>
    <w:lvl w:ilvl="0" w:tplc="20641418">
      <w:start w:val="1"/>
      <w:numFmt w:val="decimal"/>
      <w:lvlText w:val="%1."/>
      <w:lvlJc w:val="left"/>
      <w:pPr>
        <w:ind w:left="720" w:hanging="360"/>
      </w:pPr>
    </w:lvl>
    <w:lvl w:ilvl="1" w:tplc="5D74B330">
      <w:start w:val="1"/>
      <w:numFmt w:val="lowerLetter"/>
      <w:lvlText w:val="%2."/>
      <w:lvlJc w:val="left"/>
      <w:pPr>
        <w:ind w:left="1440" w:hanging="360"/>
      </w:pPr>
    </w:lvl>
    <w:lvl w:ilvl="2" w:tplc="E8361EB8">
      <w:start w:val="1"/>
      <w:numFmt w:val="lowerRoman"/>
      <w:lvlText w:val="%3."/>
      <w:lvlJc w:val="right"/>
      <w:pPr>
        <w:ind w:left="2160" w:hanging="180"/>
      </w:pPr>
    </w:lvl>
    <w:lvl w:ilvl="3" w:tplc="F270689C">
      <w:start w:val="1"/>
      <w:numFmt w:val="decimal"/>
      <w:lvlText w:val="%4."/>
      <w:lvlJc w:val="left"/>
      <w:pPr>
        <w:ind w:left="2880" w:hanging="360"/>
      </w:pPr>
    </w:lvl>
    <w:lvl w:ilvl="4" w:tplc="C76633AC">
      <w:start w:val="1"/>
      <w:numFmt w:val="lowerLetter"/>
      <w:lvlText w:val="%5."/>
      <w:lvlJc w:val="left"/>
      <w:pPr>
        <w:ind w:left="3600" w:hanging="360"/>
      </w:pPr>
    </w:lvl>
    <w:lvl w:ilvl="5" w:tplc="BA0ACBB0">
      <w:start w:val="1"/>
      <w:numFmt w:val="lowerRoman"/>
      <w:lvlText w:val="%6."/>
      <w:lvlJc w:val="right"/>
      <w:pPr>
        <w:ind w:left="4320" w:hanging="180"/>
      </w:pPr>
    </w:lvl>
    <w:lvl w:ilvl="6" w:tplc="B1A4576A">
      <w:start w:val="1"/>
      <w:numFmt w:val="decimal"/>
      <w:lvlText w:val="%7."/>
      <w:lvlJc w:val="left"/>
      <w:pPr>
        <w:ind w:left="5040" w:hanging="360"/>
      </w:pPr>
    </w:lvl>
    <w:lvl w:ilvl="7" w:tplc="D4E86922">
      <w:start w:val="1"/>
      <w:numFmt w:val="lowerLetter"/>
      <w:lvlText w:val="%8."/>
      <w:lvlJc w:val="left"/>
      <w:pPr>
        <w:ind w:left="5760" w:hanging="360"/>
      </w:pPr>
    </w:lvl>
    <w:lvl w:ilvl="8" w:tplc="D4D462A4">
      <w:start w:val="1"/>
      <w:numFmt w:val="lowerRoman"/>
      <w:lvlText w:val="%9."/>
      <w:lvlJc w:val="right"/>
      <w:pPr>
        <w:ind w:left="6480" w:hanging="180"/>
      </w:pPr>
    </w:lvl>
  </w:abstractNum>
  <w:abstractNum w:abstractNumId="44" w15:restartNumberingAfterBreak="0">
    <w:nsid w:val="3590092B"/>
    <w:multiLevelType w:val="hybridMultilevel"/>
    <w:tmpl w:val="DF5ED934"/>
    <w:lvl w:ilvl="0" w:tplc="FFFFFFFF">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36BE47FE"/>
    <w:multiLevelType w:val="multilevel"/>
    <w:tmpl w:val="CEF404DE"/>
    <w:lvl w:ilvl="0">
      <w:start w:val="1"/>
      <w:numFmt w:val="decimal"/>
      <w:lvlText w:val="%1."/>
      <w:lvlJc w:val="left"/>
      <w:pPr>
        <w:ind w:left="360" w:hanging="360"/>
      </w:pPr>
      <w:rPr>
        <w:rFonts w:cs="Arial" w:hint="default"/>
        <w:b w:val="0"/>
      </w:rPr>
    </w:lvl>
    <w:lvl w:ilvl="1">
      <w:start w:val="1"/>
      <w:numFmt w:val="decimal"/>
      <w:isLgl/>
      <w:lvlText w:val="%1.%2"/>
      <w:lvlJc w:val="left"/>
      <w:pPr>
        <w:ind w:left="730" w:hanging="730"/>
      </w:pPr>
      <w:rPr>
        <w:rFonts w:hint="default"/>
      </w:rPr>
    </w:lvl>
    <w:lvl w:ilvl="2">
      <w:start w:val="1"/>
      <w:numFmt w:val="decimal"/>
      <w:isLgl/>
      <w:lvlText w:val="%1.%2.%3"/>
      <w:lvlJc w:val="left"/>
      <w:pPr>
        <w:ind w:left="730" w:hanging="73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6D41921"/>
    <w:multiLevelType w:val="hybridMultilevel"/>
    <w:tmpl w:val="F5CE70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75A3048"/>
    <w:multiLevelType w:val="hybridMultilevel"/>
    <w:tmpl w:val="08D4122C"/>
    <w:lvl w:ilvl="0" w:tplc="BD945564">
      <w:start w:val="3"/>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A481D15"/>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9" w15:restartNumberingAfterBreak="0">
    <w:nsid w:val="3ABB48B8"/>
    <w:multiLevelType w:val="hybridMultilevel"/>
    <w:tmpl w:val="F7EA7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ACD0C73"/>
    <w:multiLevelType w:val="hybridMultilevel"/>
    <w:tmpl w:val="121624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3DCF6A07"/>
    <w:multiLevelType w:val="hybridMultilevel"/>
    <w:tmpl w:val="61F44B0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3F25300A"/>
    <w:multiLevelType w:val="multilevel"/>
    <w:tmpl w:val="3C502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403D25E5"/>
    <w:multiLevelType w:val="hybridMultilevel"/>
    <w:tmpl w:val="18C4670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417B5A25"/>
    <w:multiLevelType w:val="hybridMultilevel"/>
    <w:tmpl w:val="C6AC4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1941F5C"/>
    <w:multiLevelType w:val="multilevel"/>
    <w:tmpl w:val="6548F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27A7A74"/>
    <w:multiLevelType w:val="hybridMultilevel"/>
    <w:tmpl w:val="F5AA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2C83814"/>
    <w:multiLevelType w:val="hybridMultilevel"/>
    <w:tmpl w:val="114A9F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444C5ECB"/>
    <w:multiLevelType w:val="hybridMultilevel"/>
    <w:tmpl w:val="989E9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4A2428D"/>
    <w:multiLevelType w:val="multilevel"/>
    <w:tmpl w:val="FD0A07C6"/>
    <w:lvl w:ilvl="0">
      <w:start w:val="1"/>
      <w:numFmt w:val="decimal"/>
      <w:lvlText w:val="%1."/>
      <w:lvlJc w:val="left"/>
      <w:pPr>
        <w:ind w:left="1440" w:hanging="360"/>
      </w:pPr>
    </w:lvl>
    <w:lvl w:ilvl="1">
      <w:start w:val="2"/>
      <w:numFmt w:val="decimal"/>
      <w:lvlText w:val="%1.%2"/>
      <w:lvlJc w:val="left"/>
      <w:pPr>
        <w:ind w:left="1800" w:hanging="720"/>
      </w:pPr>
    </w:lvl>
    <w:lvl w:ilvl="2">
      <w:start w:val="1"/>
      <w:numFmt w:val="decimal"/>
      <w:lvlText w:val="%1.%2.%3"/>
      <w:lvlJc w:val="left"/>
      <w:pPr>
        <w:ind w:left="1800" w:hanging="720"/>
      </w:pPr>
    </w:lvl>
    <w:lvl w:ilvl="3">
      <w:start w:val="1"/>
      <w:numFmt w:val="decimal"/>
      <w:lvlText w:val="%1.%2.%3.%4"/>
      <w:lvlJc w:val="left"/>
      <w:pPr>
        <w:ind w:left="2160" w:hanging="1080"/>
      </w:pPr>
    </w:lvl>
    <w:lvl w:ilvl="4">
      <w:start w:val="1"/>
      <w:numFmt w:val="decimal"/>
      <w:lvlText w:val="%1.%2.%3.%4.%5"/>
      <w:lvlJc w:val="left"/>
      <w:pPr>
        <w:ind w:left="2160" w:hanging="1080"/>
      </w:pPr>
    </w:lvl>
    <w:lvl w:ilvl="5">
      <w:start w:val="1"/>
      <w:numFmt w:val="decimal"/>
      <w:lvlText w:val="%1.%2.%3.%4.%5.%6"/>
      <w:lvlJc w:val="left"/>
      <w:pPr>
        <w:ind w:left="2520" w:hanging="1440"/>
      </w:pPr>
    </w:lvl>
    <w:lvl w:ilvl="6">
      <w:start w:val="1"/>
      <w:numFmt w:val="decimal"/>
      <w:lvlText w:val="%1.%2.%3.%4.%5.%6.%7"/>
      <w:lvlJc w:val="left"/>
      <w:pPr>
        <w:ind w:left="2520" w:hanging="1440"/>
      </w:pPr>
    </w:lvl>
    <w:lvl w:ilvl="7">
      <w:start w:val="1"/>
      <w:numFmt w:val="decimal"/>
      <w:lvlText w:val="%1.%2.%3.%4.%5.%6.%7.%8"/>
      <w:lvlJc w:val="left"/>
      <w:pPr>
        <w:ind w:left="2880" w:hanging="1800"/>
      </w:pPr>
    </w:lvl>
    <w:lvl w:ilvl="8">
      <w:start w:val="1"/>
      <w:numFmt w:val="decimal"/>
      <w:lvlText w:val="%1.%2.%3.%4.%5.%6.%7.%8.%9"/>
      <w:lvlJc w:val="left"/>
      <w:pPr>
        <w:ind w:left="2880" w:hanging="1800"/>
      </w:pPr>
    </w:lvl>
  </w:abstractNum>
  <w:abstractNum w:abstractNumId="61" w15:restartNumberingAfterBreak="0">
    <w:nsid w:val="44FA7A0B"/>
    <w:multiLevelType w:val="hybridMultilevel"/>
    <w:tmpl w:val="A5505B5A"/>
    <w:lvl w:ilvl="0" w:tplc="0DACD070">
      <w:start w:val="1"/>
      <w:numFmt w:val="decimal"/>
      <w:lvlText w:val="%1."/>
      <w:lvlJc w:val="left"/>
      <w:pPr>
        <w:ind w:left="720" w:hanging="360"/>
      </w:pPr>
      <w:rPr>
        <w:rFonts w:ascii="Arial" w:eastAsia="Times New Roman" w:hAnsi="Arial" w:cs="Times New Roman"/>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7A4186B"/>
    <w:multiLevelType w:val="hybridMultilevel"/>
    <w:tmpl w:val="C7023584"/>
    <w:lvl w:ilvl="0" w:tplc="6EE01D8A">
      <w:start w:val="1"/>
      <w:numFmt w:val="bullet"/>
      <w:lvlText w:val="o"/>
      <w:lvlJc w:val="left"/>
      <w:pPr>
        <w:ind w:left="360" w:hanging="360"/>
      </w:pPr>
      <w:rPr>
        <w:rFonts w:ascii="Courier New" w:hAnsi="Courier New" w:hint="default"/>
      </w:rPr>
    </w:lvl>
    <w:lvl w:ilvl="1" w:tplc="B1162540">
      <w:start w:val="1"/>
      <w:numFmt w:val="bullet"/>
      <w:lvlText w:val="o"/>
      <w:lvlJc w:val="left"/>
      <w:pPr>
        <w:ind w:left="1080" w:hanging="360"/>
      </w:pPr>
      <w:rPr>
        <w:rFonts w:ascii="Courier New" w:hAnsi="Courier New" w:hint="default"/>
      </w:rPr>
    </w:lvl>
    <w:lvl w:ilvl="2" w:tplc="5D727554">
      <w:start w:val="1"/>
      <w:numFmt w:val="bullet"/>
      <w:lvlText w:val=""/>
      <w:lvlJc w:val="left"/>
      <w:pPr>
        <w:ind w:left="1800" w:hanging="360"/>
      </w:pPr>
      <w:rPr>
        <w:rFonts w:ascii="Wingdings" w:hAnsi="Wingdings" w:hint="default"/>
      </w:rPr>
    </w:lvl>
    <w:lvl w:ilvl="3" w:tplc="8520AF2E">
      <w:start w:val="1"/>
      <w:numFmt w:val="bullet"/>
      <w:lvlText w:val=""/>
      <w:lvlJc w:val="left"/>
      <w:pPr>
        <w:ind w:left="2520" w:hanging="360"/>
      </w:pPr>
      <w:rPr>
        <w:rFonts w:ascii="Symbol" w:hAnsi="Symbol" w:hint="default"/>
      </w:rPr>
    </w:lvl>
    <w:lvl w:ilvl="4" w:tplc="EDF6BBA0">
      <w:start w:val="1"/>
      <w:numFmt w:val="bullet"/>
      <w:lvlText w:val="o"/>
      <w:lvlJc w:val="left"/>
      <w:pPr>
        <w:ind w:left="3240" w:hanging="360"/>
      </w:pPr>
      <w:rPr>
        <w:rFonts w:ascii="Courier New" w:hAnsi="Courier New" w:hint="default"/>
      </w:rPr>
    </w:lvl>
    <w:lvl w:ilvl="5" w:tplc="91E8E270">
      <w:start w:val="1"/>
      <w:numFmt w:val="bullet"/>
      <w:lvlText w:val=""/>
      <w:lvlJc w:val="left"/>
      <w:pPr>
        <w:ind w:left="3960" w:hanging="360"/>
      </w:pPr>
      <w:rPr>
        <w:rFonts w:ascii="Wingdings" w:hAnsi="Wingdings" w:hint="default"/>
      </w:rPr>
    </w:lvl>
    <w:lvl w:ilvl="6" w:tplc="841EF79C">
      <w:start w:val="1"/>
      <w:numFmt w:val="bullet"/>
      <w:lvlText w:val=""/>
      <w:lvlJc w:val="left"/>
      <w:pPr>
        <w:ind w:left="4680" w:hanging="360"/>
      </w:pPr>
      <w:rPr>
        <w:rFonts w:ascii="Symbol" w:hAnsi="Symbol" w:hint="default"/>
      </w:rPr>
    </w:lvl>
    <w:lvl w:ilvl="7" w:tplc="E14E237C">
      <w:start w:val="1"/>
      <w:numFmt w:val="bullet"/>
      <w:lvlText w:val="o"/>
      <w:lvlJc w:val="left"/>
      <w:pPr>
        <w:ind w:left="5400" w:hanging="360"/>
      </w:pPr>
      <w:rPr>
        <w:rFonts w:ascii="Courier New" w:hAnsi="Courier New" w:hint="default"/>
      </w:rPr>
    </w:lvl>
    <w:lvl w:ilvl="8" w:tplc="B1D02006">
      <w:start w:val="1"/>
      <w:numFmt w:val="bullet"/>
      <w:lvlText w:val=""/>
      <w:lvlJc w:val="left"/>
      <w:pPr>
        <w:ind w:left="6120" w:hanging="360"/>
      </w:pPr>
      <w:rPr>
        <w:rFonts w:ascii="Wingdings" w:hAnsi="Wingdings" w:hint="default"/>
      </w:rPr>
    </w:lvl>
  </w:abstractNum>
  <w:abstractNum w:abstractNumId="63" w15:restartNumberingAfterBreak="0">
    <w:nsid w:val="48CB546B"/>
    <w:multiLevelType w:val="hybridMultilevel"/>
    <w:tmpl w:val="6FD25BC4"/>
    <w:lvl w:ilvl="0" w:tplc="04BAB9FE">
      <w:start w:val="1"/>
      <w:numFmt w:val="decimal"/>
      <w:lvlText w:val="%1."/>
      <w:lvlJc w:val="left"/>
      <w:pPr>
        <w:ind w:left="1080" w:hanging="360"/>
      </w:pPr>
      <w:rPr>
        <w:rFonts w:ascii="Arial" w:hAnsi="Arial" w:cs="Arial"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4907432B"/>
    <w:multiLevelType w:val="hybridMultilevel"/>
    <w:tmpl w:val="FFFFFFFF"/>
    <w:lvl w:ilvl="0" w:tplc="0E60E796">
      <w:start w:val="1"/>
      <w:numFmt w:val="bullet"/>
      <w:lvlText w:val=""/>
      <w:lvlJc w:val="left"/>
      <w:pPr>
        <w:ind w:left="360" w:hanging="360"/>
      </w:pPr>
      <w:rPr>
        <w:rFonts w:ascii="Symbol" w:hAnsi="Symbol" w:hint="default"/>
      </w:rPr>
    </w:lvl>
    <w:lvl w:ilvl="1" w:tplc="0BFAD404">
      <w:start w:val="1"/>
      <w:numFmt w:val="bullet"/>
      <w:lvlText w:val="o"/>
      <w:lvlJc w:val="left"/>
      <w:pPr>
        <w:ind w:left="1080" w:hanging="360"/>
      </w:pPr>
      <w:rPr>
        <w:rFonts w:ascii="Courier New" w:hAnsi="Courier New" w:hint="default"/>
      </w:rPr>
    </w:lvl>
    <w:lvl w:ilvl="2" w:tplc="1820F434">
      <w:start w:val="1"/>
      <w:numFmt w:val="bullet"/>
      <w:lvlText w:val=""/>
      <w:lvlJc w:val="left"/>
      <w:pPr>
        <w:ind w:left="1800" w:hanging="360"/>
      </w:pPr>
      <w:rPr>
        <w:rFonts w:ascii="Wingdings" w:hAnsi="Wingdings" w:hint="default"/>
      </w:rPr>
    </w:lvl>
    <w:lvl w:ilvl="3" w:tplc="0D70D96A">
      <w:start w:val="1"/>
      <w:numFmt w:val="bullet"/>
      <w:lvlText w:val=""/>
      <w:lvlJc w:val="left"/>
      <w:pPr>
        <w:ind w:left="2520" w:hanging="360"/>
      </w:pPr>
      <w:rPr>
        <w:rFonts w:ascii="Symbol" w:hAnsi="Symbol" w:hint="default"/>
      </w:rPr>
    </w:lvl>
    <w:lvl w:ilvl="4" w:tplc="32A8A9F4">
      <w:start w:val="1"/>
      <w:numFmt w:val="bullet"/>
      <w:lvlText w:val="o"/>
      <w:lvlJc w:val="left"/>
      <w:pPr>
        <w:ind w:left="3240" w:hanging="360"/>
      </w:pPr>
      <w:rPr>
        <w:rFonts w:ascii="Courier New" w:hAnsi="Courier New" w:hint="default"/>
      </w:rPr>
    </w:lvl>
    <w:lvl w:ilvl="5" w:tplc="8B22088A">
      <w:start w:val="1"/>
      <w:numFmt w:val="bullet"/>
      <w:lvlText w:val=""/>
      <w:lvlJc w:val="left"/>
      <w:pPr>
        <w:ind w:left="3960" w:hanging="360"/>
      </w:pPr>
      <w:rPr>
        <w:rFonts w:ascii="Wingdings" w:hAnsi="Wingdings" w:hint="default"/>
      </w:rPr>
    </w:lvl>
    <w:lvl w:ilvl="6" w:tplc="1966B4B6">
      <w:start w:val="1"/>
      <w:numFmt w:val="bullet"/>
      <w:lvlText w:val=""/>
      <w:lvlJc w:val="left"/>
      <w:pPr>
        <w:ind w:left="4680" w:hanging="360"/>
      </w:pPr>
      <w:rPr>
        <w:rFonts w:ascii="Symbol" w:hAnsi="Symbol" w:hint="default"/>
      </w:rPr>
    </w:lvl>
    <w:lvl w:ilvl="7" w:tplc="3496BA5E">
      <w:start w:val="1"/>
      <w:numFmt w:val="bullet"/>
      <w:lvlText w:val="o"/>
      <w:lvlJc w:val="left"/>
      <w:pPr>
        <w:ind w:left="5400" w:hanging="360"/>
      </w:pPr>
      <w:rPr>
        <w:rFonts w:ascii="Courier New" w:hAnsi="Courier New" w:hint="default"/>
      </w:rPr>
    </w:lvl>
    <w:lvl w:ilvl="8" w:tplc="46F0DA3A">
      <w:start w:val="1"/>
      <w:numFmt w:val="bullet"/>
      <w:lvlText w:val=""/>
      <w:lvlJc w:val="left"/>
      <w:pPr>
        <w:ind w:left="6120" w:hanging="360"/>
      </w:pPr>
      <w:rPr>
        <w:rFonts w:ascii="Wingdings" w:hAnsi="Wingdings" w:hint="default"/>
      </w:rPr>
    </w:lvl>
  </w:abstractNum>
  <w:abstractNum w:abstractNumId="65" w15:restartNumberingAfterBreak="0">
    <w:nsid w:val="490A3D4D"/>
    <w:multiLevelType w:val="hybridMultilevel"/>
    <w:tmpl w:val="F6AAA3AA"/>
    <w:lvl w:ilvl="0" w:tplc="9CC8101E">
      <w:start w:val="1"/>
      <w:numFmt w:val="decimal"/>
      <w:lvlText w:val="(%1)"/>
      <w:lvlJc w:val="left"/>
      <w:pPr>
        <w:tabs>
          <w:tab w:val="num" w:pos="1080"/>
        </w:tabs>
        <w:ind w:left="1080" w:hanging="360"/>
      </w:pPr>
      <w:rPr>
        <w:rFonts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15:restartNumberingAfterBreak="0">
    <w:nsid w:val="49661CA1"/>
    <w:multiLevelType w:val="hybridMultilevel"/>
    <w:tmpl w:val="E7C62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97C5A84"/>
    <w:multiLevelType w:val="hybridMultilevel"/>
    <w:tmpl w:val="F5928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0" w15:restartNumberingAfterBreak="0">
    <w:nsid w:val="519C0709"/>
    <w:multiLevelType w:val="hybridMultilevel"/>
    <w:tmpl w:val="391C6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22218E7"/>
    <w:multiLevelType w:val="hybridMultilevel"/>
    <w:tmpl w:val="241E01EE"/>
    <w:lvl w:ilvl="0" w:tplc="0409000F">
      <w:start w:val="1"/>
      <w:numFmt w:val="decimal"/>
      <w:lvlText w:val="%1."/>
      <w:lvlJc w:val="left"/>
      <w:pPr>
        <w:ind w:left="720" w:hanging="360"/>
      </w:pPr>
      <w:rPr>
        <w:rFonts w:cs="Times New Roman"/>
      </w:rPr>
    </w:lvl>
    <w:lvl w:ilvl="1" w:tplc="04090013">
      <w:start w:val="1"/>
      <w:numFmt w:val="upperRoman"/>
      <w:lvlText w:val="%2."/>
      <w:lvlJc w:val="righ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2" w15:restartNumberingAfterBreak="0">
    <w:nsid w:val="53A353E3"/>
    <w:multiLevelType w:val="hybridMultilevel"/>
    <w:tmpl w:val="D4F670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4F8661A"/>
    <w:multiLevelType w:val="hybridMultilevel"/>
    <w:tmpl w:val="9B2C5134"/>
    <w:lvl w:ilvl="0" w:tplc="80049C6E">
      <w:start w:val="1"/>
      <w:numFmt w:val="decimal"/>
      <w:lvlText w:val="%1."/>
      <w:lvlJc w:val="left"/>
      <w:pPr>
        <w:tabs>
          <w:tab w:val="num" w:pos="-360"/>
        </w:tabs>
        <w:ind w:left="-360" w:hanging="360"/>
      </w:pPr>
      <w:rPr>
        <w:rFonts w:ascii="Arial" w:hAnsi="Arial" w:hint="default"/>
      </w:rPr>
    </w:lvl>
    <w:lvl w:ilvl="1" w:tplc="9CC8101E">
      <w:start w:val="1"/>
      <w:numFmt w:val="decimal"/>
      <w:lvlText w:val="(%2)"/>
      <w:lvlJc w:val="left"/>
      <w:pPr>
        <w:ind w:left="360" w:hanging="360"/>
      </w:pPr>
      <w:rPr>
        <w:rFonts w:hint="default"/>
      </w:r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76"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63D3226"/>
    <w:multiLevelType w:val="hybridMultilevel"/>
    <w:tmpl w:val="C810A3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71B6D01"/>
    <w:multiLevelType w:val="hybridMultilevel"/>
    <w:tmpl w:val="3E00FC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599616BC"/>
    <w:multiLevelType w:val="hybridMultilevel"/>
    <w:tmpl w:val="E242B16C"/>
    <w:lvl w:ilvl="0" w:tplc="EEE2076C">
      <w:start w:val="1"/>
      <w:numFmt w:val="decimal"/>
      <w:lvlText w:val="%1."/>
      <w:lvlJc w:val="left"/>
      <w:pPr>
        <w:ind w:left="8682" w:hanging="356"/>
      </w:pPr>
      <w:rPr>
        <w:rFonts w:hint="default"/>
      </w:rPr>
    </w:lvl>
    <w:lvl w:ilvl="1" w:tplc="04090019">
      <w:start w:val="1"/>
      <w:numFmt w:val="lowerLetter"/>
      <w:lvlText w:val="%2."/>
      <w:lvlJc w:val="left"/>
      <w:pPr>
        <w:ind w:left="9676" w:hanging="360"/>
      </w:pPr>
    </w:lvl>
    <w:lvl w:ilvl="2" w:tplc="0409001B" w:tentative="1">
      <w:start w:val="1"/>
      <w:numFmt w:val="lowerRoman"/>
      <w:lvlText w:val="%3."/>
      <w:lvlJc w:val="right"/>
      <w:pPr>
        <w:ind w:left="10396" w:hanging="180"/>
      </w:pPr>
    </w:lvl>
    <w:lvl w:ilvl="3" w:tplc="0409000F" w:tentative="1">
      <w:start w:val="1"/>
      <w:numFmt w:val="decimal"/>
      <w:lvlText w:val="%4."/>
      <w:lvlJc w:val="left"/>
      <w:pPr>
        <w:ind w:left="11116" w:hanging="360"/>
      </w:pPr>
    </w:lvl>
    <w:lvl w:ilvl="4" w:tplc="04090019" w:tentative="1">
      <w:start w:val="1"/>
      <w:numFmt w:val="lowerLetter"/>
      <w:lvlText w:val="%5."/>
      <w:lvlJc w:val="left"/>
      <w:pPr>
        <w:ind w:left="11836" w:hanging="360"/>
      </w:pPr>
    </w:lvl>
    <w:lvl w:ilvl="5" w:tplc="0409001B" w:tentative="1">
      <w:start w:val="1"/>
      <w:numFmt w:val="lowerRoman"/>
      <w:lvlText w:val="%6."/>
      <w:lvlJc w:val="right"/>
      <w:pPr>
        <w:ind w:left="12556" w:hanging="180"/>
      </w:pPr>
    </w:lvl>
    <w:lvl w:ilvl="6" w:tplc="0409000F" w:tentative="1">
      <w:start w:val="1"/>
      <w:numFmt w:val="decimal"/>
      <w:lvlText w:val="%7."/>
      <w:lvlJc w:val="left"/>
      <w:pPr>
        <w:ind w:left="13276" w:hanging="360"/>
      </w:pPr>
    </w:lvl>
    <w:lvl w:ilvl="7" w:tplc="04090019" w:tentative="1">
      <w:start w:val="1"/>
      <w:numFmt w:val="lowerLetter"/>
      <w:lvlText w:val="%8."/>
      <w:lvlJc w:val="left"/>
      <w:pPr>
        <w:ind w:left="13996" w:hanging="360"/>
      </w:pPr>
    </w:lvl>
    <w:lvl w:ilvl="8" w:tplc="0409001B" w:tentative="1">
      <w:start w:val="1"/>
      <w:numFmt w:val="lowerRoman"/>
      <w:lvlText w:val="%9."/>
      <w:lvlJc w:val="right"/>
      <w:pPr>
        <w:ind w:left="14716" w:hanging="180"/>
      </w:pPr>
    </w:lvl>
  </w:abstractNum>
  <w:abstractNum w:abstractNumId="80"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81" w15:restartNumberingAfterBreak="0">
    <w:nsid w:val="5A6F0C49"/>
    <w:multiLevelType w:val="hybridMultilevel"/>
    <w:tmpl w:val="734A4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CB71BF0"/>
    <w:multiLevelType w:val="hybridMultilevel"/>
    <w:tmpl w:val="93D82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3"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F8417CF"/>
    <w:multiLevelType w:val="hybridMultilevel"/>
    <w:tmpl w:val="EFD2ED9E"/>
    <w:lvl w:ilvl="0" w:tplc="178A6838">
      <w:start w:val="7"/>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6" w15:restartNumberingAfterBreak="0">
    <w:nsid w:val="5FD24A9E"/>
    <w:multiLevelType w:val="hybridMultilevel"/>
    <w:tmpl w:val="6F8E1382"/>
    <w:lvl w:ilvl="0" w:tplc="84925C7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88" w15:restartNumberingAfterBreak="0">
    <w:nsid w:val="623E41BC"/>
    <w:multiLevelType w:val="hybridMultilevel"/>
    <w:tmpl w:val="32069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39F1E97"/>
    <w:multiLevelType w:val="hybridMultilevel"/>
    <w:tmpl w:val="39721FBC"/>
    <w:lvl w:ilvl="0" w:tplc="04090001">
      <w:start w:val="1"/>
      <w:numFmt w:val="bullet"/>
      <w:lvlText w:val=""/>
      <w:lvlJc w:val="left"/>
      <w:pPr>
        <w:ind w:left="720" w:hanging="360"/>
      </w:pPr>
      <w:rPr>
        <w:rFonts w:ascii="Symbol" w:hAnsi="Symbol" w:hint="default"/>
      </w:rPr>
    </w:lvl>
    <w:lvl w:ilvl="1" w:tplc="209EAB64">
      <w:start w:val="1"/>
      <w:numFmt w:val="bullet"/>
      <w:lvlText w:val="o"/>
      <w:lvlJc w:val="left"/>
      <w:pPr>
        <w:ind w:left="1440" w:hanging="360"/>
      </w:pPr>
      <w:rPr>
        <w:rFonts w:ascii="Courier New" w:hAnsi="Courier New" w:hint="default"/>
      </w:rPr>
    </w:lvl>
    <w:lvl w:ilvl="2" w:tplc="8EF0139E">
      <w:start w:val="1"/>
      <w:numFmt w:val="bullet"/>
      <w:lvlText w:val=""/>
      <w:lvlJc w:val="left"/>
      <w:pPr>
        <w:ind w:left="2160" w:hanging="360"/>
      </w:pPr>
      <w:rPr>
        <w:rFonts w:ascii="Wingdings" w:hAnsi="Wingdings" w:hint="default"/>
      </w:rPr>
    </w:lvl>
    <w:lvl w:ilvl="3" w:tplc="EAB01AD4">
      <w:start w:val="1"/>
      <w:numFmt w:val="bullet"/>
      <w:lvlText w:val=""/>
      <w:lvlJc w:val="left"/>
      <w:pPr>
        <w:ind w:left="2880" w:hanging="360"/>
      </w:pPr>
      <w:rPr>
        <w:rFonts w:ascii="Symbol" w:hAnsi="Symbol" w:hint="default"/>
      </w:rPr>
    </w:lvl>
    <w:lvl w:ilvl="4" w:tplc="A26EC79C">
      <w:start w:val="1"/>
      <w:numFmt w:val="bullet"/>
      <w:lvlText w:val="o"/>
      <w:lvlJc w:val="left"/>
      <w:pPr>
        <w:ind w:left="3600" w:hanging="360"/>
      </w:pPr>
      <w:rPr>
        <w:rFonts w:ascii="Courier New" w:hAnsi="Courier New" w:hint="default"/>
      </w:rPr>
    </w:lvl>
    <w:lvl w:ilvl="5" w:tplc="218A2F42">
      <w:start w:val="1"/>
      <w:numFmt w:val="bullet"/>
      <w:lvlText w:val=""/>
      <w:lvlJc w:val="left"/>
      <w:pPr>
        <w:ind w:left="4320" w:hanging="360"/>
      </w:pPr>
      <w:rPr>
        <w:rFonts w:ascii="Wingdings" w:hAnsi="Wingdings" w:hint="default"/>
      </w:rPr>
    </w:lvl>
    <w:lvl w:ilvl="6" w:tplc="6936B572">
      <w:start w:val="1"/>
      <w:numFmt w:val="bullet"/>
      <w:lvlText w:val=""/>
      <w:lvlJc w:val="left"/>
      <w:pPr>
        <w:ind w:left="5040" w:hanging="360"/>
      </w:pPr>
      <w:rPr>
        <w:rFonts w:ascii="Symbol" w:hAnsi="Symbol" w:hint="default"/>
      </w:rPr>
    </w:lvl>
    <w:lvl w:ilvl="7" w:tplc="760E97A4">
      <w:start w:val="1"/>
      <w:numFmt w:val="bullet"/>
      <w:lvlText w:val="o"/>
      <w:lvlJc w:val="left"/>
      <w:pPr>
        <w:ind w:left="5760" w:hanging="360"/>
      </w:pPr>
      <w:rPr>
        <w:rFonts w:ascii="Courier New" w:hAnsi="Courier New" w:hint="default"/>
      </w:rPr>
    </w:lvl>
    <w:lvl w:ilvl="8" w:tplc="DE029EA8">
      <w:start w:val="1"/>
      <w:numFmt w:val="bullet"/>
      <w:lvlText w:val=""/>
      <w:lvlJc w:val="left"/>
      <w:pPr>
        <w:ind w:left="6480" w:hanging="360"/>
      </w:pPr>
      <w:rPr>
        <w:rFonts w:ascii="Wingdings" w:hAnsi="Wingdings" w:hint="default"/>
      </w:rPr>
    </w:lvl>
  </w:abstractNum>
  <w:abstractNum w:abstractNumId="91" w15:restartNumberingAfterBreak="0">
    <w:nsid w:val="6482131F"/>
    <w:multiLevelType w:val="multilevel"/>
    <w:tmpl w:val="917CA64E"/>
    <w:lvl w:ilvl="0">
      <w:start w:val="1"/>
      <w:numFmt w:val="decimal"/>
      <w:lvlText w:val="%1."/>
      <w:lvlJc w:val="left"/>
      <w:pPr>
        <w:ind w:left="410" w:hanging="4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2" w15:restartNumberingAfterBreak="0">
    <w:nsid w:val="66F877B1"/>
    <w:multiLevelType w:val="hybridMultilevel"/>
    <w:tmpl w:val="1562CED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76723F7"/>
    <w:multiLevelType w:val="hybridMultilevel"/>
    <w:tmpl w:val="CFD009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15:restartNumberingAfterBreak="0">
    <w:nsid w:val="68513035"/>
    <w:multiLevelType w:val="hybridMultilevel"/>
    <w:tmpl w:val="337EBA20"/>
    <w:lvl w:ilvl="0" w:tplc="EDB82A30">
      <w:start w:val="1"/>
      <w:numFmt w:val="decimal"/>
      <w:lvlText w:val="%1."/>
      <w:lvlJc w:val="left"/>
      <w:pPr>
        <w:ind w:left="1800" w:hanging="360"/>
      </w:pPr>
    </w:lvl>
    <w:lvl w:ilvl="1" w:tplc="F6129264">
      <w:start w:val="1"/>
      <w:numFmt w:val="decimal"/>
      <w:lvlText w:val="%2."/>
      <w:lvlJc w:val="left"/>
      <w:pPr>
        <w:ind w:left="2520" w:hanging="360"/>
      </w:pPr>
    </w:lvl>
    <w:lvl w:ilvl="2" w:tplc="B400D752">
      <w:start w:val="1"/>
      <w:numFmt w:val="lowerRoman"/>
      <w:lvlText w:val="%3."/>
      <w:lvlJc w:val="right"/>
      <w:pPr>
        <w:ind w:left="3240" w:hanging="180"/>
      </w:pPr>
    </w:lvl>
    <w:lvl w:ilvl="3" w:tplc="DE309982">
      <w:start w:val="1"/>
      <w:numFmt w:val="decimal"/>
      <w:lvlText w:val="%4."/>
      <w:lvlJc w:val="left"/>
      <w:pPr>
        <w:ind w:left="3960" w:hanging="360"/>
      </w:pPr>
    </w:lvl>
    <w:lvl w:ilvl="4" w:tplc="B8B0D640">
      <w:start w:val="1"/>
      <w:numFmt w:val="lowerLetter"/>
      <w:lvlText w:val="%5."/>
      <w:lvlJc w:val="left"/>
      <w:pPr>
        <w:ind w:left="4680" w:hanging="360"/>
      </w:pPr>
    </w:lvl>
    <w:lvl w:ilvl="5" w:tplc="D0527A20">
      <w:start w:val="1"/>
      <w:numFmt w:val="lowerRoman"/>
      <w:lvlText w:val="%6."/>
      <w:lvlJc w:val="right"/>
      <w:pPr>
        <w:ind w:left="5400" w:hanging="180"/>
      </w:pPr>
    </w:lvl>
    <w:lvl w:ilvl="6" w:tplc="84902C1C">
      <w:start w:val="1"/>
      <w:numFmt w:val="decimal"/>
      <w:lvlText w:val="%7."/>
      <w:lvlJc w:val="left"/>
      <w:pPr>
        <w:ind w:left="6120" w:hanging="360"/>
      </w:pPr>
    </w:lvl>
    <w:lvl w:ilvl="7" w:tplc="9044EA6C">
      <w:start w:val="1"/>
      <w:numFmt w:val="lowerLetter"/>
      <w:lvlText w:val="%8."/>
      <w:lvlJc w:val="left"/>
      <w:pPr>
        <w:ind w:left="6840" w:hanging="360"/>
      </w:pPr>
    </w:lvl>
    <w:lvl w:ilvl="8" w:tplc="ED5A3ACE">
      <w:start w:val="1"/>
      <w:numFmt w:val="lowerRoman"/>
      <w:lvlText w:val="%9."/>
      <w:lvlJc w:val="right"/>
      <w:pPr>
        <w:ind w:left="7560" w:hanging="180"/>
      </w:pPr>
    </w:lvl>
  </w:abstractNum>
  <w:abstractNum w:abstractNumId="95" w15:restartNumberingAfterBreak="0">
    <w:nsid w:val="687110BD"/>
    <w:multiLevelType w:val="hybridMultilevel"/>
    <w:tmpl w:val="B7C8F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6C025B6E"/>
    <w:multiLevelType w:val="hybridMultilevel"/>
    <w:tmpl w:val="93D274BA"/>
    <w:lvl w:ilvl="0" w:tplc="657E1050">
      <w:start w:val="1"/>
      <w:numFmt w:val="bullet"/>
      <w:lvlText w:val=""/>
      <w:lvlJc w:val="left"/>
      <w:pPr>
        <w:ind w:left="720" w:hanging="360"/>
      </w:pPr>
      <w:rPr>
        <w:rFonts w:ascii="Symbol" w:hAnsi="Symbol" w:hint="default"/>
      </w:rPr>
    </w:lvl>
    <w:lvl w:ilvl="1" w:tplc="34E21474">
      <w:start w:val="1"/>
      <w:numFmt w:val="bullet"/>
      <w:lvlText w:val="o"/>
      <w:lvlJc w:val="left"/>
      <w:pPr>
        <w:ind w:left="1440" w:hanging="360"/>
      </w:pPr>
      <w:rPr>
        <w:rFonts w:ascii="Courier New" w:hAnsi="Courier New" w:hint="default"/>
      </w:rPr>
    </w:lvl>
    <w:lvl w:ilvl="2" w:tplc="EEE42CCA">
      <w:start w:val="1"/>
      <w:numFmt w:val="bullet"/>
      <w:lvlText w:val=""/>
      <w:lvlJc w:val="left"/>
      <w:pPr>
        <w:ind w:left="2160" w:hanging="360"/>
      </w:pPr>
      <w:rPr>
        <w:rFonts w:ascii="Wingdings" w:hAnsi="Wingdings" w:hint="default"/>
      </w:rPr>
    </w:lvl>
    <w:lvl w:ilvl="3" w:tplc="C2B4FE6C">
      <w:start w:val="1"/>
      <w:numFmt w:val="bullet"/>
      <w:lvlText w:val=""/>
      <w:lvlJc w:val="left"/>
      <w:pPr>
        <w:ind w:left="2880" w:hanging="360"/>
      </w:pPr>
      <w:rPr>
        <w:rFonts w:ascii="Symbol" w:hAnsi="Symbol" w:hint="default"/>
      </w:rPr>
    </w:lvl>
    <w:lvl w:ilvl="4" w:tplc="36E8D5FC">
      <w:start w:val="1"/>
      <w:numFmt w:val="bullet"/>
      <w:lvlText w:val="o"/>
      <w:lvlJc w:val="left"/>
      <w:pPr>
        <w:ind w:left="3600" w:hanging="360"/>
      </w:pPr>
      <w:rPr>
        <w:rFonts w:ascii="Courier New" w:hAnsi="Courier New" w:hint="default"/>
      </w:rPr>
    </w:lvl>
    <w:lvl w:ilvl="5" w:tplc="ACCE0734">
      <w:start w:val="1"/>
      <w:numFmt w:val="bullet"/>
      <w:lvlText w:val=""/>
      <w:lvlJc w:val="left"/>
      <w:pPr>
        <w:ind w:left="4320" w:hanging="360"/>
      </w:pPr>
      <w:rPr>
        <w:rFonts w:ascii="Wingdings" w:hAnsi="Wingdings" w:hint="default"/>
      </w:rPr>
    </w:lvl>
    <w:lvl w:ilvl="6" w:tplc="9FFC0CE4">
      <w:start w:val="1"/>
      <w:numFmt w:val="bullet"/>
      <w:lvlText w:val=""/>
      <w:lvlJc w:val="left"/>
      <w:pPr>
        <w:ind w:left="5040" w:hanging="360"/>
      </w:pPr>
      <w:rPr>
        <w:rFonts w:ascii="Symbol" w:hAnsi="Symbol" w:hint="default"/>
      </w:rPr>
    </w:lvl>
    <w:lvl w:ilvl="7" w:tplc="EBC6BCA0">
      <w:start w:val="1"/>
      <w:numFmt w:val="bullet"/>
      <w:lvlText w:val="o"/>
      <w:lvlJc w:val="left"/>
      <w:pPr>
        <w:ind w:left="5760" w:hanging="360"/>
      </w:pPr>
      <w:rPr>
        <w:rFonts w:ascii="Courier New" w:hAnsi="Courier New" w:hint="default"/>
      </w:rPr>
    </w:lvl>
    <w:lvl w:ilvl="8" w:tplc="D3A60280">
      <w:start w:val="1"/>
      <w:numFmt w:val="bullet"/>
      <w:lvlText w:val=""/>
      <w:lvlJc w:val="left"/>
      <w:pPr>
        <w:ind w:left="6480" w:hanging="360"/>
      </w:pPr>
      <w:rPr>
        <w:rFonts w:ascii="Wingdings" w:hAnsi="Wingdings" w:hint="default"/>
      </w:rPr>
    </w:lvl>
  </w:abstractNum>
  <w:abstractNum w:abstractNumId="98"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9" w15:restartNumberingAfterBreak="0">
    <w:nsid w:val="6EFD24B6"/>
    <w:multiLevelType w:val="hybridMultilevel"/>
    <w:tmpl w:val="3BCED7BE"/>
    <w:lvl w:ilvl="0" w:tplc="2DBCE164">
      <w:start w:val="1"/>
      <w:numFmt w:val="bullet"/>
      <w:lvlText w:val="·"/>
      <w:lvlJc w:val="left"/>
      <w:pPr>
        <w:ind w:left="360" w:hanging="360"/>
      </w:pPr>
      <w:rPr>
        <w:rFonts w:ascii="Symbol" w:hAnsi="Symbol" w:hint="default"/>
      </w:rPr>
    </w:lvl>
    <w:lvl w:ilvl="1" w:tplc="548C1A72">
      <w:start w:val="1"/>
      <w:numFmt w:val="bullet"/>
      <w:lvlText w:val="o"/>
      <w:lvlJc w:val="left"/>
      <w:pPr>
        <w:ind w:left="1080" w:hanging="360"/>
      </w:pPr>
      <w:rPr>
        <w:rFonts w:ascii="Courier New" w:hAnsi="Courier New" w:hint="default"/>
      </w:rPr>
    </w:lvl>
    <w:lvl w:ilvl="2" w:tplc="026AF00C">
      <w:start w:val="1"/>
      <w:numFmt w:val="bullet"/>
      <w:lvlText w:val=""/>
      <w:lvlJc w:val="left"/>
      <w:pPr>
        <w:ind w:left="1800" w:hanging="360"/>
      </w:pPr>
      <w:rPr>
        <w:rFonts w:ascii="Wingdings" w:hAnsi="Wingdings" w:hint="default"/>
      </w:rPr>
    </w:lvl>
    <w:lvl w:ilvl="3" w:tplc="80EEB0E6">
      <w:start w:val="1"/>
      <w:numFmt w:val="bullet"/>
      <w:lvlText w:val=""/>
      <w:lvlJc w:val="left"/>
      <w:pPr>
        <w:ind w:left="2520" w:hanging="360"/>
      </w:pPr>
      <w:rPr>
        <w:rFonts w:ascii="Symbol" w:hAnsi="Symbol" w:hint="default"/>
      </w:rPr>
    </w:lvl>
    <w:lvl w:ilvl="4" w:tplc="03982096">
      <w:start w:val="1"/>
      <w:numFmt w:val="bullet"/>
      <w:lvlText w:val="o"/>
      <w:lvlJc w:val="left"/>
      <w:pPr>
        <w:ind w:left="3240" w:hanging="360"/>
      </w:pPr>
      <w:rPr>
        <w:rFonts w:ascii="Courier New" w:hAnsi="Courier New" w:hint="default"/>
      </w:rPr>
    </w:lvl>
    <w:lvl w:ilvl="5" w:tplc="7132131A">
      <w:start w:val="1"/>
      <w:numFmt w:val="bullet"/>
      <w:lvlText w:val=""/>
      <w:lvlJc w:val="left"/>
      <w:pPr>
        <w:ind w:left="3960" w:hanging="360"/>
      </w:pPr>
      <w:rPr>
        <w:rFonts w:ascii="Wingdings" w:hAnsi="Wingdings" w:hint="default"/>
      </w:rPr>
    </w:lvl>
    <w:lvl w:ilvl="6" w:tplc="483A3EB0">
      <w:start w:val="1"/>
      <w:numFmt w:val="bullet"/>
      <w:lvlText w:val=""/>
      <w:lvlJc w:val="left"/>
      <w:pPr>
        <w:ind w:left="4680" w:hanging="360"/>
      </w:pPr>
      <w:rPr>
        <w:rFonts w:ascii="Symbol" w:hAnsi="Symbol" w:hint="default"/>
      </w:rPr>
    </w:lvl>
    <w:lvl w:ilvl="7" w:tplc="607260DE">
      <w:start w:val="1"/>
      <w:numFmt w:val="bullet"/>
      <w:lvlText w:val="o"/>
      <w:lvlJc w:val="left"/>
      <w:pPr>
        <w:ind w:left="5400" w:hanging="360"/>
      </w:pPr>
      <w:rPr>
        <w:rFonts w:ascii="Courier New" w:hAnsi="Courier New" w:hint="default"/>
      </w:rPr>
    </w:lvl>
    <w:lvl w:ilvl="8" w:tplc="9BC68D52">
      <w:start w:val="1"/>
      <w:numFmt w:val="bullet"/>
      <w:lvlText w:val=""/>
      <w:lvlJc w:val="left"/>
      <w:pPr>
        <w:ind w:left="6120" w:hanging="360"/>
      </w:pPr>
      <w:rPr>
        <w:rFonts w:ascii="Wingdings" w:hAnsi="Wingdings" w:hint="default"/>
      </w:rPr>
    </w:lvl>
  </w:abstractNum>
  <w:abstractNum w:abstractNumId="100" w15:restartNumberingAfterBreak="0">
    <w:nsid w:val="6FE61D5B"/>
    <w:multiLevelType w:val="hybridMultilevel"/>
    <w:tmpl w:val="02ACE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2"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6B137ED"/>
    <w:multiLevelType w:val="hybridMultilevel"/>
    <w:tmpl w:val="4BD6D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732055B"/>
    <w:multiLevelType w:val="hybridMultilevel"/>
    <w:tmpl w:val="47F853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7467CFF"/>
    <w:multiLevelType w:val="hybridMultilevel"/>
    <w:tmpl w:val="65BAF63E"/>
    <w:lvl w:ilvl="0" w:tplc="E05A8E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AB24314"/>
    <w:multiLevelType w:val="hybridMultilevel"/>
    <w:tmpl w:val="C09E1302"/>
    <w:lvl w:ilvl="0" w:tplc="6324DFA2">
      <w:start w:val="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C0F2103"/>
    <w:multiLevelType w:val="hybridMultilevel"/>
    <w:tmpl w:val="FFFFFFFF"/>
    <w:lvl w:ilvl="0" w:tplc="5500487A">
      <w:start w:val="1"/>
      <w:numFmt w:val="bullet"/>
      <w:lvlText w:val="·"/>
      <w:lvlJc w:val="left"/>
      <w:pPr>
        <w:ind w:left="720" w:hanging="360"/>
      </w:pPr>
      <w:rPr>
        <w:rFonts w:ascii="Symbol" w:hAnsi="Symbol" w:hint="default"/>
      </w:rPr>
    </w:lvl>
    <w:lvl w:ilvl="1" w:tplc="0360F1AC">
      <w:start w:val="1"/>
      <w:numFmt w:val="bullet"/>
      <w:lvlText w:val="o"/>
      <w:lvlJc w:val="left"/>
      <w:pPr>
        <w:ind w:left="1440" w:hanging="360"/>
      </w:pPr>
      <w:rPr>
        <w:rFonts w:ascii="Courier New" w:hAnsi="Courier New" w:hint="default"/>
      </w:rPr>
    </w:lvl>
    <w:lvl w:ilvl="2" w:tplc="D5BC2D48">
      <w:start w:val="1"/>
      <w:numFmt w:val="bullet"/>
      <w:lvlText w:val=""/>
      <w:lvlJc w:val="left"/>
      <w:pPr>
        <w:ind w:left="2160" w:hanging="360"/>
      </w:pPr>
      <w:rPr>
        <w:rFonts w:ascii="Wingdings" w:hAnsi="Wingdings" w:hint="default"/>
      </w:rPr>
    </w:lvl>
    <w:lvl w:ilvl="3" w:tplc="830600B0">
      <w:start w:val="1"/>
      <w:numFmt w:val="bullet"/>
      <w:lvlText w:val=""/>
      <w:lvlJc w:val="left"/>
      <w:pPr>
        <w:ind w:left="2880" w:hanging="360"/>
      </w:pPr>
      <w:rPr>
        <w:rFonts w:ascii="Symbol" w:hAnsi="Symbol" w:hint="default"/>
      </w:rPr>
    </w:lvl>
    <w:lvl w:ilvl="4" w:tplc="DEF4EE14">
      <w:start w:val="1"/>
      <w:numFmt w:val="bullet"/>
      <w:lvlText w:val="o"/>
      <w:lvlJc w:val="left"/>
      <w:pPr>
        <w:ind w:left="3600" w:hanging="360"/>
      </w:pPr>
      <w:rPr>
        <w:rFonts w:ascii="Courier New" w:hAnsi="Courier New" w:hint="default"/>
      </w:rPr>
    </w:lvl>
    <w:lvl w:ilvl="5" w:tplc="F73C73FC">
      <w:start w:val="1"/>
      <w:numFmt w:val="bullet"/>
      <w:lvlText w:val=""/>
      <w:lvlJc w:val="left"/>
      <w:pPr>
        <w:ind w:left="4320" w:hanging="360"/>
      </w:pPr>
      <w:rPr>
        <w:rFonts w:ascii="Wingdings" w:hAnsi="Wingdings" w:hint="default"/>
      </w:rPr>
    </w:lvl>
    <w:lvl w:ilvl="6" w:tplc="1EEA4CBE">
      <w:start w:val="1"/>
      <w:numFmt w:val="bullet"/>
      <w:lvlText w:val=""/>
      <w:lvlJc w:val="left"/>
      <w:pPr>
        <w:ind w:left="5040" w:hanging="360"/>
      </w:pPr>
      <w:rPr>
        <w:rFonts w:ascii="Symbol" w:hAnsi="Symbol" w:hint="default"/>
      </w:rPr>
    </w:lvl>
    <w:lvl w:ilvl="7" w:tplc="87DC8AD6">
      <w:start w:val="1"/>
      <w:numFmt w:val="bullet"/>
      <w:lvlText w:val="o"/>
      <w:lvlJc w:val="left"/>
      <w:pPr>
        <w:ind w:left="5760" w:hanging="360"/>
      </w:pPr>
      <w:rPr>
        <w:rFonts w:ascii="Courier New" w:hAnsi="Courier New" w:hint="default"/>
      </w:rPr>
    </w:lvl>
    <w:lvl w:ilvl="8" w:tplc="D41270FE">
      <w:start w:val="1"/>
      <w:numFmt w:val="bullet"/>
      <w:lvlText w:val=""/>
      <w:lvlJc w:val="left"/>
      <w:pPr>
        <w:ind w:left="6480" w:hanging="360"/>
      </w:pPr>
      <w:rPr>
        <w:rFonts w:ascii="Wingdings" w:hAnsi="Wingdings" w:hint="default"/>
      </w:rPr>
    </w:lvl>
  </w:abstractNum>
  <w:abstractNum w:abstractNumId="109" w15:restartNumberingAfterBreak="0">
    <w:nsid w:val="7C41106D"/>
    <w:multiLevelType w:val="hybridMultilevel"/>
    <w:tmpl w:val="E822134A"/>
    <w:lvl w:ilvl="0" w:tplc="7D1C3DC4">
      <w:start w:val="1"/>
      <w:numFmt w:val="decimal"/>
      <w:lvlText w:val="%1."/>
      <w:lvlJc w:val="left"/>
      <w:pPr>
        <w:ind w:left="1320" w:hanging="360"/>
      </w:pPr>
      <w:rPr>
        <w:rFonts w:ascii="Arial" w:eastAsia="Times New Roman" w:hAnsi="Arial" w:cs="Arial"/>
      </w:rPr>
    </w:lvl>
    <w:lvl w:ilvl="1" w:tplc="04090003">
      <w:start w:val="1"/>
      <w:numFmt w:val="bullet"/>
      <w:lvlText w:val="o"/>
      <w:lvlJc w:val="left"/>
      <w:pPr>
        <w:ind w:left="2040" w:hanging="360"/>
      </w:pPr>
      <w:rPr>
        <w:rFonts w:ascii="Courier New" w:hAnsi="Courier New" w:cs="Courier New" w:hint="default"/>
      </w:rPr>
    </w:lvl>
    <w:lvl w:ilvl="2" w:tplc="04090005">
      <w:start w:val="1"/>
      <w:numFmt w:val="bullet"/>
      <w:lvlText w:val=""/>
      <w:lvlJc w:val="left"/>
      <w:pPr>
        <w:ind w:left="2760" w:hanging="360"/>
      </w:pPr>
      <w:rPr>
        <w:rFonts w:ascii="Wingdings" w:hAnsi="Wingdings" w:hint="default"/>
      </w:rPr>
    </w:lvl>
    <w:lvl w:ilvl="3" w:tplc="04090001">
      <w:start w:val="1"/>
      <w:numFmt w:val="bullet"/>
      <w:lvlText w:val=""/>
      <w:lvlJc w:val="left"/>
      <w:pPr>
        <w:ind w:left="3480" w:hanging="360"/>
      </w:pPr>
      <w:rPr>
        <w:rFonts w:ascii="Symbol" w:hAnsi="Symbol" w:hint="default"/>
      </w:rPr>
    </w:lvl>
    <w:lvl w:ilvl="4" w:tplc="04090003">
      <w:start w:val="1"/>
      <w:numFmt w:val="bullet"/>
      <w:lvlText w:val="o"/>
      <w:lvlJc w:val="left"/>
      <w:pPr>
        <w:ind w:left="4200" w:hanging="360"/>
      </w:pPr>
      <w:rPr>
        <w:rFonts w:ascii="Courier New" w:hAnsi="Courier New" w:cs="Courier New" w:hint="default"/>
      </w:rPr>
    </w:lvl>
    <w:lvl w:ilvl="5" w:tplc="04090005">
      <w:start w:val="1"/>
      <w:numFmt w:val="bullet"/>
      <w:lvlText w:val=""/>
      <w:lvlJc w:val="left"/>
      <w:pPr>
        <w:ind w:left="4920" w:hanging="360"/>
      </w:pPr>
      <w:rPr>
        <w:rFonts w:ascii="Wingdings" w:hAnsi="Wingdings" w:hint="default"/>
      </w:rPr>
    </w:lvl>
    <w:lvl w:ilvl="6" w:tplc="04090001">
      <w:start w:val="1"/>
      <w:numFmt w:val="bullet"/>
      <w:lvlText w:val=""/>
      <w:lvlJc w:val="left"/>
      <w:pPr>
        <w:ind w:left="5640" w:hanging="360"/>
      </w:pPr>
      <w:rPr>
        <w:rFonts w:ascii="Symbol" w:hAnsi="Symbol" w:hint="default"/>
      </w:rPr>
    </w:lvl>
    <w:lvl w:ilvl="7" w:tplc="04090003">
      <w:start w:val="1"/>
      <w:numFmt w:val="bullet"/>
      <w:lvlText w:val="o"/>
      <w:lvlJc w:val="left"/>
      <w:pPr>
        <w:ind w:left="6360" w:hanging="360"/>
      </w:pPr>
      <w:rPr>
        <w:rFonts w:ascii="Courier New" w:hAnsi="Courier New" w:cs="Courier New" w:hint="default"/>
      </w:rPr>
    </w:lvl>
    <w:lvl w:ilvl="8" w:tplc="04090005">
      <w:start w:val="1"/>
      <w:numFmt w:val="bullet"/>
      <w:lvlText w:val=""/>
      <w:lvlJc w:val="left"/>
      <w:pPr>
        <w:ind w:left="7080" w:hanging="360"/>
      </w:pPr>
      <w:rPr>
        <w:rFonts w:ascii="Wingdings" w:hAnsi="Wingdings" w:hint="default"/>
      </w:rPr>
    </w:lvl>
  </w:abstractNum>
  <w:abstractNum w:abstractNumId="110"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1" w15:restartNumberingAfterBreak="0">
    <w:nsid w:val="7E2476EF"/>
    <w:multiLevelType w:val="hybridMultilevel"/>
    <w:tmpl w:val="07E41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2590996">
    <w:abstractNumId w:val="43"/>
  </w:num>
  <w:num w:numId="2" w16cid:durableId="2114205522">
    <w:abstractNumId w:val="62"/>
  </w:num>
  <w:num w:numId="3" w16cid:durableId="2126658258">
    <w:abstractNumId w:val="94"/>
  </w:num>
  <w:num w:numId="4" w16cid:durableId="1134300386">
    <w:abstractNumId w:val="37"/>
  </w:num>
  <w:num w:numId="5" w16cid:durableId="136194072">
    <w:abstractNumId w:val="28"/>
  </w:num>
  <w:num w:numId="6" w16cid:durableId="1039008563">
    <w:abstractNumId w:val="97"/>
  </w:num>
  <w:num w:numId="7" w16cid:durableId="1105273209">
    <w:abstractNumId w:val="14"/>
  </w:num>
  <w:num w:numId="8" w16cid:durableId="1908609879">
    <w:abstractNumId w:val="99"/>
  </w:num>
  <w:num w:numId="9" w16cid:durableId="1131903260">
    <w:abstractNumId w:val="35"/>
  </w:num>
  <w:num w:numId="10" w16cid:durableId="1593472876">
    <w:abstractNumId w:val="90"/>
  </w:num>
  <w:num w:numId="11" w16cid:durableId="1932394776">
    <w:abstractNumId w:val="52"/>
  </w:num>
  <w:num w:numId="12" w16cid:durableId="205070211">
    <w:abstractNumId w:val="75"/>
  </w:num>
  <w:num w:numId="13" w16cid:durableId="1876582189">
    <w:abstractNumId w:val="8"/>
  </w:num>
  <w:num w:numId="14" w16cid:durableId="193344309">
    <w:abstractNumId w:val="96"/>
  </w:num>
  <w:num w:numId="15" w16cid:durableId="362442789">
    <w:abstractNumId w:val="0"/>
  </w:num>
  <w:num w:numId="16" w16cid:durableId="334770115">
    <w:abstractNumId w:val="74"/>
  </w:num>
  <w:num w:numId="17" w16cid:durableId="571164474">
    <w:abstractNumId w:val="101"/>
  </w:num>
  <w:num w:numId="18" w16cid:durableId="1031032741">
    <w:abstractNumId w:val="6"/>
  </w:num>
  <w:num w:numId="19" w16cid:durableId="347173080">
    <w:abstractNumId w:val="18"/>
  </w:num>
  <w:num w:numId="20" w16cid:durableId="1303388091">
    <w:abstractNumId w:val="77"/>
  </w:num>
  <w:num w:numId="21" w16cid:durableId="1470634752">
    <w:abstractNumId w:val="81"/>
  </w:num>
  <w:num w:numId="22" w16cid:durableId="960841105">
    <w:abstractNumId w:val="76"/>
  </w:num>
  <w:num w:numId="23" w16cid:durableId="779952963">
    <w:abstractNumId w:val="78"/>
  </w:num>
  <w:num w:numId="24" w16cid:durableId="913902125">
    <w:abstractNumId w:val="39"/>
  </w:num>
  <w:num w:numId="25" w16cid:durableId="810054432">
    <w:abstractNumId w:val="23"/>
  </w:num>
  <w:num w:numId="26" w16cid:durableId="1012534750">
    <w:abstractNumId w:val="83"/>
  </w:num>
  <w:num w:numId="27" w16cid:durableId="982202263">
    <w:abstractNumId w:val="79"/>
  </w:num>
  <w:num w:numId="28" w16cid:durableId="1366978897">
    <w:abstractNumId w:val="42"/>
  </w:num>
  <w:num w:numId="29" w16cid:durableId="645285676">
    <w:abstractNumId w:val="80"/>
  </w:num>
  <w:num w:numId="30" w16cid:durableId="541789015">
    <w:abstractNumId w:val="69"/>
  </w:num>
  <w:num w:numId="31" w16cid:durableId="385761992">
    <w:abstractNumId w:val="100"/>
  </w:num>
  <w:num w:numId="32" w16cid:durableId="1766338447">
    <w:abstractNumId w:val="29"/>
  </w:num>
  <w:num w:numId="33" w16cid:durableId="764616646">
    <w:abstractNumId w:val="24"/>
  </w:num>
  <w:num w:numId="34" w16cid:durableId="275676477">
    <w:abstractNumId w:val="79"/>
    <w:lvlOverride w:ilvl="0">
      <w:lvl w:ilvl="0" w:tplc="EEE2076C">
        <w:start w:val="1"/>
        <w:numFmt w:val="decimal"/>
        <w:lvlText w:val="%1."/>
        <w:lvlJc w:val="left"/>
        <w:pPr>
          <w:ind w:left="990" w:hanging="360"/>
        </w:pPr>
        <w:rPr>
          <w:rFonts w:hint="default"/>
          <w:b w:val="0"/>
          <w:bCs/>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5" w16cid:durableId="465005057">
    <w:abstractNumId w:val="1"/>
  </w:num>
  <w:num w:numId="36" w16cid:durableId="557863156">
    <w:abstractNumId w:val="87"/>
  </w:num>
  <w:num w:numId="37" w16cid:durableId="1858539360">
    <w:abstractNumId w:val="84"/>
  </w:num>
  <w:num w:numId="38" w16cid:durableId="1415544354">
    <w:abstractNumId w:val="19"/>
  </w:num>
  <w:num w:numId="39" w16cid:durableId="1237058222">
    <w:abstractNumId w:val="102"/>
  </w:num>
  <w:num w:numId="40" w16cid:durableId="2083915727">
    <w:abstractNumId w:val="98"/>
  </w:num>
  <w:num w:numId="41" w16cid:durableId="20018454">
    <w:abstractNumId w:val="25"/>
  </w:num>
  <w:num w:numId="42" w16cid:durableId="1801025830">
    <w:abstractNumId w:val="68"/>
  </w:num>
  <w:num w:numId="43" w16cid:durableId="1634604720">
    <w:abstractNumId w:val="89"/>
  </w:num>
  <w:num w:numId="44" w16cid:durableId="1781602359">
    <w:abstractNumId w:val="63"/>
  </w:num>
  <w:num w:numId="45" w16cid:durableId="1856722282">
    <w:abstractNumId w:val="36"/>
  </w:num>
  <w:num w:numId="46" w16cid:durableId="995375945">
    <w:abstractNumId w:val="60"/>
  </w:num>
  <w:num w:numId="47" w16cid:durableId="1145704702">
    <w:abstractNumId w:val="66"/>
  </w:num>
  <w:num w:numId="48" w16cid:durableId="1799101020">
    <w:abstractNumId w:val="30"/>
  </w:num>
  <w:num w:numId="49" w16cid:durableId="1230075487">
    <w:abstractNumId w:val="73"/>
  </w:num>
  <w:num w:numId="50" w16cid:durableId="452945572">
    <w:abstractNumId w:val="67"/>
  </w:num>
  <w:num w:numId="51" w16cid:durableId="591280963">
    <w:abstractNumId w:val="5"/>
  </w:num>
  <w:num w:numId="52" w16cid:durableId="1938757741">
    <w:abstractNumId w:val="110"/>
  </w:num>
  <w:num w:numId="53" w16cid:durableId="1717389593">
    <w:abstractNumId w:val="106"/>
  </w:num>
  <w:num w:numId="54" w16cid:durableId="1349868545">
    <w:abstractNumId w:val="49"/>
  </w:num>
  <w:num w:numId="55" w16cid:durableId="567960613">
    <w:abstractNumId w:val="31"/>
  </w:num>
  <w:num w:numId="56" w16cid:durableId="831413261">
    <w:abstractNumId w:val="15"/>
  </w:num>
  <w:num w:numId="57" w16cid:durableId="101413240">
    <w:abstractNumId w:val="11"/>
  </w:num>
  <w:num w:numId="58" w16cid:durableId="147747221">
    <w:abstractNumId w:val="56"/>
  </w:num>
  <w:num w:numId="59" w16cid:durableId="175269253">
    <w:abstractNumId w:val="111"/>
  </w:num>
  <w:num w:numId="60" w16cid:durableId="30571819">
    <w:abstractNumId w:val="4"/>
  </w:num>
  <w:num w:numId="61" w16cid:durableId="919489583">
    <w:abstractNumId w:val="41"/>
  </w:num>
  <w:num w:numId="62" w16cid:durableId="768156277">
    <w:abstractNumId w:val="53"/>
  </w:num>
  <w:num w:numId="63" w16cid:durableId="79495471">
    <w:abstractNumId w:val="17"/>
  </w:num>
  <w:num w:numId="64" w16cid:durableId="2051565224">
    <w:abstractNumId w:val="88"/>
  </w:num>
  <w:num w:numId="65" w16cid:durableId="1327784793">
    <w:abstractNumId w:val="45"/>
  </w:num>
  <w:num w:numId="66" w16cid:durableId="1655332530">
    <w:abstractNumId w:val="91"/>
  </w:num>
  <w:num w:numId="67" w16cid:durableId="2128156479">
    <w:abstractNumId w:val="48"/>
  </w:num>
  <w:num w:numId="68" w16cid:durableId="2050447914">
    <w:abstractNumId w:val="85"/>
  </w:num>
  <w:num w:numId="69" w16cid:durableId="490875719">
    <w:abstractNumId w:val="72"/>
  </w:num>
  <w:num w:numId="70" w16cid:durableId="499195299">
    <w:abstractNumId w:val="65"/>
  </w:num>
  <w:num w:numId="71" w16cid:durableId="18435777">
    <w:abstractNumId w:val="12"/>
  </w:num>
  <w:num w:numId="72" w16cid:durableId="220485026">
    <w:abstractNumId w:val="59"/>
  </w:num>
  <w:num w:numId="73" w16cid:durableId="2017420782">
    <w:abstractNumId w:val="57"/>
  </w:num>
  <w:num w:numId="74" w16cid:durableId="1681852446">
    <w:abstractNumId w:val="109"/>
    <w:lvlOverride w:ilvl="0">
      <w:startOverride w:val="1"/>
    </w:lvlOverride>
    <w:lvlOverride w:ilvl="1"/>
    <w:lvlOverride w:ilvl="2"/>
    <w:lvlOverride w:ilvl="3"/>
    <w:lvlOverride w:ilvl="4"/>
    <w:lvlOverride w:ilvl="5"/>
    <w:lvlOverride w:ilvl="6"/>
    <w:lvlOverride w:ilvl="7"/>
    <w:lvlOverride w:ilvl="8"/>
  </w:num>
  <w:num w:numId="75" w16cid:durableId="1899049704">
    <w:abstractNumId w:val="22"/>
  </w:num>
  <w:num w:numId="76" w16cid:durableId="624965089">
    <w:abstractNumId w:val="70"/>
  </w:num>
  <w:num w:numId="77" w16cid:durableId="2018193532">
    <w:abstractNumId w:val="61"/>
  </w:num>
  <w:num w:numId="78" w16cid:durableId="1505167953">
    <w:abstractNumId w:val="7"/>
  </w:num>
  <w:num w:numId="79" w16cid:durableId="1023089578">
    <w:abstractNumId w:val="26"/>
  </w:num>
  <w:num w:numId="80" w16cid:durableId="400173965">
    <w:abstractNumId w:val="103"/>
  </w:num>
  <w:num w:numId="81" w16cid:durableId="1064908200">
    <w:abstractNumId w:val="82"/>
  </w:num>
  <w:num w:numId="82" w16cid:durableId="1804497597">
    <w:abstractNumId w:val="16"/>
  </w:num>
  <w:num w:numId="83" w16cid:durableId="2067100529">
    <w:abstractNumId w:val="9"/>
  </w:num>
  <w:num w:numId="84" w16cid:durableId="1073817172">
    <w:abstractNumId w:val="64"/>
  </w:num>
  <w:num w:numId="85" w16cid:durableId="987170266">
    <w:abstractNumId w:val="55"/>
  </w:num>
  <w:num w:numId="86" w16cid:durableId="798568093">
    <w:abstractNumId w:val="3"/>
  </w:num>
  <w:num w:numId="87" w16cid:durableId="609775507">
    <w:abstractNumId w:val="47"/>
  </w:num>
  <w:num w:numId="88" w16cid:durableId="1878663417">
    <w:abstractNumId w:val="46"/>
  </w:num>
  <w:num w:numId="89" w16cid:durableId="1398166317">
    <w:abstractNumId w:val="38"/>
  </w:num>
  <w:num w:numId="90" w16cid:durableId="845247856">
    <w:abstractNumId w:val="107"/>
  </w:num>
  <w:num w:numId="91" w16cid:durableId="194003892">
    <w:abstractNumId w:val="32"/>
  </w:num>
  <w:num w:numId="92" w16cid:durableId="238180476">
    <w:abstractNumId w:val="104"/>
  </w:num>
  <w:num w:numId="93" w16cid:durableId="749738865">
    <w:abstractNumId w:val="86"/>
  </w:num>
  <w:num w:numId="94" w16cid:durableId="246618196">
    <w:abstractNumId w:val="13"/>
  </w:num>
  <w:num w:numId="95" w16cid:durableId="663120508">
    <w:abstractNumId w:val="105"/>
  </w:num>
  <w:num w:numId="96" w16cid:durableId="743836589">
    <w:abstractNumId w:val="92"/>
  </w:num>
  <w:num w:numId="97" w16cid:durableId="1826510277">
    <w:abstractNumId w:val="33"/>
  </w:num>
  <w:num w:numId="98" w16cid:durableId="449739754">
    <w:abstractNumId w:val="51"/>
  </w:num>
  <w:num w:numId="99" w16cid:durableId="383218194">
    <w:abstractNumId w:val="95"/>
  </w:num>
  <w:num w:numId="100" w16cid:durableId="871528314">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388266209">
    <w:abstractNumId w:val="50"/>
  </w:num>
  <w:num w:numId="102" w16cid:durableId="1060372913">
    <w:abstractNumId w:val="108"/>
  </w:num>
  <w:num w:numId="103" w16cid:durableId="1777094359">
    <w:abstractNumId w:val="20"/>
  </w:num>
  <w:num w:numId="104" w16cid:durableId="1421830143">
    <w:abstractNumId w:val="44"/>
  </w:num>
  <w:num w:numId="105" w16cid:durableId="445933401">
    <w:abstractNumId w:val="54"/>
  </w:num>
  <w:num w:numId="106" w16cid:durableId="94640530">
    <w:abstractNumId w:val="21"/>
  </w:num>
  <w:num w:numId="107" w16cid:durableId="1891842070">
    <w:abstractNumId w:val="2"/>
  </w:num>
  <w:num w:numId="108" w16cid:durableId="1975064394">
    <w:abstractNumId w:val="58"/>
  </w:num>
  <w:num w:numId="109" w16cid:durableId="1945843862">
    <w:abstractNumId w:val="34"/>
  </w:num>
  <w:num w:numId="110" w16cid:durableId="1730106299">
    <w:abstractNumId w:val="93"/>
  </w:num>
  <w:num w:numId="111" w16cid:durableId="157504168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56312029">
    <w:abstractNumId w:val="10"/>
  </w:num>
  <w:num w:numId="113" w16cid:durableId="1991710506">
    <w:abstractNumId w:val="27"/>
  </w:num>
  <w:num w:numId="114" w16cid:durableId="320886750">
    <w:abstractNumId w:val="40"/>
  </w:num>
  <w:num w:numId="115" w16cid:durableId="187958903">
    <w:abstractNumId w:val="71"/>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104"/>
    <w:rsid w:val="00000D0F"/>
    <w:rsid w:val="00000F12"/>
    <w:rsid w:val="00001034"/>
    <w:rsid w:val="00001D33"/>
    <w:rsid w:val="000020BC"/>
    <w:rsid w:val="00002276"/>
    <w:rsid w:val="00002BEF"/>
    <w:rsid w:val="00002EDF"/>
    <w:rsid w:val="000030CF"/>
    <w:rsid w:val="00003118"/>
    <w:rsid w:val="000036B0"/>
    <w:rsid w:val="000037DF"/>
    <w:rsid w:val="00003F39"/>
    <w:rsid w:val="00003FC2"/>
    <w:rsid w:val="00004CA4"/>
    <w:rsid w:val="00005327"/>
    <w:rsid w:val="00006217"/>
    <w:rsid w:val="00006CA2"/>
    <w:rsid w:val="00006DCE"/>
    <w:rsid w:val="0000753E"/>
    <w:rsid w:val="00010234"/>
    <w:rsid w:val="000103A1"/>
    <w:rsid w:val="000104AB"/>
    <w:rsid w:val="000106FC"/>
    <w:rsid w:val="0001088A"/>
    <w:rsid w:val="000108C4"/>
    <w:rsid w:val="000115B9"/>
    <w:rsid w:val="000122D6"/>
    <w:rsid w:val="0001240D"/>
    <w:rsid w:val="000124A3"/>
    <w:rsid w:val="000126C6"/>
    <w:rsid w:val="00013305"/>
    <w:rsid w:val="0001407B"/>
    <w:rsid w:val="0001418D"/>
    <w:rsid w:val="000151F5"/>
    <w:rsid w:val="00015A1D"/>
    <w:rsid w:val="00015DC6"/>
    <w:rsid w:val="000164BF"/>
    <w:rsid w:val="000168C2"/>
    <w:rsid w:val="0001794E"/>
    <w:rsid w:val="00017F59"/>
    <w:rsid w:val="000212A8"/>
    <w:rsid w:val="000213D1"/>
    <w:rsid w:val="000216BD"/>
    <w:rsid w:val="00022D07"/>
    <w:rsid w:val="00023539"/>
    <w:rsid w:val="00023A37"/>
    <w:rsid w:val="0002417B"/>
    <w:rsid w:val="000247E6"/>
    <w:rsid w:val="000249D6"/>
    <w:rsid w:val="00024C74"/>
    <w:rsid w:val="00025137"/>
    <w:rsid w:val="00025583"/>
    <w:rsid w:val="00025CB6"/>
    <w:rsid w:val="00026000"/>
    <w:rsid w:val="00026707"/>
    <w:rsid w:val="000268A8"/>
    <w:rsid w:val="000268B5"/>
    <w:rsid w:val="00026C30"/>
    <w:rsid w:val="000276F3"/>
    <w:rsid w:val="00027E26"/>
    <w:rsid w:val="000300C1"/>
    <w:rsid w:val="00030512"/>
    <w:rsid w:val="000305C7"/>
    <w:rsid w:val="000314F6"/>
    <w:rsid w:val="000316D8"/>
    <w:rsid w:val="00031FE4"/>
    <w:rsid w:val="00032B86"/>
    <w:rsid w:val="00032E91"/>
    <w:rsid w:val="0003313B"/>
    <w:rsid w:val="00033606"/>
    <w:rsid w:val="00034061"/>
    <w:rsid w:val="00034527"/>
    <w:rsid w:val="000346C5"/>
    <w:rsid w:val="00034A74"/>
    <w:rsid w:val="00034B64"/>
    <w:rsid w:val="00035C7D"/>
    <w:rsid w:val="000367AC"/>
    <w:rsid w:val="0003718C"/>
    <w:rsid w:val="000376A4"/>
    <w:rsid w:val="00037851"/>
    <w:rsid w:val="0004016C"/>
    <w:rsid w:val="000403FE"/>
    <w:rsid w:val="00040409"/>
    <w:rsid w:val="00040502"/>
    <w:rsid w:val="00041090"/>
    <w:rsid w:val="00041323"/>
    <w:rsid w:val="0004169B"/>
    <w:rsid w:val="000417C6"/>
    <w:rsid w:val="000417EC"/>
    <w:rsid w:val="00041834"/>
    <w:rsid w:val="0004249A"/>
    <w:rsid w:val="00042667"/>
    <w:rsid w:val="00044148"/>
    <w:rsid w:val="0004492D"/>
    <w:rsid w:val="0004558D"/>
    <w:rsid w:val="00045FFE"/>
    <w:rsid w:val="00046E4F"/>
    <w:rsid w:val="00047995"/>
    <w:rsid w:val="00047F26"/>
    <w:rsid w:val="000502AF"/>
    <w:rsid w:val="00050C91"/>
    <w:rsid w:val="00051EC7"/>
    <w:rsid w:val="00051ED7"/>
    <w:rsid w:val="000522ED"/>
    <w:rsid w:val="00053646"/>
    <w:rsid w:val="00053720"/>
    <w:rsid w:val="000538F4"/>
    <w:rsid w:val="00053DB3"/>
    <w:rsid w:val="00053DF5"/>
    <w:rsid w:val="000544FB"/>
    <w:rsid w:val="00054CCB"/>
    <w:rsid w:val="0005535A"/>
    <w:rsid w:val="00055466"/>
    <w:rsid w:val="00056146"/>
    <w:rsid w:val="00056667"/>
    <w:rsid w:val="00057801"/>
    <w:rsid w:val="000607D5"/>
    <w:rsid w:val="00060804"/>
    <w:rsid w:val="00060845"/>
    <w:rsid w:val="000618C1"/>
    <w:rsid w:val="000620E0"/>
    <w:rsid w:val="000628F1"/>
    <w:rsid w:val="00062B23"/>
    <w:rsid w:val="00062FC4"/>
    <w:rsid w:val="00063BC9"/>
    <w:rsid w:val="00064251"/>
    <w:rsid w:val="00064A25"/>
    <w:rsid w:val="00064A78"/>
    <w:rsid w:val="00065331"/>
    <w:rsid w:val="00065694"/>
    <w:rsid w:val="00066493"/>
    <w:rsid w:val="00066818"/>
    <w:rsid w:val="000668E1"/>
    <w:rsid w:val="000669BA"/>
    <w:rsid w:val="00066D9A"/>
    <w:rsid w:val="00066DF8"/>
    <w:rsid w:val="00067100"/>
    <w:rsid w:val="00067660"/>
    <w:rsid w:val="00067B5E"/>
    <w:rsid w:val="000703C5"/>
    <w:rsid w:val="00070A1C"/>
    <w:rsid w:val="00070CDD"/>
    <w:rsid w:val="0007126B"/>
    <w:rsid w:val="00071842"/>
    <w:rsid w:val="00071E3F"/>
    <w:rsid w:val="000725BD"/>
    <w:rsid w:val="0007380B"/>
    <w:rsid w:val="00074754"/>
    <w:rsid w:val="000747BE"/>
    <w:rsid w:val="00074D94"/>
    <w:rsid w:val="00074E0B"/>
    <w:rsid w:val="000752B6"/>
    <w:rsid w:val="000755DC"/>
    <w:rsid w:val="00075B3B"/>
    <w:rsid w:val="000767A1"/>
    <w:rsid w:val="00077513"/>
    <w:rsid w:val="00077668"/>
    <w:rsid w:val="000776B2"/>
    <w:rsid w:val="00077B43"/>
    <w:rsid w:val="00080492"/>
    <w:rsid w:val="0008061F"/>
    <w:rsid w:val="0008071B"/>
    <w:rsid w:val="000808DD"/>
    <w:rsid w:val="00080DD3"/>
    <w:rsid w:val="0008180C"/>
    <w:rsid w:val="00081BFB"/>
    <w:rsid w:val="000822FF"/>
    <w:rsid w:val="00082F1C"/>
    <w:rsid w:val="000837BE"/>
    <w:rsid w:val="00083869"/>
    <w:rsid w:val="000843C9"/>
    <w:rsid w:val="00084610"/>
    <w:rsid w:val="00085357"/>
    <w:rsid w:val="0008535B"/>
    <w:rsid w:val="0008566D"/>
    <w:rsid w:val="00085C15"/>
    <w:rsid w:val="00085E29"/>
    <w:rsid w:val="000861EB"/>
    <w:rsid w:val="00087004"/>
    <w:rsid w:val="00087347"/>
    <w:rsid w:val="000875C2"/>
    <w:rsid w:val="00087A75"/>
    <w:rsid w:val="0009047D"/>
    <w:rsid w:val="00090A1D"/>
    <w:rsid w:val="00090B98"/>
    <w:rsid w:val="00090D5A"/>
    <w:rsid w:val="000923FA"/>
    <w:rsid w:val="00092706"/>
    <w:rsid w:val="000938D1"/>
    <w:rsid w:val="00094C3F"/>
    <w:rsid w:val="00094C46"/>
    <w:rsid w:val="00095AA8"/>
    <w:rsid w:val="00095E5C"/>
    <w:rsid w:val="000964C4"/>
    <w:rsid w:val="00096B9F"/>
    <w:rsid w:val="00096C6F"/>
    <w:rsid w:val="000973D2"/>
    <w:rsid w:val="0009768F"/>
    <w:rsid w:val="00097E0B"/>
    <w:rsid w:val="000A0628"/>
    <w:rsid w:val="000A06E5"/>
    <w:rsid w:val="000A0E5C"/>
    <w:rsid w:val="000A1540"/>
    <w:rsid w:val="000A161B"/>
    <w:rsid w:val="000A166E"/>
    <w:rsid w:val="000A1A76"/>
    <w:rsid w:val="000A1D57"/>
    <w:rsid w:val="000A1E8D"/>
    <w:rsid w:val="000A3228"/>
    <w:rsid w:val="000A36C8"/>
    <w:rsid w:val="000A427A"/>
    <w:rsid w:val="000A4690"/>
    <w:rsid w:val="000A47C2"/>
    <w:rsid w:val="000A5136"/>
    <w:rsid w:val="000A56CD"/>
    <w:rsid w:val="000A5D27"/>
    <w:rsid w:val="000A631C"/>
    <w:rsid w:val="000A753A"/>
    <w:rsid w:val="000A7F45"/>
    <w:rsid w:val="000B0597"/>
    <w:rsid w:val="000B065B"/>
    <w:rsid w:val="000B0FF0"/>
    <w:rsid w:val="000B1460"/>
    <w:rsid w:val="000B2336"/>
    <w:rsid w:val="000B2A5E"/>
    <w:rsid w:val="000B2B84"/>
    <w:rsid w:val="000B326C"/>
    <w:rsid w:val="000B3461"/>
    <w:rsid w:val="000B3CDF"/>
    <w:rsid w:val="000B3EC6"/>
    <w:rsid w:val="000B4247"/>
    <w:rsid w:val="000B44C1"/>
    <w:rsid w:val="000B44F3"/>
    <w:rsid w:val="000B45BB"/>
    <w:rsid w:val="000B4A7C"/>
    <w:rsid w:val="000B4BB7"/>
    <w:rsid w:val="000B4C88"/>
    <w:rsid w:val="000B620E"/>
    <w:rsid w:val="000B6A20"/>
    <w:rsid w:val="000B6D35"/>
    <w:rsid w:val="000B70AD"/>
    <w:rsid w:val="000B751D"/>
    <w:rsid w:val="000B78AA"/>
    <w:rsid w:val="000C1A32"/>
    <w:rsid w:val="000C21A8"/>
    <w:rsid w:val="000C392C"/>
    <w:rsid w:val="000C4DD6"/>
    <w:rsid w:val="000C550B"/>
    <w:rsid w:val="000C57A9"/>
    <w:rsid w:val="000C5B7D"/>
    <w:rsid w:val="000C6552"/>
    <w:rsid w:val="000C6E10"/>
    <w:rsid w:val="000C7B0C"/>
    <w:rsid w:val="000C7DD9"/>
    <w:rsid w:val="000D077C"/>
    <w:rsid w:val="000D0F12"/>
    <w:rsid w:val="000D10D5"/>
    <w:rsid w:val="000D12D5"/>
    <w:rsid w:val="000D1760"/>
    <w:rsid w:val="000D1C47"/>
    <w:rsid w:val="000D1F25"/>
    <w:rsid w:val="000D2294"/>
    <w:rsid w:val="000D22B4"/>
    <w:rsid w:val="000D2936"/>
    <w:rsid w:val="000D3251"/>
    <w:rsid w:val="000D403A"/>
    <w:rsid w:val="000D4382"/>
    <w:rsid w:val="000D4C55"/>
    <w:rsid w:val="000D51BF"/>
    <w:rsid w:val="000D539C"/>
    <w:rsid w:val="000D55F8"/>
    <w:rsid w:val="000D5870"/>
    <w:rsid w:val="000D5BE3"/>
    <w:rsid w:val="000D5E6A"/>
    <w:rsid w:val="000D6375"/>
    <w:rsid w:val="000D6652"/>
    <w:rsid w:val="000D6987"/>
    <w:rsid w:val="000D7513"/>
    <w:rsid w:val="000D77C8"/>
    <w:rsid w:val="000D7838"/>
    <w:rsid w:val="000D7C7C"/>
    <w:rsid w:val="000D7D11"/>
    <w:rsid w:val="000E05C6"/>
    <w:rsid w:val="000E0678"/>
    <w:rsid w:val="000E08BA"/>
    <w:rsid w:val="000E0CEA"/>
    <w:rsid w:val="000E147C"/>
    <w:rsid w:val="000E16C6"/>
    <w:rsid w:val="000E1C5C"/>
    <w:rsid w:val="000E2099"/>
    <w:rsid w:val="000E2C9C"/>
    <w:rsid w:val="000E2CC4"/>
    <w:rsid w:val="000E3746"/>
    <w:rsid w:val="000E519A"/>
    <w:rsid w:val="000E677C"/>
    <w:rsid w:val="000E76B2"/>
    <w:rsid w:val="000E7759"/>
    <w:rsid w:val="000F033F"/>
    <w:rsid w:val="000F0414"/>
    <w:rsid w:val="000F093F"/>
    <w:rsid w:val="000F0DA2"/>
    <w:rsid w:val="000F1251"/>
    <w:rsid w:val="000F1EFD"/>
    <w:rsid w:val="000F22B0"/>
    <w:rsid w:val="000F2330"/>
    <w:rsid w:val="000F26AB"/>
    <w:rsid w:val="000F38A9"/>
    <w:rsid w:val="000F3E57"/>
    <w:rsid w:val="000F3EEC"/>
    <w:rsid w:val="000F3EEF"/>
    <w:rsid w:val="000F4A5D"/>
    <w:rsid w:val="000F4B9D"/>
    <w:rsid w:val="000F53CC"/>
    <w:rsid w:val="000F5A05"/>
    <w:rsid w:val="000F5A94"/>
    <w:rsid w:val="000F5D8C"/>
    <w:rsid w:val="000F5F70"/>
    <w:rsid w:val="000F643C"/>
    <w:rsid w:val="000F6798"/>
    <w:rsid w:val="000F68C2"/>
    <w:rsid w:val="000F7A68"/>
    <w:rsid w:val="000F7DA7"/>
    <w:rsid w:val="00100285"/>
    <w:rsid w:val="00100C35"/>
    <w:rsid w:val="00100F00"/>
    <w:rsid w:val="0010130D"/>
    <w:rsid w:val="00101393"/>
    <w:rsid w:val="001016A5"/>
    <w:rsid w:val="001018D4"/>
    <w:rsid w:val="00101959"/>
    <w:rsid w:val="00101BB3"/>
    <w:rsid w:val="00101C8D"/>
    <w:rsid w:val="00102968"/>
    <w:rsid w:val="0010308E"/>
    <w:rsid w:val="0010326C"/>
    <w:rsid w:val="00103B18"/>
    <w:rsid w:val="00104047"/>
    <w:rsid w:val="001044C4"/>
    <w:rsid w:val="0010463D"/>
    <w:rsid w:val="001047BA"/>
    <w:rsid w:val="001057A3"/>
    <w:rsid w:val="00105FA8"/>
    <w:rsid w:val="00106930"/>
    <w:rsid w:val="0010748B"/>
    <w:rsid w:val="001079C4"/>
    <w:rsid w:val="00107C52"/>
    <w:rsid w:val="00107EAD"/>
    <w:rsid w:val="00110738"/>
    <w:rsid w:val="00110BC4"/>
    <w:rsid w:val="00110FA9"/>
    <w:rsid w:val="00111DBA"/>
    <w:rsid w:val="00111FDC"/>
    <w:rsid w:val="00112A6F"/>
    <w:rsid w:val="00113251"/>
    <w:rsid w:val="001135BF"/>
    <w:rsid w:val="0011361F"/>
    <w:rsid w:val="0011366E"/>
    <w:rsid w:val="0011394D"/>
    <w:rsid w:val="00114036"/>
    <w:rsid w:val="00114198"/>
    <w:rsid w:val="00114454"/>
    <w:rsid w:val="00114482"/>
    <w:rsid w:val="001144A7"/>
    <w:rsid w:val="00114566"/>
    <w:rsid w:val="001147F5"/>
    <w:rsid w:val="00114913"/>
    <w:rsid w:val="0011497F"/>
    <w:rsid w:val="00114CC7"/>
    <w:rsid w:val="00114EA2"/>
    <w:rsid w:val="00114EBF"/>
    <w:rsid w:val="001157A8"/>
    <w:rsid w:val="00115FA4"/>
    <w:rsid w:val="00116502"/>
    <w:rsid w:val="0011677E"/>
    <w:rsid w:val="00117921"/>
    <w:rsid w:val="0012011E"/>
    <w:rsid w:val="001201A9"/>
    <w:rsid w:val="001205C4"/>
    <w:rsid w:val="001207E6"/>
    <w:rsid w:val="00120FC4"/>
    <w:rsid w:val="00121178"/>
    <w:rsid w:val="00121C2D"/>
    <w:rsid w:val="00122116"/>
    <w:rsid w:val="001228C7"/>
    <w:rsid w:val="00122BAC"/>
    <w:rsid w:val="00122CA7"/>
    <w:rsid w:val="00122E65"/>
    <w:rsid w:val="00123677"/>
    <w:rsid w:val="00124755"/>
    <w:rsid w:val="00125676"/>
    <w:rsid w:val="00125764"/>
    <w:rsid w:val="00125C28"/>
    <w:rsid w:val="00126485"/>
    <w:rsid w:val="00126A49"/>
    <w:rsid w:val="00126DB7"/>
    <w:rsid w:val="00127160"/>
    <w:rsid w:val="001276F7"/>
    <w:rsid w:val="00127B2F"/>
    <w:rsid w:val="001301CC"/>
    <w:rsid w:val="00130607"/>
    <w:rsid w:val="00130CFC"/>
    <w:rsid w:val="001310C2"/>
    <w:rsid w:val="001315CA"/>
    <w:rsid w:val="00131800"/>
    <w:rsid w:val="001319D4"/>
    <w:rsid w:val="00132368"/>
    <w:rsid w:val="001324FA"/>
    <w:rsid w:val="00132537"/>
    <w:rsid w:val="00132630"/>
    <w:rsid w:val="001326FC"/>
    <w:rsid w:val="00132A1E"/>
    <w:rsid w:val="00132F84"/>
    <w:rsid w:val="001337AC"/>
    <w:rsid w:val="0013456D"/>
    <w:rsid w:val="001356B3"/>
    <w:rsid w:val="00135869"/>
    <w:rsid w:val="00135BEF"/>
    <w:rsid w:val="0013601C"/>
    <w:rsid w:val="00136029"/>
    <w:rsid w:val="00136055"/>
    <w:rsid w:val="001365A1"/>
    <w:rsid w:val="001368D7"/>
    <w:rsid w:val="00136BDA"/>
    <w:rsid w:val="0013743F"/>
    <w:rsid w:val="00137D55"/>
    <w:rsid w:val="00137DD4"/>
    <w:rsid w:val="001402B5"/>
    <w:rsid w:val="001402C8"/>
    <w:rsid w:val="00140B12"/>
    <w:rsid w:val="0014126E"/>
    <w:rsid w:val="00142047"/>
    <w:rsid w:val="00142126"/>
    <w:rsid w:val="00142241"/>
    <w:rsid w:val="001422E5"/>
    <w:rsid w:val="001423AF"/>
    <w:rsid w:val="00142465"/>
    <w:rsid w:val="001425B9"/>
    <w:rsid w:val="0014277D"/>
    <w:rsid w:val="00143021"/>
    <w:rsid w:val="00143273"/>
    <w:rsid w:val="001449A8"/>
    <w:rsid w:val="001454E0"/>
    <w:rsid w:val="0014610B"/>
    <w:rsid w:val="00146D9C"/>
    <w:rsid w:val="00147113"/>
    <w:rsid w:val="00147508"/>
    <w:rsid w:val="00147C2E"/>
    <w:rsid w:val="00147F8B"/>
    <w:rsid w:val="00150293"/>
    <w:rsid w:val="00151317"/>
    <w:rsid w:val="001514C0"/>
    <w:rsid w:val="001517A2"/>
    <w:rsid w:val="00152268"/>
    <w:rsid w:val="00153C12"/>
    <w:rsid w:val="00153FEF"/>
    <w:rsid w:val="00154501"/>
    <w:rsid w:val="00154B3D"/>
    <w:rsid w:val="0015518F"/>
    <w:rsid w:val="00155396"/>
    <w:rsid w:val="0015568D"/>
    <w:rsid w:val="00155EAF"/>
    <w:rsid w:val="001571D1"/>
    <w:rsid w:val="0015791C"/>
    <w:rsid w:val="00157DEC"/>
    <w:rsid w:val="00160346"/>
    <w:rsid w:val="00160EA3"/>
    <w:rsid w:val="001614EB"/>
    <w:rsid w:val="00161825"/>
    <w:rsid w:val="001618A6"/>
    <w:rsid w:val="00162773"/>
    <w:rsid w:val="00164452"/>
    <w:rsid w:val="001649AD"/>
    <w:rsid w:val="00165359"/>
    <w:rsid w:val="00165AB7"/>
    <w:rsid w:val="00166342"/>
    <w:rsid w:val="00166649"/>
    <w:rsid w:val="001666B3"/>
    <w:rsid w:val="001667C2"/>
    <w:rsid w:val="00166D2A"/>
    <w:rsid w:val="00166F37"/>
    <w:rsid w:val="00167D08"/>
    <w:rsid w:val="00167E9B"/>
    <w:rsid w:val="00170C9D"/>
    <w:rsid w:val="00170FC4"/>
    <w:rsid w:val="0017119F"/>
    <w:rsid w:val="0017135A"/>
    <w:rsid w:val="00171C24"/>
    <w:rsid w:val="00171CEC"/>
    <w:rsid w:val="00172297"/>
    <w:rsid w:val="0017249E"/>
    <w:rsid w:val="00172DB2"/>
    <w:rsid w:val="00173439"/>
    <w:rsid w:val="00174241"/>
    <w:rsid w:val="001744AB"/>
    <w:rsid w:val="00174768"/>
    <w:rsid w:val="0017554D"/>
    <w:rsid w:val="00175ACE"/>
    <w:rsid w:val="00175B22"/>
    <w:rsid w:val="00176006"/>
    <w:rsid w:val="0017665D"/>
    <w:rsid w:val="00176C78"/>
    <w:rsid w:val="001802D6"/>
    <w:rsid w:val="0018038B"/>
    <w:rsid w:val="00180574"/>
    <w:rsid w:val="0018066F"/>
    <w:rsid w:val="001807BF"/>
    <w:rsid w:val="00180911"/>
    <w:rsid w:val="00180AA3"/>
    <w:rsid w:val="001814AA"/>
    <w:rsid w:val="001815AE"/>
    <w:rsid w:val="00181676"/>
    <w:rsid w:val="00181DE4"/>
    <w:rsid w:val="0018315B"/>
    <w:rsid w:val="001836DB"/>
    <w:rsid w:val="001843A4"/>
    <w:rsid w:val="001846A8"/>
    <w:rsid w:val="00184ECE"/>
    <w:rsid w:val="001851C1"/>
    <w:rsid w:val="00185215"/>
    <w:rsid w:val="00185F1E"/>
    <w:rsid w:val="00186121"/>
    <w:rsid w:val="0018633C"/>
    <w:rsid w:val="00186503"/>
    <w:rsid w:val="00187112"/>
    <w:rsid w:val="00187367"/>
    <w:rsid w:val="001876E7"/>
    <w:rsid w:val="00187B31"/>
    <w:rsid w:val="0019071B"/>
    <w:rsid w:val="0019073E"/>
    <w:rsid w:val="00190FFE"/>
    <w:rsid w:val="0019178B"/>
    <w:rsid w:val="0019204D"/>
    <w:rsid w:val="0019239B"/>
    <w:rsid w:val="00193F7D"/>
    <w:rsid w:val="001941FF"/>
    <w:rsid w:val="0019468F"/>
    <w:rsid w:val="00195585"/>
    <w:rsid w:val="00195759"/>
    <w:rsid w:val="001959B7"/>
    <w:rsid w:val="0019645B"/>
    <w:rsid w:val="001979AF"/>
    <w:rsid w:val="00197D17"/>
    <w:rsid w:val="001A0426"/>
    <w:rsid w:val="001A05AD"/>
    <w:rsid w:val="001A0D84"/>
    <w:rsid w:val="001A0EEC"/>
    <w:rsid w:val="001A1307"/>
    <w:rsid w:val="001A1AF8"/>
    <w:rsid w:val="001A1ECD"/>
    <w:rsid w:val="001A2215"/>
    <w:rsid w:val="001A2D66"/>
    <w:rsid w:val="001A32A7"/>
    <w:rsid w:val="001A353D"/>
    <w:rsid w:val="001A4DFE"/>
    <w:rsid w:val="001A4F18"/>
    <w:rsid w:val="001A592B"/>
    <w:rsid w:val="001A627D"/>
    <w:rsid w:val="001A6BED"/>
    <w:rsid w:val="001A7656"/>
    <w:rsid w:val="001A765F"/>
    <w:rsid w:val="001A7EB4"/>
    <w:rsid w:val="001A7FEB"/>
    <w:rsid w:val="001B0071"/>
    <w:rsid w:val="001B095E"/>
    <w:rsid w:val="001B1876"/>
    <w:rsid w:val="001B1A04"/>
    <w:rsid w:val="001B1B49"/>
    <w:rsid w:val="001B312A"/>
    <w:rsid w:val="001B46C1"/>
    <w:rsid w:val="001B4830"/>
    <w:rsid w:val="001B5944"/>
    <w:rsid w:val="001B65DF"/>
    <w:rsid w:val="001B6E93"/>
    <w:rsid w:val="001B732C"/>
    <w:rsid w:val="001B7A9B"/>
    <w:rsid w:val="001B7B01"/>
    <w:rsid w:val="001B7FD4"/>
    <w:rsid w:val="001C006E"/>
    <w:rsid w:val="001C01C2"/>
    <w:rsid w:val="001C16CD"/>
    <w:rsid w:val="001C297A"/>
    <w:rsid w:val="001C2A71"/>
    <w:rsid w:val="001C318F"/>
    <w:rsid w:val="001C366C"/>
    <w:rsid w:val="001C3972"/>
    <w:rsid w:val="001C4198"/>
    <w:rsid w:val="001C43A8"/>
    <w:rsid w:val="001C45B9"/>
    <w:rsid w:val="001C4830"/>
    <w:rsid w:val="001C5616"/>
    <w:rsid w:val="001C58C6"/>
    <w:rsid w:val="001C5AE0"/>
    <w:rsid w:val="001C68CA"/>
    <w:rsid w:val="001C6E7F"/>
    <w:rsid w:val="001C766A"/>
    <w:rsid w:val="001C7958"/>
    <w:rsid w:val="001D06C4"/>
    <w:rsid w:val="001D0AD3"/>
    <w:rsid w:val="001D129A"/>
    <w:rsid w:val="001D14DB"/>
    <w:rsid w:val="001D1A3C"/>
    <w:rsid w:val="001D1E03"/>
    <w:rsid w:val="001D244E"/>
    <w:rsid w:val="001D27AD"/>
    <w:rsid w:val="001D2A36"/>
    <w:rsid w:val="001D3EE7"/>
    <w:rsid w:val="001D41C4"/>
    <w:rsid w:val="001D4D12"/>
    <w:rsid w:val="001D6EC7"/>
    <w:rsid w:val="001D74FF"/>
    <w:rsid w:val="001D779C"/>
    <w:rsid w:val="001D7A55"/>
    <w:rsid w:val="001E0601"/>
    <w:rsid w:val="001E0EFB"/>
    <w:rsid w:val="001E10D4"/>
    <w:rsid w:val="001E1463"/>
    <w:rsid w:val="001E16FF"/>
    <w:rsid w:val="001E1D95"/>
    <w:rsid w:val="001E1E5B"/>
    <w:rsid w:val="001E21C6"/>
    <w:rsid w:val="001E2293"/>
    <w:rsid w:val="001E2368"/>
    <w:rsid w:val="001E242A"/>
    <w:rsid w:val="001E376F"/>
    <w:rsid w:val="001E4740"/>
    <w:rsid w:val="001E4832"/>
    <w:rsid w:val="001E503B"/>
    <w:rsid w:val="001E51EA"/>
    <w:rsid w:val="001E53B6"/>
    <w:rsid w:val="001E5434"/>
    <w:rsid w:val="001E548D"/>
    <w:rsid w:val="001E5EB6"/>
    <w:rsid w:val="001E6AED"/>
    <w:rsid w:val="001E7534"/>
    <w:rsid w:val="001E797D"/>
    <w:rsid w:val="001E7CD2"/>
    <w:rsid w:val="001E7FD0"/>
    <w:rsid w:val="001F097E"/>
    <w:rsid w:val="001F1783"/>
    <w:rsid w:val="001F18AB"/>
    <w:rsid w:val="001F1D62"/>
    <w:rsid w:val="001F2075"/>
    <w:rsid w:val="001F22DE"/>
    <w:rsid w:val="001F27B5"/>
    <w:rsid w:val="001F3225"/>
    <w:rsid w:val="001F344A"/>
    <w:rsid w:val="001F3832"/>
    <w:rsid w:val="001F4672"/>
    <w:rsid w:val="001F4B66"/>
    <w:rsid w:val="001F4E2F"/>
    <w:rsid w:val="001F552E"/>
    <w:rsid w:val="001F5899"/>
    <w:rsid w:val="001F5E50"/>
    <w:rsid w:val="001F65ED"/>
    <w:rsid w:val="001F743E"/>
    <w:rsid w:val="001F7A27"/>
    <w:rsid w:val="001F7C83"/>
    <w:rsid w:val="001F7D71"/>
    <w:rsid w:val="001F7E03"/>
    <w:rsid w:val="00200224"/>
    <w:rsid w:val="0020038B"/>
    <w:rsid w:val="00201137"/>
    <w:rsid w:val="002015F1"/>
    <w:rsid w:val="00201B83"/>
    <w:rsid w:val="002020A7"/>
    <w:rsid w:val="00202C97"/>
    <w:rsid w:val="00203CC8"/>
    <w:rsid w:val="00203D8D"/>
    <w:rsid w:val="00204780"/>
    <w:rsid w:val="00204E3E"/>
    <w:rsid w:val="002067C2"/>
    <w:rsid w:val="002071A8"/>
    <w:rsid w:val="002101D1"/>
    <w:rsid w:val="00210872"/>
    <w:rsid w:val="00211593"/>
    <w:rsid w:val="00211BA3"/>
    <w:rsid w:val="00212099"/>
    <w:rsid w:val="0021246C"/>
    <w:rsid w:val="002125F0"/>
    <w:rsid w:val="00213C1D"/>
    <w:rsid w:val="00214C78"/>
    <w:rsid w:val="00215081"/>
    <w:rsid w:val="00215100"/>
    <w:rsid w:val="002156FA"/>
    <w:rsid w:val="00216BD5"/>
    <w:rsid w:val="00216C7B"/>
    <w:rsid w:val="0021735C"/>
    <w:rsid w:val="00217510"/>
    <w:rsid w:val="002205AC"/>
    <w:rsid w:val="002209D3"/>
    <w:rsid w:val="00221306"/>
    <w:rsid w:val="002215B1"/>
    <w:rsid w:val="00221758"/>
    <w:rsid w:val="00221B3E"/>
    <w:rsid w:val="00221C2E"/>
    <w:rsid w:val="00221FFA"/>
    <w:rsid w:val="00222F62"/>
    <w:rsid w:val="00223036"/>
    <w:rsid w:val="002230CE"/>
    <w:rsid w:val="00223387"/>
    <w:rsid w:val="00223653"/>
    <w:rsid w:val="00223774"/>
    <w:rsid w:val="00224219"/>
    <w:rsid w:val="00224593"/>
    <w:rsid w:val="00224A68"/>
    <w:rsid w:val="0022555A"/>
    <w:rsid w:val="00225903"/>
    <w:rsid w:val="00225B0B"/>
    <w:rsid w:val="00226888"/>
    <w:rsid w:val="00226B5F"/>
    <w:rsid w:val="0022784A"/>
    <w:rsid w:val="00230B77"/>
    <w:rsid w:val="00230C8F"/>
    <w:rsid w:val="002317BB"/>
    <w:rsid w:val="00231B82"/>
    <w:rsid w:val="00231F0C"/>
    <w:rsid w:val="00231F98"/>
    <w:rsid w:val="002324C2"/>
    <w:rsid w:val="002328BB"/>
    <w:rsid w:val="002329C4"/>
    <w:rsid w:val="00232EFD"/>
    <w:rsid w:val="002331CF"/>
    <w:rsid w:val="002332D2"/>
    <w:rsid w:val="0023437F"/>
    <w:rsid w:val="002352EF"/>
    <w:rsid w:val="0023569F"/>
    <w:rsid w:val="00235CC9"/>
    <w:rsid w:val="00236046"/>
    <w:rsid w:val="002361D1"/>
    <w:rsid w:val="00236BDA"/>
    <w:rsid w:val="00236E75"/>
    <w:rsid w:val="00236EDF"/>
    <w:rsid w:val="00237200"/>
    <w:rsid w:val="0023753F"/>
    <w:rsid w:val="0024076D"/>
    <w:rsid w:val="00241725"/>
    <w:rsid w:val="002419CA"/>
    <w:rsid w:val="00241D6C"/>
    <w:rsid w:val="00242369"/>
    <w:rsid w:val="00242A9D"/>
    <w:rsid w:val="00242B21"/>
    <w:rsid w:val="0024311E"/>
    <w:rsid w:val="0024336A"/>
    <w:rsid w:val="00243450"/>
    <w:rsid w:val="0024422B"/>
    <w:rsid w:val="00244593"/>
    <w:rsid w:val="002448A6"/>
    <w:rsid w:val="00244AE2"/>
    <w:rsid w:val="0024550A"/>
    <w:rsid w:val="0024604B"/>
    <w:rsid w:val="00246808"/>
    <w:rsid w:val="00246CF7"/>
    <w:rsid w:val="00247012"/>
    <w:rsid w:val="0024710A"/>
    <w:rsid w:val="00247A45"/>
    <w:rsid w:val="00247B8E"/>
    <w:rsid w:val="002503C3"/>
    <w:rsid w:val="00250BDB"/>
    <w:rsid w:val="00252196"/>
    <w:rsid w:val="00252852"/>
    <w:rsid w:val="00252B65"/>
    <w:rsid w:val="0025315B"/>
    <w:rsid w:val="0025372A"/>
    <w:rsid w:val="002541CE"/>
    <w:rsid w:val="0025439C"/>
    <w:rsid w:val="0025454B"/>
    <w:rsid w:val="002547AA"/>
    <w:rsid w:val="002549C2"/>
    <w:rsid w:val="00254F2E"/>
    <w:rsid w:val="0025502F"/>
    <w:rsid w:val="00255810"/>
    <w:rsid w:val="002560B3"/>
    <w:rsid w:val="00256250"/>
    <w:rsid w:val="002563EA"/>
    <w:rsid w:val="00256A15"/>
    <w:rsid w:val="002572ED"/>
    <w:rsid w:val="00257461"/>
    <w:rsid w:val="0025799D"/>
    <w:rsid w:val="00257EE7"/>
    <w:rsid w:val="00260BFB"/>
    <w:rsid w:val="002610AA"/>
    <w:rsid w:val="00261D68"/>
    <w:rsid w:val="002623CE"/>
    <w:rsid w:val="0026244C"/>
    <w:rsid w:val="00262BA9"/>
    <w:rsid w:val="0026307A"/>
    <w:rsid w:val="0026331F"/>
    <w:rsid w:val="00263395"/>
    <w:rsid w:val="00263615"/>
    <w:rsid w:val="0026499E"/>
    <w:rsid w:val="002658F0"/>
    <w:rsid w:val="00265E51"/>
    <w:rsid w:val="00265E55"/>
    <w:rsid w:val="00267048"/>
    <w:rsid w:val="00267438"/>
    <w:rsid w:val="00267D3E"/>
    <w:rsid w:val="002700CE"/>
    <w:rsid w:val="00270F82"/>
    <w:rsid w:val="002711D4"/>
    <w:rsid w:val="00271216"/>
    <w:rsid w:val="0027199F"/>
    <w:rsid w:val="00271A0C"/>
    <w:rsid w:val="00271D6D"/>
    <w:rsid w:val="002724D6"/>
    <w:rsid w:val="0027277E"/>
    <w:rsid w:val="0027297D"/>
    <w:rsid w:val="00272988"/>
    <w:rsid w:val="002729F7"/>
    <w:rsid w:val="0027326F"/>
    <w:rsid w:val="00273799"/>
    <w:rsid w:val="00274A9F"/>
    <w:rsid w:val="00274C80"/>
    <w:rsid w:val="00274D6C"/>
    <w:rsid w:val="002750D0"/>
    <w:rsid w:val="00276915"/>
    <w:rsid w:val="00276CBF"/>
    <w:rsid w:val="00277930"/>
    <w:rsid w:val="00280BAC"/>
    <w:rsid w:val="002817A1"/>
    <w:rsid w:val="0028289A"/>
    <w:rsid w:val="00282919"/>
    <w:rsid w:val="002832ED"/>
    <w:rsid w:val="002843EC"/>
    <w:rsid w:val="00284A0C"/>
    <w:rsid w:val="00285413"/>
    <w:rsid w:val="00285756"/>
    <w:rsid w:val="00285947"/>
    <w:rsid w:val="00286CC7"/>
    <w:rsid w:val="002871E8"/>
    <w:rsid w:val="00287EC1"/>
    <w:rsid w:val="00290208"/>
    <w:rsid w:val="00290631"/>
    <w:rsid w:val="002908CD"/>
    <w:rsid w:val="002917F5"/>
    <w:rsid w:val="00291D03"/>
    <w:rsid w:val="00291E28"/>
    <w:rsid w:val="00292B46"/>
    <w:rsid w:val="002934EC"/>
    <w:rsid w:val="0029363C"/>
    <w:rsid w:val="002937C3"/>
    <w:rsid w:val="00293813"/>
    <w:rsid w:val="00293A5B"/>
    <w:rsid w:val="00294273"/>
    <w:rsid w:val="00294D7B"/>
    <w:rsid w:val="00295177"/>
    <w:rsid w:val="0029546E"/>
    <w:rsid w:val="0029584A"/>
    <w:rsid w:val="00295B27"/>
    <w:rsid w:val="00295D24"/>
    <w:rsid w:val="00296148"/>
    <w:rsid w:val="00296661"/>
    <w:rsid w:val="002972ED"/>
    <w:rsid w:val="00297628"/>
    <w:rsid w:val="002978D3"/>
    <w:rsid w:val="002A0414"/>
    <w:rsid w:val="002A101A"/>
    <w:rsid w:val="002A1D71"/>
    <w:rsid w:val="002A1D94"/>
    <w:rsid w:val="002A1FF6"/>
    <w:rsid w:val="002A223A"/>
    <w:rsid w:val="002A344E"/>
    <w:rsid w:val="002A36CE"/>
    <w:rsid w:val="002A3F27"/>
    <w:rsid w:val="002A4D71"/>
    <w:rsid w:val="002A5060"/>
    <w:rsid w:val="002A5266"/>
    <w:rsid w:val="002A57C5"/>
    <w:rsid w:val="002A58BB"/>
    <w:rsid w:val="002A6693"/>
    <w:rsid w:val="002A733D"/>
    <w:rsid w:val="002A76F0"/>
    <w:rsid w:val="002A7D23"/>
    <w:rsid w:val="002B012D"/>
    <w:rsid w:val="002B13B1"/>
    <w:rsid w:val="002B15FB"/>
    <w:rsid w:val="002B1928"/>
    <w:rsid w:val="002B1981"/>
    <w:rsid w:val="002B237A"/>
    <w:rsid w:val="002B251C"/>
    <w:rsid w:val="002B276F"/>
    <w:rsid w:val="002B2939"/>
    <w:rsid w:val="002B4923"/>
    <w:rsid w:val="002B4FDA"/>
    <w:rsid w:val="002B5415"/>
    <w:rsid w:val="002B5630"/>
    <w:rsid w:val="002B569C"/>
    <w:rsid w:val="002B5A1F"/>
    <w:rsid w:val="002B5E4D"/>
    <w:rsid w:val="002B6468"/>
    <w:rsid w:val="002B73DE"/>
    <w:rsid w:val="002B792E"/>
    <w:rsid w:val="002C0175"/>
    <w:rsid w:val="002C0559"/>
    <w:rsid w:val="002C081D"/>
    <w:rsid w:val="002C0CF8"/>
    <w:rsid w:val="002C0DD9"/>
    <w:rsid w:val="002C14BF"/>
    <w:rsid w:val="002C186A"/>
    <w:rsid w:val="002C1ACD"/>
    <w:rsid w:val="002C2374"/>
    <w:rsid w:val="002C378C"/>
    <w:rsid w:val="002C45E6"/>
    <w:rsid w:val="002C464D"/>
    <w:rsid w:val="002C4CFE"/>
    <w:rsid w:val="002C5AEC"/>
    <w:rsid w:val="002C6332"/>
    <w:rsid w:val="002C63AB"/>
    <w:rsid w:val="002C67E0"/>
    <w:rsid w:val="002C6E13"/>
    <w:rsid w:val="002C727A"/>
    <w:rsid w:val="002C74B9"/>
    <w:rsid w:val="002C7740"/>
    <w:rsid w:val="002C7B42"/>
    <w:rsid w:val="002D0368"/>
    <w:rsid w:val="002D095A"/>
    <w:rsid w:val="002D2474"/>
    <w:rsid w:val="002D275F"/>
    <w:rsid w:val="002D2F8F"/>
    <w:rsid w:val="002D3373"/>
    <w:rsid w:val="002D3A84"/>
    <w:rsid w:val="002D3BF5"/>
    <w:rsid w:val="002D4111"/>
    <w:rsid w:val="002D461F"/>
    <w:rsid w:val="002D4932"/>
    <w:rsid w:val="002D4DBA"/>
    <w:rsid w:val="002D5F30"/>
    <w:rsid w:val="002D6080"/>
    <w:rsid w:val="002D60A9"/>
    <w:rsid w:val="002D617E"/>
    <w:rsid w:val="002D6733"/>
    <w:rsid w:val="002D675D"/>
    <w:rsid w:val="002D67B0"/>
    <w:rsid w:val="002D6FE1"/>
    <w:rsid w:val="002D755E"/>
    <w:rsid w:val="002D75C5"/>
    <w:rsid w:val="002D7600"/>
    <w:rsid w:val="002E026A"/>
    <w:rsid w:val="002E0F63"/>
    <w:rsid w:val="002E1D22"/>
    <w:rsid w:val="002E206D"/>
    <w:rsid w:val="002E2806"/>
    <w:rsid w:val="002E2B38"/>
    <w:rsid w:val="002E35DF"/>
    <w:rsid w:val="002E36B4"/>
    <w:rsid w:val="002E3A78"/>
    <w:rsid w:val="002E4440"/>
    <w:rsid w:val="002E4714"/>
    <w:rsid w:val="002E4D79"/>
    <w:rsid w:val="002E5012"/>
    <w:rsid w:val="002E6414"/>
    <w:rsid w:val="002E6973"/>
    <w:rsid w:val="002E69B5"/>
    <w:rsid w:val="002E6C41"/>
    <w:rsid w:val="002E6FD4"/>
    <w:rsid w:val="002E7277"/>
    <w:rsid w:val="002E7285"/>
    <w:rsid w:val="002E7FD2"/>
    <w:rsid w:val="002F0C90"/>
    <w:rsid w:val="002F0D60"/>
    <w:rsid w:val="002F21DB"/>
    <w:rsid w:val="002F2F50"/>
    <w:rsid w:val="002F32F3"/>
    <w:rsid w:val="002F379B"/>
    <w:rsid w:val="002F3CC0"/>
    <w:rsid w:val="002F40B6"/>
    <w:rsid w:val="002F4D3D"/>
    <w:rsid w:val="002F4E29"/>
    <w:rsid w:val="002F5779"/>
    <w:rsid w:val="002F601B"/>
    <w:rsid w:val="002F6551"/>
    <w:rsid w:val="002F66FB"/>
    <w:rsid w:val="002F6BF7"/>
    <w:rsid w:val="002F74BD"/>
    <w:rsid w:val="002F758F"/>
    <w:rsid w:val="002F77C9"/>
    <w:rsid w:val="002F7C21"/>
    <w:rsid w:val="00300415"/>
    <w:rsid w:val="00300D6D"/>
    <w:rsid w:val="00300FFF"/>
    <w:rsid w:val="0030115B"/>
    <w:rsid w:val="00301486"/>
    <w:rsid w:val="003017C3"/>
    <w:rsid w:val="00301CE7"/>
    <w:rsid w:val="0030244F"/>
    <w:rsid w:val="003029F1"/>
    <w:rsid w:val="00302CB7"/>
    <w:rsid w:val="00302CCB"/>
    <w:rsid w:val="00302D67"/>
    <w:rsid w:val="00303400"/>
    <w:rsid w:val="0030419F"/>
    <w:rsid w:val="003043D9"/>
    <w:rsid w:val="00304E91"/>
    <w:rsid w:val="00304F0E"/>
    <w:rsid w:val="00305B56"/>
    <w:rsid w:val="00305ECF"/>
    <w:rsid w:val="0030608F"/>
    <w:rsid w:val="003061E3"/>
    <w:rsid w:val="00306210"/>
    <w:rsid w:val="003062A7"/>
    <w:rsid w:val="00306848"/>
    <w:rsid w:val="00306922"/>
    <w:rsid w:val="00306CE7"/>
    <w:rsid w:val="00306F6C"/>
    <w:rsid w:val="00307C78"/>
    <w:rsid w:val="003102E9"/>
    <w:rsid w:val="0031144C"/>
    <w:rsid w:val="003114D4"/>
    <w:rsid w:val="00311B3C"/>
    <w:rsid w:val="00311DEF"/>
    <w:rsid w:val="00313C97"/>
    <w:rsid w:val="00314257"/>
    <w:rsid w:val="003144EA"/>
    <w:rsid w:val="00314CD5"/>
    <w:rsid w:val="00315313"/>
    <w:rsid w:val="003153A6"/>
    <w:rsid w:val="0031634E"/>
    <w:rsid w:val="003168C9"/>
    <w:rsid w:val="003168E4"/>
    <w:rsid w:val="00316A56"/>
    <w:rsid w:val="003172BA"/>
    <w:rsid w:val="003204BC"/>
    <w:rsid w:val="00321764"/>
    <w:rsid w:val="00321C08"/>
    <w:rsid w:val="003224CC"/>
    <w:rsid w:val="00322C35"/>
    <w:rsid w:val="003235BB"/>
    <w:rsid w:val="003236B1"/>
    <w:rsid w:val="0032384A"/>
    <w:rsid w:val="00323A55"/>
    <w:rsid w:val="003249A8"/>
    <w:rsid w:val="00324B6E"/>
    <w:rsid w:val="00325948"/>
    <w:rsid w:val="003259ED"/>
    <w:rsid w:val="00325C2D"/>
    <w:rsid w:val="00326760"/>
    <w:rsid w:val="003267A7"/>
    <w:rsid w:val="00326A73"/>
    <w:rsid w:val="00326D40"/>
    <w:rsid w:val="00326E24"/>
    <w:rsid w:val="00327206"/>
    <w:rsid w:val="0033036D"/>
    <w:rsid w:val="003306B4"/>
    <w:rsid w:val="00331500"/>
    <w:rsid w:val="00331744"/>
    <w:rsid w:val="00331E2C"/>
    <w:rsid w:val="00331EAC"/>
    <w:rsid w:val="0033256B"/>
    <w:rsid w:val="00332599"/>
    <w:rsid w:val="003328B9"/>
    <w:rsid w:val="00332D77"/>
    <w:rsid w:val="00333331"/>
    <w:rsid w:val="00333F49"/>
    <w:rsid w:val="00334023"/>
    <w:rsid w:val="00335057"/>
    <w:rsid w:val="003356BC"/>
    <w:rsid w:val="00335FB4"/>
    <w:rsid w:val="003370BF"/>
    <w:rsid w:val="003379DD"/>
    <w:rsid w:val="00340176"/>
    <w:rsid w:val="00340311"/>
    <w:rsid w:val="003409EE"/>
    <w:rsid w:val="00340A56"/>
    <w:rsid w:val="0034134A"/>
    <w:rsid w:val="00341A26"/>
    <w:rsid w:val="00343119"/>
    <w:rsid w:val="0034404A"/>
    <w:rsid w:val="00344AAA"/>
    <w:rsid w:val="003455AB"/>
    <w:rsid w:val="00345F5A"/>
    <w:rsid w:val="00346416"/>
    <w:rsid w:val="0034674B"/>
    <w:rsid w:val="00347044"/>
    <w:rsid w:val="003471C9"/>
    <w:rsid w:val="00347739"/>
    <w:rsid w:val="00347924"/>
    <w:rsid w:val="003511A1"/>
    <w:rsid w:val="003514C9"/>
    <w:rsid w:val="00351AFA"/>
    <w:rsid w:val="00351B58"/>
    <w:rsid w:val="00351C7E"/>
    <w:rsid w:val="00353797"/>
    <w:rsid w:val="003557DC"/>
    <w:rsid w:val="00356033"/>
    <w:rsid w:val="0035729C"/>
    <w:rsid w:val="003578CE"/>
    <w:rsid w:val="00357B4F"/>
    <w:rsid w:val="00357BCD"/>
    <w:rsid w:val="00357C1B"/>
    <w:rsid w:val="00360209"/>
    <w:rsid w:val="003602E9"/>
    <w:rsid w:val="00360FDC"/>
    <w:rsid w:val="00361141"/>
    <w:rsid w:val="003611C1"/>
    <w:rsid w:val="00361AD6"/>
    <w:rsid w:val="003628EA"/>
    <w:rsid w:val="00362965"/>
    <w:rsid w:val="00362B0B"/>
    <w:rsid w:val="00362E37"/>
    <w:rsid w:val="00363336"/>
    <w:rsid w:val="0036470B"/>
    <w:rsid w:val="003647B1"/>
    <w:rsid w:val="00364B74"/>
    <w:rsid w:val="00364D88"/>
    <w:rsid w:val="0036642B"/>
    <w:rsid w:val="00366522"/>
    <w:rsid w:val="0036652E"/>
    <w:rsid w:val="0036734F"/>
    <w:rsid w:val="0036743E"/>
    <w:rsid w:val="00367971"/>
    <w:rsid w:val="00367B39"/>
    <w:rsid w:val="003701A6"/>
    <w:rsid w:val="00370DB0"/>
    <w:rsid w:val="00371533"/>
    <w:rsid w:val="0037226B"/>
    <w:rsid w:val="003728DB"/>
    <w:rsid w:val="0037290D"/>
    <w:rsid w:val="003729C3"/>
    <w:rsid w:val="003732EE"/>
    <w:rsid w:val="00373452"/>
    <w:rsid w:val="00373B7D"/>
    <w:rsid w:val="00373E30"/>
    <w:rsid w:val="00374071"/>
    <w:rsid w:val="0037435C"/>
    <w:rsid w:val="00374BCD"/>
    <w:rsid w:val="00374E8D"/>
    <w:rsid w:val="00375016"/>
    <w:rsid w:val="00375464"/>
    <w:rsid w:val="00375C22"/>
    <w:rsid w:val="0037643D"/>
    <w:rsid w:val="0037647B"/>
    <w:rsid w:val="003770AB"/>
    <w:rsid w:val="0037741F"/>
    <w:rsid w:val="0037790A"/>
    <w:rsid w:val="0038096E"/>
    <w:rsid w:val="00380D19"/>
    <w:rsid w:val="003818CA"/>
    <w:rsid w:val="00384278"/>
    <w:rsid w:val="003843BE"/>
    <w:rsid w:val="00384D78"/>
    <w:rsid w:val="00384E01"/>
    <w:rsid w:val="00386401"/>
    <w:rsid w:val="0038676B"/>
    <w:rsid w:val="00386AC6"/>
    <w:rsid w:val="00386AF5"/>
    <w:rsid w:val="00386B0A"/>
    <w:rsid w:val="00386E99"/>
    <w:rsid w:val="00386F4F"/>
    <w:rsid w:val="00387C2C"/>
    <w:rsid w:val="00387C84"/>
    <w:rsid w:val="0039089D"/>
    <w:rsid w:val="00390A75"/>
    <w:rsid w:val="003913A0"/>
    <w:rsid w:val="00391A28"/>
    <w:rsid w:val="00391DB6"/>
    <w:rsid w:val="003920E3"/>
    <w:rsid w:val="003927B9"/>
    <w:rsid w:val="0039283C"/>
    <w:rsid w:val="00392DC6"/>
    <w:rsid w:val="0039373E"/>
    <w:rsid w:val="003937A9"/>
    <w:rsid w:val="00393CA0"/>
    <w:rsid w:val="00394497"/>
    <w:rsid w:val="0039494D"/>
    <w:rsid w:val="00394FA1"/>
    <w:rsid w:val="00396768"/>
    <w:rsid w:val="00396857"/>
    <w:rsid w:val="003A01BD"/>
    <w:rsid w:val="003A04BA"/>
    <w:rsid w:val="003A12CD"/>
    <w:rsid w:val="003A16A9"/>
    <w:rsid w:val="003A1703"/>
    <w:rsid w:val="003A17A6"/>
    <w:rsid w:val="003A1F18"/>
    <w:rsid w:val="003A295B"/>
    <w:rsid w:val="003A2A7C"/>
    <w:rsid w:val="003A2E8B"/>
    <w:rsid w:val="003A325D"/>
    <w:rsid w:val="003A3280"/>
    <w:rsid w:val="003A3331"/>
    <w:rsid w:val="003A4B0E"/>
    <w:rsid w:val="003A53C4"/>
    <w:rsid w:val="003A5D6C"/>
    <w:rsid w:val="003A647C"/>
    <w:rsid w:val="003A6761"/>
    <w:rsid w:val="003A6EF3"/>
    <w:rsid w:val="003A7222"/>
    <w:rsid w:val="003A726D"/>
    <w:rsid w:val="003A73D4"/>
    <w:rsid w:val="003A7E82"/>
    <w:rsid w:val="003A7EE5"/>
    <w:rsid w:val="003B067C"/>
    <w:rsid w:val="003B0D40"/>
    <w:rsid w:val="003B0D87"/>
    <w:rsid w:val="003B19C2"/>
    <w:rsid w:val="003B1B29"/>
    <w:rsid w:val="003B2413"/>
    <w:rsid w:val="003B274B"/>
    <w:rsid w:val="003B2909"/>
    <w:rsid w:val="003B2D05"/>
    <w:rsid w:val="003B2E48"/>
    <w:rsid w:val="003B30D0"/>
    <w:rsid w:val="003B331B"/>
    <w:rsid w:val="003B3C90"/>
    <w:rsid w:val="003B409E"/>
    <w:rsid w:val="003B40F9"/>
    <w:rsid w:val="003B476E"/>
    <w:rsid w:val="003B4837"/>
    <w:rsid w:val="003B4FC3"/>
    <w:rsid w:val="003B5756"/>
    <w:rsid w:val="003B59DE"/>
    <w:rsid w:val="003B5B19"/>
    <w:rsid w:val="003B607E"/>
    <w:rsid w:val="003B6299"/>
    <w:rsid w:val="003B6960"/>
    <w:rsid w:val="003B697C"/>
    <w:rsid w:val="003B6C1C"/>
    <w:rsid w:val="003B6CC0"/>
    <w:rsid w:val="003B6FC7"/>
    <w:rsid w:val="003B7673"/>
    <w:rsid w:val="003B77F1"/>
    <w:rsid w:val="003B7E3C"/>
    <w:rsid w:val="003B92CF"/>
    <w:rsid w:val="003C0147"/>
    <w:rsid w:val="003C036E"/>
    <w:rsid w:val="003C0C41"/>
    <w:rsid w:val="003C2076"/>
    <w:rsid w:val="003C21A5"/>
    <w:rsid w:val="003C3AA1"/>
    <w:rsid w:val="003C3D23"/>
    <w:rsid w:val="003C43EE"/>
    <w:rsid w:val="003C4DAC"/>
    <w:rsid w:val="003C50DB"/>
    <w:rsid w:val="003C584D"/>
    <w:rsid w:val="003C595A"/>
    <w:rsid w:val="003C5B4E"/>
    <w:rsid w:val="003C5EE5"/>
    <w:rsid w:val="003C6060"/>
    <w:rsid w:val="003C61F3"/>
    <w:rsid w:val="003C6D11"/>
    <w:rsid w:val="003C6DE4"/>
    <w:rsid w:val="003C7177"/>
    <w:rsid w:val="003C71F2"/>
    <w:rsid w:val="003C7675"/>
    <w:rsid w:val="003C7DC6"/>
    <w:rsid w:val="003D03BA"/>
    <w:rsid w:val="003D055D"/>
    <w:rsid w:val="003D0828"/>
    <w:rsid w:val="003D0C03"/>
    <w:rsid w:val="003D0D12"/>
    <w:rsid w:val="003D1F4F"/>
    <w:rsid w:val="003D2667"/>
    <w:rsid w:val="003D26C8"/>
    <w:rsid w:val="003D3095"/>
    <w:rsid w:val="003D37B7"/>
    <w:rsid w:val="003D3FB2"/>
    <w:rsid w:val="003D41F7"/>
    <w:rsid w:val="003D4339"/>
    <w:rsid w:val="003D4AD4"/>
    <w:rsid w:val="003D4C8B"/>
    <w:rsid w:val="003D4F06"/>
    <w:rsid w:val="003D4FB1"/>
    <w:rsid w:val="003D5BE1"/>
    <w:rsid w:val="003D6087"/>
    <w:rsid w:val="003D6A64"/>
    <w:rsid w:val="003D6C4B"/>
    <w:rsid w:val="003D6DA4"/>
    <w:rsid w:val="003D7213"/>
    <w:rsid w:val="003D7655"/>
    <w:rsid w:val="003D77B1"/>
    <w:rsid w:val="003D7A74"/>
    <w:rsid w:val="003E001E"/>
    <w:rsid w:val="003E01F2"/>
    <w:rsid w:val="003E03C6"/>
    <w:rsid w:val="003E1088"/>
    <w:rsid w:val="003E1923"/>
    <w:rsid w:val="003E1F97"/>
    <w:rsid w:val="003E25DC"/>
    <w:rsid w:val="003E2820"/>
    <w:rsid w:val="003E284D"/>
    <w:rsid w:val="003E29E1"/>
    <w:rsid w:val="003E312B"/>
    <w:rsid w:val="003E31A7"/>
    <w:rsid w:val="003E41D9"/>
    <w:rsid w:val="003E43A4"/>
    <w:rsid w:val="003E4FC7"/>
    <w:rsid w:val="003E5857"/>
    <w:rsid w:val="003E5CC1"/>
    <w:rsid w:val="003E5CC4"/>
    <w:rsid w:val="003E6F9E"/>
    <w:rsid w:val="003E71AA"/>
    <w:rsid w:val="003E77D4"/>
    <w:rsid w:val="003E7FFA"/>
    <w:rsid w:val="003F0D99"/>
    <w:rsid w:val="003F0F7F"/>
    <w:rsid w:val="003F122E"/>
    <w:rsid w:val="003F1330"/>
    <w:rsid w:val="003F1774"/>
    <w:rsid w:val="003F17FF"/>
    <w:rsid w:val="003F1966"/>
    <w:rsid w:val="003F1C28"/>
    <w:rsid w:val="003F1FD6"/>
    <w:rsid w:val="003F2099"/>
    <w:rsid w:val="003F2307"/>
    <w:rsid w:val="003F2ECE"/>
    <w:rsid w:val="003F32CD"/>
    <w:rsid w:val="003F38BB"/>
    <w:rsid w:val="003F4C36"/>
    <w:rsid w:val="003F5044"/>
    <w:rsid w:val="003F565E"/>
    <w:rsid w:val="003F632D"/>
    <w:rsid w:val="003F6DC8"/>
    <w:rsid w:val="003F71D6"/>
    <w:rsid w:val="003F7776"/>
    <w:rsid w:val="003F7B16"/>
    <w:rsid w:val="003F7BD6"/>
    <w:rsid w:val="00401257"/>
    <w:rsid w:val="004020F1"/>
    <w:rsid w:val="00402E8D"/>
    <w:rsid w:val="00404725"/>
    <w:rsid w:val="004057AF"/>
    <w:rsid w:val="00407061"/>
    <w:rsid w:val="004071B8"/>
    <w:rsid w:val="00407453"/>
    <w:rsid w:val="00407FFB"/>
    <w:rsid w:val="0041026C"/>
    <w:rsid w:val="0041098B"/>
    <w:rsid w:val="00410F7C"/>
    <w:rsid w:val="004119AE"/>
    <w:rsid w:val="00411B4B"/>
    <w:rsid w:val="0041217B"/>
    <w:rsid w:val="0041278C"/>
    <w:rsid w:val="004133E2"/>
    <w:rsid w:val="0041379D"/>
    <w:rsid w:val="004139DC"/>
    <w:rsid w:val="00413DEB"/>
    <w:rsid w:val="00413E02"/>
    <w:rsid w:val="00414E8F"/>
    <w:rsid w:val="00415346"/>
    <w:rsid w:val="004153F3"/>
    <w:rsid w:val="00415889"/>
    <w:rsid w:val="00415896"/>
    <w:rsid w:val="00416A1B"/>
    <w:rsid w:val="004171EC"/>
    <w:rsid w:val="00417452"/>
    <w:rsid w:val="00417932"/>
    <w:rsid w:val="00420B2C"/>
    <w:rsid w:val="004211F3"/>
    <w:rsid w:val="004216AF"/>
    <w:rsid w:val="00421AD5"/>
    <w:rsid w:val="00421EFB"/>
    <w:rsid w:val="00422155"/>
    <w:rsid w:val="00422629"/>
    <w:rsid w:val="0042284A"/>
    <w:rsid w:val="00422A09"/>
    <w:rsid w:val="00422F50"/>
    <w:rsid w:val="00423083"/>
    <w:rsid w:val="004234F3"/>
    <w:rsid w:val="00423964"/>
    <w:rsid w:val="00423FA6"/>
    <w:rsid w:val="00424E2F"/>
    <w:rsid w:val="004251DB"/>
    <w:rsid w:val="004254EA"/>
    <w:rsid w:val="00426357"/>
    <w:rsid w:val="004264B6"/>
    <w:rsid w:val="00426509"/>
    <w:rsid w:val="004265E3"/>
    <w:rsid w:val="004275DB"/>
    <w:rsid w:val="00427DBD"/>
    <w:rsid w:val="004304A2"/>
    <w:rsid w:val="00430546"/>
    <w:rsid w:val="004308DF"/>
    <w:rsid w:val="00432FA6"/>
    <w:rsid w:val="0043356E"/>
    <w:rsid w:val="00433F64"/>
    <w:rsid w:val="00433FBD"/>
    <w:rsid w:val="004341B0"/>
    <w:rsid w:val="00434567"/>
    <w:rsid w:val="00434858"/>
    <w:rsid w:val="00434D1A"/>
    <w:rsid w:val="00435018"/>
    <w:rsid w:val="004359D6"/>
    <w:rsid w:val="00435D07"/>
    <w:rsid w:val="00436473"/>
    <w:rsid w:val="004365CF"/>
    <w:rsid w:val="00436FE6"/>
    <w:rsid w:val="00437134"/>
    <w:rsid w:val="0043734B"/>
    <w:rsid w:val="004373F1"/>
    <w:rsid w:val="00437575"/>
    <w:rsid w:val="00437D7D"/>
    <w:rsid w:val="00437EDA"/>
    <w:rsid w:val="00437FCA"/>
    <w:rsid w:val="0044010B"/>
    <w:rsid w:val="004406CC"/>
    <w:rsid w:val="00440701"/>
    <w:rsid w:val="00441463"/>
    <w:rsid w:val="004429E6"/>
    <w:rsid w:val="004432D8"/>
    <w:rsid w:val="00443559"/>
    <w:rsid w:val="004436F5"/>
    <w:rsid w:val="00443979"/>
    <w:rsid w:val="00443B8A"/>
    <w:rsid w:val="00444014"/>
    <w:rsid w:val="0044535F"/>
    <w:rsid w:val="004455B4"/>
    <w:rsid w:val="00445E86"/>
    <w:rsid w:val="0044622B"/>
    <w:rsid w:val="00446420"/>
    <w:rsid w:val="0044672B"/>
    <w:rsid w:val="00447778"/>
    <w:rsid w:val="00450D9F"/>
    <w:rsid w:val="00450FAF"/>
    <w:rsid w:val="00451045"/>
    <w:rsid w:val="0045131E"/>
    <w:rsid w:val="00451423"/>
    <w:rsid w:val="00451540"/>
    <w:rsid w:val="00451967"/>
    <w:rsid w:val="0045314A"/>
    <w:rsid w:val="0045385E"/>
    <w:rsid w:val="004539F4"/>
    <w:rsid w:val="00453C85"/>
    <w:rsid w:val="00453C91"/>
    <w:rsid w:val="00453F99"/>
    <w:rsid w:val="00454193"/>
    <w:rsid w:val="004544E1"/>
    <w:rsid w:val="004547C0"/>
    <w:rsid w:val="00454EA7"/>
    <w:rsid w:val="00455313"/>
    <w:rsid w:val="0045586D"/>
    <w:rsid w:val="00456975"/>
    <w:rsid w:val="00456A74"/>
    <w:rsid w:val="00456BEB"/>
    <w:rsid w:val="00457435"/>
    <w:rsid w:val="00457873"/>
    <w:rsid w:val="0046026E"/>
    <w:rsid w:val="00460633"/>
    <w:rsid w:val="00460FB2"/>
    <w:rsid w:val="00461604"/>
    <w:rsid w:val="00462599"/>
    <w:rsid w:val="00462AF5"/>
    <w:rsid w:val="00463B81"/>
    <w:rsid w:val="00463C8B"/>
    <w:rsid w:val="00463DE6"/>
    <w:rsid w:val="00464D7C"/>
    <w:rsid w:val="0046547A"/>
    <w:rsid w:val="00465752"/>
    <w:rsid w:val="00465D34"/>
    <w:rsid w:val="00466B44"/>
    <w:rsid w:val="004678C2"/>
    <w:rsid w:val="00467B6B"/>
    <w:rsid w:val="00467FD7"/>
    <w:rsid w:val="00467FFA"/>
    <w:rsid w:val="0047036C"/>
    <w:rsid w:val="0047090C"/>
    <w:rsid w:val="00470D59"/>
    <w:rsid w:val="00470DC3"/>
    <w:rsid w:val="00470F25"/>
    <w:rsid w:val="00471293"/>
    <w:rsid w:val="00471A9D"/>
    <w:rsid w:val="00472296"/>
    <w:rsid w:val="00473E7B"/>
    <w:rsid w:val="004748D6"/>
    <w:rsid w:val="00474AC5"/>
    <w:rsid w:val="00475098"/>
    <w:rsid w:val="00475433"/>
    <w:rsid w:val="00475E79"/>
    <w:rsid w:val="00475EA0"/>
    <w:rsid w:val="00476001"/>
    <w:rsid w:val="00476612"/>
    <w:rsid w:val="004769DA"/>
    <w:rsid w:val="00476CA8"/>
    <w:rsid w:val="0047703E"/>
    <w:rsid w:val="00477609"/>
    <w:rsid w:val="00477AE5"/>
    <w:rsid w:val="00480A07"/>
    <w:rsid w:val="00480F39"/>
    <w:rsid w:val="004811E6"/>
    <w:rsid w:val="004825E1"/>
    <w:rsid w:val="004833E4"/>
    <w:rsid w:val="00483842"/>
    <w:rsid w:val="004853C4"/>
    <w:rsid w:val="0048577F"/>
    <w:rsid w:val="0048708A"/>
    <w:rsid w:val="00487974"/>
    <w:rsid w:val="00487AD9"/>
    <w:rsid w:val="004904E5"/>
    <w:rsid w:val="00490548"/>
    <w:rsid w:val="00490F4B"/>
    <w:rsid w:val="00491594"/>
    <w:rsid w:val="0049179B"/>
    <w:rsid w:val="00491E3F"/>
    <w:rsid w:val="00492715"/>
    <w:rsid w:val="00492B45"/>
    <w:rsid w:val="00492B66"/>
    <w:rsid w:val="004930F2"/>
    <w:rsid w:val="00493D86"/>
    <w:rsid w:val="004944E0"/>
    <w:rsid w:val="00494B77"/>
    <w:rsid w:val="00495E8E"/>
    <w:rsid w:val="004962ED"/>
    <w:rsid w:val="00496546"/>
    <w:rsid w:val="004966A6"/>
    <w:rsid w:val="00496AC5"/>
    <w:rsid w:val="00496BEA"/>
    <w:rsid w:val="004975CF"/>
    <w:rsid w:val="00497835"/>
    <w:rsid w:val="00497A4A"/>
    <w:rsid w:val="004A0BE1"/>
    <w:rsid w:val="004A0D03"/>
    <w:rsid w:val="004A0EF9"/>
    <w:rsid w:val="004A19F6"/>
    <w:rsid w:val="004A1D6F"/>
    <w:rsid w:val="004A1ED2"/>
    <w:rsid w:val="004A2C67"/>
    <w:rsid w:val="004A2C81"/>
    <w:rsid w:val="004A2D5F"/>
    <w:rsid w:val="004A3142"/>
    <w:rsid w:val="004A4211"/>
    <w:rsid w:val="004A4C0F"/>
    <w:rsid w:val="004A61DF"/>
    <w:rsid w:val="004A6340"/>
    <w:rsid w:val="004A6B20"/>
    <w:rsid w:val="004A6D46"/>
    <w:rsid w:val="004A7FCE"/>
    <w:rsid w:val="004B05AB"/>
    <w:rsid w:val="004B0A73"/>
    <w:rsid w:val="004B14AC"/>
    <w:rsid w:val="004B155A"/>
    <w:rsid w:val="004B1C41"/>
    <w:rsid w:val="004B1C62"/>
    <w:rsid w:val="004B1DA5"/>
    <w:rsid w:val="004B1E28"/>
    <w:rsid w:val="004B21AA"/>
    <w:rsid w:val="004B220D"/>
    <w:rsid w:val="004B2779"/>
    <w:rsid w:val="004B2C90"/>
    <w:rsid w:val="004B301A"/>
    <w:rsid w:val="004B41A5"/>
    <w:rsid w:val="004B5483"/>
    <w:rsid w:val="004B556C"/>
    <w:rsid w:val="004B559C"/>
    <w:rsid w:val="004B61FB"/>
    <w:rsid w:val="004B66BB"/>
    <w:rsid w:val="004B693A"/>
    <w:rsid w:val="004B78E2"/>
    <w:rsid w:val="004B7F9E"/>
    <w:rsid w:val="004C028A"/>
    <w:rsid w:val="004C21FE"/>
    <w:rsid w:val="004C264D"/>
    <w:rsid w:val="004C26B1"/>
    <w:rsid w:val="004C2A0A"/>
    <w:rsid w:val="004C2B49"/>
    <w:rsid w:val="004C34FE"/>
    <w:rsid w:val="004C4C28"/>
    <w:rsid w:val="004C538A"/>
    <w:rsid w:val="004C54EB"/>
    <w:rsid w:val="004C57D0"/>
    <w:rsid w:val="004C59EE"/>
    <w:rsid w:val="004C5BB9"/>
    <w:rsid w:val="004C66B5"/>
    <w:rsid w:val="004C69D5"/>
    <w:rsid w:val="004C6C3A"/>
    <w:rsid w:val="004C7769"/>
    <w:rsid w:val="004C7FC3"/>
    <w:rsid w:val="004D051F"/>
    <w:rsid w:val="004D0E69"/>
    <w:rsid w:val="004D0FF9"/>
    <w:rsid w:val="004D19FB"/>
    <w:rsid w:val="004D1B2C"/>
    <w:rsid w:val="004D2946"/>
    <w:rsid w:val="004D2C29"/>
    <w:rsid w:val="004D2F8A"/>
    <w:rsid w:val="004D36DF"/>
    <w:rsid w:val="004D37F1"/>
    <w:rsid w:val="004D3B0F"/>
    <w:rsid w:val="004D4191"/>
    <w:rsid w:val="004D4236"/>
    <w:rsid w:val="004D4483"/>
    <w:rsid w:val="004D54BE"/>
    <w:rsid w:val="004D5562"/>
    <w:rsid w:val="004D6035"/>
    <w:rsid w:val="004D641C"/>
    <w:rsid w:val="004D69B8"/>
    <w:rsid w:val="004D701E"/>
    <w:rsid w:val="004DC952"/>
    <w:rsid w:val="004E1039"/>
    <w:rsid w:val="004E1652"/>
    <w:rsid w:val="004E1669"/>
    <w:rsid w:val="004E1813"/>
    <w:rsid w:val="004E18A8"/>
    <w:rsid w:val="004E1A2A"/>
    <w:rsid w:val="004E1ED5"/>
    <w:rsid w:val="004E36ED"/>
    <w:rsid w:val="004E37BD"/>
    <w:rsid w:val="004E3A22"/>
    <w:rsid w:val="004E3CDA"/>
    <w:rsid w:val="004E3FE9"/>
    <w:rsid w:val="004E4452"/>
    <w:rsid w:val="004E50A9"/>
    <w:rsid w:val="004E524A"/>
    <w:rsid w:val="004E5966"/>
    <w:rsid w:val="004E63A9"/>
    <w:rsid w:val="004E6FB3"/>
    <w:rsid w:val="004E7DC0"/>
    <w:rsid w:val="004F0B00"/>
    <w:rsid w:val="004F10EB"/>
    <w:rsid w:val="004F20AB"/>
    <w:rsid w:val="004F2540"/>
    <w:rsid w:val="004F2A2A"/>
    <w:rsid w:val="004F38D1"/>
    <w:rsid w:val="004F3975"/>
    <w:rsid w:val="004F47EE"/>
    <w:rsid w:val="004F4B1A"/>
    <w:rsid w:val="004F5B91"/>
    <w:rsid w:val="004F6781"/>
    <w:rsid w:val="004F67A7"/>
    <w:rsid w:val="004F681F"/>
    <w:rsid w:val="004F7286"/>
    <w:rsid w:val="004F7450"/>
    <w:rsid w:val="00500568"/>
    <w:rsid w:val="005005E6"/>
    <w:rsid w:val="00500B9F"/>
    <w:rsid w:val="00501002"/>
    <w:rsid w:val="005010D8"/>
    <w:rsid w:val="005016D0"/>
    <w:rsid w:val="00501AC4"/>
    <w:rsid w:val="00501F78"/>
    <w:rsid w:val="00502D74"/>
    <w:rsid w:val="0050328C"/>
    <w:rsid w:val="0050426C"/>
    <w:rsid w:val="005043A3"/>
    <w:rsid w:val="00505AE2"/>
    <w:rsid w:val="005064C4"/>
    <w:rsid w:val="00506A22"/>
    <w:rsid w:val="00506CB2"/>
    <w:rsid w:val="005071AA"/>
    <w:rsid w:val="00507FFA"/>
    <w:rsid w:val="0051081E"/>
    <w:rsid w:val="00510A6A"/>
    <w:rsid w:val="0051134F"/>
    <w:rsid w:val="00511F71"/>
    <w:rsid w:val="00512A53"/>
    <w:rsid w:val="00512D16"/>
    <w:rsid w:val="005132B1"/>
    <w:rsid w:val="00513675"/>
    <w:rsid w:val="005146BE"/>
    <w:rsid w:val="00514F4A"/>
    <w:rsid w:val="00515422"/>
    <w:rsid w:val="00515D4B"/>
    <w:rsid w:val="00515D8A"/>
    <w:rsid w:val="005164B2"/>
    <w:rsid w:val="00516959"/>
    <w:rsid w:val="00517933"/>
    <w:rsid w:val="00517A70"/>
    <w:rsid w:val="00517CCF"/>
    <w:rsid w:val="00517E35"/>
    <w:rsid w:val="005206E5"/>
    <w:rsid w:val="00520954"/>
    <w:rsid w:val="00520CB7"/>
    <w:rsid w:val="00522282"/>
    <w:rsid w:val="00522393"/>
    <w:rsid w:val="00522F6D"/>
    <w:rsid w:val="005241FD"/>
    <w:rsid w:val="005244EC"/>
    <w:rsid w:val="0052474E"/>
    <w:rsid w:val="005247BB"/>
    <w:rsid w:val="00524D21"/>
    <w:rsid w:val="00525017"/>
    <w:rsid w:val="005253A9"/>
    <w:rsid w:val="005256D6"/>
    <w:rsid w:val="0052595C"/>
    <w:rsid w:val="00525BB6"/>
    <w:rsid w:val="00525E9C"/>
    <w:rsid w:val="00525ED1"/>
    <w:rsid w:val="00526759"/>
    <w:rsid w:val="00526BBC"/>
    <w:rsid w:val="005279B4"/>
    <w:rsid w:val="00527B90"/>
    <w:rsid w:val="005307FA"/>
    <w:rsid w:val="00530925"/>
    <w:rsid w:val="005309BE"/>
    <w:rsid w:val="00530C83"/>
    <w:rsid w:val="00530FB7"/>
    <w:rsid w:val="0053165D"/>
    <w:rsid w:val="00531C5F"/>
    <w:rsid w:val="00531CFB"/>
    <w:rsid w:val="00531D68"/>
    <w:rsid w:val="00531D8A"/>
    <w:rsid w:val="0053207B"/>
    <w:rsid w:val="005326EF"/>
    <w:rsid w:val="0053275D"/>
    <w:rsid w:val="0053278E"/>
    <w:rsid w:val="00532DCE"/>
    <w:rsid w:val="00532FC3"/>
    <w:rsid w:val="005348D5"/>
    <w:rsid w:val="0053568F"/>
    <w:rsid w:val="00535AF6"/>
    <w:rsid w:val="0053613B"/>
    <w:rsid w:val="00536321"/>
    <w:rsid w:val="0053670D"/>
    <w:rsid w:val="005369B4"/>
    <w:rsid w:val="00536C4C"/>
    <w:rsid w:val="00537381"/>
    <w:rsid w:val="005376B2"/>
    <w:rsid w:val="00537793"/>
    <w:rsid w:val="0053779C"/>
    <w:rsid w:val="00540558"/>
    <w:rsid w:val="005410EE"/>
    <w:rsid w:val="00541536"/>
    <w:rsid w:val="005415FD"/>
    <w:rsid w:val="00541D78"/>
    <w:rsid w:val="00542605"/>
    <w:rsid w:val="00542A34"/>
    <w:rsid w:val="00542D79"/>
    <w:rsid w:val="00543483"/>
    <w:rsid w:val="00543802"/>
    <w:rsid w:val="00543949"/>
    <w:rsid w:val="00544A82"/>
    <w:rsid w:val="00544CE0"/>
    <w:rsid w:val="00544E8C"/>
    <w:rsid w:val="005454FB"/>
    <w:rsid w:val="00545BFE"/>
    <w:rsid w:val="005471A6"/>
    <w:rsid w:val="005474E3"/>
    <w:rsid w:val="00547753"/>
    <w:rsid w:val="005508E1"/>
    <w:rsid w:val="00551291"/>
    <w:rsid w:val="005516DA"/>
    <w:rsid w:val="00551D0F"/>
    <w:rsid w:val="0055249B"/>
    <w:rsid w:val="0055346E"/>
    <w:rsid w:val="005535DD"/>
    <w:rsid w:val="00553E80"/>
    <w:rsid w:val="005541FE"/>
    <w:rsid w:val="00555691"/>
    <w:rsid w:val="00555993"/>
    <w:rsid w:val="00555DC6"/>
    <w:rsid w:val="005560B9"/>
    <w:rsid w:val="0055674C"/>
    <w:rsid w:val="0055686F"/>
    <w:rsid w:val="00556DCF"/>
    <w:rsid w:val="00557407"/>
    <w:rsid w:val="005574BD"/>
    <w:rsid w:val="00557584"/>
    <w:rsid w:val="005576C6"/>
    <w:rsid w:val="00557D4A"/>
    <w:rsid w:val="00560051"/>
    <w:rsid w:val="00560434"/>
    <w:rsid w:val="005616ED"/>
    <w:rsid w:val="00561D70"/>
    <w:rsid w:val="00561DC7"/>
    <w:rsid w:val="005622A3"/>
    <w:rsid w:val="00562537"/>
    <w:rsid w:val="005627DA"/>
    <w:rsid w:val="0056305F"/>
    <w:rsid w:val="005630D3"/>
    <w:rsid w:val="005636DD"/>
    <w:rsid w:val="0056388E"/>
    <w:rsid w:val="00563A9D"/>
    <w:rsid w:val="00563B07"/>
    <w:rsid w:val="00564359"/>
    <w:rsid w:val="005646C2"/>
    <w:rsid w:val="0056483D"/>
    <w:rsid w:val="00564E6A"/>
    <w:rsid w:val="005653D0"/>
    <w:rsid w:val="005653FB"/>
    <w:rsid w:val="005656F4"/>
    <w:rsid w:val="0056598E"/>
    <w:rsid w:val="005664F3"/>
    <w:rsid w:val="005665A5"/>
    <w:rsid w:val="0056707D"/>
    <w:rsid w:val="00567725"/>
    <w:rsid w:val="00567C15"/>
    <w:rsid w:val="005702D5"/>
    <w:rsid w:val="00570464"/>
    <w:rsid w:val="00570A74"/>
    <w:rsid w:val="00570A9C"/>
    <w:rsid w:val="005720AE"/>
    <w:rsid w:val="005723AD"/>
    <w:rsid w:val="0057247A"/>
    <w:rsid w:val="00573080"/>
    <w:rsid w:val="005737A5"/>
    <w:rsid w:val="00573BE3"/>
    <w:rsid w:val="00573CA0"/>
    <w:rsid w:val="0057414D"/>
    <w:rsid w:val="00574486"/>
    <w:rsid w:val="00574981"/>
    <w:rsid w:val="00575191"/>
    <w:rsid w:val="0057563D"/>
    <w:rsid w:val="00575D5C"/>
    <w:rsid w:val="005763B0"/>
    <w:rsid w:val="00576D27"/>
    <w:rsid w:val="00576ED9"/>
    <w:rsid w:val="00576FDA"/>
    <w:rsid w:val="0057729A"/>
    <w:rsid w:val="005779E1"/>
    <w:rsid w:val="005804A6"/>
    <w:rsid w:val="00580C76"/>
    <w:rsid w:val="005816F2"/>
    <w:rsid w:val="00582143"/>
    <w:rsid w:val="00582C4E"/>
    <w:rsid w:val="00582C83"/>
    <w:rsid w:val="00583962"/>
    <w:rsid w:val="00583AB4"/>
    <w:rsid w:val="00583DB5"/>
    <w:rsid w:val="00583EBA"/>
    <w:rsid w:val="00584BB4"/>
    <w:rsid w:val="00584BE9"/>
    <w:rsid w:val="00584E83"/>
    <w:rsid w:val="00585B47"/>
    <w:rsid w:val="00586A23"/>
    <w:rsid w:val="00587FB1"/>
    <w:rsid w:val="00591049"/>
    <w:rsid w:val="0059128C"/>
    <w:rsid w:val="00591379"/>
    <w:rsid w:val="005917E1"/>
    <w:rsid w:val="00591C8F"/>
    <w:rsid w:val="00592483"/>
    <w:rsid w:val="005925EC"/>
    <w:rsid w:val="00593466"/>
    <w:rsid w:val="0059364A"/>
    <w:rsid w:val="00595824"/>
    <w:rsid w:val="00595D8A"/>
    <w:rsid w:val="005967F6"/>
    <w:rsid w:val="00596A0F"/>
    <w:rsid w:val="00596FB2"/>
    <w:rsid w:val="00597B20"/>
    <w:rsid w:val="00597BB0"/>
    <w:rsid w:val="00597E8B"/>
    <w:rsid w:val="005A0674"/>
    <w:rsid w:val="005A0DAD"/>
    <w:rsid w:val="005A13C2"/>
    <w:rsid w:val="005A1C12"/>
    <w:rsid w:val="005A29EB"/>
    <w:rsid w:val="005A2F3E"/>
    <w:rsid w:val="005A3970"/>
    <w:rsid w:val="005A3E13"/>
    <w:rsid w:val="005A4242"/>
    <w:rsid w:val="005A42F7"/>
    <w:rsid w:val="005A5D1A"/>
    <w:rsid w:val="005A5D91"/>
    <w:rsid w:val="005A5E4C"/>
    <w:rsid w:val="005A5F1F"/>
    <w:rsid w:val="005A5F29"/>
    <w:rsid w:val="005A67FC"/>
    <w:rsid w:val="005A69D1"/>
    <w:rsid w:val="005B047B"/>
    <w:rsid w:val="005B116B"/>
    <w:rsid w:val="005B1A12"/>
    <w:rsid w:val="005B268D"/>
    <w:rsid w:val="005B2DD5"/>
    <w:rsid w:val="005B2F9B"/>
    <w:rsid w:val="005B367B"/>
    <w:rsid w:val="005B3952"/>
    <w:rsid w:val="005B3A0C"/>
    <w:rsid w:val="005B4A51"/>
    <w:rsid w:val="005B4BAD"/>
    <w:rsid w:val="005B5DEA"/>
    <w:rsid w:val="005B5F44"/>
    <w:rsid w:val="005B75B1"/>
    <w:rsid w:val="005B7A43"/>
    <w:rsid w:val="005C00FB"/>
    <w:rsid w:val="005C021F"/>
    <w:rsid w:val="005C028D"/>
    <w:rsid w:val="005C03D0"/>
    <w:rsid w:val="005C0883"/>
    <w:rsid w:val="005C0F5F"/>
    <w:rsid w:val="005C0F85"/>
    <w:rsid w:val="005C1655"/>
    <w:rsid w:val="005C1703"/>
    <w:rsid w:val="005C1B01"/>
    <w:rsid w:val="005C3B06"/>
    <w:rsid w:val="005C3D5A"/>
    <w:rsid w:val="005C5E69"/>
    <w:rsid w:val="005C6470"/>
    <w:rsid w:val="005C7456"/>
    <w:rsid w:val="005C7E0C"/>
    <w:rsid w:val="005C7E20"/>
    <w:rsid w:val="005D020C"/>
    <w:rsid w:val="005D0261"/>
    <w:rsid w:val="005D1035"/>
    <w:rsid w:val="005D11F9"/>
    <w:rsid w:val="005D1760"/>
    <w:rsid w:val="005D17F9"/>
    <w:rsid w:val="005D1905"/>
    <w:rsid w:val="005D20D6"/>
    <w:rsid w:val="005D2728"/>
    <w:rsid w:val="005D2F04"/>
    <w:rsid w:val="005D31C1"/>
    <w:rsid w:val="005D354D"/>
    <w:rsid w:val="005D3775"/>
    <w:rsid w:val="005D43E2"/>
    <w:rsid w:val="005D4B92"/>
    <w:rsid w:val="005D4BA4"/>
    <w:rsid w:val="005D55C4"/>
    <w:rsid w:val="005D59EC"/>
    <w:rsid w:val="005D5B91"/>
    <w:rsid w:val="005D60F8"/>
    <w:rsid w:val="005D6351"/>
    <w:rsid w:val="005D65CE"/>
    <w:rsid w:val="005D6A1C"/>
    <w:rsid w:val="005E082B"/>
    <w:rsid w:val="005E0B99"/>
    <w:rsid w:val="005E0EC9"/>
    <w:rsid w:val="005E10E0"/>
    <w:rsid w:val="005E11DC"/>
    <w:rsid w:val="005E13BF"/>
    <w:rsid w:val="005E1996"/>
    <w:rsid w:val="005E1CE9"/>
    <w:rsid w:val="005E27C5"/>
    <w:rsid w:val="005E352E"/>
    <w:rsid w:val="005E3A8E"/>
    <w:rsid w:val="005E3FB4"/>
    <w:rsid w:val="005E42A9"/>
    <w:rsid w:val="005E4B8E"/>
    <w:rsid w:val="005E4C67"/>
    <w:rsid w:val="005E5090"/>
    <w:rsid w:val="005E511A"/>
    <w:rsid w:val="005E55BF"/>
    <w:rsid w:val="005E5C96"/>
    <w:rsid w:val="005E65A4"/>
    <w:rsid w:val="005E70B7"/>
    <w:rsid w:val="005F0425"/>
    <w:rsid w:val="005F04CB"/>
    <w:rsid w:val="005F05EA"/>
    <w:rsid w:val="005F067A"/>
    <w:rsid w:val="005F1481"/>
    <w:rsid w:val="005F1485"/>
    <w:rsid w:val="005F209A"/>
    <w:rsid w:val="005F20F4"/>
    <w:rsid w:val="005F24C5"/>
    <w:rsid w:val="005F25B1"/>
    <w:rsid w:val="005F2B21"/>
    <w:rsid w:val="005F2B31"/>
    <w:rsid w:val="005F47C9"/>
    <w:rsid w:val="005F487C"/>
    <w:rsid w:val="005F491E"/>
    <w:rsid w:val="005F4CBA"/>
    <w:rsid w:val="005F5B4E"/>
    <w:rsid w:val="005F6EF1"/>
    <w:rsid w:val="005F7861"/>
    <w:rsid w:val="00600DC6"/>
    <w:rsid w:val="00600E03"/>
    <w:rsid w:val="006011BC"/>
    <w:rsid w:val="0060155F"/>
    <w:rsid w:val="00601BE2"/>
    <w:rsid w:val="00602069"/>
    <w:rsid w:val="0060295E"/>
    <w:rsid w:val="00603977"/>
    <w:rsid w:val="00603DB5"/>
    <w:rsid w:val="00603E85"/>
    <w:rsid w:val="006040AE"/>
    <w:rsid w:val="00604206"/>
    <w:rsid w:val="00604687"/>
    <w:rsid w:val="006052FA"/>
    <w:rsid w:val="006057A8"/>
    <w:rsid w:val="00605D74"/>
    <w:rsid w:val="00605EA8"/>
    <w:rsid w:val="006069BA"/>
    <w:rsid w:val="00606E7D"/>
    <w:rsid w:val="00606F82"/>
    <w:rsid w:val="006072AF"/>
    <w:rsid w:val="00607321"/>
    <w:rsid w:val="006074EF"/>
    <w:rsid w:val="00611C71"/>
    <w:rsid w:val="00612647"/>
    <w:rsid w:val="00612ACA"/>
    <w:rsid w:val="006130B8"/>
    <w:rsid w:val="006141A1"/>
    <w:rsid w:val="006146E0"/>
    <w:rsid w:val="00616317"/>
    <w:rsid w:val="00616541"/>
    <w:rsid w:val="0061663D"/>
    <w:rsid w:val="00616ED9"/>
    <w:rsid w:val="00620406"/>
    <w:rsid w:val="00620586"/>
    <w:rsid w:val="006208FB"/>
    <w:rsid w:val="00620EA0"/>
    <w:rsid w:val="00620F3D"/>
    <w:rsid w:val="006210E8"/>
    <w:rsid w:val="00622A7F"/>
    <w:rsid w:val="00623122"/>
    <w:rsid w:val="00623221"/>
    <w:rsid w:val="00623591"/>
    <w:rsid w:val="00623907"/>
    <w:rsid w:val="00623FC3"/>
    <w:rsid w:val="00623FF7"/>
    <w:rsid w:val="00624BA7"/>
    <w:rsid w:val="00625057"/>
    <w:rsid w:val="00625B45"/>
    <w:rsid w:val="00625E9D"/>
    <w:rsid w:val="00626041"/>
    <w:rsid w:val="00626567"/>
    <w:rsid w:val="00626654"/>
    <w:rsid w:val="00626F57"/>
    <w:rsid w:val="0063012D"/>
    <w:rsid w:val="00630677"/>
    <w:rsid w:val="00631472"/>
    <w:rsid w:val="0063159B"/>
    <w:rsid w:val="00631A50"/>
    <w:rsid w:val="006338ED"/>
    <w:rsid w:val="00633948"/>
    <w:rsid w:val="00633BB4"/>
    <w:rsid w:val="006341BF"/>
    <w:rsid w:val="006344A4"/>
    <w:rsid w:val="00634521"/>
    <w:rsid w:val="00634EE8"/>
    <w:rsid w:val="00635926"/>
    <w:rsid w:val="00635D49"/>
    <w:rsid w:val="00636193"/>
    <w:rsid w:val="006364B9"/>
    <w:rsid w:val="00636701"/>
    <w:rsid w:val="00636857"/>
    <w:rsid w:val="0063729E"/>
    <w:rsid w:val="00637C50"/>
    <w:rsid w:val="006409AB"/>
    <w:rsid w:val="00640D73"/>
    <w:rsid w:val="00640DDD"/>
    <w:rsid w:val="00640E2B"/>
    <w:rsid w:val="006410A0"/>
    <w:rsid w:val="00641C19"/>
    <w:rsid w:val="006434D1"/>
    <w:rsid w:val="00643B3C"/>
    <w:rsid w:val="00645996"/>
    <w:rsid w:val="00645E4C"/>
    <w:rsid w:val="0064633D"/>
    <w:rsid w:val="00646A74"/>
    <w:rsid w:val="00646A75"/>
    <w:rsid w:val="00646FC4"/>
    <w:rsid w:val="006472A8"/>
    <w:rsid w:val="006477EA"/>
    <w:rsid w:val="00647893"/>
    <w:rsid w:val="0065036C"/>
    <w:rsid w:val="00650563"/>
    <w:rsid w:val="006511B7"/>
    <w:rsid w:val="00651514"/>
    <w:rsid w:val="006517F0"/>
    <w:rsid w:val="0065181D"/>
    <w:rsid w:val="00652386"/>
    <w:rsid w:val="00652683"/>
    <w:rsid w:val="00652AE2"/>
    <w:rsid w:val="00652C1A"/>
    <w:rsid w:val="00653070"/>
    <w:rsid w:val="0065330E"/>
    <w:rsid w:val="00653A50"/>
    <w:rsid w:val="0065415A"/>
    <w:rsid w:val="00654DB3"/>
    <w:rsid w:val="00654E17"/>
    <w:rsid w:val="00655474"/>
    <w:rsid w:val="00655D44"/>
    <w:rsid w:val="00656095"/>
    <w:rsid w:val="0065685E"/>
    <w:rsid w:val="006571C6"/>
    <w:rsid w:val="006571D6"/>
    <w:rsid w:val="0066006C"/>
    <w:rsid w:val="00660453"/>
    <w:rsid w:val="00661570"/>
    <w:rsid w:val="00661596"/>
    <w:rsid w:val="00661781"/>
    <w:rsid w:val="006625C2"/>
    <w:rsid w:val="0066393E"/>
    <w:rsid w:val="00664248"/>
    <w:rsid w:val="00664327"/>
    <w:rsid w:val="0066452B"/>
    <w:rsid w:val="0066485D"/>
    <w:rsid w:val="00664ABC"/>
    <w:rsid w:val="00664B54"/>
    <w:rsid w:val="006651F9"/>
    <w:rsid w:val="00666175"/>
    <w:rsid w:val="00666E52"/>
    <w:rsid w:val="00667082"/>
    <w:rsid w:val="006670CB"/>
    <w:rsid w:val="00667F87"/>
    <w:rsid w:val="00667FF3"/>
    <w:rsid w:val="00670414"/>
    <w:rsid w:val="006708E1"/>
    <w:rsid w:val="006708EB"/>
    <w:rsid w:val="00670900"/>
    <w:rsid w:val="00670A7D"/>
    <w:rsid w:val="00671402"/>
    <w:rsid w:val="00671908"/>
    <w:rsid w:val="00671F1B"/>
    <w:rsid w:val="006722C1"/>
    <w:rsid w:val="006723F2"/>
    <w:rsid w:val="006724E6"/>
    <w:rsid w:val="00672611"/>
    <w:rsid w:val="006726C0"/>
    <w:rsid w:val="0067278C"/>
    <w:rsid w:val="00672B88"/>
    <w:rsid w:val="00672E9D"/>
    <w:rsid w:val="006734DC"/>
    <w:rsid w:val="006737B8"/>
    <w:rsid w:val="006747F3"/>
    <w:rsid w:val="00674EDF"/>
    <w:rsid w:val="006752A7"/>
    <w:rsid w:val="00676563"/>
    <w:rsid w:val="00676BB4"/>
    <w:rsid w:val="00677CC0"/>
    <w:rsid w:val="00681567"/>
    <w:rsid w:val="00681574"/>
    <w:rsid w:val="00681724"/>
    <w:rsid w:val="0068193A"/>
    <w:rsid w:val="00681A46"/>
    <w:rsid w:val="00681A9C"/>
    <w:rsid w:val="00681C11"/>
    <w:rsid w:val="00681DEA"/>
    <w:rsid w:val="00682282"/>
    <w:rsid w:val="0068297E"/>
    <w:rsid w:val="00682E20"/>
    <w:rsid w:val="00683B41"/>
    <w:rsid w:val="00684953"/>
    <w:rsid w:val="00684C34"/>
    <w:rsid w:val="006860C6"/>
    <w:rsid w:val="006862B7"/>
    <w:rsid w:val="006866E4"/>
    <w:rsid w:val="00686B2D"/>
    <w:rsid w:val="006877C4"/>
    <w:rsid w:val="00690529"/>
    <w:rsid w:val="00690A30"/>
    <w:rsid w:val="00691271"/>
    <w:rsid w:val="0069218F"/>
    <w:rsid w:val="00692796"/>
    <w:rsid w:val="00692D1A"/>
    <w:rsid w:val="00692DD6"/>
    <w:rsid w:val="00693A46"/>
    <w:rsid w:val="00693E0E"/>
    <w:rsid w:val="00694579"/>
    <w:rsid w:val="0069562A"/>
    <w:rsid w:val="00695A73"/>
    <w:rsid w:val="00695EEA"/>
    <w:rsid w:val="006966C6"/>
    <w:rsid w:val="006974AE"/>
    <w:rsid w:val="006A0280"/>
    <w:rsid w:val="006A03A3"/>
    <w:rsid w:val="006A099F"/>
    <w:rsid w:val="006A0A0E"/>
    <w:rsid w:val="006A0D88"/>
    <w:rsid w:val="006A0F4B"/>
    <w:rsid w:val="006A1824"/>
    <w:rsid w:val="006A1FB2"/>
    <w:rsid w:val="006A21E3"/>
    <w:rsid w:val="006A3178"/>
    <w:rsid w:val="006A329E"/>
    <w:rsid w:val="006A34C0"/>
    <w:rsid w:val="006A36E5"/>
    <w:rsid w:val="006A383D"/>
    <w:rsid w:val="006A3E63"/>
    <w:rsid w:val="006A454C"/>
    <w:rsid w:val="006A4EA7"/>
    <w:rsid w:val="006A5485"/>
    <w:rsid w:val="006A572A"/>
    <w:rsid w:val="006A5834"/>
    <w:rsid w:val="006A6003"/>
    <w:rsid w:val="006A63C0"/>
    <w:rsid w:val="006A644B"/>
    <w:rsid w:val="006A6AAD"/>
    <w:rsid w:val="006A7708"/>
    <w:rsid w:val="006B01FB"/>
    <w:rsid w:val="006B03F1"/>
    <w:rsid w:val="006B06EB"/>
    <w:rsid w:val="006B0A46"/>
    <w:rsid w:val="006B131A"/>
    <w:rsid w:val="006B1450"/>
    <w:rsid w:val="006B188C"/>
    <w:rsid w:val="006B1957"/>
    <w:rsid w:val="006B2214"/>
    <w:rsid w:val="006B2913"/>
    <w:rsid w:val="006B34CD"/>
    <w:rsid w:val="006B36B4"/>
    <w:rsid w:val="006B39E4"/>
    <w:rsid w:val="006B3AC3"/>
    <w:rsid w:val="006B3CFE"/>
    <w:rsid w:val="006B3D56"/>
    <w:rsid w:val="006B3F1E"/>
    <w:rsid w:val="006B4407"/>
    <w:rsid w:val="006B47C9"/>
    <w:rsid w:val="006B4FB7"/>
    <w:rsid w:val="006B5D6E"/>
    <w:rsid w:val="006B654C"/>
    <w:rsid w:val="006B6A03"/>
    <w:rsid w:val="006B6F82"/>
    <w:rsid w:val="006B794E"/>
    <w:rsid w:val="006C06E6"/>
    <w:rsid w:val="006C09C3"/>
    <w:rsid w:val="006C0A3D"/>
    <w:rsid w:val="006C0C47"/>
    <w:rsid w:val="006C101B"/>
    <w:rsid w:val="006C12D2"/>
    <w:rsid w:val="006C1F2E"/>
    <w:rsid w:val="006C2251"/>
    <w:rsid w:val="006C26A0"/>
    <w:rsid w:val="006C2749"/>
    <w:rsid w:val="006C2C1A"/>
    <w:rsid w:val="006C3146"/>
    <w:rsid w:val="006C3428"/>
    <w:rsid w:val="006C3714"/>
    <w:rsid w:val="006C39E3"/>
    <w:rsid w:val="006C3CDD"/>
    <w:rsid w:val="006C3EBF"/>
    <w:rsid w:val="006C3EF8"/>
    <w:rsid w:val="006C49CC"/>
    <w:rsid w:val="006C54E3"/>
    <w:rsid w:val="006C5910"/>
    <w:rsid w:val="006C73DD"/>
    <w:rsid w:val="006C7659"/>
    <w:rsid w:val="006C76E4"/>
    <w:rsid w:val="006C7B8C"/>
    <w:rsid w:val="006C7D42"/>
    <w:rsid w:val="006D09BF"/>
    <w:rsid w:val="006D09D1"/>
    <w:rsid w:val="006D147E"/>
    <w:rsid w:val="006D16E7"/>
    <w:rsid w:val="006D2560"/>
    <w:rsid w:val="006D3CA0"/>
    <w:rsid w:val="006D402E"/>
    <w:rsid w:val="006D4332"/>
    <w:rsid w:val="006D43D4"/>
    <w:rsid w:val="006D4B51"/>
    <w:rsid w:val="006D54B4"/>
    <w:rsid w:val="006D5E75"/>
    <w:rsid w:val="006D62EB"/>
    <w:rsid w:val="006D66A2"/>
    <w:rsid w:val="006E1383"/>
    <w:rsid w:val="006E1898"/>
    <w:rsid w:val="006E2B3C"/>
    <w:rsid w:val="006E3545"/>
    <w:rsid w:val="006E399F"/>
    <w:rsid w:val="006E3C73"/>
    <w:rsid w:val="006E3E44"/>
    <w:rsid w:val="006E3FD0"/>
    <w:rsid w:val="006E4285"/>
    <w:rsid w:val="006E46A9"/>
    <w:rsid w:val="006E51BC"/>
    <w:rsid w:val="006E5703"/>
    <w:rsid w:val="006E665B"/>
    <w:rsid w:val="006E718D"/>
    <w:rsid w:val="006E7338"/>
    <w:rsid w:val="006E7C31"/>
    <w:rsid w:val="006F020C"/>
    <w:rsid w:val="006F0F85"/>
    <w:rsid w:val="006F0FAE"/>
    <w:rsid w:val="006F12B6"/>
    <w:rsid w:val="006F19D2"/>
    <w:rsid w:val="006F2374"/>
    <w:rsid w:val="006F32C8"/>
    <w:rsid w:val="006F35EE"/>
    <w:rsid w:val="006F3769"/>
    <w:rsid w:val="006F3A6E"/>
    <w:rsid w:val="006F45E4"/>
    <w:rsid w:val="006F4A52"/>
    <w:rsid w:val="006F5405"/>
    <w:rsid w:val="006F5AD1"/>
    <w:rsid w:val="006F63C2"/>
    <w:rsid w:val="006F63C4"/>
    <w:rsid w:val="006F685B"/>
    <w:rsid w:val="006F7057"/>
    <w:rsid w:val="006F731F"/>
    <w:rsid w:val="006F75B4"/>
    <w:rsid w:val="00700869"/>
    <w:rsid w:val="00700ED1"/>
    <w:rsid w:val="00700FC2"/>
    <w:rsid w:val="00701907"/>
    <w:rsid w:val="00701B4A"/>
    <w:rsid w:val="0070280B"/>
    <w:rsid w:val="007028B4"/>
    <w:rsid w:val="007036B5"/>
    <w:rsid w:val="007046E8"/>
    <w:rsid w:val="00704BE0"/>
    <w:rsid w:val="00704DBF"/>
    <w:rsid w:val="00705016"/>
    <w:rsid w:val="007061E7"/>
    <w:rsid w:val="007062CE"/>
    <w:rsid w:val="007065DE"/>
    <w:rsid w:val="00707779"/>
    <w:rsid w:val="00707D8A"/>
    <w:rsid w:val="00710496"/>
    <w:rsid w:val="00710538"/>
    <w:rsid w:val="0071111B"/>
    <w:rsid w:val="00711633"/>
    <w:rsid w:val="00712779"/>
    <w:rsid w:val="00712EE3"/>
    <w:rsid w:val="00713016"/>
    <w:rsid w:val="00713406"/>
    <w:rsid w:val="007142B3"/>
    <w:rsid w:val="007146A7"/>
    <w:rsid w:val="00714C5C"/>
    <w:rsid w:val="00714D3C"/>
    <w:rsid w:val="00714F0B"/>
    <w:rsid w:val="0071531D"/>
    <w:rsid w:val="00715960"/>
    <w:rsid w:val="00715EA4"/>
    <w:rsid w:val="0071605F"/>
    <w:rsid w:val="00717502"/>
    <w:rsid w:val="007175AE"/>
    <w:rsid w:val="007210D6"/>
    <w:rsid w:val="00721549"/>
    <w:rsid w:val="00721CC7"/>
    <w:rsid w:val="00722634"/>
    <w:rsid w:val="00722B3D"/>
    <w:rsid w:val="00722C97"/>
    <w:rsid w:val="00722E10"/>
    <w:rsid w:val="007231EB"/>
    <w:rsid w:val="007235C1"/>
    <w:rsid w:val="007236EF"/>
    <w:rsid w:val="00723907"/>
    <w:rsid w:val="00723B9C"/>
    <w:rsid w:val="007249B3"/>
    <w:rsid w:val="00724C28"/>
    <w:rsid w:val="0072500C"/>
    <w:rsid w:val="00725D34"/>
    <w:rsid w:val="007261FF"/>
    <w:rsid w:val="00726216"/>
    <w:rsid w:val="007269D5"/>
    <w:rsid w:val="00726F6C"/>
    <w:rsid w:val="00727A4B"/>
    <w:rsid w:val="00727DF1"/>
    <w:rsid w:val="00727F8F"/>
    <w:rsid w:val="007301CF"/>
    <w:rsid w:val="00730883"/>
    <w:rsid w:val="00730CDB"/>
    <w:rsid w:val="00730F3A"/>
    <w:rsid w:val="00731450"/>
    <w:rsid w:val="00731753"/>
    <w:rsid w:val="0073176E"/>
    <w:rsid w:val="00731E16"/>
    <w:rsid w:val="0073220A"/>
    <w:rsid w:val="00732280"/>
    <w:rsid w:val="0073356F"/>
    <w:rsid w:val="00734236"/>
    <w:rsid w:val="007346F7"/>
    <w:rsid w:val="00734F71"/>
    <w:rsid w:val="007350B4"/>
    <w:rsid w:val="00735C11"/>
    <w:rsid w:val="00735C17"/>
    <w:rsid w:val="00737076"/>
    <w:rsid w:val="007373D3"/>
    <w:rsid w:val="007408E1"/>
    <w:rsid w:val="00740BB5"/>
    <w:rsid w:val="0074160A"/>
    <w:rsid w:val="007417F3"/>
    <w:rsid w:val="00741BB9"/>
    <w:rsid w:val="00741F7E"/>
    <w:rsid w:val="00742906"/>
    <w:rsid w:val="00743932"/>
    <w:rsid w:val="00743A5A"/>
    <w:rsid w:val="00743A9F"/>
    <w:rsid w:val="00744336"/>
    <w:rsid w:val="00744A79"/>
    <w:rsid w:val="00744CF2"/>
    <w:rsid w:val="00744DD2"/>
    <w:rsid w:val="00745A00"/>
    <w:rsid w:val="0074660B"/>
    <w:rsid w:val="00746961"/>
    <w:rsid w:val="007474E2"/>
    <w:rsid w:val="007479BB"/>
    <w:rsid w:val="00747D27"/>
    <w:rsid w:val="00750F5A"/>
    <w:rsid w:val="00751911"/>
    <w:rsid w:val="0075367C"/>
    <w:rsid w:val="00755361"/>
    <w:rsid w:val="00755ABB"/>
    <w:rsid w:val="0075608C"/>
    <w:rsid w:val="0075617C"/>
    <w:rsid w:val="007570B1"/>
    <w:rsid w:val="00757E33"/>
    <w:rsid w:val="00757E8B"/>
    <w:rsid w:val="00757F99"/>
    <w:rsid w:val="0075F062"/>
    <w:rsid w:val="007607E6"/>
    <w:rsid w:val="00760A35"/>
    <w:rsid w:val="00760C68"/>
    <w:rsid w:val="00760D17"/>
    <w:rsid w:val="00760DBA"/>
    <w:rsid w:val="00760F53"/>
    <w:rsid w:val="00762397"/>
    <w:rsid w:val="00762541"/>
    <w:rsid w:val="007629A4"/>
    <w:rsid w:val="007640D8"/>
    <w:rsid w:val="007640E6"/>
    <w:rsid w:val="007644CE"/>
    <w:rsid w:val="0076478B"/>
    <w:rsid w:val="0076478F"/>
    <w:rsid w:val="0076520E"/>
    <w:rsid w:val="007656BC"/>
    <w:rsid w:val="007657AF"/>
    <w:rsid w:val="007662F4"/>
    <w:rsid w:val="00766CA1"/>
    <w:rsid w:val="00767B48"/>
    <w:rsid w:val="00767C59"/>
    <w:rsid w:val="007701A5"/>
    <w:rsid w:val="00770944"/>
    <w:rsid w:val="00770F02"/>
    <w:rsid w:val="00772070"/>
    <w:rsid w:val="007721A8"/>
    <w:rsid w:val="00772301"/>
    <w:rsid w:val="00772E13"/>
    <w:rsid w:val="007737F6"/>
    <w:rsid w:val="00773CCA"/>
    <w:rsid w:val="0077406B"/>
    <w:rsid w:val="0077450E"/>
    <w:rsid w:val="00775C10"/>
    <w:rsid w:val="0077616E"/>
    <w:rsid w:val="00776C5C"/>
    <w:rsid w:val="00777275"/>
    <w:rsid w:val="007773E0"/>
    <w:rsid w:val="007775F8"/>
    <w:rsid w:val="00777957"/>
    <w:rsid w:val="007779A7"/>
    <w:rsid w:val="007806C6"/>
    <w:rsid w:val="00780A91"/>
    <w:rsid w:val="00781F27"/>
    <w:rsid w:val="0078213A"/>
    <w:rsid w:val="00782566"/>
    <w:rsid w:val="00782DC0"/>
    <w:rsid w:val="0078361A"/>
    <w:rsid w:val="007838B8"/>
    <w:rsid w:val="00783949"/>
    <w:rsid w:val="0078421B"/>
    <w:rsid w:val="00784A2F"/>
    <w:rsid w:val="00784D8E"/>
    <w:rsid w:val="00784E4E"/>
    <w:rsid w:val="00784F46"/>
    <w:rsid w:val="007851A7"/>
    <w:rsid w:val="00785E51"/>
    <w:rsid w:val="00786FC0"/>
    <w:rsid w:val="00787436"/>
    <w:rsid w:val="00787553"/>
    <w:rsid w:val="00787584"/>
    <w:rsid w:val="00787E18"/>
    <w:rsid w:val="00790697"/>
    <w:rsid w:val="00790DCE"/>
    <w:rsid w:val="007915C1"/>
    <w:rsid w:val="0079192D"/>
    <w:rsid w:val="007919AA"/>
    <w:rsid w:val="00791AE8"/>
    <w:rsid w:val="00791D1C"/>
    <w:rsid w:val="007923C6"/>
    <w:rsid w:val="0079374B"/>
    <w:rsid w:val="00793C1A"/>
    <w:rsid w:val="00793CC0"/>
    <w:rsid w:val="007945E0"/>
    <w:rsid w:val="007949AA"/>
    <w:rsid w:val="00794B07"/>
    <w:rsid w:val="00794B3F"/>
    <w:rsid w:val="00794B93"/>
    <w:rsid w:val="00794DB2"/>
    <w:rsid w:val="007952DA"/>
    <w:rsid w:val="00795A77"/>
    <w:rsid w:val="00795DB0"/>
    <w:rsid w:val="0079631B"/>
    <w:rsid w:val="0079644B"/>
    <w:rsid w:val="007965B6"/>
    <w:rsid w:val="00797AD6"/>
    <w:rsid w:val="007A0508"/>
    <w:rsid w:val="007A05F3"/>
    <w:rsid w:val="007A0E27"/>
    <w:rsid w:val="007A0FA4"/>
    <w:rsid w:val="007A17D0"/>
    <w:rsid w:val="007A186D"/>
    <w:rsid w:val="007A1896"/>
    <w:rsid w:val="007A1CC9"/>
    <w:rsid w:val="007A265C"/>
    <w:rsid w:val="007A27E4"/>
    <w:rsid w:val="007A32FF"/>
    <w:rsid w:val="007A4257"/>
    <w:rsid w:val="007A45D9"/>
    <w:rsid w:val="007A53F7"/>
    <w:rsid w:val="007A59DF"/>
    <w:rsid w:val="007A59FB"/>
    <w:rsid w:val="007A64E0"/>
    <w:rsid w:val="007A6703"/>
    <w:rsid w:val="007A6DAE"/>
    <w:rsid w:val="007A6E11"/>
    <w:rsid w:val="007A73ED"/>
    <w:rsid w:val="007A76CC"/>
    <w:rsid w:val="007A7A18"/>
    <w:rsid w:val="007B0491"/>
    <w:rsid w:val="007B05D7"/>
    <w:rsid w:val="007B090A"/>
    <w:rsid w:val="007B0CDB"/>
    <w:rsid w:val="007B0FBE"/>
    <w:rsid w:val="007B157A"/>
    <w:rsid w:val="007B37C9"/>
    <w:rsid w:val="007B3985"/>
    <w:rsid w:val="007B3EAD"/>
    <w:rsid w:val="007B41B5"/>
    <w:rsid w:val="007B4E8C"/>
    <w:rsid w:val="007B4FEE"/>
    <w:rsid w:val="007B58F7"/>
    <w:rsid w:val="007B5C77"/>
    <w:rsid w:val="007B60D6"/>
    <w:rsid w:val="007B6D16"/>
    <w:rsid w:val="007B7472"/>
    <w:rsid w:val="007B77A3"/>
    <w:rsid w:val="007B77C3"/>
    <w:rsid w:val="007B7D14"/>
    <w:rsid w:val="007C0838"/>
    <w:rsid w:val="007C0942"/>
    <w:rsid w:val="007C0B7D"/>
    <w:rsid w:val="007C0E5B"/>
    <w:rsid w:val="007C2169"/>
    <w:rsid w:val="007C308B"/>
    <w:rsid w:val="007C3492"/>
    <w:rsid w:val="007C34FF"/>
    <w:rsid w:val="007C3E69"/>
    <w:rsid w:val="007C4403"/>
    <w:rsid w:val="007C49FF"/>
    <w:rsid w:val="007C4A20"/>
    <w:rsid w:val="007C4EE3"/>
    <w:rsid w:val="007C5025"/>
    <w:rsid w:val="007C509C"/>
    <w:rsid w:val="007C531A"/>
    <w:rsid w:val="007C5320"/>
    <w:rsid w:val="007C59D4"/>
    <w:rsid w:val="007C5BA8"/>
    <w:rsid w:val="007C6022"/>
    <w:rsid w:val="007C623B"/>
    <w:rsid w:val="007C674C"/>
    <w:rsid w:val="007C78DB"/>
    <w:rsid w:val="007C7EA6"/>
    <w:rsid w:val="007D0358"/>
    <w:rsid w:val="007D1665"/>
    <w:rsid w:val="007D16F7"/>
    <w:rsid w:val="007D1B21"/>
    <w:rsid w:val="007D1C35"/>
    <w:rsid w:val="007D25B2"/>
    <w:rsid w:val="007D2876"/>
    <w:rsid w:val="007D2C1F"/>
    <w:rsid w:val="007D2FE1"/>
    <w:rsid w:val="007D38E2"/>
    <w:rsid w:val="007D3FDA"/>
    <w:rsid w:val="007D488A"/>
    <w:rsid w:val="007D4971"/>
    <w:rsid w:val="007D664E"/>
    <w:rsid w:val="007D6985"/>
    <w:rsid w:val="007D6F83"/>
    <w:rsid w:val="007D795B"/>
    <w:rsid w:val="007D7F56"/>
    <w:rsid w:val="007E01FA"/>
    <w:rsid w:val="007E03B7"/>
    <w:rsid w:val="007E0431"/>
    <w:rsid w:val="007E043B"/>
    <w:rsid w:val="007E0F3B"/>
    <w:rsid w:val="007E10B1"/>
    <w:rsid w:val="007E16F3"/>
    <w:rsid w:val="007E16F6"/>
    <w:rsid w:val="007E171A"/>
    <w:rsid w:val="007E1B2D"/>
    <w:rsid w:val="007E2125"/>
    <w:rsid w:val="007E2AED"/>
    <w:rsid w:val="007E34CE"/>
    <w:rsid w:val="007E3A44"/>
    <w:rsid w:val="007E41BF"/>
    <w:rsid w:val="007E440A"/>
    <w:rsid w:val="007E469F"/>
    <w:rsid w:val="007E4B35"/>
    <w:rsid w:val="007E5101"/>
    <w:rsid w:val="007E5851"/>
    <w:rsid w:val="007E5A69"/>
    <w:rsid w:val="007E6D52"/>
    <w:rsid w:val="007E6EE1"/>
    <w:rsid w:val="007E72D8"/>
    <w:rsid w:val="007E79AF"/>
    <w:rsid w:val="007E7B99"/>
    <w:rsid w:val="007E7BEB"/>
    <w:rsid w:val="007E7C2E"/>
    <w:rsid w:val="007F084F"/>
    <w:rsid w:val="007F0D47"/>
    <w:rsid w:val="007F0D96"/>
    <w:rsid w:val="007F0F79"/>
    <w:rsid w:val="007F154D"/>
    <w:rsid w:val="007F1C30"/>
    <w:rsid w:val="007F1D6C"/>
    <w:rsid w:val="007F37C0"/>
    <w:rsid w:val="007F39DC"/>
    <w:rsid w:val="007F44BF"/>
    <w:rsid w:val="007F4772"/>
    <w:rsid w:val="007F4953"/>
    <w:rsid w:val="007F4A4E"/>
    <w:rsid w:val="007F4E88"/>
    <w:rsid w:val="007F56A6"/>
    <w:rsid w:val="007F5A6A"/>
    <w:rsid w:val="007F5D3A"/>
    <w:rsid w:val="007F60E5"/>
    <w:rsid w:val="007F65C1"/>
    <w:rsid w:val="007F6AE4"/>
    <w:rsid w:val="007F6E93"/>
    <w:rsid w:val="007F7801"/>
    <w:rsid w:val="007F7B6A"/>
    <w:rsid w:val="008001DF"/>
    <w:rsid w:val="00800400"/>
    <w:rsid w:val="0080071B"/>
    <w:rsid w:val="00800882"/>
    <w:rsid w:val="00800E43"/>
    <w:rsid w:val="00801904"/>
    <w:rsid w:val="00801BB7"/>
    <w:rsid w:val="00802564"/>
    <w:rsid w:val="008027BD"/>
    <w:rsid w:val="00803DE1"/>
    <w:rsid w:val="008048A9"/>
    <w:rsid w:val="008049D8"/>
    <w:rsid w:val="00805392"/>
    <w:rsid w:val="00805958"/>
    <w:rsid w:val="00805AE4"/>
    <w:rsid w:val="00805D52"/>
    <w:rsid w:val="00805E6F"/>
    <w:rsid w:val="008061AE"/>
    <w:rsid w:val="008062C0"/>
    <w:rsid w:val="008068C2"/>
    <w:rsid w:val="0080696B"/>
    <w:rsid w:val="0081017A"/>
    <w:rsid w:val="00810D65"/>
    <w:rsid w:val="00810DD8"/>
    <w:rsid w:val="00810FEF"/>
    <w:rsid w:val="00811314"/>
    <w:rsid w:val="00811F48"/>
    <w:rsid w:val="008124DE"/>
    <w:rsid w:val="00812AFB"/>
    <w:rsid w:val="0081399B"/>
    <w:rsid w:val="00814867"/>
    <w:rsid w:val="00814F77"/>
    <w:rsid w:val="008151E5"/>
    <w:rsid w:val="0081534F"/>
    <w:rsid w:val="00815B5D"/>
    <w:rsid w:val="00815C3F"/>
    <w:rsid w:val="00815D61"/>
    <w:rsid w:val="0081667C"/>
    <w:rsid w:val="0081695A"/>
    <w:rsid w:val="00817252"/>
    <w:rsid w:val="00817511"/>
    <w:rsid w:val="0081798E"/>
    <w:rsid w:val="00817ACF"/>
    <w:rsid w:val="008203FA"/>
    <w:rsid w:val="00821025"/>
    <w:rsid w:val="00821140"/>
    <w:rsid w:val="008211B2"/>
    <w:rsid w:val="00821443"/>
    <w:rsid w:val="00822673"/>
    <w:rsid w:val="00822A73"/>
    <w:rsid w:val="0082302C"/>
    <w:rsid w:val="00823F68"/>
    <w:rsid w:val="00824395"/>
    <w:rsid w:val="0082447C"/>
    <w:rsid w:val="00824488"/>
    <w:rsid w:val="00824C94"/>
    <w:rsid w:val="00824DC7"/>
    <w:rsid w:val="0082550A"/>
    <w:rsid w:val="008260D1"/>
    <w:rsid w:val="0082612B"/>
    <w:rsid w:val="00826800"/>
    <w:rsid w:val="008269B7"/>
    <w:rsid w:val="0082727B"/>
    <w:rsid w:val="00827290"/>
    <w:rsid w:val="008276EA"/>
    <w:rsid w:val="00827C8C"/>
    <w:rsid w:val="00830453"/>
    <w:rsid w:val="00830669"/>
    <w:rsid w:val="00831F6D"/>
    <w:rsid w:val="008320FD"/>
    <w:rsid w:val="00832170"/>
    <w:rsid w:val="0083280A"/>
    <w:rsid w:val="0083284C"/>
    <w:rsid w:val="00832C22"/>
    <w:rsid w:val="0083350A"/>
    <w:rsid w:val="00833902"/>
    <w:rsid w:val="00833B1F"/>
    <w:rsid w:val="008348DE"/>
    <w:rsid w:val="00834ECF"/>
    <w:rsid w:val="00836106"/>
    <w:rsid w:val="00836318"/>
    <w:rsid w:val="00836CE7"/>
    <w:rsid w:val="00837267"/>
    <w:rsid w:val="00840485"/>
    <w:rsid w:val="0084104D"/>
    <w:rsid w:val="00841BB7"/>
    <w:rsid w:val="00841DC4"/>
    <w:rsid w:val="008424CF"/>
    <w:rsid w:val="00842787"/>
    <w:rsid w:val="008431AA"/>
    <w:rsid w:val="0084321A"/>
    <w:rsid w:val="008434C2"/>
    <w:rsid w:val="00843DE6"/>
    <w:rsid w:val="00843E15"/>
    <w:rsid w:val="00843E52"/>
    <w:rsid w:val="00844254"/>
    <w:rsid w:val="00844BB3"/>
    <w:rsid w:val="00845D91"/>
    <w:rsid w:val="00845FF7"/>
    <w:rsid w:val="00846121"/>
    <w:rsid w:val="0084663D"/>
    <w:rsid w:val="00846854"/>
    <w:rsid w:val="00846D16"/>
    <w:rsid w:val="00847907"/>
    <w:rsid w:val="00847C66"/>
    <w:rsid w:val="00850391"/>
    <w:rsid w:val="0085043C"/>
    <w:rsid w:val="0085074E"/>
    <w:rsid w:val="00850A70"/>
    <w:rsid w:val="00850B67"/>
    <w:rsid w:val="00851B0E"/>
    <w:rsid w:val="0085235F"/>
    <w:rsid w:val="0085277A"/>
    <w:rsid w:val="00852F8E"/>
    <w:rsid w:val="00852FE0"/>
    <w:rsid w:val="008538C2"/>
    <w:rsid w:val="00853911"/>
    <w:rsid w:val="00853DC2"/>
    <w:rsid w:val="00853FBC"/>
    <w:rsid w:val="0085477E"/>
    <w:rsid w:val="00854D6B"/>
    <w:rsid w:val="00854EEB"/>
    <w:rsid w:val="0085544B"/>
    <w:rsid w:val="00855854"/>
    <w:rsid w:val="00855C54"/>
    <w:rsid w:val="0085604D"/>
    <w:rsid w:val="008565A8"/>
    <w:rsid w:val="00856667"/>
    <w:rsid w:val="00856A81"/>
    <w:rsid w:val="008570D3"/>
    <w:rsid w:val="0085799D"/>
    <w:rsid w:val="008604F7"/>
    <w:rsid w:val="00860E82"/>
    <w:rsid w:val="008613B3"/>
    <w:rsid w:val="008617C9"/>
    <w:rsid w:val="008625DE"/>
    <w:rsid w:val="00862CBB"/>
    <w:rsid w:val="00863095"/>
    <w:rsid w:val="008637D0"/>
    <w:rsid w:val="0086445C"/>
    <w:rsid w:val="008651E0"/>
    <w:rsid w:val="0086539E"/>
    <w:rsid w:val="00865445"/>
    <w:rsid w:val="00865615"/>
    <w:rsid w:val="00865A01"/>
    <w:rsid w:val="00865C4F"/>
    <w:rsid w:val="008668DA"/>
    <w:rsid w:val="00866AE7"/>
    <w:rsid w:val="0086710A"/>
    <w:rsid w:val="00867C35"/>
    <w:rsid w:val="00867DCB"/>
    <w:rsid w:val="008700B6"/>
    <w:rsid w:val="00870153"/>
    <w:rsid w:val="00870519"/>
    <w:rsid w:val="0087075F"/>
    <w:rsid w:val="00871343"/>
    <w:rsid w:val="00871AE8"/>
    <w:rsid w:val="00872368"/>
    <w:rsid w:val="008728E5"/>
    <w:rsid w:val="00872D2E"/>
    <w:rsid w:val="00872F1D"/>
    <w:rsid w:val="00873136"/>
    <w:rsid w:val="008732CF"/>
    <w:rsid w:val="00873AE9"/>
    <w:rsid w:val="00874215"/>
    <w:rsid w:val="0087484B"/>
    <w:rsid w:val="00875201"/>
    <w:rsid w:val="008754DB"/>
    <w:rsid w:val="00875B34"/>
    <w:rsid w:val="00875C13"/>
    <w:rsid w:val="0087656F"/>
    <w:rsid w:val="00876CB2"/>
    <w:rsid w:val="00876DE1"/>
    <w:rsid w:val="0087735A"/>
    <w:rsid w:val="00877393"/>
    <w:rsid w:val="0088006B"/>
    <w:rsid w:val="0088022A"/>
    <w:rsid w:val="00880555"/>
    <w:rsid w:val="00880D94"/>
    <w:rsid w:val="00880F7D"/>
    <w:rsid w:val="00881140"/>
    <w:rsid w:val="00881522"/>
    <w:rsid w:val="0088217A"/>
    <w:rsid w:val="00882E31"/>
    <w:rsid w:val="008859A4"/>
    <w:rsid w:val="00885AD8"/>
    <w:rsid w:val="00885BFE"/>
    <w:rsid w:val="00885DA1"/>
    <w:rsid w:val="00886063"/>
    <w:rsid w:val="0088649A"/>
    <w:rsid w:val="00886A9F"/>
    <w:rsid w:val="0088711C"/>
    <w:rsid w:val="008873BD"/>
    <w:rsid w:val="00887CFD"/>
    <w:rsid w:val="00887E53"/>
    <w:rsid w:val="008906A5"/>
    <w:rsid w:val="00890759"/>
    <w:rsid w:val="00890B40"/>
    <w:rsid w:val="00890C83"/>
    <w:rsid w:val="00891D59"/>
    <w:rsid w:val="00891DD3"/>
    <w:rsid w:val="008920F4"/>
    <w:rsid w:val="008929BA"/>
    <w:rsid w:val="00894797"/>
    <w:rsid w:val="00894A29"/>
    <w:rsid w:val="00894B1F"/>
    <w:rsid w:val="00894F34"/>
    <w:rsid w:val="00895194"/>
    <w:rsid w:val="008956CB"/>
    <w:rsid w:val="008957B8"/>
    <w:rsid w:val="00895C60"/>
    <w:rsid w:val="00895CF1"/>
    <w:rsid w:val="00895D47"/>
    <w:rsid w:val="00896676"/>
    <w:rsid w:val="00896F4A"/>
    <w:rsid w:val="00897289"/>
    <w:rsid w:val="0089733D"/>
    <w:rsid w:val="00897459"/>
    <w:rsid w:val="008A0C86"/>
    <w:rsid w:val="008A1078"/>
    <w:rsid w:val="008A144E"/>
    <w:rsid w:val="008A1BEE"/>
    <w:rsid w:val="008A1DF3"/>
    <w:rsid w:val="008A2637"/>
    <w:rsid w:val="008A2A12"/>
    <w:rsid w:val="008A2F42"/>
    <w:rsid w:val="008A364D"/>
    <w:rsid w:val="008A3FB6"/>
    <w:rsid w:val="008A44E0"/>
    <w:rsid w:val="008A4967"/>
    <w:rsid w:val="008A4B24"/>
    <w:rsid w:val="008A4EA5"/>
    <w:rsid w:val="008A5722"/>
    <w:rsid w:val="008A576D"/>
    <w:rsid w:val="008A5999"/>
    <w:rsid w:val="008A75E2"/>
    <w:rsid w:val="008A7907"/>
    <w:rsid w:val="008A7D50"/>
    <w:rsid w:val="008A7ED3"/>
    <w:rsid w:val="008B00C6"/>
    <w:rsid w:val="008B0BC8"/>
    <w:rsid w:val="008B0F5B"/>
    <w:rsid w:val="008B1171"/>
    <w:rsid w:val="008B13E0"/>
    <w:rsid w:val="008B248E"/>
    <w:rsid w:val="008B25FC"/>
    <w:rsid w:val="008B3285"/>
    <w:rsid w:val="008B3636"/>
    <w:rsid w:val="008B38F2"/>
    <w:rsid w:val="008B3910"/>
    <w:rsid w:val="008B3A67"/>
    <w:rsid w:val="008B4729"/>
    <w:rsid w:val="008B565C"/>
    <w:rsid w:val="008B5D76"/>
    <w:rsid w:val="008B72C5"/>
    <w:rsid w:val="008B7306"/>
    <w:rsid w:val="008B79AF"/>
    <w:rsid w:val="008B7ACD"/>
    <w:rsid w:val="008C0F4F"/>
    <w:rsid w:val="008C1729"/>
    <w:rsid w:val="008C1730"/>
    <w:rsid w:val="008C3427"/>
    <w:rsid w:val="008C428D"/>
    <w:rsid w:val="008C45D8"/>
    <w:rsid w:val="008C465F"/>
    <w:rsid w:val="008C4CA0"/>
    <w:rsid w:val="008C5FC6"/>
    <w:rsid w:val="008C6581"/>
    <w:rsid w:val="008C6A70"/>
    <w:rsid w:val="008C6ADD"/>
    <w:rsid w:val="008C75EB"/>
    <w:rsid w:val="008C7A76"/>
    <w:rsid w:val="008C7CC6"/>
    <w:rsid w:val="008D0FF0"/>
    <w:rsid w:val="008D12A1"/>
    <w:rsid w:val="008D12F2"/>
    <w:rsid w:val="008D153D"/>
    <w:rsid w:val="008D17E2"/>
    <w:rsid w:val="008D238B"/>
    <w:rsid w:val="008D2398"/>
    <w:rsid w:val="008D3415"/>
    <w:rsid w:val="008D3609"/>
    <w:rsid w:val="008D391A"/>
    <w:rsid w:val="008D41DC"/>
    <w:rsid w:val="008D4D53"/>
    <w:rsid w:val="008D4DFD"/>
    <w:rsid w:val="008D5AC1"/>
    <w:rsid w:val="008D6839"/>
    <w:rsid w:val="008D69A4"/>
    <w:rsid w:val="008D6BEA"/>
    <w:rsid w:val="008E0848"/>
    <w:rsid w:val="008E137A"/>
    <w:rsid w:val="008E1A60"/>
    <w:rsid w:val="008E2388"/>
    <w:rsid w:val="008E2AAA"/>
    <w:rsid w:val="008E2F00"/>
    <w:rsid w:val="008E33F0"/>
    <w:rsid w:val="008E4A9C"/>
    <w:rsid w:val="008E4D63"/>
    <w:rsid w:val="008E4DAA"/>
    <w:rsid w:val="008E4F8E"/>
    <w:rsid w:val="008E4FED"/>
    <w:rsid w:val="008E5169"/>
    <w:rsid w:val="008E521A"/>
    <w:rsid w:val="008E53FC"/>
    <w:rsid w:val="008E5930"/>
    <w:rsid w:val="008E5CFF"/>
    <w:rsid w:val="008E5E85"/>
    <w:rsid w:val="008E6147"/>
    <w:rsid w:val="008E6660"/>
    <w:rsid w:val="008E6A04"/>
    <w:rsid w:val="008E7F40"/>
    <w:rsid w:val="008E7F53"/>
    <w:rsid w:val="008E7FA1"/>
    <w:rsid w:val="008F031C"/>
    <w:rsid w:val="008F06DF"/>
    <w:rsid w:val="008F07C1"/>
    <w:rsid w:val="008F0E7F"/>
    <w:rsid w:val="008F0EAD"/>
    <w:rsid w:val="008F0F87"/>
    <w:rsid w:val="008F0FDA"/>
    <w:rsid w:val="008F106E"/>
    <w:rsid w:val="008F29F8"/>
    <w:rsid w:val="008F2F11"/>
    <w:rsid w:val="008F34AD"/>
    <w:rsid w:val="008F3893"/>
    <w:rsid w:val="008F390B"/>
    <w:rsid w:val="008F3A92"/>
    <w:rsid w:val="008F3C05"/>
    <w:rsid w:val="008F3E51"/>
    <w:rsid w:val="008F4952"/>
    <w:rsid w:val="008F495B"/>
    <w:rsid w:val="008F4ABB"/>
    <w:rsid w:val="008F4BC8"/>
    <w:rsid w:val="008F4F3A"/>
    <w:rsid w:val="008F51EA"/>
    <w:rsid w:val="008F5D78"/>
    <w:rsid w:val="008F609A"/>
    <w:rsid w:val="008F672D"/>
    <w:rsid w:val="008F67D1"/>
    <w:rsid w:val="008F686D"/>
    <w:rsid w:val="008F6CA6"/>
    <w:rsid w:val="008F73EA"/>
    <w:rsid w:val="008F78B8"/>
    <w:rsid w:val="008F7F1C"/>
    <w:rsid w:val="008F7F92"/>
    <w:rsid w:val="008FD390"/>
    <w:rsid w:val="009005B5"/>
    <w:rsid w:val="0090088B"/>
    <w:rsid w:val="00900D57"/>
    <w:rsid w:val="00901083"/>
    <w:rsid w:val="009010FB"/>
    <w:rsid w:val="00901468"/>
    <w:rsid w:val="009014FD"/>
    <w:rsid w:val="009021A6"/>
    <w:rsid w:val="009024C9"/>
    <w:rsid w:val="009028F1"/>
    <w:rsid w:val="00902AAB"/>
    <w:rsid w:val="00902E0A"/>
    <w:rsid w:val="00903403"/>
    <w:rsid w:val="009037C6"/>
    <w:rsid w:val="00903AC8"/>
    <w:rsid w:val="00903D28"/>
    <w:rsid w:val="00903DFB"/>
    <w:rsid w:val="009043F4"/>
    <w:rsid w:val="00905053"/>
    <w:rsid w:val="009055FF"/>
    <w:rsid w:val="009064F5"/>
    <w:rsid w:val="00906EF4"/>
    <w:rsid w:val="00906F56"/>
    <w:rsid w:val="00907100"/>
    <w:rsid w:val="00907A8B"/>
    <w:rsid w:val="00907A9D"/>
    <w:rsid w:val="009101A2"/>
    <w:rsid w:val="009107FB"/>
    <w:rsid w:val="00910832"/>
    <w:rsid w:val="009117EC"/>
    <w:rsid w:val="00911DE8"/>
    <w:rsid w:val="00912535"/>
    <w:rsid w:val="009128E4"/>
    <w:rsid w:val="00912A77"/>
    <w:rsid w:val="00912C84"/>
    <w:rsid w:val="00913B61"/>
    <w:rsid w:val="009146E1"/>
    <w:rsid w:val="00914877"/>
    <w:rsid w:val="00914B4E"/>
    <w:rsid w:val="00914C5C"/>
    <w:rsid w:val="00914C96"/>
    <w:rsid w:val="00914CB6"/>
    <w:rsid w:val="00914FB2"/>
    <w:rsid w:val="0091652F"/>
    <w:rsid w:val="00916FCE"/>
    <w:rsid w:val="009173EE"/>
    <w:rsid w:val="0091757B"/>
    <w:rsid w:val="00917A0A"/>
    <w:rsid w:val="00917D04"/>
    <w:rsid w:val="00917F21"/>
    <w:rsid w:val="009203C9"/>
    <w:rsid w:val="0092087F"/>
    <w:rsid w:val="00920D6D"/>
    <w:rsid w:val="00922E1D"/>
    <w:rsid w:val="0092440D"/>
    <w:rsid w:val="009249E9"/>
    <w:rsid w:val="00925302"/>
    <w:rsid w:val="00926BE7"/>
    <w:rsid w:val="00926C84"/>
    <w:rsid w:val="00927626"/>
    <w:rsid w:val="009313F3"/>
    <w:rsid w:val="00932B28"/>
    <w:rsid w:val="00932DC1"/>
    <w:rsid w:val="00932FD9"/>
    <w:rsid w:val="009331A6"/>
    <w:rsid w:val="009336AB"/>
    <w:rsid w:val="00933E29"/>
    <w:rsid w:val="0093485F"/>
    <w:rsid w:val="0093486F"/>
    <w:rsid w:val="009349EE"/>
    <w:rsid w:val="00934BCC"/>
    <w:rsid w:val="00935777"/>
    <w:rsid w:val="00935BCC"/>
    <w:rsid w:val="00935BF0"/>
    <w:rsid w:val="00935C5B"/>
    <w:rsid w:val="00935C8D"/>
    <w:rsid w:val="00935E94"/>
    <w:rsid w:val="00935FCC"/>
    <w:rsid w:val="009361DC"/>
    <w:rsid w:val="00937170"/>
    <w:rsid w:val="0093738E"/>
    <w:rsid w:val="009376BF"/>
    <w:rsid w:val="009377A1"/>
    <w:rsid w:val="00937954"/>
    <w:rsid w:val="009403CA"/>
    <w:rsid w:val="009409D5"/>
    <w:rsid w:val="00940A00"/>
    <w:rsid w:val="009415D8"/>
    <w:rsid w:val="009416C3"/>
    <w:rsid w:val="00941780"/>
    <w:rsid w:val="00941CE2"/>
    <w:rsid w:val="009426F3"/>
    <w:rsid w:val="00942778"/>
    <w:rsid w:val="00943C52"/>
    <w:rsid w:val="00944357"/>
    <w:rsid w:val="009443B8"/>
    <w:rsid w:val="009447B2"/>
    <w:rsid w:val="00944FD3"/>
    <w:rsid w:val="00946012"/>
    <w:rsid w:val="00946421"/>
    <w:rsid w:val="0094668D"/>
    <w:rsid w:val="00946D73"/>
    <w:rsid w:val="00947D5B"/>
    <w:rsid w:val="00947D9E"/>
    <w:rsid w:val="00947E1A"/>
    <w:rsid w:val="00947FA1"/>
    <w:rsid w:val="00950454"/>
    <w:rsid w:val="00950644"/>
    <w:rsid w:val="00950BD0"/>
    <w:rsid w:val="00950DDA"/>
    <w:rsid w:val="0095103E"/>
    <w:rsid w:val="009522CE"/>
    <w:rsid w:val="00952D60"/>
    <w:rsid w:val="00952FD1"/>
    <w:rsid w:val="00953BC0"/>
    <w:rsid w:val="00953DDA"/>
    <w:rsid w:val="00954845"/>
    <w:rsid w:val="00954E9D"/>
    <w:rsid w:val="00955080"/>
    <w:rsid w:val="0095572B"/>
    <w:rsid w:val="00956118"/>
    <w:rsid w:val="009566B5"/>
    <w:rsid w:val="009567F6"/>
    <w:rsid w:val="00956E47"/>
    <w:rsid w:val="009571E2"/>
    <w:rsid w:val="0095759D"/>
    <w:rsid w:val="0095782F"/>
    <w:rsid w:val="00957BC2"/>
    <w:rsid w:val="009603C7"/>
    <w:rsid w:val="009604B5"/>
    <w:rsid w:val="00960DD7"/>
    <w:rsid w:val="00960E7F"/>
    <w:rsid w:val="009618FF"/>
    <w:rsid w:val="00962020"/>
    <w:rsid w:val="0096224D"/>
    <w:rsid w:val="009624DF"/>
    <w:rsid w:val="00962844"/>
    <w:rsid w:val="00962D6F"/>
    <w:rsid w:val="009634C7"/>
    <w:rsid w:val="0096362B"/>
    <w:rsid w:val="00963E3A"/>
    <w:rsid w:val="0096404E"/>
    <w:rsid w:val="0096416D"/>
    <w:rsid w:val="00964201"/>
    <w:rsid w:val="00964758"/>
    <w:rsid w:val="009655F0"/>
    <w:rsid w:val="00965898"/>
    <w:rsid w:val="009661E4"/>
    <w:rsid w:val="00966828"/>
    <w:rsid w:val="0096698C"/>
    <w:rsid w:val="00966CB7"/>
    <w:rsid w:val="00966F7A"/>
    <w:rsid w:val="00967146"/>
    <w:rsid w:val="009675AA"/>
    <w:rsid w:val="00970317"/>
    <w:rsid w:val="009709A1"/>
    <w:rsid w:val="00970F75"/>
    <w:rsid w:val="009716DB"/>
    <w:rsid w:val="00971702"/>
    <w:rsid w:val="00971BF3"/>
    <w:rsid w:val="00972150"/>
    <w:rsid w:val="009726F6"/>
    <w:rsid w:val="00973023"/>
    <w:rsid w:val="00973125"/>
    <w:rsid w:val="009731E1"/>
    <w:rsid w:val="0097395C"/>
    <w:rsid w:val="0097428A"/>
    <w:rsid w:val="00974C93"/>
    <w:rsid w:val="009761AE"/>
    <w:rsid w:val="009763E9"/>
    <w:rsid w:val="00976C9D"/>
    <w:rsid w:val="0097787B"/>
    <w:rsid w:val="00977C23"/>
    <w:rsid w:val="00981A59"/>
    <w:rsid w:val="00981A84"/>
    <w:rsid w:val="0098329D"/>
    <w:rsid w:val="0098397F"/>
    <w:rsid w:val="00984077"/>
    <w:rsid w:val="00984AE2"/>
    <w:rsid w:val="00984C37"/>
    <w:rsid w:val="00984DA4"/>
    <w:rsid w:val="00985AED"/>
    <w:rsid w:val="0098699D"/>
    <w:rsid w:val="0098727C"/>
    <w:rsid w:val="00987387"/>
    <w:rsid w:val="009902A8"/>
    <w:rsid w:val="0099040F"/>
    <w:rsid w:val="009904D7"/>
    <w:rsid w:val="0099064C"/>
    <w:rsid w:val="009915AA"/>
    <w:rsid w:val="00991662"/>
    <w:rsid w:val="0099183D"/>
    <w:rsid w:val="00991C3D"/>
    <w:rsid w:val="00991CDD"/>
    <w:rsid w:val="00992746"/>
    <w:rsid w:val="00992A4D"/>
    <w:rsid w:val="0099488B"/>
    <w:rsid w:val="00994EB4"/>
    <w:rsid w:val="009952F3"/>
    <w:rsid w:val="00995409"/>
    <w:rsid w:val="00995A94"/>
    <w:rsid w:val="00995DD7"/>
    <w:rsid w:val="0099629B"/>
    <w:rsid w:val="0099632E"/>
    <w:rsid w:val="00996664"/>
    <w:rsid w:val="0099744D"/>
    <w:rsid w:val="00997691"/>
    <w:rsid w:val="00997B9F"/>
    <w:rsid w:val="009A0155"/>
    <w:rsid w:val="009A05BC"/>
    <w:rsid w:val="009A0777"/>
    <w:rsid w:val="009A0914"/>
    <w:rsid w:val="009A0AC9"/>
    <w:rsid w:val="009A1685"/>
    <w:rsid w:val="009A1B95"/>
    <w:rsid w:val="009A2BAE"/>
    <w:rsid w:val="009A3005"/>
    <w:rsid w:val="009A36B6"/>
    <w:rsid w:val="009A4FE9"/>
    <w:rsid w:val="009A53DC"/>
    <w:rsid w:val="009A5655"/>
    <w:rsid w:val="009A5C06"/>
    <w:rsid w:val="009A6984"/>
    <w:rsid w:val="009A6AE2"/>
    <w:rsid w:val="009A6D9E"/>
    <w:rsid w:val="009A73BF"/>
    <w:rsid w:val="009A7A8E"/>
    <w:rsid w:val="009A7AFB"/>
    <w:rsid w:val="009A7C9D"/>
    <w:rsid w:val="009A7F6D"/>
    <w:rsid w:val="009B0121"/>
    <w:rsid w:val="009B0D99"/>
    <w:rsid w:val="009B153B"/>
    <w:rsid w:val="009B1672"/>
    <w:rsid w:val="009B256E"/>
    <w:rsid w:val="009B2950"/>
    <w:rsid w:val="009B2F38"/>
    <w:rsid w:val="009B3E58"/>
    <w:rsid w:val="009B5276"/>
    <w:rsid w:val="009B5425"/>
    <w:rsid w:val="009B5988"/>
    <w:rsid w:val="009B5C56"/>
    <w:rsid w:val="009B637A"/>
    <w:rsid w:val="009B74B5"/>
    <w:rsid w:val="009B7716"/>
    <w:rsid w:val="009B7DD1"/>
    <w:rsid w:val="009B7EEE"/>
    <w:rsid w:val="009C05A4"/>
    <w:rsid w:val="009C07B9"/>
    <w:rsid w:val="009C1064"/>
    <w:rsid w:val="009C18D3"/>
    <w:rsid w:val="009C1F78"/>
    <w:rsid w:val="009C29CD"/>
    <w:rsid w:val="009C2B8A"/>
    <w:rsid w:val="009C3239"/>
    <w:rsid w:val="009C3AAB"/>
    <w:rsid w:val="009C3B9A"/>
    <w:rsid w:val="009C40E1"/>
    <w:rsid w:val="009C416C"/>
    <w:rsid w:val="009C44D2"/>
    <w:rsid w:val="009C4FD4"/>
    <w:rsid w:val="009C50DA"/>
    <w:rsid w:val="009C5263"/>
    <w:rsid w:val="009C528D"/>
    <w:rsid w:val="009C5A35"/>
    <w:rsid w:val="009C6A6C"/>
    <w:rsid w:val="009C7B58"/>
    <w:rsid w:val="009C7FAE"/>
    <w:rsid w:val="009D0159"/>
    <w:rsid w:val="009D0505"/>
    <w:rsid w:val="009D07AC"/>
    <w:rsid w:val="009D0D44"/>
    <w:rsid w:val="009D1B39"/>
    <w:rsid w:val="009D1D65"/>
    <w:rsid w:val="009D2448"/>
    <w:rsid w:val="009D2DAD"/>
    <w:rsid w:val="009D2F7A"/>
    <w:rsid w:val="009D33D5"/>
    <w:rsid w:val="009D395C"/>
    <w:rsid w:val="009D4FF0"/>
    <w:rsid w:val="009D5076"/>
    <w:rsid w:val="009D5681"/>
    <w:rsid w:val="009D5DB5"/>
    <w:rsid w:val="009D6A36"/>
    <w:rsid w:val="009D77A6"/>
    <w:rsid w:val="009D7AD3"/>
    <w:rsid w:val="009E0150"/>
    <w:rsid w:val="009E02E6"/>
    <w:rsid w:val="009E0616"/>
    <w:rsid w:val="009E095A"/>
    <w:rsid w:val="009E182A"/>
    <w:rsid w:val="009E1F5E"/>
    <w:rsid w:val="009E2A87"/>
    <w:rsid w:val="009E30B8"/>
    <w:rsid w:val="009E32A3"/>
    <w:rsid w:val="009E3D6A"/>
    <w:rsid w:val="009E48AE"/>
    <w:rsid w:val="009E4C49"/>
    <w:rsid w:val="009E581C"/>
    <w:rsid w:val="009E760B"/>
    <w:rsid w:val="009E7683"/>
    <w:rsid w:val="009E7BA5"/>
    <w:rsid w:val="009F157C"/>
    <w:rsid w:val="009F1673"/>
    <w:rsid w:val="009F223A"/>
    <w:rsid w:val="009F24F0"/>
    <w:rsid w:val="009F28A9"/>
    <w:rsid w:val="009F2DBA"/>
    <w:rsid w:val="009F30F5"/>
    <w:rsid w:val="009F3A09"/>
    <w:rsid w:val="009F4098"/>
    <w:rsid w:val="009F4466"/>
    <w:rsid w:val="009F50B6"/>
    <w:rsid w:val="009F5AF0"/>
    <w:rsid w:val="009F628A"/>
    <w:rsid w:val="00A002B9"/>
    <w:rsid w:val="00A003F5"/>
    <w:rsid w:val="00A01D7A"/>
    <w:rsid w:val="00A02559"/>
    <w:rsid w:val="00A025C5"/>
    <w:rsid w:val="00A027F4"/>
    <w:rsid w:val="00A02BB5"/>
    <w:rsid w:val="00A02CFF"/>
    <w:rsid w:val="00A037A2"/>
    <w:rsid w:val="00A039EB"/>
    <w:rsid w:val="00A03B64"/>
    <w:rsid w:val="00A03EC0"/>
    <w:rsid w:val="00A045C6"/>
    <w:rsid w:val="00A053B2"/>
    <w:rsid w:val="00A05DC1"/>
    <w:rsid w:val="00A0621C"/>
    <w:rsid w:val="00A06387"/>
    <w:rsid w:val="00A06485"/>
    <w:rsid w:val="00A06677"/>
    <w:rsid w:val="00A0702E"/>
    <w:rsid w:val="00A07432"/>
    <w:rsid w:val="00A07D14"/>
    <w:rsid w:val="00A07DC2"/>
    <w:rsid w:val="00A10C85"/>
    <w:rsid w:val="00A12076"/>
    <w:rsid w:val="00A12938"/>
    <w:rsid w:val="00A12B42"/>
    <w:rsid w:val="00A13923"/>
    <w:rsid w:val="00A13B10"/>
    <w:rsid w:val="00A14E8F"/>
    <w:rsid w:val="00A14FA6"/>
    <w:rsid w:val="00A15C6A"/>
    <w:rsid w:val="00A15D2C"/>
    <w:rsid w:val="00A15EB1"/>
    <w:rsid w:val="00A1699A"/>
    <w:rsid w:val="00A16BCD"/>
    <w:rsid w:val="00A1760D"/>
    <w:rsid w:val="00A1794B"/>
    <w:rsid w:val="00A17ECF"/>
    <w:rsid w:val="00A2016E"/>
    <w:rsid w:val="00A20D03"/>
    <w:rsid w:val="00A20DBA"/>
    <w:rsid w:val="00A2116A"/>
    <w:rsid w:val="00A216FB"/>
    <w:rsid w:val="00A21719"/>
    <w:rsid w:val="00A21F35"/>
    <w:rsid w:val="00A224C3"/>
    <w:rsid w:val="00A228BA"/>
    <w:rsid w:val="00A228D7"/>
    <w:rsid w:val="00A22F4E"/>
    <w:rsid w:val="00A235F1"/>
    <w:rsid w:val="00A24397"/>
    <w:rsid w:val="00A2440C"/>
    <w:rsid w:val="00A24EB4"/>
    <w:rsid w:val="00A2531A"/>
    <w:rsid w:val="00A257D0"/>
    <w:rsid w:val="00A25B5A"/>
    <w:rsid w:val="00A263A5"/>
    <w:rsid w:val="00A276DA"/>
    <w:rsid w:val="00A2778E"/>
    <w:rsid w:val="00A2796A"/>
    <w:rsid w:val="00A27A91"/>
    <w:rsid w:val="00A30194"/>
    <w:rsid w:val="00A30FA6"/>
    <w:rsid w:val="00A31653"/>
    <w:rsid w:val="00A3185F"/>
    <w:rsid w:val="00A31CD1"/>
    <w:rsid w:val="00A32124"/>
    <w:rsid w:val="00A32AC9"/>
    <w:rsid w:val="00A32C25"/>
    <w:rsid w:val="00A32D7B"/>
    <w:rsid w:val="00A32FEB"/>
    <w:rsid w:val="00A33B82"/>
    <w:rsid w:val="00A33C7B"/>
    <w:rsid w:val="00A33CD5"/>
    <w:rsid w:val="00A341B0"/>
    <w:rsid w:val="00A34FFD"/>
    <w:rsid w:val="00A35131"/>
    <w:rsid w:val="00A351BD"/>
    <w:rsid w:val="00A3549B"/>
    <w:rsid w:val="00A35AB5"/>
    <w:rsid w:val="00A35B2B"/>
    <w:rsid w:val="00A3792A"/>
    <w:rsid w:val="00A37B3A"/>
    <w:rsid w:val="00A409E9"/>
    <w:rsid w:val="00A41C2E"/>
    <w:rsid w:val="00A41E77"/>
    <w:rsid w:val="00A420FD"/>
    <w:rsid w:val="00A4218B"/>
    <w:rsid w:val="00A427DD"/>
    <w:rsid w:val="00A4296A"/>
    <w:rsid w:val="00A42C91"/>
    <w:rsid w:val="00A435B0"/>
    <w:rsid w:val="00A4371C"/>
    <w:rsid w:val="00A443AB"/>
    <w:rsid w:val="00A44962"/>
    <w:rsid w:val="00A44EDD"/>
    <w:rsid w:val="00A4519E"/>
    <w:rsid w:val="00A4664D"/>
    <w:rsid w:val="00A47121"/>
    <w:rsid w:val="00A4731B"/>
    <w:rsid w:val="00A47668"/>
    <w:rsid w:val="00A47A57"/>
    <w:rsid w:val="00A5053B"/>
    <w:rsid w:val="00A50659"/>
    <w:rsid w:val="00A51127"/>
    <w:rsid w:val="00A514C6"/>
    <w:rsid w:val="00A52A48"/>
    <w:rsid w:val="00A52F9A"/>
    <w:rsid w:val="00A538E4"/>
    <w:rsid w:val="00A540E6"/>
    <w:rsid w:val="00A549E7"/>
    <w:rsid w:val="00A54B7E"/>
    <w:rsid w:val="00A55813"/>
    <w:rsid w:val="00A564AC"/>
    <w:rsid w:val="00A5775B"/>
    <w:rsid w:val="00A57B7B"/>
    <w:rsid w:val="00A606F9"/>
    <w:rsid w:val="00A60B77"/>
    <w:rsid w:val="00A60CEA"/>
    <w:rsid w:val="00A6176E"/>
    <w:rsid w:val="00A61C5B"/>
    <w:rsid w:val="00A61E12"/>
    <w:rsid w:val="00A628AD"/>
    <w:rsid w:val="00A62E23"/>
    <w:rsid w:val="00A63679"/>
    <w:rsid w:val="00A63A3D"/>
    <w:rsid w:val="00A63ADE"/>
    <w:rsid w:val="00A63CB9"/>
    <w:rsid w:val="00A65108"/>
    <w:rsid w:val="00A654BF"/>
    <w:rsid w:val="00A655C1"/>
    <w:rsid w:val="00A65E77"/>
    <w:rsid w:val="00A661D7"/>
    <w:rsid w:val="00A663F4"/>
    <w:rsid w:val="00A665E7"/>
    <w:rsid w:val="00A66736"/>
    <w:rsid w:val="00A67A85"/>
    <w:rsid w:val="00A67BC8"/>
    <w:rsid w:val="00A70D19"/>
    <w:rsid w:val="00A70EA3"/>
    <w:rsid w:val="00A70F41"/>
    <w:rsid w:val="00A71792"/>
    <w:rsid w:val="00A71EE5"/>
    <w:rsid w:val="00A72B4F"/>
    <w:rsid w:val="00A73182"/>
    <w:rsid w:val="00A73280"/>
    <w:rsid w:val="00A73406"/>
    <w:rsid w:val="00A73E6B"/>
    <w:rsid w:val="00A746CD"/>
    <w:rsid w:val="00A7491F"/>
    <w:rsid w:val="00A74A75"/>
    <w:rsid w:val="00A7517D"/>
    <w:rsid w:val="00A756B8"/>
    <w:rsid w:val="00A75F81"/>
    <w:rsid w:val="00A76161"/>
    <w:rsid w:val="00A762C2"/>
    <w:rsid w:val="00A763AE"/>
    <w:rsid w:val="00A764D2"/>
    <w:rsid w:val="00A76B73"/>
    <w:rsid w:val="00A76D74"/>
    <w:rsid w:val="00A770CD"/>
    <w:rsid w:val="00A771D7"/>
    <w:rsid w:val="00A7766C"/>
    <w:rsid w:val="00A7797A"/>
    <w:rsid w:val="00A80220"/>
    <w:rsid w:val="00A80512"/>
    <w:rsid w:val="00A81081"/>
    <w:rsid w:val="00A82056"/>
    <w:rsid w:val="00A821EC"/>
    <w:rsid w:val="00A8229E"/>
    <w:rsid w:val="00A833E3"/>
    <w:rsid w:val="00A836E1"/>
    <w:rsid w:val="00A837CD"/>
    <w:rsid w:val="00A83A96"/>
    <w:rsid w:val="00A83DE7"/>
    <w:rsid w:val="00A843E4"/>
    <w:rsid w:val="00A84FC9"/>
    <w:rsid w:val="00A854E6"/>
    <w:rsid w:val="00A85B7B"/>
    <w:rsid w:val="00A86642"/>
    <w:rsid w:val="00A8686E"/>
    <w:rsid w:val="00A86A23"/>
    <w:rsid w:val="00A87507"/>
    <w:rsid w:val="00A8773D"/>
    <w:rsid w:val="00A87A1F"/>
    <w:rsid w:val="00A87AB5"/>
    <w:rsid w:val="00A87FFD"/>
    <w:rsid w:val="00A90655"/>
    <w:rsid w:val="00A90C36"/>
    <w:rsid w:val="00A91589"/>
    <w:rsid w:val="00A918FB"/>
    <w:rsid w:val="00A91D6C"/>
    <w:rsid w:val="00A929C6"/>
    <w:rsid w:val="00A93273"/>
    <w:rsid w:val="00A93980"/>
    <w:rsid w:val="00A93FA1"/>
    <w:rsid w:val="00A945B3"/>
    <w:rsid w:val="00A94DB7"/>
    <w:rsid w:val="00A95706"/>
    <w:rsid w:val="00A9589E"/>
    <w:rsid w:val="00A95E2A"/>
    <w:rsid w:val="00A964CD"/>
    <w:rsid w:val="00A96DD2"/>
    <w:rsid w:val="00A9716B"/>
    <w:rsid w:val="00A97641"/>
    <w:rsid w:val="00A97710"/>
    <w:rsid w:val="00A97E1F"/>
    <w:rsid w:val="00AA1067"/>
    <w:rsid w:val="00AA1325"/>
    <w:rsid w:val="00AA179E"/>
    <w:rsid w:val="00AA1C0E"/>
    <w:rsid w:val="00AA23AC"/>
    <w:rsid w:val="00AA2F1F"/>
    <w:rsid w:val="00AA31AA"/>
    <w:rsid w:val="00AA3216"/>
    <w:rsid w:val="00AA3501"/>
    <w:rsid w:val="00AA3F4C"/>
    <w:rsid w:val="00AA3FE4"/>
    <w:rsid w:val="00AA41F6"/>
    <w:rsid w:val="00AA5678"/>
    <w:rsid w:val="00AA5B93"/>
    <w:rsid w:val="00AA5D41"/>
    <w:rsid w:val="00AA5E34"/>
    <w:rsid w:val="00AA6721"/>
    <w:rsid w:val="00AA67C2"/>
    <w:rsid w:val="00AA6829"/>
    <w:rsid w:val="00AA6D0F"/>
    <w:rsid w:val="00AA6D62"/>
    <w:rsid w:val="00AA6E80"/>
    <w:rsid w:val="00AA6F4D"/>
    <w:rsid w:val="00AA722C"/>
    <w:rsid w:val="00AA744B"/>
    <w:rsid w:val="00AA78A3"/>
    <w:rsid w:val="00AB026F"/>
    <w:rsid w:val="00AB04EB"/>
    <w:rsid w:val="00AB0665"/>
    <w:rsid w:val="00AB0911"/>
    <w:rsid w:val="00AB0F19"/>
    <w:rsid w:val="00AB192A"/>
    <w:rsid w:val="00AB1FFE"/>
    <w:rsid w:val="00AB371E"/>
    <w:rsid w:val="00AB3DAC"/>
    <w:rsid w:val="00AB43E5"/>
    <w:rsid w:val="00AB4CA3"/>
    <w:rsid w:val="00AB53F6"/>
    <w:rsid w:val="00AB5948"/>
    <w:rsid w:val="00AB5B51"/>
    <w:rsid w:val="00AB5B52"/>
    <w:rsid w:val="00AB5D5D"/>
    <w:rsid w:val="00AB6262"/>
    <w:rsid w:val="00AB654A"/>
    <w:rsid w:val="00AB668F"/>
    <w:rsid w:val="00AB6931"/>
    <w:rsid w:val="00AB7703"/>
    <w:rsid w:val="00AB7C54"/>
    <w:rsid w:val="00AC08EE"/>
    <w:rsid w:val="00AC0A72"/>
    <w:rsid w:val="00AC15D2"/>
    <w:rsid w:val="00AC1A19"/>
    <w:rsid w:val="00AC1E63"/>
    <w:rsid w:val="00AC2191"/>
    <w:rsid w:val="00AC231E"/>
    <w:rsid w:val="00AC2A75"/>
    <w:rsid w:val="00AC34BE"/>
    <w:rsid w:val="00AC39C1"/>
    <w:rsid w:val="00AC3A5E"/>
    <w:rsid w:val="00AC3FE4"/>
    <w:rsid w:val="00AC4327"/>
    <w:rsid w:val="00AC45AB"/>
    <w:rsid w:val="00AC49CC"/>
    <w:rsid w:val="00AC4FEA"/>
    <w:rsid w:val="00AC550A"/>
    <w:rsid w:val="00AC59FD"/>
    <w:rsid w:val="00AC5B26"/>
    <w:rsid w:val="00AC5FC9"/>
    <w:rsid w:val="00AC5FCB"/>
    <w:rsid w:val="00AC6046"/>
    <w:rsid w:val="00AC667A"/>
    <w:rsid w:val="00AC6911"/>
    <w:rsid w:val="00AC7E1C"/>
    <w:rsid w:val="00AD0145"/>
    <w:rsid w:val="00AD0255"/>
    <w:rsid w:val="00AD0712"/>
    <w:rsid w:val="00AD0D79"/>
    <w:rsid w:val="00AD1D05"/>
    <w:rsid w:val="00AD2969"/>
    <w:rsid w:val="00AD2ADD"/>
    <w:rsid w:val="00AD2B40"/>
    <w:rsid w:val="00AD2E04"/>
    <w:rsid w:val="00AD2E3F"/>
    <w:rsid w:val="00AD3039"/>
    <w:rsid w:val="00AD3358"/>
    <w:rsid w:val="00AD35BA"/>
    <w:rsid w:val="00AD3CA4"/>
    <w:rsid w:val="00AD40E9"/>
    <w:rsid w:val="00AD415D"/>
    <w:rsid w:val="00AD4EA5"/>
    <w:rsid w:val="00AD5322"/>
    <w:rsid w:val="00AD5540"/>
    <w:rsid w:val="00AD5845"/>
    <w:rsid w:val="00AD5DCE"/>
    <w:rsid w:val="00AD5F2B"/>
    <w:rsid w:val="00AD6644"/>
    <w:rsid w:val="00AD689A"/>
    <w:rsid w:val="00AD6A2D"/>
    <w:rsid w:val="00AD6D0E"/>
    <w:rsid w:val="00AD79F4"/>
    <w:rsid w:val="00AE0708"/>
    <w:rsid w:val="00AE1088"/>
    <w:rsid w:val="00AE1245"/>
    <w:rsid w:val="00AE17F1"/>
    <w:rsid w:val="00AE1916"/>
    <w:rsid w:val="00AE2CAA"/>
    <w:rsid w:val="00AE2CBD"/>
    <w:rsid w:val="00AE2E27"/>
    <w:rsid w:val="00AE2E8E"/>
    <w:rsid w:val="00AE2F6B"/>
    <w:rsid w:val="00AE334A"/>
    <w:rsid w:val="00AE37C8"/>
    <w:rsid w:val="00AE3A71"/>
    <w:rsid w:val="00AE43A0"/>
    <w:rsid w:val="00AE45C7"/>
    <w:rsid w:val="00AE490D"/>
    <w:rsid w:val="00AE4B7D"/>
    <w:rsid w:val="00AE4F3B"/>
    <w:rsid w:val="00AE5529"/>
    <w:rsid w:val="00AE5D18"/>
    <w:rsid w:val="00AE6197"/>
    <w:rsid w:val="00AE6306"/>
    <w:rsid w:val="00AE6DB2"/>
    <w:rsid w:val="00AE7213"/>
    <w:rsid w:val="00AF047B"/>
    <w:rsid w:val="00AF0CDA"/>
    <w:rsid w:val="00AF1A4D"/>
    <w:rsid w:val="00AF27A9"/>
    <w:rsid w:val="00AF333D"/>
    <w:rsid w:val="00AF3571"/>
    <w:rsid w:val="00AF49AC"/>
    <w:rsid w:val="00AF4AA2"/>
    <w:rsid w:val="00AF6C78"/>
    <w:rsid w:val="00AF7118"/>
    <w:rsid w:val="00AF71C4"/>
    <w:rsid w:val="00AF7588"/>
    <w:rsid w:val="00AF7B03"/>
    <w:rsid w:val="00AF7BFA"/>
    <w:rsid w:val="00B00182"/>
    <w:rsid w:val="00B00D3F"/>
    <w:rsid w:val="00B01E2F"/>
    <w:rsid w:val="00B0210F"/>
    <w:rsid w:val="00B027F0"/>
    <w:rsid w:val="00B02889"/>
    <w:rsid w:val="00B029E0"/>
    <w:rsid w:val="00B02F64"/>
    <w:rsid w:val="00B03068"/>
    <w:rsid w:val="00B04EF8"/>
    <w:rsid w:val="00B05C0D"/>
    <w:rsid w:val="00B06121"/>
    <w:rsid w:val="00B06515"/>
    <w:rsid w:val="00B065EC"/>
    <w:rsid w:val="00B068D0"/>
    <w:rsid w:val="00B06A0F"/>
    <w:rsid w:val="00B06F6B"/>
    <w:rsid w:val="00B070E6"/>
    <w:rsid w:val="00B07AB0"/>
    <w:rsid w:val="00B1035F"/>
    <w:rsid w:val="00B108FF"/>
    <w:rsid w:val="00B10A1D"/>
    <w:rsid w:val="00B111BF"/>
    <w:rsid w:val="00B112C2"/>
    <w:rsid w:val="00B11B4A"/>
    <w:rsid w:val="00B12847"/>
    <w:rsid w:val="00B12A02"/>
    <w:rsid w:val="00B12ACF"/>
    <w:rsid w:val="00B13724"/>
    <w:rsid w:val="00B13995"/>
    <w:rsid w:val="00B14160"/>
    <w:rsid w:val="00B145B9"/>
    <w:rsid w:val="00B14749"/>
    <w:rsid w:val="00B14E75"/>
    <w:rsid w:val="00B152CF"/>
    <w:rsid w:val="00B155AA"/>
    <w:rsid w:val="00B1676F"/>
    <w:rsid w:val="00B167BD"/>
    <w:rsid w:val="00B1714A"/>
    <w:rsid w:val="00B17877"/>
    <w:rsid w:val="00B20E0E"/>
    <w:rsid w:val="00B20FB3"/>
    <w:rsid w:val="00B21F25"/>
    <w:rsid w:val="00B220C7"/>
    <w:rsid w:val="00B2233A"/>
    <w:rsid w:val="00B2348F"/>
    <w:rsid w:val="00B237A1"/>
    <w:rsid w:val="00B23949"/>
    <w:rsid w:val="00B23B86"/>
    <w:rsid w:val="00B23F72"/>
    <w:rsid w:val="00B24A31"/>
    <w:rsid w:val="00B2588E"/>
    <w:rsid w:val="00B258CF"/>
    <w:rsid w:val="00B2635C"/>
    <w:rsid w:val="00B26581"/>
    <w:rsid w:val="00B2699E"/>
    <w:rsid w:val="00B27C1D"/>
    <w:rsid w:val="00B30045"/>
    <w:rsid w:val="00B30739"/>
    <w:rsid w:val="00B307C7"/>
    <w:rsid w:val="00B30FD2"/>
    <w:rsid w:val="00B31BDF"/>
    <w:rsid w:val="00B32032"/>
    <w:rsid w:val="00B32186"/>
    <w:rsid w:val="00B32A3B"/>
    <w:rsid w:val="00B332C8"/>
    <w:rsid w:val="00B33D9D"/>
    <w:rsid w:val="00B34005"/>
    <w:rsid w:val="00B3434E"/>
    <w:rsid w:val="00B34EF7"/>
    <w:rsid w:val="00B35332"/>
    <w:rsid w:val="00B3555C"/>
    <w:rsid w:val="00B357F0"/>
    <w:rsid w:val="00B359F2"/>
    <w:rsid w:val="00B35E56"/>
    <w:rsid w:val="00B35FE3"/>
    <w:rsid w:val="00B36791"/>
    <w:rsid w:val="00B371BB"/>
    <w:rsid w:val="00B37436"/>
    <w:rsid w:val="00B37CE4"/>
    <w:rsid w:val="00B40C5E"/>
    <w:rsid w:val="00B41B25"/>
    <w:rsid w:val="00B42423"/>
    <w:rsid w:val="00B424FC"/>
    <w:rsid w:val="00B43052"/>
    <w:rsid w:val="00B430B0"/>
    <w:rsid w:val="00B4317F"/>
    <w:rsid w:val="00B43465"/>
    <w:rsid w:val="00B441D7"/>
    <w:rsid w:val="00B44BDA"/>
    <w:rsid w:val="00B4590E"/>
    <w:rsid w:val="00B45BCF"/>
    <w:rsid w:val="00B46613"/>
    <w:rsid w:val="00B472D8"/>
    <w:rsid w:val="00B4791B"/>
    <w:rsid w:val="00B51824"/>
    <w:rsid w:val="00B51915"/>
    <w:rsid w:val="00B5198C"/>
    <w:rsid w:val="00B51A6B"/>
    <w:rsid w:val="00B51E14"/>
    <w:rsid w:val="00B52371"/>
    <w:rsid w:val="00B52376"/>
    <w:rsid w:val="00B526B4"/>
    <w:rsid w:val="00B52B0A"/>
    <w:rsid w:val="00B54256"/>
    <w:rsid w:val="00B55DD4"/>
    <w:rsid w:val="00B55F9C"/>
    <w:rsid w:val="00B56456"/>
    <w:rsid w:val="00B565E0"/>
    <w:rsid w:val="00B56CAF"/>
    <w:rsid w:val="00B56FA8"/>
    <w:rsid w:val="00B57444"/>
    <w:rsid w:val="00B5788C"/>
    <w:rsid w:val="00B57F76"/>
    <w:rsid w:val="00B60192"/>
    <w:rsid w:val="00B60255"/>
    <w:rsid w:val="00B605D2"/>
    <w:rsid w:val="00B60A17"/>
    <w:rsid w:val="00B60D90"/>
    <w:rsid w:val="00B61418"/>
    <w:rsid w:val="00B61A38"/>
    <w:rsid w:val="00B61ABC"/>
    <w:rsid w:val="00B61AE3"/>
    <w:rsid w:val="00B61BFF"/>
    <w:rsid w:val="00B62289"/>
    <w:rsid w:val="00B63AD5"/>
    <w:rsid w:val="00B63D70"/>
    <w:rsid w:val="00B640A1"/>
    <w:rsid w:val="00B641B7"/>
    <w:rsid w:val="00B64DAA"/>
    <w:rsid w:val="00B64FEF"/>
    <w:rsid w:val="00B6578B"/>
    <w:rsid w:val="00B65AEA"/>
    <w:rsid w:val="00B66C60"/>
    <w:rsid w:val="00B671B6"/>
    <w:rsid w:val="00B67425"/>
    <w:rsid w:val="00B678AA"/>
    <w:rsid w:val="00B67A78"/>
    <w:rsid w:val="00B67F7F"/>
    <w:rsid w:val="00B70369"/>
    <w:rsid w:val="00B706D7"/>
    <w:rsid w:val="00B719CC"/>
    <w:rsid w:val="00B71C61"/>
    <w:rsid w:val="00B71DEC"/>
    <w:rsid w:val="00B71F36"/>
    <w:rsid w:val="00B7295E"/>
    <w:rsid w:val="00B72C78"/>
    <w:rsid w:val="00B730C5"/>
    <w:rsid w:val="00B73E9F"/>
    <w:rsid w:val="00B745A4"/>
    <w:rsid w:val="00B7460E"/>
    <w:rsid w:val="00B7494A"/>
    <w:rsid w:val="00B758A0"/>
    <w:rsid w:val="00B77A4B"/>
    <w:rsid w:val="00B77E43"/>
    <w:rsid w:val="00B811C8"/>
    <w:rsid w:val="00B81A93"/>
    <w:rsid w:val="00B81E0F"/>
    <w:rsid w:val="00B82C70"/>
    <w:rsid w:val="00B82EDD"/>
    <w:rsid w:val="00B8375B"/>
    <w:rsid w:val="00B83C60"/>
    <w:rsid w:val="00B83DAE"/>
    <w:rsid w:val="00B83EFD"/>
    <w:rsid w:val="00B846B8"/>
    <w:rsid w:val="00B8615F"/>
    <w:rsid w:val="00B866BE"/>
    <w:rsid w:val="00B869C6"/>
    <w:rsid w:val="00B86FF6"/>
    <w:rsid w:val="00B87333"/>
    <w:rsid w:val="00B901F4"/>
    <w:rsid w:val="00B91131"/>
    <w:rsid w:val="00B911F7"/>
    <w:rsid w:val="00B91C59"/>
    <w:rsid w:val="00B92253"/>
    <w:rsid w:val="00B92269"/>
    <w:rsid w:val="00B9247E"/>
    <w:rsid w:val="00B925B3"/>
    <w:rsid w:val="00B9405C"/>
    <w:rsid w:val="00B941DF"/>
    <w:rsid w:val="00B94211"/>
    <w:rsid w:val="00B94CA2"/>
    <w:rsid w:val="00B94DCB"/>
    <w:rsid w:val="00B94FE0"/>
    <w:rsid w:val="00B95352"/>
    <w:rsid w:val="00B9575B"/>
    <w:rsid w:val="00B95A10"/>
    <w:rsid w:val="00B96008"/>
    <w:rsid w:val="00B9628B"/>
    <w:rsid w:val="00B962B1"/>
    <w:rsid w:val="00B96781"/>
    <w:rsid w:val="00B97C06"/>
    <w:rsid w:val="00B97DAF"/>
    <w:rsid w:val="00BA0E91"/>
    <w:rsid w:val="00BA186B"/>
    <w:rsid w:val="00BA3866"/>
    <w:rsid w:val="00BA3B92"/>
    <w:rsid w:val="00BA3EA0"/>
    <w:rsid w:val="00BA416C"/>
    <w:rsid w:val="00BA4958"/>
    <w:rsid w:val="00BA4F4F"/>
    <w:rsid w:val="00BA509A"/>
    <w:rsid w:val="00BA5B18"/>
    <w:rsid w:val="00BA5B57"/>
    <w:rsid w:val="00BA63F0"/>
    <w:rsid w:val="00BA69B9"/>
    <w:rsid w:val="00BA705D"/>
    <w:rsid w:val="00BA7C63"/>
    <w:rsid w:val="00BB0051"/>
    <w:rsid w:val="00BB007A"/>
    <w:rsid w:val="00BB0A4E"/>
    <w:rsid w:val="00BB0BC1"/>
    <w:rsid w:val="00BB0D9D"/>
    <w:rsid w:val="00BB123E"/>
    <w:rsid w:val="00BB158F"/>
    <w:rsid w:val="00BB1A4D"/>
    <w:rsid w:val="00BB24E1"/>
    <w:rsid w:val="00BB2CC8"/>
    <w:rsid w:val="00BB340D"/>
    <w:rsid w:val="00BB3620"/>
    <w:rsid w:val="00BB3D9E"/>
    <w:rsid w:val="00BB3EF9"/>
    <w:rsid w:val="00BB41A2"/>
    <w:rsid w:val="00BB44B0"/>
    <w:rsid w:val="00BB4FE3"/>
    <w:rsid w:val="00BB5439"/>
    <w:rsid w:val="00BB57D6"/>
    <w:rsid w:val="00BB615C"/>
    <w:rsid w:val="00BB61B0"/>
    <w:rsid w:val="00BB6B49"/>
    <w:rsid w:val="00BB6C49"/>
    <w:rsid w:val="00BB7AC3"/>
    <w:rsid w:val="00BB7F7B"/>
    <w:rsid w:val="00BC057D"/>
    <w:rsid w:val="00BC116A"/>
    <w:rsid w:val="00BC1D5D"/>
    <w:rsid w:val="00BC1E5E"/>
    <w:rsid w:val="00BC29BB"/>
    <w:rsid w:val="00BC2A7B"/>
    <w:rsid w:val="00BC31DD"/>
    <w:rsid w:val="00BC3728"/>
    <w:rsid w:val="00BC37B2"/>
    <w:rsid w:val="00BC3997"/>
    <w:rsid w:val="00BC3C26"/>
    <w:rsid w:val="00BC3D64"/>
    <w:rsid w:val="00BC467E"/>
    <w:rsid w:val="00BC4A7C"/>
    <w:rsid w:val="00BC4DDF"/>
    <w:rsid w:val="00BC4FEE"/>
    <w:rsid w:val="00BC5B0F"/>
    <w:rsid w:val="00BC6C52"/>
    <w:rsid w:val="00BC6EE4"/>
    <w:rsid w:val="00BC7126"/>
    <w:rsid w:val="00BC7C20"/>
    <w:rsid w:val="00BD028A"/>
    <w:rsid w:val="00BD05CB"/>
    <w:rsid w:val="00BD0B97"/>
    <w:rsid w:val="00BD0D43"/>
    <w:rsid w:val="00BD0E17"/>
    <w:rsid w:val="00BD1258"/>
    <w:rsid w:val="00BD12B6"/>
    <w:rsid w:val="00BD1D94"/>
    <w:rsid w:val="00BD2286"/>
    <w:rsid w:val="00BD2325"/>
    <w:rsid w:val="00BD3185"/>
    <w:rsid w:val="00BD3531"/>
    <w:rsid w:val="00BD3C65"/>
    <w:rsid w:val="00BD4338"/>
    <w:rsid w:val="00BD54D6"/>
    <w:rsid w:val="00BD5C65"/>
    <w:rsid w:val="00BD5FBB"/>
    <w:rsid w:val="00BD60B2"/>
    <w:rsid w:val="00BD6240"/>
    <w:rsid w:val="00BD678F"/>
    <w:rsid w:val="00BD6F83"/>
    <w:rsid w:val="00BD7B8B"/>
    <w:rsid w:val="00BE00CE"/>
    <w:rsid w:val="00BE021D"/>
    <w:rsid w:val="00BE05F1"/>
    <w:rsid w:val="00BE06B9"/>
    <w:rsid w:val="00BE15EA"/>
    <w:rsid w:val="00BE2227"/>
    <w:rsid w:val="00BE2EFB"/>
    <w:rsid w:val="00BE397C"/>
    <w:rsid w:val="00BE4B42"/>
    <w:rsid w:val="00BE4FD3"/>
    <w:rsid w:val="00BE527C"/>
    <w:rsid w:val="00BE587B"/>
    <w:rsid w:val="00BE5948"/>
    <w:rsid w:val="00BE763F"/>
    <w:rsid w:val="00BE77BD"/>
    <w:rsid w:val="00BE7AD9"/>
    <w:rsid w:val="00BE7FB8"/>
    <w:rsid w:val="00BF01A3"/>
    <w:rsid w:val="00BF0567"/>
    <w:rsid w:val="00BF059D"/>
    <w:rsid w:val="00BF0D4F"/>
    <w:rsid w:val="00BF151E"/>
    <w:rsid w:val="00BF15A1"/>
    <w:rsid w:val="00BF1A44"/>
    <w:rsid w:val="00BF1A9B"/>
    <w:rsid w:val="00BF1B9F"/>
    <w:rsid w:val="00BF1E51"/>
    <w:rsid w:val="00BF2164"/>
    <w:rsid w:val="00BF25DE"/>
    <w:rsid w:val="00BF2698"/>
    <w:rsid w:val="00BF269E"/>
    <w:rsid w:val="00BF29DA"/>
    <w:rsid w:val="00BF2C92"/>
    <w:rsid w:val="00BF3ECD"/>
    <w:rsid w:val="00BF4A70"/>
    <w:rsid w:val="00BF4E37"/>
    <w:rsid w:val="00BF4FB8"/>
    <w:rsid w:val="00BF53D4"/>
    <w:rsid w:val="00BF56EF"/>
    <w:rsid w:val="00BF5B12"/>
    <w:rsid w:val="00BF5B94"/>
    <w:rsid w:val="00BF67E5"/>
    <w:rsid w:val="00BF732B"/>
    <w:rsid w:val="00BF7DB5"/>
    <w:rsid w:val="00C0011B"/>
    <w:rsid w:val="00C00B2A"/>
    <w:rsid w:val="00C00BB5"/>
    <w:rsid w:val="00C01090"/>
    <w:rsid w:val="00C011B6"/>
    <w:rsid w:val="00C01F57"/>
    <w:rsid w:val="00C028B8"/>
    <w:rsid w:val="00C0296C"/>
    <w:rsid w:val="00C0369F"/>
    <w:rsid w:val="00C03EE2"/>
    <w:rsid w:val="00C050D2"/>
    <w:rsid w:val="00C0536C"/>
    <w:rsid w:val="00C0546D"/>
    <w:rsid w:val="00C06B03"/>
    <w:rsid w:val="00C07159"/>
    <w:rsid w:val="00C07FAB"/>
    <w:rsid w:val="00C1111E"/>
    <w:rsid w:val="00C113AB"/>
    <w:rsid w:val="00C11623"/>
    <w:rsid w:val="00C118CA"/>
    <w:rsid w:val="00C11A33"/>
    <w:rsid w:val="00C11BA5"/>
    <w:rsid w:val="00C124FF"/>
    <w:rsid w:val="00C128B5"/>
    <w:rsid w:val="00C137A9"/>
    <w:rsid w:val="00C13AE7"/>
    <w:rsid w:val="00C140B5"/>
    <w:rsid w:val="00C14191"/>
    <w:rsid w:val="00C141B2"/>
    <w:rsid w:val="00C145A6"/>
    <w:rsid w:val="00C1479D"/>
    <w:rsid w:val="00C14CE1"/>
    <w:rsid w:val="00C15B1A"/>
    <w:rsid w:val="00C15CE0"/>
    <w:rsid w:val="00C15E0F"/>
    <w:rsid w:val="00C168E6"/>
    <w:rsid w:val="00C170D8"/>
    <w:rsid w:val="00C17715"/>
    <w:rsid w:val="00C178BD"/>
    <w:rsid w:val="00C217FC"/>
    <w:rsid w:val="00C21B48"/>
    <w:rsid w:val="00C22364"/>
    <w:rsid w:val="00C22C90"/>
    <w:rsid w:val="00C23059"/>
    <w:rsid w:val="00C233C8"/>
    <w:rsid w:val="00C23676"/>
    <w:rsid w:val="00C23AD7"/>
    <w:rsid w:val="00C23C0A"/>
    <w:rsid w:val="00C24DBB"/>
    <w:rsid w:val="00C24EB3"/>
    <w:rsid w:val="00C25454"/>
    <w:rsid w:val="00C2553B"/>
    <w:rsid w:val="00C264B0"/>
    <w:rsid w:val="00C26641"/>
    <w:rsid w:val="00C268B2"/>
    <w:rsid w:val="00C26A64"/>
    <w:rsid w:val="00C26C7A"/>
    <w:rsid w:val="00C26CC2"/>
    <w:rsid w:val="00C26CED"/>
    <w:rsid w:val="00C27267"/>
    <w:rsid w:val="00C27330"/>
    <w:rsid w:val="00C27718"/>
    <w:rsid w:val="00C27F5A"/>
    <w:rsid w:val="00C303E4"/>
    <w:rsid w:val="00C309DB"/>
    <w:rsid w:val="00C31015"/>
    <w:rsid w:val="00C313CF"/>
    <w:rsid w:val="00C31810"/>
    <w:rsid w:val="00C324E3"/>
    <w:rsid w:val="00C32915"/>
    <w:rsid w:val="00C32A90"/>
    <w:rsid w:val="00C3454A"/>
    <w:rsid w:val="00C34B75"/>
    <w:rsid w:val="00C34CBF"/>
    <w:rsid w:val="00C3568B"/>
    <w:rsid w:val="00C369A3"/>
    <w:rsid w:val="00C37BEC"/>
    <w:rsid w:val="00C404E6"/>
    <w:rsid w:val="00C40C73"/>
    <w:rsid w:val="00C41380"/>
    <w:rsid w:val="00C414EF"/>
    <w:rsid w:val="00C41F7B"/>
    <w:rsid w:val="00C4206B"/>
    <w:rsid w:val="00C425A8"/>
    <w:rsid w:val="00C428E2"/>
    <w:rsid w:val="00C42B8D"/>
    <w:rsid w:val="00C435AD"/>
    <w:rsid w:val="00C43D00"/>
    <w:rsid w:val="00C43FCE"/>
    <w:rsid w:val="00C450C1"/>
    <w:rsid w:val="00C45121"/>
    <w:rsid w:val="00C45742"/>
    <w:rsid w:val="00C46AB7"/>
    <w:rsid w:val="00C46DCC"/>
    <w:rsid w:val="00C4771A"/>
    <w:rsid w:val="00C47AF3"/>
    <w:rsid w:val="00C50B77"/>
    <w:rsid w:val="00C50E40"/>
    <w:rsid w:val="00C5151F"/>
    <w:rsid w:val="00C5174F"/>
    <w:rsid w:val="00C5261C"/>
    <w:rsid w:val="00C528F7"/>
    <w:rsid w:val="00C52EB1"/>
    <w:rsid w:val="00C53189"/>
    <w:rsid w:val="00C53C63"/>
    <w:rsid w:val="00C53E3B"/>
    <w:rsid w:val="00C54682"/>
    <w:rsid w:val="00C550E9"/>
    <w:rsid w:val="00C554EE"/>
    <w:rsid w:val="00C55A39"/>
    <w:rsid w:val="00C563FF"/>
    <w:rsid w:val="00C57111"/>
    <w:rsid w:val="00C577B8"/>
    <w:rsid w:val="00C57D42"/>
    <w:rsid w:val="00C604EA"/>
    <w:rsid w:val="00C6077F"/>
    <w:rsid w:val="00C6104D"/>
    <w:rsid w:val="00C61D59"/>
    <w:rsid w:val="00C61D74"/>
    <w:rsid w:val="00C6274A"/>
    <w:rsid w:val="00C62B08"/>
    <w:rsid w:val="00C62D87"/>
    <w:rsid w:val="00C630A6"/>
    <w:rsid w:val="00C632AB"/>
    <w:rsid w:val="00C6381E"/>
    <w:rsid w:val="00C63847"/>
    <w:rsid w:val="00C6427B"/>
    <w:rsid w:val="00C649C0"/>
    <w:rsid w:val="00C64E41"/>
    <w:rsid w:val="00C65753"/>
    <w:rsid w:val="00C65B00"/>
    <w:rsid w:val="00C665BC"/>
    <w:rsid w:val="00C66A7D"/>
    <w:rsid w:val="00C66F80"/>
    <w:rsid w:val="00C67226"/>
    <w:rsid w:val="00C67534"/>
    <w:rsid w:val="00C679DA"/>
    <w:rsid w:val="00C67AA2"/>
    <w:rsid w:val="00C67CD7"/>
    <w:rsid w:val="00C7051E"/>
    <w:rsid w:val="00C70987"/>
    <w:rsid w:val="00C70F16"/>
    <w:rsid w:val="00C70FE4"/>
    <w:rsid w:val="00C71144"/>
    <w:rsid w:val="00C7138B"/>
    <w:rsid w:val="00C71647"/>
    <w:rsid w:val="00C71948"/>
    <w:rsid w:val="00C71A40"/>
    <w:rsid w:val="00C724BC"/>
    <w:rsid w:val="00C72E1C"/>
    <w:rsid w:val="00C736CE"/>
    <w:rsid w:val="00C74AAF"/>
    <w:rsid w:val="00C74AF1"/>
    <w:rsid w:val="00C74E72"/>
    <w:rsid w:val="00C7525B"/>
    <w:rsid w:val="00C760C4"/>
    <w:rsid w:val="00C76424"/>
    <w:rsid w:val="00C77500"/>
    <w:rsid w:val="00C77944"/>
    <w:rsid w:val="00C7795C"/>
    <w:rsid w:val="00C77996"/>
    <w:rsid w:val="00C8084E"/>
    <w:rsid w:val="00C8090B"/>
    <w:rsid w:val="00C80FB3"/>
    <w:rsid w:val="00C8122D"/>
    <w:rsid w:val="00C826EA"/>
    <w:rsid w:val="00C84053"/>
    <w:rsid w:val="00C84B44"/>
    <w:rsid w:val="00C84E31"/>
    <w:rsid w:val="00C86696"/>
    <w:rsid w:val="00C87207"/>
    <w:rsid w:val="00C8747C"/>
    <w:rsid w:val="00C875EF"/>
    <w:rsid w:val="00C87B54"/>
    <w:rsid w:val="00C9039B"/>
    <w:rsid w:val="00C90625"/>
    <w:rsid w:val="00C9091C"/>
    <w:rsid w:val="00C90B26"/>
    <w:rsid w:val="00C91112"/>
    <w:rsid w:val="00C91469"/>
    <w:rsid w:val="00C91599"/>
    <w:rsid w:val="00C917AA"/>
    <w:rsid w:val="00C93084"/>
    <w:rsid w:val="00C9316C"/>
    <w:rsid w:val="00C93447"/>
    <w:rsid w:val="00C93456"/>
    <w:rsid w:val="00C943F6"/>
    <w:rsid w:val="00C9478A"/>
    <w:rsid w:val="00C94A3B"/>
    <w:rsid w:val="00C95B75"/>
    <w:rsid w:val="00C96AC4"/>
    <w:rsid w:val="00C97D52"/>
    <w:rsid w:val="00C97F0C"/>
    <w:rsid w:val="00CA0519"/>
    <w:rsid w:val="00CA0654"/>
    <w:rsid w:val="00CA0B1D"/>
    <w:rsid w:val="00CA10EC"/>
    <w:rsid w:val="00CA15E0"/>
    <w:rsid w:val="00CA204C"/>
    <w:rsid w:val="00CA2825"/>
    <w:rsid w:val="00CA345B"/>
    <w:rsid w:val="00CA3559"/>
    <w:rsid w:val="00CA3729"/>
    <w:rsid w:val="00CA37FE"/>
    <w:rsid w:val="00CA38D1"/>
    <w:rsid w:val="00CA3F9D"/>
    <w:rsid w:val="00CA4076"/>
    <w:rsid w:val="00CA4AF2"/>
    <w:rsid w:val="00CA5014"/>
    <w:rsid w:val="00CA54B6"/>
    <w:rsid w:val="00CA5929"/>
    <w:rsid w:val="00CA596D"/>
    <w:rsid w:val="00CA5A55"/>
    <w:rsid w:val="00CA5D48"/>
    <w:rsid w:val="00CA5E1C"/>
    <w:rsid w:val="00CA702D"/>
    <w:rsid w:val="00CA7BF7"/>
    <w:rsid w:val="00CB05B3"/>
    <w:rsid w:val="00CB077B"/>
    <w:rsid w:val="00CB08BB"/>
    <w:rsid w:val="00CB0941"/>
    <w:rsid w:val="00CB0CC1"/>
    <w:rsid w:val="00CB1082"/>
    <w:rsid w:val="00CB1964"/>
    <w:rsid w:val="00CB1AA5"/>
    <w:rsid w:val="00CB2367"/>
    <w:rsid w:val="00CB2B84"/>
    <w:rsid w:val="00CB38E1"/>
    <w:rsid w:val="00CB3907"/>
    <w:rsid w:val="00CB3B54"/>
    <w:rsid w:val="00CB4B46"/>
    <w:rsid w:val="00CB4C1A"/>
    <w:rsid w:val="00CB581B"/>
    <w:rsid w:val="00CB5A6A"/>
    <w:rsid w:val="00CB5D5C"/>
    <w:rsid w:val="00CB60FC"/>
    <w:rsid w:val="00CB62AD"/>
    <w:rsid w:val="00CB6729"/>
    <w:rsid w:val="00CB7234"/>
    <w:rsid w:val="00CB7E4D"/>
    <w:rsid w:val="00CBFC83"/>
    <w:rsid w:val="00CC00C5"/>
    <w:rsid w:val="00CC05CD"/>
    <w:rsid w:val="00CC0DCD"/>
    <w:rsid w:val="00CC154B"/>
    <w:rsid w:val="00CC16E8"/>
    <w:rsid w:val="00CC1F65"/>
    <w:rsid w:val="00CC2B60"/>
    <w:rsid w:val="00CC3AE5"/>
    <w:rsid w:val="00CC3BBB"/>
    <w:rsid w:val="00CC4EFB"/>
    <w:rsid w:val="00CC560E"/>
    <w:rsid w:val="00CC5729"/>
    <w:rsid w:val="00CC6024"/>
    <w:rsid w:val="00CC6073"/>
    <w:rsid w:val="00CC6822"/>
    <w:rsid w:val="00CC7CBC"/>
    <w:rsid w:val="00CC7E32"/>
    <w:rsid w:val="00CD07C3"/>
    <w:rsid w:val="00CD0DE9"/>
    <w:rsid w:val="00CD13E4"/>
    <w:rsid w:val="00CD1447"/>
    <w:rsid w:val="00CD162F"/>
    <w:rsid w:val="00CD33C7"/>
    <w:rsid w:val="00CD3BD2"/>
    <w:rsid w:val="00CD3C83"/>
    <w:rsid w:val="00CD4523"/>
    <w:rsid w:val="00CD490D"/>
    <w:rsid w:val="00CD4BA1"/>
    <w:rsid w:val="00CD5008"/>
    <w:rsid w:val="00CD5A0E"/>
    <w:rsid w:val="00CD649E"/>
    <w:rsid w:val="00CD6C8C"/>
    <w:rsid w:val="00CD7195"/>
    <w:rsid w:val="00CD7556"/>
    <w:rsid w:val="00CE0926"/>
    <w:rsid w:val="00CE126E"/>
    <w:rsid w:val="00CE1929"/>
    <w:rsid w:val="00CE1CF3"/>
    <w:rsid w:val="00CE2EC1"/>
    <w:rsid w:val="00CE3310"/>
    <w:rsid w:val="00CE440B"/>
    <w:rsid w:val="00CE52DC"/>
    <w:rsid w:val="00CE5911"/>
    <w:rsid w:val="00CE5A28"/>
    <w:rsid w:val="00CE5D59"/>
    <w:rsid w:val="00CE656B"/>
    <w:rsid w:val="00CE6788"/>
    <w:rsid w:val="00CE683C"/>
    <w:rsid w:val="00CE6892"/>
    <w:rsid w:val="00CE768E"/>
    <w:rsid w:val="00CE7788"/>
    <w:rsid w:val="00CE7837"/>
    <w:rsid w:val="00CE78DD"/>
    <w:rsid w:val="00CE796C"/>
    <w:rsid w:val="00CE7D20"/>
    <w:rsid w:val="00CE7D71"/>
    <w:rsid w:val="00CE7EE2"/>
    <w:rsid w:val="00CE7F7B"/>
    <w:rsid w:val="00CF0650"/>
    <w:rsid w:val="00CF1BD8"/>
    <w:rsid w:val="00CF1CC3"/>
    <w:rsid w:val="00CF2814"/>
    <w:rsid w:val="00CF2B9E"/>
    <w:rsid w:val="00CF37FF"/>
    <w:rsid w:val="00CF41A1"/>
    <w:rsid w:val="00CF4694"/>
    <w:rsid w:val="00CF46CD"/>
    <w:rsid w:val="00CF5F64"/>
    <w:rsid w:val="00CF6E5C"/>
    <w:rsid w:val="00CF700E"/>
    <w:rsid w:val="00CF76C2"/>
    <w:rsid w:val="00CF78C6"/>
    <w:rsid w:val="00D005B1"/>
    <w:rsid w:val="00D0090A"/>
    <w:rsid w:val="00D010B5"/>
    <w:rsid w:val="00D01351"/>
    <w:rsid w:val="00D01516"/>
    <w:rsid w:val="00D0175F"/>
    <w:rsid w:val="00D01834"/>
    <w:rsid w:val="00D01C69"/>
    <w:rsid w:val="00D025DA"/>
    <w:rsid w:val="00D027AE"/>
    <w:rsid w:val="00D02812"/>
    <w:rsid w:val="00D02ACD"/>
    <w:rsid w:val="00D02F66"/>
    <w:rsid w:val="00D056ED"/>
    <w:rsid w:val="00D05DD0"/>
    <w:rsid w:val="00D05F58"/>
    <w:rsid w:val="00D0635D"/>
    <w:rsid w:val="00D06CDD"/>
    <w:rsid w:val="00D07930"/>
    <w:rsid w:val="00D0C464"/>
    <w:rsid w:val="00D1013E"/>
    <w:rsid w:val="00D10310"/>
    <w:rsid w:val="00D1134E"/>
    <w:rsid w:val="00D113AA"/>
    <w:rsid w:val="00D11413"/>
    <w:rsid w:val="00D12F0E"/>
    <w:rsid w:val="00D13260"/>
    <w:rsid w:val="00D1348A"/>
    <w:rsid w:val="00D13A85"/>
    <w:rsid w:val="00D14614"/>
    <w:rsid w:val="00D14B81"/>
    <w:rsid w:val="00D15151"/>
    <w:rsid w:val="00D15EF2"/>
    <w:rsid w:val="00D1663A"/>
    <w:rsid w:val="00D16D38"/>
    <w:rsid w:val="00D170B9"/>
    <w:rsid w:val="00D17CC1"/>
    <w:rsid w:val="00D17D70"/>
    <w:rsid w:val="00D17E22"/>
    <w:rsid w:val="00D20626"/>
    <w:rsid w:val="00D20F63"/>
    <w:rsid w:val="00D2124F"/>
    <w:rsid w:val="00D212F6"/>
    <w:rsid w:val="00D21ADB"/>
    <w:rsid w:val="00D21DE7"/>
    <w:rsid w:val="00D21F31"/>
    <w:rsid w:val="00D220A4"/>
    <w:rsid w:val="00D220E8"/>
    <w:rsid w:val="00D22152"/>
    <w:rsid w:val="00D24608"/>
    <w:rsid w:val="00D24A94"/>
    <w:rsid w:val="00D24E99"/>
    <w:rsid w:val="00D25086"/>
    <w:rsid w:val="00D25208"/>
    <w:rsid w:val="00D252D7"/>
    <w:rsid w:val="00D25589"/>
    <w:rsid w:val="00D25696"/>
    <w:rsid w:val="00D25961"/>
    <w:rsid w:val="00D26DC4"/>
    <w:rsid w:val="00D274DF"/>
    <w:rsid w:val="00D27A83"/>
    <w:rsid w:val="00D3013A"/>
    <w:rsid w:val="00D30EDC"/>
    <w:rsid w:val="00D30FB2"/>
    <w:rsid w:val="00D31251"/>
    <w:rsid w:val="00D31D8C"/>
    <w:rsid w:val="00D322BB"/>
    <w:rsid w:val="00D32A9F"/>
    <w:rsid w:val="00D334C4"/>
    <w:rsid w:val="00D33762"/>
    <w:rsid w:val="00D33B17"/>
    <w:rsid w:val="00D33E94"/>
    <w:rsid w:val="00D341AA"/>
    <w:rsid w:val="00D347F8"/>
    <w:rsid w:val="00D348E9"/>
    <w:rsid w:val="00D35B5C"/>
    <w:rsid w:val="00D368BE"/>
    <w:rsid w:val="00D36DCF"/>
    <w:rsid w:val="00D37166"/>
    <w:rsid w:val="00D37A02"/>
    <w:rsid w:val="00D400E1"/>
    <w:rsid w:val="00D4110B"/>
    <w:rsid w:val="00D41795"/>
    <w:rsid w:val="00D4229A"/>
    <w:rsid w:val="00D434AC"/>
    <w:rsid w:val="00D434E0"/>
    <w:rsid w:val="00D43761"/>
    <w:rsid w:val="00D43B61"/>
    <w:rsid w:val="00D43D97"/>
    <w:rsid w:val="00D43F79"/>
    <w:rsid w:val="00D4505E"/>
    <w:rsid w:val="00D46C18"/>
    <w:rsid w:val="00D46E06"/>
    <w:rsid w:val="00D471E7"/>
    <w:rsid w:val="00D473BC"/>
    <w:rsid w:val="00D476EE"/>
    <w:rsid w:val="00D47BE1"/>
    <w:rsid w:val="00D47C0E"/>
    <w:rsid w:val="00D47C83"/>
    <w:rsid w:val="00D507EE"/>
    <w:rsid w:val="00D511D7"/>
    <w:rsid w:val="00D51856"/>
    <w:rsid w:val="00D52023"/>
    <w:rsid w:val="00D52ECA"/>
    <w:rsid w:val="00D533C3"/>
    <w:rsid w:val="00D53537"/>
    <w:rsid w:val="00D539C8"/>
    <w:rsid w:val="00D5480B"/>
    <w:rsid w:val="00D54885"/>
    <w:rsid w:val="00D5519B"/>
    <w:rsid w:val="00D559AB"/>
    <w:rsid w:val="00D56820"/>
    <w:rsid w:val="00D56C45"/>
    <w:rsid w:val="00D56DD3"/>
    <w:rsid w:val="00D56EDB"/>
    <w:rsid w:val="00D5716B"/>
    <w:rsid w:val="00D575C4"/>
    <w:rsid w:val="00D57D3D"/>
    <w:rsid w:val="00D57DBC"/>
    <w:rsid w:val="00D60006"/>
    <w:rsid w:val="00D6054F"/>
    <w:rsid w:val="00D60636"/>
    <w:rsid w:val="00D60759"/>
    <w:rsid w:val="00D60A15"/>
    <w:rsid w:val="00D60BD0"/>
    <w:rsid w:val="00D60BD8"/>
    <w:rsid w:val="00D60F58"/>
    <w:rsid w:val="00D61027"/>
    <w:rsid w:val="00D62D16"/>
    <w:rsid w:val="00D634D4"/>
    <w:rsid w:val="00D63958"/>
    <w:rsid w:val="00D645D8"/>
    <w:rsid w:val="00D645DC"/>
    <w:rsid w:val="00D64A68"/>
    <w:rsid w:val="00D66AFB"/>
    <w:rsid w:val="00D66F69"/>
    <w:rsid w:val="00D67266"/>
    <w:rsid w:val="00D672BD"/>
    <w:rsid w:val="00D675E4"/>
    <w:rsid w:val="00D67BFD"/>
    <w:rsid w:val="00D7075E"/>
    <w:rsid w:val="00D70C5E"/>
    <w:rsid w:val="00D71718"/>
    <w:rsid w:val="00D71F34"/>
    <w:rsid w:val="00D721F1"/>
    <w:rsid w:val="00D72A50"/>
    <w:rsid w:val="00D72E57"/>
    <w:rsid w:val="00D7339C"/>
    <w:rsid w:val="00D736E5"/>
    <w:rsid w:val="00D73770"/>
    <w:rsid w:val="00D739BE"/>
    <w:rsid w:val="00D73EB9"/>
    <w:rsid w:val="00D746BC"/>
    <w:rsid w:val="00D74941"/>
    <w:rsid w:val="00D75879"/>
    <w:rsid w:val="00D759CE"/>
    <w:rsid w:val="00D766CB"/>
    <w:rsid w:val="00D768CC"/>
    <w:rsid w:val="00D76916"/>
    <w:rsid w:val="00D77562"/>
    <w:rsid w:val="00D77C7D"/>
    <w:rsid w:val="00D80435"/>
    <w:rsid w:val="00D80DA6"/>
    <w:rsid w:val="00D80F8A"/>
    <w:rsid w:val="00D81944"/>
    <w:rsid w:val="00D8262F"/>
    <w:rsid w:val="00D831D0"/>
    <w:rsid w:val="00D83A7D"/>
    <w:rsid w:val="00D83E81"/>
    <w:rsid w:val="00D851E1"/>
    <w:rsid w:val="00D852E1"/>
    <w:rsid w:val="00D8564C"/>
    <w:rsid w:val="00D856BC"/>
    <w:rsid w:val="00D86491"/>
    <w:rsid w:val="00D865AA"/>
    <w:rsid w:val="00D86971"/>
    <w:rsid w:val="00D8717D"/>
    <w:rsid w:val="00D8721B"/>
    <w:rsid w:val="00D872AB"/>
    <w:rsid w:val="00D87FDE"/>
    <w:rsid w:val="00D90517"/>
    <w:rsid w:val="00D90A77"/>
    <w:rsid w:val="00D91040"/>
    <w:rsid w:val="00D9113B"/>
    <w:rsid w:val="00D91592"/>
    <w:rsid w:val="00D92D62"/>
    <w:rsid w:val="00D930CC"/>
    <w:rsid w:val="00D93D7F"/>
    <w:rsid w:val="00D9437F"/>
    <w:rsid w:val="00D948EE"/>
    <w:rsid w:val="00D966F5"/>
    <w:rsid w:val="00D96C65"/>
    <w:rsid w:val="00D971E4"/>
    <w:rsid w:val="00D97A3C"/>
    <w:rsid w:val="00DA0C9D"/>
    <w:rsid w:val="00DA0E93"/>
    <w:rsid w:val="00DA1B45"/>
    <w:rsid w:val="00DA1C46"/>
    <w:rsid w:val="00DA1E5B"/>
    <w:rsid w:val="00DA2875"/>
    <w:rsid w:val="00DA30F3"/>
    <w:rsid w:val="00DA37BB"/>
    <w:rsid w:val="00DA505A"/>
    <w:rsid w:val="00DA56F3"/>
    <w:rsid w:val="00DA58C9"/>
    <w:rsid w:val="00DA5A5E"/>
    <w:rsid w:val="00DA5B37"/>
    <w:rsid w:val="00DA5DFB"/>
    <w:rsid w:val="00DA61A0"/>
    <w:rsid w:val="00DA6452"/>
    <w:rsid w:val="00DA69E0"/>
    <w:rsid w:val="00DA6AAC"/>
    <w:rsid w:val="00DA6B4A"/>
    <w:rsid w:val="00DA6B5D"/>
    <w:rsid w:val="00DA7117"/>
    <w:rsid w:val="00DA79D1"/>
    <w:rsid w:val="00DA7BD2"/>
    <w:rsid w:val="00DA7C33"/>
    <w:rsid w:val="00DB02A0"/>
    <w:rsid w:val="00DB06F2"/>
    <w:rsid w:val="00DB07BA"/>
    <w:rsid w:val="00DB13F4"/>
    <w:rsid w:val="00DB142C"/>
    <w:rsid w:val="00DB15F2"/>
    <w:rsid w:val="00DB212E"/>
    <w:rsid w:val="00DB213B"/>
    <w:rsid w:val="00DB2D22"/>
    <w:rsid w:val="00DB345D"/>
    <w:rsid w:val="00DB3647"/>
    <w:rsid w:val="00DB3E9C"/>
    <w:rsid w:val="00DB48B6"/>
    <w:rsid w:val="00DB48EA"/>
    <w:rsid w:val="00DB4B9B"/>
    <w:rsid w:val="00DB4F7B"/>
    <w:rsid w:val="00DB547C"/>
    <w:rsid w:val="00DB5C59"/>
    <w:rsid w:val="00DB5E52"/>
    <w:rsid w:val="00DB5FC7"/>
    <w:rsid w:val="00DB62EA"/>
    <w:rsid w:val="00DB62F0"/>
    <w:rsid w:val="00DB6464"/>
    <w:rsid w:val="00DB6997"/>
    <w:rsid w:val="00DB6FF6"/>
    <w:rsid w:val="00DB7B5B"/>
    <w:rsid w:val="00DB7DDC"/>
    <w:rsid w:val="00DC041F"/>
    <w:rsid w:val="00DC0700"/>
    <w:rsid w:val="00DC102B"/>
    <w:rsid w:val="00DC14BF"/>
    <w:rsid w:val="00DC1786"/>
    <w:rsid w:val="00DC29FB"/>
    <w:rsid w:val="00DC352C"/>
    <w:rsid w:val="00DC48F6"/>
    <w:rsid w:val="00DC4D86"/>
    <w:rsid w:val="00DC54AC"/>
    <w:rsid w:val="00DC5B1A"/>
    <w:rsid w:val="00DC5EC0"/>
    <w:rsid w:val="00DC62CD"/>
    <w:rsid w:val="00DC6CAE"/>
    <w:rsid w:val="00DD0E7A"/>
    <w:rsid w:val="00DD18A3"/>
    <w:rsid w:val="00DD2501"/>
    <w:rsid w:val="00DD3ABF"/>
    <w:rsid w:val="00DD3DA2"/>
    <w:rsid w:val="00DD4689"/>
    <w:rsid w:val="00DD4CF9"/>
    <w:rsid w:val="00DD4F81"/>
    <w:rsid w:val="00DD513F"/>
    <w:rsid w:val="00DD61EF"/>
    <w:rsid w:val="00DD63BA"/>
    <w:rsid w:val="00DD6753"/>
    <w:rsid w:val="00DD6EBC"/>
    <w:rsid w:val="00DD6FA5"/>
    <w:rsid w:val="00DD7F2B"/>
    <w:rsid w:val="00DE1ED2"/>
    <w:rsid w:val="00DE2734"/>
    <w:rsid w:val="00DE2DB3"/>
    <w:rsid w:val="00DE2F64"/>
    <w:rsid w:val="00DE31E5"/>
    <w:rsid w:val="00DE3269"/>
    <w:rsid w:val="00DE3DCE"/>
    <w:rsid w:val="00DE3EB4"/>
    <w:rsid w:val="00DE4A81"/>
    <w:rsid w:val="00DE4B8F"/>
    <w:rsid w:val="00DE4FFF"/>
    <w:rsid w:val="00DE5480"/>
    <w:rsid w:val="00DE6CDC"/>
    <w:rsid w:val="00DE7344"/>
    <w:rsid w:val="00DF04B2"/>
    <w:rsid w:val="00DF0D5C"/>
    <w:rsid w:val="00DF0F36"/>
    <w:rsid w:val="00DF128D"/>
    <w:rsid w:val="00DF1D4A"/>
    <w:rsid w:val="00DF1EF5"/>
    <w:rsid w:val="00DF1F7A"/>
    <w:rsid w:val="00DF2F55"/>
    <w:rsid w:val="00DF3247"/>
    <w:rsid w:val="00DF392E"/>
    <w:rsid w:val="00DF4AA0"/>
    <w:rsid w:val="00DF4C5D"/>
    <w:rsid w:val="00DF4C77"/>
    <w:rsid w:val="00DF5067"/>
    <w:rsid w:val="00DF53AA"/>
    <w:rsid w:val="00DF6CE7"/>
    <w:rsid w:val="00DF71AE"/>
    <w:rsid w:val="00E00144"/>
    <w:rsid w:val="00E00882"/>
    <w:rsid w:val="00E00A2E"/>
    <w:rsid w:val="00E00C8D"/>
    <w:rsid w:val="00E017CF"/>
    <w:rsid w:val="00E018D1"/>
    <w:rsid w:val="00E01B45"/>
    <w:rsid w:val="00E01B8A"/>
    <w:rsid w:val="00E01B97"/>
    <w:rsid w:val="00E01BFB"/>
    <w:rsid w:val="00E026BC"/>
    <w:rsid w:val="00E029DF"/>
    <w:rsid w:val="00E029FD"/>
    <w:rsid w:val="00E0325E"/>
    <w:rsid w:val="00E0334F"/>
    <w:rsid w:val="00E03EBA"/>
    <w:rsid w:val="00E04E37"/>
    <w:rsid w:val="00E0546D"/>
    <w:rsid w:val="00E05646"/>
    <w:rsid w:val="00E0629C"/>
    <w:rsid w:val="00E0663B"/>
    <w:rsid w:val="00E067EE"/>
    <w:rsid w:val="00E06926"/>
    <w:rsid w:val="00E0799C"/>
    <w:rsid w:val="00E07C39"/>
    <w:rsid w:val="00E10239"/>
    <w:rsid w:val="00E109A3"/>
    <w:rsid w:val="00E111AF"/>
    <w:rsid w:val="00E112ED"/>
    <w:rsid w:val="00E113AE"/>
    <w:rsid w:val="00E11A5F"/>
    <w:rsid w:val="00E1209B"/>
    <w:rsid w:val="00E1220D"/>
    <w:rsid w:val="00E12ED5"/>
    <w:rsid w:val="00E12F6C"/>
    <w:rsid w:val="00E135DC"/>
    <w:rsid w:val="00E13E43"/>
    <w:rsid w:val="00E14757"/>
    <w:rsid w:val="00E1494D"/>
    <w:rsid w:val="00E14D0A"/>
    <w:rsid w:val="00E151C2"/>
    <w:rsid w:val="00E153A9"/>
    <w:rsid w:val="00E1587E"/>
    <w:rsid w:val="00E15988"/>
    <w:rsid w:val="00E15CE8"/>
    <w:rsid w:val="00E15D11"/>
    <w:rsid w:val="00E165BA"/>
    <w:rsid w:val="00E1758C"/>
    <w:rsid w:val="00E179EB"/>
    <w:rsid w:val="00E179F9"/>
    <w:rsid w:val="00E206FF"/>
    <w:rsid w:val="00E20AB1"/>
    <w:rsid w:val="00E20B97"/>
    <w:rsid w:val="00E20C5D"/>
    <w:rsid w:val="00E21DE5"/>
    <w:rsid w:val="00E2227F"/>
    <w:rsid w:val="00E22B7F"/>
    <w:rsid w:val="00E23C58"/>
    <w:rsid w:val="00E2432A"/>
    <w:rsid w:val="00E24545"/>
    <w:rsid w:val="00E24912"/>
    <w:rsid w:val="00E249DE"/>
    <w:rsid w:val="00E24BF7"/>
    <w:rsid w:val="00E24D20"/>
    <w:rsid w:val="00E255CF"/>
    <w:rsid w:val="00E25FE1"/>
    <w:rsid w:val="00E27210"/>
    <w:rsid w:val="00E30913"/>
    <w:rsid w:val="00E30FC9"/>
    <w:rsid w:val="00E315A0"/>
    <w:rsid w:val="00E31D69"/>
    <w:rsid w:val="00E32BEB"/>
    <w:rsid w:val="00E32D42"/>
    <w:rsid w:val="00E32E1B"/>
    <w:rsid w:val="00E33503"/>
    <w:rsid w:val="00E33D16"/>
    <w:rsid w:val="00E35332"/>
    <w:rsid w:val="00E35523"/>
    <w:rsid w:val="00E35AC2"/>
    <w:rsid w:val="00E35AF4"/>
    <w:rsid w:val="00E35ED8"/>
    <w:rsid w:val="00E364C9"/>
    <w:rsid w:val="00E368B6"/>
    <w:rsid w:val="00E36B23"/>
    <w:rsid w:val="00E36B96"/>
    <w:rsid w:val="00E36C37"/>
    <w:rsid w:val="00E378AF"/>
    <w:rsid w:val="00E37CCA"/>
    <w:rsid w:val="00E40137"/>
    <w:rsid w:val="00E40222"/>
    <w:rsid w:val="00E40C4F"/>
    <w:rsid w:val="00E40F44"/>
    <w:rsid w:val="00E40F4D"/>
    <w:rsid w:val="00E42838"/>
    <w:rsid w:val="00E42FA2"/>
    <w:rsid w:val="00E43210"/>
    <w:rsid w:val="00E4336F"/>
    <w:rsid w:val="00E434A3"/>
    <w:rsid w:val="00E44060"/>
    <w:rsid w:val="00E44A57"/>
    <w:rsid w:val="00E44B9D"/>
    <w:rsid w:val="00E44CF6"/>
    <w:rsid w:val="00E45678"/>
    <w:rsid w:val="00E456A4"/>
    <w:rsid w:val="00E45C42"/>
    <w:rsid w:val="00E45EF5"/>
    <w:rsid w:val="00E46621"/>
    <w:rsid w:val="00E469BC"/>
    <w:rsid w:val="00E47031"/>
    <w:rsid w:val="00E476E0"/>
    <w:rsid w:val="00E47C22"/>
    <w:rsid w:val="00E47E46"/>
    <w:rsid w:val="00E47F54"/>
    <w:rsid w:val="00E50054"/>
    <w:rsid w:val="00E50162"/>
    <w:rsid w:val="00E5079E"/>
    <w:rsid w:val="00E50B6F"/>
    <w:rsid w:val="00E51776"/>
    <w:rsid w:val="00E51F7F"/>
    <w:rsid w:val="00E520D2"/>
    <w:rsid w:val="00E5221A"/>
    <w:rsid w:val="00E53A28"/>
    <w:rsid w:val="00E53D60"/>
    <w:rsid w:val="00E5433C"/>
    <w:rsid w:val="00E54381"/>
    <w:rsid w:val="00E54AAC"/>
    <w:rsid w:val="00E5541C"/>
    <w:rsid w:val="00E558A4"/>
    <w:rsid w:val="00E5598F"/>
    <w:rsid w:val="00E55A0D"/>
    <w:rsid w:val="00E57630"/>
    <w:rsid w:val="00E57BA5"/>
    <w:rsid w:val="00E60922"/>
    <w:rsid w:val="00E60A9E"/>
    <w:rsid w:val="00E60AA7"/>
    <w:rsid w:val="00E60DE8"/>
    <w:rsid w:val="00E60F10"/>
    <w:rsid w:val="00E61A77"/>
    <w:rsid w:val="00E61B13"/>
    <w:rsid w:val="00E61C0F"/>
    <w:rsid w:val="00E61D38"/>
    <w:rsid w:val="00E621F8"/>
    <w:rsid w:val="00E623F1"/>
    <w:rsid w:val="00E623FA"/>
    <w:rsid w:val="00E62A08"/>
    <w:rsid w:val="00E64075"/>
    <w:rsid w:val="00E64CE5"/>
    <w:rsid w:val="00E64F5D"/>
    <w:rsid w:val="00E66592"/>
    <w:rsid w:val="00E66A20"/>
    <w:rsid w:val="00E66D67"/>
    <w:rsid w:val="00E674F7"/>
    <w:rsid w:val="00E7064B"/>
    <w:rsid w:val="00E70CBE"/>
    <w:rsid w:val="00E70F4C"/>
    <w:rsid w:val="00E71007"/>
    <w:rsid w:val="00E7106B"/>
    <w:rsid w:val="00E7149F"/>
    <w:rsid w:val="00E71F47"/>
    <w:rsid w:val="00E71F62"/>
    <w:rsid w:val="00E71FE1"/>
    <w:rsid w:val="00E72903"/>
    <w:rsid w:val="00E73CF4"/>
    <w:rsid w:val="00E73D22"/>
    <w:rsid w:val="00E753F1"/>
    <w:rsid w:val="00E75EDB"/>
    <w:rsid w:val="00E75EF5"/>
    <w:rsid w:val="00E7609E"/>
    <w:rsid w:val="00E76117"/>
    <w:rsid w:val="00E76583"/>
    <w:rsid w:val="00E76A17"/>
    <w:rsid w:val="00E76F79"/>
    <w:rsid w:val="00E7743E"/>
    <w:rsid w:val="00E77CBE"/>
    <w:rsid w:val="00E77D41"/>
    <w:rsid w:val="00E8053D"/>
    <w:rsid w:val="00E8073A"/>
    <w:rsid w:val="00E80910"/>
    <w:rsid w:val="00E81C48"/>
    <w:rsid w:val="00E81FFE"/>
    <w:rsid w:val="00E82407"/>
    <w:rsid w:val="00E82B01"/>
    <w:rsid w:val="00E847AF"/>
    <w:rsid w:val="00E853AE"/>
    <w:rsid w:val="00E85404"/>
    <w:rsid w:val="00E85678"/>
    <w:rsid w:val="00E85DDE"/>
    <w:rsid w:val="00E867F4"/>
    <w:rsid w:val="00E86885"/>
    <w:rsid w:val="00E86C9F"/>
    <w:rsid w:val="00E86D8C"/>
    <w:rsid w:val="00E87157"/>
    <w:rsid w:val="00E8736D"/>
    <w:rsid w:val="00E87653"/>
    <w:rsid w:val="00E87657"/>
    <w:rsid w:val="00E87806"/>
    <w:rsid w:val="00E9053C"/>
    <w:rsid w:val="00E90682"/>
    <w:rsid w:val="00E906B4"/>
    <w:rsid w:val="00E90D9A"/>
    <w:rsid w:val="00E90FEC"/>
    <w:rsid w:val="00E9156D"/>
    <w:rsid w:val="00E91C52"/>
    <w:rsid w:val="00E933B1"/>
    <w:rsid w:val="00E938A3"/>
    <w:rsid w:val="00E938B2"/>
    <w:rsid w:val="00E93BE6"/>
    <w:rsid w:val="00E94CE4"/>
    <w:rsid w:val="00E94E16"/>
    <w:rsid w:val="00E94EB0"/>
    <w:rsid w:val="00E952FE"/>
    <w:rsid w:val="00E9558B"/>
    <w:rsid w:val="00E95825"/>
    <w:rsid w:val="00E9582A"/>
    <w:rsid w:val="00E95E0C"/>
    <w:rsid w:val="00E96E32"/>
    <w:rsid w:val="00E9702B"/>
    <w:rsid w:val="00E97224"/>
    <w:rsid w:val="00E97337"/>
    <w:rsid w:val="00E97D17"/>
    <w:rsid w:val="00EA0829"/>
    <w:rsid w:val="00EA0CE2"/>
    <w:rsid w:val="00EA0E8B"/>
    <w:rsid w:val="00EA0F5B"/>
    <w:rsid w:val="00EA1DFB"/>
    <w:rsid w:val="00EA1ECE"/>
    <w:rsid w:val="00EA362A"/>
    <w:rsid w:val="00EA3733"/>
    <w:rsid w:val="00EA3BC5"/>
    <w:rsid w:val="00EA478F"/>
    <w:rsid w:val="00EA48FD"/>
    <w:rsid w:val="00EA4DC0"/>
    <w:rsid w:val="00EA660E"/>
    <w:rsid w:val="00EA71A7"/>
    <w:rsid w:val="00EA72E0"/>
    <w:rsid w:val="00EA735E"/>
    <w:rsid w:val="00EA7DDF"/>
    <w:rsid w:val="00EA7F67"/>
    <w:rsid w:val="00EB02EE"/>
    <w:rsid w:val="00EB0D24"/>
    <w:rsid w:val="00EB10BD"/>
    <w:rsid w:val="00EB1E67"/>
    <w:rsid w:val="00EB304E"/>
    <w:rsid w:val="00EB3942"/>
    <w:rsid w:val="00EB4046"/>
    <w:rsid w:val="00EB47D1"/>
    <w:rsid w:val="00EB4C20"/>
    <w:rsid w:val="00EB55F2"/>
    <w:rsid w:val="00EB5788"/>
    <w:rsid w:val="00EB5D8C"/>
    <w:rsid w:val="00EB5DEB"/>
    <w:rsid w:val="00EB624B"/>
    <w:rsid w:val="00EB6C4E"/>
    <w:rsid w:val="00EB6F6F"/>
    <w:rsid w:val="00EB7117"/>
    <w:rsid w:val="00EB715D"/>
    <w:rsid w:val="00EB71AA"/>
    <w:rsid w:val="00EB7425"/>
    <w:rsid w:val="00EB7843"/>
    <w:rsid w:val="00EB7B94"/>
    <w:rsid w:val="00EB7DBF"/>
    <w:rsid w:val="00EC0806"/>
    <w:rsid w:val="00EC16C3"/>
    <w:rsid w:val="00EC1830"/>
    <w:rsid w:val="00EC1A23"/>
    <w:rsid w:val="00EC1F23"/>
    <w:rsid w:val="00EC1F7F"/>
    <w:rsid w:val="00EC20B8"/>
    <w:rsid w:val="00EC306B"/>
    <w:rsid w:val="00EC3F6A"/>
    <w:rsid w:val="00EC4265"/>
    <w:rsid w:val="00EC44A8"/>
    <w:rsid w:val="00EC4E7C"/>
    <w:rsid w:val="00EC4F9C"/>
    <w:rsid w:val="00EC4FEE"/>
    <w:rsid w:val="00EC661F"/>
    <w:rsid w:val="00EC69C9"/>
    <w:rsid w:val="00EC6B8B"/>
    <w:rsid w:val="00EC6B94"/>
    <w:rsid w:val="00EC6DB5"/>
    <w:rsid w:val="00EC7249"/>
    <w:rsid w:val="00EC7862"/>
    <w:rsid w:val="00EC7CCF"/>
    <w:rsid w:val="00ECBBA2"/>
    <w:rsid w:val="00ED0169"/>
    <w:rsid w:val="00ED0A21"/>
    <w:rsid w:val="00ED1CC2"/>
    <w:rsid w:val="00ED2317"/>
    <w:rsid w:val="00ED28BF"/>
    <w:rsid w:val="00ED334A"/>
    <w:rsid w:val="00ED3F62"/>
    <w:rsid w:val="00ED4EDD"/>
    <w:rsid w:val="00ED4EEF"/>
    <w:rsid w:val="00ED55F4"/>
    <w:rsid w:val="00ED56D1"/>
    <w:rsid w:val="00ED5842"/>
    <w:rsid w:val="00ED6245"/>
    <w:rsid w:val="00ED6AA1"/>
    <w:rsid w:val="00EE0F15"/>
    <w:rsid w:val="00EE0F92"/>
    <w:rsid w:val="00EE0FF5"/>
    <w:rsid w:val="00EE0FF9"/>
    <w:rsid w:val="00EE1736"/>
    <w:rsid w:val="00EE18A9"/>
    <w:rsid w:val="00EE1A3E"/>
    <w:rsid w:val="00EE1BFE"/>
    <w:rsid w:val="00EE307B"/>
    <w:rsid w:val="00EE30C8"/>
    <w:rsid w:val="00EE3324"/>
    <w:rsid w:val="00EE39D2"/>
    <w:rsid w:val="00EE4729"/>
    <w:rsid w:val="00EE53AB"/>
    <w:rsid w:val="00EE6070"/>
    <w:rsid w:val="00EE6511"/>
    <w:rsid w:val="00EE6754"/>
    <w:rsid w:val="00EE68A1"/>
    <w:rsid w:val="00EE7662"/>
    <w:rsid w:val="00EE7C08"/>
    <w:rsid w:val="00EF0410"/>
    <w:rsid w:val="00EF08E0"/>
    <w:rsid w:val="00EF0BD5"/>
    <w:rsid w:val="00EF1151"/>
    <w:rsid w:val="00EF2121"/>
    <w:rsid w:val="00EF24D7"/>
    <w:rsid w:val="00EF2920"/>
    <w:rsid w:val="00EF2DAC"/>
    <w:rsid w:val="00EF2E57"/>
    <w:rsid w:val="00EF3666"/>
    <w:rsid w:val="00EF45FF"/>
    <w:rsid w:val="00EF47D2"/>
    <w:rsid w:val="00EF4EE9"/>
    <w:rsid w:val="00EF4F83"/>
    <w:rsid w:val="00EF5B2F"/>
    <w:rsid w:val="00EF5DC1"/>
    <w:rsid w:val="00EF6AFB"/>
    <w:rsid w:val="00EF6DFA"/>
    <w:rsid w:val="00EF795A"/>
    <w:rsid w:val="00EF7A30"/>
    <w:rsid w:val="00EF7A89"/>
    <w:rsid w:val="00F0038F"/>
    <w:rsid w:val="00F003E8"/>
    <w:rsid w:val="00F006A5"/>
    <w:rsid w:val="00F018D3"/>
    <w:rsid w:val="00F018FE"/>
    <w:rsid w:val="00F01A75"/>
    <w:rsid w:val="00F01F82"/>
    <w:rsid w:val="00F02033"/>
    <w:rsid w:val="00F024FF"/>
    <w:rsid w:val="00F02E0A"/>
    <w:rsid w:val="00F02E3B"/>
    <w:rsid w:val="00F0374E"/>
    <w:rsid w:val="00F03E88"/>
    <w:rsid w:val="00F04104"/>
    <w:rsid w:val="00F04858"/>
    <w:rsid w:val="00F04C0C"/>
    <w:rsid w:val="00F04DDC"/>
    <w:rsid w:val="00F04E44"/>
    <w:rsid w:val="00F04F82"/>
    <w:rsid w:val="00F0516D"/>
    <w:rsid w:val="00F059D8"/>
    <w:rsid w:val="00F06247"/>
    <w:rsid w:val="00F06CA7"/>
    <w:rsid w:val="00F0704A"/>
    <w:rsid w:val="00F074B4"/>
    <w:rsid w:val="00F075FA"/>
    <w:rsid w:val="00F10263"/>
    <w:rsid w:val="00F106B7"/>
    <w:rsid w:val="00F1083E"/>
    <w:rsid w:val="00F10B37"/>
    <w:rsid w:val="00F1190E"/>
    <w:rsid w:val="00F11C55"/>
    <w:rsid w:val="00F11C93"/>
    <w:rsid w:val="00F11DD6"/>
    <w:rsid w:val="00F126EB"/>
    <w:rsid w:val="00F12F47"/>
    <w:rsid w:val="00F13F01"/>
    <w:rsid w:val="00F13F15"/>
    <w:rsid w:val="00F141AE"/>
    <w:rsid w:val="00F153F7"/>
    <w:rsid w:val="00F156C3"/>
    <w:rsid w:val="00F16303"/>
    <w:rsid w:val="00F16600"/>
    <w:rsid w:val="00F16E74"/>
    <w:rsid w:val="00F16F38"/>
    <w:rsid w:val="00F17053"/>
    <w:rsid w:val="00F17D25"/>
    <w:rsid w:val="00F17F85"/>
    <w:rsid w:val="00F2009A"/>
    <w:rsid w:val="00F20362"/>
    <w:rsid w:val="00F21068"/>
    <w:rsid w:val="00F21181"/>
    <w:rsid w:val="00F22282"/>
    <w:rsid w:val="00F22A4E"/>
    <w:rsid w:val="00F22EDD"/>
    <w:rsid w:val="00F23445"/>
    <w:rsid w:val="00F234A4"/>
    <w:rsid w:val="00F2352F"/>
    <w:rsid w:val="00F23C35"/>
    <w:rsid w:val="00F23C3C"/>
    <w:rsid w:val="00F25017"/>
    <w:rsid w:val="00F25088"/>
    <w:rsid w:val="00F26058"/>
    <w:rsid w:val="00F27054"/>
    <w:rsid w:val="00F2724D"/>
    <w:rsid w:val="00F31072"/>
    <w:rsid w:val="00F318A5"/>
    <w:rsid w:val="00F31CFC"/>
    <w:rsid w:val="00F3241E"/>
    <w:rsid w:val="00F324D1"/>
    <w:rsid w:val="00F3478C"/>
    <w:rsid w:val="00F34D35"/>
    <w:rsid w:val="00F34F04"/>
    <w:rsid w:val="00F3673F"/>
    <w:rsid w:val="00F37910"/>
    <w:rsid w:val="00F37A4A"/>
    <w:rsid w:val="00F37E22"/>
    <w:rsid w:val="00F37FA6"/>
    <w:rsid w:val="00F406ED"/>
    <w:rsid w:val="00F408BF"/>
    <w:rsid w:val="00F41031"/>
    <w:rsid w:val="00F41087"/>
    <w:rsid w:val="00F41820"/>
    <w:rsid w:val="00F41B8B"/>
    <w:rsid w:val="00F431D8"/>
    <w:rsid w:val="00F43355"/>
    <w:rsid w:val="00F43714"/>
    <w:rsid w:val="00F43941"/>
    <w:rsid w:val="00F43D0B"/>
    <w:rsid w:val="00F43DAE"/>
    <w:rsid w:val="00F443C3"/>
    <w:rsid w:val="00F44AF9"/>
    <w:rsid w:val="00F454DC"/>
    <w:rsid w:val="00F45C54"/>
    <w:rsid w:val="00F461EE"/>
    <w:rsid w:val="00F46888"/>
    <w:rsid w:val="00F46A48"/>
    <w:rsid w:val="00F47ACC"/>
    <w:rsid w:val="00F50598"/>
    <w:rsid w:val="00F5108C"/>
    <w:rsid w:val="00F52067"/>
    <w:rsid w:val="00F520F3"/>
    <w:rsid w:val="00F52717"/>
    <w:rsid w:val="00F52D1B"/>
    <w:rsid w:val="00F53751"/>
    <w:rsid w:val="00F53BC9"/>
    <w:rsid w:val="00F547C2"/>
    <w:rsid w:val="00F55395"/>
    <w:rsid w:val="00F558FC"/>
    <w:rsid w:val="00F559C4"/>
    <w:rsid w:val="00F561B6"/>
    <w:rsid w:val="00F562CB"/>
    <w:rsid w:val="00F564F5"/>
    <w:rsid w:val="00F56F96"/>
    <w:rsid w:val="00F60017"/>
    <w:rsid w:val="00F6032D"/>
    <w:rsid w:val="00F60366"/>
    <w:rsid w:val="00F61069"/>
    <w:rsid w:val="00F6170F"/>
    <w:rsid w:val="00F6213F"/>
    <w:rsid w:val="00F631A7"/>
    <w:rsid w:val="00F6365E"/>
    <w:rsid w:val="00F636B0"/>
    <w:rsid w:val="00F6376F"/>
    <w:rsid w:val="00F637B2"/>
    <w:rsid w:val="00F63B77"/>
    <w:rsid w:val="00F647BA"/>
    <w:rsid w:val="00F66288"/>
    <w:rsid w:val="00F66366"/>
    <w:rsid w:val="00F677B5"/>
    <w:rsid w:val="00F67E02"/>
    <w:rsid w:val="00F70000"/>
    <w:rsid w:val="00F70771"/>
    <w:rsid w:val="00F7205D"/>
    <w:rsid w:val="00F727B0"/>
    <w:rsid w:val="00F72B99"/>
    <w:rsid w:val="00F72CE8"/>
    <w:rsid w:val="00F7317D"/>
    <w:rsid w:val="00F73BE3"/>
    <w:rsid w:val="00F73F52"/>
    <w:rsid w:val="00F74490"/>
    <w:rsid w:val="00F747C7"/>
    <w:rsid w:val="00F74919"/>
    <w:rsid w:val="00F7507D"/>
    <w:rsid w:val="00F750A8"/>
    <w:rsid w:val="00F750E1"/>
    <w:rsid w:val="00F75195"/>
    <w:rsid w:val="00F75745"/>
    <w:rsid w:val="00F75B6E"/>
    <w:rsid w:val="00F772CD"/>
    <w:rsid w:val="00F775FC"/>
    <w:rsid w:val="00F7793C"/>
    <w:rsid w:val="00F80A23"/>
    <w:rsid w:val="00F810F9"/>
    <w:rsid w:val="00F81896"/>
    <w:rsid w:val="00F81DCA"/>
    <w:rsid w:val="00F81ED3"/>
    <w:rsid w:val="00F82858"/>
    <w:rsid w:val="00F82EFF"/>
    <w:rsid w:val="00F83504"/>
    <w:rsid w:val="00F835D5"/>
    <w:rsid w:val="00F84482"/>
    <w:rsid w:val="00F85657"/>
    <w:rsid w:val="00F85B53"/>
    <w:rsid w:val="00F86620"/>
    <w:rsid w:val="00F86B32"/>
    <w:rsid w:val="00F86C6B"/>
    <w:rsid w:val="00F86EB6"/>
    <w:rsid w:val="00F87030"/>
    <w:rsid w:val="00F873EB"/>
    <w:rsid w:val="00F87732"/>
    <w:rsid w:val="00F87A35"/>
    <w:rsid w:val="00F87B7C"/>
    <w:rsid w:val="00F87EE4"/>
    <w:rsid w:val="00F9204F"/>
    <w:rsid w:val="00F92096"/>
    <w:rsid w:val="00F9275C"/>
    <w:rsid w:val="00F928BE"/>
    <w:rsid w:val="00F9292C"/>
    <w:rsid w:val="00F92D62"/>
    <w:rsid w:val="00F95005"/>
    <w:rsid w:val="00F96076"/>
    <w:rsid w:val="00F96986"/>
    <w:rsid w:val="00F96CF7"/>
    <w:rsid w:val="00F9703F"/>
    <w:rsid w:val="00F970F8"/>
    <w:rsid w:val="00F978C8"/>
    <w:rsid w:val="00F97A67"/>
    <w:rsid w:val="00F97B79"/>
    <w:rsid w:val="00F97E5E"/>
    <w:rsid w:val="00FA0276"/>
    <w:rsid w:val="00FA04D4"/>
    <w:rsid w:val="00FA1512"/>
    <w:rsid w:val="00FA201F"/>
    <w:rsid w:val="00FA2494"/>
    <w:rsid w:val="00FA2D13"/>
    <w:rsid w:val="00FA37CD"/>
    <w:rsid w:val="00FA4171"/>
    <w:rsid w:val="00FA4402"/>
    <w:rsid w:val="00FA4660"/>
    <w:rsid w:val="00FA5008"/>
    <w:rsid w:val="00FA5247"/>
    <w:rsid w:val="00FA5E88"/>
    <w:rsid w:val="00FA61BE"/>
    <w:rsid w:val="00FA62A2"/>
    <w:rsid w:val="00FA6F8D"/>
    <w:rsid w:val="00FB0291"/>
    <w:rsid w:val="00FB0749"/>
    <w:rsid w:val="00FB0E82"/>
    <w:rsid w:val="00FB199E"/>
    <w:rsid w:val="00FB1AA8"/>
    <w:rsid w:val="00FB3141"/>
    <w:rsid w:val="00FB31A4"/>
    <w:rsid w:val="00FB348A"/>
    <w:rsid w:val="00FB364D"/>
    <w:rsid w:val="00FB4138"/>
    <w:rsid w:val="00FB41DE"/>
    <w:rsid w:val="00FB5081"/>
    <w:rsid w:val="00FB50FA"/>
    <w:rsid w:val="00FB5E26"/>
    <w:rsid w:val="00FB61BC"/>
    <w:rsid w:val="00FB6229"/>
    <w:rsid w:val="00FB6498"/>
    <w:rsid w:val="00FB653E"/>
    <w:rsid w:val="00FB6D9B"/>
    <w:rsid w:val="00FB7AB2"/>
    <w:rsid w:val="00FC09F7"/>
    <w:rsid w:val="00FC0BAB"/>
    <w:rsid w:val="00FC0CA5"/>
    <w:rsid w:val="00FC157E"/>
    <w:rsid w:val="00FC185E"/>
    <w:rsid w:val="00FC2D16"/>
    <w:rsid w:val="00FC2E60"/>
    <w:rsid w:val="00FC3B11"/>
    <w:rsid w:val="00FC3D32"/>
    <w:rsid w:val="00FC4131"/>
    <w:rsid w:val="00FC4582"/>
    <w:rsid w:val="00FC4ACE"/>
    <w:rsid w:val="00FC4D4C"/>
    <w:rsid w:val="00FC5327"/>
    <w:rsid w:val="00FC579B"/>
    <w:rsid w:val="00FC72F3"/>
    <w:rsid w:val="00FC739A"/>
    <w:rsid w:val="00FC7C29"/>
    <w:rsid w:val="00FC7FCE"/>
    <w:rsid w:val="00FD07E2"/>
    <w:rsid w:val="00FD0896"/>
    <w:rsid w:val="00FD0D82"/>
    <w:rsid w:val="00FD15B7"/>
    <w:rsid w:val="00FD17CA"/>
    <w:rsid w:val="00FD18E9"/>
    <w:rsid w:val="00FD1B6D"/>
    <w:rsid w:val="00FD1F6B"/>
    <w:rsid w:val="00FD2ECE"/>
    <w:rsid w:val="00FD3845"/>
    <w:rsid w:val="00FD41B2"/>
    <w:rsid w:val="00FD442C"/>
    <w:rsid w:val="00FD4824"/>
    <w:rsid w:val="00FD4E22"/>
    <w:rsid w:val="00FD4EF0"/>
    <w:rsid w:val="00FD55F6"/>
    <w:rsid w:val="00FD57F1"/>
    <w:rsid w:val="00FD63FE"/>
    <w:rsid w:val="00FD6533"/>
    <w:rsid w:val="00FD66D4"/>
    <w:rsid w:val="00FD75A6"/>
    <w:rsid w:val="00FD76CA"/>
    <w:rsid w:val="00FE008E"/>
    <w:rsid w:val="00FE0AFE"/>
    <w:rsid w:val="00FE0DFE"/>
    <w:rsid w:val="00FE0F1A"/>
    <w:rsid w:val="00FE0F24"/>
    <w:rsid w:val="00FE1A4F"/>
    <w:rsid w:val="00FE28A7"/>
    <w:rsid w:val="00FE2EB5"/>
    <w:rsid w:val="00FE2F88"/>
    <w:rsid w:val="00FE395A"/>
    <w:rsid w:val="00FE42C1"/>
    <w:rsid w:val="00FE462F"/>
    <w:rsid w:val="00FE4A42"/>
    <w:rsid w:val="00FE4ABC"/>
    <w:rsid w:val="00FE4E5E"/>
    <w:rsid w:val="00FE58A8"/>
    <w:rsid w:val="00FE5EEF"/>
    <w:rsid w:val="00FE6818"/>
    <w:rsid w:val="00FE6F3D"/>
    <w:rsid w:val="00FE75CA"/>
    <w:rsid w:val="00FE7756"/>
    <w:rsid w:val="00FE7D65"/>
    <w:rsid w:val="00FF02DB"/>
    <w:rsid w:val="00FF17B3"/>
    <w:rsid w:val="00FF1E26"/>
    <w:rsid w:val="00FF25A3"/>
    <w:rsid w:val="00FF2D60"/>
    <w:rsid w:val="00FF3625"/>
    <w:rsid w:val="00FF3EB0"/>
    <w:rsid w:val="00FF4400"/>
    <w:rsid w:val="00FF5247"/>
    <w:rsid w:val="00FF52DD"/>
    <w:rsid w:val="00FF551D"/>
    <w:rsid w:val="00FF56DA"/>
    <w:rsid w:val="00FF58E9"/>
    <w:rsid w:val="00FF59D9"/>
    <w:rsid w:val="00FF5C3C"/>
    <w:rsid w:val="00FF6512"/>
    <w:rsid w:val="00FF675B"/>
    <w:rsid w:val="00FF6FF3"/>
    <w:rsid w:val="00FF71F5"/>
    <w:rsid w:val="00FF7201"/>
    <w:rsid w:val="00FF749A"/>
    <w:rsid w:val="00FF79DB"/>
    <w:rsid w:val="0137A0BC"/>
    <w:rsid w:val="013E5ADC"/>
    <w:rsid w:val="0146E6DA"/>
    <w:rsid w:val="015EFB2A"/>
    <w:rsid w:val="01836104"/>
    <w:rsid w:val="01887AC3"/>
    <w:rsid w:val="01BD0BE3"/>
    <w:rsid w:val="01D79AB8"/>
    <w:rsid w:val="01E35787"/>
    <w:rsid w:val="01EC0D79"/>
    <w:rsid w:val="02283941"/>
    <w:rsid w:val="0234205F"/>
    <w:rsid w:val="025CF337"/>
    <w:rsid w:val="02651A4C"/>
    <w:rsid w:val="027435D1"/>
    <w:rsid w:val="02865B66"/>
    <w:rsid w:val="029B278F"/>
    <w:rsid w:val="02EED559"/>
    <w:rsid w:val="034F1E5D"/>
    <w:rsid w:val="03505841"/>
    <w:rsid w:val="03A74896"/>
    <w:rsid w:val="03D1A40E"/>
    <w:rsid w:val="03EB1E7E"/>
    <w:rsid w:val="04063980"/>
    <w:rsid w:val="0432C5AA"/>
    <w:rsid w:val="04340E52"/>
    <w:rsid w:val="0437D8CE"/>
    <w:rsid w:val="043A5018"/>
    <w:rsid w:val="043C57F9"/>
    <w:rsid w:val="044E15BB"/>
    <w:rsid w:val="04504FB1"/>
    <w:rsid w:val="0474062B"/>
    <w:rsid w:val="049F78B8"/>
    <w:rsid w:val="049FCB31"/>
    <w:rsid w:val="04B960A9"/>
    <w:rsid w:val="04DD7D81"/>
    <w:rsid w:val="04F2DC44"/>
    <w:rsid w:val="04FAEA78"/>
    <w:rsid w:val="050453E5"/>
    <w:rsid w:val="05093F7C"/>
    <w:rsid w:val="056EF343"/>
    <w:rsid w:val="0578256F"/>
    <w:rsid w:val="057BE59F"/>
    <w:rsid w:val="058BB20D"/>
    <w:rsid w:val="059A2A5D"/>
    <w:rsid w:val="05B28871"/>
    <w:rsid w:val="05BE381E"/>
    <w:rsid w:val="05D67635"/>
    <w:rsid w:val="0614D5A2"/>
    <w:rsid w:val="061EE4FD"/>
    <w:rsid w:val="06334E64"/>
    <w:rsid w:val="06357A29"/>
    <w:rsid w:val="0669509A"/>
    <w:rsid w:val="067F6391"/>
    <w:rsid w:val="0680181C"/>
    <w:rsid w:val="06D00C72"/>
    <w:rsid w:val="07092B97"/>
    <w:rsid w:val="070A916F"/>
    <w:rsid w:val="072F8E00"/>
    <w:rsid w:val="07483744"/>
    <w:rsid w:val="077A98AA"/>
    <w:rsid w:val="077F93E2"/>
    <w:rsid w:val="07820027"/>
    <w:rsid w:val="078214EA"/>
    <w:rsid w:val="07AA7FE0"/>
    <w:rsid w:val="07B195B2"/>
    <w:rsid w:val="07C6CC2C"/>
    <w:rsid w:val="081486CB"/>
    <w:rsid w:val="0821638D"/>
    <w:rsid w:val="0860D36C"/>
    <w:rsid w:val="086E81CF"/>
    <w:rsid w:val="08761026"/>
    <w:rsid w:val="087F353A"/>
    <w:rsid w:val="08A5650F"/>
    <w:rsid w:val="08B08464"/>
    <w:rsid w:val="08B49533"/>
    <w:rsid w:val="08EEE722"/>
    <w:rsid w:val="08F0E8BF"/>
    <w:rsid w:val="08F468F0"/>
    <w:rsid w:val="090274CC"/>
    <w:rsid w:val="0910691A"/>
    <w:rsid w:val="091DD088"/>
    <w:rsid w:val="0922B08C"/>
    <w:rsid w:val="094AD418"/>
    <w:rsid w:val="094B839F"/>
    <w:rsid w:val="09646FD1"/>
    <w:rsid w:val="0979C873"/>
    <w:rsid w:val="09837F10"/>
    <w:rsid w:val="0988A7D3"/>
    <w:rsid w:val="09BC6627"/>
    <w:rsid w:val="09D6472F"/>
    <w:rsid w:val="09F0B3D6"/>
    <w:rsid w:val="09F14A9E"/>
    <w:rsid w:val="09FD61BD"/>
    <w:rsid w:val="0A0372DE"/>
    <w:rsid w:val="0A0653EC"/>
    <w:rsid w:val="0A1B683B"/>
    <w:rsid w:val="0A232B41"/>
    <w:rsid w:val="0A238C30"/>
    <w:rsid w:val="0A28152C"/>
    <w:rsid w:val="0A3FFACC"/>
    <w:rsid w:val="0A738336"/>
    <w:rsid w:val="0A7D1C0D"/>
    <w:rsid w:val="0A90B5EE"/>
    <w:rsid w:val="0ADC0FD9"/>
    <w:rsid w:val="0ADF9DC9"/>
    <w:rsid w:val="0AEC0393"/>
    <w:rsid w:val="0AF8F7FC"/>
    <w:rsid w:val="0B068704"/>
    <w:rsid w:val="0B1B90A4"/>
    <w:rsid w:val="0B24B76A"/>
    <w:rsid w:val="0B255C1D"/>
    <w:rsid w:val="0B3016EC"/>
    <w:rsid w:val="0B4F806C"/>
    <w:rsid w:val="0B721790"/>
    <w:rsid w:val="0B788A99"/>
    <w:rsid w:val="0B7CD58E"/>
    <w:rsid w:val="0B8A880E"/>
    <w:rsid w:val="0B8B43D8"/>
    <w:rsid w:val="0BC20D75"/>
    <w:rsid w:val="0BD2F0C5"/>
    <w:rsid w:val="0BD6C2A6"/>
    <w:rsid w:val="0BEC64C7"/>
    <w:rsid w:val="0C19232D"/>
    <w:rsid w:val="0C34162B"/>
    <w:rsid w:val="0C42D3B1"/>
    <w:rsid w:val="0C4A6346"/>
    <w:rsid w:val="0C4A735B"/>
    <w:rsid w:val="0C4DFF71"/>
    <w:rsid w:val="0C77E03A"/>
    <w:rsid w:val="0C8C97AE"/>
    <w:rsid w:val="0C98EA22"/>
    <w:rsid w:val="0C9E38A8"/>
    <w:rsid w:val="0CE5219D"/>
    <w:rsid w:val="0CF060B6"/>
    <w:rsid w:val="0D0DE7F1"/>
    <w:rsid w:val="0D1E1CC1"/>
    <w:rsid w:val="0D1E6E24"/>
    <w:rsid w:val="0D1F3FDB"/>
    <w:rsid w:val="0D22D9F6"/>
    <w:rsid w:val="0D2A1D1C"/>
    <w:rsid w:val="0D78BE19"/>
    <w:rsid w:val="0DCA106F"/>
    <w:rsid w:val="0DD44D1A"/>
    <w:rsid w:val="0DE9E472"/>
    <w:rsid w:val="0DF15C3A"/>
    <w:rsid w:val="0DF8B919"/>
    <w:rsid w:val="0E0AD7B8"/>
    <w:rsid w:val="0E1D535B"/>
    <w:rsid w:val="0E27D50D"/>
    <w:rsid w:val="0E305910"/>
    <w:rsid w:val="0E49F58A"/>
    <w:rsid w:val="0E4EBFC3"/>
    <w:rsid w:val="0E504B17"/>
    <w:rsid w:val="0E578D65"/>
    <w:rsid w:val="0E685C02"/>
    <w:rsid w:val="0E9D2E4C"/>
    <w:rsid w:val="0EA08581"/>
    <w:rsid w:val="0EA08719"/>
    <w:rsid w:val="0EAAC3A0"/>
    <w:rsid w:val="0EB0C0EB"/>
    <w:rsid w:val="0EE54182"/>
    <w:rsid w:val="0EFB1995"/>
    <w:rsid w:val="0F408B17"/>
    <w:rsid w:val="0F41AFD8"/>
    <w:rsid w:val="0F42E00A"/>
    <w:rsid w:val="0F5938E1"/>
    <w:rsid w:val="0F7C88CD"/>
    <w:rsid w:val="0F82FCE4"/>
    <w:rsid w:val="0F9956A5"/>
    <w:rsid w:val="0F9A70E7"/>
    <w:rsid w:val="0FA77663"/>
    <w:rsid w:val="0FBA8C7B"/>
    <w:rsid w:val="0FCC6E65"/>
    <w:rsid w:val="0FD46FE4"/>
    <w:rsid w:val="0FFE8389"/>
    <w:rsid w:val="102D536F"/>
    <w:rsid w:val="10512513"/>
    <w:rsid w:val="10792302"/>
    <w:rsid w:val="107C2465"/>
    <w:rsid w:val="108B7D99"/>
    <w:rsid w:val="109CA37B"/>
    <w:rsid w:val="10B01253"/>
    <w:rsid w:val="10F2CD86"/>
    <w:rsid w:val="10FC8558"/>
    <w:rsid w:val="1100C50B"/>
    <w:rsid w:val="11036F17"/>
    <w:rsid w:val="11226B6B"/>
    <w:rsid w:val="112CA1EC"/>
    <w:rsid w:val="113341DE"/>
    <w:rsid w:val="1149217E"/>
    <w:rsid w:val="114B515D"/>
    <w:rsid w:val="114EB197"/>
    <w:rsid w:val="115B8798"/>
    <w:rsid w:val="11607DAB"/>
    <w:rsid w:val="1171A9CB"/>
    <w:rsid w:val="1173C559"/>
    <w:rsid w:val="11A2563F"/>
    <w:rsid w:val="11AFFB73"/>
    <w:rsid w:val="11BB5D57"/>
    <w:rsid w:val="11C6A07B"/>
    <w:rsid w:val="11C90D65"/>
    <w:rsid w:val="11D55A59"/>
    <w:rsid w:val="120DDC31"/>
    <w:rsid w:val="1225D59E"/>
    <w:rsid w:val="1233C233"/>
    <w:rsid w:val="123BB80B"/>
    <w:rsid w:val="1255520F"/>
    <w:rsid w:val="12688DB4"/>
    <w:rsid w:val="1278B922"/>
    <w:rsid w:val="12BD0DDA"/>
    <w:rsid w:val="12D2A4E4"/>
    <w:rsid w:val="12FDB7C3"/>
    <w:rsid w:val="1311FCE3"/>
    <w:rsid w:val="131A1E29"/>
    <w:rsid w:val="1355994B"/>
    <w:rsid w:val="136D2FAD"/>
    <w:rsid w:val="139C5884"/>
    <w:rsid w:val="13B3F56E"/>
    <w:rsid w:val="13F0EC88"/>
    <w:rsid w:val="13FCDE2D"/>
    <w:rsid w:val="1428712D"/>
    <w:rsid w:val="1437EC97"/>
    <w:rsid w:val="144E1968"/>
    <w:rsid w:val="14A11CB9"/>
    <w:rsid w:val="14AB41AB"/>
    <w:rsid w:val="14D2F10A"/>
    <w:rsid w:val="150B8CD1"/>
    <w:rsid w:val="15184AAD"/>
    <w:rsid w:val="1519AE61"/>
    <w:rsid w:val="1559A401"/>
    <w:rsid w:val="1565C88D"/>
    <w:rsid w:val="1574925F"/>
    <w:rsid w:val="158609D5"/>
    <w:rsid w:val="159AFE4A"/>
    <w:rsid w:val="15A6DD16"/>
    <w:rsid w:val="15C20713"/>
    <w:rsid w:val="15D65AFA"/>
    <w:rsid w:val="15E0A5A8"/>
    <w:rsid w:val="16006C6D"/>
    <w:rsid w:val="16088196"/>
    <w:rsid w:val="1611CED1"/>
    <w:rsid w:val="1629CC83"/>
    <w:rsid w:val="1644FE6E"/>
    <w:rsid w:val="1649C632"/>
    <w:rsid w:val="16659469"/>
    <w:rsid w:val="166D8C44"/>
    <w:rsid w:val="17006518"/>
    <w:rsid w:val="170077D6"/>
    <w:rsid w:val="17160697"/>
    <w:rsid w:val="172983C4"/>
    <w:rsid w:val="1744EEDB"/>
    <w:rsid w:val="174EAF39"/>
    <w:rsid w:val="1757CA58"/>
    <w:rsid w:val="176976B6"/>
    <w:rsid w:val="1774B644"/>
    <w:rsid w:val="17775D02"/>
    <w:rsid w:val="17803F47"/>
    <w:rsid w:val="178ABB8F"/>
    <w:rsid w:val="179238AD"/>
    <w:rsid w:val="179BA426"/>
    <w:rsid w:val="17CC4751"/>
    <w:rsid w:val="17F52910"/>
    <w:rsid w:val="1821279E"/>
    <w:rsid w:val="184F2113"/>
    <w:rsid w:val="1851E01F"/>
    <w:rsid w:val="1857A331"/>
    <w:rsid w:val="1875CB00"/>
    <w:rsid w:val="187B330F"/>
    <w:rsid w:val="1886F27B"/>
    <w:rsid w:val="18968DFE"/>
    <w:rsid w:val="18C2E6FF"/>
    <w:rsid w:val="18C4F279"/>
    <w:rsid w:val="18CB95C1"/>
    <w:rsid w:val="18DD1363"/>
    <w:rsid w:val="18E0BF3C"/>
    <w:rsid w:val="18E8596E"/>
    <w:rsid w:val="18E948C7"/>
    <w:rsid w:val="18EB78AC"/>
    <w:rsid w:val="1926205A"/>
    <w:rsid w:val="1951CEF2"/>
    <w:rsid w:val="195607A1"/>
    <w:rsid w:val="19624A4A"/>
    <w:rsid w:val="196C5D1B"/>
    <w:rsid w:val="196EA99B"/>
    <w:rsid w:val="1971CA4C"/>
    <w:rsid w:val="19758B20"/>
    <w:rsid w:val="199A4B42"/>
    <w:rsid w:val="19A46ED5"/>
    <w:rsid w:val="19AAAA86"/>
    <w:rsid w:val="19C348D4"/>
    <w:rsid w:val="19D44D0E"/>
    <w:rsid w:val="19F96DD1"/>
    <w:rsid w:val="1A068153"/>
    <w:rsid w:val="1A08565B"/>
    <w:rsid w:val="1A1CEA28"/>
    <w:rsid w:val="1A20DB59"/>
    <w:rsid w:val="1A27B745"/>
    <w:rsid w:val="1A3BBB76"/>
    <w:rsid w:val="1A4B1DDE"/>
    <w:rsid w:val="1A5336C5"/>
    <w:rsid w:val="1A575026"/>
    <w:rsid w:val="1A59DA87"/>
    <w:rsid w:val="1A70EA2A"/>
    <w:rsid w:val="1A7A4E39"/>
    <w:rsid w:val="1A8DFA76"/>
    <w:rsid w:val="1A951D74"/>
    <w:rsid w:val="1AAC5706"/>
    <w:rsid w:val="1AF08880"/>
    <w:rsid w:val="1B0A9881"/>
    <w:rsid w:val="1B188C11"/>
    <w:rsid w:val="1B18D19B"/>
    <w:rsid w:val="1B1A4AC5"/>
    <w:rsid w:val="1B317C94"/>
    <w:rsid w:val="1B47BDBE"/>
    <w:rsid w:val="1B4CC39B"/>
    <w:rsid w:val="1B535F36"/>
    <w:rsid w:val="1B5C0DE4"/>
    <w:rsid w:val="1B7D23DB"/>
    <w:rsid w:val="1B7EF141"/>
    <w:rsid w:val="1B93C481"/>
    <w:rsid w:val="1BBCD325"/>
    <w:rsid w:val="1BC5F716"/>
    <w:rsid w:val="1BEAD86F"/>
    <w:rsid w:val="1C4E1D79"/>
    <w:rsid w:val="1C55E951"/>
    <w:rsid w:val="1C794D1A"/>
    <w:rsid w:val="1C92B30C"/>
    <w:rsid w:val="1CC0EF58"/>
    <w:rsid w:val="1CCEFEE4"/>
    <w:rsid w:val="1D1411F3"/>
    <w:rsid w:val="1D32D3EF"/>
    <w:rsid w:val="1D34A734"/>
    <w:rsid w:val="1D3A2244"/>
    <w:rsid w:val="1D487B39"/>
    <w:rsid w:val="1D55A514"/>
    <w:rsid w:val="1D84181F"/>
    <w:rsid w:val="1D888C2C"/>
    <w:rsid w:val="1D9F26AD"/>
    <w:rsid w:val="1DAFB9CF"/>
    <w:rsid w:val="1DB6CDD8"/>
    <w:rsid w:val="1DC73C36"/>
    <w:rsid w:val="1DDA5FA3"/>
    <w:rsid w:val="1DE1ABB0"/>
    <w:rsid w:val="1E0A08F5"/>
    <w:rsid w:val="1E109928"/>
    <w:rsid w:val="1E1E31CD"/>
    <w:rsid w:val="1E6178C4"/>
    <w:rsid w:val="1E676E45"/>
    <w:rsid w:val="1E7CBE7D"/>
    <w:rsid w:val="1E82EFC6"/>
    <w:rsid w:val="1E890A2F"/>
    <w:rsid w:val="1E99B466"/>
    <w:rsid w:val="1EA417A5"/>
    <w:rsid w:val="1EA73674"/>
    <w:rsid w:val="1EC93F12"/>
    <w:rsid w:val="1ED33361"/>
    <w:rsid w:val="1ED690DB"/>
    <w:rsid w:val="1F09C166"/>
    <w:rsid w:val="1F1621C7"/>
    <w:rsid w:val="1F17E839"/>
    <w:rsid w:val="1F4D0145"/>
    <w:rsid w:val="1F503447"/>
    <w:rsid w:val="1F549A9B"/>
    <w:rsid w:val="1F692ECF"/>
    <w:rsid w:val="1F793AB6"/>
    <w:rsid w:val="1F7A7F78"/>
    <w:rsid w:val="1F84C567"/>
    <w:rsid w:val="1F90179A"/>
    <w:rsid w:val="1FA9D65E"/>
    <w:rsid w:val="1FAC5BE9"/>
    <w:rsid w:val="1FD25258"/>
    <w:rsid w:val="1FEA760F"/>
    <w:rsid w:val="2009974F"/>
    <w:rsid w:val="2024DA90"/>
    <w:rsid w:val="203F871F"/>
    <w:rsid w:val="207052F1"/>
    <w:rsid w:val="20901D20"/>
    <w:rsid w:val="20AB33CE"/>
    <w:rsid w:val="20E73666"/>
    <w:rsid w:val="20E8C18A"/>
    <w:rsid w:val="20F06AFC"/>
    <w:rsid w:val="20F8E8D6"/>
    <w:rsid w:val="2104DA64"/>
    <w:rsid w:val="210E374A"/>
    <w:rsid w:val="210FB814"/>
    <w:rsid w:val="211211BE"/>
    <w:rsid w:val="21148F2D"/>
    <w:rsid w:val="21224E15"/>
    <w:rsid w:val="2143FE65"/>
    <w:rsid w:val="214E6B2B"/>
    <w:rsid w:val="21519697"/>
    <w:rsid w:val="215209BE"/>
    <w:rsid w:val="2156DF51"/>
    <w:rsid w:val="2165FDC7"/>
    <w:rsid w:val="216F021A"/>
    <w:rsid w:val="217327EF"/>
    <w:rsid w:val="21750221"/>
    <w:rsid w:val="218228FB"/>
    <w:rsid w:val="21906215"/>
    <w:rsid w:val="21B74D24"/>
    <w:rsid w:val="21C18137"/>
    <w:rsid w:val="21F847BE"/>
    <w:rsid w:val="2208ECF8"/>
    <w:rsid w:val="220CD094"/>
    <w:rsid w:val="22263A8C"/>
    <w:rsid w:val="223B31C7"/>
    <w:rsid w:val="2250C731"/>
    <w:rsid w:val="22593E54"/>
    <w:rsid w:val="22656EEB"/>
    <w:rsid w:val="226D7E01"/>
    <w:rsid w:val="2282B6BF"/>
    <w:rsid w:val="2284173F"/>
    <w:rsid w:val="22A41F81"/>
    <w:rsid w:val="22AD2317"/>
    <w:rsid w:val="22CA5E31"/>
    <w:rsid w:val="22CC3AD7"/>
    <w:rsid w:val="22F01BC3"/>
    <w:rsid w:val="231C3AB4"/>
    <w:rsid w:val="235FCFC2"/>
    <w:rsid w:val="236570B1"/>
    <w:rsid w:val="2393656C"/>
    <w:rsid w:val="239CA64D"/>
    <w:rsid w:val="23B60080"/>
    <w:rsid w:val="23BD47E2"/>
    <w:rsid w:val="23C26590"/>
    <w:rsid w:val="23D005BC"/>
    <w:rsid w:val="23EA83DB"/>
    <w:rsid w:val="244AE21D"/>
    <w:rsid w:val="244C9772"/>
    <w:rsid w:val="24502DDF"/>
    <w:rsid w:val="24512AE3"/>
    <w:rsid w:val="2467147C"/>
    <w:rsid w:val="247B9F27"/>
    <w:rsid w:val="247F0DE9"/>
    <w:rsid w:val="2495A595"/>
    <w:rsid w:val="249884AC"/>
    <w:rsid w:val="249D369E"/>
    <w:rsid w:val="24C2C56F"/>
    <w:rsid w:val="24CCFC96"/>
    <w:rsid w:val="24E658C8"/>
    <w:rsid w:val="24ED9180"/>
    <w:rsid w:val="2504D45E"/>
    <w:rsid w:val="2507ACA4"/>
    <w:rsid w:val="251FBE61"/>
    <w:rsid w:val="252AE5A1"/>
    <w:rsid w:val="252F3AFF"/>
    <w:rsid w:val="25443F67"/>
    <w:rsid w:val="255C956E"/>
    <w:rsid w:val="256A7EAF"/>
    <w:rsid w:val="2584F557"/>
    <w:rsid w:val="25854D7B"/>
    <w:rsid w:val="25B01476"/>
    <w:rsid w:val="25B3314A"/>
    <w:rsid w:val="25B8B830"/>
    <w:rsid w:val="25DB6E98"/>
    <w:rsid w:val="25DE6D04"/>
    <w:rsid w:val="25DF3058"/>
    <w:rsid w:val="25DF5128"/>
    <w:rsid w:val="25EC896F"/>
    <w:rsid w:val="25F59E58"/>
    <w:rsid w:val="25F726AB"/>
    <w:rsid w:val="2622F1EC"/>
    <w:rsid w:val="262CC1AF"/>
    <w:rsid w:val="263E68FF"/>
    <w:rsid w:val="264EC07E"/>
    <w:rsid w:val="265845F5"/>
    <w:rsid w:val="2660985B"/>
    <w:rsid w:val="2667E8DB"/>
    <w:rsid w:val="26781D0C"/>
    <w:rsid w:val="26889160"/>
    <w:rsid w:val="269101A3"/>
    <w:rsid w:val="269619D4"/>
    <w:rsid w:val="26A9B962"/>
    <w:rsid w:val="26ACE4F0"/>
    <w:rsid w:val="26D8A22C"/>
    <w:rsid w:val="26FDDA5D"/>
    <w:rsid w:val="26FF85CC"/>
    <w:rsid w:val="27276603"/>
    <w:rsid w:val="278F2A09"/>
    <w:rsid w:val="27D0256E"/>
    <w:rsid w:val="281FA6FC"/>
    <w:rsid w:val="282A6251"/>
    <w:rsid w:val="283C70D3"/>
    <w:rsid w:val="2861FB77"/>
    <w:rsid w:val="28678942"/>
    <w:rsid w:val="2874DFC6"/>
    <w:rsid w:val="28764525"/>
    <w:rsid w:val="28AEB17B"/>
    <w:rsid w:val="28C10545"/>
    <w:rsid w:val="28D66D8B"/>
    <w:rsid w:val="28E41FA4"/>
    <w:rsid w:val="28EDC841"/>
    <w:rsid w:val="28FD2736"/>
    <w:rsid w:val="28FDE2CA"/>
    <w:rsid w:val="294054B3"/>
    <w:rsid w:val="294158F8"/>
    <w:rsid w:val="295A7632"/>
    <w:rsid w:val="2973317C"/>
    <w:rsid w:val="297CD3DF"/>
    <w:rsid w:val="29826672"/>
    <w:rsid w:val="2994674C"/>
    <w:rsid w:val="29A685C3"/>
    <w:rsid w:val="2A1CE6A7"/>
    <w:rsid w:val="2A200218"/>
    <w:rsid w:val="2A79085D"/>
    <w:rsid w:val="2A99239F"/>
    <w:rsid w:val="2AAD7C6A"/>
    <w:rsid w:val="2AB65A20"/>
    <w:rsid w:val="2AD42AF1"/>
    <w:rsid w:val="2ADCAEF4"/>
    <w:rsid w:val="2AFC95E7"/>
    <w:rsid w:val="2B0F01DD"/>
    <w:rsid w:val="2B236C4B"/>
    <w:rsid w:val="2B2CCCBB"/>
    <w:rsid w:val="2B3C4715"/>
    <w:rsid w:val="2B704140"/>
    <w:rsid w:val="2BA56CA3"/>
    <w:rsid w:val="2BC2C5AF"/>
    <w:rsid w:val="2BDAE475"/>
    <w:rsid w:val="2BE8B759"/>
    <w:rsid w:val="2C16F627"/>
    <w:rsid w:val="2C19A20B"/>
    <w:rsid w:val="2C305107"/>
    <w:rsid w:val="2C36C18E"/>
    <w:rsid w:val="2C5FD15D"/>
    <w:rsid w:val="2C6E5BD6"/>
    <w:rsid w:val="2C7E8C7B"/>
    <w:rsid w:val="2C800253"/>
    <w:rsid w:val="2C82AF0E"/>
    <w:rsid w:val="2C87A449"/>
    <w:rsid w:val="2C8815CE"/>
    <w:rsid w:val="2C9B1D7D"/>
    <w:rsid w:val="2CA4FB1D"/>
    <w:rsid w:val="2CAAD23E"/>
    <w:rsid w:val="2CB685D8"/>
    <w:rsid w:val="2CC6B9E2"/>
    <w:rsid w:val="2CE3835A"/>
    <w:rsid w:val="2CFBD05E"/>
    <w:rsid w:val="2D07CA08"/>
    <w:rsid w:val="2D45A649"/>
    <w:rsid w:val="2D72F8CE"/>
    <w:rsid w:val="2D772365"/>
    <w:rsid w:val="2D84323D"/>
    <w:rsid w:val="2DC1E935"/>
    <w:rsid w:val="2DC63D4C"/>
    <w:rsid w:val="2DDEA938"/>
    <w:rsid w:val="2DEB9E32"/>
    <w:rsid w:val="2DEC48AA"/>
    <w:rsid w:val="2DEFB412"/>
    <w:rsid w:val="2DF6F9EA"/>
    <w:rsid w:val="2E04D053"/>
    <w:rsid w:val="2E2E0980"/>
    <w:rsid w:val="2E48DFC3"/>
    <w:rsid w:val="2E4C8EB2"/>
    <w:rsid w:val="2E628A43"/>
    <w:rsid w:val="2E707ACC"/>
    <w:rsid w:val="2E888D2E"/>
    <w:rsid w:val="2E9BFEBB"/>
    <w:rsid w:val="2EAEF9EF"/>
    <w:rsid w:val="2ED4B184"/>
    <w:rsid w:val="2EE5BA0E"/>
    <w:rsid w:val="2F04CAA2"/>
    <w:rsid w:val="2F14F475"/>
    <w:rsid w:val="2F1EDD26"/>
    <w:rsid w:val="2F3AC795"/>
    <w:rsid w:val="2F4ABBB3"/>
    <w:rsid w:val="2FA03B22"/>
    <w:rsid w:val="2FA9411D"/>
    <w:rsid w:val="2FF945A3"/>
    <w:rsid w:val="3012AA11"/>
    <w:rsid w:val="301C0C71"/>
    <w:rsid w:val="3035EE52"/>
    <w:rsid w:val="30567B49"/>
    <w:rsid w:val="30673E48"/>
    <w:rsid w:val="307AC249"/>
    <w:rsid w:val="30808600"/>
    <w:rsid w:val="30FE436D"/>
    <w:rsid w:val="31015714"/>
    <w:rsid w:val="31273969"/>
    <w:rsid w:val="314C50AE"/>
    <w:rsid w:val="31778E40"/>
    <w:rsid w:val="318F341E"/>
    <w:rsid w:val="31BEDD8D"/>
    <w:rsid w:val="31BF081F"/>
    <w:rsid w:val="31C60445"/>
    <w:rsid w:val="31DAE41C"/>
    <w:rsid w:val="31E70A2F"/>
    <w:rsid w:val="321401F1"/>
    <w:rsid w:val="3238C2FF"/>
    <w:rsid w:val="324A25F9"/>
    <w:rsid w:val="327BD6F0"/>
    <w:rsid w:val="327ECB61"/>
    <w:rsid w:val="32A015C0"/>
    <w:rsid w:val="32AFD699"/>
    <w:rsid w:val="32B06B70"/>
    <w:rsid w:val="32B2D6CC"/>
    <w:rsid w:val="32BDD53F"/>
    <w:rsid w:val="32D0E937"/>
    <w:rsid w:val="32D66546"/>
    <w:rsid w:val="32DD8406"/>
    <w:rsid w:val="32EA5F6A"/>
    <w:rsid w:val="32F7D896"/>
    <w:rsid w:val="32FE7F9C"/>
    <w:rsid w:val="330494AB"/>
    <w:rsid w:val="33069EF8"/>
    <w:rsid w:val="33340DD6"/>
    <w:rsid w:val="334956B4"/>
    <w:rsid w:val="334F890E"/>
    <w:rsid w:val="33787455"/>
    <w:rsid w:val="33811057"/>
    <w:rsid w:val="338DD609"/>
    <w:rsid w:val="339F9D21"/>
    <w:rsid w:val="33AF9DAB"/>
    <w:rsid w:val="33B09539"/>
    <w:rsid w:val="33DBB641"/>
    <w:rsid w:val="33E00735"/>
    <w:rsid w:val="33E3D113"/>
    <w:rsid w:val="3406C246"/>
    <w:rsid w:val="3438F7D6"/>
    <w:rsid w:val="3452DF0E"/>
    <w:rsid w:val="345C8805"/>
    <w:rsid w:val="34759DE7"/>
    <w:rsid w:val="348B1438"/>
    <w:rsid w:val="34A456ED"/>
    <w:rsid w:val="34AFD62C"/>
    <w:rsid w:val="34B09C94"/>
    <w:rsid w:val="34BD8F68"/>
    <w:rsid w:val="34C8DA01"/>
    <w:rsid w:val="34E075DC"/>
    <w:rsid w:val="34EA99CF"/>
    <w:rsid w:val="34EE791F"/>
    <w:rsid w:val="350029FE"/>
    <w:rsid w:val="35081F49"/>
    <w:rsid w:val="3517CFA8"/>
    <w:rsid w:val="351BBAE4"/>
    <w:rsid w:val="35265AC3"/>
    <w:rsid w:val="35300267"/>
    <w:rsid w:val="355F5AC0"/>
    <w:rsid w:val="3562C698"/>
    <w:rsid w:val="35689E5E"/>
    <w:rsid w:val="35808438"/>
    <w:rsid w:val="35B4C338"/>
    <w:rsid w:val="35C4A195"/>
    <w:rsid w:val="35C98697"/>
    <w:rsid w:val="35CA9088"/>
    <w:rsid w:val="35D1A282"/>
    <w:rsid w:val="35D49F05"/>
    <w:rsid w:val="35DC43FE"/>
    <w:rsid w:val="35E5F12B"/>
    <w:rsid w:val="35E8E3F7"/>
    <w:rsid w:val="35F3DD35"/>
    <w:rsid w:val="36079AFF"/>
    <w:rsid w:val="36099438"/>
    <w:rsid w:val="3612D9E2"/>
    <w:rsid w:val="36204874"/>
    <w:rsid w:val="3628D3D3"/>
    <w:rsid w:val="364DCB77"/>
    <w:rsid w:val="3655FC3B"/>
    <w:rsid w:val="3682CC6B"/>
    <w:rsid w:val="369456E4"/>
    <w:rsid w:val="37379ABC"/>
    <w:rsid w:val="37606AB0"/>
    <w:rsid w:val="37709898"/>
    <w:rsid w:val="3785E2EC"/>
    <w:rsid w:val="37C07E5D"/>
    <w:rsid w:val="37FF21D8"/>
    <w:rsid w:val="38250711"/>
    <w:rsid w:val="38454232"/>
    <w:rsid w:val="384FD0C8"/>
    <w:rsid w:val="38552CBC"/>
    <w:rsid w:val="386CD715"/>
    <w:rsid w:val="388DE93F"/>
    <w:rsid w:val="38A75C92"/>
    <w:rsid w:val="38B9677D"/>
    <w:rsid w:val="38E4071F"/>
    <w:rsid w:val="38FD55AB"/>
    <w:rsid w:val="390015E8"/>
    <w:rsid w:val="3900A599"/>
    <w:rsid w:val="39024979"/>
    <w:rsid w:val="390C0D28"/>
    <w:rsid w:val="3916668E"/>
    <w:rsid w:val="3918328C"/>
    <w:rsid w:val="39235048"/>
    <w:rsid w:val="39282338"/>
    <w:rsid w:val="393B5309"/>
    <w:rsid w:val="39671A1A"/>
    <w:rsid w:val="396C9E89"/>
    <w:rsid w:val="396CD078"/>
    <w:rsid w:val="396E3931"/>
    <w:rsid w:val="398D0EFC"/>
    <w:rsid w:val="39BB914E"/>
    <w:rsid w:val="39C7FD87"/>
    <w:rsid w:val="39D70567"/>
    <w:rsid w:val="39D7A9B0"/>
    <w:rsid w:val="39D84524"/>
    <w:rsid w:val="39F4DD9D"/>
    <w:rsid w:val="39F69C9D"/>
    <w:rsid w:val="3A0B3BED"/>
    <w:rsid w:val="3A29F921"/>
    <w:rsid w:val="3A2EF72C"/>
    <w:rsid w:val="3A5FEB4A"/>
    <w:rsid w:val="3A6B3045"/>
    <w:rsid w:val="3A703AEE"/>
    <w:rsid w:val="3A8066BE"/>
    <w:rsid w:val="3AB21B30"/>
    <w:rsid w:val="3AC9DD08"/>
    <w:rsid w:val="3AE54E10"/>
    <w:rsid w:val="3AF44CF2"/>
    <w:rsid w:val="3AFA28CC"/>
    <w:rsid w:val="3B27E275"/>
    <w:rsid w:val="3B3797D7"/>
    <w:rsid w:val="3B580EB3"/>
    <w:rsid w:val="3B720517"/>
    <w:rsid w:val="3B9B2B75"/>
    <w:rsid w:val="3BB65965"/>
    <w:rsid w:val="3BB900B7"/>
    <w:rsid w:val="3BBDEDF1"/>
    <w:rsid w:val="3BC28B68"/>
    <w:rsid w:val="3BC65F02"/>
    <w:rsid w:val="3BE405B8"/>
    <w:rsid w:val="3BEE7FF7"/>
    <w:rsid w:val="3C0EAA45"/>
    <w:rsid w:val="3C19017A"/>
    <w:rsid w:val="3C389BC1"/>
    <w:rsid w:val="3C3B0CE5"/>
    <w:rsid w:val="3C40841E"/>
    <w:rsid w:val="3C4101FB"/>
    <w:rsid w:val="3C47F161"/>
    <w:rsid w:val="3C5683E2"/>
    <w:rsid w:val="3C587E68"/>
    <w:rsid w:val="3C6874DB"/>
    <w:rsid w:val="3C73C11B"/>
    <w:rsid w:val="3C9E7AEB"/>
    <w:rsid w:val="3CB02844"/>
    <w:rsid w:val="3CB4F7C9"/>
    <w:rsid w:val="3CB5863B"/>
    <w:rsid w:val="3CB6FB9A"/>
    <w:rsid w:val="3CCA8A97"/>
    <w:rsid w:val="3CCD1F34"/>
    <w:rsid w:val="3CDBC94B"/>
    <w:rsid w:val="3CDEAEC2"/>
    <w:rsid w:val="3CF33210"/>
    <w:rsid w:val="3D21E22D"/>
    <w:rsid w:val="3D35E73F"/>
    <w:rsid w:val="3D48389A"/>
    <w:rsid w:val="3D50B120"/>
    <w:rsid w:val="3D537149"/>
    <w:rsid w:val="3D6BA96D"/>
    <w:rsid w:val="3D6BC6DB"/>
    <w:rsid w:val="3D7FD619"/>
    <w:rsid w:val="3DC7F41D"/>
    <w:rsid w:val="3DD6610F"/>
    <w:rsid w:val="3DFF96E2"/>
    <w:rsid w:val="3E22C9BA"/>
    <w:rsid w:val="3E2721A0"/>
    <w:rsid w:val="3E2BB8C5"/>
    <w:rsid w:val="3E439BDD"/>
    <w:rsid w:val="3E4AA636"/>
    <w:rsid w:val="3E5EBAA0"/>
    <w:rsid w:val="3E860316"/>
    <w:rsid w:val="3EC44DA0"/>
    <w:rsid w:val="3EEA8631"/>
    <w:rsid w:val="3F31888F"/>
    <w:rsid w:val="3F391C4B"/>
    <w:rsid w:val="3F5A768E"/>
    <w:rsid w:val="3F610253"/>
    <w:rsid w:val="3F6E6D15"/>
    <w:rsid w:val="3F850D4E"/>
    <w:rsid w:val="3FA3816B"/>
    <w:rsid w:val="3FBCCFD2"/>
    <w:rsid w:val="3FCDA787"/>
    <w:rsid w:val="3FDA7EA8"/>
    <w:rsid w:val="3FF4703E"/>
    <w:rsid w:val="40138229"/>
    <w:rsid w:val="401DB15D"/>
    <w:rsid w:val="40630C90"/>
    <w:rsid w:val="406EB6F1"/>
    <w:rsid w:val="40896B7E"/>
    <w:rsid w:val="40A158DC"/>
    <w:rsid w:val="40CF4A4A"/>
    <w:rsid w:val="40F25375"/>
    <w:rsid w:val="41151BEF"/>
    <w:rsid w:val="4141D8B7"/>
    <w:rsid w:val="417D555D"/>
    <w:rsid w:val="419EB49C"/>
    <w:rsid w:val="41BA3D3C"/>
    <w:rsid w:val="41CBFB4F"/>
    <w:rsid w:val="41D3A1C8"/>
    <w:rsid w:val="4249FDAF"/>
    <w:rsid w:val="426DC4E8"/>
    <w:rsid w:val="427E82E2"/>
    <w:rsid w:val="429E5BF6"/>
    <w:rsid w:val="42CBE835"/>
    <w:rsid w:val="42CC1B8C"/>
    <w:rsid w:val="43132746"/>
    <w:rsid w:val="4341B941"/>
    <w:rsid w:val="434D53D7"/>
    <w:rsid w:val="434FF31C"/>
    <w:rsid w:val="4371BE83"/>
    <w:rsid w:val="43763303"/>
    <w:rsid w:val="43788E67"/>
    <w:rsid w:val="438302F9"/>
    <w:rsid w:val="43B575D6"/>
    <w:rsid w:val="43C8B1E0"/>
    <w:rsid w:val="43D50588"/>
    <w:rsid w:val="43DDDCC6"/>
    <w:rsid w:val="43E3CC2C"/>
    <w:rsid w:val="442ABD32"/>
    <w:rsid w:val="446046C4"/>
    <w:rsid w:val="446582ED"/>
    <w:rsid w:val="446FCC35"/>
    <w:rsid w:val="447381D5"/>
    <w:rsid w:val="44A08A6C"/>
    <w:rsid w:val="44A92588"/>
    <w:rsid w:val="44D0A486"/>
    <w:rsid w:val="44D8B1B3"/>
    <w:rsid w:val="4507A003"/>
    <w:rsid w:val="450A8E99"/>
    <w:rsid w:val="453A9476"/>
    <w:rsid w:val="455354E3"/>
    <w:rsid w:val="4579AD27"/>
    <w:rsid w:val="459C42BC"/>
    <w:rsid w:val="45A14691"/>
    <w:rsid w:val="45B41C85"/>
    <w:rsid w:val="45C48254"/>
    <w:rsid w:val="45CE3568"/>
    <w:rsid w:val="45F0E39F"/>
    <w:rsid w:val="45FDCECF"/>
    <w:rsid w:val="460B9C96"/>
    <w:rsid w:val="462E2317"/>
    <w:rsid w:val="46317B4E"/>
    <w:rsid w:val="46697CC6"/>
    <w:rsid w:val="4669800B"/>
    <w:rsid w:val="4682A7C6"/>
    <w:rsid w:val="4697C6DC"/>
    <w:rsid w:val="4699B5E7"/>
    <w:rsid w:val="469AD289"/>
    <w:rsid w:val="46C3AF59"/>
    <w:rsid w:val="46C535BA"/>
    <w:rsid w:val="46F23EE0"/>
    <w:rsid w:val="47228304"/>
    <w:rsid w:val="47415D46"/>
    <w:rsid w:val="47499DB9"/>
    <w:rsid w:val="475F7038"/>
    <w:rsid w:val="478C2D01"/>
    <w:rsid w:val="479C219C"/>
    <w:rsid w:val="47AA45D3"/>
    <w:rsid w:val="47AFADE4"/>
    <w:rsid w:val="47C67B74"/>
    <w:rsid w:val="47EEE48C"/>
    <w:rsid w:val="47F2C27E"/>
    <w:rsid w:val="481C41A1"/>
    <w:rsid w:val="482B226D"/>
    <w:rsid w:val="483CF143"/>
    <w:rsid w:val="48585B04"/>
    <w:rsid w:val="486D74BE"/>
    <w:rsid w:val="4884F9FE"/>
    <w:rsid w:val="489D83C9"/>
    <w:rsid w:val="48B66D98"/>
    <w:rsid w:val="48BE5070"/>
    <w:rsid w:val="48DEF51E"/>
    <w:rsid w:val="4914EB53"/>
    <w:rsid w:val="491D51F4"/>
    <w:rsid w:val="492BE325"/>
    <w:rsid w:val="4974C4BC"/>
    <w:rsid w:val="4985E349"/>
    <w:rsid w:val="49A99913"/>
    <w:rsid w:val="49BD1249"/>
    <w:rsid w:val="49D7E8ED"/>
    <w:rsid w:val="49E37FCA"/>
    <w:rsid w:val="49E663DD"/>
    <w:rsid w:val="49EE8448"/>
    <w:rsid w:val="49FEF5D1"/>
    <w:rsid w:val="4A2BC082"/>
    <w:rsid w:val="4A44FEEE"/>
    <w:rsid w:val="4A6645EF"/>
    <w:rsid w:val="4A6FAFBE"/>
    <w:rsid w:val="4A76C26C"/>
    <w:rsid w:val="4A892992"/>
    <w:rsid w:val="4A90447C"/>
    <w:rsid w:val="4ABB2AE2"/>
    <w:rsid w:val="4AD3351F"/>
    <w:rsid w:val="4AF1EE7B"/>
    <w:rsid w:val="4AFA9E8E"/>
    <w:rsid w:val="4B062C93"/>
    <w:rsid w:val="4B09E7E8"/>
    <w:rsid w:val="4B1826A6"/>
    <w:rsid w:val="4B209942"/>
    <w:rsid w:val="4B37D01C"/>
    <w:rsid w:val="4B384F5B"/>
    <w:rsid w:val="4B3E1AB7"/>
    <w:rsid w:val="4B46FD0B"/>
    <w:rsid w:val="4B4FB052"/>
    <w:rsid w:val="4B5D28D0"/>
    <w:rsid w:val="4B836FF7"/>
    <w:rsid w:val="4B84CB1A"/>
    <w:rsid w:val="4BB61C7A"/>
    <w:rsid w:val="4BB6AB32"/>
    <w:rsid w:val="4BCDDA71"/>
    <w:rsid w:val="4BD6D92B"/>
    <w:rsid w:val="4BFCE766"/>
    <w:rsid w:val="4C0DCE7C"/>
    <w:rsid w:val="4C131EF5"/>
    <w:rsid w:val="4C3165F8"/>
    <w:rsid w:val="4C3D61FA"/>
    <w:rsid w:val="4C966EEF"/>
    <w:rsid w:val="4C9872EA"/>
    <w:rsid w:val="4CC40AAA"/>
    <w:rsid w:val="4D044499"/>
    <w:rsid w:val="4D08DA82"/>
    <w:rsid w:val="4D14EBBC"/>
    <w:rsid w:val="4D16E491"/>
    <w:rsid w:val="4D3D5378"/>
    <w:rsid w:val="4D4684D7"/>
    <w:rsid w:val="4DE98A2B"/>
    <w:rsid w:val="4DEDBD84"/>
    <w:rsid w:val="4E150829"/>
    <w:rsid w:val="4E31A412"/>
    <w:rsid w:val="4E4835DF"/>
    <w:rsid w:val="4E4FC768"/>
    <w:rsid w:val="4E700328"/>
    <w:rsid w:val="4E73BBEA"/>
    <w:rsid w:val="4E935C3A"/>
    <w:rsid w:val="4ECD84D5"/>
    <w:rsid w:val="4EF830D3"/>
    <w:rsid w:val="4F09B8C3"/>
    <w:rsid w:val="4F131323"/>
    <w:rsid w:val="4F13A003"/>
    <w:rsid w:val="4F322F2E"/>
    <w:rsid w:val="4F394A74"/>
    <w:rsid w:val="4F3E06F8"/>
    <w:rsid w:val="4F442A23"/>
    <w:rsid w:val="4F75204D"/>
    <w:rsid w:val="4F7887DE"/>
    <w:rsid w:val="4F7E2881"/>
    <w:rsid w:val="4F855A8C"/>
    <w:rsid w:val="4F898DE5"/>
    <w:rsid w:val="4FB0BA27"/>
    <w:rsid w:val="4FB520E6"/>
    <w:rsid w:val="4FD97BBB"/>
    <w:rsid w:val="4FF9F15D"/>
    <w:rsid w:val="4FFCA91A"/>
    <w:rsid w:val="5010B3F6"/>
    <w:rsid w:val="5040E8D5"/>
    <w:rsid w:val="5044A6B8"/>
    <w:rsid w:val="50464A98"/>
    <w:rsid w:val="504FBAE3"/>
    <w:rsid w:val="5059DA79"/>
    <w:rsid w:val="507C3AF0"/>
    <w:rsid w:val="50837323"/>
    <w:rsid w:val="5094C27A"/>
    <w:rsid w:val="50CA360E"/>
    <w:rsid w:val="50CCF4BB"/>
    <w:rsid w:val="50E26DDA"/>
    <w:rsid w:val="50EA0703"/>
    <w:rsid w:val="51075D45"/>
    <w:rsid w:val="51181E3B"/>
    <w:rsid w:val="51229DBE"/>
    <w:rsid w:val="515D0BC4"/>
    <w:rsid w:val="515D5CFD"/>
    <w:rsid w:val="5168B72D"/>
    <w:rsid w:val="51795C4E"/>
    <w:rsid w:val="51819E26"/>
    <w:rsid w:val="519CF4CA"/>
    <w:rsid w:val="51A2C3E6"/>
    <w:rsid w:val="51B9B185"/>
    <w:rsid w:val="52193FB7"/>
    <w:rsid w:val="521B90F3"/>
    <w:rsid w:val="522763A7"/>
    <w:rsid w:val="5229DCEC"/>
    <w:rsid w:val="522F21AA"/>
    <w:rsid w:val="524E672D"/>
    <w:rsid w:val="525FD896"/>
    <w:rsid w:val="5261E471"/>
    <w:rsid w:val="52731EDB"/>
    <w:rsid w:val="527BD2CB"/>
    <w:rsid w:val="527D416C"/>
    <w:rsid w:val="5290E5C4"/>
    <w:rsid w:val="52A32DA6"/>
    <w:rsid w:val="52AE8A07"/>
    <w:rsid w:val="52B50E7D"/>
    <w:rsid w:val="52C0BF8F"/>
    <w:rsid w:val="52CADCC2"/>
    <w:rsid w:val="52D829BE"/>
    <w:rsid w:val="52F34E33"/>
    <w:rsid w:val="5313D77B"/>
    <w:rsid w:val="53424A9D"/>
    <w:rsid w:val="5386129C"/>
    <w:rsid w:val="539288AD"/>
    <w:rsid w:val="53C83257"/>
    <w:rsid w:val="53DE6652"/>
    <w:rsid w:val="540A1AD5"/>
    <w:rsid w:val="540F448A"/>
    <w:rsid w:val="5438054D"/>
    <w:rsid w:val="54694E64"/>
    <w:rsid w:val="5469E5C0"/>
    <w:rsid w:val="54716FAB"/>
    <w:rsid w:val="54794F70"/>
    <w:rsid w:val="548DF2A1"/>
    <w:rsid w:val="54B90B99"/>
    <w:rsid w:val="54C62982"/>
    <w:rsid w:val="54DAF625"/>
    <w:rsid w:val="54E19C4C"/>
    <w:rsid w:val="54FCD398"/>
    <w:rsid w:val="552CFB9C"/>
    <w:rsid w:val="554E3444"/>
    <w:rsid w:val="5579B2F2"/>
    <w:rsid w:val="557AA60B"/>
    <w:rsid w:val="558D54F2"/>
    <w:rsid w:val="55993E6E"/>
    <w:rsid w:val="559A2725"/>
    <w:rsid w:val="559A41BB"/>
    <w:rsid w:val="55D46CEE"/>
    <w:rsid w:val="55EE86FD"/>
    <w:rsid w:val="55EFD4F4"/>
    <w:rsid w:val="5600EEEC"/>
    <w:rsid w:val="56337DEC"/>
    <w:rsid w:val="56566056"/>
    <w:rsid w:val="565EE7D7"/>
    <w:rsid w:val="5670E13D"/>
    <w:rsid w:val="568D563D"/>
    <w:rsid w:val="56996431"/>
    <w:rsid w:val="56C28204"/>
    <w:rsid w:val="56CCA2A9"/>
    <w:rsid w:val="56D2AD8B"/>
    <w:rsid w:val="56F1F130"/>
    <w:rsid w:val="56FA7533"/>
    <w:rsid w:val="5703615F"/>
    <w:rsid w:val="5735B449"/>
    <w:rsid w:val="5743F4FB"/>
    <w:rsid w:val="5746E958"/>
    <w:rsid w:val="5749C5E1"/>
    <w:rsid w:val="57500A5F"/>
    <w:rsid w:val="57543E61"/>
    <w:rsid w:val="577BD354"/>
    <w:rsid w:val="57861ECB"/>
    <w:rsid w:val="579FE239"/>
    <w:rsid w:val="57D25D4E"/>
    <w:rsid w:val="57E9D5C8"/>
    <w:rsid w:val="57F8DD0D"/>
    <w:rsid w:val="58222614"/>
    <w:rsid w:val="582ED6DA"/>
    <w:rsid w:val="5850B828"/>
    <w:rsid w:val="58CF7B07"/>
    <w:rsid w:val="58D184AA"/>
    <w:rsid w:val="58D82F08"/>
    <w:rsid w:val="58E7EF66"/>
    <w:rsid w:val="58EE1BCA"/>
    <w:rsid w:val="5902E7CB"/>
    <w:rsid w:val="59259047"/>
    <w:rsid w:val="59266AD8"/>
    <w:rsid w:val="5968C52B"/>
    <w:rsid w:val="59712FE4"/>
    <w:rsid w:val="59860CA5"/>
    <w:rsid w:val="599F0C9C"/>
    <w:rsid w:val="59AF7DB2"/>
    <w:rsid w:val="59BB34A6"/>
    <w:rsid w:val="59CD6BDF"/>
    <w:rsid w:val="59D5B494"/>
    <w:rsid w:val="59E5654C"/>
    <w:rsid w:val="59F69D29"/>
    <w:rsid w:val="59F74EBC"/>
    <w:rsid w:val="5A2FE5A7"/>
    <w:rsid w:val="5A4F64DB"/>
    <w:rsid w:val="5A5AEBB4"/>
    <w:rsid w:val="5A6ECA60"/>
    <w:rsid w:val="5A843931"/>
    <w:rsid w:val="5A8B0943"/>
    <w:rsid w:val="5A95F6BD"/>
    <w:rsid w:val="5AF017F3"/>
    <w:rsid w:val="5B1BE76A"/>
    <w:rsid w:val="5B249E3E"/>
    <w:rsid w:val="5B29A226"/>
    <w:rsid w:val="5B3637F6"/>
    <w:rsid w:val="5B40E068"/>
    <w:rsid w:val="5B5FF8E8"/>
    <w:rsid w:val="5B6F43BE"/>
    <w:rsid w:val="5B791E46"/>
    <w:rsid w:val="5B87F829"/>
    <w:rsid w:val="5B912481"/>
    <w:rsid w:val="5B995099"/>
    <w:rsid w:val="5BD42DCA"/>
    <w:rsid w:val="5BDF6312"/>
    <w:rsid w:val="5BE189A5"/>
    <w:rsid w:val="5C0F0D30"/>
    <w:rsid w:val="5C2258EE"/>
    <w:rsid w:val="5C24F635"/>
    <w:rsid w:val="5C38F833"/>
    <w:rsid w:val="5C41C5F6"/>
    <w:rsid w:val="5C476962"/>
    <w:rsid w:val="5C83CF8C"/>
    <w:rsid w:val="5C865F15"/>
    <w:rsid w:val="5C94BA3E"/>
    <w:rsid w:val="5C9AE980"/>
    <w:rsid w:val="5CA554D8"/>
    <w:rsid w:val="5CBB4B3D"/>
    <w:rsid w:val="5CC19F53"/>
    <w:rsid w:val="5CC2BD06"/>
    <w:rsid w:val="5CCEF3A4"/>
    <w:rsid w:val="5CFBFCCA"/>
    <w:rsid w:val="5CFEEEC7"/>
    <w:rsid w:val="5D0B141F"/>
    <w:rsid w:val="5D104689"/>
    <w:rsid w:val="5D3DD2DF"/>
    <w:rsid w:val="5D672F3B"/>
    <w:rsid w:val="5D8DF36C"/>
    <w:rsid w:val="5DA2382C"/>
    <w:rsid w:val="5DDAD56A"/>
    <w:rsid w:val="5E000514"/>
    <w:rsid w:val="5E087B14"/>
    <w:rsid w:val="5E17606A"/>
    <w:rsid w:val="5E34BFCB"/>
    <w:rsid w:val="5E46FA71"/>
    <w:rsid w:val="5E47B0FE"/>
    <w:rsid w:val="5E49894F"/>
    <w:rsid w:val="5E5BA788"/>
    <w:rsid w:val="5E70AF83"/>
    <w:rsid w:val="5F52A939"/>
    <w:rsid w:val="5F6098D6"/>
    <w:rsid w:val="5F6E600E"/>
    <w:rsid w:val="5F70ABF9"/>
    <w:rsid w:val="5F7A7B36"/>
    <w:rsid w:val="5F84F575"/>
    <w:rsid w:val="5F9DB68A"/>
    <w:rsid w:val="5FA4D1E4"/>
    <w:rsid w:val="5FA7E25E"/>
    <w:rsid w:val="5FB9745E"/>
    <w:rsid w:val="5FBB5ADD"/>
    <w:rsid w:val="5FC7A0D5"/>
    <w:rsid w:val="5FD0AD3F"/>
    <w:rsid w:val="60114DCD"/>
    <w:rsid w:val="60327578"/>
    <w:rsid w:val="60357E6C"/>
    <w:rsid w:val="60509363"/>
    <w:rsid w:val="60510ED2"/>
    <w:rsid w:val="606CC0BD"/>
    <w:rsid w:val="6095105A"/>
    <w:rsid w:val="609650FA"/>
    <w:rsid w:val="609AE207"/>
    <w:rsid w:val="60AEFAC1"/>
    <w:rsid w:val="60D560C4"/>
    <w:rsid w:val="60DC968F"/>
    <w:rsid w:val="60EBDAD6"/>
    <w:rsid w:val="60EE3E1D"/>
    <w:rsid w:val="612ACA6F"/>
    <w:rsid w:val="614836F2"/>
    <w:rsid w:val="6165B29A"/>
    <w:rsid w:val="61C96242"/>
    <w:rsid w:val="61E09166"/>
    <w:rsid w:val="61E6D5D2"/>
    <w:rsid w:val="61E9BDCB"/>
    <w:rsid w:val="61EDD398"/>
    <w:rsid w:val="622D43C1"/>
    <w:rsid w:val="623368A4"/>
    <w:rsid w:val="6249EE29"/>
    <w:rsid w:val="62607269"/>
    <w:rsid w:val="6267B9C4"/>
    <w:rsid w:val="626E6625"/>
    <w:rsid w:val="62786BD6"/>
    <w:rsid w:val="62799AEA"/>
    <w:rsid w:val="6283C8B5"/>
    <w:rsid w:val="62B5CF27"/>
    <w:rsid w:val="62BF6A17"/>
    <w:rsid w:val="62CBF90D"/>
    <w:rsid w:val="62E299D8"/>
    <w:rsid w:val="62F9AE9D"/>
    <w:rsid w:val="6302A0B3"/>
    <w:rsid w:val="6307B689"/>
    <w:rsid w:val="63111D48"/>
    <w:rsid w:val="6320476E"/>
    <w:rsid w:val="632E14D3"/>
    <w:rsid w:val="634F0F1C"/>
    <w:rsid w:val="637BDA35"/>
    <w:rsid w:val="637D5EF2"/>
    <w:rsid w:val="63AE5883"/>
    <w:rsid w:val="63BC079B"/>
    <w:rsid w:val="63BEC441"/>
    <w:rsid w:val="63E40C93"/>
    <w:rsid w:val="64120634"/>
    <w:rsid w:val="6437D835"/>
    <w:rsid w:val="644AAF1C"/>
    <w:rsid w:val="644B2524"/>
    <w:rsid w:val="6454E90F"/>
    <w:rsid w:val="6467C96E"/>
    <w:rsid w:val="6488F46A"/>
    <w:rsid w:val="648D7547"/>
    <w:rsid w:val="649B6D16"/>
    <w:rsid w:val="64CF940A"/>
    <w:rsid w:val="65023ECE"/>
    <w:rsid w:val="65397093"/>
    <w:rsid w:val="653FD2D5"/>
    <w:rsid w:val="6543CFED"/>
    <w:rsid w:val="6599C8ED"/>
    <w:rsid w:val="65A996CA"/>
    <w:rsid w:val="65B877F9"/>
    <w:rsid w:val="65BB0571"/>
    <w:rsid w:val="65C6B21C"/>
    <w:rsid w:val="65D14B47"/>
    <w:rsid w:val="6611C5D4"/>
    <w:rsid w:val="6631DABE"/>
    <w:rsid w:val="664B000D"/>
    <w:rsid w:val="6662DAC6"/>
    <w:rsid w:val="668399AF"/>
    <w:rsid w:val="6693CF48"/>
    <w:rsid w:val="66C0A318"/>
    <w:rsid w:val="66DACC7A"/>
    <w:rsid w:val="66DD0DB7"/>
    <w:rsid w:val="66E19B2D"/>
    <w:rsid w:val="66E8A9FE"/>
    <w:rsid w:val="66EAAC3D"/>
    <w:rsid w:val="66EF1FB6"/>
    <w:rsid w:val="67219BC6"/>
    <w:rsid w:val="67284CA8"/>
    <w:rsid w:val="674271DE"/>
    <w:rsid w:val="679B40BD"/>
    <w:rsid w:val="67A71111"/>
    <w:rsid w:val="67AEAF51"/>
    <w:rsid w:val="67B7CBBB"/>
    <w:rsid w:val="68292CA4"/>
    <w:rsid w:val="682FC5DB"/>
    <w:rsid w:val="6845F8E0"/>
    <w:rsid w:val="68484CB8"/>
    <w:rsid w:val="68572933"/>
    <w:rsid w:val="6878044E"/>
    <w:rsid w:val="6892A072"/>
    <w:rsid w:val="6894E8B9"/>
    <w:rsid w:val="68B1ED4A"/>
    <w:rsid w:val="68B7ED51"/>
    <w:rsid w:val="68EA0328"/>
    <w:rsid w:val="69375D01"/>
    <w:rsid w:val="697B4A6C"/>
    <w:rsid w:val="69966DA4"/>
    <w:rsid w:val="69A13648"/>
    <w:rsid w:val="69A4160F"/>
    <w:rsid w:val="69E16A24"/>
    <w:rsid w:val="69E1970F"/>
    <w:rsid w:val="69F88440"/>
    <w:rsid w:val="69FFF8DD"/>
    <w:rsid w:val="6A002056"/>
    <w:rsid w:val="6A022976"/>
    <w:rsid w:val="6A087589"/>
    <w:rsid w:val="6A188AD3"/>
    <w:rsid w:val="6A2A2229"/>
    <w:rsid w:val="6A2E79D9"/>
    <w:rsid w:val="6A34D3D9"/>
    <w:rsid w:val="6A3C4082"/>
    <w:rsid w:val="6A52E811"/>
    <w:rsid w:val="6A919203"/>
    <w:rsid w:val="6A93C70E"/>
    <w:rsid w:val="6A95D23C"/>
    <w:rsid w:val="6AAE895B"/>
    <w:rsid w:val="6AD4207A"/>
    <w:rsid w:val="6AD9281A"/>
    <w:rsid w:val="6AE24D15"/>
    <w:rsid w:val="6AFE2485"/>
    <w:rsid w:val="6B011DE3"/>
    <w:rsid w:val="6B09A5B9"/>
    <w:rsid w:val="6B133301"/>
    <w:rsid w:val="6B24562B"/>
    <w:rsid w:val="6B28C134"/>
    <w:rsid w:val="6B2F8738"/>
    <w:rsid w:val="6B3271E2"/>
    <w:rsid w:val="6B38CD1B"/>
    <w:rsid w:val="6B3F2E78"/>
    <w:rsid w:val="6B81223C"/>
    <w:rsid w:val="6B83B60F"/>
    <w:rsid w:val="6BA3FFA5"/>
    <w:rsid w:val="6BCA4A3A"/>
    <w:rsid w:val="6BEA1C76"/>
    <w:rsid w:val="6BEDE711"/>
    <w:rsid w:val="6C07279E"/>
    <w:rsid w:val="6C14CD65"/>
    <w:rsid w:val="6C28FEE4"/>
    <w:rsid w:val="6C31A29D"/>
    <w:rsid w:val="6C330753"/>
    <w:rsid w:val="6C33B82B"/>
    <w:rsid w:val="6C5AEB05"/>
    <w:rsid w:val="6C65A670"/>
    <w:rsid w:val="6C68C687"/>
    <w:rsid w:val="6C76F32B"/>
    <w:rsid w:val="6C7A452E"/>
    <w:rsid w:val="6C936D86"/>
    <w:rsid w:val="6CB7DDDF"/>
    <w:rsid w:val="6CDF1A2A"/>
    <w:rsid w:val="6CFBAF1A"/>
    <w:rsid w:val="6D08F932"/>
    <w:rsid w:val="6D090513"/>
    <w:rsid w:val="6D321B68"/>
    <w:rsid w:val="6D3F9C17"/>
    <w:rsid w:val="6D409B5B"/>
    <w:rsid w:val="6D4EC3F9"/>
    <w:rsid w:val="6D6A7652"/>
    <w:rsid w:val="6D88B9FB"/>
    <w:rsid w:val="6D89C36F"/>
    <w:rsid w:val="6D8AEED9"/>
    <w:rsid w:val="6DC92DFF"/>
    <w:rsid w:val="6DC932C5"/>
    <w:rsid w:val="6DD21BCB"/>
    <w:rsid w:val="6DE04285"/>
    <w:rsid w:val="6DF53F46"/>
    <w:rsid w:val="6E16158F"/>
    <w:rsid w:val="6E2A4B81"/>
    <w:rsid w:val="6E37414E"/>
    <w:rsid w:val="6E38C366"/>
    <w:rsid w:val="6E422D8D"/>
    <w:rsid w:val="6E51543E"/>
    <w:rsid w:val="6E757C0C"/>
    <w:rsid w:val="6E75AAD6"/>
    <w:rsid w:val="6E7606F8"/>
    <w:rsid w:val="6E96D5DC"/>
    <w:rsid w:val="6EB066A9"/>
    <w:rsid w:val="6EB988B7"/>
    <w:rsid w:val="6EDC6BBC"/>
    <w:rsid w:val="6EDEB761"/>
    <w:rsid w:val="6EFA95FA"/>
    <w:rsid w:val="6EFABD11"/>
    <w:rsid w:val="6F125466"/>
    <w:rsid w:val="6F143F7A"/>
    <w:rsid w:val="6F1BA90A"/>
    <w:rsid w:val="6F1F63AC"/>
    <w:rsid w:val="6F3A91B1"/>
    <w:rsid w:val="6F432D00"/>
    <w:rsid w:val="6F48FA97"/>
    <w:rsid w:val="6F4C0CB8"/>
    <w:rsid w:val="6F53634C"/>
    <w:rsid w:val="6F656829"/>
    <w:rsid w:val="6F8A5D85"/>
    <w:rsid w:val="6FA9084B"/>
    <w:rsid w:val="6FA92BB2"/>
    <w:rsid w:val="6FC8936B"/>
    <w:rsid w:val="6FC8EF05"/>
    <w:rsid w:val="70093561"/>
    <w:rsid w:val="7010FD4F"/>
    <w:rsid w:val="7031EBD6"/>
    <w:rsid w:val="7034741E"/>
    <w:rsid w:val="7042E3BE"/>
    <w:rsid w:val="706CF593"/>
    <w:rsid w:val="707398D4"/>
    <w:rsid w:val="709031A1"/>
    <w:rsid w:val="70AAA122"/>
    <w:rsid w:val="70AF62AB"/>
    <w:rsid w:val="70D3C8F6"/>
    <w:rsid w:val="70D802E1"/>
    <w:rsid w:val="70E7DD19"/>
    <w:rsid w:val="70F3A331"/>
    <w:rsid w:val="70FEA975"/>
    <w:rsid w:val="711B348A"/>
    <w:rsid w:val="711B948E"/>
    <w:rsid w:val="712E5C28"/>
    <w:rsid w:val="714E104A"/>
    <w:rsid w:val="71549B23"/>
    <w:rsid w:val="717CE10D"/>
    <w:rsid w:val="71A7D87D"/>
    <w:rsid w:val="71F15DDD"/>
    <w:rsid w:val="721A5201"/>
    <w:rsid w:val="722C2214"/>
    <w:rsid w:val="72438563"/>
    <w:rsid w:val="724BE03C"/>
    <w:rsid w:val="72504A7E"/>
    <w:rsid w:val="725A2E8A"/>
    <w:rsid w:val="7260D3AB"/>
    <w:rsid w:val="72901CFF"/>
    <w:rsid w:val="729C3EA2"/>
    <w:rsid w:val="72A2A353"/>
    <w:rsid w:val="72B4C21C"/>
    <w:rsid w:val="72CD023A"/>
    <w:rsid w:val="72DF6F29"/>
    <w:rsid w:val="73182EF9"/>
    <w:rsid w:val="733287C6"/>
    <w:rsid w:val="73361FE4"/>
    <w:rsid w:val="7349CF46"/>
    <w:rsid w:val="73532A02"/>
    <w:rsid w:val="73617C40"/>
    <w:rsid w:val="737B39F1"/>
    <w:rsid w:val="7388C238"/>
    <w:rsid w:val="73A54891"/>
    <w:rsid w:val="73BC33C2"/>
    <w:rsid w:val="73F2D4CF"/>
    <w:rsid w:val="741D8DF3"/>
    <w:rsid w:val="741F1DA4"/>
    <w:rsid w:val="743CB482"/>
    <w:rsid w:val="74987D49"/>
    <w:rsid w:val="74BB0C75"/>
    <w:rsid w:val="74C0B3EB"/>
    <w:rsid w:val="74C9C271"/>
    <w:rsid w:val="74DBB851"/>
    <w:rsid w:val="74E127FC"/>
    <w:rsid w:val="74E37038"/>
    <w:rsid w:val="74F0EAE7"/>
    <w:rsid w:val="74FEE7E2"/>
    <w:rsid w:val="7509AC84"/>
    <w:rsid w:val="753E4555"/>
    <w:rsid w:val="7540CECB"/>
    <w:rsid w:val="7557A194"/>
    <w:rsid w:val="7562D5BC"/>
    <w:rsid w:val="756C2876"/>
    <w:rsid w:val="758D8F31"/>
    <w:rsid w:val="75B3E426"/>
    <w:rsid w:val="75C77FD2"/>
    <w:rsid w:val="75D50E54"/>
    <w:rsid w:val="75E19588"/>
    <w:rsid w:val="75FA4567"/>
    <w:rsid w:val="76018C54"/>
    <w:rsid w:val="76115A2C"/>
    <w:rsid w:val="764E9195"/>
    <w:rsid w:val="76709B54"/>
    <w:rsid w:val="767132CF"/>
    <w:rsid w:val="76A1E2B1"/>
    <w:rsid w:val="76C55388"/>
    <w:rsid w:val="76CD8BB0"/>
    <w:rsid w:val="774FB487"/>
    <w:rsid w:val="775288B8"/>
    <w:rsid w:val="778E293D"/>
    <w:rsid w:val="779AF1D3"/>
    <w:rsid w:val="779B37BE"/>
    <w:rsid w:val="77D58293"/>
    <w:rsid w:val="77E93226"/>
    <w:rsid w:val="780C6BB5"/>
    <w:rsid w:val="780EA1B8"/>
    <w:rsid w:val="7827421E"/>
    <w:rsid w:val="783D8622"/>
    <w:rsid w:val="78437F55"/>
    <w:rsid w:val="7844E1CC"/>
    <w:rsid w:val="7864A14C"/>
    <w:rsid w:val="7870AA35"/>
    <w:rsid w:val="78738D52"/>
    <w:rsid w:val="787FB8F8"/>
    <w:rsid w:val="788F01E2"/>
    <w:rsid w:val="78982A10"/>
    <w:rsid w:val="78C944E7"/>
    <w:rsid w:val="78E04972"/>
    <w:rsid w:val="78F41773"/>
    <w:rsid w:val="78F45894"/>
    <w:rsid w:val="7931B596"/>
    <w:rsid w:val="794CBCEB"/>
    <w:rsid w:val="795CC456"/>
    <w:rsid w:val="795F485A"/>
    <w:rsid w:val="796EFC47"/>
    <w:rsid w:val="7981BE69"/>
    <w:rsid w:val="798EB87F"/>
    <w:rsid w:val="798FA555"/>
    <w:rsid w:val="7992E4B3"/>
    <w:rsid w:val="79A0C8B3"/>
    <w:rsid w:val="79AA2FD5"/>
    <w:rsid w:val="79BD3B21"/>
    <w:rsid w:val="79CA8AE2"/>
    <w:rsid w:val="79F66531"/>
    <w:rsid w:val="79FCF0F6"/>
    <w:rsid w:val="7A2AD243"/>
    <w:rsid w:val="7A4236D6"/>
    <w:rsid w:val="7A690D80"/>
    <w:rsid w:val="7A9F0C32"/>
    <w:rsid w:val="7AAD3A26"/>
    <w:rsid w:val="7AB34A93"/>
    <w:rsid w:val="7ADBA417"/>
    <w:rsid w:val="7AE30DED"/>
    <w:rsid w:val="7B1EC425"/>
    <w:rsid w:val="7B3207BF"/>
    <w:rsid w:val="7B3F3F93"/>
    <w:rsid w:val="7B6CB1F2"/>
    <w:rsid w:val="7B7211C4"/>
    <w:rsid w:val="7B795D52"/>
    <w:rsid w:val="7BA018F2"/>
    <w:rsid w:val="7BB5A738"/>
    <w:rsid w:val="7BB8BC8B"/>
    <w:rsid w:val="7BB9F994"/>
    <w:rsid w:val="7BBC5350"/>
    <w:rsid w:val="7BC01D26"/>
    <w:rsid w:val="7BC6A2A4"/>
    <w:rsid w:val="7BCA58F4"/>
    <w:rsid w:val="7BE4BE57"/>
    <w:rsid w:val="7BEAEE7B"/>
    <w:rsid w:val="7BF20D10"/>
    <w:rsid w:val="7BFAF81A"/>
    <w:rsid w:val="7C04DC1F"/>
    <w:rsid w:val="7C11C8D2"/>
    <w:rsid w:val="7C528288"/>
    <w:rsid w:val="7C82D385"/>
    <w:rsid w:val="7CC61CDD"/>
    <w:rsid w:val="7CD33588"/>
    <w:rsid w:val="7CE662C1"/>
    <w:rsid w:val="7CEFB087"/>
    <w:rsid w:val="7CF122A3"/>
    <w:rsid w:val="7CF28464"/>
    <w:rsid w:val="7D018E8E"/>
    <w:rsid w:val="7D0349FD"/>
    <w:rsid w:val="7D4778E2"/>
    <w:rsid w:val="7D7B04C7"/>
    <w:rsid w:val="7D82D90E"/>
    <w:rsid w:val="7D879C50"/>
    <w:rsid w:val="7D8BE0E8"/>
    <w:rsid w:val="7D8D12A7"/>
    <w:rsid w:val="7D92895F"/>
    <w:rsid w:val="7DB8128B"/>
    <w:rsid w:val="7DDD5DB2"/>
    <w:rsid w:val="7DDDF52A"/>
    <w:rsid w:val="7DF9B792"/>
    <w:rsid w:val="7E15F50F"/>
    <w:rsid w:val="7E1F7A55"/>
    <w:rsid w:val="7E370CF0"/>
    <w:rsid w:val="7E4E547B"/>
    <w:rsid w:val="7E59B200"/>
    <w:rsid w:val="7E5C31F6"/>
    <w:rsid w:val="7E61BBEA"/>
    <w:rsid w:val="7E7B5F43"/>
    <w:rsid w:val="7E7BB82D"/>
    <w:rsid w:val="7E94E08A"/>
    <w:rsid w:val="7EB9F125"/>
    <w:rsid w:val="7F073377"/>
    <w:rsid w:val="7F1C9FFD"/>
    <w:rsid w:val="7F255274"/>
    <w:rsid w:val="7F7752F4"/>
    <w:rsid w:val="7F796482"/>
    <w:rsid w:val="7F8D2146"/>
    <w:rsid w:val="7F8D3193"/>
    <w:rsid w:val="7FB7CC0E"/>
    <w:rsid w:val="7FE4C990"/>
    <w:rsid w:val="7FE612E0"/>
    <w:rsid w:val="7FE855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7E0EDD"/>
  <w15:docId w15:val="{E8A76009-B72E-4B94-BFF5-94A34A850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E3B"/>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qFormat/>
    <w:rsid w:val="00913B61"/>
    <w:pPr>
      <w:spacing w:before="240" w:after="60"/>
      <w:outlineLvl w:val="5"/>
    </w:pPr>
    <w:rPr>
      <w:b/>
      <w:bCs/>
      <w:sz w:val="22"/>
      <w:szCs w:val="22"/>
    </w:rPr>
  </w:style>
  <w:style w:type="paragraph" w:styleId="Heading7">
    <w:name w:val="heading 7"/>
    <w:basedOn w:val="Normal"/>
    <w:next w:val="Normal"/>
    <w:qFormat/>
    <w:rsid w:val="00441463"/>
    <w:pPr>
      <w:spacing w:before="240" w:after="60"/>
      <w:outlineLvl w:val="6"/>
    </w:pPr>
    <w:rPr>
      <w:szCs w:val="24"/>
    </w:rPr>
  </w:style>
  <w:style w:type="paragraph" w:styleId="Heading8">
    <w:name w:val="heading 8"/>
    <w:basedOn w:val="Normal"/>
    <w:next w:val="Normal"/>
    <w:qFormat/>
    <w:rsid w:val="00F04104"/>
    <w:pPr>
      <w:spacing w:before="240" w:after="60"/>
      <w:outlineLvl w:val="7"/>
    </w:pPr>
    <w:rPr>
      <w:i/>
      <w:iCs/>
      <w:szCs w:val="24"/>
    </w:rPr>
  </w:style>
  <w:style w:type="paragraph" w:styleId="Heading9">
    <w:name w:val="heading 9"/>
    <w:basedOn w:val="Normal"/>
    <w:next w:val="Normal"/>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link w:val="SubtitleChar"/>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932DC1"/>
    <w:pPr>
      <w:tabs>
        <w:tab w:val="left" w:pos="540"/>
        <w:tab w:val="left" w:pos="1260"/>
        <w:tab w:val="right" w:leader="dot" w:pos="9350"/>
      </w:tabs>
      <w:spacing w:before="240" w:after="120"/>
      <w:ind w:left="720" w:hanging="806"/>
    </w:pPr>
    <w:rPr>
      <w:noProof/>
      <w:szCs w:val="24"/>
    </w:rPr>
  </w:style>
  <w:style w:type="paragraph" w:styleId="TOC2">
    <w:name w:val="toc 2"/>
    <w:basedOn w:val="Normal"/>
    <w:next w:val="Normal"/>
    <w:autoRedefine/>
    <w:uiPriority w:val="39"/>
    <w:qFormat/>
    <w:locked/>
    <w:rsid w:val="00DA79D1"/>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basedOn w:val="Normal"/>
    <w:link w:val="FootnoteTextChar"/>
    <w:uiPriority w:val="99"/>
    <w:locked/>
    <w:rsid w:val="00E15CE8"/>
    <w:rPr>
      <w:sz w:val="20"/>
    </w:rPr>
  </w:style>
  <w:style w:type="character" w:styleId="FootnoteReference">
    <w:name w:val="footnote reference"/>
    <w:uiPriority w:val="99"/>
    <w:semiHidden/>
    <w:locked/>
    <w:rsid w:val="00E15CE8"/>
    <w:rPr>
      <w:vertAlign w:val="superscript"/>
    </w:rPr>
  </w:style>
  <w:style w:type="paragraph" w:styleId="BodyTextIndent3">
    <w:name w:val="Body Text Indent 3"/>
    <w:basedOn w:val="Normal"/>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semiHidden/>
    <w:rsid w:val="006C1F2E"/>
    <w:rPr>
      <w:sz w:val="20"/>
    </w:rPr>
  </w:style>
  <w:style w:type="paragraph" w:styleId="CommentSubject">
    <w:name w:val="annotation subject"/>
    <w:basedOn w:val="CommentText"/>
    <w:next w:val="CommentText"/>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lang w:val="en-US" w:eastAsia="en-US" w:bidi="ar-SA"/>
    </w:rPr>
  </w:style>
  <w:style w:type="character" w:styleId="FollowedHyperlink">
    <w:name w:val="FollowedHyperlink"/>
    <w:rsid w:val="00F02E0A"/>
    <w:rPr>
      <w:color w:val="800080"/>
      <w:u w:val="single"/>
    </w:rPr>
  </w:style>
  <w:style w:type="paragraph" w:styleId="DocumentMap">
    <w:name w:val="Document Map"/>
    <w:basedOn w:val="Normal"/>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11"/>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17"/>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40"/>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41090"/>
    <w:rPr>
      <w:color w:val="605E5C"/>
      <w:shd w:val="clear" w:color="auto" w:fill="E1DFDD"/>
    </w:rPr>
  </w:style>
  <w:style w:type="character" w:customStyle="1" w:styleId="UnresolvedMention2">
    <w:name w:val="Unresolved Mention2"/>
    <w:basedOn w:val="DefaultParagraphFont"/>
    <w:uiPriority w:val="99"/>
    <w:semiHidden/>
    <w:unhideWhenUsed/>
    <w:rsid w:val="0026244C"/>
    <w:rPr>
      <w:color w:val="605E5C"/>
      <w:shd w:val="clear" w:color="auto" w:fill="E1DFDD"/>
    </w:rPr>
  </w:style>
  <w:style w:type="character" w:styleId="UnresolvedMention">
    <w:name w:val="Unresolved Mention"/>
    <w:basedOn w:val="DefaultParagraphFont"/>
    <w:uiPriority w:val="99"/>
    <w:unhideWhenUsed/>
    <w:rsid w:val="00E40137"/>
    <w:rPr>
      <w:color w:val="605E5C"/>
      <w:shd w:val="clear" w:color="auto" w:fill="E1DFDD"/>
    </w:rPr>
  </w:style>
  <w:style w:type="character" w:customStyle="1" w:styleId="normaltextrun">
    <w:name w:val="normaltextrun"/>
    <w:basedOn w:val="DefaultParagraphFont"/>
    <w:rsid w:val="00E36B96"/>
  </w:style>
  <w:style w:type="character" w:customStyle="1" w:styleId="eop">
    <w:name w:val="eop"/>
    <w:basedOn w:val="DefaultParagraphFont"/>
    <w:rsid w:val="00E36B96"/>
  </w:style>
  <w:style w:type="paragraph" w:customStyle="1" w:styleId="paragraph">
    <w:name w:val="paragraph"/>
    <w:basedOn w:val="Normal"/>
    <w:rsid w:val="00A756B8"/>
    <w:pPr>
      <w:spacing w:before="100" w:beforeAutospacing="1" w:after="100" w:afterAutospacing="1"/>
    </w:pPr>
    <w:rPr>
      <w:rFonts w:ascii="Times New Roman" w:hAnsi="Times New Roman"/>
      <w:szCs w:val="24"/>
    </w:rPr>
  </w:style>
  <w:style w:type="character" w:customStyle="1" w:styleId="SubtitleChar">
    <w:name w:val="Subtitle Char"/>
    <w:basedOn w:val="DefaultParagraphFont"/>
    <w:link w:val="Subtitle"/>
    <w:rsid w:val="00907100"/>
    <w:rPr>
      <w:rFonts w:ascii="Arial" w:hAnsi="Arial" w:cs="Arial"/>
      <w:b/>
      <w:bCs/>
      <w:sz w:val="32"/>
    </w:rPr>
  </w:style>
  <w:style w:type="character" w:customStyle="1" w:styleId="findhit">
    <w:name w:val="findhit"/>
    <w:basedOn w:val="DefaultParagraphFont"/>
    <w:rsid w:val="0098699D"/>
  </w:style>
  <w:style w:type="character" w:styleId="Mention">
    <w:name w:val="Mention"/>
    <w:basedOn w:val="DefaultParagraphFont"/>
    <w:uiPriority w:val="99"/>
    <w:unhideWhenUsed/>
    <w:rPr>
      <w:color w:val="2B579A"/>
      <w:shd w:val="clear" w:color="auto" w:fill="E6E6E6"/>
    </w:rPr>
  </w:style>
  <w:style w:type="character" w:customStyle="1" w:styleId="FootnoteTextChar">
    <w:name w:val="Footnote Text Char"/>
    <w:basedOn w:val="DefaultParagraphFont"/>
    <w:link w:val="FootnoteText"/>
    <w:uiPriority w:val="99"/>
    <w:rsid w:val="009A6D9E"/>
    <w:rPr>
      <w:rFonts w:ascii="Arial" w:hAnsi="Arial"/>
    </w:rPr>
  </w:style>
  <w:style w:type="character" w:customStyle="1" w:styleId="contextualspellingandgrammarerror">
    <w:name w:val="contextualspellingandgrammarerror"/>
    <w:basedOn w:val="DefaultParagraphFont"/>
    <w:rsid w:val="005936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122699152">
      <w:bodyDiv w:val="1"/>
      <w:marLeft w:val="0"/>
      <w:marRight w:val="0"/>
      <w:marTop w:val="0"/>
      <w:marBottom w:val="0"/>
      <w:divBdr>
        <w:top w:val="none" w:sz="0" w:space="0" w:color="auto"/>
        <w:left w:val="none" w:sz="0" w:space="0" w:color="auto"/>
        <w:bottom w:val="none" w:sz="0" w:space="0" w:color="auto"/>
        <w:right w:val="none" w:sz="0" w:space="0" w:color="auto"/>
      </w:divBdr>
    </w:div>
    <w:div w:id="177080454">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677922257">
      <w:bodyDiv w:val="1"/>
      <w:marLeft w:val="0"/>
      <w:marRight w:val="0"/>
      <w:marTop w:val="0"/>
      <w:marBottom w:val="0"/>
      <w:divBdr>
        <w:top w:val="none" w:sz="0" w:space="0" w:color="auto"/>
        <w:left w:val="none" w:sz="0" w:space="0" w:color="auto"/>
        <w:bottom w:val="none" w:sz="0" w:space="0" w:color="auto"/>
        <w:right w:val="none" w:sz="0" w:space="0" w:color="auto"/>
      </w:divBdr>
    </w:div>
    <w:div w:id="747578024">
      <w:bodyDiv w:val="1"/>
      <w:marLeft w:val="0"/>
      <w:marRight w:val="0"/>
      <w:marTop w:val="0"/>
      <w:marBottom w:val="0"/>
      <w:divBdr>
        <w:top w:val="none" w:sz="0" w:space="0" w:color="auto"/>
        <w:left w:val="none" w:sz="0" w:space="0" w:color="auto"/>
        <w:bottom w:val="none" w:sz="0" w:space="0" w:color="auto"/>
        <w:right w:val="none" w:sz="0" w:space="0" w:color="auto"/>
      </w:divBdr>
    </w:div>
    <w:div w:id="760764207">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1027412534">
      <w:bodyDiv w:val="1"/>
      <w:marLeft w:val="0"/>
      <w:marRight w:val="0"/>
      <w:marTop w:val="0"/>
      <w:marBottom w:val="0"/>
      <w:divBdr>
        <w:top w:val="none" w:sz="0" w:space="0" w:color="auto"/>
        <w:left w:val="none" w:sz="0" w:space="0" w:color="auto"/>
        <w:bottom w:val="none" w:sz="0" w:space="0" w:color="auto"/>
        <w:right w:val="none" w:sz="0" w:space="0" w:color="auto"/>
      </w:divBdr>
      <w:divsChild>
        <w:div w:id="90900746">
          <w:marLeft w:val="0"/>
          <w:marRight w:val="0"/>
          <w:marTop w:val="0"/>
          <w:marBottom w:val="0"/>
          <w:divBdr>
            <w:top w:val="none" w:sz="0" w:space="0" w:color="auto"/>
            <w:left w:val="none" w:sz="0" w:space="0" w:color="auto"/>
            <w:bottom w:val="none" w:sz="0" w:space="0" w:color="auto"/>
            <w:right w:val="none" w:sz="0" w:space="0" w:color="auto"/>
          </w:divBdr>
        </w:div>
        <w:div w:id="740374300">
          <w:marLeft w:val="0"/>
          <w:marRight w:val="0"/>
          <w:marTop w:val="0"/>
          <w:marBottom w:val="0"/>
          <w:divBdr>
            <w:top w:val="none" w:sz="0" w:space="0" w:color="auto"/>
            <w:left w:val="none" w:sz="0" w:space="0" w:color="auto"/>
            <w:bottom w:val="none" w:sz="0" w:space="0" w:color="auto"/>
            <w:right w:val="none" w:sz="0" w:space="0" w:color="auto"/>
          </w:divBdr>
        </w:div>
        <w:div w:id="1276064259">
          <w:marLeft w:val="0"/>
          <w:marRight w:val="0"/>
          <w:marTop w:val="0"/>
          <w:marBottom w:val="0"/>
          <w:divBdr>
            <w:top w:val="none" w:sz="0" w:space="0" w:color="auto"/>
            <w:left w:val="none" w:sz="0" w:space="0" w:color="auto"/>
            <w:bottom w:val="none" w:sz="0" w:space="0" w:color="auto"/>
            <w:right w:val="none" w:sz="0" w:space="0" w:color="auto"/>
          </w:divBdr>
        </w:div>
        <w:div w:id="1286962272">
          <w:marLeft w:val="0"/>
          <w:marRight w:val="0"/>
          <w:marTop w:val="0"/>
          <w:marBottom w:val="0"/>
          <w:divBdr>
            <w:top w:val="none" w:sz="0" w:space="0" w:color="auto"/>
            <w:left w:val="none" w:sz="0" w:space="0" w:color="auto"/>
            <w:bottom w:val="none" w:sz="0" w:space="0" w:color="auto"/>
            <w:right w:val="none" w:sz="0" w:space="0" w:color="auto"/>
          </w:divBdr>
        </w:div>
        <w:div w:id="1341203282">
          <w:marLeft w:val="0"/>
          <w:marRight w:val="0"/>
          <w:marTop w:val="0"/>
          <w:marBottom w:val="0"/>
          <w:divBdr>
            <w:top w:val="none" w:sz="0" w:space="0" w:color="auto"/>
            <w:left w:val="none" w:sz="0" w:space="0" w:color="auto"/>
            <w:bottom w:val="none" w:sz="0" w:space="0" w:color="auto"/>
            <w:right w:val="none" w:sz="0" w:space="0" w:color="auto"/>
          </w:divBdr>
        </w:div>
        <w:div w:id="1634822637">
          <w:marLeft w:val="0"/>
          <w:marRight w:val="0"/>
          <w:marTop w:val="0"/>
          <w:marBottom w:val="0"/>
          <w:divBdr>
            <w:top w:val="none" w:sz="0" w:space="0" w:color="auto"/>
            <w:left w:val="none" w:sz="0" w:space="0" w:color="auto"/>
            <w:bottom w:val="none" w:sz="0" w:space="0" w:color="auto"/>
            <w:right w:val="none" w:sz="0" w:space="0" w:color="auto"/>
          </w:divBdr>
        </w:div>
      </w:divsChild>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172986778">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17358509">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19723911">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1958246">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2076006755">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hitehouse.gov/briefing-room/presidential-actions/2021/01/20/executive-order-advancing-racial-equity-and-support-for-underserved-communities-through-the-federal-government" TargetMode="External"/><Relationship Id="rId21" Type="http://schemas.openxmlformats.org/officeDocument/2006/relationships/hyperlink" Target="https://store.samhsa.gov/sites/default/files/d7/priv/pep12-recdef.pdf" TargetMode="External"/><Relationship Id="rId42" Type="http://schemas.openxmlformats.org/officeDocument/2006/relationships/hyperlink" Target="https://grants.gov/applicants/" TargetMode="External"/><Relationship Id="rId47" Type="http://schemas.openxmlformats.org/officeDocument/2006/relationships/hyperlink" Target="https://www.grants.gov/forms/forms-repository/sf-424-family" TargetMode="External"/><Relationship Id="rId63" Type="http://schemas.openxmlformats.org/officeDocument/2006/relationships/hyperlink" Target="mailto:era-notify@mail.nih.gov" TargetMode="External"/><Relationship Id="rId68" Type="http://schemas.openxmlformats.org/officeDocument/2006/relationships/hyperlink" Target="https://minorityhealth.hhs.gov/clas-behavioral-health-implementation-guide" TargetMode="External"/><Relationship Id="rId84" Type="http://schemas.openxmlformats.org/officeDocument/2006/relationships/hyperlink" Target="http://www.samhsa.gov/grants/grants-management/policies-regulations/requirements-principles" TargetMode="External"/><Relationship Id="rId89" Type="http://schemas.openxmlformats.org/officeDocument/2006/relationships/hyperlink" Target="https://www.hhs.gov/civil-rights/for-providers/provider-obligations/index.html" TargetMode="External"/><Relationship Id="rId16" Type="http://schemas.openxmlformats.org/officeDocument/2006/relationships/footer" Target="footer3.xml"/><Relationship Id="rId107" Type="http://schemas.openxmlformats.org/officeDocument/2006/relationships/fontTable" Target="fontTable.xml"/><Relationship Id="rId11" Type="http://schemas.openxmlformats.org/officeDocument/2006/relationships/header" Target="header1.xml"/><Relationship Id="rId32" Type="http://schemas.openxmlformats.org/officeDocument/2006/relationships/hyperlink" Target="http://www.samhsa.gov/grants/applying/forms-resources" TargetMode="External"/><Relationship Id="rId37" Type="http://schemas.openxmlformats.org/officeDocument/2006/relationships/hyperlink" Target="mailto:" TargetMode="External"/><Relationship Id="rId53" Type="http://schemas.openxmlformats.org/officeDocument/2006/relationships/hyperlink" Target="https://www.hhs.gov/sites/default/files/form-hhs690.pdf" TargetMode="External"/><Relationship Id="rId58" Type="http://schemas.openxmlformats.org/officeDocument/2006/relationships/hyperlink" Target="https://grants.gov/applicants/workspace-overview/" TargetMode="External"/><Relationship Id="rId74" Type="http://schemas.openxmlformats.org/officeDocument/2006/relationships/hyperlink" Target="https://www.ncbi.nlm.nih.gov/pmc/articles/PMC6207437/pdf/18-095.pdf" TargetMode="External"/><Relationship Id="rId79" Type="http://schemas.openxmlformats.org/officeDocument/2006/relationships/hyperlink" Target="https://www.samhsa.gov/grants/grants-management/policies-regulations/financial-management-requirements" TargetMode="External"/><Relationship Id="rId102" Type="http://schemas.openxmlformats.org/officeDocument/2006/relationships/hyperlink" Target="https://www.samhsa.gov/grants/how-to-apply/forms-and-resources" TargetMode="External"/><Relationship Id="rId5" Type="http://schemas.openxmlformats.org/officeDocument/2006/relationships/numbering" Target="numbering.xml"/><Relationship Id="rId90" Type="http://schemas.openxmlformats.org/officeDocument/2006/relationships/hyperlink" Target="https://www.hhs.gov/civil-rights/for-individuals/nondiscrimination/index.html" TargetMode="External"/><Relationship Id="rId95" Type="http://schemas.openxmlformats.org/officeDocument/2006/relationships/hyperlink" Target="https://www.hhs.gov/conscience/conscience-protections/index.html" TargetMode="External"/><Relationship Id="rId22" Type="http://schemas.openxmlformats.org/officeDocument/2006/relationships/hyperlink" Target="https://ncsacw.acf.hhs.gov/userfiles/files/SAMHSA_Trauma.pdf" TargetMode="External"/><Relationship Id="rId27" Type="http://schemas.openxmlformats.org/officeDocument/2006/relationships/hyperlink" Target="https://www.datafiles.samhsa.gov/" TargetMode="External"/><Relationship Id="rId43" Type="http://schemas.openxmlformats.org/officeDocument/2006/relationships/hyperlink" Target="https://grants.gov/applicants/applicant-registration/organization-registration" TargetMode="External"/><Relationship Id="rId48" Type="http://schemas.openxmlformats.org/officeDocument/2006/relationships/hyperlink" Target="https://www.grants.gov/forms/forms-repository/sf-424-family" TargetMode="External"/><Relationship Id="rId64" Type="http://schemas.openxmlformats.org/officeDocument/2006/relationships/hyperlink" Target="http://grants.nih.gov/grants/ElectronicReceipt/pdf_guidelines.htm" TargetMode="External"/><Relationship Id="rId69" Type="http://schemas.openxmlformats.org/officeDocument/2006/relationships/hyperlink" Target="https://www.census.gov/about/partners/cic.html" TargetMode="External"/><Relationship Id="rId80" Type="http://schemas.openxmlformats.org/officeDocument/2006/relationships/hyperlink" Target="https://www.hhs.gov/grants/contracts/contract-policies-regulations/spending-on-food/index.html" TargetMode="External"/><Relationship Id="rId85" Type="http://schemas.openxmlformats.org/officeDocument/2006/relationships/hyperlink" Target="https://www.ecfr.gov/current/title-2/subtitle-A/chapter-II/part-200/subpart-C/section-200.202" TargetMode="External"/><Relationship Id="rId12" Type="http://schemas.openxmlformats.org/officeDocument/2006/relationships/header" Target="header2.xml"/><Relationship Id="rId17" Type="http://schemas.openxmlformats.org/officeDocument/2006/relationships/hyperlink" Target="https://s3.us-gov-west-1.amazonaws.com/cg-d102dd1b-a880-440b-9eae-e2445148aee9/s3fs-public/documents/clas%20standards%20doc_v06.28.21%20(2).pdf" TargetMode="External"/><Relationship Id="rId33" Type="http://schemas.openxmlformats.org/officeDocument/2006/relationships/hyperlink" Target="https://www.census.gov/geographies/reference-maps/2020/geo/cbsa.html" TargetMode="External"/><Relationship Id="rId38" Type="http://schemas.openxmlformats.org/officeDocument/2006/relationships/hyperlink" Target="mailto:Tiffany.gray@samhsa.hhs.gov" TargetMode="External"/><Relationship Id="rId59" Type="http://schemas.openxmlformats.org/officeDocument/2006/relationships/hyperlink" Target="mailto:support@grants.gov" TargetMode="External"/><Relationship Id="rId103" Type="http://schemas.openxmlformats.org/officeDocument/2006/relationships/hyperlink" Target="https://www.samhsa.gov/sites/default/files/grants/key-features-budget-template.pdf" TargetMode="External"/><Relationship Id="rId108" Type="http://schemas.openxmlformats.org/officeDocument/2006/relationships/theme" Target="theme/theme1.xml"/><Relationship Id="rId54" Type="http://schemas.openxmlformats.org/officeDocument/2006/relationships/hyperlink" Target="https://www.hhs.gov/sites/default/files/form-hhs690.pdf" TargetMode="External"/><Relationship Id="rId70" Type="http://schemas.openxmlformats.org/officeDocument/2006/relationships/hyperlink" Target="http://www.samhsa.gov/grants/grants-management/disparity-impact-statement" TargetMode="External"/><Relationship Id="rId75" Type="http://schemas.openxmlformats.org/officeDocument/2006/relationships/hyperlink" Target="https://minorityhealth.hhs.gov/clas-behavioral-health-implementation-guide" TargetMode="External"/><Relationship Id="rId91" Type="http://schemas.openxmlformats.org/officeDocument/2006/relationships/hyperlink" Target="https://www.hhs.gov/civil-rights/for-individuals/special-topics/limited-english-proficiency/fact-sheet-guidance/index.html" TargetMode="External"/><Relationship Id="rId96" Type="http://schemas.openxmlformats.org/officeDocument/2006/relationships/hyperlink" Target="https://www.hhs.gov/conscience/religious-freedom/index.htm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hyperlink" Target="https://www.samhsa.gov/behavioral-health-equity" TargetMode="External"/><Relationship Id="rId28" Type="http://schemas.openxmlformats.org/officeDocument/2006/relationships/hyperlink" Target="https://wonder.cdc.gov/" TargetMode="External"/><Relationship Id="rId36" Type="http://schemas.openxmlformats.org/officeDocument/2006/relationships/hyperlink" Target="https://www.samhsa.gov/grants/grants-management/reporting-requirements" TargetMode="External"/><Relationship Id="rId49" Type="http://schemas.openxmlformats.org/officeDocument/2006/relationships/hyperlink" Target="https://www.grants.gov/forms/forms-repository/sf-424-family" TargetMode="External"/><Relationship Id="rId57" Type="http://schemas.openxmlformats.org/officeDocument/2006/relationships/hyperlink" Target="https://era.nih.gov/modules_user-guides_documentation.cfm" TargetMode="External"/><Relationship Id="rId106" Type="http://schemas.openxmlformats.org/officeDocument/2006/relationships/hyperlink" Target="https://www.samhsa.gov/sites/default/files/grants/budget-match.pdf" TargetMode="External"/><Relationship Id="rId10" Type="http://schemas.openxmlformats.org/officeDocument/2006/relationships/endnotes" Target="endnotes.xml"/><Relationship Id="rId31" Type="http://schemas.openxmlformats.org/officeDocument/2006/relationships/hyperlink" Target="https://public.era.nih.gov/assist/public/login.era?TARGET=https%3A%2F%2Fpublic.era.nih.gov%3A443%2Fassist%2F" TargetMode="External"/><Relationship Id="rId44" Type="http://schemas.openxmlformats.org/officeDocument/2006/relationships/hyperlink" Target="https://www.era.nih.gov/register-accounts/register-in-era-commons.htm" TargetMode="External"/><Relationship Id="rId52" Type="http://schemas.openxmlformats.org/officeDocument/2006/relationships/hyperlink" Target="https://www.grants.gov/forms/forms-repository/sf-424-family" TargetMode="External"/><Relationship Id="rId60" Type="http://schemas.openxmlformats.org/officeDocument/2006/relationships/hyperlink" Target="http://grants.nih.gov/support/index.html" TargetMode="External"/><Relationship Id="rId65" Type="http://schemas.openxmlformats.org/officeDocument/2006/relationships/hyperlink" Target="https://grants.nih.gov/grants/how-to-apply-application-guide/format-and-write/format-attachments.htm" TargetMode="External"/><Relationship Id="rId73" Type="http://schemas.openxmlformats.org/officeDocument/2006/relationships/hyperlink" Target="https://www.cms.gov/files/document/cms-omh-january2020-zcode-data-highlightpdf.pdf" TargetMode="External"/><Relationship Id="rId78" Type="http://schemas.openxmlformats.org/officeDocument/2006/relationships/hyperlink" Target="https://ecfr.federalregister.gov/current/title-45/subtitle-A/subchapter-A/part-75" TargetMode="External"/><Relationship Id="rId81" Type="http://schemas.openxmlformats.org/officeDocument/2006/relationships/hyperlink" Target="https://www.whitehouse.gov/wp-content/uploads/2020/04/SPOC-4-13-20.pdf" TargetMode="External"/><Relationship Id="rId86" Type="http://schemas.openxmlformats.org/officeDocument/2006/relationships/hyperlink" Target="https://www.ecfr.gov/current/title-2/subtitle-A/chapter-II/part-200/subpart-D/section-200.301" TargetMode="External"/><Relationship Id="rId94" Type="http://schemas.openxmlformats.org/officeDocument/2006/relationships/hyperlink" Target="https://www.hhs.gov/civil-rights/for-individuals/sex-discrimination/index.html" TargetMode="External"/><Relationship Id="rId99" Type="http://schemas.openxmlformats.org/officeDocument/2006/relationships/hyperlink" Target="https://www.govinfo.gov/app/details/USCODE-2010-title22/USCODE-2010-title22-chap78-sec7104" TargetMode="External"/><Relationship Id="rId101" Type="http://schemas.openxmlformats.org/officeDocument/2006/relationships/hyperlink" Target="https://www.ecfr.gov/cgi-bin/text-idx?node=pt45.1.75"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www.samhsa.gov/ebp-resource-center" TargetMode="External"/><Relationship Id="rId39" Type="http://schemas.openxmlformats.org/officeDocument/2006/relationships/hyperlink" Target="https://www.sam.gov/" TargetMode="External"/><Relationship Id="rId109" Type="http://schemas.microsoft.com/office/2019/05/relationships/documenttasks" Target="documenttasks/documenttasks1.xml"/><Relationship Id="rId34" Type="http://schemas.openxmlformats.org/officeDocument/2006/relationships/hyperlink" Target="https://www.samhsa.gov/grants/grants-management/notice-award-noa" TargetMode="External"/><Relationship Id="rId50" Type="http://schemas.openxmlformats.org/officeDocument/2006/relationships/hyperlink" Target="http://www.samhsa.gov/grants/applying/forms-resources" TargetMode="External"/><Relationship Id="rId55" Type="http://schemas.openxmlformats.org/officeDocument/2006/relationships/hyperlink" Target="http://www.samhsa.gov/grants/applying/forms-resources" TargetMode="External"/><Relationship Id="rId76" Type="http://schemas.openxmlformats.org/officeDocument/2006/relationships/hyperlink" Target="http://thinkculturalhealth.hhs.gov/" TargetMode="External"/><Relationship Id="rId97" Type="http://schemas.openxmlformats.org/officeDocument/2006/relationships/hyperlink" Target="mailto:grantdisclosures@oig.hhs.gov" TargetMode="External"/><Relationship Id="rId104" Type="http://schemas.openxmlformats.org/officeDocument/2006/relationships/hyperlink" Target="https://www.samhsa.gov/sites/default/files/grants/budget-template-user-guide.pdf" TargetMode="External"/><Relationship Id="rId7" Type="http://schemas.openxmlformats.org/officeDocument/2006/relationships/settings" Target="settings.xml"/><Relationship Id="rId71" Type="http://schemas.openxmlformats.org/officeDocument/2006/relationships/hyperlink" Target="https://www.cdc.gov/socialdeterminants/index.htm" TargetMode="External"/><Relationship Id="rId92" Type="http://schemas.openxmlformats.org/officeDocument/2006/relationships/hyperlink" Target="https://www.lep.gov/" TargetMode="External"/><Relationship Id="rId2" Type="http://schemas.openxmlformats.org/officeDocument/2006/relationships/customXml" Target="../customXml/item2.xml"/><Relationship Id="rId29" Type="http://schemas.openxmlformats.org/officeDocument/2006/relationships/hyperlink" Target="https://www.cdc.gov/drugoverdose/index.html" TargetMode="External"/><Relationship Id="rId24" Type="http://schemas.openxmlformats.org/officeDocument/2006/relationships/hyperlink" Target="http://nihb.org/docs/12052016/FINAL%20TBHA%2012-4-16.pdf" TargetMode="External"/><Relationship Id="rId40" Type="http://schemas.openxmlformats.org/officeDocument/2006/relationships/hyperlink" Target="http://www.grants.gov/" TargetMode="External"/><Relationship Id="rId45" Type="http://schemas.openxmlformats.org/officeDocument/2006/relationships/hyperlink" Target="mailto:era-notify@mail.nih.gov" TargetMode="External"/><Relationship Id="rId66" Type="http://schemas.openxmlformats.org/officeDocument/2006/relationships/hyperlink" Target="https://www.house.gov/" TargetMode="External"/><Relationship Id="rId87" Type="http://schemas.openxmlformats.org/officeDocument/2006/relationships/hyperlink" Target="https://www.ecfr.gov/current/title-2/subtitle-A/chapter-II/part-200/subpart-D/subject-group-ECFR36520e4111dce32/section-200.329" TargetMode="External"/><Relationship Id="rId61" Type="http://schemas.openxmlformats.org/officeDocument/2006/relationships/hyperlink" Target="https://era.nih.gov/erahelp/assist/" TargetMode="External"/><Relationship Id="rId82" Type="http://schemas.openxmlformats.org/officeDocument/2006/relationships/hyperlink" Target="http://www.samhsa.gov/grants/applying/forms-resources" TargetMode="External"/><Relationship Id="rId19" Type="http://schemas.openxmlformats.org/officeDocument/2006/relationships/hyperlink" Target="https://nned.net/" TargetMode="External"/><Relationship Id="rId14" Type="http://schemas.openxmlformats.org/officeDocument/2006/relationships/footer" Target="footer2.xml"/><Relationship Id="rId30" Type="http://schemas.openxmlformats.org/officeDocument/2006/relationships/hyperlink" Target="https://www.grants.gov/applicants/workspace-overview.html" TargetMode="External"/><Relationship Id="rId35" Type="http://schemas.openxmlformats.org/officeDocument/2006/relationships/hyperlink" Target="https://www.samhsa.gov/grants/grants-management/notice-award-noa/standard-terms-conditions" TargetMode="External"/><Relationship Id="rId56" Type="http://schemas.openxmlformats.org/officeDocument/2006/relationships/hyperlink" Target="http://www.samhsa.gov/grants/applying/forms-resources" TargetMode="External"/><Relationship Id="rId77" Type="http://schemas.openxmlformats.org/officeDocument/2006/relationships/hyperlink" Target="https://thinkculturalhealth.hhs.gov/clas/standards" TargetMode="External"/><Relationship Id="rId100" Type="http://schemas.openxmlformats.org/officeDocument/2006/relationships/hyperlink" Target="http://www.samhsa.gov/grants/grants-management/notice-award-noa/standard-terms-conditions" TargetMode="External"/><Relationship Id="rId105" Type="http://schemas.openxmlformats.org/officeDocument/2006/relationships/hyperlink" Target="https://www.samhsa.gov/grants/continuation-grants" TargetMode="External"/><Relationship Id="rId8" Type="http://schemas.openxmlformats.org/officeDocument/2006/relationships/webSettings" Target="webSettings.xml"/><Relationship Id="rId51" Type="http://schemas.openxmlformats.org/officeDocument/2006/relationships/hyperlink" Target="http://www.samhsa.gov/grants/applying/forms-resources" TargetMode="External"/><Relationship Id="rId72" Type="http://schemas.openxmlformats.org/officeDocument/2006/relationships/hyperlink" Target="https://www.cms.gov/files/document/zcodes-infographic.pdf" TargetMode="External"/><Relationship Id="rId93" Type="http://schemas.openxmlformats.org/officeDocument/2006/relationships/hyperlink" Target="http://www.hhs.gov/ocr/civilrights/understanding/disability/index.html" TargetMode="External"/><Relationship Id="rId98" Type="http://schemas.openxmlformats.org/officeDocument/2006/relationships/hyperlink" Target="https://www.ecfr.gov/current/title-2/subtitle-A/chapter-I/part-175" TargetMode="External"/><Relationship Id="rId3" Type="http://schemas.openxmlformats.org/officeDocument/2006/relationships/customXml" Target="../customXml/item3.xml"/><Relationship Id="rId25" Type="http://schemas.openxmlformats.org/officeDocument/2006/relationships/hyperlink" Target="https://www.census.gov/geographies/reference-maps/2020/geo/cbsa.html" TargetMode="External"/><Relationship Id="rId46" Type="http://schemas.openxmlformats.org/officeDocument/2006/relationships/hyperlink" Target="https://www.era.nih.gov/help-tutorials/era-commons" TargetMode="External"/><Relationship Id="rId67" Type="http://schemas.openxmlformats.org/officeDocument/2006/relationships/hyperlink" Target="https://www.hhs.gov/ohrp/index.html" TargetMode="External"/><Relationship Id="R6ecdfcb592ee4350" Type="http://schemas.microsoft.com/office/2019/09/relationships/intelligence" Target="intelligence.xml"/><Relationship Id="rId20" Type="http://schemas.openxmlformats.org/officeDocument/2006/relationships/hyperlink" Target="https://www.samhsa.gov/grants/gpra-measurement-tools/csat-gpra/csat-gpra-discretionary-services" TargetMode="External"/><Relationship Id="rId41" Type="http://schemas.openxmlformats.org/officeDocument/2006/relationships/hyperlink" Target="https://grants.gov/register" TargetMode="External"/><Relationship Id="rId62" Type="http://schemas.openxmlformats.org/officeDocument/2006/relationships/hyperlink" Target="mailto:dgr.applications@samhsa.hhs.gov" TargetMode="External"/><Relationship Id="rId83" Type="http://schemas.openxmlformats.org/officeDocument/2006/relationships/hyperlink" Target="http://www.samhsa.gov/grants/grants-management/policies-regulations/hhs-grants-policy-statement" TargetMode="External"/><Relationship Id="rId88" Type="http://schemas.openxmlformats.org/officeDocument/2006/relationships/hyperlink" Target="https://www.ecfr.gov/current/title-2/subtitle-A/chapter-II/part-200/subpart-D/subject-group-ECFR86b76dde0e1e9dc/section-200.340"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ncsacw.samhsa.gov/userfiles/files/SAMHSA_Trauma.pdf" TargetMode="External"/><Relationship Id="rId2" Type="http://schemas.openxmlformats.org/officeDocument/2006/relationships/hyperlink" Target="https://www.samhsa.gov/sites/default/files/samhsa-behavioral-health-integration.pdf" TargetMode="External"/><Relationship Id="rId1" Type="http://schemas.openxmlformats.org/officeDocument/2006/relationships/hyperlink" Target="https://arcr.niaaa.nih.gov/recovery-aud-part-2/racialethnic-disparities-mutual-help-group-participation-substance-use-problems" TargetMode="External"/></Relationships>
</file>

<file path=word/documenttasks/documenttasks1.xml><?xml version="1.0" encoding="utf-8"?>
<t:Tasks xmlns:t="http://schemas.microsoft.com/office/tasks/2019/documenttasks" xmlns:oel="http://schemas.microsoft.com/office/2019/extlst">
  <t:Task id="{7BC5D11B-A16B-4F85-BDC8-ABADE361B4C2}">
    <t:Anchor>
      <t:Comment id="31269994"/>
    </t:Anchor>
    <t:History>
      <t:Event id="{DDEA4D7B-E970-468A-97FD-59765D8CEE68}" time="2022-02-07T10:55:57.228Z">
        <t:Attribution userId="S::jamie.wilson@samhsa.hhs.gov::90a5afcf-f3e8-4ed8-ab15-2a5a17f0955e" userProvider="AD" userName="Wilson, Jamie (SAMHSA/CSAT)"/>
        <t:Anchor>
          <t:Comment id="31269994"/>
        </t:Anchor>
        <t:Create/>
      </t:Event>
      <t:Event id="{D3511EBC-9AD5-4E38-996D-1A1257293E51}" time="2022-02-07T10:55:57.228Z">
        <t:Attribution userId="S::jamie.wilson@samhsa.hhs.gov::90a5afcf-f3e8-4ed8-ab15-2a5a17f0955e" userProvider="AD" userName="Wilson, Jamie (SAMHSA/CSAT)"/>
        <t:Anchor>
          <t:Comment id="31269994"/>
        </t:Anchor>
        <t:Assign userId="S::Michael.Amoh@samhsa.hhs.gov::b565b361-2fe1-4561-ba62-da8fa891694d" userProvider="AD" userName="Amoh, Michael (SAMHSA/CSAP)"/>
      </t:Event>
      <t:Event id="{01AD3CCD-914C-4954-B456-AF4AFD9C64BF}" time="2022-02-07T10:55:57.228Z">
        <t:Attribution userId="S::jamie.wilson@samhsa.hhs.gov::90a5afcf-f3e8-4ed8-ab15-2a5a17f0955e" userProvider="AD" userName="Wilson, Jamie (SAMHSA/CSAT)"/>
        <t:Anchor>
          <t:Comment id="31269994"/>
        </t:Anchor>
        <t:SetTitle title="@Amoh, Michael (SAMHSA/CSAP) Please revise this section. This is information form last NOFO and the planning document and doesn't reflect what needs to be here"/>
      </t:Event>
    </t:History>
  </t:Task>
  <t:Task id="{A0AFC089-FB5B-4679-B543-3D70D42615CC}">
    <t:Anchor>
      <t:Comment id="632681003"/>
    </t:Anchor>
    <t:History>
      <t:Event id="{12846644-26D8-472D-9634-96A66D7A1FD8}" time="2022-02-24T16:51:46.716Z">
        <t:Attribution userId="S::michael.amoh@samhsa.hhs.gov::b565b361-2fe1-4561-ba62-da8fa891694d" userProvider="AD" userName="Amoh, Michael (SAMHSA/CSAP)"/>
        <t:Anchor>
          <t:Comment id="1547715653"/>
        </t:Anchor>
        <t:Create/>
      </t:Event>
      <t:Event id="{7ADA12A1-2DCD-452D-BF34-1F4E3B4AF9A5}" time="2022-02-24T16:51:46.716Z">
        <t:Attribution userId="S::michael.amoh@samhsa.hhs.gov::b565b361-2fe1-4561-ba62-da8fa891694d" userProvider="AD" userName="Amoh, Michael (SAMHSA/CSAP)"/>
        <t:Anchor>
          <t:Comment id="1547715653"/>
        </t:Anchor>
        <t:Assign userId="S::Enid.Osborne@SAMHSA.hhs.gov::7c456801-8e38-400b-87da-cbf90193de60" userProvider="AD" userName="Osborne, Enid (SAMHSA)"/>
      </t:Event>
      <t:Event id="{D1DEBE79-51A8-4F77-AE7E-09C18B15552B}" time="2022-02-24T16:51:46.716Z">
        <t:Attribution userId="S::michael.amoh@samhsa.hhs.gov::b565b361-2fe1-4561-ba62-da8fa891694d" userProvider="AD" userName="Amoh, Michael (SAMHSA/CSAP)"/>
        <t:Anchor>
          <t:Comment id="1547715653"/>
        </t:Anchor>
        <t:SetTitle title="@Osborne, Enid (SAMHSA) -Recommend deleting this paragraph."/>
      </t:Event>
    </t:History>
  </t:Task>
  <t:Task id="{7FF0928F-16C0-48B8-AAA6-DEF2311E08F7}">
    <t:Anchor>
      <t:Comment id="632347949"/>
    </t:Anchor>
    <t:History>
      <t:Event id="{0E52219B-AA0D-4BD2-AA9E-656CD474944A}" time="2022-02-24T16:17:56.988Z">
        <t:Attribution userId="S::michael.amoh@samhsa.hhs.gov::b565b361-2fe1-4561-ba62-da8fa891694d" userProvider="AD" userName="Amoh, Michael (SAMHSA/CSAP)"/>
        <t:Anchor>
          <t:Comment id="33488357"/>
        </t:Anchor>
        <t:Create/>
      </t:Event>
      <t:Event id="{7BC9EB89-071F-49A0-BEF6-E7BDC1F711B5}" time="2022-02-24T16:17:56.988Z">
        <t:Attribution userId="S::michael.amoh@samhsa.hhs.gov::b565b361-2fe1-4561-ba62-da8fa891694d" userProvider="AD" userName="Amoh, Michael (SAMHSA/CSAP)"/>
        <t:Anchor>
          <t:Comment id="33488357"/>
        </t:Anchor>
        <t:Assign userId="S::Beverly.Vayhinger@samhsa.hhs.gov::33a36435-57bf-4e50-9b08-f993de7a56e1" userProvider="AD" userName="Vayhinger, Beverly (SAMHSA)"/>
      </t:Event>
      <t:Event id="{BF0B8602-BED4-4CDD-AF1D-F8A846D0C1B9}" time="2022-02-24T16:17:56.988Z">
        <t:Attribution userId="S::michael.amoh@samhsa.hhs.gov::b565b361-2fe1-4561-ba62-da8fa891694d" userProvider="AD" userName="Amoh, Michael (SAMHSA/CSAP)"/>
        <t:Anchor>
          <t:Comment id="33488357"/>
        </t:Anchor>
        <t:SetTitle title="@Vayhinger, Beverly (SAMHSA) The paragraph has been moved to the Application Review"/>
      </t:Event>
    </t:History>
  </t:Task>
  <t:Task id="{812F95B7-8A87-47BD-A4F7-C6808A655C22}">
    <t:Anchor>
      <t:Comment id="632345647"/>
    </t:Anchor>
    <t:History>
      <t:Event id="{1F8EA6A7-38B7-49B8-A5C6-E301F53C0188}" time="2022-02-24T17:01:27.725Z">
        <t:Attribution userId="S::michael.amoh@samhsa.hhs.gov::b565b361-2fe1-4561-ba62-da8fa891694d" userProvider="AD" userName="Amoh, Michael (SAMHSA/CSAP)"/>
        <t:Anchor>
          <t:Comment id="1600093518"/>
        </t:Anchor>
        <t:Create/>
      </t:Event>
      <t:Event id="{9D44D845-868D-4533-9FAB-7A9B022151B7}" time="2022-02-24T17:01:27.725Z">
        <t:Attribution userId="S::michael.amoh@samhsa.hhs.gov::b565b361-2fe1-4561-ba62-da8fa891694d" userProvider="AD" userName="Amoh, Michael (SAMHSA/CSAP)"/>
        <t:Anchor>
          <t:Comment id="1600093518"/>
        </t:Anchor>
        <t:Assign userId="S::Jamie.Wilson@samhsa.hhs.gov::90a5afcf-f3e8-4ed8-ab15-2a5a17f0955e" userProvider="AD" userName="Wilson, Jamie (SAMHSA/CSAT)"/>
      </t:Event>
      <t:Event id="{EFF2FFDB-B538-4E1F-93A4-35F6FA1542D0}" time="2022-02-24T17:01:27.725Z">
        <t:Attribution userId="S::michael.amoh@samhsa.hhs.gov::b565b361-2fe1-4561-ba62-da8fa891694d" userProvider="AD" userName="Amoh, Michael (SAMHSA/CSAP)"/>
        <t:Anchor>
          <t:Comment id="1600093518"/>
        </t:Anchor>
        <t:SetTitle title="@Wilson, Jamie (SAMHSA/CSAT) - Paragraph revised."/>
      </t:Event>
    </t:History>
  </t:Task>
  <t:Task id="{799515DC-A191-4A65-9591-43BB372F03A2}">
    <t:Anchor>
      <t:Comment id="1085934952"/>
    </t:Anchor>
    <t:History>
      <t:Event id="{4702A788-B1F5-497D-A638-E42E78C1835F}" time="2022-02-24T16:20:49.078Z">
        <t:Attribution userId="S::michael.amoh@samhsa.hhs.gov::b565b361-2fe1-4561-ba62-da8fa891694d" userProvider="AD" userName="Amoh, Michael (SAMHSA/CSAP)"/>
        <t:Anchor>
          <t:Comment id="828240761"/>
        </t:Anchor>
        <t:Create/>
      </t:Event>
      <t:Event id="{59A48E46-F625-4324-A36A-97B7CEFE1D92}" time="2022-02-24T16:20:49.078Z">
        <t:Attribution userId="S::michael.amoh@samhsa.hhs.gov::b565b361-2fe1-4561-ba62-da8fa891694d" userProvider="AD" userName="Amoh, Michael (SAMHSA/CSAP)"/>
        <t:Anchor>
          <t:Comment id="828240761"/>
        </t:Anchor>
        <t:Assign userId="S::Christopher.Craft@samhsa.hhs.gov::f96a9c2c-93a0-4893-af39-04d4760b3bd6" userProvider="AD" userName="Craft, Christopher (SAMHSA/OFR)"/>
      </t:Event>
      <t:Event id="{8B6EB98E-D355-4985-B9E6-F54B9FC87157}" time="2022-02-24T16:20:49.078Z">
        <t:Attribution userId="S::michael.amoh@samhsa.hhs.gov::b565b361-2fe1-4561-ba62-da8fa891694d" userProvider="AD" userName="Amoh, Michael (SAMHSA/CSAP)"/>
        <t:Anchor>
          <t:Comment id="828240761"/>
        </t:Anchor>
        <t:SetTitle title="@Craft, Christopher (SAMHSA/OFR)-Clarity provided in the Application Review section."/>
      </t:Event>
    </t:History>
  </t:Task>
  <t:Task id="{F562F201-0616-444D-9B5F-1A872A6A822B}">
    <t:Anchor>
      <t:Comment id="633898658"/>
    </t:Anchor>
    <t:History>
      <t:Event id="{DEE0B00C-72A7-457C-BD3E-3166C4380327}" time="2022-03-03T17:10:58.453Z">
        <t:Attribution userId="S::michael.amoh@samhsa.hhs.gov::b565b361-2fe1-4561-ba62-da8fa891694d" userProvider="AD" userName="Amoh, Michael (SAMHSA/CSAP)"/>
        <t:Anchor>
          <t:Comment id="590794395"/>
        </t:Anchor>
        <t:Create/>
      </t:Event>
      <t:Event id="{9390CD70-81FD-44F5-98C1-2D2A6AEE1482}" time="2022-03-03T17:10:58.453Z">
        <t:Attribution userId="S::michael.amoh@samhsa.hhs.gov::b565b361-2fe1-4561-ba62-da8fa891694d" userProvider="AD" userName="Amoh, Michael (SAMHSA/CSAP)"/>
        <t:Anchor>
          <t:Comment id="590794395"/>
        </t:Anchor>
        <t:Assign userId="S::Jamie.Wilson@samhsa.hhs.gov::90a5afcf-f3e8-4ed8-ab15-2a5a17f0955e" userProvider="AD" userName="Wilson, Jamie (SAMHSA/CSAT)"/>
      </t:Event>
      <t:Event id="{80958107-D300-46C6-956A-8C15FE6FBD9D}" time="2022-03-03T17:10:58.453Z">
        <t:Attribution userId="S::michael.amoh@samhsa.hhs.gov::b565b361-2fe1-4561-ba62-da8fa891694d" userProvider="AD" userName="Amoh, Michael (SAMHSA/CSAP)"/>
        <t:Anchor>
          <t:Comment id="590794395"/>
        </t:Anchor>
        <t:SetTitle title="@Wilson, Jamie (SAMHSA/CSAT) I inserted the Rural Applicants' language."/>
      </t:Event>
    </t:History>
  </t:Task>
  <t:Task id="{9C30EC9A-0D61-4744-B43D-CC702C653ABC}">
    <t:Anchor>
      <t:Comment id="1430752029"/>
    </t:Anchor>
    <t:History>
      <t:Event id="{AC48F3DB-FF5A-4013-A844-911E0BF4A883}" time="2022-03-03T17:10:58.453Z">
        <t:Attribution userId="S::michael.amoh@samhsa.hhs.gov::b565b361-2fe1-4561-ba62-da8fa891694d" userProvider="AD" userName="Amoh, Michael (SAMHSA/CSAP)"/>
        <t:Anchor>
          <t:Comment id="93826474"/>
        </t:Anchor>
        <t:Create/>
      </t:Event>
      <t:Event id="{378F5C7E-0EBF-4FEC-B9AD-F5E752F62A96}" time="2022-03-03T17:10:58.453Z">
        <t:Attribution userId="S::michael.amoh@samhsa.hhs.gov::b565b361-2fe1-4561-ba62-da8fa891694d" userProvider="AD" userName="Amoh, Michael (SAMHSA/CSAP)"/>
        <t:Anchor>
          <t:Comment id="93826474"/>
        </t:Anchor>
        <t:Assign userId="S::Jamie.Wilson@samhsa.hhs.gov::90a5afcf-f3e8-4ed8-ab15-2a5a17f0955e" userProvider="AD" userName="Wilson, Jamie (SAMHSA/CSAT)"/>
      </t:Event>
      <t:Event id="{B9BC544A-397E-4987-892C-D33E9D31432A}" time="2022-03-03T17:10:58.453Z">
        <t:Attribution userId="S::michael.amoh@samhsa.hhs.gov::b565b361-2fe1-4561-ba62-da8fa891694d" userProvider="AD" userName="Amoh, Michael (SAMHSA/CSAP)"/>
        <t:Anchor>
          <t:Comment id="93826474"/>
        </t:Anchor>
        <t:SetTitle title="@Wilson, Jamie (SAMHSA/CSAT) I inserted the Rural Applicants' language."/>
      </t:Event>
    </t:History>
  </t:Task>
  <t:Task id="{6639A0E4-C5DF-4BAA-B464-EA58F7765043}">
    <t:Anchor>
      <t:Comment id="1016684225"/>
    </t:Anchor>
    <t:History>
      <t:Event id="{62619E5B-E500-4EB8-A2FD-D27E1F65E758}" time="2022-03-03T17:10:58.453Z">
        <t:Attribution userId="S::michael.amoh@samhsa.hhs.gov::b565b361-2fe1-4561-ba62-da8fa891694d" userProvider="AD" userName="Amoh, Michael (SAMHSA/CSAP)"/>
        <t:Anchor>
          <t:Comment id="39059808"/>
        </t:Anchor>
        <t:Create/>
      </t:Event>
      <t:Event id="{2DEB5A67-2A28-495A-B540-23AD5568F9B7}" time="2022-03-03T17:10:58.453Z">
        <t:Attribution userId="S::michael.amoh@samhsa.hhs.gov::b565b361-2fe1-4561-ba62-da8fa891694d" userProvider="AD" userName="Amoh, Michael (SAMHSA/CSAP)"/>
        <t:Anchor>
          <t:Comment id="39059808"/>
        </t:Anchor>
        <t:Assign userId="S::Jamie.Wilson@samhsa.hhs.gov::90a5afcf-f3e8-4ed8-ab15-2a5a17f0955e" userProvider="AD" userName="Wilson, Jamie (SAMHSA/CSAT)"/>
      </t:Event>
      <t:Event id="{CFD9E092-55B4-4B8D-BEBF-6329B5E8A20B}" time="2022-03-03T17:10:58.453Z">
        <t:Attribution userId="S::michael.amoh@samhsa.hhs.gov::b565b361-2fe1-4561-ba62-da8fa891694d" userProvider="AD" userName="Amoh, Michael (SAMHSA/CSAP)"/>
        <t:Anchor>
          <t:Comment id="39059808"/>
        </t:Anchor>
        <t:SetTitle title="@Wilson, Jamie (SAMHSA/CSAT) I inserted the Rural Applicants' language."/>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475877D3550984792DA04D1B56BDC44" ma:contentTypeVersion="4" ma:contentTypeDescription="Create a new document." ma:contentTypeScope="" ma:versionID="9145a1447c8e8e408dfd8b47b23fc7ab">
  <xsd:schema xmlns:xsd="http://www.w3.org/2001/XMLSchema" xmlns:xs="http://www.w3.org/2001/XMLSchema" xmlns:p="http://schemas.microsoft.com/office/2006/metadata/properties" xmlns:ns2="b7301327-2847-4130-b68a-667228db60bc" xmlns:ns3="96b404de-dd00-4e0e-8f9a-c98a6f6f34ab" targetNamespace="http://schemas.microsoft.com/office/2006/metadata/properties" ma:root="true" ma:fieldsID="c406fe3509dd220b0c8c03b08f8f635b" ns2:_="" ns3:_="">
    <xsd:import namespace="b7301327-2847-4130-b68a-667228db60bc"/>
    <xsd:import namespace="96b404de-dd00-4e0e-8f9a-c98a6f6f34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301327-2847-4130-b68a-667228db60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b404de-dd00-4e0e-8f9a-c98a6f6f34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4ADE62-451A-4B29-947E-8E0B6C89DDCC}">
  <ds:schemaRefs>
    <ds:schemaRef ds:uri="http://schemas.microsoft.com/office/2006/documentManagement/types"/>
    <ds:schemaRef ds:uri="http://purl.org/dc/elements/1.1/"/>
    <ds:schemaRef ds:uri="96b404de-dd00-4e0e-8f9a-c98a6f6f34ab"/>
    <ds:schemaRef ds:uri="http://www.w3.org/XML/1998/namespace"/>
    <ds:schemaRef ds:uri="http://purl.org/dc/terms/"/>
    <ds:schemaRef ds:uri="http://schemas.microsoft.com/office/infopath/2007/PartnerControls"/>
    <ds:schemaRef ds:uri="http://schemas.openxmlformats.org/package/2006/metadata/core-properties"/>
    <ds:schemaRef ds:uri="b7301327-2847-4130-b68a-667228db60bc"/>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854C08AD-CE55-4F73-A0E6-2258CD246626}">
  <ds:schemaRefs>
    <ds:schemaRef ds:uri="http://schemas.microsoft.com/sharepoint/v3/contenttype/forms"/>
  </ds:schemaRefs>
</ds:datastoreItem>
</file>

<file path=customXml/itemProps3.xml><?xml version="1.0" encoding="utf-8"?>
<ds:datastoreItem xmlns:ds="http://schemas.openxmlformats.org/officeDocument/2006/customXml" ds:itemID="{CA062BFB-D895-4547-8DB5-89614E29CF18}">
  <ds:schemaRefs>
    <ds:schemaRef ds:uri="http://schemas.openxmlformats.org/officeDocument/2006/bibliography"/>
  </ds:schemaRefs>
</ds:datastoreItem>
</file>

<file path=customXml/itemProps4.xml><?xml version="1.0" encoding="utf-8"?>
<ds:datastoreItem xmlns:ds="http://schemas.openxmlformats.org/officeDocument/2006/customXml" ds:itemID="{481CA921-2170-4D41-824A-F39CA90CC0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301327-2847-4130-b68a-667228db60bc"/>
    <ds:schemaRef ds:uri="96b404de-dd00-4e0e-8f9a-c98a6f6f34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22788</Words>
  <Characters>131204</Characters>
  <Application>Microsoft Office Word</Application>
  <DocSecurity>0</DocSecurity>
  <Lines>2673</Lines>
  <Paragraphs>999</Paragraphs>
  <ScaleCrop>false</ScaleCrop>
  <HeadingPairs>
    <vt:vector size="2" baseType="variant">
      <vt:variant>
        <vt:lpstr>Title</vt:lpstr>
      </vt:variant>
      <vt:variant>
        <vt:i4>1</vt:i4>
      </vt:variant>
    </vt:vector>
  </HeadingPairs>
  <TitlesOfParts>
    <vt:vector size="1" baseType="lpstr">
      <vt:lpstr>Services Template 2018 MAC</vt:lpstr>
    </vt:vector>
  </TitlesOfParts>
  <Company>DHHS</Company>
  <LinksUpToDate>false</LinksUpToDate>
  <CharactersWithSpaces>153285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BCOR</dc:title>
  <dc:subject>Services Grants</dc:subject>
  <dc:creator>SAMHSA/OPPB/PPM</dc:creator>
  <cp:keywords>samhsa, grants, rfa, services</cp:keywords>
  <dc:description/>
  <cp:lastModifiedBy>Christopher Wright</cp:lastModifiedBy>
  <cp:revision>2</cp:revision>
  <cp:lastPrinted>2024-08-22T21:56:00Z</cp:lastPrinted>
  <dcterms:created xsi:type="dcterms:W3CDTF">2024-08-22T21:56:00Z</dcterms:created>
  <dcterms:modified xsi:type="dcterms:W3CDTF">2024-08-22T21:56:00Z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0x010100F475877D3550984792DA04D1B56BDC44</vt:lpwstr>
  </property>
  <property fmtid="{D5CDD505-2E9C-101B-9397-08002B2CF9AE}" pid="4" name="_dlc_DocIdItemGuid">
    <vt:lpwstr>9e0362f3-6386-4f04-88cf-a8b19b5dc18b</vt:lpwstr>
  </property>
</Properties>
</file>