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3A267D" w14:textId="77777777" w:rsidR="00F04104" w:rsidRPr="00AC34BE" w:rsidRDefault="00F04104" w:rsidP="00AC34BE">
      <w:pPr>
        <w:pStyle w:val="Title"/>
        <w:tabs>
          <w:tab w:val="left" w:pos="1008"/>
        </w:tabs>
        <w:rPr>
          <w:rFonts w:cs="Arial"/>
        </w:rPr>
      </w:pPr>
      <w:r w:rsidRPr="00AC34BE">
        <w:rPr>
          <w:rFonts w:cs="Arial"/>
        </w:rPr>
        <w:t>Department of Health and Human Services</w:t>
      </w:r>
    </w:p>
    <w:p w14:paraId="1335367C" w14:textId="2768F932" w:rsidR="00F04104" w:rsidRPr="00E442B6" w:rsidRDefault="00F04104" w:rsidP="00E442B6">
      <w:pPr>
        <w:pStyle w:val="Title"/>
        <w:tabs>
          <w:tab w:val="left" w:pos="1008"/>
        </w:tabs>
        <w:rPr>
          <w:rFonts w:cs="Arial"/>
        </w:rPr>
      </w:pPr>
      <w:r w:rsidRPr="00AC34BE">
        <w:rPr>
          <w:rFonts w:cs="Arial"/>
        </w:rPr>
        <w:t>Substance Abuse and Mental Health Services Administration</w:t>
      </w:r>
    </w:p>
    <w:p w14:paraId="7B77EC24" w14:textId="52B6910C" w:rsidR="00F04104" w:rsidRPr="00AC34BE" w:rsidRDefault="00E62BDE" w:rsidP="00AC34BE">
      <w:pPr>
        <w:pStyle w:val="Subtitle"/>
        <w:tabs>
          <w:tab w:val="left" w:pos="1008"/>
        </w:tabs>
      </w:pPr>
      <w:r>
        <w:t xml:space="preserve">FY2022 </w:t>
      </w:r>
      <w:r w:rsidR="00E442B6">
        <w:t>Minority AIDS Initiative – Service Integration</w:t>
      </w:r>
    </w:p>
    <w:p w14:paraId="42AB0AA7" w14:textId="5E4A8A5B" w:rsidR="003236B1" w:rsidRPr="00E442B6" w:rsidRDefault="00E442B6" w:rsidP="00AC34BE">
      <w:pPr>
        <w:pStyle w:val="Subtitle"/>
        <w:tabs>
          <w:tab w:val="left" w:pos="1008"/>
        </w:tabs>
        <w:rPr>
          <w:szCs w:val="32"/>
        </w:rPr>
      </w:pPr>
      <w:r w:rsidRPr="00E442B6">
        <w:rPr>
          <w:szCs w:val="32"/>
        </w:rPr>
        <w:t>(</w:t>
      </w:r>
      <w:r w:rsidR="00E62BDE">
        <w:rPr>
          <w:szCs w:val="32"/>
        </w:rPr>
        <w:t xml:space="preserve">Short Title: </w:t>
      </w:r>
      <w:r w:rsidRPr="00E442B6">
        <w:rPr>
          <w:szCs w:val="32"/>
        </w:rPr>
        <w:t>MAI-SI)</w:t>
      </w:r>
    </w:p>
    <w:p w14:paraId="36C47FF6" w14:textId="43B03DE0" w:rsidR="00F04104" w:rsidRPr="00AC34BE" w:rsidRDefault="00F04104" w:rsidP="00AC34BE">
      <w:pPr>
        <w:pStyle w:val="StyleBoldCentered"/>
        <w:rPr>
          <w:rFonts w:cs="Arial"/>
        </w:rPr>
      </w:pPr>
      <w:r w:rsidRPr="00AC34BE">
        <w:rPr>
          <w:rFonts w:cs="Arial"/>
        </w:rPr>
        <w:t>(</w:t>
      </w:r>
      <w:r w:rsidR="00707338">
        <w:rPr>
          <w:rFonts w:cs="Arial"/>
        </w:rPr>
        <w:t>Modified</w:t>
      </w:r>
      <w:r w:rsidRPr="00AC34BE">
        <w:rPr>
          <w:rFonts w:cs="Arial"/>
        </w:rPr>
        <w:t xml:space="preserve"> Announcement)</w:t>
      </w:r>
    </w:p>
    <w:p w14:paraId="2B6DCB4C" w14:textId="77777777" w:rsidR="00F04104" w:rsidRPr="00AC34BE" w:rsidRDefault="00F04104" w:rsidP="00AC34BE">
      <w:pPr>
        <w:pStyle w:val="StyleBoldCentered"/>
        <w:rPr>
          <w:rFonts w:cs="Arial"/>
        </w:rPr>
      </w:pPr>
    </w:p>
    <w:p w14:paraId="2E1CEEAA" w14:textId="677FFBCD" w:rsidR="00F04104" w:rsidRPr="00AC34BE" w:rsidRDefault="00674EDF" w:rsidP="00AC34BE">
      <w:pPr>
        <w:pStyle w:val="Subtitle"/>
        <w:tabs>
          <w:tab w:val="left" w:pos="1008"/>
        </w:tabs>
        <w:rPr>
          <w:highlight w:val="yellow"/>
        </w:rPr>
      </w:pPr>
      <w:r>
        <w:t>Notice of Funding</w:t>
      </w:r>
      <w:r w:rsidR="003A325D" w:rsidRPr="00AC34BE">
        <w:t xml:space="preserve"> Opportunity</w:t>
      </w:r>
      <w:r w:rsidR="0082447C">
        <w:t xml:space="preserve"> </w:t>
      </w:r>
      <w:r w:rsidR="00F04104" w:rsidRPr="00AC34BE">
        <w:t>(</w:t>
      </w:r>
      <w:r>
        <w:t>NOFO</w:t>
      </w:r>
      <w:r w:rsidR="00F04104" w:rsidRPr="00AC34BE">
        <w:t xml:space="preserve">) No. </w:t>
      </w:r>
      <w:r w:rsidR="006D5A38" w:rsidRPr="003D7937">
        <w:t>SM-22-005</w:t>
      </w:r>
    </w:p>
    <w:p w14:paraId="26FCB13F" w14:textId="207D245A" w:rsidR="00F04104" w:rsidRPr="00AC34BE" w:rsidRDefault="00674EDF" w:rsidP="00FB1AA8">
      <w:pPr>
        <w:jc w:val="center"/>
        <w:rPr>
          <w:rFonts w:cs="Arial"/>
          <w:b/>
          <w:bCs/>
        </w:rPr>
      </w:pPr>
      <w:r>
        <w:rPr>
          <w:rFonts w:cs="Arial"/>
          <w:b/>
          <w:bCs/>
        </w:rPr>
        <w:t>Assistance Listing Number</w:t>
      </w:r>
      <w:r w:rsidR="00F04104" w:rsidRPr="00AC34BE">
        <w:rPr>
          <w:rFonts w:cs="Arial"/>
          <w:b/>
          <w:bCs/>
        </w:rPr>
        <w:t xml:space="preserve">: </w:t>
      </w:r>
      <w:r w:rsidR="00E442B6">
        <w:rPr>
          <w:rFonts w:cs="Arial"/>
          <w:b/>
          <w:bCs/>
        </w:rPr>
        <w:t>93.243</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74008C3" w14:textId="77777777" w:rsidTr="0048708A">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45EE7622" w:rsidR="00136055" w:rsidRPr="00F84482" w:rsidRDefault="00136055" w:rsidP="00AC34BE">
            <w:pPr>
              <w:pStyle w:val="Normal0ptParagraph"/>
              <w:rPr>
                <w:rStyle w:val="StyleBold"/>
                <w:rFonts w:cs="Arial"/>
              </w:rPr>
            </w:pPr>
            <w:r w:rsidRPr="00F84482">
              <w:rPr>
                <w:rStyle w:val="StyleBold"/>
                <w:rFonts w:cs="Arial"/>
              </w:rPr>
              <w:t xml:space="preserve">Applications are due by </w:t>
            </w:r>
            <w:r w:rsidR="00C87672">
              <w:rPr>
                <w:rStyle w:val="StyleBold"/>
                <w:rFonts w:cs="Arial"/>
              </w:rPr>
              <w:t xml:space="preserve">April </w:t>
            </w:r>
            <w:r w:rsidR="00D478C4">
              <w:rPr>
                <w:rStyle w:val="StyleBold"/>
                <w:rFonts w:cs="Arial"/>
              </w:rPr>
              <w:t>2</w:t>
            </w:r>
            <w:r w:rsidR="00C87672">
              <w:rPr>
                <w:rStyle w:val="StyleBold"/>
                <w:rFonts w:cs="Arial"/>
              </w:rPr>
              <w:t>5, 2022.</w:t>
            </w:r>
          </w:p>
        </w:tc>
      </w:tr>
      <w:tr w:rsidR="00136055" w:rsidRPr="00AC34BE" w14:paraId="7300C0B8" w14:textId="77777777" w:rsidTr="0048708A">
        <w:trPr>
          <w:cantSplit/>
          <w:trHeight w:val="1423"/>
        </w:trPr>
        <w:tc>
          <w:tcPr>
            <w:tcW w:w="3240" w:type="dxa"/>
          </w:tcPr>
          <w:p w14:paraId="0E9CE2EE"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3BA7FE1"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4C8B627" w14:textId="29D42676" w:rsidR="00136055" w:rsidRPr="00F84482" w:rsidRDefault="00136055" w:rsidP="00BB2CC8">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no later than 60 days after application deadline</w:t>
            </w:r>
            <w:r w:rsidR="00755B2E">
              <w:rPr>
                <w:rStyle w:val="StyleBold"/>
                <w:rFonts w:cs="Arial"/>
              </w:rPr>
              <w:t>.</w:t>
            </w:r>
          </w:p>
        </w:tc>
      </w:tr>
      <w:tr w:rsidR="00136055" w:rsidRPr="00AC34BE" w14:paraId="1D5302B6" w14:textId="77777777" w:rsidTr="0048708A">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208EB218" w14:textId="2B990EA9" w:rsidR="00136055" w:rsidRPr="00F84482" w:rsidRDefault="00CB1AA5" w:rsidP="00E442B6">
            <w:pPr>
              <w:tabs>
                <w:tab w:val="left" w:pos="1008"/>
              </w:tabs>
              <w:rPr>
                <w:rStyle w:val="StyleBold"/>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Comments from the Single State Agency are due no later than 60 days after the application deadline</w:t>
            </w:r>
            <w:r w:rsidR="00755B2E">
              <w:rPr>
                <w:rStyle w:val="StyleBold"/>
                <w:rFonts w:cs="Arial"/>
              </w:rPr>
              <w:t>.</w:t>
            </w:r>
          </w:p>
        </w:tc>
      </w:tr>
    </w:tbl>
    <w:p w14:paraId="6C63815C" w14:textId="77777777" w:rsidR="00B820AB" w:rsidRDefault="00B820AB" w:rsidP="00F84482">
      <w:pPr>
        <w:pStyle w:val="TOCTitle"/>
        <w:tabs>
          <w:tab w:val="left" w:pos="1008"/>
        </w:tabs>
        <w:rPr>
          <w:rFonts w:cs="Arial"/>
        </w:rPr>
      </w:pPr>
    </w:p>
    <w:p w14:paraId="399DC1B4" w14:textId="77777777" w:rsidR="00B820AB" w:rsidRDefault="00B820AB">
      <w:pPr>
        <w:spacing w:after="0"/>
        <w:rPr>
          <w:rFonts w:cs="Arial"/>
          <w:b/>
          <w:bCs/>
          <w:sz w:val="32"/>
        </w:rPr>
      </w:pPr>
      <w:r>
        <w:rPr>
          <w:rFonts w:cs="Arial"/>
        </w:rPr>
        <w:br w:type="page"/>
      </w:r>
    </w:p>
    <w:p w14:paraId="34F7D7E0" w14:textId="40668F8C" w:rsidR="00CE7EE2" w:rsidRPr="00AC34BE" w:rsidRDefault="00CE7EE2" w:rsidP="00F84482">
      <w:pPr>
        <w:pStyle w:val="TOCTitle"/>
        <w:tabs>
          <w:tab w:val="left" w:pos="1008"/>
        </w:tabs>
        <w:rPr>
          <w:rFonts w:cs="Arial"/>
        </w:rPr>
      </w:pPr>
      <w:r w:rsidRPr="00AC34BE">
        <w:rPr>
          <w:rFonts w:cs="Arial"/>
        </w:rPr>
        <w:lastRenderedPageBreak/>
        <w:t>Table of Contents</w:t>
      </w:r>
    </w:p>
    <w:p w14:paraId="5D85DBB1" w14:textId="61B5301C" w:rsidR="00755B2E" w:rsidRDefault="003818CA" w:rsidP="000204E9">
      <w:pPr>
        <w:pStyle w:val="TOC1"/>
        <w:rPr>
          <w:rFonts w:asciiTheme="minorHAnsi" w:eastAsiaTheme="minorEastAsia" w:hAnsiTheme="minorHAnsi" w:cstheme="minorBidi"/>
          <w:kern w:val="0"/>
          <w:sz w:val="22"/>
          <w:szCs w:val="22"/>
        </w:rPr>
      </w:pPr>
      <w:r w:rsidRPr="00AC34BE">
        <w:fldChar w:fldCharType="begin"/>
      </w:r>
      <w:r w:rsidRPr="00AC34BE">
        <w:instrText xml:space="preserve"> TOC \o "1-2" \h \z \u </w:instrText>
      </w:r>
      <w:r w:rsidRPr="00AC34BE">
        <w:fldChar w:fldCharType="separate"/>
      </w:r>
      <w:hyperlink w:anchor="_Toc95729363" w:history="1">
        <w:r w:rsidR="00755B2E" w:rsidRPr="00BB2C35">
          <w:rPr>
            <w:rStyle w:val="Hyperlink"/>
          </w:rPr>
          <w:t>EXECUTIVE SUMMARY</w:t>
        </w:r>
        <w:r w:rsidR="00755B2E">
          <w:rPr>
            <w:webHidden/>
          </w:rPr>
          <w:tab/>
        </w:r>
        <w:r w:rsidR="00755B2E">
          <w:rPr>
            <w:webHidden/>
          </w:rPr>
          <w:fldChar w:fldCharType="begin"/>
        </w:r>
        <w:r w:rsidR="00755B2E">
          <w:rPr>
            <w:webHidden/>
          </w:rPr>
          <w:instrText xml:space="preserve"> PAGEREF _Toc95729363 \h </w:instrText>
        </w:r>
        <w:r w:rsidR="00755B2E">
          <w:rPr>
            <w:webHidden/>
          </w:rPr>
        </w:r>
        <w:r w:rsidR="00755B2E">
          <w:rPr>
            <w:webHidden/>
          </w:rPr>
          <w:fldChar w:fldCharType="separate"/>
        </w:r>
        <w:r w:rsidR="00356A5A">
          <w:rPr>
            <w:webHidden/>
          </w:rPr>
          <w:t>5</w:t>
        </w:r>
        <w:r w:rsidR="00755B2E">
          <w:rPr>
            <w:webHidden/>
          </w:rPr>
          <w:fldChar w:fldCharType="end"/>
        </w:r>
      </w:hyperlink>
    </w:p>
    <w:p w14:paraId="7349EE8A" w14:textId="6EA870CD" w:rsidR="00755B2E" w:rsidRDefault="00356A5A" w:rsidP="000204E9">
      <w:pPr>
        <w:pStyle w:val="TOC1"/>
        <w:rPr>
          <w:rFonts w:asciiTheme="minorHAnsi" w:eastAsiaTheme="minorEastAsia" w:hAnsiTheme="minorHAnsi" w:cstheme="minorBidi"/>
          <w:kern w:val="0"/>
          <w:sz w:val="22"/>
          <w:szCs w:val="22"/>
        </w:rPr>
      </w:pPr>
      <w:hyperlink w:anchor="_Toc95729364" w:history="1">
        <w:r w:rsidR="00755B2E" w:rsidRPr="00BB2C35">
          <w:rPr>
            <w:rStyle w:val="Hyperlink"/>
          </w:rPr>
          <w:t>I.</w:t>
        </w:r>
        <w:r w:rsidR="00755B2E">
          <w:rPr>
            <w:rFonts w:asciiTheme="minorHAnsi" w:eastAsiaTheme="minorEastAsia" w:hAnsiTheme="minorHAnsi" w:cstheme="minorBidi"/>
            <w:kern w:val="0"/>
            <w:sz w:val="22"/>
            <w:szCs w:val="22"/>
          </w:rPr>
          <w:tab/>
        </w:r>
        <w:r w:rsidR="00755B2E" w:rsidRPr="00BB2C35">
          <w:rPr>
            <w:rStyle w:val="Hyperlink"/>
          </w:rPr>
          <w:t>PROGRAM DESCRIPTION</w:t>
        </w:r>
        <w:r w:rsidR="00755B2E">
          <w:rPr>
            <w:webHidden/>
          </w:rPr>
          <w:tab/>
        </w:r>
        <w:r w:rsidR="00755B2E">
          <w:rPr>
            <w:webHidden/>
          </w:rPr>
          <w:fldChar w:fldCharType="begin"/>
        </w:r>
        <w:r w:rsidR="00755B2E">
          <w:rPr>
            <w:webHidden/>
          </w:rPr>
          <w:instrText xml:space="preserve"> PAGEREF _Toc95729364 \h </w:instrText>
        </w:r>
        <w:r w:rsidR="00755B2E">
          <w:rPr>
            <w:webHidden/>
          </w:rPr>
        </w:r>
        <w:r w:rsidR="00755B2E">
          <w:rPr>
            <w:webHidden/>
          </w:rPr>
          <w:fldChar w:fldCharType="separate"/>
        </w:r>
        <w:r>
          <w:rPr>
            <w:webHidden/>
          </w:rPr>
          <w:t>7</w:t>
        </w:r>
        <w:r w:rsidR="00755B2E">
          <w:rPr>
            <w:webHidden/>
          </w:rPr>
          <w:fldChar w:fldCharType="end"/>
        </w:r>
      </w:hyperlink>
    </w:p>
    <w:p w14:paraId="76510AC8" w14:textId="41D0230C" w:rsidR="00755B2E" w:rsidRDefault="00356A5A">
      <w:pPr>
        <w:pStyle w:val="TOC2"/>
        <w:rPr>
          <w:rFonts w:asciiTheme="minorHAnsi" w:eastAsiaTheme="minorEastAsia" w:hAnsiTheme="minorHAnsi" w:cstheme="minorBidi"/>
          <w:sz w:val="22"/>
          <w:szCs w:val="22"/>
        </w:rPr>
      </w:pPr>
      <w:hyperlink w:anchor="_Toc95729365" w:history="1">
        <w:r w:rsidR="00755B2E" w:rsidRPr="00BB2C35">
          <w:rPr>
            <w:rStyle w:val="Hyperlink"/>
          </w:rPr>
          <w:t>1.</w:t>
        </w:r>
        <w:r w:rsidR="00755B2E">
          <w:rPr>
            <w:rFonts w:asciiTheme="minorHAnsi" w:eastAsiaTheme="minorEastAsia" w:hAnsiTheme="minorHAnsi" w:cstheme="minorBidi"/>
            <w:sz w:val="22"/>
            <w:szCs w:val="22"/>
          </w:rPr>
          <w:tab/>
        </w:r>
        <w:r w:rsidR="00755B2E" w:rsidRPr="00BB2C35">
          <w:rPr>
            <w:rStyle w:val="Hyperlink"/>
          </w:rPr>
          <w:t>PURPOSE</w:t>
        </w:r>
        <w:r w:rsidR="00755B2E">
          <w:rPr>
            <w:webHidden/>
          </w:rPr>
          <w:tab/>
        </w:r>
        <w:r w:rsidR="00755B2E">
          <w:rPr>
            <w:webHidden/>
          </w:rPr>
          <w:fldChar w:fldCharType="begin"/>
        </w:r>
        <w:r w:rsidR="00755B2E">
          <w:rPr>
            <w:webHidden/>
          </w:rPr>
          <w:instrText xml:space="preserve"> PAGEREF _Toc95729365 \h </w:instrText>
        </w:r>
        <w:r w:rsidR="00755B2E">
          <w:rPr>
            <w:webHidden/>
          </w:rPr>
        </w:r>
        <w:r w:rsidR="00755B2E">
          <w:rPr>
            <w:webHidden/>
          </w:rPr>
          <w:fldChar w:fldCharType="separate"/>
        </w:r>
        <w:r>
          <w:rPr>
            <w:webHidden/>
          </w:rPr>
          <w:t>7</w:t>
        </w:r>
        <w:r w:rsidR="00755B2E">
          <w:rPr>
            <w:webHidden/>
          </w:rPr>
          <w:fldChar w:fldCharType="end"/>
        </w:r>
      </w:hyperlink>
    </w:p>
    <w:p w14:paraId="1E17952B" w14:textId="0E2AEC44" w:rsidR="00755B2E" w:rsidRDefault="00356A5A">
      <w:pPr>
        <w:pStyle w:val="TOC2"/>
        <w:rPr>
          <w:rFonts w:asciiTheme="minorHAnsi" w:eastAsiaTheme="minorEastAsia" w:hAnsiTheme="minorHAnsi" w:cstheme="minorBidi"/>
          <w:sz w:val="22"/>
          <w:szCs w:val="22"/>
        </w:rPr>
      </w:pPr>
      <w:hyperlink w:anchor="_Toc95729366" w:history="1">
        <w:r w:rsidR="00755B2E" w:rsidRPr="00BB2C35">
          <w:rPr>
            <w:rStyle w:val="Hyperlink"/>
          </w:rPr>
          <w:t>2.</w:t>
        </w:r>
        <w:r w:rsidR="00755B2E">
          <w:rPr>
            <w:rFonts w:asciiTheme="minorHAnsi" w:eastAsiaTheme="minorEastAsia" w:hAnsiTheme="minorHAnsi" w:cstheme="minorBidi"/>
            <w:sz w:val="22"/>
            <w:szCs w:val="22"/>
          </w:rPr>
          <w:tab/>
        </w:r>
        <w:r w:rsidR="00755B2E" w:rsidRPr="00BB2C35">
          <w:rPr>
            <w:rStyle w:val="Hyperlink"/>
          </w:rPr>
          <w:t>KEY PERSONNEL</w:t>
        </w:r>
        <w:r w:rsidR="00755B2E">
          <w:rPr>
            <w:webHidden/>
          </w:rPr>
          <w:tab/>
        </w:r>
        <w:r w:rsidR="00755B2E">
          <w:rPr>
            <w:webHidden/>
          </w:rPr>
          <w:fldChar w:fldCharType="begin"/>
        </w:r>
        <w:r w:rsidR="00755B2E">
          <w:rPr>
            <w:webHidden/>
          </w:rPr>
          <w:instrText xml:space="preserve"> PAGEREF _Toc95729366 \h </w:instrText>
        </w:r>
        <w:r w:rsidR="00755B2E">
          <w:rPr>
            <w:webHidden/>
          </w:rPr>
        </w:r>
        <w:r w:rsidR="00755B2E">
          <w:rPr>
            <w:webHidden/>
          </w:rPr>
          <w:fldChar w:fldCharType="separate"/>
        </w:r>
        <w:r>
          <w:rPr>
            <w:webHidden/>
          </w:rPr>
          <w:t>8</w:t>
        </w:r>
        <w:r w:rsidR="00755B2E">
          <w:rPr>
            <w:webHidden/>
          </w:rPr>
          <w:fldChar w:fldCharType="end"/>
        </w:r>
      </w:hyperlink>
    </w:p>
    <w:p w14:paraId="09C24580" w14:textId="3B3D411E" w:rsidR="00755B2E" w:rsidRDefault="00356A5A">
      <w:pPr>
        <w:pStyle w:val="TOC2"/>
        <w:rPr>
          <w:rFonts w:asciiTheme="minorHAnsi" w:eastAsiaTheme="minorEastAsia" w:hAnsiTheme="minorHAnsi" w:cstheme="minorBidi"/>
          <w:sz w:val="22"/>
          <w:szCs w:val="22"/>
        </w:rPr>
      </w:pPr>
      <w:hyperlink w:anchor="_Toc95729367" w:history="1">
        <w:r w:rsidR="00755B2E" w:rsidRPr="00BB2C35">
          <w:rPr>
            <w:rStyle w:val="Hyperlink"/>
          </w:rPr>
          <w:t>3.</w:t>
        </w:r>
        <w:r w:rsidR="00755B2E">
          <w:rPr>
            <w:rFonts w:asciiTheme="minorHAnsi" w:eastAsiaTheme="minorEastAsia" w:hAnsiTheme="minorHAnsi" w:cstheme="minorBidi"/>
            <w:sz w:val="22"/>
            <w:szCs w:val="22"/>
          </w:rPr>
          <w:tab/>
        </w:r>
        <w:r w:rsidR="00755B2E" w:rsidRPr="00BB2C35">
          <w:rPr>
            <w:rStyle w:val="Hyperlink"/>
          </w:rPr>
          <w:t>REQUIRED ACTIVITIES</w:t>
        </w:r>
        <w:r w:rsidR="00755B2E">
          <w:rPr>
            <w:webHidden/>
          </w:rPr>
          <w:tab/>
        </w:r>
        <w:r w:rsidR="00755B2E">
          <w:rPr>
            <w:webHidden/>
          </w:rPr>
          <w:fldChar w:fldCharType="begin"/>
        </w:r>
        <w:r w:rsidR="00755B2E">
          <w:rPr>
            <w:webHidden/>
          </w:rPr>
          <w:instrText xml:space="preserve"> PAGEREF _Toc95729367 \h </w:instrText>
        </w:r>
        <w:r w:rsidR="00755B2E">
          <w:rPr>
            <w:webHidden/>
          </w:rPr>
        </w:r>
        <w:r w:rsidR="00755B2E">
          <w:rPr>
            <w:webHidden/>
          </w:rPr>
          <w:fldChar w:fldCharType="separate"/>
        </w:r>
        <w:r>
          <w:rPr>
            <w:webHidden/>
          </w:rPr>
          <w:t>9</w:t>
        </w:r>
        <w:r w:rsidR="00755B2E">
          <w:rPr>
            <w:webHidden/>
          </w:rPr>
          <w:fldChar w:fldCharType="end"/>
        </w:r>
      </w:hyperlink>
    </w:p>
    <w:p w14:paraId="7CF0FFC9" w14:textId="3E0E4BAB" w:rsidR="00755B2E" w:rsidRDefault="00356A5A">
      <w:pPr>
        <w:pStyle w:val="TOC2"/>
        <w:rPr>
          <w:rFonts w:asciiTheme="minorHAnsi" w:eastAsiaTheme="minorEastAsia" w:hAnsiTheme="minorHAnsi" w:cstheme="minorBidi"/>
          <w:sz w:val="22"/>
          <w:szCs w:val="22"/>
        </w:rPr>
      </w:pPr>
      <w:hyperlink w:anchor="_Toc95729368" w:history="1">
        <w:r w:rsidR="00755B2E" w:rsidRPr="00BB2C35">
          <w:rPr>
            <w:rStyle w:val="Hyperlink"/>
          </w:rPr>
          <w:t>4.</w:t>
        </w:r>
        <w:r w:rsidR="00755B2E">
          <w:rPr>
            <w:rFonts w:asciiTheme="minorHAnsi" w:eastAsiaTheme="minorEastAsia" w:hAnsiTheme="minorHAnsi" w:cstheme="minorBidi"/>
            <w:sz w:val="22"/>
            <w:szCs w:val="22"/>
          </w:rPr>
          <w:tab/>
        </w:r>
        <w:r w:rsidR="00755B2E" w:rsidRPr="00BB2C35">
          <w:rPr>
            <w:rStyle w:val="Hyperlink"/>
          </w:rPr>
          <w:t>USING EVIDENCE-BASED PRACTICES</w:t>
        </w:r>
        <w:r w:rsidR="00755B2E">
          <w:rPr>
            <w:webHidden/>
          </w:rPr>
          <w:tab/>
        </w:r>
        <w:r w:rsidR="00755B2E">
          <w:rPr>
            <w:webHidden/>
          </w:rPr>
          <w:fldChar w:fldCharType="begin"/>
        </w:r>
        <w:r w:rsidR="00755B2E">
          <w:rPr>
            <w:webHidden/>
          </w:rPr>
          <w:instrText xml:space="preserve"> PAGEREF _Toc95729368 \h </w:instrText>
        </w:r>
        <w:r w:rsidR="00755B2E">
          <w:rPr>
            <w:webHidden/>
          </w:rPr>
        </w:r>
        <w:r w:rsidR="00755B2E">
          <w:rPr>
            <w:webHidden/>
          </w:rPr>
          <w:fldChar w:fldCharType="separate"/>
        </w:r>
        <w:r>
          <w:rPr>
            <w:webHidden/>
          </w:rPr>
          <w:t>10</w:t>
        </w:r>
        <w:r w:rsidR="00755B2E">
          <w:rPr>
            <w:webHidden/>
          </w:rPr>
          <w:fldChar w:fldCharType="end"/>
        </w:r>
      </w:hyperlink>
    </w:p>
    <w:p w14:paraId="4491BC61" w14:textId="6B2C565B" w:rsidR="00755B2E" w:rsidRDefault="00356A5A">
      <w:pPr>
        <w:pStyle w:val="TOC2"/>
        <w:rPr>
          <w:rFonts w:asciiTheme="minorHAnsi" w:eastAsiaTheme="minorEastAsia" w:hAnsiTheme="minorHAnsi" w:cstheme="minorBidi"/>
          <w:sz w:val="22"/>
          <w:szCs w:val="22"/>
        </w:rPr>
      </w:pPr>
      <w:hyperlink w:anchor="_Toc95729369" w:history="1">
        <w:r w:rsidR="00755B2E" w:rsidRPr="00BB2C35">
          <w:rPr>
            <w:rStyle w:val="Hyperlink"/>
          </w:rPr>
          <w:t>5.</w:t>
        </w:r>
        <w:r w:rsidR="00755B2E">
          <w:rPr>
            <w:rFonts w:asciiTheme="minorHAnsi" w:eastAsiaTheme="minorEastAsia" w:hAnsiTheme="minorHAnsi" w:cstheme="minorBidi"/>
            <w:sz w:val="22"/>
            <w:szCs w:val="22"/>
          </w:rPr>
          <w:tab/>
        </w:r>
        <w:r w:rsidR="00755B2E" w:rsidRPr="00BB2C35">
          <w:rPr>
            <w:rStyle w:val="Hyperlink"/>
          </w:rPr>
          <w:t>DATA COLLECTION/PERFORMANCE MEASUREMENT AND PROJECT PERFORMANCE ASSESSMENT</w:t>
        </w:r>
        <w:r w:rsidR="00755B2E">
          <w:rPr>
            <w:webHidden/>
          </w:rPr>
          <w:tab/>
        </w:r>
        <w:r w:rsidR="00755B2E">
          <w:rPr>
            <w:webHidden/>
          </w:rPr>
          <w:fldChar w:fldCharType="begin"/>
        </w:r>
        <w:r w:rsidR="00755B2E">
          <w:rPr>
            <w:webHidden/>
          </w:rPr>
          <w:instrText xml:space="preserve"> PAGEREF _Toc95729369 \h </w:instrText>
        </w:r>
        <w:r w:rsidR="00755B2E">
          <w:rPr>
            <w:webHidden/>
          </w:rPr>
        </w:r>
        <w:r w:rsidR="00755B2E">
          <w:rPr>
            <w:webHidden/>
          </w:rPr>
          <w:fldChar w:fldCharType="separate"/>
        </w:r>
        <w:r>
          <w:rPr>
            <w:webHidden/>
          </w:rPr>
          <w:t>11</w:t>
        </w:r>
        <w:r w:rsidR="00755B2E">
          <w:rPr>
            <w:webHidden/>
          </w:rPr>
          <w:fldChar w:fldCharType="end"/>
        </w:r>
      </w:hyperlink>
    </w:p>
    <w:p w14:paraId="25F4A08B" w14:textId="6E4472B6" w:rsidR="00755B2E" w:rsidRDefault="00356A5A">
      <w:pPr>
        <w:pStyle w:val="TOC2"/>
        <w:rPr>
          <w:rFonts w:asciiTheme="minorHAnsi" w:eastAsiaTheme="minorEastAsia" w:hAnsiTheme="minorHAnsi" w:cstheme="minorBidi"/>
          <w:sz w:val="22"/>
          <w:szCs w:val="22"/>
        </w:rPr>
      </w:pPr>
      <w:hyperlink w:anchor="_Toc95729370" w:history="1">
        <w:r w:rsidR="00755B2E" w:rsidRPr="00BB2C35">
          <w:rPr>
            <w:rStyle w:val="Hyperlink"/>
          </w:rPr>
          <w:t>6.</w:t>
        </w:r>
        <w:r w:rsidR="00755B2E">
          <w:rPr>
            <w:rFonts w:asciiTheme="minorHAnsi" w:eastAsiaTheme="minorEastAsia" w:hAnsiTheme="minorHAnsi" w:cstheme="minorBidi"/>
            <w:sz w:val="22"/>
            <w:szCs w:val="22"/>
          </w:rPr>
          <w:tab/>
        </w:r>
        <w:r w:rsidR="00755B2E" w:rsidRPr="00BB2C35">
          <w:rPr>
            <w:rStyle w:val="Hyperlink"/>
          </w:rPr>
          <w:t>OTHER EXPECTATIONS</w:t>
        </w:r>
        <w:r w:rsidR="00755B2E">
          <w:rPr>
            <w:webHidden/>
          </w:rPr>
          <w:tab/>
        </w:r>
        <w:r w:rsidR="00755B2E">
          <w:rPr>
            <w:webHidden/>
          </w:rPr>
          <w:fldChar w:fldCharType="begin"/>
        </w:r>
        <w:r w:rsidR="00755B2E">
          <w:rPr>
            <w:webHidden/>
          </w:rPr>
          <w:instrText xml:space="preserve"> PAGEREF _Toc95729370 \h </w:instrText>
        </w:r>
        <w:r w:rsidR="00755B2E">
          <w:rPr>
            <w:webHidden/>
          </w:rPr>
        </w:r>
        <w:r w:rsidR="00755B2E">
          <w:rPr>
            <w:webHidden/>
          </w:rPr>
          <w:fldChar w:fldCharType="separate"/>
        </w:r>
        <w:r>
          <w:rPr>
            <w:webHidden/>
          </w:rPr>
          <w:t>12</w:t>
        </w:r>
        <w:r w:rsidR="00755B2E">
          <w:rPr>
            <w:webHidden/>
          </w:rPr>
          <w:fldChar w:fldCharType="end"/>
        </w:r>
      </w:hyperlink>
    </w:p>
    <w:p w14:paraId="34BFBD07" w14:textId="1829639D" w:rsidR="00755B2E" w:rsidRDefault="00356A5A">
      <w:pPr>
        <w:pStyle w:val="TOC2"/>
        <w:rPr>
          <w:rFonts w:asciiTheme="minorHAnsi" w:eastAsiaTheme="minorEastAsia" w:hAnsiTheme="minorHAnsi" w:cstheme="minorBidi"/>
          <w:sz w:val="22"/>
          <w:szCs w:val="22"/>
        </w:rPr>
      </w:pPr>
      <w:hyperlink w:anchor="_Toc95729371" w:history="1">
        <w:r w:rsidR="00755B2E" w:rsidRPr="00BB2C35">
          <w:rPr>
            <w:rStyle w:val="Hyperlink"/>
          </w:rPr>
          <w:t>7.</w:t>
        </w:r>
        <w:r w:rsidR="00755B2E">
          <w:rPr>
            <w:rFonts w:asciiTheme="minorHAnsi" w:eastAsiaTheme="minorEastAsia" w:hAnsiTheme="minorHAnsi" w:cstheme="minorBidi"/>
            <w:sz w:val="22"/>
            <w:szCs w:val="22"/>
          </w:rPr>
          <w:tab/>
        </w:r>
        <w:r w:rsidR="00755B2E" w:rsidRPr="00BB2C35">
          <w:rPr>
            <w:rStyle w:val="Hyperlink"/>
          </w:rPr>
          <w:t>GRANTEE MEETINGS</w:t>
        </w:r>
        <w:r w:rsidR="00755B2E">
          <w:rPr>
            <w:webHidden/>
          </w:rPr>
          <w:tab/>
        </w:r>
        <w:r w:rsidR="00755B2E">
          <w:rPr>
            <w:webHidden/>
          </w:rPr>
          <w:fldChar w:fldCharType="begin"/>
        </w:r>
        <w:r w:rsidR="00755B2E">
          <w:rPr>
            <w:webHidden/>
          </w:rPr>
          <w:instrText xml:space="preserve"> PAGEREF _Toc95729371 \h </w:instrText>
        </w:r>
        <w:r w:rsidR="00755B2E">
          <w:rPr>
            <w:webHidden/>
          </w:rPr>
        </w:r>
        <w:r w:rsidR="00755B2E">
          <w:rPr>
            <w:webHidden/>
          </w:rPr>
          <w:fldChar w:fldCharType="separate"/>
        </w:r>
        <w:r>
          <w:rPr>
            <w:webHidden/>
          </w:rPr>
          <w:t>14</w:t>
        </w:r>
        <w:r w:rsidR="00755B2E">
          <w:rPr>
            <w:webHidden/>
          </w:rPr>
          <w:fldChar w:fldCharType="end"/>
        </w:r>
      </w:hyperlink>
    </w:p>
    <w:p w14:paraId="3AC388CA" w14:textId="3AB4E930" w:rsidR="00755B2E" w:rsidRDefault="00356A5A" w:rsidP="000204E9">
      <w:pPr>
        <w:pStyle w:val="TOC1"/>
        <w:rPr>
          <w:rFonts w:asciiTheme="minorHAnsi" w:eastAsiaTheme="minorEastAsia" w:hAnsiTheme="minorHAnsi" w:cstheme="minorBidi"/>
          <w:kern w:val="0"/>
          <w:sz w:val="22"/>
          <w:szCs w:val="22"/>
        </w:rPr>
      </w:pPr>
      <w:hyperlink w:anchor="_Toc95729372" w:history="1">
        <w:r w:rsidR="00755B2E" w:rsidRPr="00BB2C35">
          <w:rPr>
            <w:rStyle w:val="Hyperlink"/>
          </w:rPr>
          <w:t>II.</w:t>
        </w:r>
        <w:r w:rsidR="00755B2E">
          <w:rPr>
            <w:rFonts w:asciiTheme="minorHAnsi" w:eastAsiaTheme="minorEastAsia" w:hAnsiTheme="minorHAnsi" w:cstheme="minorBidi"/>
            <w:kern w:val="0"/>
            <w:sz w:val="22"/>
            <w:szCs w:val="22"/>
          </w:rPr>
          <w:tab/>
        </w:r>
        <w:r w:rsidR="00755B2E" w:rsidRPr="00BB2C35">
          <w:rPr>
            <w:rStyle w:val="Hyperlink"/>
          </w:rPr>
          <w:t>FEDERAL AWARD INFORMATION</w:t>
        </w:r>
        <w:r w:rsidR="00755B2E">
          <w:rPr>
            <w:webHidden/>
          </w:rPr>
          <w:tab/>
        </w:r>
        <w:r w:rsidR="00755B2E">
          <w:rPr>
            <w:webHidden/>
          </w:rPr>
          <w:fldChar w:fldCharType="begin"/>
        </w:r>
        <w:r w:rsidR="00755B2E">
          <w:rPr>
            <w:webHidden/>
          </w:rPr>
          <w:instrText xml:space="preserve"> PAGEREF _Toc95729372 \h </w:instrText>
        </w:r>
        <w:r w:rsidR="00755B2E">
          <w:rPr>
            <w:webHidden/>
          </w:rPr>
        </w:r>
        <w:r w:rsidR="00755B2E">
          <w:rPr>
            <w:webHidden/>
          </w:rPr>
          <w:fldChar w:fldCharType="separate"/>
        </w:r>
        <w:r>
          <w:rPr>
            <w:webHidden/>
          </w:rPr>
          <w:t>14</w:t>
        </w:r>
        <w:r w:rsidR="00755B2E">
          <w:rPr>
            <w:webHidden/>
          </w:rPr>
          <w:fldChar w:fldCharType="end"/>
        </w:r>
      </w:hyperlink>
    </w:p>
    <w:p w14:paraId="7A637FA7" w14:textId="669EED2A" w:rsidR="00755B2E" w:rsidRDefault="00356A5A">
      <w:pPr>
        <w:pStyle w:val="TOC2"/>
        <w:rPr>
          <w:rFonts w:asciiTheme="minorHAnsi" w:eastAsiaTheme="minorEastAsia" w:hAnsiTheme="minorHAnsi" w:cstheme="minorBidi"/>
          <w:sz w:val="22"/>
          <w:szCs w:val="22"/>
        </w:rPr>
      </w:pPr>
      <w:hyperlink w:anchor="_Toc95729373" w:history="1">
        <w:r w:rsidR="00755B2E" w:rsidRPr="00BB2C35">
          <w:rPr>
            <w:rStyle w:val="Hyperlink"/>
          </w:rPr>
          <w:t>1.</w:t>
        </w:r>
        <w:r w:rsidR="00755B2E">
          <w:rPr>
            <w:rFonts w:asciiTheme="minorHAnsi" w:eastAsiaTheme="minorEastAsia" w:hAnsiTheme="minorHAnsi" w:cstheme="minorBidi"/>
            <w:sz w:val="22"/>
            <w:szCs w:val="22"/>
          </w:rPr>
          <w:tab/>
        </w:r>
        <w:r w:rsidR="00755B2E" w:rsidRPr="00BB2C35">
          <w:rPr>
            <w:rStyle w:val="Hyperlink"/>
          </w:rPr>
          <w:t>GENERAL INFORMATION</w:t>
        </w:r>
        <w:r w:rsidR="00755B2E">
          <w:rPr>
            <w:webHidden/>
          </w:rPr>
          <w:tab/>
        </w:r>
        <w:r w:rsidR="00755B2E">
          <w:rPr>
            <w:webHidden/>
          </w:rPr>
          <w:fldChar w:fldCharType="begin"/>
        </w:r>
        <w:r w:rsidR="00755B2E">
          <w:rPr>
            <w:webHidden/>
          </w:rPr>
          <w:instrText xml:space="preserve"> PAGEREF _Toc95729373 \h </w:instrText>
        </w:r>
        <w:r w:rsidR="00755B2E">
          <w:rPr>
            <w:webHidden/>
          </w:rPr>
        </w:r>
        <w:r w:rsidR="00755B2E">
          <w:rPr>
            <w:webHidden/>
          </w:rPr>
          <w:fldChar w:fldCharType="separate"/>
        </w:r>
        <w:r>
          <w:rPr>
            <w:webHidden/>
          </w:rPr>
          <w:t>14</w:t>
        </w:r>
        <w:r w:rsidR="00755B2E">
          <w:rPr>
            <w:webHidden/>
          </w:rPr>
          <w:fldChar w:fldCharType="end"/>
        </w:r>
      </w:hyperlink>
    </w:p>
    <w:p w14:paraId="56251471" w14:textId="08D2F6BE" w:rsidR="00755B2E" w:rsidRDefault="00356A5A" w:rsidP="000204E9">
      <w:pPr>
        <w:pStyle w:val="TOC1"/>
        <w:rPr>
          <w:rFonts w:asciiTheme="minorHAnsi" w:eastAsiaTheme="minorEastAsia" w:hAnsiTheme="minorHAnsi" w:cstheme="minorBidi"/>
          <w:kern w:val="0"/>
          <w:sz w:val="22"/>
          <w:szCs w:val="22"/>
        </w:rPr>
      </w:pPr>
      <w:hyperlink w:anchor="_Toc95729374" w:history="1">
        <w:r w:rsidR="00755B2E" w:rsidRPr="00BB2C35">
          <w:rPr>
            <w:rStyle w:val="Hyperlink"/>
          </w:rPr>
          <w:t>III.</w:t>
        </w:r>
        <w:r w:rsidR="00755B2E">
          <w:rPr>
            <w:rFonts w:asciiTheme="minorHAnsi" w:eastAsiaTheme="minorEastAsia" w:hAnsiTheme="minorHAnsi" w:cstheme="minorBidi"/>
            <w:kern w:val="0"/>
            <w:sz w:val="22"/>
            <w:szCs w:val="22"/>
          </w:rPr>
          <w:tab/>
        </w:r>
        <w:r w:rsidR="00755B2E" w:rsidRPr="00BB2C35">
          <w:rPr>
            <w:rStyle w:val="Hyperlink"/>
          </w:rPr>
          <w:t>ELIGIBILITY INFORMATION</w:t>
        </w:r>
        <w:r w:rsidR="00755B2E">
          <w:rPr>
            <w:webHidden/>
          </w:rPr>
          <w:tab/>
        </w:r>
        <w:r w:rsidR="00755B2E">
          <w:rPr>
            <w:webHidden/>
          </w:rPr>
          <w:fldChar w:fldCharType="begin"/>
        </w:r>
        <w:r w:rsidR="00755B2E">
          <w:rPr>
            <w:webHidden/>
          </w:rPr>
          <w:instrText xml:space="preserve"> PAGEREF _Toc95729374 \h </w:instrText>
        </w:r>
        <w:r w:rsidR="00755B2E">
          <w:rPr>
            <w:webHidden/>
          </w:rPr>
        </w:r>
        <w:r w:rsidR="00755B2E">
          <w:rPr>
            <w:webHidden/>
          </w:rPr>
          <w:fldChar w:fldCharType="separate"/>
        </w:r>
        <w:r>
          <w:rPr>
            <w:webHidden/>
          </w:rPr>
          <w:t>15</w:t>
        </w:r>
        <w:r w:rsidR="00755B2E">
          <w:rPr>
            <w:webHidden/>
          </w:rPr>
          <w:fldChar w:fldCharType="end"/>
        </w:r>
      </w:hyperlink>
    </w:p>
    <w:p w14:paraId="678E06BE" w14:textId="4BCFEE54" w:rsidR="00755B2E" w:rsidRDefault="00356A5A">
      <w:pPr>
        <w:pStyle w:val="TOC2"/>
        <w:rPr>
          <w:rFonts w:asciiTheme="minorHAnsi" w:eastAsiaTheme="minorEastAsia" w:hAnsiTheme="minorHAnsi" w:cstheme="minorBidi"/>
          <w:sz w:val="22"/>
          <w:szCs w:val="22"/>
        </w:rPr>
      </w:pPr>
      <w:hyperlink w:anchor="_Toc95729375" w:history="1">
        <w:r w:rsidR="00755B2E" w:rsidRPr="00BB2C35">
          <w:rPr>
            <w:rStyle w:val="Hyperlink"/>
          </w:rPr>
          <w:t>1.</w:t>
        </w:r>
        <w:r w:rsidR="00755B2E">
          <w:rPr>
            <w:rFonts w:asciiTheme="minorHAnsi" w:eastAsiaTheme="minorEastAsia" w:hAnsiTheme="minorHAnsi" w:cstheme="minorBidi"/>
            <w:sz w:val="22"/>
            <w:szCs w:val="22"/>
          </w:rPr>
          <w:tab/>
        </w:r>
        <w:r w:rsidR="00755B2E" w:rsidRPr="00BB2C35">
          <w:rPr>
            <w:rStyle w:val="Hyperlink"/>
          </w:rPr>
          <w:t>ELIGIBLE APPLICANTS</w:t>
        </w:r>
        <w:r w:rsidR="00755B2E">
          <w:rPr>
            <w:webHidden/>
          </w:rPr>
          <w:tab/>
        </w:r>
        <w:r w:rsidR="00755B2E">
          <w:rPr>
            <w:webHidden/>
          </w:rPr>
          <w:fldChar w:fldCharType="begin"/>
        </w:r>
        <w:r w:rsidR="00755B2E">
          <w:rPr>
            <w:webHidden/>
          </w:rPr>
          <w:instrText xml:space="preserve"> PAGEREF _Toc95729375 \h </w:instrText>
        </w:r>
        <w:r w:rsidR="00755B2E">
          <w:rPr>
            <w:webHidden/>
          </w:rPr>
        </w:r>
        <w:r w:rsidR="00755B2E">
          <w:rPr>
            <w:webHidden/>
          </w:rPr>
          <w:fldChar w:fldCharType="separate"/>
        </w:r>
        <w:r>
          <w:rPr>
            <w:webHidden/>
          </w:rPr>
          <w:t>15</w:t>
        </w:r>
        <w:r w:rsidR="00755B2E">
          <w:rPr>
            <w:webHidden/>
          </w:rPr>
          <w:fldChar w:fldCharType="end"/>
        </w:r>
      </w:hyperlink>
    </w:p>
    <w:p w14:paraId="4EA5A31B" w14:textId="556E7D0A" w:rsidR="00755B2E" w:rsidRDefault="00356A5A">
      <w:pPr>
        <w:pStyle w:val="TOC2"/>
        <w:rPr>
          <w:rFonts w:asciiTheme="minorHAnsi" w:eastAsiaTheme="minorEastAsia" w:hAnsiTheme="minorHAnsi" w:cstheme="minorBidi"/>
          <w:sz w:val="22"/>
          <w:szCs w:val="22"/>
        </w:rPr>
      </w:pPr>
      <w:hyperlink w:anchor="_Toc95729376" w:history="1">
        <w:r w:rsidR="00755B2E" w:rsidRPr="00BB2C35">
          <w:rPr>
            <w:rStyle w:val="Hyperlink"/>
          </w:rPr>
          <w:t>2.</w:t>
        </w:r>
        <w:r w:rsidR="00755B2E">
          <w:rPr>
            <w:rFonts w:asciiTheme="minorHAnsi" w:eastAsiaTheme="minorEastAsia" w:hAnsiTheme="minorHAnsi" w:cstheme="minorBidi"/>
            <w:sz w:val="22"/>
            <w:szCs w:val="22"/>
          </w:rPr>
          <w:tab/>
        </w:r>
        <w:r w:rsidR="00755B2E" w:rsidRPr="00BB2C35">
          <w:rPr>
            <w:rStyle w:val="Hyperlink"/>
          </w:rPr>
          <w:t>COST SHARING AND MATCHING REQUIREMENTS</w:t>
        </w:r>
        <w:r w:rsidR="00755B2E">
          <w:rPr>
            <w:webHidden/>
          </w:rPr>
          <w:tab/>
        </w:r>
        <w:r w:rsidR="00755B2E">
          <w:rPr>
            <w:webHidden/>
          </w:rPr>
          <w:fldChar w:fldCharType="begin"/>
        </w:r>
        <w:r w:rsidR="00755B2E">
          <w:rPr>
            <w:webHidden/>
          </w:rPr>
          <w:instrText xml:space="preserve"> PAGEREF _Toc95729376 \h </w:instrText>
        </w:r>
        <w:r w:rsidR="00755B2E">
          <w:rPr>
            <w:webHidden/>
          </w:rPr>
        </w:r>
        <w:r w:rsidR="00755B2E">
          <w:rPr>
            <w:webHidden/>
          </w:rPr>
          <w:fldChar w:fldCharType="separate"/>
        </w:r>
        <w:r>
          <w:rPr>
            <w:webHidden/>
          </w:rPr>
          <w:t>16</w:t>
        </w:r>
        <w:r w:rsidR="00755B2E">
          <w:rPr>
            <w:webHidden/>
          </w:rPr>
          <w:fldChar w:fldCharType="end"/>
        </w:r>
      </w:hyperlink>
    </w:p>
    <w:p w14:paraId="436F14DB" w14:textId="7B15B34D" w:rsidR="00755B2E" w:rsidRDefault="00356A5A">
      <w:pPr>
        <w:pStyle w:val="TOC2"/>
        <w:rPr>
          <w:rFonts w:asciiTheme="minorHAnsi" w:eastAsiaTheme="minorEastAsia" w:hAnsiTheme="minorHAnsi" w:cstheme="minorBidi"/>
          <w:sz w:val="22"/>
          <w:szCs w:val="22"/>
        </w:rPr>
      </w:pPr>
      <w:hyperlink w:anchor="_Toc95729377" w:history="1">
        <w:r w:rsidR="00755B2E" w:rsidRPr="00BB2C35">
          <w:rPr>
            <w:rStyle w:val="Hyperlink"/>
          </w:rPr>
          <w:t>3.</w:t>
        </w:r>
        <w:r w:rsidR="00755B2E">
          <w:rPr>
            <w:rFonts w:asciiTheme="minorHAnsi" w:eastAsiaTheme="minorEastAsia" w:hAnsiTheme="minorHAnsi" w:cstheme="minorBidi"/>
            <w:sz w:val="22"/>
            <w:szCs w:val="22"/>
          </w:rPr>
          <w:tab/>
        </w:r>
        <w:r w:rsidR="00755B2E" w:rsidRPr="00BB2C35">
          <w:rPr>
            <w:rStyle w:val="Hyperlink"/>
          </w:rPr>
          <w:t>OTHER REQUIREMENTS</w:t>
        </w:r>
        <w:r w:rsidR="00755B2E">
          <w:rPr>
            <w:webHidden/>
          </w:rPr>
          <w:tab/>
        </w:r>
        <w:r w:rsidR="00755B2E">
          <w:rPr>
            <w:webHidden/>
          </w:rPr>
          <w:fldChar w:fldCharType="begin"/>
        </w:r>
        <w:r w:rsidR="00755B2E">
          <w:rPr>
            <w:webHidden/>
          </w:rPr>
          <w:instrText xml:space="preserve"> PAGEREF _Toc95729377 \h </w:instrText>
        </w:r>
        <w:r w:rsidR="00755B2E">
          <w:rPr>
            <w:webHidden/>
          </w:rPr>
        </w:r>
        <w:r w:rsidR="00755B2E">
          <w:rPr>
            <w:webHidden/>
          </w:rPr>
          <w:fldChar w:fldCharType="separate"/>
        </w:r>
        <w:r>
          <w:rPr>
            <w:webHidden/>
          </w:rPr>
          <w:t>16</w:t>
        </w:r>
        <w:r w:rsidR="00755B2E">
          <w:rPr>
            <w:webHidden/>
          </w:rPr>
          <w:fldChar w:fldCharType="end"/>
        </w:r>
      </w:hyperlink>
    </w:p>
    <w:p w14:paraId="177FEB6E" w14:textId="49F887B8" w:rsidR="00755B2E" w:rsidRDefault="00356A5A" w:rsidP="000204E9">
      <w:pPr>
        <w:pStyle w:val="TOC1"/>
        <w:rPr>
          <w:rFonts w:asciiTheme="minorHAnsi" w:eastAsiaTheme="minorEastAsia" w:hAnsiTheme="minorHAnsi" w:cstheme="minorBidi"/>
          <w:kern w:val="0"/>
          <w:sz w:val="22"/>
          <w:szCs w:val="22"/>
        </w:rPr>
      </w:pPr>
      <w:hyperlink w:anchor="_Toc95729378" w:history="1">
        <w:r w:rsidR="00755B2E" w:rsidRPr="00BB2C35">
          <w:rPr>
            <w:rStyle w:val="Hyperlink"/>
          </w:rPr>
          <w:t>IV.</w:t>
        </w:r>
        <w:r w:rsidR="00755B2E">
          <w:rPr>
            <w:rFonts w:asciiTheme="minorHAnsi" w:eastAsiaTheme="minorEastAsia" w:hAnsiTheme="minorHAnsi" w:cstheme="minorBidi"/>
            <w:kern w:val="0"/>
            <w:sz w:val="22"/>
            <w:szCs w:val="22"/>
          </w:rPr>
          <w:tab/>
        </w:r>
        <w:r w:rsidR="00755B2E" w:rsidRPr="00BB2C35">
          <w:rPr>
            <w:rStyle w:val="Hyperlink"/>
          </w:rPr>
          <w:t>APPLICATION AND SUBMISSION INFORMATION</w:t>
        </w:r>
        <w:r w:rsidR="00755B2E">
          <w:rPr>
            <w:webHidden/>
          </w:rPr>
          <w:tab/>
        </w:r>
        <w:r w:rsidR="00755B2E">
          <w:rPr>
            <w:webHidden/>
          </w:rPr>
          <w:fldChar w:fldCharType="begin"/>
        </w:r>
        <w:r w:rsidR="00755B2E">
          <w:rPr>
            <w:webHidden/>
          </w:rPr>
          <w:instrText xml:space="preserve"> PAGEREF _Toc95729378 \h </w:instrText>
        </w:r>
        <w:r w:rsidR="00755B2E">
          <w:rPr>
            <w:webHidden/>
          </w:rPr>
        </w:r>
        <w:r w:rsidR="00755B2E">
          <w:rPr>
            <w:webHidden/>
          </w:rPr>
          <w:fldChar w:fldCharType="separate"/>
        </w:r>
        <w:r>
          <w:rPr>
            <w:webHidden/>
          </w:rPr>
          <w:t>17</w:t>
        </w:r>
        <w:r w:rsidR="00755B2E">
          <w:rPr>
            <w:webHidden/>
          </w:rPr>
          <w:fldChar w:fldCharType="end"/>
        </w:r>
      </w:hyperlink>
    </w:p>
    <w:p w14:paraId="21779495" w14:textId="3FE7FA8D" w:rsidR="00755B2E" w:rsidRDefault="00356A5A">
      <w:pPr>
        <w:pStyle w:val="TOC2"/>
        <w:rPr>
          <w:rFonts w:asciiTheme="minorHAnsi" w:eastAsiaTheme="minorEastAsia" w:hAnsiTheme="minorHAnsi" w:cstheme="minorBidi"/>
          <w:sz w:val="22"/>
          <w:szCs w:val="22"/>
        </w:rPr>
      </w:pPr>
      <w:hyperlink w:anchor="_Toc95729379" w:history="1">
        <w:r w:rsidR="00755B2E" w:rsidRPr="00BB2C35">
          <w:rPr>
            <w:rStyle w:val="Hyperlink"/>
          </w:rPr>
          <w:t>1.</w:t>
        </w:r>
        <w:r w:rsidR="00755B2E">
          <w:rPr>
            <w:rFonts w:asciiTheme="minorHAnsi" w:eastAsiaTheme="minorEastAsia" w:hAnsiTheme="minorHAnsi" w:cstheme="minorBidi"/>
            <w:sz w:val="22"/>
            <w:szCs w:val="22"/>
          </w:rPr>
          <w:tab/>
        </w:r>
        <w:r w:rsidR="00755B2E" w:rsidRPr="00BB2C35">
          <w:rPr>
            <w:rStyle w:val="Hyperlink"/>
          </w:rPr>
          <w:t>ADDRESS TO REQUEST APPLICATION PACKAGE</w:t>
        </w:r>
        <w:r w:rsidR="00755B2E">
          <w:rPr>
            <w:webHidden/>
          </w:rPr>
          <w:tab/>
        </w:r>
        <w:r w:rsidR="00755B2E">
          <w:rPr>
            <w:webHidden/>
          </w:rPr>
          <w:fldChar w:fldCharType="begin"/>
        </w:r>
        <w:r w:rsidR="00755B2E">
          <w:rPr>
            <w:webHidden/>
          </w:rPr>
          <w:instrText xml:space="preserve"> PAGEREF _Toc95729379 \h </w:instrText>
        </w:r>
        <w:r w:rsidR="00755B2E">
          <w:rPr>
            <w:webHidden/>
          </w:rPr>
        </w:r>
        <w:r w:rsidR="00755B2E">
          <w:rPr>
            <w:webHidden/>
          </w:rPr>
          <w:fldChar w:fldCharType="separate"/>
        </w:r>
        <w:r>
          <w:rPr>
            <w:webHidden/>
          </w:rPr>
          <w:t>17</w:t>
        </w:r>
        <w:r w:rsidR="00755B2E">
          <w:rPr>
            <w:webHidden/>
          </w:rPr>
          <w:fldChar w:fldCharType="end"/>
        </w:r>
      </w:hyperlink>
    </w:p>
    <w:p w14:paraId="038BE5C2" w14:textId="77871A2E" w:rsidR="00755B2E" w:rsidRDefault="00356A5A">
      <w:pPr>
        <w:pStyle w:val="TOC2"/>
        <w:rPr>
          <w:rFonts w:asciiTheme="minorHAnsi" w:eastAsiaTheme="minorEastAsia" w:hAnsiTheme="minorHAnsi" w:cstheme="minorBidi"/>
          <w:sz w:val="22"/>
          <w:szCs w:val="22"/>
        </w:rPr>
      </w:pPr>
      <w:hyperlink w:anchor="_Toc95729380" w:history="1">
        <w:r w:rsidR="00755B2E" w:rsidRPr="00BB2C35">
          <w:rPr>
            <w:rStyle w:val="Hyperlink"/>
          </w:rPr>
          <w:t>2.</w:t>
        </w:r>
        <w:r w:rsidR="00755B2E">
          <w:rPr>
            <w:rFonts w:asciiTheme="minorHAnsi" w:eastAsiaTheme="minorEastAsia" w:hAnsiTheme="minorHAnsi" w:cstheme="minorBidi"/>
            <w:sz w:val="22"/>
            <w:szCs w:val="22"/>
          </w:rPr>
          <w:tab/>
        </w:r>
        <w:r w:rsidR="00755B2E" w:rsidRPr="00BB2C35">
          <w:rPr>
            <w:rStyle w:val="Hyperlink"/>
          </w:rPr>
          <w:t>CONTENT AND FORM OF APPLICATION SUBMISSION</w:t>
        </w:r>
        <w:r w:rsidR="00755B2E">
          <w:rPr>
            <w:webHidden/>
          </w:rPr>
          <w:tab/>
        </w:r>
        <w:r w:rsidR="00755B2E">
          <w:rPr>
            <w:webHidden/>
          </w:rPr>
          <w:fldChar w:fldCharType="begin"/>
        </w:r>
        <w:r w:rsidR="00755B2E">
          <w:rPr>
            <w:webHidden/>
          </w:rPr>
          <w:instrText xml:space="preserve"> PAGEREF _Toc95729380 \h </w:instrText>
        </w:r>
        <w:r w:rsidR="00755B2E">
          <w:rPr>
            <w:webHidden/>
          </w:rPr>
        </w:r>
        <w:r w:rsidR="00755B2E">
          <w:rPr>
            <w:webHidden/>
          </w:rPr>
          <w:fldChar w:fldCharType="separate"/>
        </w:r>
        <w:r>
          <w:rPr>
            <w:webHidden/>
          </w:rPr>
          <w:t>17</w:t>
        </w:r>
        <w:r w:rsidR="00755B2E">
          <w:rPr>
            <w:webHidden/>
          </w:rPr>
          <w:fldChar w:fldCharType="end"/>
        </w:r>
      </w:hyperlink>
    </w:p>
    <w:p w14:paraId="28F9FDD9" w14:textId="62C93DDA" w:rsidR="00755B2E" w:rsidRDefault="00356A5A">
      <w:pPr>
        <w:pStyle w:val="TOC2"/>
        <w:rPr>
          <w:rFonts w:asciiTheme="minorHAnsi" w:eastAsiaTheme="minorEastAsia" w:hAnsiTheme="minorHAnsi" w:cstheme="minorBidi"/>
          <w:sz w:val="22"/>
          <w:szCs w:val="22"/>
        </w:rPr>
      </w:pPr>
      <w:hyperlink w:anchor="_Toc95729381" w:history="1">
        <w:r w:rsidR="00755B2E" w:rsidRPr="00BB2C35">
          <w:rPr>
            <w:rStyle w:val="Hyperlink"/>
          </w:rPr>
          <w:t>3.</w:t>
        </w:r>
        <w:r w:rsidR="00755B2E">
          <w:rPr>
            <w:rFonts w:asciiTheme="minorHAnsi" w:eastAsiaTheme="minorEastAsia" w:hAnsiTheme="minorHAnsi" w:cstheme="minorBidi"/>
            <w:sz w:val="22"/>
            <w:szCs w:val="22"/>
          </w:rPr>
          <w:tab/>
        </w:r>
        <w:r w:rsidR="00755B2E" w:rsidRPr="00BB2C35">
          <w:rPr>
            <w:rStyle w:val="Hyperlink"/>
          </w:rPr>
          <w:t>UNIQUE ENTITY IDENTIFIER AND SYSTEM FOR AWARD MANAGEMENT</w:t>
        </w:r>
        <w:r w:rsidR="00755B2E">
          <w:rPr>
            <w:webHidden/>
          </w:rPr>
          <w:tab/>
        </w:r>
        <w:r w:rsidR="00755B2E">
          <w:rPr>
            <w:webHidden/>
          </w:rPr>
          <w:fldChar w:fldCharType="begin"/>
        </w:r>
        <w:r w:rsidR="00755B2E">
          <w:rPr>
            <w:webHidden/>
          </w:rPr>
          <w:instrText xml:space="preserve"> PAGEREF _Toc95729381 \h </w:instrText>
        </w:r>
        <w:r w:rsidR="00755B2E">
          <w:rPr>
            <w:webHidden/>
          </w:rPr>
        </w:r>
        <w:r w:rsidR="00755B2E">
          <w:rPr>
            <w:webHidden/>
          </w:rPr>
          <w:fldChar w:fldCharType="separate"/>
        </w:r>
        <w:r>
          <w:rPr>
            <w:webHidden/>
          </w:rPr>
          <w:t>21</w:t>
        </w:r>
        <w:r w:rsidR="00755B2E">
          <w:rPr>
            <w:webHidden/>
          </w:rPr>
          <w:fldChar w:fldCharType="end"/>
        </w:r>
      </w:hyperlink>
    </w:p>
    <w:p w14:paraId="198C346B" w14:textId="666FC69D" w:rsidR="00755B2E" w:rsidRDefault="00356A5A">
      <w:pPr>
        <w:pStyle w:val="TOC2"/>
        <w:rPr>
          <w:rFonts w:asciiTheme="minorHAnsi" w:eastAsiaTheme="minorEastAsia" w:hAnsiTheme="minorHAnsi" w:cstheme="minorBidi"/>
          <w:sz w:val="22"/>
          <w:szCs w:val="22"/>
        </w:rPr>
      </w:pPr>
      <w:hyperlink w:anchor="_Toc95729382" w:history="1">
        <w:r w:rsidR="00755B2E" w:rsidRPr="00BB2C35">
          <w:rPr>
            <w:rStyle w:val="Hyperlink"/>
          </w:rPr>
          <w:t>4.</w:t>
        </w:r>
        <w:r w:rsidR="00755B2E">
          <w:rPr>
            <w:rFonts w:asciiTheme="minorHAnsi" w:eastAsiaTheme="minorEastAsia" w:hAnsiTheme="minorHAnsi" w:cstheme="minorBidi"/>
            <w:sz w:val="22"/>
            <w:szCs w:val="22"/>
          </w:rPr>
          <w:tab/>
        </w:r>
        <w:r w:rsidR="00755B2E" w:rsidRPr="00BB2C35">
          <w:rPr>
            <w:rStyle w:val="Hyperlink"/>
          </w:rPr>
          <w:t>APPLICATION SUBMISSION REQUIREMENTS</w:t>
        </w:r>
        <w:r w:rsidR="00755B2E">
          <w:rPr>
            <w:webHidden/>
          </w:rPr>
          <w:tab/>
        </w:r>
        <w:r w:rsidR="00755B2E">
          <w:rPr>
            <w:webHidden/>
          </w:rPr>
          <w:fldChar w:fldCharType="begin"/>
        </w:r>
        <w:r w:rsidR="00755B2E">
          <w:rPr>
            <w:webHidden/>
          </w:rPr>
          <w:instrText xml:space="preserve"> PAGEREF _Toc95729382 \h </w:instrText>
        </w:r>
        <w:r w:rsidR="00755B2E">
          <w:rPr>
            <w:webHidden/>
          </w:rPr>
        </w:r>
        <w:r w:rsidR="00755B2E">
          <w:rPr>
            <w:webHidden/>
          </w:rPr>
          <w:fldChar w:fldCharType="separate"/>
        </w:r>
        <w:r>
          <w:rPr>
            <w:webHidden/>
          </w:rPr>
          <w:t>21</w:t>
        </w:r>
        <w:r w:rsidR="00755B2E">
          <w:rPr>
            <w:webHidden/>
          </w:rPr>
          <w:fldChar w:fldCharType="end"/>
        </w:r>
      </w:hyperlink>
    </w:p>
    <w:p w14:paraId="32C3A465" w14:textId="0DB1F53A" w:rsidR="00755B2E" w:rsidRDefault="00356A5A">
      <w:pPr>
        <w:pStyle w:val="TOC2"/>
        <w:rPr>
          <w:rFonts w:asciiTheme="minorHAnsi" w:eastAsiaTheme="minorEastAsia" w:hAnsiTheme="minorHAnsi" w:cstheme="minorBidi"/>
          <w:sz w:val="22"/>
          <w:szCs w:val="22"/>
        </w:rPr>
      </w:pPr>
      <w:hyperlink w:anchor="_Toc95729383" w:history="1">
        <w:r w:rsidR="00755B2E" w:rsidRPr="00BB2C35">
          <w:rPr>
            <w:rStyle w:val="Hyperlink"/>
          </w:rPr>
          <w:t>5.</w:t>
        </w:r>
        <w:r w:rsidR="00755B2E">
          <w:rPr>
            <w:rFonts w:asciiTheme="minorHAnsi" w:eastAsiaTheme="minorEastAsia" w:hAnsiTheme="minorHAnsi" w:cstheme="minorBidi"/>
            <w:sz w:val="22"/>
            <w:szCs w:val="22"/>
          </w:rPr>
          <w:tab/>
        </w:r>
        <w:r w:rsidR="00755B2E" w:rsidRPr="00BB2C35">
          <w:rPr>
            <w:rStyle w:val="Hyperlink"/>
          </w:rPr>
          <w:t>FUNDING LIMITATIONS/RESTRICTIONS</w:t>
        </w:r>
        <w:r w:rsidR="00755B2E">
          <w:rPr>
            <w:webHidden/>
          </w:rPr>
          <w:tab/>
        </w:r>
        <w:r w:rsidR="00755B2E">
          <w:rPr>
            <w:webHidden/>
          </w:rPr>
          <w:fldChar w:fldCharType="begin"/>
        </w:r>
        <w:r w:rsidR="00755B2E">
          <w:rPr>
            <w:webHidden/>
          </w:rPr>
          <w:instrText xml:space="preserve"> PAGEREF _Toc95729383 \h </w:instrText>
        </w:r>
        <w:r w:rsidR="00755B2E">
          <w:rPr>
            <w:webHidden/>
          </w:rPr>
        </w:r>
        <w:r w:rsidR="00755B2E">
          <w:rPr>
            <w:webHidden/>
          </w:rPr>
          <w:fldChar w:fldCharType="separate"/>
        </w:r>
        <w:r>
          <w:rPr>
            <w:webHidden/>
          </w:rPr>
          <w:t>22</w:t>
        </w:r>
        <w:r w:rsidR="00755B2E">
          <w:rPr>
            <w:webHidden/>
          </w:rPr>
          <w:fldChar w:fldCharType="end"/>
        </w:r>
      </w:hyperlink>
    </w:p>
    <w:p w14:paraId="16868106" w14:textId="0DAF8E25" w:rsidR="00755B2E" w:rsidRDefault="00356A5A">
      <w:pPr>
        <w:pStyle w:val="TOC2"/>
        <w:rPr>
          <w:rFonts w:asciiTheme="minorHAnsi" w:eastAsiaTheme="minorEastAsia" w:hAnsiTheme="minorHAnsi" w:cstheme="minorBidi"/>
          <w:sz w:val="22"/>
          <w:szCs w:val="22"/>
        </w:rPr>
      </w:pPr>
      <w:hyperlink w:anchor="_Toc95729384" w:history="1">
        <w:r w:rsidR="00755B2E" w:rsidRPr="00BB2C35">
          <w:rPr>
            <w:rStyle w:val="Hyperlink"/>
          </w:rPr>
          <w:t>6.</w:t>
        </w:r>
        <w:r w:rsidR="00755B2E">
          <w:rPr>
            <w:rFonts w:asciiTheme="minorHAnsi" w:eastAsiaTheme="minorEastAsia" w:hAnsiTheme="minorHAnsi" w:cstheme="minorBidi"/>
            <w:sz w:val="22"/>
            <w:szCs w:val="22"/>
          </w:rPr>
          <w:tab/>
        </w:r>
        <w:r w:rsidR="00755B2E" w:rsidRPr="00BB2C35">
          <w:rPr>
            <w:rStyle w:val="Hyperlink"/>
          </w:rPr>
          <w:t>INTERGOVERNMENTAL REVIEW (E.O. 12372) REQUIREMENTS</w:t>
        </w:r>
        <w:r w:rsidR="00755B2E">
          <w:rPr>
            <w:webHidden/>
          </w:rPr>
          <w:tab/>
        </w:r>
        <w:r w:rsidR="00755B2E">
          <w:rPr>
            <w:webHidden/>
          </w:rPr>
          <w:fldChar w:fldCharType="begin"/>
        </w:r>
        <w:r w:rsidR="00755B2E">
          <w:rPr>
            <w:webHidden/>
          </w:rPr>
          <w:instrText xml:space="preserve"> PAGEREF _Toc95729384 \h </w:instrText>
        </w:r>
        <w:r w:rsidR="00755B2E">
          <w:rPr>
            <w:webHidden/>
          </w:rPr>
        </w:r>
        <w:r w:rsidR="00755B2E">
          <w:rPr>
            <w:webHidden/>
          </w:rPr>
          <w:fldChar w:fldCharType="separate"/>
        </w:r>
        <w:r>
          <w:rPr>
            <w:webHidden/>
          </w:rPr>
          <w:t>23</w:t>
        </w:r>
        <w:r w:rsidR="00755B2E">
          <w:rPr>
            <w:webHidden/>
          </w:rPr>
          <w:fldChar w:fldCharType="end"/>
        </w:r>
      </w:hyperlink>
    </w:p>
    <w:p w14:paraId="41107DD9" w14:textId="73E1BF55" w:rsidR="00755B2E" w:rsidRDefault="00356A5A">
      <w:pPr>
        <w:pStyle w:val="TOC2"/>
        <w:rPr>
          <w:rFonts w:asciiTheme="minorHAnsi" w:eastAsiaTheme="minorEastAsia" w:hAnsiTheme="minorHAnsi" w:cstheme="minorBidi"/>
          <w:sz w:val="22"/>
          <w:szCs w:val="22"/>
        </w:rPr>
      </w:pPr>
      <w:hyperlink w:anchor="_Toc95729385" w:history="1">
        <w:r w:rsidR="00755B2E" w:rsidRPr="00BB2C35">
          <w:rPr>
            <w:rStyle w:val="Hyperlink"/>
          </w:rPr>
          <w:t>7.</w:t>
        </w:r>
        <w:r w:rsidR="00755B2E">
          <w:rPr>
            <w:rFonts w:asciiTheme="minorHAnsi" w:eastAsiaTheme="minorEastAsia" w:hAnsiTheme="minorHAnsi" w:cstheme="minorBidi"/>
            <w:sz w:val="22"/>
            <w:szCs w:val="22"/>
          </w:rPr>
          <w:tab/>
        </w:r>
        <w:r w:rsidR="00755B2E" w:rsidRPr="00BB2C35">
          <w:rPr>
            <w:rStyle w:val="Hyperlink"/>
          </w:rPr>
          <w:t>OTHER SUBMISSION REQUIREMENTS</w:t>
        </w:r>
        <w:r w:rsidR="00755B2E">
          <w:rPr>
            <w:webHidden/>
          </w:rPr>
          <w:tab/>
        </w:r>
        <w:r w:rsidR="00755B2E">
          <w:rPr>
            <w:webHidden/>
          </w:rPr>
          <w:fldChar w:fldCharType="begin"/>
        </w:r>
        <w:r w:rsidR="00755B2E">
          <w:rPr>
            <w:webHidden/>
          </w:rPr>
          <w:instrText xml:space="preserve"> PAGEREF _Toc95729385 \h </w:instrText>
        </w:r>
        <w:r w:rsidR="00755B2E">
          <w:rPr>
            <w:webHidden/>
          </w:rPr>
        </w:r>
        <w:r w:rsidR="00755B2E">
          <w:rPr>
            <w:webHidden/>
          </w:rPr>
          <w:fldChar w:fldCharType="separate"/>
        </w:r>
        <w:r>
          <w:rPr>
            <w:webHidden/>
          </w:rPr>
          <w:t>23</w:t>
        </w:r>
        <w:r w:rsidR="00755B2E">
          <w:rPr>
            <w:webHidden/>
          </w:rPr>
          <w:fldChar w:fldCharType="end"/>
        </w:r>
      </w:hyperlink>
    </w:p>
    <w:p w14:paraId="30B8D04A" w14:textId="6A6F31C2" w:rsidR="00755B2E" w:rsidRDefault="00356A5A" w:rsidP="000204E9">
      <w:pPr>
        <w:pStyle w:val="TOC1"/>
        <w:rPr>
          <w:rFonts w:asciiTheme="minorHAnsi" w:eastAsiaTheme="minorEastAsia" w:hAnsiTheme="minorHAnsi" w:cstheme="minorBidi"/>
          <w:kern w:val="0"/>
          <w:sz w:val="22"/>
          <w:szCs w:val="22"/>
        </w:rPr>
      </w:pPr>
      <w:hyperlink w:anchor="_Toc95729386" w:history="1">
        <w:r w:rsidR="00755B2E" w:rsidRPr="00BB2C35">
          <w:rPr>
            <w:rStyle w:val="Hyperlink"/>
          </w:rPr>
          <w:t>V.</w:t>
        </w:r>
        <w:r w:rsidR="00755B2E">
          <w:rPr>
            <w:rFonts w:asciiTheme="minorHAnsi" w:eastAsiaTheme="minorEastAsia" w:hAnsiTheme="minorHAnsi" w:cstheme="minorBidi"/>
            <w:kern w:val="0"/>
            <w:sz w:val="22"/>
            <w:szCs w:val="22"/>
          </w:rPr>
          <w:tab/>
        </w:r>
        <w:r w:rsidR="00755B2E" w:rsidRPr="00BB2C35">
          <w:rPr>
            <w:rStyle w:val="Hyperlink"/>
          </w:rPr>
          <w:t>APPLICATION REVIEW INFORMATION</w:t>
        </w:r>
        <w:r w:rsidR="00755B2E">
          <w:rPr>
            <w:webHidden/>
          </w:rPr>
          <w:tab/>
        </w:r>
        <w:r w:rsidR="00755B2E">
          <w:rPr>
            <w:webHidden/>
          </w:rPr>
          <w:fldChar w:fldCharType="begin"/>
        </w:r>
        <w:r w:rsidR="00755B2E">
          <w:rPr>
            <w:webHidden/>
          </w:rPr>
          <w:instrText xml:space="preserve"> PAGEREF _Toc95729386 \h </w:instrText>
        </w:r>
        <w:r w:rsidR="00755B2E">
          <w:rPr>
            <w:webHidden/>
          </w:rPr>
        </w:r>
        <w:r w:rsidR="00755B2E">
          <w:rPr>
            <w:webHidden/>
          </w:rPr>
          <w:fldChar w:fldCharType="separate"/>
        </w:r>
        <w:r>
          <w:rPr>
            <w:webHidden/>
          </w:rPr>
          <w:t>23</w:t>
        </w:r>
        <w:r w:rsidR="00755B2E">
          <w:rPr>
            <w:webHidden/>
          </w:rPr>
          <w:fldChar w:fldCharType="end"/>
        </w:r>
      </w:hyperlink>
    </w:p>
    <w:p w14:paraId="3D1B7449" w14:textId="6A51C489" w:rsidR="00755B2E" w:rsidRDefault="00356A5A">
      <w:pPr>
        <w:pStyle w:val="TOC2"/>
        <w:rPr>
          <w:rFonts w:asciiTheme="minorHAnsi" w:eastAsiaTheme="minorEastAsia" w:hAnsiTheme="minorHAnsi" w:cstheme="minorBidi"/>
          <w:sz w:val="22"/>
          <w:szCs w:val="22"/>
        </w:rPr>
      </w:pPr>
      <w:hyperlink w:anchor="_Toc95729387" w:history="1">
        <w:r w:rsidR="00755B2E" w:rsidRPr="00BB2C35">
          <w:rPr>
            <w:rStyle w:val="Hyperlink"/>
          </w:rPr>
          <w:t>1.</w:t>
        </w:r>
        <w:r w:rsidR="00755B2E">
          <w:rPr>
            <w:rFonts w:asciiTheme="minorHAnsi" w:eastAsiaTheme="minorEastAsia" w:hAnsiTheme="minorHAnsi" w:cstheme="minorBidi"/>
            <w:sz w:val="22"/>
            <w:szCs w:val="22"/>
          </w:rPr>
          <w:tab/>
        </w:r>
        <w:r w:rsidR="00755B2E" w:rsidRPr="00BB2C35">
          <w:rPr>
            <w:rStyle w:val="Hyperlink"/>
          </w:rPr>
          <w:t>EVALUATION CRITERIA</w:t>
        </w:r>
        <w:r w:rsidR="00755B2E">
          <w:rPr>
            <w:webHidden/>
          </w:rPr>
          <w:tab/>
        </w:r>
        <w:r w:rsidR="00755B2E">
          <w:rPr>
            <w:webHidden/>
          </w:rPr>
          <w:fldChar w:fldCharType="begin"/>
        </w:r>
        <w:r w:rsidR="00755B2E">
          <w:rPr>
            <w:webHidden/>
          </w:rPr>
          <w:instrText xml:space="preserve"> PAGEREF _Toc95729387 \h </w:instrText>
        </w:r>
        <w:r w:rsidR="00755B2E">
          <w:rPr>
            <w:webHidden/>
          </w:rPr>
        </w:r>
        <w:r w:rsidR="00755B2E">
          <w:rPr>
            <w:webHidden/>
          </w:rPr>
          <w:fldChar w:fldCharType="separate"/>
        </w:r>
        <w:r>
          <w:rPr>
            <w:webHidden/>
          </w:rPr>
          <w:t>23</w:t>
        </w:r>
        <w:r w:rsidR="00755B2E">
          <w:rPr>
            <w:webHidden/>
          </w:rPr>
          <w:fldChar w:fldCharType="end"/>
        </w:r>
      </w:hyperlink>
    </w:p>
    <w:p w14:paraId="6148E058" w14:textId="00B09AE8" w:rsidR="00755B2E" w:rsidRDefault="00356A5A">
      <w:pPr>
        <w:pStyle w:val="TOC2"/>
        <w:rPr>
          <w:rFonts w:asciiTheme="minorHAnsi" w:eastAsiaTheme="minorEastAsia" w:hAnsiTheme="minorHAnsi" w:cstheme="minorBidi"/>
          <w:sz w:val="22"/>
          <w:szCs w:val="22"/>
        </w:rPr>
      </w:pPr>
      <w:hyperlink w:anchor="_Toc95729388" w:history="1">
        <w:r w:rsidR="00755B2E" w:rsidRPr="00BB2C35">
          <w:rPr>
            <w:rStyle w:val="Hyperlink"/>
          </w:rPr>
          <w:t>2.</w:t>
        </w:r>
        <w:r w:rsidR="00755B2E">
          <w:rPr>
            <w:rFonts w:asciiTheme="minorHAnsi" w:eastAsiaTheme="minorEastAsia" w:hAnsiTheme="minorHAnsi" w:cstheme="minorBidi"/>
            <w:sz w:val="22"/>
            <w:szCs w:val="22"/>
          </w:rPr>
          <w:tab/>
        </w:r>
        <w:r w:rsidR="00755B2E" w:rsidRPr="00BB2C35">
          <w:rPr>
            <w:rStyle w:val="Hyperlink"/>
          </w:rPr>
          <w:t>BUDGET JUSTIFICATION, EXISTING RESOURCES, OTHER SUPPORT(other federal and non-federal sources)</w:t>
        </w:r>
        <w:r w:rsidR="00755B2E">
          <w:rPr>
            <w:webHidden/>
          </w:rPr>
          <w:tab/>
        </w:r>
        <w:r w:rsidR="00755B2E">
          <w:rPr>
            <w:webHidden/>
          </w:rPr>
          <w:fldChar w:fldCharType="begin"/>
        </w:r>
        <w:r w:rsidR="00755B2E">
          <w:rPr>
            <w:webHidden/>
          </w:rPr>
          <w:instrText xml:space="preserve"> PAGEREF _Toc95729388 \h </w:instrText>
        </w:r>
        <w:r w:rsidR="00755B2E">
          <w:rPr>
            <w:webHidden/>
          </w:rPr>
        </w:r>
        <w:r w:rsidR="00755B2E">
          <w:rPr>
            <w:webHidden/>
          </w:rPr>
          <w:fldChar w:fldCharType="separate"/>
        </w:r>
        <w:r>
          <w:rPr>
            <w:webHidden/>
          </w:rPr>
          <w:t>26</w:t>
        </w:r>
        <w:r w:rsidR="00755B2E">
          <w:rPr>
            <w:webHidden/>
          </w:rPr>
          <w:fldChar w:fldCharType="end"/>
        </w:r>
      </w:hyperlink>
    </w:p>
    <w:p w14:paraId="43D38947" w14:textId="579E3DF8" w:rsidR="00755B2E" w:rsidRDefault="00356A5A">
      <w:pPr>
        <w:pStyle w:val="TOC2"/>
        <w:rPr>
          <w:rFonts w:asciiTheme="minorHAnsi" w:eastAsiaTheme="minorEastAsia" w:hAnsiTheme="minorHAnsi" w:cstheme="minorBidi"/>
          <w:sz w:val="22"/>
          <w:szCs w:val="22"/>
        </w:rPr>
      </w:pPr>
      <w:hyperlink w:anchor="_Toc95729389" w:history="1">
        <w:r w:rsidR="00755B2E" w:rsidRPr="00BB2C35">
          <w:rPr>
            <w:rStyle w:val="Hyperlink"/>
          </w:rPr>
          <w:t>3.</w:t>
        </w:r>
        <w:r w:rsidR="00755B2E">
          <w:rPr>
            <w:rFonts w:asciiTheme="minorHAnsi" w:eastAsiaTheme="minorEastAsia" w:hAnsiTheme="minorHAnsi" w:cstheme="minorBidi"/>
            <w:sz w:val="22"/>
            <w:szCs w:val="22"/>
          </w:rPr>
          <w:tab/>
        </w:r>
        <w:r w:rsidR="00755B2E" w:rsidRPr="00BB2C35">
          <w:rPr>
            <w:rStyle w:val="Hyperlink"/>
          </w:rPr>
          <w:t>REVIEW AND SELECTION PROCESS</w:t>
        </w:r>
        <w:r w:rsidR="00755B2E">
          <w:rPr>
            <w:webHidden/>
          </w:rPr>
          <w:tab/>
        </w:r>
        <w:r w:rsidR="00755B2E">
          <w:rPr>
            <w:webHidden/>
          </w:rPr>
          <w:fldChar w:fldCharType="begin"/>
        </w:r>
        <w:r w:rsidR="00755B2E">
          <w:rPr>
            <w:webHidden/>
          </w:rPr>
          <w:instrText xml:space="preserve"> PAGEREF _Toc95729389 \h </w:instrText>
        </w:r>
        <w:r w:rsidR="00755B2E">
          <w:rPr>
            <w:webHidden/>
          </w:rPr>
        </w:r>
        <w:r w:rsidR="00755B2E">
          <w:rPr>
            <w:webHidden/>
          </w:rPr>
          <w:fldChar w:fldCharType="separate"/>
        </w:r>
        <w:r>
          <w:rPr>
            <w:webHidden/>
          </w:rPr>
          <w:t>26</w:t>
        </w:r>
        <w:r w:rsidR="00755B2E">
          <w:rPr>
            <w:webHidden/>
          </w:rPr>
          <w:fldChar w:fldCharType="end"/>
        </w:r>
      </w:hyperlink>
    </w:p>
    <w:p w14:paraId="2546458E" w14:textId="0D6EA7DC" w:rsidR="00755B2E" w:rsidRDefault="00356A5A" w:rsidP="000204E9">
      <w:pPr>
        <w:pStyle w:val="TOC1"/>
        <w:rPr>
          <w:rFonts w:asciiTheme="minorHAnsi" w:eastAsiaTheme="minorEastAsia" w:hAnsiTheme="minorHAnsi" w:cstheme="minorBidi"/>
          <w:kern w:val="0"/>
          <w:sz w:val="22"/>
          <w:szCs w:val="22"/>
        </w:rPr>
      </w:pPr>
      <w:hyperlink w:anchor="_Toc95729390" w:history="1">
        <w:r w:rsidR="00755B2E" w:rsidRPr="00BB2C35">
          <w:rPr>
            <w:rStyle w:val="Hyperlink"/>
          </w:rPr>
          <w:t>VI.</w:t>
        </w:r>
        <w:r w:rsidR="00755B2E">
          <w:rPr>
            <w:rFonts w:asciiTheme="minorHAnsi" w:eastAsiaTheme="minorEastAsia" w:hAnsiTheme="minorHAnsi" w:cstheme="minorBidi"/>
            <w:kern w:val="0"/>
            <w:sz w:val="22"/>
            <w:szCs w:val="22"/>
          </w:rPr>
          <w:tab/>
        </w:r>
        <w:r w:rsidR="00755B2E" w:rsidRPr="00BB2C35">
          <w:rPr>
            <w:rStyle w:val="Hyperlink"/>
          </w:rPr>
          <w:t>FEDERAL AWARD ADMINISTRATION INFORMATION</w:t>
        </w:r>
        <w:r w:rsidR="00755B2E">
          <w:rPr>
            <w:webHidden/>
          </w:rPr>
          <w:tab/>
        </w:r>
        <w:r w:rsidR="00755B2E">
          <w:rPr>
            <w:webHidden/>
          </w:rPr>
          <w:fldChar w:fldCharType="begin"/>
        </w:r>
        <w:r w:rsidR="00755B2E">
          <w:rPr>
            <w:webHidden/>
          </w:rPr>
          <w:instrText xml:space="preserve"> PAGEREF _Toc95729390 \h </w:instrText>
        </w:r>
        <w:r w:rsidR="00755B2E">
          <w:rPr>
            <w:webHidden/>
          </w:rPr>
        </w:r>
        <w:r w:rsidR="00755B2E">
          <w:rPr>
            <w:webHidden/>
          </w:rPr>
          <w:fldChar w:fldCharType="separate"/>
        </w:r>
        <w:r>
          <w:rPr>
            <w:webHidden/>
          </w:rPr>
          <w:t>27</w:t>
        </w:r>
        <w:r w:rsidR="00755B2E">
          <w:rPr>
            <w:webHidden/>
          </w:rPr>
          <w:fldChar w:fldCharType="end"/>
        </w:r>
      </w:hyperlink>
    </w:p>
    <w:p w14:paraId="13E72D7C" w14:textId="174FE398" w:rsidR="00755B2E" w:rsidRDefault="00356A5A">
      <w:pPr>
        <w:pStyle w:val="TOC2"/>
        <w:rPr>
          <w:rFonts w:asciiTheme="minorHAnsi" w:eastAsiaTheme="minorEastAsia" w:hAnsiTheme="minorHAnsi" w:cstheme="minorBidi"/>
          <w:sz w:val="22"/>
          <w:szCs w:val="22"/>
        </w:rPr>
      </w:pPr>
      <w:hyperlink w:anchor="_Toc95729391" w:history="1">
        <w:r w:rsidR="00755B2E" w:rsidRPr="00BB2C35">
          <w:rPr>
            <w:rStyle w:val="Hyperlink"/>
          </w:rPr>
          <w:t>1.      FEDERAL AWARD NOTICES</w:t>
        </w:r>
        <w:r w:rsidR="00755B2E">
          <w:rPr>
            <w:webHidden/>
          </w:rPr>
          <w:tab/>
        </w:r>
        <w:r w:rsidR="00755B2E">
          <w:rPr>
            <w:webHidden/>
          </w:rPr>
          <w:fldChar w:fldCharType="begin"/>
        </w:r>
        <w:r w:rsidR="00755B2E">
          <w:rPr>
            <w:webHidden/>
          </w:rPr>
          <w:instrText xml:space="preserve"> PAGEREF _Toc95729391 \h </w:instrText>
        </w:r>
        <w:r w:rsidR="00755B2E">
          <w:rPr>
            <w:webHidden/>
          </w:rPr>
        </w:r>
        <w:r w:rsidR="00755B2E">
          <w:rPr>
            <w:webHidden/>
          </w:rPr>
          <w:fldChar w:fldCharType="separate"/>
        </w:r>
        <w:r>
          <w:rPr>
            <w:webHidden/>
          </w:rPr>
          <w:t>27</w:t>
        </w:r>
        <w:r w:rsidR="00755B2E">
          <w:rPr>
            <w:webHidden/>
          </w:rPr>
          <w:fldChar w:fldCharType="end"/>
        </w:r>
      </w:hyperlink>
    </w:p>
    <w:p w14:paraId="26C899CF" w14:textId="60884A8F" w:rsidR="00755B2E" w:rsidRDefault="00356A5A">
      <w:pPr>
        <w:pStyle w:val="TOC2"/>
        <w:rPr>
          <w:rFonts w:asciiTheme="minorHAnsi" w:eastAsiaTheme="minorEastAsia" w:hAnsiTheme="minorHAnsi" w:cstheme="minorBidi"/>
          <w:sz w:val="22"/>
          <w:szCs w:val="22"/>
        </w:rPr>
      </w:pPr>
      <w:hyperlink w:anchor="_Toc95729392" w:history="1">
        <w:r w:rsidR="00755B2E" w:rsidRPr="00BB2C35">
          <w:rPr>
            <w:rStyle w:val="Hyperlink"/>
          </w:rPr>
          <w:t xml:space="preserve">2.  </w:t>
        </w:r>
        <w:r w:rsidR="00755B2E">
          <w:rPr>
            <w:rFonts w:asciiTheme="minorHAnsi" w:eastAsiaTheme="minorEastAsia" w:hAnsiTheme="minorHAnsi" w:cstheme="minorBidi"/>
            <w:sz w:val="22"/>
            <w:szCs w:val="22"/>
          </w:rPr>
          <w:tab/>
        </w:r>
        <w:r w:rsidR="00755B2E" w:rsidRPr="00BB2C35">
          <w:rPr>
            <w:rStyle w:val="Hyperlink"/>
          </w:rPr>
          <w:t>ADMINISTRATIVE AND NATIONAL POLICY REQUIREMENTS</w:t>
        </w:r>
        <w:r w:rsidR="00755B2E">
          <w:rPr>
            <w:webHidden/>
          </w:rPr>
          <w:tab/>
        </w:r>
        <w:r w:rsidR="00755B2E">
          <w:rPr>
            <w:webHidden/>
          </w:rPr>
          <w:fldChar w:fldCharType="begin"/>
        </w:r>
        <w:r w:rsidR="00755B2E">
          <w:rPr>
            <w:webHidden/>
          </w:rPr>
          <w:instrText xml:space="preserve"> PAGEREF _Toc95729392 \h </w:instrText>
        </w:r>
        <w:r w:rsidR="00755B2E">
          <w:rPr>
            <w:webHidden/>
          </w:rPr>
        </w:r>
        <w:r w:rsidR="00755B2E">
          <w:rPr>
            <w:webHidden/>
          </w:rPr>
          <w:fldChar w:fldCharType="separate"/>
        </w:r>
        <w:r>
          <w:rPr>
            <w:webHidden/>
          </w:rPr>
          <w:t>28</w:t>
        </w:r>
        <w:r w:rsidR="00755B2E">
          <w:rPr>
            <w:webHidden/>
          </w:rPr>
          <w:fldChar w:fldCharType="end"/>
        </w:r>
      </w:hyperlink>
    </w:p>
    <w:p w14:paraId="78C150AB" w14:textId="2EC6E54B" w:rsidR="00755B2E" w:rsidRDefault="00356A5A">
      <w:pPr>
        <w:pStyle w:val="TOC2"/>
        <w:rPr>
          <w:rFonts w:asciiTheme="minorHAnsi" w:eastAsiaTheme="minorEastAsia" w:hAnsiTheme="minorHAnsi" w:cstheme="minorBidi"/>
          <w:sz w:val="22"/>
          <w:szCs w:val="22"/>
        </w:rPr>
      </w:pPr>
      <w:hyperlink w:anchor="_Toc95729393" w:history="1">
        <w:r w:rsidR="00755B2E" w:rsidRPr="00BB2C35">
          <w:rPr>
            <w:rStyle w:val="Hyperlink"/>
          </w:rPr>
          <w:t>3.</w:t>
        </w:r>
        <w:r w:rsidR="00755B2E">
          <w:rPr>
            <w:rFonts w:asciiTheme="minorHAnsi" w:eastAsiaTheme="minorEastAsia" w:hAnsiTheme="minorHAnsi" w:cstheme="minorBidi"/>
            <w:sz w:val="22"/>
            <w:szCs w:val="22"/>
          </w:rPr>
          <w:tab/>
        </w:r>
        <w:r w:rsidR="00755B2E" w:rsidRPr="00BB2C35">
          <w:rPr>
            <w:rStyle w:val="Hyperlink"/>
          </w:rPr>
          <w:t>REPORTING REQUIREMENTS</w:t>
        </w:r>
        <w:r w:rsidR="00755B2E">
          <w:rPr>
            <w:webHidden/>
          </w:rPr>
          <w:tab/>
        </w:r>
        <w:r w:rsidR="00755B2E">
          <w:rPr>
            <w:webHidden/>
          </w:rPr>
          <w:fldChar w:fldCharType="begin"/>
        </w:r>
        <w:r w:rsidR="00755B2E">
          <w:rPr>
            <w:webHidden/>
          </w:rPr>
          <w:instrText xml:space="preserve"> PAGEREF _Toc95729393 \h </w:instrText>
        </w:r>
        <w:r w:rsidR="00755B2E">
          <w:rPr>
            <w:webHidden/>
          </w:rPr>
        </w:r>
        <w:r w:rsidR="00755B2E">
          <w:rPr>
            <w:webHidden/>
          </w:rPr>
          <w:fldChar w:fldCharType="separate"/>
        </w:r>
        <w:r>
          <w:rPr>
            <w:webHidden/>
          </w:rPr>
          <w:t>28</w:t>
        </w:r>
        <w:r w:rsidR="00755B2E">
          <w:rPr>
            <w:webHidden/>
          </w:rPr>
          <w:fldChar w:fldCharType="end"/>
        </w:r>
      </w:hyperlink>
    </w:p>
    <w:p w14:paraId="2B40B259" w14:textId="72EE003B" w:rsidR="00755B2E" w:rsidRDefault="00356A5A" w:rsidP="000204E9">
      <w:pPr>
        <w:pStyle w:val="TOC1"/>
        <w:rPr>
          <w:rFonts w:asciiTheme="minorHAnsi" w:eastAsiaTheme="minorEastAsia" w:hAnsiTheme="minorHAnsi" w:cstheme="minorBidi"/>
          <w:kern w:val="0"/>
          <w:sz w:val="22"/>
          <w:szCs w:val="22"/>
        </w:rPr>
      </w:pPr>
      <w:hyperlink w:anchor="_Toc95729394" w:history="1">
        <w:r w:rsidR="00755B2E" w:rsidRPr="00BB2C35">
          <w:rPr>
            <w:rStyle w:val="Hyperlink"/>
          </w:rPr>
          <w:t>VII.</w:t>
        </w:r>
        <w:r w:rsidR="00755B2E">
          <w:rPr>
            <w:rFonts w:asciiTheme="minorHAnsi" w:eastAsiaTheme="minorEastAsia" w:hAnsiTheme="minorHAnsi" w:cstheme="minorBidi"/>
            <w:kern w:val="0"/>
            <w:sz w:val="22"/>
            <w:szCs w:val="22"/>
          </w:rPr>
          <w:tab/>
        </w:r>
        <w:r w:rsidR="00755B2E" w:rsidRPr="00BB2C35">
          <w:rPr>
            <w:rStyle w:val="Hyperlink"/>
          </w:rPr>
          <w:t>AGENCY CONTACTS</w:t>
        </w:r>
        <w:r w:rsidR="00755B2E">
          <w:rPr>
            <w:webHidden/>
          </w:rPr>
          <w:tab/>
        </w:r>
        <w:r w:rsidR="00755B2E">
          <w:rPr>
            <w:webHidden/>
          </w:rPr>
          <w:fldChar w:fldCharType="begin"/>
        </w:r>
        <w:r w:rsidR="00755B2E">
          <w:rPr>
            <w:webHidden/>
          </w:rPr>
          <w:instrText xml:space="preserve"> PAGEREF _Toc95729394 \h </w:instrText>
        </w:r>
        <w:r w:rsidR="00755B2E">
          <w:rPr>
            <w:webHidden/>
          </w:rPr>
        </w:r>
        <w:r w:rsidR="00755B2E">
          <w:rPr>
            <w:webHidden/>
          </w:rPr>
          <w:fldChar w:fldCharType="separate"/>
        </w:r>
        <w:r>
          <w:rPr>
            <w:webHidden/>
          </w:rPr>
          <w:t>29</w:t>
        </w:r>
        <w:r w:rsidR="00755B2E">
          <w:rPr>
            <w:webHidden/>
          </w:rPr>
          <w:fldChar w:fldCharType="end"/>
        </w:r>
      </w:hyperlink>
    </w:p>
    <w:p w14:paraId="6C06CE7B" w14:textId="1FD9FCA0" w:rsidR="00755B2E" w:rsidRDefault="00356A5A" w:rsidP="000204E9">
      <w:pPr>
        <w:pStyle w:val="TOC1"/>
        <w:rPr>
          <w:rFonts w:asciiTheme="minorHAnsi" w:eastAsiaTheme="minorEastAsia" w:hAnsiTheme="minorHAnsi" w:cstheme="minorBidi"/>
          <w:kern w:val="0"/>
          <w:sz w:val="22"/>
          <w:szCs w:val="22"/>
        </w:rPr>
      </w:pPr>
      <w:hyperlink w:anchor="_Toc95729395" w:history="1">
        <w:r w:rsidR="00755B2E" w:rsidRPr="00BB2C35">
          <w:rPr>
            <w:rStyle w:val="Hyperlink"/>
          </w:rPr>
          <w:t>Appendix A – Application and Submission Requirements</w:t>
        </w:r>
        <w:r w:rsidR="00755B2E">
          <w:rPr>
            <w:webHidden/>
          </w:rPr>
          <w:tab/>
        </w:r>
        <w:r w:rsidR="00755B2E">
          <w:rPr>
            <w:webHidden/>
          </w:rPr>
          <w:fldChar w:fldCharType="begin"/>
        </w:r>
        <w:r w:rsidR="00755B2E">
          <w:rPr>
            <w:webHidden/>
          </w:rPr>
          <w:instrText xml:space="preserve"> PAGEREF _Toc95729395 \h </w:instrText>
        </w:r>
        <w:r w:rsidR="00755B2E">
          <w:rPr>
            <w:webHidden/>
          </w:rPr>
        </w:r>
        <w:r w:rsidR="00755B2E">
          <w:rPr>
            <w:webHidden/>
          </w:rPr>
          <w:fldChar w:fldCharType="separate"/>
        </w:r>
        <w:r>
          <w:rPr>
            <w:webHidden/>
          </w:rPr>
          <w:t>30</w:t>
        </w:r>
        <w:r w:rsidR="00755B2E">
          <w:rPr>
            <w:webHidden/>
          </w:rPr>
          <w:fldChar w:fldCharType="end"/>
        </w:r>
      </w:hyperlink>
    </w:p>
    <w:p w14:paraId="5C2C2FD4" w14:textId="5E1B3D55" w:rsidR="00755B2E" w:rsidRDefault="00356A5A">
      <w:pPr>
        <w:pStyle w:val="TOC2"/>
        <w:rPr>
          <w:rFonts w:asciiTheme="minorHAnsi" w:eastAsiaTheme="minorEastAsia" w:hAnsiTheme="minorHAnsi" w:cstheme="minorBidi"/>
          <w:sz w:val="22"/>
          <w:szCs w:val="22"/>
        </w:rPr>
      </w:pPr>
      <w:hyperlink w:anchor="_Toc95729396" w:history="1">
        <w:r w:rsidR="00755B2E" w:rsidRPr="00BB2C35">
          <w:rPr>
            <w:rStyle w:val="Hyperlink"/>
          </w:rPr>
          <w:t>1.</w:t>
        </w:r>
        <w:r w:rsidR="00755B2E">
          <w:rPr>
            <w:rFonts w:asciiTheme="minorHAnsi" w:eastAsiaTheme="minorEastAsia" w:hAnsiTheme="minorHAnsi" w:cstheme="minorBidi"/>
            <w:sz w:val="22"/>
            <w:szCs w:val="22"/>
          </w:rPr>
          <w:tab/>
        </w:r>
        <w:r w:rsidR="00755B2E" w:rsidRPr="00BB2C35">
          <w:rPr>
            <w:rStyle w:val="Hyperlink"/>
          </w:rPr>
          <w:t>GET REGISTERED</w:t>
        </w:r>
        <w:r w:rsidR="00755B2E">
          <w:rPr>
            <w:webHidden/>
          </w:rPr>
          <w:tab/>
        </w:r>
        <w:r w:rsidR="00755B2E">
          <w:rPr>
            <w:webHidden/>
          </w:rPr>
          <w:fldChar w:fldCharType="begin"/>
        </w:r>
        <w:r w:rsidR="00755B2E">
          <w:rPr>
            <w:webHidden/>
          </w:rPr>
          <w:instrText xml:space="preserve"> PAGEREF _Toc95729396 \h </w:instrText>
        </w:r>
        <w:r w:rsidR="00755B2E">
          <w:rPr>
            <w:webHidden/>
          </w:rPr>
        </w:r>
        <w:r w:rsidR="00755B2E">
          <w:rPr>
            <w:webHidden/>
          </w:rPr>
          <w:fldChar w:fldCharType="separate"/>
        </w:r>
        <w:r>
          <w:rPr>
            <w:webHidden/>
          </w:rPr>
          <w:t>30</w:t>
        </w:r>
        <w:r w:rsidR="00755B2E">
          <w:rPr>
            <w:webHidden/>
          </w:rPr>
          <w:fldChar w:fldCharType="end"/>
        </w:r>
      </w:hyperlink>
    </w:p>
    <w:p w14:paraId="2633CEA1" w14:textId="438B175A" w:rsidR="00755B2E" w:rsidRDefault="00356A5A">
      <w:pPr>
        <w:pStyle w:val="TOC2"/>
        <w:rPr>
          <w:rFonts w:asciiTheme="minorHAnsi" w:eastAsiaTheme="minorEastAsia" w:hAnsiTheme="minorHAnsi" w:cstheme="minorBidi"/>
          <w:sz w:val="22"/>
          <w:szCs w:val="22"/>
        </w:rPr>
      </w:pPr>
      <w:hyperlink w:anchor="_Toc95729397" w:history="1">
        <w:r w:rsidR="00755B2E" w:rsidRPr="00BB2C35">
          <w:rPr>
            <w:rStyle w:val="Hyperlink"/>
          </w:rPr>
          <w:t>2.</w:t>
        </w:r>
        <w:r w:rsidR="00755B2E">
          <w:rPr>
            <w:rFonts w:asciiTheme="minorHAnsi" w:eastAsiaTheme="minorEastAsia" w:hAnsiTheme="minorHAnsi" w:cstheme="minorBidi"/>
            <w:sz w:val="22"/>
            <w:szCs w:val="22"/>
          </w:rPr>
          <w:tab/>
        </w:r>
        <w:r w:rsidR="00755B2E" w:rsidRPr="00BB2C35">
          <w:rPr>
            <w:rStyle w:val="Hyperlink"/>
          </w:rPr>
          <w:t>WRITE AND COMPLETE APPLICATION</w:t>
        </w:r>
        <w:r w:rsidR="00755B2E">
          <w:rPr>
            <w:webHidden/>
          </w:rPr>
          <w:tab/>
        </w:r>
        <w:r w:rsidR="00755B2E">
          <w:rPr>
            <w:webHidden/>
          </w:rPr>
          <w:fldChar w:fldCharType="begin"/>
        </w:r>
        <w:r w:rsidR="00755B2E">
          <w:rPr>
            <w:webHidden/>
          </w:rPr>
          <w:instrText xml:space="preserve"> PAGEREF _Toc95729397 \h </w:instrText>
        </w:r>
        <w:r w:rsidR="00755B2E">
          <w:rPr>
            <w:webHidden/>
          </w:rPr>
        </w:r>
        <w:r w:rsidR="00755B2E">
          <w:rPr>
            <w:webHidden/>
          </w:rPr>
          <w:fldChar w:fldCharType="separate"/>
        </w:r>
        <w:r>
          <w:rPr>
            <w:webHidden/>
          </w:rPr>
          <w:t>33</w:t>
        </w:r>
        <w:r w:rsidR="00755B2E">
          <w:rPr>
            <w:webHidden/>
          </w:rPr>
          <w:fldChar w:fldCharType="end"/>
        </w:r>
      </w:hyperlink>
    </w:p>
    <w:p w14:paraId="2C8ABE92" w14:textId="3B1FE38A" w:rsidR="00755B2E" w:rsidRDefault="00356A5A">
      <w:pPr>
        <w:pStyle w:val="TOC2"/>
        <w:rPr>
          <w:rFonts w:asciiTheme="minorHAnsi" w:eastAsiaTheme="minorEastAsia" w:hAnsiTheme="minorHAnsi" w:cstheme="minorBidi"/>
          <w:sz w:val="22"/>
          <w:szCs w:val="22"/>
        </w:rPr>
      </w:pPr>
      <w:hyperlink w:anchor="_Toc95729398" w:history="1">
        <w:r w:rsidR="00755B2E" w:rsidRPr="00BB2C35">
          <w:rPr>
            <w:rStyle w:val="Hyperlink"/>
          </w:rPr>
          <w:t xml:space="preserve">3.    </w:t>
        </w:r>
        <w:r w:rsidR="00755B2E">
          <w:rPr>
            <w:rFonts w:asciiTheme="minorHAnsi" w:eastAsiaTheme="minorEastAsia" w:hAnsiTheme="minorHAnsi" w:cstheme="minorBidi"/>
            <w:sz w:val="22"/>
            <w:szCs w:val="22"/>
          </w:rPr>
          <w:tab/>
        </w:r>
        <w:r w:rsidR="00755B2E" w:rsidRPr="00BB2C35">
          <w:rPr>
            <w:rStyle w:val="Hyperlink"/>
          </w:rPr>
          <w:t>SUBMIT APPLICATION</w:t>
        </w:r>
        <w:r w:rsidR="00755B2E">
          <w:rPr>
            <w:webHidden/>
          </w:rPr>
          <w:tab/>
        </w:r>
        <w:r w:rsidR="00755B2E">
          <w:rPr>
            <w:webHidden/>
          </w:rPr>
          <w:fldChar w:fldCharType="begin"/>
        </w:r>
        <w:r w:rsidR="00755B2E">
          <w:rPr>
            <w:webHidden/>
          </w:rPr>
          <w:instrText xml:space="preserve"> PAGEREF _Toc95729398 \h </w:instrText>
        </w:r>
        <w:r w:rsidR="00755B2E">
          <w:rPr>
            <w:webHidden/>
          </w:rPr>
        </w:r>
        <w:r w:rsidR="00755B2E">
          <w:rPr>
            <w:webHidden/>
          </w:rPr>
          <w:fldChar w:fldCharType="separate"/>
        </w:r>
        <w:r>
          <w:rPr>
            <w:webHidden/>
          </w:rPr>
          <w:t>36</w:t>
        </w:r>
        <w:r w:rsidR="00755B2E">
          <w:rPr>
            <w:webHidden/>
          </w:rPr>
          <w:fldChar w:fldCharType="end"/>
        </w:r>
      </w:hyperlink>
    </w:p>
    <w:p w14:paraId="61BDB6D6" w14:textId="44F33DA7" w:rsidR="00755B2E" w:rsidRDefault="00356A5A">
      <w:pPr>
        <w:pStyle w:val="TOC2"/>
        <w:rPr>
          <w:rFonts w:asciiTheme="minorHAnsi" w:eastAsiaTheme="minorEastAsia" w:hAnsiTheme="minorHAnsi" w:cstheme="minorBidi"/>
          <w:sz w:val="22"/>
          <w:szCs w:val="22"/>
        </w:rPr>
      </w:pPr>
      <w:hyperlink w:anchor="_Toc95729399" w:history="1">
        <w:r w:rsidR="00755B2E" w:rsidRPr="00BB2C35">
          <w:rPr>
            <w:rStyle w:val="Hyperlink"/>
          </w:rPr>
          <w:t>4.</w:t>
        </w:r>
        <w:r w:rsidR="00755B2E">
          <w:rPr>
            <w:rFonts w:asciiTheme="minorHAnsi" w:eastAsiaTheme="minorEastAsia" w:hAnsiTheme="minorHAnsi" w:cstheme="minorBidi"/>
            <w:sz w:val="22"/>
            <w:szCs w:val="22"/>
          </w:rPr>
          <w:tab/>
        </w:r>
        <w:r w:rsidR="00755B2E" w:rsidRPr="00BB2C35">
          <w:rPr>
            <w:rStyle w:val="Hyperlink"/>
          </w:rPr>
          <w:t>AFTER SUBMISSION</w:t>
        </w:r>
        <w:r w:rsidR="00755B2E">
          <w:rPr>
            <w:webHidden/>
          </w:rPr>
          <w:tab/>
        </w:r>
        <w:r w:rsidR="00755B2E">
          <w:rPr>
            <w:webHidden/>
          </w:rPr>
          <w:fldChar w:fldCharType="begin"/>
        </w:r>
        <w:r w:rsidR="00755B2E">
          <w:rPr>
            <w:webHidden/>
          </w:rPr>
          <w:instrText xml:space="preserve"> PAGEREF _Toc95729399 \h </w:instrText>
        </w:r>
        <w:r w:rsidR="00755B2E">
          <w:rPr>
            <w:webHidden/>
          </w:rPr>
        </w:r>
        <w:r w:rsidR="00755B2E">
          <w:rPr>
            <w:webHidden/>
          </w:rPr>
          <w:fldChar w:fldCharType="separate"/>
        </w:r>
        <w:r>
          <w:rPr>
            <w:webHidden/>
          </w:rPr>
          <w:t>38</w:t>
        </w:r>
        <w:r w:rsidR="00755B2E">
          <w:rPr>
            <w:webHidden/>
          </w:rPr>
          <w:fldChar w:fldCharType="end"/>
        </w:r>
      </w:hyperlink>
    </w:p>
    <w:p w14:paraId="461C1ABD" w14:textId="52CD1EE3" w:rsidR="00755B2E" w:rsidRDefault="00356A5A" w:rsidP="000204E9">
      <w:pPr>
        <w:pStyle w:val="TOC1"/>
        <w:rPr>
          <w:rFonts w:asciiTheme="minorHAnsi" w:eastAsiaTheme="minorEastAsia" w:hAnsiTheme="minorHAnsi" w:cstheme="minorBidi"/>
          <w:kern w:val="0"/>
          <w:sz w:val="22"/>
          <w:szCs w:val="22"/>
        </w:rPr>
      </w:pPr>
      <w:hyperlink w:anchor="_Toc95729400" w:history="1">
        <w:r w:rsidR="00755B2E" w:rsidRPr="00BB2C35">
          <w:rPr>
            <w:rStyle w:val="Hyperlink"/>
          </w:rPr>
          <w:t>Appendix B - Formatting Requirements and System Validation</w:t>
        </w:r>
        <w:r w:rsidR="00755B2E">
          <w:rPr>
            <w:webHidden/>
          </w:rPr>
          <w:tab/>
        </w:r>
        <w:r w:rsidR="00755B2E">
          <w:rPr>
            <w:webHidden/>
          </w:rPr>
          <w:fldChar w:fldCharType="begin"/>
        </w:r>
        <w:r w:rsidR="00755B2E">
          <w:rPr>
            <w:webHidden/>
          </w:rPr>
          <w:instrText xml:space="preserve"> PAGEREF _Toc95729400 \h </w:instrText>
        </w:r>
        <w:r w:rsidR="00755B2E">
          <w:rPr>
            <w:webHidden/>
          </w:rPr>
        </w:r>
        <w:r w:rsidR="00755B2E">
          <w:rPr>
            <w:webHidden/>
          </w:rPr>
          <w:fldChar w:fldCharType="separate"/>
        </w:r>
        <w:r>
          <w:rPr>
            <w:webHidden/>
          </w:rPr>
          <w:t>41</w:t>
        </w:r>
        <w:r w:rsidR="00755B2E">
          <w:rPr>
            <w:webHidden/>
          </w:rPr>
          <w:fldChar w:fldCharType="end"/>
        </w:r>
      </w:hyperlink>
    </w:p>
    <w:p w14:paraId="3F3AAD2F" w14:textId="456808F2" w:rsidR="00755B2E" w:rsidRDefault="00356A5A">
      <w:pPr>
        <w:pStyle w:val="TOC2"/>
        <w:rPr>
          <w:rFonts w:asciiTheme="minorHAnsi" w:eastAsiaTheme="minorEastAsia" w:hAnsiTheme="minorHAnsi" w:cstheme="minorBidi"/>
          <w:sz w:val="22"/>
          <w:szCs w:val="22"/>
        </w:rPr>
      </w:pPr>
      <w:hyperlink w:anchor="_Toc95729401" w:history="1">
        <w:r w:rsidR="00755B2E" w:rsidRPr="00BB2C35">
          <w:rPr>
            <w:rStyle w:val="Hyperlink"/>
          </w:rPr>
          <w:t>1.</w:t>
        </w:r>
        <w:r w:rsidR="00755B2E">
          <w:rPr>
            <w:rFonts w:asciiTheme="minorHAnsi" w:eastAsiaTheme="minorEastAsia" w:hAnsiTheme="minorHAnsi" w:cstheme="minorBidi"/>
            <w:sz w:val="22"/>
            <w:szCs w:val="22"/>
          </w:rPr>
          <w:tab/>
        </w:r>
        <w:r w:rsidR="00755B2E" w:rsidRPr="00BB2C35">
          <w:rPr>
            <w:rStyle w:val="Hyperlink"/>
          </w:rPr>
          <w:t>SAMHSA FORMATTING REQUIREMENTS</w:t>
        </w:r>
        <w:r w:rsidR="00755B2E">
          <w:rPr>
            <w:webHidden/>
          </w:rPr>
          <w:tab/>
        </w:r>
        <w:r w:rsidR="00755B2E">
          <w:rPr>
            <w:webHidden/>
          </w:rPr>
          <w:fldChar w:fldCharType="begin"/>
        </w:r>
        <w:r w:rsidR="00755B2E">
          <w:rPr>
            <w:webHidden/>
          </w:rPr>
          <w:instrText xml:space="preserve"> PAGEREF _Toc95729401 \h </w:instrText>
        </w:r>
        <w:r w:rsidR="00755B2E">
          <w:rPr>
            <w:webHidden/>
          </w:rPr>
        </w:r>
        <w:r w:rsidR="00755B2E">
          <w:rPr>
            <w:webHidden/>
          </w:rPr>
          <w:fldChar w:fldCharType="separate"/>
        </w:r>
        <w:r>
          <w:rPr>
            <w:webHidden/>
          </w:rPr>
          <w:t>41</w:t>
        </w:r>
        <w:r w:rsidR="00755B2E">
          <w:rPr>
            <w:webHidden/>
          </w:rPr>
          <w:fldChar w:fldCharType="end"/>
        </w:r>
      </w:hyperlink>
    </w:p>
    <w:p w14:paraId="4912CCD3" w14:textId="0BB1A59B" w:rsidR="00755B2E" w:rsidRDefault="00356A5A">
      <w:pPr>
        <w:pStyle w:val="TOC2"/>
        <w:rPr>
          <w:rFonts w:asciiTheme="minorHAnsi" w:eastAsiaTheme="minorEastAsia" w:hAnsiTheme="minorHAnsi" w:cstheme="minorBidi"/>
          <w:sz w:val="22"/>
          <w:szCs w:val="22"/>
        </w:rPr>
      </w:pPr>
      <w:hyperlink w:anchor="_Toc95729402" w:history="1">
        <w:r w:rsidR="00755B2E" w:rsidRPr="00BB2C35">
          <w:rPr>
            <w:rStyle w:val="Hyperlink"/>
          </w:rPr>
          <w:t>2.</w:t>
        </w:r>
        <w:r w:rsidR="00755B2E">
          <w:rPr>
            <w:rFonts w:asciiTheme="minorHAnsi" w:eastAsiaTheme="minorEastAsia" w:hAnsiTheme="minorHAnsi" w:cstheme="minorBidi"/>
            <w:sz w:val="22"/>
            <w:szCs w:val="22"/>
          </w:rPr>
          <w:tab/>
        </w:r>
        <w:r w:rsidR="00755B2E" w:rsidRPr="00BB2C35">
          <w:rPr>
            <w:rStyle w:val="Hyperlink"/>
          </w:rPr>
          <w:t>GRANTS.GOV FORMATTING AND VALIDATION REQUIREMENTS</w:t>
        </w:r>
        <w:r w:rsidR="00755B2E">
          <w:rPr>
            <w:webHidden/>
          </w:rPr>
          <w:tab/>
        </w:r>
        <w:r w:rsidR="00755B2E">
          <w:rPr>
            <w:webHidden/>
          </w:rPr>
          <w:fldChar w:fldCharType="begin"/>
        </w:r>
        <w:r w:rsidR="00755B2E">
          <w:rPr>
            <w:webHidden/>
          </w:rPr>
          <w:instrText xml:space="preserve"> PAGEREF _Toc95729402 \h </w:instrText>
        </w:r>
        <w:r w:rsidR="00755B2E">
          <w:rPr>
            <w:webHidden/>
          </w:rPr>
        </w:r>
        <w:r w:rsidR="00755B2E">
          <w:rPr>
            <w:webHidden/>
          </w:rPr>
          <w:fldChar w:fldCharType="separate"/>
        </w:r>
        <w:r>
          <w:rPr>
            <w:webHidden/>
          </w:rPr>
          <w:t>41</w:t>
        </w:r>
        <w:r w:rsidR="00755B2E">
          <w:rPr>
            <w:webHidden/>
          </w:rPr>
          <w:fldChar w:fldCharType="end"/>
        </w:r>
      </w:hyperlink>
    </w:p>
    <w:p w14:paraId="714891F1" w14:textId="3EC55EC4" w:rsidR="00755B2E" w:rsidRDefault="00356A5A">
      <w:pPr>
        <w:pStyle w:val="TOC2"/>
        <w:rPr>
          <w:rFonts w:asciiTheme="minorHAnsi" w:eastAsiaTheme="minorEastAsia" w:hAnsiTheme="minorHAnsi" w:cstheme="minorBidi"/>
          <w:sz w:val="22"/>
          <w:szCs w:val="22"/>
        </w:rPr>
      </w:pPr>
      <w:hyperlink w:anchor="_Toc95729403" w:history="1">
        <w:r w:rsidR="00755B2E" w:rsidRPr="00BB2C35">
          <w:rPr>
            <w:rStyle w:val="Hyperlink"/>
          </w:rPr>
          <w:t>3.</w:t>
        </w:r>
        <w:r w:rsidR="00755B2E">
          <w:rPr>
            <w:rFonts w:asciiTheme="minorHAnsi" w:eastAsiaTheme="minorEastAsia" w:hAnsiTheme="minorHAnsi" w:cstheme="minorBidi"/>
            <w:sz w:val="22"/>
            <w:szCs w:val="22"/>
          </w:rPr>
          <w:tab/>
        </w:r>
        <w:r w:rsidR="00755B2E" w:rsidRPr="00BB2C35">
          <w:rPr>
            <w:rStyle w:val="Hyperlink"/>
          </w:rPr>
          <w:t>eRA COMMONS FORMATTING AND VALIDATION REQUIREMENTS</w:t>
        </w:r>
        <w:r w:rsidR="00755B2E">
          <w:rPr>
            <w:webHidden/>
          </w:rPr>
          <w:tab/>
        </w:r>
        <w:r w:rsidR="00755B2E">
          <w:rPr>
            <w:webHidden/>
          </w:rPr>
          <w:fldChar w:fldCharType="begin"/>
        </w:r>
        <w:r w:rsidR="00755B2E">
          <w:rPr>
            <w:webHidden/>
          </w:rPr>
          <w:instrText xml:space="preserve"> PAGEREF _Toc95729403 \h </w:instrText>
        </w:r>
        <w:r w:rsidR="00755B2E">
          <w:rPr>
            <w:webHidden/>
          </w:rPr>
        </w:r>
        <w:r w:rsidR="00755B2E">
          <w:rPr>
            <w:webHidden/>
          </w:rPr>
          <w:fldChar w:fldCharType="separate"/>
        </w:r>
        <w:r>
          <w:rPr>
            <w:webHidden/>
          </w:rPr>
          <w:t>42</w:t>
        </w:r>
        <w:r w:rsidR="00755B2E">
          <w:rPr>
            <w:webHidden/>
          </w:rPr>
          <w:fldChar w:fldCharType="end"/>
        </w:r>
      </w:hyperlink>
    </w:p>
    <w:p w14:paraId="0813BBD9" w14:textId="5FE19309" w:rsidR="00755B2E" w:rsidRDefault="00356A5A" w:rsidP="000204E9">
      <w:pPr>
        <w:pStyle w:val="TOC1"/>
        <w:rPr>
          <w:rFonts w:asciiTheme="minorHAnsi" w:eastAsiaTheme="minorEastAsia" w:hAnsiTheme="minorHAnsi" w:cstheme="minorBidi"/>
          <w:kern w:val="0"/>
          <w:sz w:val="22"/>
          <w:szCs w:val="22"/>
        </w:rPr>
      </w:pPr>
      <w:hyperlink w:anchor="_Toc95729404" w:history="1">
        <w:r w:rsidR="00755B2E" w:rsidRPr="00BB2C35">
          <w:rPr>
            <w:rStyle w:val="Hyperlink"/>
          </w:rPr>
          <w:t>Appendix C – General Eligibility Information</w:t>
        </w:r>
        <w:r w:rsidR="00755B2E">
          <w:rPr>
            <w:webHidden/>
          </w:rPr>
          <w:tab/>
        </w:r>
        <w:r w:rsidR="00755B2E">
          <w:rPr>
            <w:webHidden/>
          </w:rPr>
          <w:fldChar w:fldCharType="begin"/>
        </w:r>
        <w:r w:rsidR="00755B2E">
          <w:rPr>
            <w:webHidden/>
          </w:rPr>
          <w:instrText xml:space="preserve"> PAGEREF _Toc95729404 \h </w:instrText>
        </w:r>
        <w:r w:rsidR="00755B2E">
          <w:rPr>
            <w:webHidden/>
          </w:rPr>
        </w:r>
        <w:r w:rsidR="00755B2E">
          <w:rPr>
            <w:webHidden/>
          </w:rPr>
          <w:fldChar w:fldCharType="separate"/>
        </w:r>
        <w:r>
          <w:rPr>
            <w:webHidden/>
          </w:rPr>
          <w:t>47</w:t>
        </w:r>
        <w:r w:rsidR="00755B2E">
          <w:rPr>
            <w:webHidden/>
          </w:rPr>
          <w:fldChar w:fldCharType="end"/>
        </w:r>
      </w:hyperlink>
    </w:p>
    <w:p w14:paraId="781A1985" w14:textId="0D2C2AC8" w:rsidR="00755B2E" w:rsidRDefault="00356A5A" w:rsidP="000204E9">
      <w:pPr>
        <w:pStyle w:val="TOC1"/>
        <w:rPr>
          <w:rFonts w:asciiTheme="minorHAnsi" w:eastAsiaTheme="minorEastAsia" w:hAnsiTheme="minorHAnsi" w:cstheme="minorBidi"/>
          <w:kern w:val="0"/>
          <w:sz w:val="22"/>
          <w:szCs w:val="22"/>
        </w:rPr>
      </w:pPr>
      <w:hyperlink w:anchor="_Toc95729405" w:history="1">
        <w:r w:rsidR="00755B2E" w:rsidRPr="00BB2C35">
          <w:rPr>
            <w:rStyle w:val="Hyperlink"/>
          </w:rPr>
          <w:t>Appendix D – Confidentiality and SAMHSA Participant Protection/Human Subjects Guidelines</w:t>
        </w:r>
        <w:r w:rsidR="00755B2E">
          <w:rPr>
            <w:webHidden/>
          </w:rPr>
          <w:tab/>
        </w:r>
        <w:r w:rsidR="00755B2E">
          <w:rPr>
            <w:webHidden/>
          </w:rPr>
          <w:fldChar w:fldCharType="begin"/>
        </w:r>
        <w:r w:rsidR="00755B2E">
          <w:rPr>
            <w:webHidden/>
          </w:rPr>
          <w:instrText xml:space="preserve"> PAGEREF _Toc95729405 \h </w:instrText>
        </w:r>
        <w:r w:rsidR="00755B2E">
          <w:rPr>
            <w:webHidden/>
          </w:rPr>
        </w:r>
        <w:r w:rsidR="00755B2E">
          <w:rPr>
            <w:webHidden/>
          </w:rPr>
          <w:fldChar w:fldCharType="separate"/>
        </w:r>
        <w:r>
          <w:rPr>
            <w:webHidden/>
          </w:rPr>
          <w:t>48</w:t>
        </w:r>
        <w:r w:rsidR="00755B2E">
          <w:rPr>
            <w:webHidden/>
          </w:rPr>
          <w:fldChar w:fldCharType="end"/>
        </w:r>
      </w:hyperlink>
    </w:p>
    <w:p w14:paraId="1C51EB2B" w14:textId="190B518B" w:rsidR="00755B2E" w:rsidRDefault="00356A5A" w:rsidP="000204E9">
      <w:pPr>
        <w:pStyle w:val="TOC1"/>
        <w:rPr>
          <w:rFonts w:asciiTheme="minorHAnsi" w:eastAsiaTheme="minorEastAsia" w:hAnsiTheme="minorHAnsi" w:cstheme="minorBidi"/>
          <w:kern w:val="0"/>
          <w:sz w:val="22"/>
          <w:szCs w:val="22"/>
        </w:rPr>
      </w:pPr>
      <w:hyperlink w:anchor="_Toc95729406" w:history="1">
        <w:r w:rsidR="00755B2E" w:rsidRPr="00BB2C35">
          <w:rPr>
            <w:rStyle w:val="Hyperlink"/>
          </w:rPr>
          <w:t>Appendix E – Developing Goals and Measurable Objectives</w:t>
        </w:r>
        <w:r w:rsidR="00755B2E">
          <w:rPr>
            <w:webHidden/>
          </w:rPr>
          <w:tab/>
        </w:r>
        <w:r w:rsidR="00755B2E">
          <w:rPr>
            <w:webHidden/>
          </w:rPr>
          <w:fldChar w:fldCharType="begin"/>
        </w:r>
        <w:r w:rsidR="00755B2E">
          <w:rPr>
            <w:webHidden/>
          </w:rPr>
          <w:instrText xml:space="preserve"> PAGEREF _Toc95729406 \h </w:instrText>
        </w:r>
        <w:r w:rsidR="00755B2E">
          <w:rPr>
            <w:webHidden/>
          </w:rPr>
        </w:r>
        <w:r w:rsidR="00755B2E">
          <w:rPr>
            <w:webHidden/>
          </w:rPr>
          <w:fldChar w:fldCharType="separate"/>
        </w:r>
        <w:r>
          <w:rPr>
            <w:webHidden/>
          </w:rPr>
          <w:t>51</w:t>
        </w:r>
        <w:r w:rsidR="00755B2E">
          <w:rPr>
            <w:webHidden/>
          </w:rPr>
          <w:fldChar w:fldCharType="end"/>
        </w:r>
      </w:hyperlink>
    </w:p>
    <w:p w14:paraId="0DB7A12C" w14:textId="63E048B7" w:rsidR="00755B2E" w:rsidRDefault="00356A5A" w:rsidP="000204E9">
      <w:pPr>
        <w:pStyle w:val="TOC1"/>
        <w:rPr>
          <w:rFonts w:asciiTheme="minorHAnsi" w:eastAsiaTheme="minorEastAsia" w:hAnsiTheme="minorHAnsi" w:cstheme="minorBidi"/>
          <w:kern w:val="0"/>
          <w:sz w:val="22"/>
          <w:szCs w:val="22"/>
        </w:rPr>
      </w:pPr>
      <w:hyperlink w:anchor="_Toc95729407" w:history="1">
        <w:r w:rsidR="00755B2E" w:rsidRPr="00BB2C35">
          <w:rPr>
            <w:rStyle w:val="Hyperlink"/>
          </w:rPr>
          <w:t>Appendix F – Developing the Plan for Data Collection and Performance Measurement</w:t>
        </w:r>
        <w:r w:rsidR="00755B2E">
          <w:rPr>
            <w:webHidden/>
          </w:rPr>
          <w:tab/>
        </w:r>
        <w:r w:rsidR="00755B2E">
          <w:rPr>
            <w:webHidden/>
          </w:rPr>
          <w:fldChar w:fldCharType="begin"/>
        </w:r>
        <w:r w:rsidR="00755B2E">
          <w:rPr>
            <w:webHidden/>
          </w:rPr>
          <w:instrText xml:space="preserve"> PAGEREF _Toc95729407 \h </w:instrText>
        </w:r>
        <w:r w:rsidR="00755B2E">
          <w:rPr>
            <w:webHidden/>
          </w:rPr>
        </w:r>
        <w:r w:rsidR="00755B2E">
          <w:rPr>
            <w:webHidden/>
          </w:rPr>
          <w:fldChar w:fldCharType="separate"/>
        </w:r>
        <w:r>
          <w:rPr>
            <w:webHidden/>
          </w:rPr>
          <w:t>54</w:t>
        </w:r>
        <w:r w:rsidR="00755B2E">
          <w:rPr>
            <w:webHidden/>
          </w:rPr>
          <w:fldChar w:fldCharType="end"/>
        </w:r>
      </w:hyperlink>
    </w:p>
    <w:p w14:paraId="58AED293" w14:textId="2C284869" w:rsidR="00755B2E" w:rsidRDefault="00356A5A" w:rsidP="000204E9">
      <w:pPr>
        <w:pStyle w:val="TOC1"/>
        <w:rPr>
          <w:rFonts w:asciiTheme="minorHAnsi" w:eastAsiaTheme="minorEastAsia" w:hAnsiTheme="minorHAnsi" w:cstheme="minorBidi"/>
          <w:kern w:val="0"/>
          <w:sz w:val="22"/>
          <w:szCs w:val="22"/>
        </w:rPr>
      </w:pPr>
      <w:hyperlink w:anchor="_Toc95729408" w:history="1">
        <w:r w:rsidR="00755B2E" w:rsidRPr="00BB2C35">
          <w:rPr>
            <w:rStyle w:val="Hyperlink"/>
          </w:rPr>
          <w:t>Appendix G – Biographical Sketches and Position Descriptions</w:t>
        </w:r>
        <w:r w:rsidR="00755B2E">
          <w:rPr>
            <w:webHidden/>
          </w:rPr>
          <w:tab/>
        </w:r>
        <w:r w:rsidR="00755B2E">
          <w:rPr>
            <w:webHidden/>
          </w:rPr>
          <w:fldChar w:fldCharType="begin"/>
        </w:r>
        <w:r w:rsidR="00755B2E">
          <w:rPr>
            <w:webHidden/>
          </w:rPr>
          <w:instrText xml:space="preserve"> PAGEREF _Toc95729408 \h </w:instrText>
        </w:r>
        <w:r w:rsidR="00755B2E">
          <w:rPr>
            <w:webHidden/>
          </w:rPr>
        </w:r>
        <w:r w:rsidR="00755B2E">
          <w:rPr>
            <w:webHidden/>
          </w:rPr>
          <w:fldChar w:fldCharType="separate"/>
        </w:r>
        <w:r>
          <w:rPr>
            <w:webHidden/>
          </w:rPr>
          <w:t>56</w:t>
        </w:r>
        <w:r w:rsidR="00755B2E">
          <w:rPr>
            <w:webHidden/>
          </w:rPr>
          <w:fldChar w:fldCharType="end"/>
        </w:r>
      </w:hyperlink>
    </w:p>
    <w:p w14:paraId="45D13714" w14:textId="506D6165" w:rsidR="00755B2E" w:rsidRDefault="00356A5A" w:rsidP="000204E9">
      <w:pPr>
        <w:pStyle w:val="TOC1"/>
        <w:rPr>
          <w:rFonts w:asciiTheme="minorHAnsi" w:eastAsiaTheme="minorEastAsia" w:hAnsiTheme="minorHAnsi" w:cstheme="minorBidi"/>
          <w:kern w:val="0"/>
          <w:sz w:val="22"/>
          <w:szCs w:val="22"/>
        </w:rPr>
      </w:pPr>
      <w:hyperlink w:anchor="_Toc95729409" w:history="1">
        <w:r w:rsidR="00755B2E" w:rsidRPr="00BB2C35">
          <w:rPr>
            <w:rStyle w:val="Hyperlink"/>
          </w:rPr>
          <w:t>Appendix H – Addressing Behavioral Health Disparities</w:t>
        </w:r>
        <w:r w:rsidR="00755B2E">
          <w:rPr>
            <w:webHidden/>
          </w:rPr>
          <w:tab/>
        </w:r>
        <w:r w:rsidR="00755B2E">
          <w:rPr>
            <w:webHidden/>
          </w:rPr>
          <w:fldChar w:fldCharType="begin"/>
        </w:r>
        <w:r w:rsidR="00755B2E">
          <w:rPr>
            <w:webHidden/>
          </w:rPr>
          <w:instrText xml:space="preserve"> PAGEREF _Toc95729409 \h </w:instrText>
        </w:r>
        <w:r w:rsidR="00755B2E">
          <w:rPr>
            <w:webHidden/>
          </w:rPr>
        </w:r>
        <w:r w:rsidR="00755B2E">
          <w:rPr>
            <w:webHidden/>
          </w:rPr>
          <w:fldChar w:fldCharType="separate"/>
        </w:r>
        <w:r>
          <w:rPr>
            <w:webHidden/>
          </w:rPr>
          <w:t>57</w:t>
        </w:r>
        <w:r w:rsidR="00755B2E">
          <w:rPr>
            <w:webHidden/>
          </w:rPr>
          <w:fldChar w:fldCharType="end"/>
        </w:r>
      </w:hyperlink>
    </w:p>
    <w:p w14:paraId="063AE6C4" w14:textId="62629A5E" w:rsidR="00755B2E" w:rsidRDefault="00356A5A" w:rsidP="000204E9">
      <w:pPr>
        <w:pStyle w:val="TOC1"/>
        <w:rPr>
          <w:rFonts w:asciiTheme="minorHAnsi" w:eastAsiaTheme="minorEastAsia" w:hAnsiTheme="minorHAnsi" w:cstheme="minorBidi"/>
          <w:kern w:val="0"/>
          <w:sz w:val="22"/>
          <w:szCs w:val="22"/>
        </w:rPr>
      </w:pPr>
      <w:hyperlink w:anchor="_Toc95729410" w:history="1">
        <w:r w:rsidR="00755B2E" w:rsidRPr="00BB2C35">
          <w:rPr>
            <w:rStyle w:val="Hyperlink"/>
          </w:rPr>
          <w:t>Appendix I – Standard Funding Restrictions</w:t>
        </w:r>
        <w:r w:rsidR="00755B2E">
          <w:rPr>
            <w:webHidden/>
          </w:rPr>
          <w:tab/>
        </w:r>
        <w:r w:rsidR="00755B2E">
          <w:rPr>
            <w:webHidden/>
          </w:rPr>
          <w:fldChar w:fldCharType="begin"/>
        </w:r>
        <w:r w:rsidR="00755B2E">
          <w:rPr>
            <w:webHidden/>
          </w:rPr>
          <w:instrText xml:space="preserve"> PAGEREF _Toc95729410 \h </w:instrText>
        </w:r>
        <w:r w:rsidR="00755B2E">
          <w:rPr>
            <w:webHidden/>
          </w:rPr>
        </w:r>
        <w:r w:rsidR="00755B2E">
          <w:rPr>
            <w:webHidden/>
          </w:rPr>
          <w:fldChar w:fldCharType="separate"/>
        </w:r>
        <w:r>
          <w:rPr>
            <w:webHidden/>
          </w:rPr>
          <w:t>61</w:t>
        </w:r>
        <w:r w:rsidR="00755B2E">
          <w:rPr>
            <w:webHidden/>
          </w:rPr>
          <w:fldChar w:fldCharType="end"/>
        </w:r>
      </w:hyperlink>
    </w:p>
    <w:p w14:paraId="1CB3A148" w14:textId="6807D0BF" w:rsidR="00755B2E" w:rsidRDefault="00356A5A" w:rsidP="000204E9">
      <w:pPr>
        <w:pStyle w:val="TOC1"/>
        <w:rPr>
          <w:rFonts w:asciiTheme="minorHAnsi" w:eastAsiaTheme="minorEastAsia" w:hAnsiTheme="minorHAnsi" w:cstheme="minorBidi"/>
          <w:kern w:val="0"/>
          <w:sz w:val="22"/>
          <w:szCs w:val="22"/>
        </w:rPr>
      </w:pPr>
      <w:hyperlink w:anchor="_Toc95729411" w:history="1">
        <w:r w:rsidR="00755B2E" w:rsidRPr="00BB2C35">
          <w:rPr>
            <w:rStyle w:val="Hyperlink"/>
          </w:rPr>
          <w:t>Appendix J – Intergovernmental Review (E.O. 12372) Requirements</w:t>
        </w:r>
        <w:r w:rsidR="00755B2E">
          <w:rPr>
            <w:webHidden/>
          </w:rPr>
          <w:tab/>
        </w:r>
        <w:r w:rsidR="00755B2E">
          <w:rPr>
            <w:webHidden/>
          </w:rPr>
          <w:fldChar w:fldCharType="begin"/>
        </w:r>
        <w:r w:rsidR="00755B2E">
          <w:rPr>
            <w:webHidden/>
          </w:rPr>
          <w:instrText xml:space="preserve"> PAGEREF _Toc95729411 \h </w:instrText>
        </w:r>
        <w:r w:rsidR="00755B2E">
          <w:rPr>
            <w:webHidden/>
          </w:rPr>
        </w:r>
        <w:r w:rsidR="00755B2E">
          <w:rPr>
            <w:webHidden/>
          </w:rPr>
          <w:fldChar w:fldCharType="separate"/>
        </w:r>
        <w:r>
          <w:rPr>
            <w:webHidden/>
          </w:rPr>
          <w:t>63</w:t>
        </w:r>
        <w:r w:rsidR="00755B2E">
          <w:rPr>
            <w:webHidden/>
          </w:rPr>
          <w:fldChar w:fldCharType="end"/>
        </w:r>
      </w:hyperlink>
    </w:p>
    <w:p w14:paraId="323F03D9" w14:textId="49048BBC" w:rsidR="00755B2E" w:rsidRDefault="00356A5A" w:rsidP="000204E9">
      <w:pPr>
        <w:pStyle w:val="TOC1"/>
        <w:rPr>
          <w:rFonts w:asciiTheme="minorHAnsi" w:eastAsiaTheme="minorEastAsia" w:hAnsiTheme="minorHAnsi" w:cstheme="minorBidi"/>
          <w:kern w:val="0"/>
          <w:sz w:val="22"/>
          <w:szCs w:val="22"/>
        </w:rPr>
      </w:pPr>
      <w:hyperlink w:anchor="_Toc95729412" w:history="1">
        <w:r w:rsidR="00755B2E" w:rsidRPr="00BB2C35">
          <w:rPr>
            <w:rStyle w:val="Hyperlink"/>
          </w:rPr>
          <w:t>Appendix K – Administrative and National Policy Requirements</w:t>
        </w:r>
        <w:r w:rsidR="00755B2E">
          <w:rPr>
            <w:webHidden/>
          </w:rPr>
          <w:tab/>
        </w:r>
        <w:r w:rsidR="00755B2E">
          <w:rPr>
            <w:webHidden/>
          </w:rPr>
          <w:fldChar w:fldCharType="begin"/>
        </w:r>
        <w:r w:rsidR="00755B2E">
          <w:rPr>
            <w:webHidden/>
          </w:rPr>
          <w:instrText xml:space="preserve"> PAGEREF _Toc95729412 \h </w:instrText>
        </w:r>
        <w:r w:rsidR="00755B2E">
          <w:rPr>
            <w:webHidden/>
          </w:rPr>
        </w:r>
        <w:r w:rsidR="00755B2E">
          <w:rPr>
            <w:webHidden/>
          </w:rPr>
          <w:fldChar w:fldCharType="separate"/>
        </w:r>
        <w:r>
          <w:rPr>
            <w:webHidden/>
          </w:rPr>
          <w:t>65</w:t>
        </w:r>
        <w:r w:rsidR="00755B2E">
          <w:rPr>
            <w:webHidden/>
          </w:rPr>
          <w:fldChar w:fldCharType="end"/>
        </w:r>
      </w:hyperlink>
    </w:p>
    <w:p w14:paraId="36837A9E" w14:textId="74E217D0" w:rsidR="00755B2E" w:rsidRPr="000204E9" w:rsidRDefault="00356A5A" w:rsidP="000204E9">
      <w:pPr>
        <w:pStyle w:val="TOC1"/>
        <w:rPr>
          <w:rFonts w:asciiTheme="minorHAnsi" w:eastAsiaTheme="minorEastAsia" w:hAnsiTheme="minorHAnsi" w:cstheme="minorBidi"/>
          <w:kern w:val="0"/>
          <w:sz w:val="22"/>
          <w:szCs w:val="22"/>
        </w:rPr>
      </w:pPr>
      <w:hyperlink w:anchor="_Toc95729413" w:history="1">
        <w:r w:rsidR="00755B2E" w:rsidRPr="000204E9">
          <w:rPr>
            <w:rStyle w:val="Hyperlink"/>
          </w:rPr>
          <w:t>Appendix L – Sample Budget and Justificatio</w:t>
        </w:r>
        <w:r w:rsidR="00755B2E" w:rsidRPr="000204E9">
          <w:rPr>
            <w:rStyle w:val="Hyperlink"/>
            <w:u w:val="none"/>
          </w:rPr>
          <w:t>n</w:t>
        </w:r>
        <w:r w:rsidR="00755B2E" w:rsidRPr="000204E9">
          <w:rPr>
            <w:webHidden/>
          </w:rPr>
          <w:tab/>
        </w:r>
        <w:r w:rsidR="00755B2E" w:rsidRPr="000204E9">
          <w:rPr>
            <w:webHidden/>
          </w:rPr>
          <w:fldChar w:fldCharType="begin"/>
        </w:r>
        <w:r w:rsidR="00755B2E" w:rsidRPr="000204E9">
          <w:rPr>
            <w:webHidden/>
          </w:rPr>
          <w:instrText xml:space="preserve"> PAGEREF _Toc95729413 \h </w:instrText>
        </w:r>
        <w:r w:rsidR="00755B2E" w:rsidRPr="000204E9">
          <w:rPr>
            <w:webHidden/>
          </w:rPr>
        </w:r>
        <w:r w:rsidR="00755B2E" w:rsidRPr="000204E9">
          <w:rPr>
            <w:webHidden/>
          </w:rPr>
          <w:fldChar w:fldCharType="separate"/>
        </w:r>
        <w:r>
          <w:rPr>
            <w:webHidden/>
          </w:rPr>
          <w:t>71</w:t>
        </w:r>
        <w:r w:rsidR="00755B2E" w:rsidRPr="000204E9">
          <w:rPr>
            <w:webHidden/>
          </w:rPr>
          <w:fldChar w:fldCharType="end"/>
        </w:r>
      </w:hyperlink>
    </w:p>
    <w:p w14:paraId="6D03D09E" w14:textId="62505C5D" w:rsidR="00755B2E" w:rsidRDefault="00356A5A" w:rsidP="000204E9">
      <w:pPr>
        <w:pStyle w:val="TOC1"/>
        <w:rPr>
          <w:rFonts w:asciiTheme="minorHAnsi" w:eastAsiaTheme="minorEastAsia" w:hAnsiTheme="minorHAnsi" w:cstheme="minorBidi"/>
          <w:kern w:val="0"/>
          <w:sz w:val="22"/>
          <w:szCs w:val="22"/>
        </w:rPr>
      </w:pPr>
      <w:hyperlink w:anchor="_Toc95729414" w:history="1">
        <w:r w:rsidR="00755B2E" w:rsidRPr="00BB2C35">
          <w:rPr>
            <w:rStyle w:val="Hyperlink"/>
          </w:rPr>
          <w:t>Appendix M – Localities Hardest Hit by the HIV Epidemic</w:t>
        </w:r>
        <w:r w:rsidR="00755B2E">
          <w:rPr>
            <w:webHidden/>
          </w:rPr>
          <w:tab/>
        </w:r>
        <w:r w:rsidR="00755B2E">
          <w:rPr>
            <w:webHidden/>
          </w:rPr>
          <w:fldChar w:fldCharType="begin"/>
        </w:r>
        <w:r w:rsidR="00755B2E">
          <w:rPr>
            <w:webHidden/>
          </w:rPr>
          <w:instrText xml:space="preserve"> PAGEREF _Toc95729414 \h </w:instrText>
        </w:r>
        <w:r w:rsidR="00755B2E">
          <w:rPr>
            <w:webHidden/>
          </w:rPr>
        </w:r>
        <w:r w:rsidR="00755B2E">
          <w:rPr>
            <w:webHidden/>
          </w:rPr>
          <w:fldChar w:fldCharType="separate"/>
        </w:r>
        <w:r>
          <w:rPr>
            <w:webHidden/>
          </w:rPr>
          <w:t>76</w:t>
        </w:r>
        <w:r w:rsidR="00755B2E">
          <w:rPr>
            <w:webHidden/>
          </w:rPr>
          <w:fldChar w:fldCharType="end"/>
        </w:r>
      </w:hyperlink>
    </w:p>
    <w:p w14:paraId="6432651A" w14:textId="0BB59181" w:rsidR="000204E9" w:rsidRDefault="003818CA" w:rsidP="00AC34BE">
      <w:pPr>
        <w:tabs>
          <w:tab w:val="left" w:pos="1008"/>
        </w:tabs>
        <w:rPr>
          <w:rFonts w:cs="Arial"/>
          <w:noProof/>
          <w:szCs w:val="24"/>
        </w:rPr>
      </w:pPr>
      <w:r w:rsidRPr="00AC34BE">
        <w:rPr>
          <w:rFonts w:cs="Arial"/>
          <w:noProof/>
          <w:szCs w:val="24"/>
        </w:rPr>
        <w:fldChar w:fldCharType="end"/>
      </w:r>
    </w:p>
    <w:p w14:paraId="4F9BB51D" w14:textId="77777777" w:rsidR="000204E9" w:rsidRDefault="000204E9">
      <w:pPr>
        <w:spacing w:after="0"/>
        <w:rPr>
          <w:rFonts w:cs="Arial"/>
          <w:noProof/>
          <w:szCs w:val="24"/>
        </w:rPr>
      </w:pPr>
      <w:r>
        <w:rPr>
          <w:rFonts w:cs="Arial"/>
          <w:noProof/>
          <w:szCs w:val="24"/>
        </w:rPr>
        <w:br w:type="page"/>
      </w:r>
    </w:p>
    <w:p w14:paraId="2C7BE50D" w14:textId="77777777" w:rsidR="00CE7EE2" w:rsidRPr="00AC34BE" w:rsidRDefault="0001794E" w:rsidP="00AC34BE">
      <w:pPr>
        <w:pStyle w:val="Heading1"/>
      </w:pPr>
      <w:bookmarkStart w:id="0" w:name="_Toc277597246"/>
      <w:bookmarkStart w:id="1" w:name="_Toc277678566"/>
      <w:bookmarkStart w:id="2" w:name="_Toc485307376"/>
      <w:bookmarkStart w:id="3" w:name="_Toc81577269"/>
      <w:bookmarkStart w:id="4" w:name="_Toc95729363"/>
      <w:r w:rsidRPr="00AC34BE">
        <w:lastRenderedPageBreak/>
        <w:t>E</w:t>
      </w:r>
      <w:r w:rsidR="00CE796C" w:rsidRPr="00AC34BE">
        <w:t>XECUTIVE SUMMARY</w:t>
      </w:r>
      <w:bookmarkEnd w:id="0"/>
      <w:bookmarkEnd w:id="1"/>
      <w:bookmarkEnd w:id="2"/>
      <w:bookmarkEnd w:id="3"/>
      <w:bookmarkEnd w:id="4"/>
    </w:p>
    <w:p w14:paraId="7BB9046E" w14:textId="6F2BA9E8" w:rsidR="009851C4" w:rsidRDefault="002067C2" w:rsidP="00C87672">
      <w:pPr>
        <w:tabs>
          <w:tab w:val="left" w:pos="1008"/>
        </w:tabs>
        <w:spacing w:after="0"/>
        <w:rPr>
          <w:rFonts w:cs="Arial"/>
          <w:color w:val="000000" w:themeColor="text1"/>
          <w:szCs w:val="24"/>
        </w:rPr>
      </w:pPr>
      <w:r w:rsidRPr="002B5A38">
        <w:rPr>
          <w:rFonts w:cs="Arial"/>
          <w:color w:val="000000" w:themeColor="text1"/>
          <w:szCs w:val="24"/>
        </w:rPr>
        <w:t>The Substance Abuse and Mental Health Services Administration</w:t>
      </w:r>
      <w:r w:rsidR="002729F7" w:rsidRPr="002B5A38">
        <w:rPr>
          <w:rFonts w:cs="Arial"/>
          <w:color w:val="000000" w:themeColor="text1"/>
          <w:szCs w:val="24"/>
        </w:rPr>
        <w:t xml:space="preserve"> (SAMHSA)</w:t>
      </w:r>
      <w:r w:rsidR="00F17053" w:rsidRPr="002B5A38">
        <w:rPr>
          <w:rFonts w:cs="Arial"/>
          <w:color w:val="000000" w:themeColor="text1"/>
          <w:szCs w:val="24"/>
        </w:rPr>
        <w:t xml:space="preserve">, </w:t>
      </w:r>
      <w:r w:rsidRPr="002B5A38">
        <w:rPr>
          <w:rFonts w:cs="Arial"/>
          <w:color w:val="000000" w:themeColor="text1"/>
          <w:szCs w:val="24"/>
        </w:rPr>
        <w:t xml:space="preserve">Center for </w:t>
      </w:r>
      <w:r w:rsidR="00E442B6" w:rsidRPr="002B5A38">
        <w:rPr>
          <w:rStyle w:val="StyleBold"/>
          <w:rFonts w:cs="Arial"/>
          <w:b w:val="0"/>
          <w:bCs w:val="0"/>
          <w:color w:val="000000" w:themeColor="text1"/>
          <w:szCs w:val="24"/>
        </w:rPr>
        <w:t>Mental Health Services (CMHS)</w:t>
      </w:r>
      <w:r w:rsidR="00E442B6" w:rsidRPr="002B5A38">
        <w:rPr>
          <w:rStyle w:val="StyleBold"/>
          <w:rFonts w:cs="Arial"/>
          <w:color w:val="000000" w:themeColor="text1"/>
          <w:szCs w:val="24"/>
        </w:rPr>
        <w:t xml:space="preserve"> </w:t>
      </w:r>
      <w:r w:rsidRPr="002B5A38">
        <w:rPr>
          <w:rFonts w:cs="Arial"/>
          <w:color w:val="000000" w:themeColor="text1"/>
          <w:szCs w:val="24"/>
        </w:rPr>
        <w:t>is accepting applic</w:t>
      </w:r>
      <w:r w:rsidR="00FB4138" w:rsidRPr="002B5A38">
        <w:rPr>
          <w:rFonts w:cs="Arial"/>
          <w:color w:val="000000" w:themeColor="text1"/>
          <w:szCs w:val="24"/>
        </w:rPr>
        <w:t xml:space="preserve">ations for fiscal year (FY) </w:t>
      </w:r>
      <w:r w:rsidR="005071AA" w:rsidRPr="002B5A38">
        <w:rPr>
          <w:rFonts w:cs="Arial"/>
          <w:color w:val="000000" w:themeColor="text1"/>
          <w:szCs w:val="24"/>
        </w:rPr>
        <w:t>20</w:t>
      </w:r>
      <w:r w:rsidR="005A67FC" w:rsidRPr="002B5A38">
        <w:rPr>
          <w:rFonts w:cs="Arial"/>
          <w:color w:val="000000" w:themeColor="text1"/>
          <w:szCs w:val="24"/>
        </w:rPr>
        <w:t>2</w:t>
      </w:r>
      <w:r w:rsidR="003C3D23" w:rsidRPr="002B5A38">
        <w:rPr>
          <w:rFonts w:cs="Arial"/>
          <w:color w:val="000000" w:themeColor="text1"/>
          <w:szCs w:val="24"/>
        </w:rPr>
        <w:t>2</w:t>
      </w:r>
      <w:r w:rsidR="00002BEF" w:rsidRPr="002B5A38">
        <w:rPr>
          <w:rFonts w:cs="Arial"/>
          <w:color w:val="000000" w:themeColor="text1"/>
          <w:szCs w:val="24"/>
        </w:rPr>
        <w:t xml:space="preserve"> </w:t>
      </w:r>
      <w:r w:rsidR="00875C13" w:rsidRPr="002B5A38">
        <w:rPr>
          <w:rFonts w:cs="Arial"/>
          <w:color w:val="000000" w:themeColor="text1"/>
          <w:szCs w:val="24"/>
        </w:rPr>
        <w:t>for</w:t>
      </w:r>
      <w:r w:rsidR="00AE1088" w:rsidRPr="002B5A38">
        <w:rPr>
          <w:rFonts w:cs="Arial"/>
          <w:color w:val="000000" w:themeColor="text1"/>
          <w:szCs w:val="24"/>
        </w:rPr>
        <w:t xml:space="preserve"> the</w:t>
      </w:r>
      <w:r w:rsidR="00875C13" w:rsidRPr="002B5A38">
        <w:rPr>
          <w:rFonts w:cs="Arial"/>
          <w:color w:val="000000" w:themeColor="text1"/>
          <w:szCs w:val="24"/>
        </w:rPr>
        <w:t xml:space="preserve"> </w:t>
      </w:r>
      <w:r w:rsidR="00E442B6" w:rsidRPr="002B5A38">
        <w:rPr>
          <w:rStyle w:val="StyleBold"/>
          <w:rFonts w:cs="Arial"/>
          <w:b w:val="0"/>
          <w:bCs w:val="0"/>
          <w:color w:val="000000" w:themeColor="text1"/>
          <w:szCs w:val="24"/>
        </w:rPr>
        <w:t>Minority AIDS Initiative (</w:t>
      </w:r>
      <w:r w:rsidR="00755B2E">
        <w:rPr>
          <w:rStyle w:val="StyleBold"/>
          <w:rFonts w:cs="Arial"/>
          <w:b w:val="0"/>
          <w:bCs w:val="0"/>
          <w:color w:val="000000" w:themeColor="text1"/>
          <w:szCs w:val="24"/>
        </w:rPr>
        <w:t xml:space="preserve">Short Title:  </w:t>
      </w:r>
      <w:r w:rsidR="00E442B6" w:rsidRPr="002B5A38">
        <w:rPr>
          <w:rStyle w:val="StyleBold"/>
          <w:rFonts w:cs="Arial"/>
          <w:b w:val="0"/>
          <w:bCs w:val="0"/>
          <w:color w:val="000000" w:themeColor="text1"/>
          <w:szCs w:val="24"/>
        </w:rPr>
        <w:t>MAI-SI) grants.</w:t>
      </w:r>
      <w:r w:rsidR="006A7A50" w:rsidRPr="002B5A38">
        <w:rPr>
          <w:rStyle w:val="StyleBold"/>
          <w:rFonts w:cs="Arial"/>
          <w:color w:val="000000" w:themeColor="text1"/>
          <w:szCs w:val="24"/>
        </w:rPr>
        <w:t xml:space="preserve"> </w:t>
      </w:r>
      <w:r w:rsidR="00EA008B" w:rsidRPr="002B5A38">
        <w:rPr>
          <w:rFonts w:cs="Arial"/>
          <w:color w:val="000000" w:themeColor="text1"/>
          <w:szCs w:val="24"/>
        </w:rPr>
        <w:t>The purpose of this program</w:t>
      </w:r>
      <w:r w:rsidR="00EA008B" w:rsidRPr="002B5A38">
        <w:rPr>
          <w:rStyle w:val="StyleBold"/>
          <w:rFonts w:cs="Arial"/>
          <w:color w:val="000000" w:themeColor="text1"/>
          <w:szCs w:val="24"/>
        </w:rPr>
        <w:t xml:space="preserve"> </w:t>
      </w:r>
      <w:r w:rsidR="00EA008B" w:rsidRPr="002B5A38">
        <w:rPr>
          <w:rFonts w:cs="Arial"/>
          <w:color w:val="000000" w:themeColor="text1"/>
          <w:szCs w:val="24"/>
        </w:rPr>
        <w:t>is to</w:t>
      </w:r>
      <w:r w:rsidR="00716D53">
        <w:rPr>
          <w:rFonts w:cs="Arial"/>
          <w:color w:val="000000" w:themeColor="text1"/>
          <w:szCs w:val="24"/>
        </w:rPr>
        <w:t xml:space="preserve"> provide resources to help reduce</w:t>
      </w:r>
      <w:r w:rsidR="00EA008B" w:rsidRPr="002B5A38">
        <w:rPr>
          <w:rFonts w:cs="Arial"/>
          <w:color w:val="000000" w:themeColor="text1"/>
          <w:szCs w:val="24"/>
        </w:rPr>
        <w:t xml:space="preserve"> the </w:t>
      </w:r>
      <w:r w:rsidR="00A16D62" w:rsidRPr="002B5A38">
        <w:rPr>
          <w:rFonts w:cs="Arial"/>
          <w:color w:val="000000" w:themeColor="text1"/>
          <w:szCs w:val="24"/>
        </w:rPr>
        <w:t xml:space="preserve">co-occurring epidemics of </w:t>
      </w:r>
      <w:r w:rsidR="00EA008B" w:rsidRPr="002B5A38">
        <w:rPr>
          <w:rFonts w:cs="Arial"/>
          <w:color w:val="000000" w:themeColor="text1"/>
          <w:szCs w:val="24"/>
        </w:rPr>
        <w:t>HIV, Hepatitis, and</w:t>
      </w:r>
      <w:r w:rsidR="002A6F23" w:rsidRPr="002B5A38">
        <w:rPr>
          <w:rFonts w:cs="Arial"/>
          <w:color w:val="000000" w:themeColor="text1"/>
          <w:szCs w:val="24"/>
        </w:rPr>
        <w:t xml:space="preserve"> </w:t>
      </w:r>
      <w:r w:rsidR="009851C4">
        <w:rPr>
          <w:rFonts w:cs="Arial"/>
          <w:color w:val="000000" w:themeColor="text1"/>
          <w:szCs w:val="24"/>
        </w:rPr>
        <w:t>m</w:t>
      </w:r>
      <w:r w:rsidR="002A6F23" w:rsidRPr="009851C4">
        <w:rPr>
          <w:rFonts w:cs="Arial"/>
          <w:color w:val="000000" w:themeColor="text1"/>
          <w:szCs w:val="24"/>
        </w:rPr>
        <w:t xml:space="preserve">ental </w:t>
      </w:r>
      <w:r w:rsidR="009851C4">
        <w:rPr>
          <w:rFonts w:cs="Arial"/>
          <w:color w:val="000000" w:themeColor="text1"/>
          <w:szCs w:val="24"/>
        </w:rPr>
        <w:t>h</w:t>
      </w:r>
      <w:r w:rsidR="002A6F23" w:rsidRPr="009851C4">
        <w:rPr>
          <w:rFonts w:cs="Arial"/>
          <w:color w:val="000000" w:themeColor="text1"/>
          <w:szCs w:val="24"/>
        </w:rPr>
        <w:t xml:space="preserve">ealth </w:t>
      </w:r>
      <w:r w:rsidR="009851C4">
        <w:rPr>
          <w:rFonts w:cs="Arial"/>
          <w:color w:val="000000" w:themeColor="text1"/>
          <w:szCs w:val="24"/>
        </w:rPr>
        <w:t>d</w:t>
      </w:r>
      <w:r w:rsidR="002A6F23" w:rsidRPr="009851C4">
        <w:rPr>
          <w:rFonts w:cs="Arial"/>
          <w:color w:val="000000" w:themeColor="text1"/>
          <w:szCs w:val="24"/>
        </w:rPr>
        <w:t>isorders</w:t>
      </w:r>
      <w:r w:rsidR="002A6F23" w:rsidRPr="002B5A38">
        <w:rPr>
          <w:rFonts w:cs="Arial"/>
          <w:color w:val="000000" w:themeColor="text1"/>
          <w:szCs w:val="24"/>
        </w:rPr>
        <w:t xml:space="preserve"> </w:t>
      </w:r>
      <w:r w:rsidR="00EA008B" w:rsidRPr="002B5A38">
        <w:rPr>
          <w:rFonts w:cs="Arial"/>
          <w:color w:val="000000" w:themeColor="text1"/>
          <w:szCs w:val="24"/>
        </w:rPr>
        <w:t xml:space="preserve">through accessible, evidence-based, culturally </w:t>
      </w:r>
      <w:r w:rsidR="00F6722E" w:rsidRPr="002B5A38">
        <w:rPr>
          <w:rFonts w:cs="Arial"/>
          <w:color w:val="000000" w:themeColor="text1"/>
          <w:szCs w:val="24"/>
        </w:rPr>
        <w:t xml:space="preserve">appropriate </w:t>
      </w:r>
      <w:r w:rsidR="00EA008B" w:rsidRPr="002B5A38">
        <w:rPr>
          <w:rFonts w:cs="Arial"/>
          <w:color w:val="000000" w:themeColor="text1"/>
          <w:szCs w:val="24"/>
        </w:rPr>
        <w:t xml:space="preserve">mental and </w:t>
      </w:r>
      <w:r w:rsidR="00A16D62" w:rsidRPr="002B5A38">
        <w:rPr>
          <w:rFonts w:cs="Arial"/>
          <w:color w:val="000000" w:themeColor="text1"/>
          <w:szCs w:val="24"/>
        </w:rPr>
        <w:t xml:space="preserve">co-occurring </w:t>
      </w:r>
      <w:r w:rsidR="00EA008B" w:rsidRPr="002B5A38">
        <w:rPr>
          <w:rFonts w:cs="Arial"/>
          <w:color w:val="000000" w:themeColor="text1"/>
          <w:szCs w:val="24"/>
        </w:rPr>
        <w:t xml:space="preserve">disorder treatment that is integrated with HIV primary care and prevention services. </w:t>
      </w:r>
      <w:bookmarkStart w:id="5" w:name="_Hlk93667145"/>
      <w:r w:rsidR="00EA008B" w:rsidRPr="002B5A38">
        <w:rPr>
          <w:rFonts w:cs="Arial"/>
          <w:color w:val="000000" w:themeColor="text1"/>
          <w:szCs w:val="24"/>
        </w:rPr>
        <w:t xml:space="preserve">SAMHSA expects that this program will </w:t>
      </w:r>
      <w:r w:rsidR="00716D53">
        <w:rPr>
          <w:rFonts w:cs="Arial"/>
          <w:color w:val="000000" w:themeColor="text1"/>
          <w:szCs w:val="24"/>
        </w:rPr>
        <w:t xml:space="preserve">help </w:t>
      </w:r>
      <w:r w:rsidR="00EA008B" w:rsidRPr="002B5A38">
        <w:rPr>
          <w:rFonts w:cs="Arial"/>
          <w:color w:val="000000" w:themeColor="text1"/>
          <w:szCs w:val="24"/>
        </w:rPr>
        <w:t xml:space="preserve">reduce the incidence of HIV and improve overall health outcomes for those at-risk individuals with </w:t>
      </w:r>
      <w:r w:rsidR="002A6F23" w:rsidRPr="002B5A38">
        <w:rPr>
          <w:rFonts w:cs="Arial"/>
          <w:color w:val="000000" w:themeColor="text1"/>
          <w:szCs w:val="24"/>
        </w:rPr>
        <w:t xml:space="preserve">a mental health disorder </w:t>
      </w:r>
      <w:r w:rsidR="00EA008B" w:rsidRPr="002B5A38">
        <w:rPr>
          <w:rFonts w:cs="Arial"/>
          <w:color w:val="000000" w:themeColor="text1"/>
          <w:szCs w:val="24"/>
        </w:rPr>
        <w:t>or co-occurring disorder</w:t>
      </w:r>
      <w:r w:rsidR="005122F3">
        <w:rPr>
          <w:rFonts w:cs="Arial"/>
          <w:color w:val="000000" w:themeColor="text1"/>
          <w:szCs w:val="24"/>
        </w:rPr>
        <w:t xml:space="preserve"> (COD)</w:t>
      </w:r>
      <w:r w:rsidR="009851C4">
        <w:rPr>
          <w:rFonts w:cs="Arial"/>
          <w:color w:val="000000" w:themeColor="text1"/>
          <w:szCs w:val="24"/>
        </w:rPr>
        <w:t>.</w:t>
      </w:r>
      <w:bookmarkEnd w:id="5"/>
      <w:r w:rsidR="009851C4">
        <w:rPr>
          <w:rFonts w:cs="Arial"/>
          <w:color w:val="000000" w:themeColor="text1"/>
          <w:szCs w:val="24"/>
        </w:rPr>
        <w:t xml:space="preserve">  </w:t>
      </w:r>
      <w:r w:rsidR="009851C4" w:rsidRPr="002B5A38">
        <w:rPr>
          <w:rFonts w:cs="Arial"/>
          <w:color w:val="000000" w:themeColor="text1"/>
          <w:szCs w:val="24"/>
        </w:rPr>
        <w:t xml:space="preserve">  </w:t>
      </w:r>
    </w:p>
    <w:p w14:paraId="1B060E16" w14:textId="77777777" w:rsidR="00C87672" w:rsidRPr="002B5A38" w:rsidRDefault="00C87672" w:rsidP="00C87672">
      <w:pPr>
        <w:tabs>
          <w:tab w:val="left" w:pos="1008"/>
        </w:tabs>
        <w:spacing w:after="0"/>
        <w:rPr>
          <w:rStyle w:val="StyleBold"/>
          <w:rFonts w:cs="Arial"/>
          <w:color w:val="000000" w:themeColor="text1"/>
          <w:szCs w:val="24"/>
        </w:rPr>
      </w:pP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80"/>
      </w:tblGrid>
      <w:tr w:rsidR="00BF15A1" w:rsidRPr="00AC34BE" w14:paraId="657FF50D" w14:textId="77777777" w:rsidTr="00B26978">
        <w:trPr>
          <w:cantSplit/>
        </w:trPr>
        <w:tc>
          <w:tcPr>
            <w:tcW w:w="3690" w:type="dxa"/>
          </w:tcPr>
          <w:p w14:paraId="60AC9FCC" w14:textId="77777777" w:rsidR="00BF15A1" w:rsidRPr="00A821EC" w:rsidRDefault="007D2C1F" w:rsidP="00C87672">
            <w:pPr>
              <w:tabs>
                <w:tab w:val="left" w:pos="1008"/>
              </w:tabs>
              <w:spacing w:after="0"/>
              <w:rPr>
                <w:rFonts w:cs="Arial"/>
                <w:b/>
                <w:sz w:val="22"/>
              </w:rPr>
            </w:pPr>
            <w:bookmarkStart w:id="6" w:name="_Toc139161419"/>
            <w:bookmarkStart w:id="7" w:name="_Toc143489856"/>
            <w:r>
              <w:rPr>
                <w:rFonts w:cs="Arial"/>
                <w:b/>
                <w:sz w:val="22"/>
              </w:rPr>
              <w:t>Funding Opportunity</w:t>
            </w:r>
            <w:r w:rsidR="00BF15A1" w:rsidRPr="00A821EC">
              <w:rPr>
                <w:rFonts w:cs="Arial"/>
                <w:b/>
                <w:sz w:val="22"/>
              </w:rPr>
              <w:t xml:space="preserve"> Title:</w:t>
            </w:r>
          </w:p>
        </w:tc>
        <w:tc>
          <w:tcPr>
            <w:tcW w:w="5580" w:type="dxa"/>
          </w:tcPr>
          <w:p w14:paraId="1D8C7657" w14:textId="77777777" w:rsidR="00BF15A1" w:rsidRDefault="00E442B6" w:rsidP="00C87672">
            <w:pPr>
              <w:tabs>
                <w:tab w:val="left" w:pos="1008"/>
              </w:tabs>
              <w:spacing w:after="0"/>
              <w:rPr>
                <w:rStyle w:val="StyleBold"/>
                <w:b w:val="0"/>
                <w:bCs w:val="0"/>
                <w:szCs w:val="24"/>
              </w:rPr>
            </w:pPr>
            <w:r w:rsidRPr="00C87672">
              <w:rPr>
                <w:rStyle w:val="StyleBold"/>
                <w:b w:val="0"/>
                <w:bCs w:val="0"/>
                <w:szCs w:val="24"/>
              </w:rPr>
              <w:t>Minority AIDS Initiative – Service Integration</w:t>
            </w:r>
          </w:p>
          <w:p w14:paraId="597B2D26" w14:textId="0E70EEF9" w:rsidR="00607177" w:rsidRPr="00C87672" w:rsidRDefault="00607177" w:rsidP="00C87672">
            <w:pPr>
              <w:tabs>
                <w:tab w:val="left" w:pos="1008"/>
              </w:tabs>
              <w:spacing w:after="0"/>
              <w:rPr>
                <w:rFonts w:cs="Arial"/>
                <w:b/>
                <w:bCs/>
                <w:szCs w:val="24"/>
              </w:rPr>
            </w:pPr>
          </w:p>
        </w:tc>
      </w:tr>
      <w:tr w:rsidR="00BF15A1" w:rsidRPr="00AC34BE" w14:paraId="3E95373B" w14:textId="77777777" w:rsidTr="00B26978">
        <w:trPr>
          <w:cantSplit/>
        </w:trPr>
        <w:tc>
          <w:tcPr>
            <w:tcW w:w="3690"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5580" w:type="dxa"/>
          </w:tcPr>
          <w:p w14:paraId="1964797C" w14:textId="1233487C" w:rsidR="00BF15A1" w:rsidRPr="00C87672" w:rsidRDefault="003D7937" w:rsidP="00AC34BE">
            <w:pPr>
              <w:tabs>
                <w:tab w:val="left" w:pos="1008"/>
              </w:tabs>
              <w:rPr>
                <w:rFonts w:cs="Arial"/>
                <w:b/>
                <w:szCs w:val="24"/>
              </w:rPr>
            </w:pPr>
            <w:r w:rsidRPr="00C87672">
              <w:rPr>
                <w:rStyle w:val="StyleBold"/>
                <w:b w:val="0"/>
                <w:bCs w:val="0"/>
                <w:szCs w:val="24"/>
              </w:rPr>
              <w:t>SM-22-005</w:t>
            </w:r>
          </w:p>
        </w:tc>
      </w:tr>
      <w:tr w:rsidR="00BF15A1" w:rsidRPr="00AC34BE" w14:paraId="0F8FCE43" w14:textId="77777777" w:rsidTr="00B26978">
        <w:trPr>
          <w:cantSplit/>
        </w:trPr>
        <w:tc>
          <w:tcPr>
            <w:tcW w:w="3690" w:type="dxa"/>
          </w:tcPr>
          <w:p w14:paraId="7D749A36"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5580" w:type="dxa"/>
          </w:tcPr>
          <w:p w14:paraId="7D4D0A44" w14:textId="19A43C10" w:rsidR="00BF15A1" w:rsidRPr="00C87672" w:rsidRDefault="00AB4CF0" w:rsidP="00AC34BE">
            <w:pPr>
              <w:tabs>
                <w:tab w:val="left" w:pos="1008"/>
              </w:tabs>
              <w:rPr>
                <w:rFonts w:cs="Arial"/>
                <w:szCs w:val="24"/>
              </w:rPr>
            </w:pPr>
            <w:r w:rsidRPr="00C87672">
              <w:rPr>
                <w:rFonts w:cs="Arial"/>
                <w:szCs w:val="24"/>
              </w:rPr>
              <w:t>A</w:t>
            </w:r>
            <w:r w:rsidRPr="00C87672">
              <w:rPr>
                <w:szCs w:val="24"/>
              </w:rPr>
              <w:t xml:space="preserve">pril </w:t>
            </w:r>
            <w:r w:rsidR="00D478C4">
              <w:rPr>
                <w:szCs w:val="24"/>
              </w:rPr>
              <w:t>2</w:t>
            </w:r>
            <w:r w:rsidRPr="00C87672">
              <w:rPr>
                <w:szCs w:val="24"/>
              </w:rPr>
              <w:t>5, 2022</w:t>
            </w:r>
          </w:p>
        </w:tc>
      </w:tr>
      <w:tr w:rsidR="00BF15A1" w:rsidRPr="00AC34BE" w14:paraId="57C49773" w14:textId="77777777" w:rsidTr="00B26978">
        <w:trPr>
          <w:cantSplit/>
        </w:trPr>
        <w:tc>
          <w:tcPr>
            <w:tcW w:w="3690" w:type="dxa"/>
          </w:tcPr>
          <w:p w14:paraId="1AE8A80C" w14:textId="77777777"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5580" w:type="dxa"/>
          </w:tcPr>
          <w:p w14:paraId="6A83A7AD" w14:textId="04976817" w:rsidR="00BF15A1" w:rsidRPr="00C87672" w:rsidRDefault="00E62BDE" w:rsidP="00AC34BE">
            <w:pPr>
              <w:tabs>
                <w:tab w:val="left" w:pos="1008"/>
              </w:tabs>
              <w:rPr>
                <w:rFonts w:cs="Arial"/>
                <w:b/>
                <w:szCs w:val="24"/>
              </w:rPr>
            </w:pPr>
            <w:r w:rsidRPr="00C87672">
              <w:rPr>
                <w:rStyle w:val="StyleBold"/>
                <w:b w:val="0"/>
                <w:bCs w:val="0"/>
                <w:szCs w:val="24"/>
              </w:rPr>
              <w:t>$8,7</w:t>
            </w:r>
            <w:r w:rsidR="00B26978" w:rsidRPr="00C87672">
              <w:rPr>
                <w:rStyle w:val="StyleBold"/>
                <w:b w:val="0"/>
                <w:bCs w:val="0"/>
                <w:szCs w:val="24"/>
              </w:rPr>
              <w:t>30,000</w:t>
            </w:r>
          </w:p>
        </w:tc>
      </w:tr>
      <w:tr w:rsidR="00BF15A1" w:rsidRPr="00AC34BE" w14:paraId="7822DA3B" w14:textId="77777777" w:rsidTr="00B26978">
        <w:trPr>
          <w:cantSplit/>
        </w:trPr>
        <w:tc>
          <w:tcPr>
            <w:tcW w:w="3690" w:type="dxa"/>
          </w:tcPr>
          <w:p w14:paraId="2BF2FD6E" w14:textId="77777777" w:rsidR="00BF15A1" w:rsidRPr="00A821EC" w:rsidRDefault="00BF15A1" w:rsidP="00AC34BE">
            <w:pPr>
              <w:tabs>
                <w:tab w:val="left" w:pos="1008"/>
              </w:tabs>
              <w:rPr>
                <w:rFonts w:cs="Arial"/>
                <w:b/>
                <w:sz w:val="22"/>
              </w:rPr>
            </w:pPr>
            <w:r w:rsidRPr="00A821EC">
              <w:rPr>
                <w:rFonts w:cs="Arial"/>
                <w:b/>
                <w:sz w:val="22"/>
              </w:rPr>
              <w:t>Estimated Number of Awards:</w:t>
            </w:r>
          </w:p>
        </w:tc>
        <w:tc>
          <w:tcPr>
            <w:tcW w:w="5580" w:type="dxa"/>
          </w:tcPr>
          <w:p w14:paraId="23F138F5" w14:textId="4A69ACE1" w:rsidR="00BF15A1" w:rsidRPr="00C87672" w:rsidRDefault="00E62BDE" w:rsidP="00AC34BE">
            <w:pPr>
              <w:tabs>
                <w:tab w:val="left" w:pos="1008"/>
              </w:tabs>
              <w:rPr>
                <w:rFonts w:cs="Arial"/>
                <w:b/>
                <w:szCs w:val="24"/>
              </w:rPr>
            </w:pPr>
            <w:r w:rsidRPr="00C87672">
              <w:rPr>
                <w:rStyle w:val="StyleBold"/>
                <w:b w:val="0"/>
                <w:bCs w:val="0"/>
                <w:szCs w:val="24"/>
              </w:rPr>
              <w:t>18</w:t>
            </w:r>
            <w:r w:rsidR="00B21004" w:rsidRPr="00C87672">
              <w:rPr>
                <w:rStyle w:val="StyleBold"/>
                <w:b w:val="0"/>
                <w:bCs w:val="0"/>
                <w:szCs w:val="24"/>
              </w:rPr>
              <w:t xml:space="preserve"> </w:t>
            </w:r>
            <w:r w:rsidR="00B21004" w:rsidRPr="00607177">
              <w:rPr>
                <w:rStyle w:val="StyleBold"/>
                <w:b w:val="0"/>
                <w:bCs w:val="0"/>
                <w:color w:val="000000" w:themeColor="text1"/>
                <w:szCs w:val="24"/>
              </w:rPr>
              <w:t>(</w:t>
            </w:r>
            <w:r w:rsidR="00B21004" w:rsidRPr="00C87672">
              <w:rPr>
                <w:rStyle w:val="StyleBold"/>
                <w:b w:val="0"/>
                <w:bCs w:val="0"/>
                <w:color w:val="000000" w:themeColor="text1"/>
                <w:szCs w:val="24"/>
              </w:rPr>
              <w:t>At least two awards</w:t>
            </w:r>
            <w:r w:rsidR="00557231" w:rsidRPr="00C87672">
              <w:rPr>
                <w:rStyle w:val="StyleBold"/>
                <w:b w:val="0"/>
                <w:bCs w:val="0"/>
                <w:color w:val="000000" w:themeColor="text1"/>
                <w:szCs w:val="24"/>
              </w:rPr>
              <w:t xml:space="preserve"> will be made to </w:t>
            </w:r>
            <w:r w:rsidR="00B21004" w:rsidRPr="00C87672">
              <w:rPr>
                <w:rStyle w:val="StyleBold"/>
                <w:b w:val="0"/>
                <w:bCs w:val="0"/>
                <w:color w:val="000000" w:themeColor="text1"/>
                <w:szCs w:val="24"/>
              </w:rPr>
              <w:t>tribes/tribal organizations</w:t>
            </w:r>
            <w:r w:rsidR="00557231" w:rsidRPr="00C87672">
              <w:rPr>
                <w:rStyle w:val="StyleBold"/>
                <w:b w:val="0"/>
                <w:bCs w:val="0"/>
                <w:color w:val="000000" w:themeColor="text1"/>
                <w:szCs w:val="24"/>
              </w:rPr>
              <w:t xml:space="preserve"> pending sufficient volume</w:t>
            </w:r>
            <w:r w:rsidR="00B21004" w:rsidRPr="00C87672">
              <w:rPr>
                <w:rStyle w:val="StyleBold"/>
                <w:b w:val="0"/>
                <w:bCs w:val="0"/>
                <w:color w:val="000000" w:themeColor="text1"/>
                <w:szCs w:val="24"/>
              </w:rPr>
              <w:t>)</w:t>
            </w:r>
            <w:r w:rsidR="00C63C75" w:rsidRPr="00C87672">
              <w:rPr>
                <w:rStyle w:val="StyleBold"/>
                <w:b w:val="0"/>
                <w:bCs w:val="0"/>
                <w:color w:val="000000" w:themeColor="text1"/>
                <w:szCs w:val="24"/>
              </w:rPr>
              <w:t>.</w:t>
            </w:r>
          </w:p>
        </w:tc>
      </w:tr>
      <w:tr w:rsidR="00BF15A1" w:rsidRPr="00AC34BE" w14:paraId="7BAE5039" w14:textId="77777777" w:rsidTr="00B26978">
        <w:trPr>
          <w:cantSplit/>
        </w:trPr>
        <w:tc>
          <w:tcPr>
            <w:tcW w:w="3690" w:type="dxa"/>
          </w:tcPr>
          <w:p w14:paraId="6C1AF15B"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5580" w:type="dxa"/>
          </w:tcPr>
          <w:p w14:paraId="60AA2DDD" w14:textId="17D057DD" w:rsidR="00BF15A1" w:rsidRPr="00C87672" w:rsidRDefault="00BF15A1" w:rsidP="00AC34BE">
            <w:pPr>
              <w:tabs>
                <w:tab w:val="left" w:pos="1008"/>
              </w:tabs>
              <w:rPr>
                <w:rFonts w:cs="Arial"/>
                <w:szCs w:val="24"/>
              </w:rPr>
            </w:pPr>
            <w:r w:rsidRPr="00C87672">
              <w:rPr>
                <w:rFonts w:cs="Arial"/>
                <w:szCs w:val="24"/>
              </w:rPr>
              <w:t xml:space="preserve">Up to </w:t>
            </w:r>
            <w:r w:rsidR="00E62BDE" w:rsidRPr="00C87672">
              <w:rPr>
                <w:rStyle w:val="StyleBold"/>
                <w:b w:val="0"/>
                <w:bCs w:val="0"/>
                <w:szCs w:val="24"/>
              </w:rPr>
              <w:t>$485,000</w:t>
            </w:r>
            <w:r w:rsidRPr="00C87672">
              <w:rPr>
                <w:rFonts w:cs="Arial"/>
                <w:szCs w:val="24"/>
              </w:rPr>
              <w:t xml:space="preserve"> per year</w:t>
            </w:r>
            <w:r w:rsidR="00875C13" w:rsidRPr="00C87672">
              <w:rPr>
                <w:rFonts w:cs="Arial"/>
                <w:szCs w:val="24"/>
              </w:rPr>
              <w:t xml:space="preserve"> per award</w:t>
            </w:r>
          </w:p>
        </w:tc>
      </w:tr>
      <w:tr w:rsidR="00BF15A1" w:rsidRPr="00AC34BE" w14:paraId="7D4B252C" w14:textId="77777777" w:rsidTr="00B26978">
        <w:trPr>
          <w:cantSplit/>
        </w:trPr>
        <w:tc>
          <w:tcPr>
            <w:tcW w:w="3690" w:type="dxa"/>
          </w:tcPr>
          <w:p w14:paraId="69488BD9"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5580" w:type="dxa"/>
          </w:tcPr>
          <w:p w14:paraId="25C7CE89" w14:textId="5F5AD8A4" w:rsidR="00BF15A1" w:rsidRPr="00C87672" w:rsidRDefault="00E62BDE" w:rsidP="00AC34BE">
            <w:pPr>
              <w:tabs>
                <w:tab w:val="left" w:pos="1008"/>
              </w:tabs>
              <w:rPr>
                <w:rFonts w:cs="Arial"/>
                <w:szCs w:val="24"/>
              </w:rPr>
            </w:pPr>
            <w:r w:rsidRPr="00C87672">
              <w:rPr>
                <w:rFonts w:cs="Arial"/>
                <w:szCs w:val="24"/>
              </w:rPr>
              <w:t>No</w:t>
            </w:r>
          </w:p>
        </w:tc>
      </w:tr>
      <w:tr w:rsidR="00230B77" w:rsidRPr="00AC34BE" w14:paraId="06561FC5" w14:textId="77777777" w:rsidTr="00B26978">
        <w:trPr>
          <w:cantSplit/>
        </w:trPr>
        <w:tc>
          <w:tcPr>
            <w:tcW w:w="3690" w:type="dxa"/>
          </w:tcPr>
          <w:p w14:paraId="46DE0D28"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5580" w:type="dxa"/>
          </w:tcPr>
          <w:p w14:paraId="4FABA141" w14:textId="66DBFBE9" w:rsidR="00230B77" w:rsidRPr="00C87672" w:rsidRDefault="00E62BDE" w:rsidP="00AC34BE">
            <w:pPr>
              <w:tabs>
                <w:tab w:val="left" w:pos="1008"/>
              </w:tabs>
              <w:rPr>
                <w:rFonts w:cs="Arial"/>
                <w:szCs w:val="24"/>
              </w:rPr>
            </w:pPr>
            <w:r w:rsidRPr="00C87672">
              <w:rPr>
                <w:rFonts w:cs="Arial"/>
                <w:szCs w:val="24"/>
              </w:rPr>
              <w:t>September 30, 2022</w:t>
            </w:r>
          </w:p>
        </w:tc>
      </w:tr>
      <w:tr w:rsidR="00F67E02" w:rsidRPr="00AC34BE" w14:paraId="7375907B" w14:textId="77777777" w:rsidTr="00B26978">
        <w:trPr>
          <w:cantSplit/>
        </w:trPr>
        <w:tc>
          <w:tcPr>
            <w:tcW w:w="3690" w:type="dxa"/>
          </w:tcPr>
          <w:p w14:paraId="310D8449" w14:textId="402DA148" w:rsidR="00F67E02" w:rsidRPr="00A821EC" w:rsidRDefault="00F67E02" w:rsidP="00AC34BE">
            <w:pPr>
              <w:tabs>
                <w:tab w:val="left" w:pos="1008"/>
              </w:tabs>
              <w:rPr>
                <w:rFonts w:cs="Arial"/>
                <w:b/>
                <w:sz w:val="22"/>
              </w:rPr>
            </w:pPr>
            <w:r>
              <w:rPr>
                <w:rFonts w:cs="Arial"/>
                <w:b/>
                <w:sz w:val="22"/>
              </w:rPr>
              <w:t>Anticipated Award Date</w:t>
            </w:r>
            <w:r w:rsidR="00AB4CF0">
              <w:rPr>
                <w:rFonts w:cs="Arial"/>
                <w:b/>
                <w:sz w:val="22"/>
              </w:rPr>
              <w:t>:</w:t>
            </w:r>
          </w:p>
        </w:tc>
        <w:tc>
          <w:tcPr>
            <w:tcW w:w="5580" w:type="dxa"/>
          </w:tcPr>
          <w:p w14:paraId="6E98B571" w14:textId="59E4E099" w:rsidR="00F67E02" w:rsidRPr="00C87672" w:rsidRDefault="00C87672" w:rsidP="00AC34BE">
            <w:pPr>
              <w:tabs>
                <w:tab w:val="left" w:pos="1008"/>
              </w:tabs>
              <w:rPr>
                <w:rFonts w:cs="Arial"/>
                <w:szCs w:val="24"/>
              </w:rPr>
            </w:pPr>
            <w:r w:rsidRPr="00C87672">
              <w:rPr>
                <w:rFonts w:cs="Arial"/>
                <w:szCs w:val="24"/>
              </w:rPr>
              <w:t xml:space="preserve">August </w:t>
            </w:r>
            <w:r w:rsidR="00D34957">
              <w:rPr>
                <w:rFonts w:cs="Arial"/>
                <w:szCs w:val="24"/>
              </w:rPr>
              <w:t>1</w:t>
            </w:r>
            <w:r w:rsidRPr="00C87672">
              <w:rPr>
                <w:rFonts w:cs="Arial"/>
                <w:szCs w:val="24"/>
              </w:rPr>
              <w:t>, 2022</w:t>
            </w:r>
          </w:p>
        </w:tc>
      </w:tr>
      <w:tr w:rsidR="00BF15A1" w:rsidRPr="00AC34BE" w14:paraId="52A3E8A9" w14:textId="77777777" w:rsidTr="00B26978">
        <w:trPr>
          <w:cantSplit/>
        </w:trPr>
        <w:tc>
          <w:tcPr>
            <w:tcW w:w="3690" w:type="dxa"/>
          </w:tcPr>
          <w:p w14:paraId="0034B63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5580" w:type="dxa"/>
          </w:tcPr>
          <w:p w14:paraId="013E6B38" w14:textId="7B7DE266" w:rsidR="00BF15A1" w:rsidRPr="00C87672" w:rsidRDefault="00BF15A1" w:rsidP="00AC34BE">
            <w:pPr>
              <w:tabs>
                <w:tab w:val="left" w:pos="1008"/>
              </w:tabs>
              <w:rPr>
                <w:rFonts w:cs="Arial"/>
                <w:b/>
                <w:szCs w:val="24"/>
              </w:rPr>
            </w:pPr>
            <w:r w:rsidRPr="00C87672">
              <w:rPr>
                <w:rFonts w:cs="Arial"/>
                <w:szCs w:val="24"/>
              </w:rPr>
              <w:t xml:space="preserve">Up </w:t>
            </w:r>
            <w:r w:rsidR="00E62BDE" w:rsidRPr="00C87672">
              <w:rPr>
                <w:rFonts w:cs="Arial"/>
                <w:szCs w:val="24"/>
              </w:rPr>
              <w:t>to four (4) years</w:t>
            </w:r>
            <w:r w:rsidRPr="00C87672">
              <w:rPr>
                <w:rFonts w:cs="Arial"/>
                <w:szCs w:val="24"/>
              </w:rPr>
              <w:t xml:space="preserve">  </w:t>
            </w:r>
          </w:p>
        </w:tc>
      </w:tr>
      <w:tr w:rsidR="00BF15A1" w:rsidRPr="00AC34BE" w14:paraId="77F23CE4" w14:textId="77777777" w:rsidTr="00B26978">
        <w:trPr>
          <w:cantSplit/>
        </w:trPr>
        <w:tc>
          <w:tcPr>
            <w:tcW w:w="3690" w:type="dxa"/>
          </w:tcPr>
          <w:p w14:paraId="75216EC6" w14:textId="77777777" w:rsidR="00BF15A1" w:rsidRPr="00A821EC" w:rsidRDefault="00BF15A1" w:rsidP="00AC34BE">
            <w:pPr>
              <w:tabs>
                <w:tab w:val="left" w:pos="1008"/>
              </w:tabs>
              <w:rPr>
                <w:rFonts w:cs="Arial"/>
                <w:b/>
                <w:sz w:val="22"/>
              </w:rPr>
            </w:pPr>
            <w:r w:rsidRPr="00A821EC">
              <w:rPr>
                <w:rFonts w:cs="Arial"/>
                <w:b/>
                <w:sz w:val="22"/>
              </w:rPr>
              <w:t>Eligible Applicants:</w:t>
            </w:r>
          </w:p>
        </w:tc>
        <w:tc>
          <w:tcPr>
            <w:tcW w:w="5580" w:type="dxa"/>
          </w:tcPr>
          <w:p w14:paraId="26569838" w14:textId="77777777" w:rsidR="00C1523B" w:rsidRPr="00C87672" w:rsidRDefault="00E62BDE" w:rsidP="00B21004">
            <w:pPr>
              <w:tabs>
                <w:tab w:val="left" w:pos="1008"/>
              </w:tabs>
              <w:rPr>
                <w:rStyle w:val="StyleBold"/>
                <w:rFonts w:cs="Arial"/>
                <w:b w:val="0"/>
                <w:bCs w:val="0"/>
                <w:color w:val="000000" w:themeColor="text1"/>
                <w:szCs w:val="24"/>
              </w:rPr>
            </w:pPr>
            <w:r w:rsidRPr="00C87672">
              <w:rPr>
                <w:rStyle w:val="StyleBold"/>
                <w:rFonts w:cs="Arial"/>
                <w:b w:val="0"/>
                <w:bCs w:val="0"/>
                <w:color w:val="000000" w:themeColor="text1"/>
                <w:szCs w:val="24"/>
              </w:rPr>
              <w:t>Domestic public and private non-profit entities</w:t>
            </w:r>
            <w:r w:rsidR="00B21004" w:rsidRPr="00C87672">
              <w:rPr>
                <w:rStyle w:val="StyleBold"/>
                <w:rFonts w:cs="Arial"/>
                <w:b w:val="0"/>
                <w:bCs w:val="0"/>
                <w:color w:val="000000" w:themeColor="text1"/>
                <w:szCs w:val="24"/>
              </w:rPr>
              <w:t xml:space="preserve">, </w:t>
            </w:r>
            <w:r w:rsidR="002B5A38" w:rsidRPr="00C87672">
              <w:rPr>
                <w:rStyle w:val="StyleBold"/>
                <w:rFonts w:cs="Arial"/>
                <w:b w:val="0"/>
                <w:bCs w:val="0"/>
                <w:color w:val="000000" w:themeColor="text1"/>
                <w:szCs w:val="24"/>
              </w:rPr>
              <w:t>s</w:t>
            </w:r>
            <w:r w:rsidR="002B5A38" w:rsidRPr="00C87672">
              <w:rPr>
                <w:rStyle w:val="StyleBold"/>
                <w:b w:val="0"/>
                <w:bCs w:val="0"/>
                <w:color w:val="000000" w:themeColor="text1"/>
                <w:szCs w:val="24"/>
              </w:rPr>
              <w:t xml:space="preserve">tates, political subdivisions of states, </w:t>
            </w:r>
            <w:r w:rsidR="002A6F23" w:rsidRPr="00C87672">
              <w:rPr>
                <w:rStyle w:val="StyleBold"/>
                <w:rFonts w:cs="Arial"/>
                <w:b w:val="0"/>
                <w:bCs w:val="0"/>
                <w:color w:val="000000" w:themeColor="text1"/>
                <w:szCs w:val="24"/>
              </w:rPr>
              <w:t xml:space="preserve">and federally recognized American Indian/Alaska Native tribes and tribal organizations. </w:t>
            </w:r>
          </w:p>
          <w:p w14:paraId="05CF2CB1" w14:textId="631A6852" w:rsidR="00BF15A1" w:rsidRPr="00C87672" w:rsidRDefault="00BF15A1" w:rsidP="00B21004">
            <w:pPr>
              <w:tabs>
                <w:tab w:val="left" w:pos="1008"/>
              </w:tabs>
              <w:rPr>
                <w:rFonts w:cs="Arial"/>
                <w:szCs w:val="24"/>
              </w:rPr>
            </w:pPr>
            <w:r w:rsidRPr="00C87672">
              <w:rPr>
                <w:rFonts w:cs="Arial"/>
                <w:color w:val="000000" w:themeColor="text1"/>
                <w:szCs w:val="24"/>
              </w:rPr>
              <w:t xml:space="preserve">[See </w:t>
            </w:r>
            <w:hyperlink w:anchor="_III._ELIGIBILITY_INFORMATION" w:history="1">
              <w:r w:rsidRPr="00C87672">
                <w:rPr>
                  <w:rStyle w:val="Hyperlink"/>
                  <w:rFonts w:cs="Arial"/>
                  <w:color w:val="000000" w:themeColor="text1"/>
                  <w:szCs w:val="24"/>
                </w:rPr>
                <w:t>Section III-1</w:t>
              </w:r>
            </w:hyperlink>
            <w:r w:rsidRPr="00C87672">
              <w:rPr>
                <w:rFonts w:cs="Arial"/>
                <w:color w:val="000000" w:themeColor="text1"/>
                <w:szCs w:val="24"/>
              </w:rPr>
              <w:t xml:space="preserve"> for complete eligibility information.]</w:t>
            </w:r>
          </w:p>
        </w:tc>
      </w:tr>
      <w:tr w:rsidR="00875C13" w:rsidRPr="00AC34BE" w14:paraId="6F631C9B" w14:textId="77777777" w:rsidTr="00B26978">
        <w:trPr>
          <w:cantSplit/>
        </w:trPr>
        <w:tc>
          <w:tcPr>
            <w:tcW w:w="3690" w:type="dxa"/>
          </w:tcPr>
          <w:p w14:paraId="0B34E48D" w14:textId="7CD617AA" w:rsidR="00875C13" w:rsidRPr="00A821EC" w:rsidRDefault="00875C13" w:rsidP="00AC34BE">
            <w:pPr>
              <w:tabs>
                <w:tab w:val="left" w:pos="1008"/>
              </w:tabs>
              <w:rPr>
                <w:rFonts w:cs="Arial"/>
                <w:b/>
                <w:sz w:val="22"/>
              </w:rPr>
            </w:pPr>
            <w:r>
              <w:rPr>
                <w:rFonts w:cs="Arial"/>
                <w:b/>
                <w:sz w:val="22"/>
              </w:rPr>
              <w:lastRenderedPageBreak/>
              <w:t>Authorizing Statute</w:t>
            </w:r>
            <w:r w:rsidR="00C87672">
              <w:rPr>
                <w:rFonts w:cs="Arial"/>
                <w:b/>
                <w:sz w:val="22"/>
              </w:rPr>
              <w:t>:</w:t>
            </w:r>
          </w:p>
        </w:tc>
        <w:tc>
          <w:tcPr>
            <w:tcW w:w="5580" w:type="dxa"/>
          </w:tcPr>
          <w:p w14:paraId="07309F7C" w14:textId="7D3EB8F2" w:rsidR="00875C13" w:rsidRPr="00C87672" w:rsidRDefault="00E62BDE" w:rsidP="00E62BDE">
            <w:pPr>
              <w:rPr>
                <w:rStyle w:val="StyleBold"/>
                <w:rFonts w:cs="Arial"/>
                <w:b w:val="0"/>
                <w:bCs w:val="0"/>
                <w:szCs w:val="24"/>
              </w:rPr>
            </w:pPr>
            <w:r w:rsidRPr="00C87672">
              <w:rPr>
                <w:rFonts w:cs="Arial"/>
                <w:szCs w:val="24"/>
              </w:rPr>
              <w:t>Section 520A of the Public Health Service Act</w:t>
            </w:r>
            <w:r w:rsidR="00D11CBB">
              <w:rPr>
                <w:rFonts w:cs="Arial"/>
                <w:szCs w:val="24"/>
              </w:rPr>
              <w:t xml:space="preserve"> </w:t>
            </w:r>
            <w:r w:rsidR="00D11CBB" w:rsidRPr="001E1615">
              <w:rPr>
                <w:rFonts w:cs="Arial"/>
                <w:szCs w:val="24"/>
              </w:rPr>
              <w:t>(</w:t>
            </w:r>
            <w:r w:rsidR="00D11CBB">
              <w:rPr>
                <w:rFonts w:cs="Arial"/>
                <w:szCs w:val="24"/>
              </w:rPr>
              <w:t xml:space="preserve">42 USC </w:t>
            </w:r>
            <w:r w:rsidR="00D11CBB" w:rsidRPr="001E1615">
              <w:rPr>
                <w:rFonts w:cs="Arial"/>
                <w:szCs w:val="24"/>
              </w:rPr>
              <w:t>290bb-32)</w:t>
            </w:r>
            <w:r w:rsidRPr="00C87672">
              <w:rPr>
                <w:rFonts w:cs="Arial"/>
                <w:szCs w:val="24"/>
              </w:rPr>
              <w:t>, as amended</w:t>
            </w:r>
            <w:r w:rsidR="00B26978" w:rsidRPr="00C87672">
              <w:rPr>
                <w:rFonts w:cs="Arial"/>
                <w:szCs w:val="24"/>
              </w:rPr>
              <w:t>.</w:t>
            </w:r>
          </w:p>
        </w:tc>
      </w:tr>
      <w:bookmarkEnd w:id="6"/>
      <w:bookmarkEnd w:id="7"/>
    </w:tbl>
    <w:p w14:paraId="434EFCCF" w14:textId="77777777" w:rsidR="009D2F7A" w:rsidRPr="00AC34BE" w:rsidRDefault="00704DBF" w:rsidP="00AC34BE">
      <w:pPr>
        <w:rPr>
          <w:rStyle w:val="StyleBold"/>
          <w:rFonts w:cs="Arial"/>
        </w:rPr>
      </w:pPr>
      <w:r w:rsidRPr="00AC34BE">
        <w:rPr>
          <w:rStyle w:val="StyleBold"/>
          <w:rFonts w:cs="Arial"/>
          <w:highlight w:val="yellow"/>
        </w:rPr>
        <w:br w:type="page"/>
      </w:r>
      <w:bookmarkStart w:id="8" w:name="_Toc454207958"/>
      <w:r w:rsidR="00F559C4" w:rsidRPr="00AC34BE">
        <w:rPr>
          <w:rStyle w:val="StyleBold"/>
          <w:rFonts w:cs="Arial"/>
        </w:rPr>
        <w:lastRenderedPageBreak/>
        <w:t>Be sure to check the SAMHSA website periodically for any updates on this program.</w:t>
      </w:r>
      <w:bookmarkEnd w:id="8"/>
    </w:p>
    <w:p w14:paraId="4845639F" w14:textId="77777777" w:rsidR="009D2F7A" w:rsidRPr="00AC34BE" w:rsidRDefault="003C71F2"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60288" behindDoc="0" locked="0" layoutInCell="1" allowOverlap="1" wp14:anchorId="6D5E76B7" wp14:editId="7028023F">
                <wp:simplePos x="0" y="0"/>
                <wp:positionH relativeFrom="margin">
                  <wp:align>left</wp:align>
                </wp:positionH>
                <wp:positionV relativeFrom="paragraph">
                  <wp:posOffset>20955</wp:posOffset>
                </wp:positionV>
                <wp:extent cx="6048375" cy="3843867"/>
                <wp:effectExtent l="0" t="0" r="28575" b="234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3843867"/>
                        </a:xfrm>
                        <a:prstGeom prst="rect">
                          <a:avLst/>
                        </a:prstGeom>
                        <a:solidFill>
                          <a:srgbClr val="FFFFFF"/>
                        </a:solidFill>
                        <a:ln w="9525">
                          <a:solidFill>
                            <a:srgbClr val="000000"/>
                          </a:solidFill>
                          <a:miter lim="800000"/>
                          <a:headEnd/>
                          <a:tailEnd/>
                        </a:ln>
                      </wps:spPr>
                      <wps:txbx>
                        <w:txbxContent>
                          <w:p w14:paraId="0B56FAF6" w14:textId="77777777" w:rsidR="006F0448" w:rsidRDefault="006F0448"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2E666BE" w14:textId="77777777" w:rsidR="006F0448" w:rsidRPr="00E0663B" w:rsidRDefault="006F0448" w:rsidP="002F21DB">
                            <w:pPr>
                              <w:rPr>
                                <w:b/>
                                <w:bCs/>
                              </w:rPr>
                            </w:pPr>
                            <w:r>
                              <w:rPr>
                                <w:b/>
                                <w:bCs/>
                              </w:rPr>
                              <w:t>WARNING: BY THE DEADLINE FOR THIS NOFO YOU MUST HAVE SUCCESSFULLY COMPLETED THE FOLLOWING TO SUBMIT AN APPLICATION:</w:t>
                            </w:r>
                          </w:p>
                          <w:p w14:paraId="7C00436A" w14:textId="77777777" w:rsidR="006F0448" w:rsidRPr="00E0663B" w:rsidRDefault="006F0448" w:rsidP="00C84053">
                            <w:pPr>
                              <w:numPr>
                                <w:ilvl w:val="0"/>
                                <w:numId w:val="60"/>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6F0448" w:rsidRPr="00E0663B" w:rsidRDefault="006F0448" w:rsidP="00C84053">
                            <w:pPr>
                              <w:numPr>
                                <w:ilvl w:val="0"/>
                                <w:numId w:val="60"/>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6F0448" w:rsidRPr="0031549F" w:rsidRDefault="006F0448" w:rsidP="002F21DB">
                            <w:pPr>
                              <w:rPr>
                                <w:b/>
                                <w:bCs/>
                                <w:u w:val="single"/>
                              </w:rPr>
                            </w:pPr>
                            <w:r w:rsidRPr="0031549F">
                              <w:rPr>
                                <w:b/>
                                <w:bCs/>
                                <w:u w:val="single"/>
                              </w:rPr>
                              <w:t>No exceptions will be made. </w:t>
                            </w:r>
                          </w:p>
                          <w:p w14:paraId="2FDE881A" w14:textId="7174C977" w:rsidR="006F0448" w:rsidRDefault="006F0448"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77777777" w:rsidR="006F0448" w:rsidRDefault="006F0448"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6F0448" w:rsidRPr="00E753F1" w:rsidRDefault="006F0448" w:rsidP="002F21DB"/>
                          <w:p w14:paraId="1926E87F" w14:textId="77777777" w:rsidR="006F0448" w:rsidRPr="00E753F1" w:rsidRDefault="006F0448"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style="position:absolute;margin-left:0;margin-top:1.65pt;width:476.25pt;height:302.6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">
                <v:textbox>
                  <w:txbxContent>
                    <w:p w14:paraId="0B56FAF6" w14:textId="77777777" w:rsidR="006F0448" w:rsidRDefault="006F0448"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2E666BE" w14:textId="77777777" w:rsidR="006F0448" w:rsidRPr="00E0663B" w:rsidRDefault="006F0448" w:rsidP="002F21DB">
                      <w:pPr>
                        <w:rPr>
                          <w:b/>
                          <w:bCs/>
                        </w:rPr>
                      </w:pPr>
                      <w:r>
                        <w:rPr>
                          <w:b/>
                          <w:bCs/>
                        </w:rPr>
                        <w:t>WARNING: BY THE DEADLINE FOR THIS NOFO YOU MUST HAVE SUCCESSFULLY COMPLETED THE FOLLOWING TO SUBMIT AN APPLICATION:</w:t>
                      </w:r>
                    </w:p>
                    <w:p w14:paraId="7C00436A" w14:textId="77777777" w:rsidR="006F0448" w:rsidRPr="00E0663B" w:rsidRDefault="006F0448" w:rsidP="00C84053">
                      <w:pPr>
                        <w:numPr>
                          <w:ilvl w:val="0"/>
                          <w:numId w:val="60"/>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6F0448" w:rsidRPr="00E0663B" w:rsidRDefault="006F0448" w:rsidP="00C84053">
                      <w:pPr>
                        <w:numPr>
                          <w:ilvl w:val="0"/>
                          <w:numId w:val="60"/>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6F0448" w:rsidRPr="0031549F" w:rsidRDefault="006F0448" w:rsidP="002F21DB">
                      <w:pPr>
                        <w:rPr>
                          <w:b/>
                          <w:bCs/>
                          <w:u w:val="single"/>
                        </w:rPr>
                      </w:pPr>
                      <w:r w:rsidRPr="0031549F">
                        <w:rPr>
                          <w:b/>
                          <w:bCs/>
                          <w:u w:val="single"/>
                        </w:rPr>
                        <w:t>No exceptions will be made. </w:t>
                      </w:r>
                    </w:p>
                    <w:p w14:paraId="2FDE881A" w14:textId="7174C977" w:rsidR="006F0448" w:rsidRDefault="006F0448"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77777777" w:rsidR="006F0448" w:rsidRDefault="006F0448"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6F0448" w:rsidRPr="00E753F1" w:rsidRDefault="006F0448" w:rsidP="002F21DB"/>
                    <w:p w14:paraId="1926E87F" w14:textId="77777777" w:rsidR="006F0448" w:rsidRPr="00E753F1" w:rsidRDefault="006F0448" w:rsidP="002F21DB"/>
                  </w:txbxContent>
                </v:textbox>
                <w10:wrap anchorx="margin"/>
              </v:shape>
            </w:pict>
          </mc:Fallback>
        </mc:AlternateContent>
      </w:r>
    </w:p>
    <w:p w14:paraId="290B9D1C" w14:textId="77777777" w:rsidR="009D2F7A" w:rsidRPr="00AC34BE" w:rsidRDefault="009D2F7A" w:rsidP="00AC34BE">
      <w:pPr>
        <w:rPr>
          <w:rStyle w:val="StyleBold"/>
          <w:rFonts w:cs="Arial"/>
        </w:rPr>
      </w:pPr>
    </w:p>
    <w:p w14:paraId="3D97068D" w14:textId="77777777" w:rsidR="009D2F7A" w:rsidRPr="00AC34BE" w:rsidRDefault="009D2F7A" w:rsidP="00AC34BE">
      <w:pPr>
        <w:rPr>
          <w:rStyle w:val="StyleBold"/>
          <w:rFonts w:cs="Arial"/>
        </w:rPr>
      </w:pPr>
    </w:p>
    <w:p w14:paraId="65E31EB8" w14:textId="77777777" w:rsidR="009D2F7A" w:rsidRPr="00AC34BE" w:rsidRDefault="009D2F7A" w:rsidP="00AC34BE">
      <w:pPr>
        <w:rPr>
          <w:rStyle w:val="StyleBold"/>
          <w:rFonts w:cs="Arial"/>
        </w:rPr>
      </w:pPr>
    </w:p>
    <w:p w14:paraId="551E6E55" w14:textId="77777777" w:rsidR="009D2F7A" w:rsidRPr="00AC34BE" w:rsidRDefault="009D2F7A" w:rsidP="00AC34BE">
      <w:pPr>
        <w:rPr>
          <w:rStyle w:val="StyleBold"/>
          <w:rFonts w:cs="Arial"/>
        </w:rPr>
      </w:pPr>
    </w:p>
    <w:p w14:paraId="0B7B8587" w14:textId="77777777" w:rsidR="0082447C" w:rsidRDefault="0082447C" w:rsidP="0093486F">
      <w:bookmarkStart w:id="9" w:name="_Toc485307377"/>
    </w:p>
    <w:p w14:paraId="1CBE4CEF" w14:textId="77777777" w:rsidR="00E0663B" w:rsidRPr="007838B8" w:rsidRDefault="00E0663B" w:rsidP="007838B8"/>
    <w:p w14:paraId="4B9A2BD7" w14:textId="77777777" w:rsidR="00E0663B" w:rsidRPr="007838B8" w:rsidRDefault="00E0663B" w:rsidP="007838B8"/>
    <w:p w14:paraId="7490A7BA" w14:textId="77777777" w:rsidR="00E0663B" w:rsidRPr="007838B8" w:rsidRDefault="00E0663B" w:rsidP="007838B8"/>
    <w:p w14:paraId="6C7F757E" w14:textId="77777777" w:rsidR="002F21DB" w:rsidRPr="007838B8" w:rsidRDefault="002F21DB" w:rsidP="007838B8"/>
    <w:p w14:paraId="70CB4467" w14:textId="77777777" w:rsidR="00F67E02" w:rsidRDefault="00F67E02" w:rsidP="00F67E02"/>
    <w:p w14:paraId="410C1755" w14:textId="77777777" w:rsidR="00F67E02" w:rsidRDefault="00F67E02" w:rsidP="00F67E02"/>
    <w:p w14:paraId="375A0FE2" w14:textId="77777777" w:rsidR="00C87672" w:rsidRDefault="00C87672" w:rsidP="00607177">
      <w:pPr>
        <w:pStyle w:val="Heading1"/>
        <w:tabs>
          <w:tab w:val="left" w:pos="1008"/>
        </w:tabs>
        <w:spacing w:after="0"/>
      </w:pPr>
      <w:bookmarkStart w:id="10" w:name="_Toc81577270"/>
    </w:p>
    <w:p w14:paraId="6830F183" w14:textId="0BF4547E" w:rsidR="0001794E" w:rsidRPr="00AC34BE" w:rsidRDefault="00602069" w:rsidP="00AC34BE">
      <w:pPr>
        <w:pStyle w:val="Heading1"/>
        <w:tabs>
          <w:tab w:val="left" w:pos="1008"/>
        </w:tabs>
      </w:pPr>
      <w:bookmarkStart w:id="11" w:name="_Toc95729364"/>
      <w:r w:rsidRPr="00AC34BE">
        <w:t>I</w:t>
      </w:r>
      <w:r w:rsidR="00075B3B" w:rsidRPr="00AC34BE">
        <w:t>.</w:t>
      </w:r>
      <w:r w:rsidR="00075B3B" w:rsidRPr="00AC34BE">
        <w:tab/>
      </w:r>
      <w:r w:rsidR="009128E4" w:rsidRPr="00AC34BE">
        <w:t>PROGRAM</w:t>
      </w:r>
      <w:r w:rsidR="0001794E" w:rsidRPr="00AC34BE">
        <w:t xml:space="preserve"> DESCRIPTION</w:t>
      </w:r>
      <w:bookmarkEnd w:id="9"/>
      <w:bookmarkEnd w:id="10"/>
      <w:bookmarkEnd w:id="11"/>
    </w:p>
    <w:p w14:paraId="38AE2E58" w14:textId="337EDAC5" w:rsidR="0001794E" w:rsidRPr="00AC34BE" w:rsidRDefault="00D11CBB" w:rsidP="00D11CBB">
      <w:pPr>
        <w:pStyle w:val="Heading2"/>
        <w:tabs>
          <w:tab w:val="clear" w:pos="720"/>
          <w:tab w:val="left" w:pos="360"/>
        </w:tabs>
      </w:pPr>
      <w:bookmarkStart w:id="12" w:name="_1._PURPOSE"/>
      <w:bookmarkStart w:id="13" w:name="_Toc95729365"/>
      <w:bookmarkEnd w:id="12"/>
      <w:r>
        <w:t>1.</w:t>
      </w:r>
      <w:r>
        <w:tab/>
      </w:r>
      <w:r w:rsidR="00A945B3">
        <w:t>PURPOSE</w:t>
      </w:r>
      <w:bookmarkEnd w:id="13"/>
    </w:p>
    <w:p w14:paraId="45C53690" w14:textId="02D900AB" w:rsidR="00A16D62" w:rsidRPr="002B5A38" w:rsidRDefault="00A16D62" w:rsidP="00DD352B">
      <w:pPr>
        <w:tabs>
          <w:tab w:val="left" w:pos="1008"/>
        </w:tabs>
        <w:rPr>
          <w:rStyle w:val="StyleBold"/>
          <w:rFonts w:cs="Arial"/>
          <w:color w:val="000000" w:themeColor="text1"/>
          <w:szCs w:val="24"/>
        </w:rPr>
      </w:pPr>
      <w:r w:rsidRPr="00A16D62">
        <w:rPr>
          <w:rFonts w:cs="Arial"/>
          <w:szCs w:val="24"/>
        </w:rPr>
        <w:t>The Substance Abuse and Mental Health Services Administration (SAMHSA)</w:t>
      </w:r>
      <w:r w:rsidRPr="00DD352B">
        <w:rPr>
          <w:rFonts w:cs="Arial"/>
          <w:szCs w:val="24"/>
        </w:rPr>
        <w:t xml:space="preserve">, Center for </w:t>
      </w:r>
      <w:r w:rsidRPr="00A16D62">
        <w:rPr>
          <w:rStyle w:val="StyleBold"/>
          <w:rFonts w:cs="Arial"/>
          <w:b w:val="0"/>
          <w:bCs w:val="0"/>
          <w:szCs w:val="24"/>
        </w:rPr>
        <w:t>Mental Health Services (CMHS)</w:t>
      </w:r>
      <w:r w:rsidRPr="00A16D62">
        <w:rPr>
          <w:rStyle w:val="StyleBold"/>
          <w:rFonts w:cs="Arial"/>
          <w:szCs w:val="24"/>
        </w:rPr>
        <w:t xml:space="preserve"> </w:t>
      </w:r>
      <w:r w:rsidRPr="00DD352B">
        <w:rPr>
          <w:rFonts w:cs="Arial"/>
          <w:szCs w:val="24"/>
        </w:rPr>
        <w:t xml:space="preserve">is accepting applications for fiscal year (FY) 2022 for the </w:t>
      </w:r>
      <w:r w:rsidRPr="00A16D62">
        <w:rPr>
          <w:rStyle w:val="StyleBold"/>
          <w:rFonts w:cs="Arial"/>
          <w:b w:val="0"/>
          <w:bCs w:val="0"/>
          <w:szCs w:val="24"/>
        </w:rPr>
        <w:t>Minority AIDS Initiative (</w:t>
      </w:r>
      <w:r w:rsidR="00755B2E">
        <w:rPr>
          <w:rStyle w:val="StyleBold"/>
          <w:rFonts w:cs="Arial"/>
          <w:b w:val="0"/>
          <w:bCs w:val="0"/>
          <w:szCs w:val="24"/>
        </w:rPr>
        <w:t xml:space="preserve">Short Title:  </w:t>
      </w:r>
      <w:r w:rsidRPr="00A16D62">
        <w:rPr>
          <w:rStyle w:val="StyleBold"/>
          <w:rFonts w:cs="Arial"/>
          <w:b w:val="0"/>
          <w:bCs w:val="0"/>
          <w:szCs w:val="24"/>
        </w:rPr>
        <w:t>MAI-SI) grants.</w:t>
      </w:r>
      <w:r w:rsidRPr="00A16D62">
        <w:rPr>
          <w:rStyle w:val="StyleBold"/>
          <w:rFonts w:cs="Arial"/>
          <w:szCs w:val="24"/>
        </w:rPr>
        <w:t xml:space="preserve"> </w:t>
      </w:r>
      <w:r w:rsidRPr="00DD352B">
        <w:rPr>
          <w:rFonts w:cs="Arial"/>
          <w:szCs w:val="24"/>
        </w:rPr>
        <w:t>The purpose of this program</w:t>
      </w:r>
      <w:r w:rsidRPr="00A16D62">
        <w:rPr>
          <w:rStyle w:val="StyleBold"/>
          <w:rFonts w:cs="Arial"/>
          <w:szCs w:val="24"/>
        </w:rPr>
        <w:t xml:space="preserve"> </w:t>
      </w:r>
      <w:r w:rsidRPr="00DD352B">
        <w:rPr>
          <w:rFonts w:cs="Arial"/>
          <w:szCs w:val="24"/>
        </w:rPr>
        <w:t>is to</w:t>
      </w:r>
      <w:r w:rsidRPr="00A16D62">
        <w:rPr>
          <w:rStyle w:val="StyleBold"/>
          <w:rFonts w:cs="Arial"/>
          <w:szCs w:val="24"/>
        </w:rPr>
        <w:t xml:space="preserve"> </w:t>
      </w:r>
      <w:r w:rsidR="003C3F5C">
        <w:rPr>
          <w:rFonts w:cs="Arial"/>
          <w:color w:val="000000" w:themeColor="text1"/>
          <w:szCs w:val="24"/>
        </w:rPr>
        <w:t>provide resources to help reduce</w:t>
      </w:r>
      <w:r w:rsidRPr="00DD352B">
        <w:rPr>
          <w:rFonts w:cs="Arial"/>
          <w:szCs w:val="24"/>
        </w:rPr>
        <w:t xml:space="preserve"> the co-occurring epidemics of HIV, Hepatitis, and </w:t>
      </w:r>
      <w:r w:rsidR="00607177">
        <w:rPr>
          <w:rFonts w:cs="Arial"/>
          <w:color w:val="000000" w:themeColor="text1"/>
          <w:szCs w:val="24"/>
        </w:rPr>
        <w:t>m</w:t>
      </w:r>
      <w:r w:rsidRPr="002B5A38">
        <w:rPr>
          <w:rFonts w:cs="Arial"/>
          <w:color w:val="000000" w:themeColor="text1"/>
          <w:szCs w:val="24"/>
        </w:rPr>
        <w:t xml:space="preserve">ental </w:t>
      </w:r>
      <w:r w:rsidR="00607177">
        <w:rPr>
          <w:rFonts w:cs="Arial"/>
          <w:color w:val="000000" w:themeColor="text1"/>
          <w:szCs w:val="24"/>
        </w:rPr>
        <w:t>h</w:t>
      </w:r>
      <w:r w:rsidRPr="002B5A38">
        <w:rPr>
          <w:rFonts w:cs="Arial"/>
          <w:color w:val="000000" w:themeColor="text1"/>
          <w:szCs w:val="24"/>
        </w:rPr>
        <w:t xml:space="preserve">ealth </w:t>
      </w:r>
      <w:r w:rsidR="00607177">
        <w:rPr>
          <w:rFonts w:cs="Arial"/>
          <w:color w:val="000000" w:themeColor="text1"/>
          <w:szCs w:val="24"/>
        </w:rPr>
        <w:t>d</w:t>
      </w:r>
      <w:r w:rsidRPr="002B5A38">
        <w:rPr>
          <w:rFonts w:cs="Arial"/>
          <w:color w:val="000000" w:themeColor="text1"/>
          <w:szCs w:val="24"/>
        </w:rPr>
        <w:t xml:space="preserve">isorders </w:t>
      </w:r>
      <w:r w:rsidRPr="00DD352B">
        <w:rPr>
          <w:rFonts w:cs="Arial"/>
          <w:szCs w:val="24"/>
        </w:rPr>
        <w:t xml:space="preserve">through accessible, evidence-based, </w:t>
      </w:r>
      <w:r w:rsidRPr="002B5A38">
        <w:rPr>
          <w:rFonts w:cs="Arial"/>
          <w:color w:val="000000" w:themeColor="text1"/>
          <w:szCs w:val="24"/>
        </w:rPr>
        <w:t xml:space="preserve">culturally appropriate mental and co-occurring disorder treatment that is integrated with HIV primary care and prevention services. SAMHSA expects that this program will </w:t>
      </w:r>
      <w:r w:rsidR="00607177">
        <w:rPr>
          <w:rFonts w:cs="Arial"/>
          <w:color w:val="000000" w:themeColor="text1"/>
          <w:szCs w:val="24"/>
        </w:rPr>
        <w:t xml:space="preserve">help </w:t>
      </w:r>
      <w:r w:rsidRPr="002B5A38">
        <w:rPr>
          <w:rFonts w:cs="Arial"/>
          <w:color w:val="000000" w:themeColor="text1"/>
          <w:szCs w:val="24"/>
        </w:rPr>
        <w:t xml:space="preserve">reduce the incidence </w:t>
      </w:r>
      <w:r w:rsidRPr="002B5A38">
        <w:rPr>
          <w:rFonts w:cs="Arial"/>
          <w:color w:val="000000" w:themeColor="text1"/>
          <w:szCs w:val="24"/>
        </w:rPr>
        <w:lastRenderedPageBreak/>
        <w:t>of HIV and improve overall health outcomes for those at-risk individuals with a mental health disorder or co-occurring disorder</w:t>
      </w:r>
      <w:r w:rsidR="005122F3">
        <w:rPr>
          <w:rFonts w:cs="Arial"/>
          <w:color w:val="000000" w:themeColor="text1"/>
          <w:szCs w:val="24"/>
        </w:rPr>
        <w:t xml:space="preserve"> (COD)</w:t>
      </w:r>
      <w:r w:rsidR="00DD352B" w:rsidRPr="002B5A38">
        <w:rPr>
          <w:rFonts w:cs="Arial"/>
          <w:color w:val="000000" w:themeColor="text1"/>
          <w:szCs w:val="24"/>
        </w:rPr>
        <w:t>.</w:t>
      </w:r>
      <w:r w:rsidR="00DD352B" w:rsidRPr="002B5A38">
        <w:rPr>
          <w:rStyle w:val="FootnoteReference"/>
          <w:rFonts w:cs="Arial"/>
          <w:color w:val="000000" w:themeColor="text1"/>
          <w:szCs w:val="24"/>
        </w:rPr>
        <w:footnoteReference w:id="1"/>
      </w:r>
      <w:r w:rsidRPr="002B5A38">
        <w:rPr>
          <w:rFonts w:cs="Arial"/>
          <w:color w:val="000000" w:themeColor="text1"/>
          <w:szCs w:val="24"/>
        </w:rPr>
        <w:t xml:space="preserve"> </w:t>
      </w:r>
      <w:r w:rsidR="00994FAB">
        <w:rPr>
          <w:rFonts w:cs="Arial"/>
          <w:color w:val="000000" w:themeColor="text1"/>
          <w:szCs w:val="24"/>
        </w:rPr>
        <w:t xml:space="preserve"> </w:t>
      </w:r>
    </w:p>
    <w:p w14:paraId="64C2D0EC" w14:textId="132656B9" w:rsidR="00EA008B" w:rsidRDefault="00121BDB" w:rsidP="00B26978">
      <w:pPr>
        <w:spacing w:before="240" w:after="120"/>
        <w:rPr>
          <w:rFonts w:cs="Arial"/>
          <w:sz w:val="22"/>
          <w:szCs w:val="22"/>
        </w:rPr>
      </w:pPr>
      <w:r w:rsidRPr="00121BDB">
        <w:rPr>
          <w:rFonts w:cs="Arial"/>
          <w:szCs w:val="24"/>
        </w:rPr>
        <w:t>The population of focus is individuals</w:t>
      </w:r>
      <w:r w:rsidR="00A16D62">
        <w:rPr>
          <w:rFonts w:cs="Arial"/>
          <w:szCs w:val="24"/>
        </w:rPr>
        <w:t xml:space="preserve">, ages </w:t>
      </w:r>
      <w:r w:rsidRPr="00121BDB">
        <w:rPr>
          <w:rFonts w:cs="Arial"/>
          <w:szCs w:val="24"/>
        </w:rPr>
        <w:t>18 and over</w:t>
      </w:r>
      <w:r w:rsidR="00A16D62">
        <w:rPr>
          <w:rFonts w:cs="Arial"/>
          <w:szCs w:val="24"/>
        </w:rPr>
        <w:t>,</w:t>
      </w:r>
      <w:r w:rsidRPr="00121BDB">
        <w:rPr>
          <w:rFonts w:cs="Arial"/>
          <w:szCs w:val="24"/>
        </w:rPr>
        <w:t xml:space="preserve"> of racial and ethnic minorities (</w:t>
      </w:r>
      <w:r w:rsidR="00672E74">
        <w:rPr>
          <w:rFonts w:cs="Arial"/>
          <w:szCs w:val="24"/>
        </w:rPr>
        <w:t xml:space="preserve">e.g., </w:t>
      </w:r>
      <w:r w:rsidRPr="00121BDB">
        <w:rPr>
          <w:rFonts w:cs="Arial"/>
          <w:szCs w:val="24"/>
        </w:rPr>
        <w:t>black/African American, Hispanic/Latino, American Indian, Alaska Native, Native Hawaiian, and Asian and Pacific Islander populations</w:t>
      </w:r>
      <w:r w:rsidR="00672E74">
        <w:rPr>
          <w:rFonts w:cs="Arial"/>
          <w:szCs w:val="24"/>
        </w:rPr>
        <w:t>, etc.</w:t>
      </w:r>
      <w:r w:rsidRPr="00121BDB">
        <w:rPr>
          <w:rFonts w:cs="Arial"/>
          <w:szCs w:val="24"/>
        </w:rPr>
        <w:t xml:space="preserve">) with a </w:t>
      </w:r>
      <w:r w:rsidR="00F03649">
        <w:rPr>
          <w:rFonts w:cs="Arial"/>
          <w:szCs w:val="24"/>
        </w:rPr>
        <w:t>mental health disorder</w:t>
      </w:r>
      <w:r w:rsidRPr="00121BDB">
        <w:rPr>
          <w:rFonts w:cs="Arial"/>
          <w:szCs w:val="24"/>
        </w:rPr>
        <w:t xml:space="preserve"> or co-occu</w:t>
      </w:r>
      <w:r w:rsidR="00EA008B">
        <w:rPr>
          <w:rFonts w:cs="Arial"/>
          <w:szCs w:val="24"/>
        </w:rPr>
        <w:t>r</w:t>
      </w:r>
      <w:r w:rsidRPr="00121BDB">
        <w:rPr>
          <w:rFonts w:cs="Arial"/>
          <w:szCs w:val="24"/>
        </w:rPr>
        <w:t>ring disorder (COD) living with or at risk for HIV and/or hepatitis. These at-risk populations are disproportionately impacted by HIV and hepatitis.</w:t>
      </w:r>
      <w:r>
        <w:rPr>
          <w:rFonts w:cs="Arial"/>
          <w:sz w:val="22"/>
          <w:szCs w:val="22"/>
        </w:rPr>
        <w:t xml:space="preserve"> </w:t>
      </w:r>
    </w:p>
    <w:p w14:paraId="3AF357CA" w14:textId="42F78098" w:rsidR="003D7937" w:rsidRDefault="003D7937" w:rsidP="00C87672">
      <w:pPr>
        <w:spacing w:after="0"/>
        <w:rPr>
          <w:rFonts w:cs="Arial"/>
          <w:b/>
          <w:bCs/>
          <w:i/>
          <w:iCs/>
          <w:szCs w:val="24"/>
        </w:rPr>
      </w:pPr>
      <w:r w:rsidRPr="006A7A50">
        <w:rPr>
          <w:rFonts w:cs="Arial"/>
          <w:szCs w:val="24"/>
        </w:rPr>
        <w:t>In 2018, Black/African Americans represented 13</w:t>
      </w:r>
      <w:r w:rsidR="00395631">
        <w:rPr>
          <w:rFonts w:cs="Arial"/>
          <w:szCs w:val="24"/>
        </w:rPr>
        <w:t xml:space="preserve"> percent</w:t>
      </w:r>
      <w:r w:rsidRPr="006A7A50">
        <w:rPr>
          <w:rFonts w:cs="Arial"/>
          <w:szCs w:val="24"/>
        </w:rPr>
        <w:t xml:space="preserve"> of the US population, but 41</w:t>
      </w:r>
      <w:r w:rsidR="00395631">
        <w:rPr>
          <w:rFonts w:cs="Arial"/>
          <w:szCs w:val="24"/>
        </w:rPr>
        <w:t xml:space="preserve"> percent</w:t>
      </w:r>
      <w:r w:rsidRPr="006A7A50">
        <w:rPr>
          <w:rFonts w:cs="Arial"/>
          <w:szCs w:val="24"/>
        </w:rPr>
        <w:t xml:space="preserve"> of people with HIV.  Hispanics/Latinos represented 18</w:t>
      </w:r>
      <w:r w:rsidR="00395631">
        <w:rPr>
          <w:rFonts w:cs="Arial"/>
          <w:szCs w:val="24"/>
        </w:rPr>
        <w:t xml:space="preserve"> percent</w:t>
      </w:r>
      <w:r w:rsidRPr="006A7A50">
        <w:rPr>
          <w:rFonts w:cs="Arial"/>
          <w:szCs w:val="24"/>
        </w:rPr>
        <w:t xml:space="preserve"> of the population, but 23</w:t>
      </w:r>
      <w:r w:rsidR="00395631">
        <w:rPr>
          <w:rFonts w:cs="Arial"/>
          <w:szCs w:val="24"/>
        </w:rPr>
        <w:t xml:space="preserve"> percent</w:t>
      </w:r>
      <w:r w:rsidRPr="006A7A50">
        <w:rPr>
          <w:rFonts w:cs="Arial"/>
          <w:szCs w:val="24"/>
        </w:rPr>
        <w:t xml:space="preserve"> of people with HIV. Similar disparities are seen in the latest incidence of HIV among Blacks/African Americans representing 42</w:t>
      </w:r>
      <w:r w:rsidR="00395631">
        <w:rPr>
          <w:rFonts w:cs="Arial"/>
          <w:szCs w:val="24"/>
        </w:rPr>
        <w:t xml:space="preserve"> percent</w:t>
      </w:r>
      <w:r w:rsidRPr="006A7A50">
        <w:rPr>
          <w:rFonts w:cs="Arial"/>
          <w:szCs w:val="24"/>
        </w:rPr>
        <w:t xml:space="preserve"> of new HIV cases while Hispanics/Latinos represent 28</w:t>
      </w:r>
      <w:r w:rsidR="00395631">
        <w:rPr>
          <w:rFonts w:cs="Arial"/>
          <w:szCs w:val="24"/>
        </w:rPr>
        <w:t xml:space="preserve"> percent</w:t>
      </w:r>
      <w:r w:rsidRPr="006A7A50">
        <w:rPr>
          <w:rFonts w:cs="Arial"/>
          <w:szCs w:val="24"/>
        </w:rPr>
        <w:t xml:space="preserve"> of new HIV cases.  Three quarters of new HIV cases in the United States are among racial and ethnic minorities.  To </w:t>
      </w:r>
      <w:r w:rsidR="003C3F5C">
        <w:rPr>
          <w:rFonts w:cs="Arial"/>
          <w:szCs w:val="24"/>
        </w:rPr>
        <w:t>help reduce</w:t>
      </w:r>
      <w:r w:rsidR="003C3F5C" w:rsidRPr="006A7A50">
        <w:rPr>
          <w:rFonts w:cs="Arial"/>
          <w:szCs w:val="24"/>
        </w:rPr>
        <w:t xml:space="preserve"> </w:t>
      </w:r>
      <w:r w:rsidRPr="006A7A50">
        <w:rPr>
          <w:rFonts w:cs="Arial"/>
          <w:szCs w:val="24"/>
        </w:rPr>
        <w:t xml:space="preserve">these disparities, the MAI-SI grant program focuses on ethnic and racial minorities.  </w:t>
      </w:r>
      <w:bookmarkStart w:id="14" w:name="_Hlk95723625"/>
      <w:r w:rsidRPr="002B5A38">
        <w:rPr>
          <w:rFonts w:cs="Arial"/>
          <w:b/>
          <w:bCs/>
          <w:i/>
          <w:iCs/>
          <w:szCs w:val="24"/>
        </w:rPr>
        <w:t xml:space="preserve">Priority will be given to communities accounting for the greatest number of HIV cases </w:t>
      </w:r>
      <w:hyperlink r:id="rId12" w:history="1">
        <w:r w:rsidR="00AF1B3A" w:rsidRPr="002B5A38">
          <w:rPr>
            <w:rStyle w:val="Hyperlink"/>
            <w:rFonts w:cs="Arial"/>
            <w:b/>
            <w:bCs/>
            <w:i/>
            <w:iCs/>
            <w:szCs w:val="24"/>
          </w:rPr>
          <w:t>https://www.cdc.gov/endhiv/jurisdictions.html</w:t>
        </w:r>
      </w:hyperlink>
      <w:r w:rsidR="00AF1B3A" w:rsidRPr="002B5A38">
        <w:rPr>
          <w:rFonts w:cs="Arial"/>
          <w:b/>
          <w:bCs/>
          <w:i/>
          <w:iCs/>
          <w:szCs w:val="24"/>
        </w:rPr>
        <w:t xml:space="preserve"> (</w:t>
      </w:r>
      <w:r w:rsidRPr="002B5A38">
        <w:rPr>
          <w:rFonts w:cs="Arial"/>
          <w:b/>
          <w:bCs/>
          <w:i/>
          <w:iCs/>
          <w:szCs w:val="24"/>
        </w:rPr>
        <w:t xml:space="preserve">see </w:t>
      </w:r>
      <w:hyperlink w:anchor="_Appendix_M_–_2" w:history="1">
        <w:r w:rsidRPr="00C87672">
          <w:rPr>
            <w:rStyle w:val="Hyperlink"/>
            <w:rFonts w:cs="Arial"/>
            <w:b/>
            <w:bCs/>
            <w:i/>
            <w:iCs/>
            <w:szCs w:val="24"/>
          </w:rPr>
          <w:t xml:space="preserve">Appendix </w:t>
        </w:r>
        <w:r w:rsidR="00AF1B3A" w:rsidRPr="00C87672">
          <w:rPr>
            <w:rStyle w:val="Hyperlink"/>
            <w:rFonts w:cs="Arial"/>
            <w:b/>
            <w:bCs/>
            <w:i/>
            <w:iCs/>
            <w:szCs w:val="24"/>
          </w:rPr>
          <w:t>M</w:t>
        </w:r>
      </w:hyperlink>
      <w:r w:rsidRPr="002B5A38">
        <w:rPr>
          <w:rFonts w:cs="Arial"/>
          <w:b/>
          <w:bCs/>
          <w:i/>
          <w:iCs/>
          <w:szCs w:val="24"/>
        </w:rPr>
        <w:t xml:space="preserve"> – </w:t>
      </w:r>
      <w:r w:rsidR="00AF1B3A" w:rsidRPr="002B5A38">
        <w:rPr>
          <w:rFonts w:cs="Arial"/>
          <w:b/>
          <w:bCs/>
          <w:i/>
          <w:iCs/>
          <w:szCs w:val="24"/>
        </w:rPr>
        <w:t>Localities Hardest Hit by the HIV Epidemic</w:t>
      </w:r>
      <w:r w:rsidR="003C3F5C">
        <w:rPr>
          <w:rFonts w:cs="Arial"/>
          <w:b/>
          <w:bCs/>
          <w:i/>
          <w:iCs/>
          <w:szCs w:val="24"/>
        </w:rPr>
        <w:t>.</w:t>
      </w:r>
    </w:p>
    <w:bookmarkEnd w:id="14"/>
    <w:p w14:paraId="011758AD" w14:textId="77777777" w:rsidR="00C87672" w:rsidRPr="002B5A38" w:rsidRDefault="00C87672" w:rsidP="00C87672">
      <w:pPr>
        <w:spacing w:after="0"/>
        <w:rPr>
          <w:rStyle w:val="StyleBold"/>
          <w:rFonts w:cs="Arial"/>
          <w:b w:val="0"/>
          <w:i/>
          <w:iCs/>
          <w:szCs w:val="24"/>
        </w:rPr>
      </w:pPr>
    </w:p>
    <w:p w14:paraId="07A9DC5A" w14:textId="558198C1" w:rsidR="00654DB3" w:rsidRDefault="006D5A38" w:rsidP="00C87672">
      <w:pPr>
        <w:spacing w:after="0"/>
        <w:rPr>
          <w:rFonts w:cs="Arial"/>
          <w:szCs w:val="24"/>
        </w:rPr>
      </w:pPr>
      <w:r w:rsidRPr="00121BDB">
        <w:rPr>
          <w:rFonts w:cs="Arial"/>
          <w:bCs/>
        </w:rPr>
        <w:t xml:space="preserve">Minority AIDS </w:t>
      </w:r>
      <w:r w:rsidR="00364662" w:rsidRPr="00121BDB">
        <w:rPr>
          <w:rFonts w:cs="Arial"/>
          <w:bCs/>
        </w:rPr>
        <w:t>Initiative</w:t>
      </w:r>
      <w:r w:rsidRPr="00121BDB">
        <w:rPr>
          <w:rFonts w:cs="Arial"/>
          <w:bCs/>
        </w:rPr>
        <w:t xml:space="preserve"> – Service Integration grants</w:t>
      </w:r>
      <w:r w:rsidR="00654DB3" w:rsidRPr="00AC34BE">
        <w:rPr>
          <w:rFonts w:cs="Arial"/>
        </w:rPr>
        <w:t xml:space="preserve"> are authorized </w:t>
      </w:r>
      <w:r w:rsidR="003D7937" w:rsidRPr="001E1615">
        <w:rPr>
          <w:rFonts w:cs="Arial"/>
          <w:szCs w:val="24"/>
        </w:rPr>
        <w:t>under Section 520A</w:t>
      </w:r>
      <w:r w:rsidR="00A16D62" w:rsidRPr="001E1615">
        <w:rPr>
          <w:rFonts w:cs="Arial"/>
          <w:szCs w:val="24"/>
        </w:rPr>
        <w:t xml:space="preserve"> (</w:t>
      </w:r>
      <w:r w:rsidR="00D12124">
        <w:rPr>
          <w:rFonts w:cs="Arial"/>
          <w:szCs w:val="24"/>
        </w:rPr>
        <w:t xml:space="preserve">42 USC </w:t>
      </w:r>
      <w:r w:rsidR="00A16D62" w:rsidRPr="001E1615">
        <w:rPr>
          <w:rFonts w:cs="Arial"/>
          <w:szCs w:val="24"/>
        </w:rPr>
        <w:t>290bb-32)</w:t>
      </w:r>
      <w:r w:rsidR="003D7937" w:rsidRPr="001E1615">
        <w:rPr>
          <w:rFonts w:cs="Arial"/>
          <w:szCs w:val="24"/>
        </w:rPr>
        <w:t xml:space="preserve"> of the Public Health Service Act, as amended</w:t>
      </w:r>
      <w:r w:rsidR="00D12124">
        <w:rPr>
          <w:rFonts w:cs="Arial"/>
          <w:szCs w:val="24"/>
        </w:rPr>
        <w:t>.</w:t>
      </w:r>
    </w:p>
    <w:p w14:paraId="069196E0" w14:textId="77777777" w:rsidR="00C87672" w:rsidRDefault="00C87672" w:rsidP="00C87672">
      <w:pPr>
        <w:spacing w:after="0"/>
        <w:rPr>
          <w:rFonts w:cs="Arial"/>
          <w:b/>
        </w:rPr>
      </w:pPr>
    </w:p>
    <w:p w14:paraId="1A772338" w14:textId="6427A399" w:rsidR="00453C85" w:rsidRDefault="00D11CBB" w:rsidP="00D11CBB">
      <w:pPr>
        <w:pStyle w:val="Heading2"/>
        <w:tabs>
          <w:tab w:val="clear" w:pos="720"/>
          <w:tab w:val="left" w:pos="360"/>
        </w:tabs>
      </w:pPr>
      <w:bookmarkStart w:id="15" w:name="_2._EXPECTATIONS"/>
      <w:bookmarkStart w:id="16" w:name="_Toc95729366"/>
      <w:bookmarkStart w:id="17" w:name="_Toc197933184"/>
      <w:bookmarkStart w:id="18" w:name="_Toc197933186"/>
      <w:bookmarkEnd w:id="15"/>
      <w:r>
        <w:t>2.</w:t>
      </w:r>
      <w:r>
        <w:tab/>
      </w:r>
      <w:r w:rsidR="00A945B3" w:rsidRPr="00A945B3">
        <w:t>KEY PERSONNEL</w:t>
      </w:r>
      <w:bookmarkEnd w:id="16"/>
    </w:p>
    <w:p w14:paraId="678EC97F" w14:textId="6C3A4A73" w:rsidR="007C78DB" w:rsidRDefault="00453C85" w:rsidP="00C87672">
      <w:pPr>
        <w:tabs>
          <w:tab w:val="left" w:pos="1008"/>
        </w:tabs>
        <w:spacing w:after="0"/>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 xml:space="preserve">must be part of the project regardless of whether or not they receive a salary or compensation from the project. These staff members must </w:t>
      </w:r>
      <w:r w:rsidRPr="00AC34BE">
        <w:rPr>
          <w:rStyle w:val="StyleBold"/>
          <w:rFonts w:cs="Arial"/>
          <w:b w:val="0"/>
        </w:rPr>
        <w:t>make a substantial contribution to the execution of the project.</w:t>
      </w:r>
      <w:r w:rsidR="006C7B8C">
        <w:rPr>
          <w:rStyle w:val="StyleBold"/>
          <w:rFonts w:cs="Arial"/>
          <w:b w:val="0"/>
        </w:rPr>
        <w:t xml:space="preserve"> </w:t>
      </w:r>
      <w:r w:rsidRPr="00AC34BE">
        <w:rPr>
          <w:rStyle w:val="StyleBold"/>
          <w:rFonts w:cs="Arial"/>
          <w:b w:val="0"/>
        </w:rPr>
        <w:t xml:space="preserve"> </w:t>
      </w:r>
    </w:p>
    <w:p w14:paraId="13470BA0" w14:textId="77777777" w:rsidR="000F791E" w:rsidRPr="00AC34BE" w:rsidRDefault="000F791E" w:rsidP="00C87672">
      <w:pPr>
        <w:tabs>
          <w:tab w:val="left" w:pos="1008"/>
        </w:tabs>
        <w:spacing w:after="0"/>
        <w:rPr>
          <w:rStyle w:val="StyleBold"/>
          <w:rFonts w:cs="Arial"/>
          <w:b w:val="0"/>
        </w:rPr>
      </w:pPr>
    </w:p>
    <w:p w14:paraId="3882991D" w14:textId="7696D980" w:rsidR="003D7937" w:rsidRPr="00451C4B" w:rsidRDefault="00B91C59" w:rsidP="003D7937">
      <w:pPr>
        <w:tabs>
          <w:tab w:val="left" w:pos="1008"/>
        </w:tabs>
        <w:rPr>
          <w:rStyle w:val="StyleBold"/>
          <w:rFonts w:cs="Arial"/>
        </w:rPr>
      </w:pPr>
      <w:r w:rsidRPr="002324C2">
        <w:rPr>
          <w:rStyle w:val="StyleBold"/>
          <w:rFonts w:cs="Arial"/>
          <w:b w:val="0"/>
          <w:bCs w:val="0"/>
        </w:rPr>
        <w:t>K</w:t>
      </w:r>
      <w:r w:rsidR="00CB1AA5" w:rsidRPr="002324C2">
        <w:rPr>
          <w:rStyle w:val="StyleBold"/>
          <w:rFonts w:cs="Arial"/>
          <w:b w:val="0"/>
          <w:bCs w:val="0"/>
        </w:rPr>
        <w:t xml:space="preserve">ey </w:t>
      </w:r>
      <w:r w:rsidR="00543802" w:rsidRPr="002324C2">
        <w:rPr>
          <w:rStyle w:val="StyleBold"/>
          <w:rFonts w:cs="Arial"/>
          <w:b w:val="0"/>
          <w:bCs w:val="0"/>
        </w:rPr>
        <w:t>P</w:t>
      </w:r>
      <w:r w:rsidR="00CB1AA5" w:rsidRPr="002324C2">
        <w:rPr>
          <w:rStyle w:val="StyleBold"/>
          <w:rFonts w:cs="Arial"/>
          <w:b w:val="0"/>
          <w:bCs w:val="0"/>
        </w:rPr>
        <w:t>ersonnel</w:t>
      </w:r>
      <w:r w:rsidR="00380D19" w:rsidRPr="002324C2">
        <w:rPr>
          <w:rStyle w:val="StyleBold"/>
          <w:rFonts w:cs="Arial"/>
          <w:b w:val="0"/>
          <w:bCs w:val="0"/>
        </w:rPr>
        <w:t xml:space="preserve"> for this program </w:t>
      </w:r>
      <w:r w:rsidR="003D7937">
        <w:rPr>
          <w:rStyle w:val="StyleBold"/>
          <w:rFonts w:cs="Arial"/>
          <w:b w:val="0"/>
          <w:bCs w:val="0"/>
        </w:rPr>
        <w:t>are</w:t>
      </w:r>
      <w:r w:rsidR="00C61D74" w:rsidRPr="002324C2">
        <w:rPr>
          <w:rStyle w:val="StyleBold"/>
          <w:rFonts w:cs="Arial"/>
          <w:b w:val="0"/>
          <w:bCs w:val="0"/>
        </w:rPr>
        <w:t xml:space="preserve"> </w:t>
      </w:r>
      <w:r w:rsidR="00380D19" w:rsidRPr="002324C2">
        <w:rPr>
          <w:rStyle w:val="StyleBold"/>
          <w:rFonts w:cs="Arial"/>
          <w:b w:val="0"/>
          <w:bCs w:val="0"/>
        </w:rPr>
        <w:t xml:space="preserve">the </w:t>
      </w:r>
      <w:r w:rsidR="003D7937" w:rsidRPr="005122F3">
        <w:rPr>
          <w:rStyle w:val="StyleBold"/>
          <w:rFonts w:cs="Arial"/>
          <w:b w:val="0"/>
          <w:bCs w:val="0"/>
        </w:rPr>
        <w:t xml:space="preserve">Project Director (minimum </w:t>
      </w:r>
      <w:r w:rsidR="00AF1B3A" w:rsidRPr="005122F3">
        <w:rPr>
          <w:rStyle w:val="StyleBold"/>
          <w:rFonts w:cs="Arial"/>
          <w:b w:val="0"/>
          <w:bCs w:val="0"/>
        </w:rPr>
        <w:t xml:space="preserve">50 percent </w:t>
      </w:r>
      <w:r w:rsidR="003D7937" w:rsidRPr="005122F3">
        <w:rPr>
          <w:rStyle w:val="StyleBold"/>
          <w:rFonts w:cs="Arial"/>
          <w:b w:val="0"/>
          <w:bCs w:val="0"/>
        </w:rPr>
        <w:t xml:space="preserve">level of effort), Clinical Director (minimum </w:t>
      </w:r>
      <w:r w:rsidR="00AF1B3A" w:rsidRPr="005122F3">
        <w:rPr>
          <w:rStyle w:val="StyleBold"/>
          <w:rFonts w:cs="Arial"/>
          <w:b w:val="0"/>
          <w:bCs w:val="0"/>
        </w:rPr>
        <w:t xml:space="preserve">20 percent </w:t>
      </w:r>
      <w:r w:rsidR="003D7937" w:rsidRPr="005122F3">
        <w:rPr>
          <w:rStyle w:val="StyleBold"/>
          <w:rFonts w:cs="Arial"/>
          <w:b w:val="0"/>
          <w:bCs w:val="0"/>
        </w:rPr>
        <w:t xml:space="preserve">level of effort), and Evaluator (minimum </w:t>
      </w:r>
      <w:r w:rsidR="00AF1B3A" w:rsidRPr="005122F3">
        <w:rPr>
          <w:rStyle w:val="StyleBold"/>
          <w:rFonts w:cs="Arial"/>
          <w:b w:val="0"/>
          <w:bCs w:val="0"/>
        </w:rPr>
        <w:t xml:space="preserve">10 percent </w:t>
      </w:r>
      <w:r w:rsidR="003D7937" w:rsidRPr="005122F3">
        <w:rPr>
          <w:rStyle w:val="StyleBold"/>
          <w:rFonts w:cs="Arial"/>
          <w:b w:val="0"/>
          <w:bCs w:val="0"/>
        </w:rPr>
        <w:t>level of effort).</w:t>
      </w:r>
      <w:r w:rsidR="003D7937">
        <w:rPr>
          <w:rStyle w:val="StyleBold"/>
          <w:rFonts w:cs="Arial"/>
        </w:rPr>
        <w:t xml:space="preserve"> T</w:t>
      </w:r>
      <w:r w:rsidR="003D7937" w:rsidRPr="00451C4B">
        <w:rPr>
          <w:rStyle w:val="StyleBold"/>
          <w:rFonts w:cs="Arial"/>
        </w:rPr>
        <w:t xml:space="preserve">hese positions require prior approval by SAMHSA after </w:t>
      </w:r>
      <w:r w:rsidR="003D7937">
        <w:rPr>
          <w:rStyle w:val="StyleBold"/>
          <w:rFonts w:cs="Arial"/>
        </w:rPr>
        <w:t xml:space="preserve">a </w:t>
      </w:r>
      <w:r w:rsidR="003D7937" w:rsidRPr="00451C4B">
        <w:rPr>
          <w:rStyle w:val="StyleBold"/>
          <w:rFonts w:cs="Arial"/>
        </w:rPr>
        <w:t xml:space="preserve">review of </w:t>
      </w:r>
      <w:r w:rsidR="003D7937">
        <w:rPr>
          <w:rStyle w:val="StyleBold"/>
          <w:rFonts w:cs="Arial"/>
        </w:rPr>
        <w:t xml:space="preserve">job descriptions and staff </w:t>
      </w:r>
      <w:r w:rsidR="003D7937" w:rsidRPr="00451C4B">
        <w:rPr>
          <w:rStyle w:val="StyleBold"/>
          <w:rFonts w:cs="Arial"/>
        </w:rPr>
        <w:t xml:space="preserve">credentials. </w:t>
      </w:r>
    </w:p>
    <w:p w14:paraId="05C263C7" w14:textId="582A7554" w:rsidR="003D7937" w:rsidRPr="003D7937" w:rsidRDefault="003D7937" w:rsidP="00AC34BE">
      <w:pPr>
        <w:tabs>
          <w:tab w:val="left" w:pos="1008"/>
        </w:tabs>
        <w:rPr>
          <w:rStyle w:val="StyleBold"/>
          <w:rFonts w:cs="Arial"/>
          <w:b w:val="0"/>
        </w:rPr>
      </w:pPr>
      <w:r w:rsidRPr="00F73B94">
        <w:rPr>
          <w:rStyle w:val="StyleBold"/>
          <w:rFonts w:cs="Arial"/>
          <w:b w:val="0"/>
        </w:rPr>
        <w:t xml:space="preserve">The Clinical Director must either be a medically trained professional (e.g., </w:t>
      </w:r>
      <w:r>
        <w:rPr>
          <w:rStyle w:val="StyleBold"/>
          <w:rFonts w:cs="Arial"/>
          <w:b w:val="0"/>
        </w:rPr>
        <w:t xml:space="preserve">psychiatrist, physician, </w:t>
      </w:r>
      <w:r w:rsidRPr="00F73B94">
        <w:rPr>
          <w:rStyle w:val="StyleBold"/>
          <w:rFonts w:cs="Arial"/>
          <w:b w:val="0"/>
        </w:rPr>
        <w:t>nurse, nurse practitioner) or have experience, knowledge</w:t>
      </w:r>
      <w:r w:rsidR="00011BB3">
        <w:rPr>
          <w:rStyle w:val="StyleBold"/>
          <w:rFonts w:cs="Arial"/>
          <w:b w:val="0"/>
        </w:rPr>
        <w:t>,</w:t>
      </w:r>
      <w:r w:rsidRPr="00F73B94">
        <w:rPr>
          <w:rStyle w:val="StyleBold"/>
          <w:rFonts w:cs="Arial"/>
          <w:b w:val="0"/>
        </w:rPr>
        <w:t xml:space="preserve"> and ability in care coordination of the health and behavioral health needs of individuals with chronic complex health problems.</w:t>
      </w:r>
      <w:r w:rsidRPr="00A45996">
        <w:rPr>
          <w:rStyle w:val="StyleBold"/>
          <w:rFonts w:cs="Arial"/>
          <w:b w:val="0"/>
        </w:rPr>
        <w:t xml:space="preserve">  </w:t>
      </w:r>
    </w:p>
    <w:p w14:paraId="66CC9B84" w14:textId="491F1B4B" w:rsidR="00962020" w:rsidRDefault="00D11CBB" w:rsidP="00D11CBB">
      <w:pPr>
        <w:pStyle w:val="Heading2"/>
        <w:tabs>
          <w:tab w:val="clear" w:pos="720"/>
          <w:tab w:val="left" w:pos="360"/>
        </w:tabs>
      </w:pPr>
      <w:bookmarkStart w:id="19" w:name="_Toc95729367"/>
      <w:r>
        <w:lastRenderedPageBreak/>
        <w:t>3.</w:t>
      </w:r>
      <w:r>
        <w:tab/>
      </w:r>
      <w:r w:rsidR="00A945B3" w:rsidRPr="00AA179E">
        <w:t>REQUIRED ACTIVITIES</w:t>
      </w:r>
      <w:bookmarkEnd w:id="19"/>
      <w:r w:rsidR="00A945B3" w:rsidRPr="00AC34BE">
        <w:t xml:space="preserve"> </w:t>
      </w:r>
    </w:p>
    <w:p w14:paraId="70BB987A" w14:textId="16DBDF04" w:rsidR="006338ED" w:rsidRDefault="006338ED" w:rsidP="000B70AD">
      <w:pPr>
        <w:rPr>
          <w:rFonts w:cs="Arial"/>
          <w:b/>
          <w:bCs/>
        </w:rPr>
      </w:pPr>
      <w:r w:rsidRPr="006338ED">
        <w:rPr>
          <w:rFonts w:cs="Arial"/>
          <w:b/>
          <w:bCs/>
        </w:rPr>
        <w:t xml:space="preserve">Required activities </w:t>
      </w:r>
      <w:r w:rsidRPr="002324C2">
        <w:rPr>
          <w:rFonts w:cs="Arial"/>
          <w:b/>
          <w:bCs/>
        </w:rPr>
        <w:t xml:space="preserve">are the activities that every </w:t>
      </w:r>
      <w:r w:rsidR="0063667B">
        <w:rPr>
          <w:rFonts w:cs="Arial"/>
          <w:b/>
          <w:bCs/>
        </w:rPr>
        <w:t xml:space="preserve">grant project </w:t>
      </w:r>
      <w:r w:rsidRPr="002324C2">
        <w:rPr>
          <w:rFonts w:cs="Arial"/>
          <w:b/>
          <w:bCs/>
        </w:rPr>
        <w:t>must</w:t>
      </w:r>
      <w:r w:rsidRPr="006338ED">
        <w:rPr>
          <w:rFonts w:cs="Arial"/>
          <w:b/>
          <w:bCs/>
        </w:rPr>
        <w:t xml:space="preserve"> </w:t>
      </w:r>
      <w:r w:rsidRPr="002324C2">
        <w:rPr>
          <w:rFonts w:cs="Arial"/>
          <w:b/>
          <w:bCs/>
        </w:rPr>
        <w:t xml:space="preserve">implement. </w:t>
      </w:r>
      <w:r>
        <w:rPr>
          <w:rFonts w:cs="Arial"/>
          <w:b/>
          <w:bCs/>
        </w:rPr>
        <w:t xml:space="preserve"> </w:t>
      </w:r>
      <w:r w:rsidRPr="002324C2">
        <w:rPr>
          <w:rFonts w:cs="Arial"/>
          <w:b/>
          <w:bCs/>
        </w:rPr>
        <w:t>They</w:t>
      </w:r>
      <w:r w:rsidRPr="00693A46">
        <w:rPr>
          <w:rFonts w:cs="Arial"/>
          <w:b/>
          <w:bCs/>
        </w:rPr>
        <w:t xml:space="preserve"> must be reflected in the Project Narrative </w:t>
      </w:r>
      <w:r>
        <w:rPr>
          <w:rFonts w:cs="Arial"/>
          <w:b/>
          <w:bCs/>
        </w:rPr>
        <w:t xml:space="preserve">of </w:t>
      </w:r>
      <w:r w:rsidR="00BD2325">
        <w:rPr>
          <w:rFonts w:cs="Arial"/>
          <w:b/>
          <w:bCs/>
        </w:rPr>
        <w:t xml:space="preserve">your </w:t>
      </w:r>
      <w:r>
        <w:rPr>
          <w:rFonts w:cs="Arial"/>
          <w:b/>
          <w:bCs/>
        </w:rPr>
        <w:t xml:space="preserve">application. This is in response to </w:t>
      </w:r>
      <w:hyperlink w:anchor="_6._OTHER_SUBMISSION" w:history="1">
        <w:r w:rsidRPr="00C4206B">
          <w:rPr>
            <w:rStyle w:val="Hyperlink"/>
            <w:rFonts w:cs="Arial"/>
            <w:b/>
            <w:bCs/>
          </w:rPr>
          <w:t>Section V</w:t>
        </w:r>
      </w:hyperlink>
      <w:r>
        <w:rPr>
          <w:rStyle w:val="Hyperlink"/>
          <w:rFonts w:cs="Arial"/>
          <w:bCs/>
          <w:color w:val="auto"/>
          <w:u w:val="none"/>
        </w:rPr>
        <w:t xml:space="preserve"> </w:t>
      </w:r>
      <w:r w:rsidRPr="002324C2">
        <w:rPr>
          <w:rStyle w:val="Hyperlink"/>
          <w:rFonts w:cs="Arial"/>
          <w:b/>
          <w:color w:val="auto"/>
          <w:u w:val="none"/>
        </w:rPr>
        <w:t>of th</w:t>
      </w:r>
      <w:r w:rsidR="00EB47D1">
        <w:rPr>
          <w:rStyle w:val="Hyperlink"/>
          <w:rFonts w:cs="Arial"/>
          <w:b/>
          <w:color w:val="auto"/>
          <w:u w:val="none"/>
        </w:rPr>
        <w:t>is</w:t>
      </w:r>
      <w:r w:rsidRPr="002324C2">
        <w:rPr>
          <w:rStyle w:val="Hyperlink"/>
          <w:rFonts w:cs="Arial"/>
          <w:b/>
          <w:color w:val="auto"/>
          <w:u w:val="none"/>
        </w:rPr>
        <w:t xml:space="preserve"> NOFO</w:t>
      </w:r>
      <w:r>
        <w:rPr>
          <w:rStyle w:val="Hyperlink"/>
          <w:rFonts w:cs="Arial"/>
          <w:bCs/>
          <w:color w:val="auto"/>
          <w:u w:val="none"/>
        </w:rPr>
        <w:t>.</w:t>
      </w:r>
      <w:r w:rsidRPr="00AD5540">
        <w:rPr>
          <w:rFonts w:cs="Arial"/>
          <w:b/>
          <w:bCs/>
        </w:rPr>
        <w:t xml:space="preserve"> </w:t>
      </w:r>
    </w:p>
    <w:p w14:paraId="67B01E4C" w14:textId="7A686914" w:rsidR="006338ED" w:rsidRPr="004544E1" w:rsidRDefault="006338ED" w:rsidP="006338ED">
      <w:pPr>
        <w:rPr>
          <w:bCs/>
        </w:rPr>
      </w:pPr>
      <w:r w:rsidRPr="005253A9">
        <w:rPr>
          <w:bCs/>
        </w:rPr>
        <w:t xml:space="preserve">Project implementation is expected to begin by the </w:t>
      </w:r>
      <w:r w:rsidRPr="00EA008B">
        <w:rPr>
          <w:bCs/>
          <w:u w:val="single"/>
        </w:rPr>
        <w:t>fourth month</w:t>
      </w:r>
      <w:r w:rsidRPr="005253A9">
        <w:rPr>
          <w:bCs/>
        </w:rPr>
        <w:t xml:space="preserve"> </w:t>
      </w:r>
      <w:r w:rsidR="00EA008B">
        <w:rPr>
          <w:bCs/>
        </w:rPr>
        <w:t>after award</w:t>
      </w:r>
      <w:r w:rsidRPr="005253A9">
        <w:rPr>
          <w:bCs/>
        </w:rPr>
        <w:t>.</w:t>
      </w:r>
      <w:r>
        <w:rPr>
          <w:bCs/>
        </w:rPr>
        <w:t xml:space="preserve"> </w:t>
      </w:r>
    </w:p>
    <w:p w14:paraId="52771774" w14:textId="317300BB" w:rsidR="000B70AD" w:rsidRDefault="006338ED" w:rsidP="000B70AD">
      <w:pPr>
        <w:rPr>
          <w:rFonts w:cs="Arial"/>
          <w:b/>
        </w:rPr>
      </w:pPr>
      <w:r>
        <w:rPr>
          <w:rFonts w:cs="Arial"/>
          <w:b/>
        </w:rPr>
        <w:t>A</w:t>
      </w:r>
      <w:r w:rsidR="000B70AD" w:rsidRPr="006C7B8C">
        <w:rPr>
          <w:rFonts w:cs="Arial"/>
          <w:b/>
        </w:rPr>
        <w:t>pplicants must indicate the total number of unduplicated individuals that will be served each year of the grant and over the total project period</w:t>
      </w:r>
      <w:r>
        <w:rPr>
          <w:rFonts w:cs="Arial"/>
          <w:b/>
        </w:rPr>
        <w:t>.</w:t>
      </w:r>
      <w:r w:rsidR="000B70AD" w:rsidRPr="006C7B8C">
        <w:rPr>
          <w:rFonts w:cs="Arial"/>
          <w:b/>
        </w:rPr>
        <w:t xml:space="preserve">  You are expected to achieve the numbers that are proposed.</w:t>
      </w:r>
    </w:p>
    <w:p w14:paraId="2523401E" w14:textId="53DFB293" w:rsidR="00B00051" w:rsidRDefault="00B00051" w:rsidP="003F510F">
      <w:pPr>
        <w:tabs>
          <w:tab w:val="left" w:pos="1008"/>
        </w:tabs>
        <w:spacing w:before="240"/>
        <w:rPr>
          <w:rFonts w:cs="Arial"/>
          <w:szCs w:val="24"/>
        </w:rPr>
      </w:pPr>
      <w:r w:rsidRPr="008A7F80">
        <w:rPr>
          <w:rFonts w:cs="Arial"/>
          <w:szCs w:val="24"/>
        </w:rPr>
        <w:t xml:space="preserve">SAMHSA’s services grant funds </w:t>
      </w:r>
      <w:r w:rsidR="00571286">
        <w:rPr>
          <w:rFonts w:cs="Arial"/>
          <w:szCs w:val="24"/>
        </w:rPr>
        <w:t xml:space="preserve">must be used </w:t>
      </w:r>
      <w:r w:rsidRPr="008A7F80">
        <w:rPr>
          <w:rFonts w:cs="Arial"/>
          <w:szCs w:val="24"/>
        </w:rPr>
        <w:t xml:space="preserve">primarily to support direct services. This includes the following </w:t>
      </w:r>
      <w:r w:rsidRPr="00C1523B">
        <w:rPr>
          <w:rFonts w:cs="Arial"/>
          <w:szCs w:val="24"/>
        </w:rPr>
        <w:t>required activities</w:t>
      </w:r>
      <w:r>
        <w:rPr>
          <w:rFonts w:cs="Arial"/>
          <w:b/>
          <w:bCs/>
          <w:szCs w:val="24"/>
        </w:rPr>
        <w:t>:</w:t>
      </w:r>
    </w:p>
    <w:p w14:paraId="37235316" w14:textId="7ADC85F3" w:rsidR="008E7B8B" w:rsidRDefault="008E7B8B" w:rsidP="003E5FB4">
      <w:pPr>
        <w:pStyle w:val="ListParagraph"/>
        <w:numPr>
          <w:ilvl w:val="0"/>
          <w:numId w:val="111"/>
        </w:numPr>
        <w:tabs>
          <w:tab w:val="left" w:pos="630"/>
        </w:tabs>
        <w:spacing w:after="0"/>
        <w:ind w:left="634"/>
        <w:contextualSpacing w:val="0"/>
        <w:rPr>
          <w:rFonts w:cs="Arial"/>
          <w:szCs w:val="24"/>
        </w:rPr>
      </w:pPr>
      <w:r w:rsidRPr="006E2696">
        <w:rPr>
          <w:rFonts w:cs="Arial"/>
          <w:szCs w:val="24"/>
        </w:rPr>
        <w:t xml:space="preserve">Provide easily accessible HIV and hepatitis prevention services (e.g., screening, risk assessment, prevention counseling, HIV and hepatitis testing, </w:t>
      </w:r>
      <w:r w:rsidR="006A22AF">
        <w:rPr>
          <w:rFonts w:cs="Arial"/>
          <w:szCs w:val="24"/>
        </w:rPr>
        <w:t xml:space="preserve">referral to </w:t>
      </w:r>
      <w:r w:rsidR="00B00051">
        <w:rPr>
          <w:rFonts w:cs="Arial"/>
          <w:szCs w:val="24"/>
        </w:rPr>
        <w:t>p</w:t>
      </w:r>
      <w:r w:rsidR="00F9773E">
        <w:rPr>
          <w:rFonts w:cs="Arial"/>
          <w:szCs w:val="24"/>
        </w:rPr>
        <w:t>re-exposure pro</w:t>
      </w:r>
      <w:r w:rsidR="00EB1F64">
        <w:rPr>
          <w:rFonts w:cs="Arial"/>
          <w:szCs w:val="24"/>
        </w:rPr>
        <w:t>p</w:t>
      </w:r>
      <w:r w:rsidR="00F9773E">
        <w:rPr>
          <w:rFonts w:cs="Arial"/>
          <w:szCs w:val="24"/>
        </w:rPr>
        <w:t>hylaxis (PrE</w:t>
      </w:r>
      <w:r w:rsidRPr="006E2696">
        <w:rPr>
          <w:rFonts w:cs="Arial"/>
          <w:szCs w:val="24"/>
        </w:rPr>
        <w:t>P</w:t>
      </w:r>
      <w:r w:rsidR="00F9773E">
        <w:rPr>
          <w:rFonts w:cs="Arial"/>
          <w:szCs w:val="24"/>
        </w:rPr>
        <w:t>)</w:t>
      </w:r>
      <w:r w:rsidRPr="006E2696">
        <w:rPr>
          <w:rFonts w:cs="Arial"/>
          <w:szCs w:val="24"/>
        </w:rPr>
        <w:t xml:space="preserve">, </w:t>
      </w:r>
      <w:r w:rsidRPr="00433337">
        <w:rPr>
          <w:rFonts w:cs="Arial"/>
          <w:szCs w:val="24"/>
        </w:rPr>
        <w:t>hepatitis vaccination</w:t>
      </w:r>
      <w:r w:rsidRPr="006E2696">
        <w:rPr>
          <w:rFonts w:cs="Arial"/>
          <w:szCs w:val="24"/>
        </w:rPr>
        <w:t>) within a behavioral health care setting.</w:t>
      </w:r>
    </w:p>
    <w:p w14:paraId="790BAAEB" w14:textId="77777777" w:rsidR="003E5FB4" w:rsidRDefault="003E5FB4" w:rsidP="003E5FB4">
      <w:pPr>
        <w:pStyle w:val="ListParagraph"/>
        <w:tabs>
          <w:tab w:val="left" w:pos="630"/>
        </w:tabs>
        <w:spacing w:after="0"/>
        <w:ind w:left="634"/>
        <w:contextualSpacing w:val="0"/>
        <w:rPr>
          <w:rFonts w:cs="Arial"/>
          <w:szCs w:val="24"/>
        </w:rPr>
      </w:pPr>
    </w:p>
    <w:p w14:paraId="7E2212F4" w14:textId="733729B6" w:rsidR="008E7B8B" w:rsidRDefault="008E7B8B" w:rsidP="003E5FB4">
      <w:pPr>
        <w:pStyle w:val="ListParagraph"/>
        <w:numPr>
          <w:ilvl w:val="0"/>
          <w:numId w:val="111"/>
        </w:numPr>
        <w:tabs>
          <w:tab w:val="left" w:pos="630"/>
        </w:tabs>
        <w:spacing w:after="0"/>
        <w:ind w:left="634"/>
        <w:contextualSpacing w:val="0"/>
        <w:rPr>
          <w:rFonts w:cs="Arial"/>
          <w:szCs w:val="24"/>
        </w:rPr>
      </w:pPr>
      <w:r w:rsidRPr="006E2696">
        <w:rPr>
          <w:rFonts w:cs="Arial"/>
          <w:szCs w:val="24"/>
        </w:rPr>
        <w:t xml:space="preserve">Provide </w:t>
      </w:r>
      <w:r w:rsidR="006A22AF">
        <w:rPr>
          <w:rFonts w:cs="Arial"/>
          <w:szCs w:val="24"/>
        </w:rPr>
        <w:t xml:space="preserve">culturally-informed </w:t>
      </w:r>
      <w:r w:rsidRPr="006E2696">
        <w:rPr>
          <w:rFonts w:cs="Arial"/>
          <w:szCs w:val="24"/>
        </w:rPr>
        <w:t xml:space="preserve">evidence-based treatment and practices for individuals with </w:t>
      </w:r>
      <w:r w:rsidR="00F6722E">
        <w:rPr>
          <w:rFonts w:cs="Arial"/>
          <w:szCs w:val="24"/>
        </w:rPr>
        <w:t>mental health disorders</w:t>
      </w:r>
      <w:r w:rsidRPr="006E2696">
        <w:rPr>
          <w:rFonts w:cs="Arial"/>
          <w:szCs w:val="24"/>
        </w:rPr>
        <w:t xml:space="preserve"> or COD that are trauma-informed, recovery-oriented</w:t>
      </w:r>
      <w:r w:rsidR="00F9773E">
        <w:rPr>
          <w:rFonts w:cs="Arial"/>
          <w:szCs w:val="24"/>
        </w:rPr>
        <w:t>,</w:t>
      </w:r>
      <w:r w:rsidRPr="006E2696">
        <w:rPr>
          <w:rFonts w:cs="Arial"/>
          <w:szCs w:val="24"/>
        </w:rPr>
        <w:t xml:space="preserve"> and culturally appropriate.</w:t>
      </w:r>
    </w:p>
    <w:p w14:paraId="26480E66" w14:textId="77777777" w:rsidR="003E5FB4" w:rsidRDefault="003E5FB4" w:rsidP="003E5FB4">
      <w:pPr>
        <w:pStyle w:val="ListParagraph"/>
        <w:tabs>
          <w:tab w:val="left" w:pos="630"/>
        </w:tabs>
        <w:spacing w:after="0"/>
        <w:ind w:left="634"/>
        <w:contextualSpacing w:val="0"/>
        <w:rPr>
          <w:rFonts w:cs="Arial"/>
          <w:szCs w:val="24"/>
        </w:rPr>
      </w:pPr>
    </w:p>
    <w:p w14:paraId="00B86489" w14:textId="3026B526" w:rsidR="008E7B8B" w:rsidRDefault="008E7B8B" w:rsidP="003E5FB4">
      <w:pPr>
        <w:pStyle w:val="ListParagraph"/>
        <w:numPr>
          <w:ilvl w:val="0"/>
          <w:numId w:val="111"/>
        </w:numPr>
        <w:tabs>
          <w:tab w:val="left" w:pos="630"/>
        </w:tabs>
        <w:spacing w:after="0"/>
        <w:ind w:left="634"/>
        <w:contextualSpacing w:val="0"/>
        <w:rPr>
          <w:rFonts w:cs="Arial"/>
          <w:szCs w:val="24"/>
        </w:rPr>
      </w:pPr>
      <w:r w:rsidRPr="006E2696">
        <w:rPr>
          <w:rFonts w:cs="Arial"/>
          <w:szCs w:val="24"/>
        </w:rPr>
        <w:t xml:space="preserve">Provide peer support services for individuals with </w:t>
      </w:r>
      <w:r w:rsidR="00027FB0">
        <w:rPr>
          <w:rFonts w:cs="Arial"/>
          <w:szCs w:val="24"/>
        </w:rPr>
        <w:t>mental health disorders</w:t>
      </w:r>
      <w:r w:rsidR="00027FB0" w:rsidRPr="006E2696">
        <w:rPr>
          <w:rFonts w:cs="Arial"/>
          <w:szCs w:val="24"/>
        </w:rPr>
        <w:t xml:space="preserve"> </w:t>
      </w:r>
      <w:r w:rsidRPr="006E2696">
        <w:rPr>
          <w:rFonts w:cs="Arial"/>
          <w:szCs w:val="24"/>
        </w:rPr>
        <w:t xml:space="preserve">or COD. </w:t>
      </w:r>
      <w:r w:rsidR="00027897">
        <w:rPr>
          <w:rFonts w:cs="Arial"/>
          <w:szCs w:val="24"/>
        </w:rPr>
        <w:t xml:space="preserve"> </w:t>
      </w:r>
    </w:p>
    <w:p w14:paraId="58004526" w14:textId="77777777" w:rsidR="003D70CA" w:rsidRPr="006E2696" w:rsidRDefault="003D70CA" w:rsidP="003E5FB4">
      <w:pPr>
        <w:pStyle w:val="ListParagraph"/>
        <w:tabs>
          <w:tab w:val="left" w:pos="630"/>
        </w:tabs>
        <w:spacing w:after="0"/>
        <w:ind w:left="634"/>
        <w:contextualSpacing w:val="0"/>
        <w:rPr>
          <w:rFonts w:cs="Arial"/>
          <w:szCs w:val="24"/>
        </w:rPr>
      </w:pPr>
    </w:p>
    <w:p w14:paraId="4C4A9F26" w14:textId="1C4E4FED" w:rsidR="009136F5" w:rsidRDefault="008E7B8B" w:rsidP="003D70CA">
      <w:pPr>
        <w:pStyle w:val="ListParagraph"/>
        <w:numPr>
          <w:ilvl w:val="0"/>
          <w:numId w:val="111"/>
        </w:numPr>
        <w:tabs>
          <w:tab w:val="left" w:pos="630"/>
        </w:tabs>
        <w:spacing w:after="0"/>
        <w:ind w:left="634"/>
        <w:contextualSpacing w:val="0"/>
        <w:rPr>
          <w:rFonts w:cs="Arial"/>
          <w:szCs w:val="24"/>
        </w:rPr>
      </w:pPr>
      <w:r w:rsidRPr="006E2696">
        <w:rPr>
          <w:rFonts w:cs="Arial"/>
          <w:szCs w:val="24"/>
        </w:rPr>
        <w:t>Implement outreach strategies that effectively target the populations in need of these services to inform individuals of available behavioral health services, HIV and hepatitis primary care</w:t>
      </w:r>
      <w:r w:rsidR="00F9773E">
        <w:rPr>
          <w:rFonts w:cs="Arial"/>
          <w:szCs w:val="24"/>
        </w:rPr>
        <w:t>,</w:t>
      </w:r>
      <w:r w:rsidRPr="006E2696">
        <w:rPr>
          <w:rFonts w:cs="Arial"/>
          <w:szCs w:val="24"/>
        </w:rPr>
        <w:t xml:space="preserve"> and prevention services.</w:t>
      </w:r>
    </w:p>
    <w:p w14:paraId="035CEB2D" w14:textId="77777777" w:rsidR="003D70CA" w:rsidRDefault="003D70CA" w:rsidP="003D70CA">
      <w:pPr>
        <w:pStyle w:val="ListParagraph"/>
        <w:tabs>
          <w:tab w:val="left" w:pos="630"/>
        </w:tabs>
        <w:spacing w:after="0"/>
        <w:ind w:left="634"/>
        <w:contextualSpacing w:val="0"/>
        <w:rPr>
          <w:rFonts w:cs="Arial"/>
          <w:szCs w:val="24"/>
        </w:rPr>
      </w:pPr>
    </w:p>
    <w:p w14:paraId="717ED9DD" w14:textId="77777777" w:rsidR="003D70CA" w:rsidRDefault="003D70CA" w:rsidP="003D70CA">
      <w:pPr>
        <w:pStyle w:val="ListParagraph"/>
        <w:numPr>
          <w:ilvl w:val="0"/>
          <w:numId w:val="111"/>
        </w:numPr>
        <w:tabs>
          <w:tab w:val="left" w:pos="630"/>
        </w:tabs>
        <w:spacing w:after="0"/>
        <w:ind w:left="634"/>
        <w:contextualSpacing w:val="0"/>
        <w:rPr>
          <w:rFonts w:cs="Arial"/>
          <w:szCs w:val="24"/>
        </w:rPr>
      </w:pPr>
      <w:r w:rsidRPr="006E2696">
        <w:rPr>
          <w:rFonts w:cs="Arial"/>
          <w:szCs w:val="24"/>
        </w:rPr>
        <w:t>Provide case management services to coordinate all aspects of care, including behavioral health, primary care,</w:t>
      </w:r>
      <w:r>
        <w:rPr>
          <w:rFonts w:cs="Arial"/>
          <w:szCs w:val="24"/>
        </w:rPr>
        <w:t xml:space="preserve"> </w:t>
      </w:r>
      <w:r w:rsidRPr="006E2696">
        <w:rPr>
          <w:rFonts w:cs="Arial"/>
          <w:szCs w:val="24"/>
        </w:rPr>
        <w:t>HIV and hepatitis treatment</w:t>
      </w:r>
      <w:r>
        <w:rPr>
          <w:rFonts w:cs="Arial"/>
          <w:szCs w:val="24"/>
        </w:rPr>
        <w:t>,</w:t>
      </w:r>
      <w:r w:rsidRPr="006E2696">
        <w:rPr>
          <w:rFonts w:cs="Arial"/>
          <w:szCs w:val="24"/>
        </w:rPr>
        <w:t xml:space="preserve"> other supportive services (e.g., housing, benefits, employment)</w:t>
      </w:r>
      <w:r>
        <w:rPr>
          <w:rFonts w:cs="Arial"/>
          <w:szCs w:val="24"/>
        </w:rPr>
        <w:t>,</w:t>
      </w:r>
      <w:r w:rsidRPr="006E2696">
        <w:rPr>
          <w:rFonts w:cs="Arial"/>
          <w:szCs w:val="24"/>
        </w:rPr>
        <w:t xml:space="preserve"> and transitions to the community after any hospitalization or emergency room visit.</w:t>
      </w:r>
    </w:p>
    <w:p w14:paraId="217357A0" w14:textId="650E7BD7" w:rsidR="00F34CEF" w:rsidRDefault="00F6722E" w:rsidP="003F510F">
      <w:pPr>
        <w:pStyle w:val="ListParagraph"/>
        <w:numPr>
          <w:ilvl w:val="0"/>
          <w:numId w:val="111"/>
        </w:numPr>
        <w:tabs>
          <w:tab w:val="left" w:pos="630"/>
        </w:tabs>
        <w:spacing w:before="240" w:after="120"/>
        <w:ind w:left="634"/>
        <w:contextualSpacing w:val="0"/>
        <w:rPr>
          <w:rFonts w:cs="Arial"/>
          <w:szCs w:val="24"/>
        </w:rPr>
      </w:pPr>
      <w:r w:rsidRPr="009136F5">
        <w:rPr>
          <w:rFonts w:cs="Arial"/>
          <w:szCs w:val="24"/>
        </w:rPr>
        <w:t>Develop</w:t>
      </w:r>
      <w:r w:rsidRPr="0084330A">
        <w:rPr>
          <w:rStyle w:val="CommentReference"/>
        </w:rPr>
        <w:t xml:space="preserve"> </w:t>
      </w:r>
      <w:r w:rsidRPr="009136F5">
        <w:rPr>
          <w:rFonts w:cs="Arial"/>
          <w:szCs w:val="24"/>
        </w:rPr>
        <w:t>Memorandum of Agreements (MOAs)</w:t>
      </w:r>
      <w:r w:rsidR="00F34CEF">
        <w:rPr>
          <w:rFonts w:cs="Arial"/>
          <w:szCs w:val="24"/>
        </w:rPr>
        <w:t xml:space="preserve"> with the following:</w:t>
      </w:r>
    </w:p>
    <w:p w14:paraId="17D649F1" w14:textId="6C198037" w:rsidR="009136F5" w:rsidRDefault="00F34CEF" w:rsidP="003F510F">
      <w:pPr>
        <w:pStyle w:val="ListParagraph"/>
        <w:numPr>
          <w:ilvl w:val="0"/>
          <w:numId w:val="116"/>
        </w:numPr>
        <w:tabs>
          <w:tab w:val="left" w:pos="630"/>
          <w:tab w:val="left" w:pos="1890"/>
        </w:tabs>
        <w:spacing w:before="240" w:after="120"/>
        <w:contextualSpacing w:val="0"/>
        <w:rPr>
          <w:rFonts w:cs="Arial"/>
          <w:szCs w:val="24"/>
        </w:rPr>
      </w:pPr>
      <w:r>
        <w:rPr>
          <w:rFonts w:cs="Arial"/>
          <w:szCs w:val="24"/>
        </w:rPr>
        <w:t>P</w:t>
      </w:r>
      <w:r w:rsidR="00F6722E" w:rsidRPr="009136F5">
        <w:rPr>
          <w:rFonts w:cs="Arial"/>
          <w:szCs w:val="24"/>
        </w:rPr>
        <w:t>rimary HIV treatment and care providers, including Ryan White providers, to strengthen integration of care through case management</w:t>
      </w:r>
      <w:r w:rsidR="0071024D">
        <w:rPr>
          <w:rFonts w:cs="Arial"/>
          <w:szCs w:val="24"/>
        </w:rPr>
        <w:t>.</w:t>
      </w:r>
      <w:r w:rsidR="00B00051">
        <w:rPr>
          <w:rFonts w:cs="Arial"/>
          <w:szCs w:val="24"/>
        </w:rPr>
        <w:t xml:space="preserve"> </w:t>
      </w:r>
    </w:p>
    <w:p w14:paraId="1FCF5BF8" w14:textId="456AA322" w:rsidR="00F34CEF" w:rsidRPr="00D12124" w:rsidRDefault="00F34CEF" w:rsidP="003F510F">
      <w:pPr>
        <w:pStyle w:val="ListParagraph"/>
        <w:numPr>
          <w:ilvl w:val="0"/>
          <w:numId w:val="116"/>
        </w:numPr>
        <w:tabs>
          <w:tab w:val="left" w:pos="630"/>
        </w:tabs>
        <w:spacing w:before="240" w:after="120"/>
        <w:contextualSpacing w:val="0"/>
        <w:rPr>
          <w:rFonts w:cs="Arial"/>
          <w:szCs w:val="24"/>
        </w:rPr>
      </w:pPr>
      <w:r w:rsidRPr="00D12124">
        <w:rPr>
          <w:rFonts w:cs="Arial"/>
          <w:color w:val="000000"/>
          <w:szCs w:val="24"/>
        </w:rPr>
        <w:t xml:space="preserve">Treatment providers for referrals and linkages to follow-up care and treatment </w:t>
      </w:r>
      <w:r w:rsidR="009136F5" w:rsidRPr="00D12124">
        <w:rPr>
          <w:rFonts w:cs="Arial"/>
          <w:color w:val="000000"/>
          <w:szCs w:val="24"/>
        </w:rPr>
        <w:t>for individuals with viral hepatitis (B or C)</w:t>
      </w:r>
      <w:r w:rsidR="0071024D" w:rsidRPr="00D12124">
        <w:rPr>
          <w:rFonts w:cs="Arial"/>
          <w:color w:val="000000"/>
          <w:szCs w:val="24"/>
        </w:rPr>
        <w:t>.</w:t>
      </w:r>
    </w:p>
    <w:p w14:paraId="2C200645" w14:textId="28286BD2" w:rsidR="0009417B" w:rsidRPr="005122F3" w:rsidRDefault="00F34CEF" w:rsidP="003F510F">
      <w:pPr>
        <w:pStyle w:val="ListParagraph"/>
        <w:numPr>
          <w:ilvl w:val="0"/>
          <w:numId w:val="116"/>
        </w:numPr>
        <w:tabs>
          <w:tab w:val="left" w:pos="630"/>
        </w:tabs>
        <w:spacing w:before="240" w:after="120"/>
        <w:contextualSpacing w:val="0"/>
        <w:rPr>
          <w:szCs w:val="24"/>
        </w:rPr>
      </w:pPr>
      <w:bookmarkStart w:id="20" w:name="_Hlk93064146"/>
      <w:r>
        <w:t>C</w:t>
      </w:r>
      <w:r w:rsidR="00B00051" w:rsidRPr="005122F3">
        <w:t xml:space="preserve">are providers for referrals and </w:t>
      </w:r>
      <w:r w:rsidR="0009417B" w:rsidRPr="00545D89">
        <w:t>linkages to Pre-Exposure Prophylaxis (PrEP)</w:t>
      </w:r>
      <w:r w:rsidR="002A4FC6" w:rsidRPr="005122F3">
        <w:t>.</w:t>
      </w:r>
      <w:r w:rsidR="00B00051" w:rsidRPr="005122F3">
        <w:t xml:space="preserve"> </w:t>
      </w:r>
    </w:p>
    <w:p w14:paraId="349BD20F" w14:textId="3B61A038" w:rsidR="00545D89" w:rsidRPr="00D12124" w:rsidRDefault="00F34CEF" w:rsidP="003F510F">
      <w:pPr>
        <w:pStyle w:val="ListParagraph"/>
        <w:numPr>
          <w:ilvl w:val="0"/>
          <w:numId w:val="116"/>
        </w:numPr>
        <w:tabs>
          <w:tab w:val="left" w:pos="630"/>
        </w:tabs>
        <w:spacing w:before="240" w:after="120"/>
        <w:contextualSpacing w:val="0"/>
        <w:rPr>
          <w:rFonts w:cs="Arial"/>
          <w:szCs w:val="24"/>
        </w:rPr>
      </w:pPr>
      <w:r w:rsidRPr="00D12124">
        <w:rPr>
          <w:rFonts w:cs="Arial"/>
          <w:color w:val="000000"/>
          <w:szCs w:val="24"/>
        </w:rPr>
        <w:lastRenderedPageBreak/>
        <w:t>C</w:t>
      </w:r>
      <w:r w:rsidR="00545D89" w:rsidRPr="00D12124">
        <w:rPr>
          <w:rFonts w:cs="Arial"/>
          <w:color w:val="000000"/>
          <w:szCs w:val="24"/>
        </w:rPr>
        <w:t>are providers for referral</w:t>
      </w:r>
      <w:r w:rsidRPr="00D12124">
        <w:rPr>
          <w:rFonts w:cs="Arial"/>
          <w:color w:val="000000"/>
          <w:szCs w:val="24"/>
        </w:rPr>
        <w:t>s and linkages</w:t>
      </w:r>
      <w:r w:rsidR="00545D89" w:rsidRPr="00D12124">
        <w:rPr>
          <w:rFonts w:cs="Arial"/>
          <w:color w:val="000000"/>
          <w:szCs w:val="24"/>
        </w:rPr>
        <w:t xml:space="preserve"> to</w:t>
      </w:r>
      <w:r w:rsidRPr="00D12124">
        <w:rPr>
          <w:rFonts w:cs="Arial"/>
          <w:color w:val="000000"/>
          <w:szCs w:val="24"/>
        </w:rPr>
        <w:t xml:space="preserve"> primary care</w:t>
      </w:r>
      <w:r w:rsidR="00545D89" w:rsidRPr="00D12124">
        <w:rPr>
          <w:rFonts w:cs="Arial"/>
          <w:color w:val="000000"/>
          <w:szCs w:val="24"/>
        </w:rPr>
        <w:t xml:space="preserve"> services. </w:t>
      </w:r>
    </w:p>
    <w:bookmarkEnd w:id="20"/>
    <w:p w14:paraId="6D9F154C" w14:textId="2BEF73D8" w:rsidR="00B00051" w:rsidRDefault="00D12124" w:rsidP="003E5FB4">
      <w:pPr>
        <w:tabs>
          <w:tab w:val="left" w:pos="630"/>
        </w:tabs>
        <w:spacing w:before="240" w:after="120"/>
        <w:rPr>
          <w:rFonts w:cs="Arial"/>
          <w:b/>
          <w:bCs/>
          <w:szCs w:val="24"/>
        </w:rPr>
      </w:pPr>
      <w:r w:rsidRPr="00D12124">
        <w:rPr>
          <w:rFonts w:cs="Arial"/>
          <w:b/>
          <w:bCs/>
          <w:szCs w:val="24"/>
        </w:rPr>
        <w:t>Infrastructure Development (maximum 15 percent of total grant award for the budget period)</w:t>
      </w:r>
      <w:r>
        <w:rPr>
          <w:rFonts w:cs="Arial"/>
          <w:b/>
          <w:bCs/>
          <w:szCs w:val="24"/>
        </w:rPr>
        <w:t>.</w:t>
      </w:r>
    </w:p>
    <w:p w14:paraId="0D986F2D" w14:textId="2BEDC6D9" w:rsidR="00D12124" w:rsidRDefault="00D12124" w:rsidP="003F510F">
      <w:pPr>
        <w:tabs>
          <w:tab w:val="left" w:pos="630"/>
        </w:tabs>
        <w:spacing w:after="0"/>
        <w:rPr>
          <w:rFonts w:cs="Arial"/>
          <w:b/>
          <w:bCs/>
          <w:szCs w:val="24"/>
        </w:rPr>
      </w:pPr>
    </w:p>
    <w:p w14:paraId="5BF240D5" w14:textId="6D36867F" w:rsidR="00D12124" w:rsidRDefault="00D12124" w:rsidP="003F510F">
      <w:pPr>
        <w:tabs>
          <w:tab w:val="left" w:pos="630"/>
        </w:tabs>
        <w:spacing w:after="0"/>
        <w:rPr>
          <w:rFonts w:cs="Arial"/>
          <w:szCs w:val="24"/>
        </w:rPr>
      </w:pPr>
      <w:r w:rsidRPr="00D12124">
        <w:rPr>
          <w:rFonts w:cs="Arial"/>
        </w:rPr>
        <w:t>Although services grant funds must be used primarily for direct services, SAMHSA recognizes that infrastructure changes</w:t>
      </w:r>
      <w:r w:rsidR="00BE4EA8">
        <w:rPr>
          <w:rFonts w:cs="Arial"/>
        </w:rPr>
        <w:t xml:space="preserve">, </w:t>
      </w:r>
      <w:r w:rsidRPr="00D12124">
        <w:rPr>
          <w:rFonts w:cs="Arial"/>
        </w:rPr>
        <w:t xml:space="preserve">may be needed to implement the services or improve their effectiveness.  </w:t>
      </w:r>
      <w:r w:rsidRPr="00D12124">
        <w:t xml:space="preserve">You may use no more than 15 percent of the total grant award for the types of infrastructure development listed below, if necessary, to support the direct service expansion of the grant project.  You must describe in </w:t>
      </w:r>
      <w:hyperlink w:anchor="Section_B" w:history="1">
        <w:r w:rsidRPr="00790542">
          <w:rPr>
            <w:rStyle w:val="Hyperlink"/>
          </w:rPr>
          <w:t>Section B</w:t>
        </w:r>
      </w:hyperlink>
      <w:r w:rsidRPr="00D12124">
        <w:t xml:space="preserve"> of your Project Narrative the use of grant funds for infrastructure activities which may include:</w:t>
      </w:r>
    </w:p>
    <w:p w14:paraId="44BAE77A" w14:textId="77777777" w:rsidR="003F510F" w:rsidRDefault="003F510F" w:rsidP="003F510F">
      <w:pPr>
        <w:tabs>
          <w:tab w:val="left" w:pos="630"/>
        </w:tabs>
        <w:spacing w:after="0"/>
        <w:rPr>
          <w:rFonts w:cs="Arial"/>
          <w:szCs w:val="24"/>
        </w:rPr>
      </w:pPr>
    </w:p>
    <w:p w14:paraId="6EF12EC9" w14:textId="373A30DD" w:rsidR="00395631" w:rsidRPr="00790542" w:rsidRDefault="00B00051" w:rsidP="00790542">
      <w:pPr>
        <w:pStyle w:val="ListParagraph"/>
        <w:numPr>
          <w:ilvl w:val="0"/>
          <w:numId w:val="111"/>
        </w:numPr>
        <w:ind w:left="630"/>
        <w:rPr>
          <w:rFonts w:cs="Arial"/>
        </w:rPr>
      </w:pPr>
      <w:r>
        <w:t xml:space="preserve">Adopting and/or enhancing your computer system, management information system (MIS), electronic health records (EHRs), etc., to document and manage client needs, care process, integration with related support services, and outcomes. </w:t>
      </w:r>
    </w:p>
    <w:p w14:paraId="4E7169D9" w14:textId="77777777" w:rsidR="00790542" w:rsidRPr="00790542" w:rsidRDefault="00790542" w:rsidP="00790542">
      <w:pPr>
        <w:pStyle w:val="ListParagraph"/>
        <w:ind w:left="630"/>
        <w:rPr>
          <w:rFonts w:cs="Arial"/>
        </w:rPr>
      </w:pPr>
    </w:p>
    <w:p w14:paraId="3B186635" w14:textId="770DDCF6" w:rsidR="00395631" w:rsidRPr="00790542" w:rsidRDefault="00A8764E" w:rsidP="00790542">
      <w:pPr>
        <w:pStyle w:val="ListParagraph"/>
        <w:numPr>
          <w:ilvl w:val="0"/>
          <w:numId w:val="111"/>
        </w:numPr>
        <w:tabs>
          <w:tab w:val="left" w:pos="1080"/>
        </w:tabs>
        <w:spacing w:after="0"/>
        <w:ind w:left="630"/>
        <w:rPr>
          <w:rFonts w:cs="Arial"/>
        </w:rPr>
      </w:pPr>
      <w:r>
        <w:t>Provide t</w:t>
      </w:r>
      <w:r w:rsidR="00B00051">
        <w:t xml:space="preserve">raining/workforce development to help your staff or other providers </w:t>
      </w:r>
      <w:r>
        <w:t xml:space="preserve">to address </w:t>
      </w:r>
      <w:r w:rsidR="00B00051">
        <w:t xml:space="preserve">community mental health or substance abuse issues or provide effective services consistent with the purpose of the grant program. </w:t>
      </w:r>
      <w:bookmarkStart w:id="21" w:name="_2.1_Using_Evidence-Based_"/>
      <w:bookmarkEnd w:id="21"/>
    </w:p>
    <w:p w14:paraId="47D87C42" w14:textId="77777777" w:rsidR="00395631" w:rsidRDefault="00395631" w:rsidP="00395631">
      <w:pPr>
        <w:pStyle w:val="ListBullet"/>
        <w:tabs>
          <w:tab w:val="left" w:pos="450"/>
          <w:tab w:val="left" w:pos="720"/>
        </w:tabs>
        <w:spacing w:after="0"/>
      </w:pPr>
    </w:p>
    <w:p w14:paraId="287A54FF" w14:textId="023C6A98" w:rsidR="00C324E3" w:rsidRDefault="00395631" w:rsidP="00395631">
      <w:pPr>
        <w:pStyle w:val="Heading2"/>
        <w:tabs>
          <w:tab w:val="left" w:pos="360"/>
        </w:tabs>
        <w:spacing w:after="0"/>
      </w:pPr>
      <w:bookmarkStart w:id="22" w:name="_Toc95729368"/>
      <w:r>
        <w:t>4.</w:t>
      </w:r>
      <w:r>
        <w:tab/>
      </w:r>
      <w:r w:rsidR="00A945B3" w:rsidRPr="00AC34BE">
        <w:t>USING EVIDENCE-BASED PRACTICES</w:t>
      </w:r>
      <w:bookmarkEnd w:id="17"/>
      <w:bookmarkEnd w:id="22"/>
    </w:p>
    <w:p w14:paraId="0254C6FB" w14:textId="77777777" w:rsidR="003F510F" w:rsidRDefault="003F510F" w:rsidP="003F510F">
      <w:pPr>
        <w:tabs>
          <w:tab w:val="left" w:pos="1008"/>
        </w:tabs>
        <w:spacing w:after="0"/>
        <w:rPr>
          <w:rFonts w:cs="Arial"/>
        </w:rPr>
      </w:pPr>
      <w:bookmarkStart w:id="23" w:name="_2.4_Data_Collection"/>
      <w:bookmarkStart w:id="24" w:name="_2.2_Data_Collection"/>
      <w:bookmarkStart w:id="25" w:name="_Toc197933187"/>
      <w:bookmarkEnd w:id="18"/>
      <w:bookmarkEnd w:id="23"/>
      <w:bookmarkEnd w:id="24"/>
    </w:p>
    <w:p w14:paraId="781B9632" w14:textId="79490BC0" w:rsidR="0053278E" w:rsidRDefault="0053278E" w:rsidP="003F510F">
      <w:pPr>
        <w:tabs>
          <w:tab w:val="left" w:pos="1008"/>
        </w:tabs>
        <w:spacing w:after="0"/>
        <w:rPr>
          <w:rFonts w:cs="Arial"/>
        </w:rPr>
      </w:pPr>
      <w:r w:rsidRPr="00AC34BE">
        <w:rPr>
          <w:rFonts w:cs="Arial"/>
        </w:rPr>
        <w:t>SAMHSA’s services</w:t>
      </w:r>
      <w:r w:rsidR="001356B3">
        <w:rPr>
          <w:rFonts w:cs="Arial"/>
        </w:rPr>
        <w:t xml:space="preserve"> grants</w:t>
      </w:r>
      <w:r w:rsidRPr="00AC34BE">
        <w:rPr>
          <w:rFonts w:cs="Arial"/>
        </w:rPr>
        <w:t xml:space="preserve"> are intended to fund services or practices that have a demonstrated evidence base and that are appropriate f</w:t>
      </w:r>
      <w:r w:rsidR="00AE2CBD">
        <w:rPr>
          <w:rFonts w:cs="Arial"/>
        </w:rPr>
        <w:t xml:space="preserve">or the population(s) of focus.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some form of documented research evidence. Both researchers and practitioners recognize that EBPs are essential to improving the effectiveness of treatment and preventio</w:t>
      </w:r>
      <w:r w:rsidR="001C68CA">
        <w:rPr>
          <w:rFonts w:cs="Arial"/>
        </w:rPr>
        <w:t>n services</w:t>
      </w:r>
      <w:r w:rsidR="00AE2CBD">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If an EBP(s) exists for the </w:t>
      </w:r>
      <w:r w:rsidR="00BF151E">
        <w:rPr>
          <w:rFonts w:cs="Arial"/>
        </w:rPr>
        <w:t xml:space="preserve">population(s) </w:t>
      </w:r>
      <w:r w:rsidR="00953DDA">
        <w:rPr>
          <w:rFonts w:cs="Arial"/>
        </w:rPr>
        <w:t xml:space="preserve">of focus </w:t>
      </w:r>
      <w:r w:rsidR="00BF151E">
        <w:rPr>
          <w:rFonts w:cs="Arial"/>
        </w:rPr>
        <w:t xml:space="preserve">and </w:t>
      </w:r>
      <w:r w:rsidR="00116502" w:rsidRPr="00C170D8">
        <w:rPr>
          <w:rFonts w:cs="Arial"/>
        </w:rPr>
        <w:t xml:space="preserve">types of problems or disorders being addressed, the expectation is that EBP(s) will be utilized. </w:t>
      </w:r>
      <w:r w:rsidR="00AE1245">
        <w:rPr>
          <w:rFonts w:cs="Arial"/>
        </w:rPr>
        <w:t xml:space="preserve">If one </w:t>
      </w:r>
      <w:r w:rsidR="00BF151E">
        <w:rPr>
          <w:rFonts w:cs="Arial"/>
        </w:rPr>
        <w:t xml:space="preserve">does not </w:t>
      </w:r>
      <w:r w:rsidR="00AE1245">
        <w:rPr>
          <w:rFonts w:cs="Arial"/>
        </w:rPr>
        <w:t>exist but there are evidence</w:t>
      </w:r>
      <w:r w:rsidR="0024336A">
        <w:rPr>
          <w:rFonts w:cs="Arial"/>
        </w:rPr>
        <w:t>-</w:t>
      </w:r>
      <w:r w:rsidR="00AE1245">
        <w:rPr>
          <w:rFonts w:cs="Arial"/>
        </w:rPr>
        <w:t xml:space="preserve">informed and/or culturally promising practices that are appropriate or can be adapted, </w:t>
      </w:r>
      <w:r w:rsidR="00FE4A42">
        <w:rPr>
          <w:rFonts w:cs="Arial"/>
        </w:rPr>
        <w:t>these interventions may be implemented in the delivery of services.</w:t>
      </w:r>
    </w:p>
    <w:p w14:paraId="0C8D778B" w14:textId="77777777" w:rsidR="003F510F" w:rsidRPr="00C170D8" w:rsidRDefault="003F510F" w:rsidP="003F510F">
      <w:pPr>
        <w:tabs>
          <w:tab w:val="left" w:pos="1008"/>
        </w:tabs>
        <w:spacing w:after="0"/>
        <w:rPr>
          <w:rFonts w:cs="Arial"/>
        </w:rPr>
      </w:pPr>
    </w:p>
    <w:p w14:paraId="555DFB04" w14:textId="5D6FFAE3" w:rsidR="0066452B" w:rsidRDefault="0053278E" w:rsidP="003F510F">
      <w:pPr>
        <w:tabs>
          <w:tab w:val="left" w:pos="1008"/>
        </w:tabs>
        <w:spacing w:after="0"/>
        <w:rPr>
          <w:rFonts w:cs="Arial"/>
        </w:rPr>
      </w:pPr>
      <w:bookmarkStart w:id="26" w:name="_Hlk83125847"/>
      <w:r w:rsidRPr="00C170D8">
        <w:rPr>
          <w:rFonts w:cs="Arial"/>
        </w:rPr>
        <w:t xml:space="preserve">In your </w:t>
      </w:r>
      <w:r w:rsidR="00BF29DA" w:rsidRPr="00C170D8">
        <w:rPr>
          <w:rFonts w:cs="Arial"/>
        </w:rPr>
        <w:t>P</w:t>
      </w:r>
      <w:r w:rsidRPr="00C170D8">
        <w:rPr>
          <w:rFonts w:cs="Arial"/>
        </w:rPr>
        <w:t xml:space="preserve">roject </w:t>
      </w:r>
      <w:r w:rsidR="00BF29DA" w:rsidRPr="00C170D8">
        <w:rPr>
          <w:rFonts w:cs="Arial"/>
        </w:rPr>
        <w:t>N</w:t>
      </w:r>
      <w:r w:rsidRPr="00C170D8">
        <w:rPr>
          <w:rFonts w:cs="Arial"/>
        </w:rPr>
        <w:t>arrative</w:t>
      </w:r>
      <w:r w:rsidR="00741BB9">
        <w:rPr>
          <w:rFonts w:cs="Arial"/>
        </w:rPr>
        <w:t>, in response to</w:t>
      </w:r>
      <w:r w:rsidR="00741BB9" w:rsidRPr="00741BB9">
        <w:rPr>
          <w:rStyle w:val="Hyperlink"/>
          <w:rFonts w:cs="Arial"/>
          <w:color w:val="auto"/>
          <w:u w:val="none"/>
        </w:rPr>
        <w:t xml:space="preserve"> </w:t>
      </w:r>
      <w:hyperlink w:anchor="Section_C" w:history="1">
        <w:r w:rsidR="00741BB9" w:rsidRPr="00790542">
          <w:rPr>
            <w:rStyle w:val="Hyperlink"/>
            <w:rFonts w:cs="Arial"/>
          </w:rPr>
          <w:t>Section C</w:t>
        </w:r>
      </w:hyperlink>
      <w:r w:rsidR="00741BB9">
        <w:rPr>
          <w:rStyle w:val="Hyperlink"/>
          <w:rFonts w:cs="Arial"/>
          <w:u w:val="none"/>
        </w:rPr>
        <w:t xml:space="preserve"> </w:t>
      </w:r>
      <w:r w:rsidR="00741BB9" w:rsidRPr="00AD5540">
        <w:rPr>
          <w:rFonts w:cs="Arial"/>
        </w:rPr>
        <w:t>of</w:t>
      </w:r>
      <w:r w:rsidR="00741BB9">
        <w:rPr>
          <w:rFonts w:cs="Arial"/>
        </w:rPr>
        <w:t xml:space="preserve"> </w:t>
      </w:r>
      <w:r w:rsidR="00741BB9" w:rsidRPr="00790542">
        <w:rPr>
          <w:rFonts w:cs="Arial"/>
        </w:rPr>
        <w:t>Section V</w:t>
      </w:r>
      <w:r w:rsidR="00741BB9">
        <w:rPr>
          <w:rFonts w:cs="Arial"/>
        </w:rPr>
        <w:t xml:space="preserve"> of this NOFO</w:t>
      </w:r>
      <w:r w:rsidRPr="00C170D8">
        <w:rPr>
          <w:rFonts w:cs="Arial"/>
        </w:rPr>
        <w:t>, you will need to identify the evidence-based practice(s)</w:t>
      </w:r>
      <w:r w:rsidR="00C875EF">
        <w:rPr>
          <w:rFonts w:cs="Arial"/>
        </w:rPr>
        <w:t xml:space="preserve"> and/or interventions that are </w:t>
      </w:r>
      <w:r w:rsidR="00AE1245">
        <w:rPr>
          <w:rFonts w:cs="Arial"/>
        </w:rPr>
        <w:t>evidence</w:t>
      </w:r>
      <w:r w:rsidR="00907A9D">
        <w:rPr>
          <w:rFonts w:cs="Arial"/>
        </w:rPr>
        <w:t>-</w:t>
      </w:r>
      <w:r w:rsidR="00C875EF">
        <w:rPr>
          <w:rFonts w:cs="Arial"/>
        </w:rPr>
        <w:t xml:space="preserve">informed </w:t>
      </w:r>
      <w:r w:rsidR="00AE1245">
        <w:rPr>
          <w:rFonts w:cs="Arial"/>
        </w:rPr>
        <w:t>and/or</w:t>
      </w:r>
      <w:r w:rsidR="007E440A">
        <w:rPr>
          <w:rFonts w:cs="Arial"/>
        </w:rPr>
        <w:t xml:space="preserve"> culturally </w:t>
      </w:r>
      <w:r w:rsidR="00C875EF">
        <w:rPr>
          <w:rFonts w:cs="Arial"/>
        </w:rPr>
        <w:t xml:space="preserve">promising </w:t>
      </w:r>
      <w:r w:rsidR="00AE1245">
        <w:rPr>
          <w:rFonts w:cs="Arial"/>
        </w:rPr>
        <w:t xml:space="preserve">that </w:t>
      </w:r>
      <w:r w:rsidR="00C875EF">
        <w:rPr>
          <w:rFonts w:cs="Arial"/>
        </w:rPr>
        <w:t xml:space="preserve">are appropriate </w:t>
      </w:r>
      <w:r w:rsidR="00AE1245">
        <w:rPr>
          <w:rFonts w:cs="Arial"/>
        </w:rPr>
        <w:t xml:space="preserve">or can be adapted to meet the needs of </w:t>
      </w:r>
      <w:r w:rsidR="007C4403">
        <w:rPr>
          <w:rFonts w:cs="Arial"/>
        </w:rPr>
        <w:t>your</w:t>
      </w:r>
      <w:r w:rsidR="00AE1245">
        <w:rPr>
          <w:rFonts w:cs="Arial"/>
        </w:rPr>
        <w:t xml:space="preserve"> </w:t>
      </w:r>
      <w:r w:rsidRPr="00C170D8">
        <w:rPr>
          <w:rFonts w:cs="Arial"/>
        </w:rPr>
        <w:t>specific population(s) of focus.</w:t>
      </w:r>
      <w:r w:rsidR="007C4403">
        <w:rPr>
          <w:rFonts w:cs="Arial"/>
        </w:rPr>
        <w:t xml:space="preserve"> Y</w:t>
      </w:r>
      <w:r w:rsidR="005B116B" w:rsidRPr="00C170D8">
        <w:rPr>
          <w:rFonts w:cs="Arial"/>
        </w:rPr>
        <w:t xml:space="preserve">ou must discuss the population(s) for which the practice(s) has (have) been shown to be effective and </w:t>
      </w:r>
      <w:r w:rsidR="00FE4A42">
        <w:rPr>
          <w:rFonts w:cs="Arial"/>
        </w:rPr>
        <w:t>document</w:t>
      </w:r>
      <w:r w:rsidR="005B116B" w:rsidRPr="00C170D8">
        <w:rPr>
          <w:rFonts w:cs="Arial"/>
        </w:rPr>
        <w:t xml:space="preserve"> that it is </w:t>
      </w:r>
      <w:r w:rsidR="005B116B" w:rsidRPr="00C170D8">
        <w:rPr>
          <w:rFonts w:cs="Arial"/>
        </w:rPr>
        <w:lastRenderedPageBreak/>
        <w:t>(they are) appropriate for your population(s) of focus.</w:t>
      </w:r>
      <w:r w:rsidR="007E440A">
        <w:rPr>
          <w:rFonts w:cs="Arial"/>
        </w:rPr>
        <w:t xml:space="preserve"> </w:t>
      </w:r>
      <w:r w:rsidR="00C875EF">
        <w:rPr>
          <w:rFonts w:cs="Arial"/>
        </w:rPr>
        <w:t>You must also</w:t>
      </w:r>
      <w:r w:rsidR="007E440A">
        <w:rPr>
          <w:rFonts w:cs="Arial"/>
        </w:rPr>
        <w:t xml:space="preserve"> address</w:t>
      </w:r>
      <w:r w:rsidR="00C875EF">
        <w:rPr>
          <w:rFonts w:cs="Arial"/>
        </w:rPr>
        <w:t xml:space="preserve"> </w:t>
      </w:r>
      <w:r w:rsidR="007E440A">
        <w:rPr>
          <w:rFonts w:cs="Arial"/>
        </w:rPr>
        <w:t xml:space="preserve">how these interventions will improve outcomes and address </w:t>
      </w:r>
      <w:bookmarkStart w:id="27" w:name="_Hlk76908720"/>
      <w:r w:rsidR="00AE1245" w:rsidRPr="00907A9D">
        <w:rPr>
          <w:rFonts w:cs="Arial"/>
        </w:rPr>
        <w:t xml:space="preserve">how you will monitor and ensure fidelity of EBPs and </w:t>
      </w:r>
      <w:r w:rsidR="00FE4A42">
        <w:rPr>
          <w:rFonts w:cs="Arial"/>
        </w:rPr>
        <w:t xml:space="preserve">other </w:t>
      </w:r>
      <w:r w:rsidR="00AE1245" w:rsidRPr="00907A9D">
        <w:rPr>
          <w:rFonts w:cs="Arial"/>
        </w:rPr>
        <w:t>appropriate interventions</w:t>
      </w:r>
      <w:bookmarkEnd w:id="27"/>
      <w:r w:rsidR="00AE1245" w:rsidRPr="00907A9D">
        <w:rPr>
          <w:rFonts w:cs="Arial"/>
        </w:rPr>
        <w:t>.</w:t>
      </w:r>
    </w:p>
    <w:p w14:paraId="654FA85C" w14:textId="77777777" w:rsidR="001147F5" w:rsidRPr="00907A9D" w:rsidRDefault="001147F5" w:rsidP="00611C71">
      <w:pPr>
        <w:tabs>
          <w:tab w:val="left" w:pos="1008"/>
        </w:tabs>
        <w:spacing w:after="0"/>
        <w:rPr>
          <w:rFonts w:cs="Arial"/>
        </w:rPr>
      </w:pPr>
    </w:p>
    <w:p w14:paraId="1173B63A" w14:textId="45333B77" w:rsidR="00AC6046" w:rsidRDefault="00AC6046" w:rsidP="001147F5">
      <w:pPr>
        <w:tabs>
          <w:tab w:val="left" w:pos="720"/>
        </w:tabs>
        <w:spacing w:after="0"/>
        <w:rPr>
          <w:rFonts w:cs="Arial"/>
          <w:szCs w:val="24"/>
        </w:rPr>
      </w:pPr>
      <w:r w:rsidRPr="00BC39CF">
        <w:rPr>
          <w:rFonts w:cs="Arial"/>
          <w:szCs w:val="24"/>
        </w:rPr>
        <w:t>Applicants are encouraged to visit the SAMHSA Evidence-Based Pr</w:t>
      </w:r>
      <w:r>
        <w:rPr>
          <w:rFonts w:cs="Arial"/>
          <w:szCs w:val="24"/>
        </w:rPr>
        <w:t>actice</w:t>
      </w:r>
      <w:r w:rsidRPr="00BC39CF">
        <w:rPr>
          <w:rFonts w:cs="Arial"/>
          <w:szCs w:val="24"/>
        </w:rPr>
        <w:t xml:space="preserve"> Resource Center (</w:t>
      </w:r>
      <w:hyperlink r:id="rId13" w:history="1">
        <w:r w:rsidRPr="00BC39CF">
          <w:rPr>
            <w:rFonts w:cs="Arial"/>
            <w:color w:val="0000FF"/>
            <w:szCs w:val="24"/>
            <w:u w:val="single"/>
          </w:rPr>
          <w:t>www.samhsa.gov/ebp-resource-center</w:t>
        </w:r>
      </w:hyperlink>
      <w:r w:rsidRPr="00BC39CF">
        <w:rPr>
          <w:rFonts w:cs="Arial"/>
          <w:szCs w:val="24"/>
        </w:rPr>
        <w:t>)</w:t>
      </w:r>
      <w:r w:rsidR="007E440A">
        <w:rPr>
          <w:rFonts w:cs="Arial"/>
          <w:szCs w:val="24"/>
        </w:rPr>
        <w:t xml:space="preserve"> </w:t>
      </w:r>
      <w:bookmarkStart w:id="28" w:name="_Hlk76579970"/>
      <w:r w:rsidR="007E440A">
        <w:rPr>
          <w:rFonts w:cs="Arial"/>
          <w:szCs w:val="24"/>
        </w:rPr>
        <w:t>and SAMHSA’s National Network to Eliminate Disparities in behavioral health (NNED</w:t>
      </w:r>
      <w:r w:rsidR="00907A9D">
        <w:rPr>
          <w:rFonts w:cs="Arial"/>
          <w:szCs w:val="24"/>
        </w:rPr>
        <w:t>)</w:t>
      </w:r>
      <w:r w:rsidR="007E440A">
        <w:rPr>
          <w:rFonts w:cs="Arial"/>
          <w:szCs w:val="24"/>
        </w:rPr>
        <w:t xml:space="preserve"> </w:t>
      </w:r>
      <w:r w:rsidR="007C4403">
        <w:rPr>
          <w:rFonts w:cs="Arial"/>
          <w:szCs w:val="24"/>
        </w:rPr>
        <w:t>(</w:t>
      </w:r>
      <w:hyperlink r:id="rId14" w:history="1">
        <w:r w:rsidR="00943C52" w:rsidRPr="002B179E">
          <w:rPr>
            <w:rStyle w:val="Hyperlink"/>
            <w:rFonts w:cs="Arial"/>
            <w:szCs w:val="24"/>
          </w:rPr>
          <w:t>https://nned.net/</w:t>
        </w:r>
      </w:hyperlink>
      <w:r w:rsidR="007C4403">
        <w:rPr>
          <w:rStyle w:val="Hyperlink"/>
          <w:rFonts w:cs="Arial"/>
          <w:szCs w:val="24"/>
        </w:rPr>
        <w:t>)</w:t>
      </w:r>
      <w:r w:rsidR="007E440A">
        <w:rPr>
          <w:rFonts w:cs="Arial"/>
          <w:szCs w:val="24"/>
        </w:rPr>
        <w:t xml:space="preserve"> </w:t>
      </w:r>
      <w:r w:rsidR="00907A9D">
        <w:rPr>
          <w:rFonts w:cs="Arial"/>
          <w:szCs w:val="24"/>
        </w:rPr>
        <w:t>to identify</w:t>
      </w:r>
      <w:r w:rsidR="007E440A">
        <w:rPr>
          <w:rFonts w:cs="Arial"/>
          <w:szCs w:val="24"/>
        </w:rPr>
        <w:t xml:space="preserve"> evidence-</w:t>
      </w:r>
      <w:r w:rsidR="007C4403">
        <w:rPr>
          <w:rFonts w:cs="Arial"/>
          <w:szCs w:val="24"/>
        </w:rPr>
        <w:t>informed</w:t>
      </w:r>
      <w:r w:rsidR="007E440A">
        <w:rPr>
          <w:rFonts w:cs="Arial"/>
          <w:szCs w:val="24"/>
        </w:rPr>
        <w:t xml:space="preserve"> and culturally appropriate mental illness and substance use prevention</w:t>
      </w:r>
      <w:r w:rsidR="007C4403">
        <w:rPr>
          <w:rFonts w:cs="Arial"/>
          <w:szCs w:val="24"/>
        </w:rPr>
        <w:t xml:space="preserve"> and</w:t>
      </w:r>
      <w:r w:rsidR="007E440A">
        <w:rPr>
          <w:rFonts w:cs="Arial"/>
          <w:szCs w:val="24"/>
        </w:rPr>
        <w:t xml:space="preserve"> treatment practices</w:t>
      </w:r>
      <w:bookmarkEnd w:id="28"/>
      <w:r w:rsidR="00907A9D">
        <w:rPr>
          <w:rFonts w:cs="Arial"/>
          <w:szCs w:val="24"/>
        </w:rPr>
        <w:t xml:space="preserve"> that can be implemented in </w:t>
      </w:r>
      <w:r w:rsidR="007C4403">
        <w:rPr>
          <w:rFonts w:cs="Arial"/>
          <w:szCs w:val="24"/>
        </w:rPr>
        <w:t>your project.</w:t>
      </w:r>
    </w:p>
    <w:p w14:paraId="597D270F" w14:textId="77777777" w:rsidR="001147F5" w:rsidRPr="00BC39CF" w:rsidRDefault="001147F5" w:rsidP="00611C71">
      <w:pPr>
        <w:tabs>
          <w:tab w:val="left" w:pos="720"/>
        </w:tabs>
        <w:spacing w:after="0"/>
        <w:rPr>
          <w:rFonts w:cs="Arial"/>
          <w:szCs w:val="24"/>
        </w:rPr>
      </w:pPr>
    </w:p>
    <w:p w14:paraId="1F228685" w14:textId="03DEBD7D" w:rsidR="00B51824" w:rsidRPr="00AC34BE" w:rsidRDefault="00D11CBB" w:rsidP="00D11CBB">
      <w:pPr>
        <w:pStyle w:val="Heading2"/>
        <w:tabs>
          <w:tab w:val="clear" w:pos="720"/>
          <w:tab w:val="left" w:pos="360"/>
        </w:tabs>
        <w:ind w:left="360" w:hanging="360"/>
      </w:pPr>
      <w:bookmarkStart w:id="29" w:name="_2.2_Data_"/>
      <w:bookmarkStart w:id="30" w:name="_1.2_Data_Collection"/>
      <w:bookmarkStart w:id="31" w:name="_Toc95729369"/>
      <w:bookmarkStart w:id="32" w:name="_Hlk83125573"/>
      <w:bookmarkEnd w:id="26"/>
      <w:bookmarkEnd w:id="29"/>
      <w:bookmarkEnd w:id="30"/>
      <w:r>
        <w:t>5.</w:t>
      </w:r>
      <w:r>
        <w:tab/>
      </w:r>
      <w:r w:rsidR="00A945B3" w:rsidRPr="007949AA">
        <w:t>DATA COLLECTION</w:t>
      </w:r>
      <w:r w:rsidR="00BF1A44">
        <w:t>/</w:t>
      </w:r>
      <w:r w:rsidR="00A945B3" w:rsidRPr="007949AA">
        <w:t>PERFORMANCE MEASUREMENT</w:t>
      </w:r>
      <w:bookmarkEnd w:id="25"/>
      <w:r w:rsidR="00A945B3">
        <w:t xml:space="preserve"> AND PROJECT PERFORMANCE ASSESSMENT</w:t>
      </w:r>
      <w:bookmarkEnd w:id="31"/>
    </w:p>
    <w:p w14:paraId="0D34E6E2" w14:textId="1EB5867E" w:rsidR="00010234" w:rsidRDefault="00010234" w:rsidP="001147F5">
      <w:pPr>
        <w:tabs>
          <w:tab w:val="left" w:pos="1008"/>
        </w:tabs>
        <w:spacing w:after="0"/>
        <w:rPr>
          <w:rFonts w:cs="Arial"/>
          <w:i/>
          <w:iCs/>
        </w:rPr>
      </w:pPr>
      <w:bookmarkStart w:id="33" w:name="_Hlk83127907"/>
      <w:bookmarkEnd w:id="32"/>
      <w:r>
        <w:rPr>
          <w:rFonts w:cs="Arial"/>
          <w:i/>
          <w:iCs/>
        </w:rPr>
        <w:t>Data Collection</w:t>
      </w:r>
      <w:r w:rsidR="003328B9">
        <w:rPr>
          <w:rFonts w:cs="Arial"/>
          <w:i/>
          <w:iCs/>
        </w:rPr>
        <w:t>/</w:t>
      </w:r>
      <w:r w:rsidR="001F344A">
        <w:rPr>
          <w:rFonts w:cs="Arial"/>
          <w:i/>
          <w:iCs/>
        </w:rPr>
        <w:t>Performance Measurement</w:t>
      </w:r>
    </w:p>
    <w:p w14:paraId="34F54952" w14:textId="77777777" w:rsidR="001147F5" w:rsidRPr="002324C2" w:rsidRDefault="001147F5" w:rsidP="00611C71">
      <w:pPr>
        <w:tabs>
          <w:tab w:val="left" w:pos="1008"/>
        </w:tabs>
        <w:spacing w:after="0"/>
        <w:rPr>
          <w:rFonts w:cs="Arial"/>
          <w:i/>
          <w:iCs/>
        </w:rPr>
      </w:pPr>
    </w:p>
    <w:bookmarkEnd w:id="33"/>
    <w:p w14:paraId="0A8F5FAE" w14:textId="3DF6701E" w:rsidR="0078213A" w:rsidRDefault="00B51824" w:rsidP="001147F5">
      <w:pPr>
        <w:tabs>
          <w:tab w:val="left" w:pos="1008"/>
        </w:tabs>
        <w:spacing w:after="0"/>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010234">
        <w:rPr>
          <w:rFonts w:cs="Arial"/>
        </w:rPr>
        <w:t xml:space="preserve">your Project Narrative in response to </w:t>
      </w:r>
      <w:hyperlink w:anchor="Section_E" w:history="1">
        <w:r w:rsidR="00FE28A7" w:rsidRPr="00790542">
          <w:rPr>
            <w:rStyle w:val="Hyperlink"/>
            <w:rFonts w:cs="Arial"/>
          </w:rPr>
          <w:t>Section E</w:t>
        </w:r>
      </w:hyperlink>
      <w:r w:rsidR="00FE28A7" w:rsidRPr="002B5A38">
        <w:rPr>
          <w:rFonts w:cs="Arial"/>
        </w:rPr>
        <w:t xml:space="preserve">: Data Collection and Performance </w:t>
      </w:r>
      <w:r w:rsidR="0078213A" w:rsidRPr="00B00051">
        <w:rPr>
          <w:rFonts w:cs="Arial"/>
        </w:rPr>
        <w:t>Measurement</w:t>
      </w:r>
      <w:r w:rsidR="00010234" w:rsidRPr="00B00051">
        <w:rPr>
          <w:rFonts w:cs="Arial"/>
        </w:rPr>
        <w:t xml:space="preserve"> </w:t>
      </w:r>
      <w:r w:rsidR="009C4FD4" w:rsidRPr="00B00051">
        <w:rPr>
          <w:rFonts w:cs="Arial"/>
        </w:rPr>
        <w:t>in</w:t>
      </w:r>
      <w:r w:rsidR="00010234" w:rsidRPr="00B00051">
        <w:rPr>
          <w:rFonts w:cs="Arial"/>
        </w:rPr>
        <w:t xml:space="preserve"> Section V of th</w:t>
      </w:r>
      <w:r w:rsidR="00EB47D1" w:rsidRPr="00B00051">
        <w:rPr>
          <w:rFonts w:cs="Arial"/>
        </w:rPr>
        <w:t>is</w:t>
      </w:r>
      <w:r w:rsidR="00010234" w:rsidRPr="00B00051">
        <w:rPr>
          <w:rFonts w:cs="Arial"/>
        </w:rPr>
        <w:t xml:space="preserve"> NOFO</w:t>
      </w:r>
      <w:r w:rsidRPr="00B00051">
        <w:rPr>
          <w:rFonts w:cs="Arial"/>
        </w:rPr>
        <w:t>.</w:t>
      </w:r>
      <w:r w:rsidRPr="00AC34BE">
        <w:rPr>
          <w:rFonts w:cs="Arial"/>
        </w:rPr>
        <w:t xml:space="preserve">  </w:t>
      </w:r>
    </w:p>
    <w:p w14:paraId="17431BD1" w14:textId="77777777" w:rsidR="001147F5" w:rsidRDefault="001147F5" w:rsidP="00611C71">
      <w:pPr>
        <w:tabs>
          <w:tab w:val="left" w:pos="1008"/>
        </w:tabs>
        <w:spacing w:after="0"/>
        <w:rPr>
          <w:rFonts w:cs="Arial"/>
        </w:rPr>
      </w:pPr>
    </w:p>
    <w:p w14:paraId="484342E5" w14:textId="1EA6E713" w:rsidR="008E7B8B" w:rsidRPr="008E7B8B" w:rsidRDefault="00A31CD1" w:rsidP="009F410E">
      <w:pPr>
        <w:tabs>
          <w:tab w:val="left" w:pos="1008"/>
        </w:tabs>
        <w:rPr>
          <w:rStyle w:val="StyleBold"/>
          <w:rFonts w:cs="Arial"/>
        </w:rPr>
      </w:pPr>
      <w:r w:rsidRPr="00AC34BE">
        <w:rPr>
          <w:rFonts w:cs="Arial"/>
        </w:rPr>
        <w:t xml:space="preserve">Recipients are required to report performance </w:t>
      </w:r>
      <w:r w:rsidR="00B00051">
        <w:rPr>
          <w:rFonts w:cs="Arial"/>
        </w:rPr>
        <w:t xml:space="preserve">on the </w:t>
      </w:r>
      <w:r w:rsidR="00611C71">
        <w:rPr>
          <w:rFonts w:cs="Arial"/>
        </w:rPr>
        <w:t>following</w:t>
      </w:r>
      <w:r w:rsidR="003F510F">
        <w:rPr>
          <w:rFonts w:cs="Arial"/>
        </w:rPr>
        <w:t xml:space="preserve"> measures</w:t>
      </w:r>
      <w:r w:rsidR="00B00051">
        <w:rPr>
          <w:rFonts w:cs="Arial"/>
        </w:rPr>
        <w:t xml:space="preserve">: </w:t>
      </w:r>
      <w:r w:rsidR="00B00051">
        <w:rPr>
          <w:rStyle w:val="StyleBold"/>
          <w:rFonts w:cs="Arial"/>
          <w:b w:val="0"/>
          <w:bCs w:val="0"/>
        </w:rPr>
        <w:t>d</w:t>
      </w:r>
      <w:r w:rsidR="003952DB">
        <w:rPr>
          <w:rStyle w:val="StyleBold"/>
          <w:rFonts w:cs="Arial"/>
          <w:b w:val="0"/>
          <w:bCs w:val="0"/>
        </w:rPr>
        <w:t xml:space="preserve">emographic </w:t>
      </w:r>
      <w:r w:rsidR="00B00051">
        <w:rPr>
          <w:rStyle w:val="StyleBold"/>
          <w:rFonts w:cs="Arial"/>
          <w:b w:val="0"/>
          <w:bCs w:val="0"/>
        </w:rPr>
        <w:t>d</w:t>
      </w:r>
      <w:r w:rsidR="003952DB">
        <w:rPr>
          <w:rStyle w:val="StyleBold"/>
          <w:rFonts w:cs="Arial"/>
          <w:b w:val="0"/>
          <w:bCs w:val="0"/>
        </w:rPr>
        <w:t xml:space="preserve">ata, </w:t>
      </w:r>
      <w:r w:rsidR="00EB1F64">
        <w:rPr>
          <w:rStyle w:val="StyleBold"/>
          <w:rFonts w:cs="Arial"/>
          <w:b w:val="0"/>
          <w:bCs w:val="0"/>
        </w:rPr>
        <w:t>functioning</w:t>
      </w:r>
      <w:r w:rsidR="003952DB">
        <w:rPr>
          <w:rStyle w:val="StyleBold"/>
          <w:rFonts w:cs="Arial"/>
          <w:b w:val="0"/>
          <w:bCs w:val="0"/>
        </w:rPr>
        <w:t xml:space="preserve">, </w:t>
      </w:r>
      <w:r w:rsidR="00B00051">
        <w:rPr>
          <w:rStyle w:val="StyleBold"/>
          <w:rFonts w:cs="Arial"/>
          <w:b w:val="0"/>
          <w:bCs w:val="0"/>
        </w:rPr>
        <w:t>mi</w:t>
      </w:r>
      <w:r w:rsidR="003952DB">
        <w:rPr>
          <w:rStyle w:val="StyleBold"/>
          <w:rFonts w:cs="Arial"/>
          <w:b w:val="0"/>
          <w:bCs w:val="0"/>
        </w:rPr>
        <w:t xml:space="preserve">litary </w:t>
      </w:r>
      <w:r w:rsidR="00B00051">
        <w:rPr>
          <w:rStyle w:val="StyleBold"/>
          <w:rFonts w:cs="Arial"/>
          <w:b w:val="0"/>
          <w:bCs w:val="0"/>
        </w:rPr>
        <w:t>f</w:t>
      </w:r>
      <w:r w:rsidR="003952DB">
        <w:rPr>
          <w:rStyle w:val="StyleBold"/>
          <w:rFonts w:cs="Arial"/>
          <w:b w:val="0"/>
          <w:bCs w:val="0"/>
        </w:rPr>
        <w:t xml:space="preserve">amily and </w:t>
      </w:r>
      <w:r w:rsidR="00B00051">
        <w:rPr>
          <w:rStyle w:val="StyleBold"/>
          <w:rFonts w:cs="Arial"/>
          <w:b w:val="0"/>
          <w:bCs w:val="0"/>
        </w:rPr>
        <w:t>d</w:t>
      </w:r>
      <w:r w:rsidR="003952DB">
        <w:rPr>
          <w:rStyle w:val="StyleBold"/>
          <w:rFonts w:cs="Arial"/>
          <w:b w:val="0"/>
          <w:bCs w:val="0"/>
        </w:rPr>
        <w:t xml:space="preserve">eployment, </w:t>
      </w:r>
      <w:r w:rsidR="00B00051">
        <w:rPr>
          <w:rStyle w:val="StyleBold"/>
          <w:rFonts w:cs="Arial"/>
          <w:b w:val="0"/>
          <w:bCs w:val="0"/>
        </w:rPr>
        <w:t>v</w:t>
      </w:r>
      <w:r w:rsidR="003952DB">
        <w:rPr>
          <w:rStyle w:val="StyleBold"/>
          <w:rFonts w:cs="Arial"/>
          <w:b w:val="0"/>
          <w:bCs w:val="0"/>
        </w:rPr>
        <w:t xml:space="preserve">iolence and </w:t>
      </w:r>
      <w:r w:rsidR="00B00051">
        <w:rPr>
          <w:rStyle w:val="StyleBold"/>
          <w:rFonts w:cs="Arial"/>
          <w:b w:val="0"/>
          <w:bCs w:val="0"/>
        </w:rPr>
        <w:t>t</w:t>
      </w:r>
      <w:r w:rsidR="003952DB">
        <w:rPr>
          <w:rStyle w:val="StyleBold"/>
          <w:rFonts w:cs="Arial"/>
          <w:b w:val="0"/>
          <w:bCs w:val="0"/>
        </w:rPr>
        <w:t xml:space="preserve">rauma, </w:t>
      </w:r>
      <w:r w:rsidR="00B00051">
        <w:rPr>
          <w:rStyle w:val="StyleBold"/>
          <w:rFonts w:cs="Arial"/>
          <w:b w:val="0"/>
          <w:bCs w:val="0"/>
        </w:rPr>
        <w:t>s</w:t>
      </w:r>
      <w:r w:rsidR="003952DB">
        <w:rPr>
          <w:rStyle w:val="StyleBold"/>
          <w:rFonts w:cs="Arial"/>
          <w:b w:val="0"/>
          <w:bCs w:val="0"/>
        </w:rPr>
        <w:t xml:space="preserve">tability in </w:t>
      </w:r>
      <w:r w:rsidR="00B00051">
        <w:rPr>
          <w:rStyle w:val="StyleBold"/>
          <w:rFonts w:cs="Arial"/>
          <w:b w:val="0"/>
          <w:bCs w:val="0"/>
        </w:rPr>
        <w:t>h</w:t>
      </w:r>
      <w:r w:rsidR="003952DB">
        <w:rPr>
          <w:rStyle w:val="StyleBold"/>
          <w:rFonts w:cs="Arial"/>
          <w:b w:val="0"/>
          <w:bCs w:val="0"/>
        </w:rPr>
        <w:t xml:space="preserve">ousing, </w:t>
      </w:r>
      <w:r w:rsidR="00B00051">
        <w:rPr>
          <w:rStyle w:val="StyleBold"/>
          <w:rFonts w:cs="Arial"/>
          <w:b w:val="0"/>
          <w:bCs w:val="0"/>
        </w:rPr>
        <w:t>education and e</w:t>
      </w:r>
      <w:r w:rsidR="003952DB">
        <w:rPr>
          <w:rStyle w:val="StyleBold"/>
          <w:rFonts w:cs="Arial"/>
          <w:b w:val="0"/>
          <w:bCs w:val="0"/>
        </w:rPr>
        <w:t xml:space="preserve">mployment, </w:t>
      </w:r>
      <w:r w:rsidR="00B00051">
        <w:rPr>
          <w:rStyle w:val="StyleBold"/>
          <w:rFonts w:cs="Arial"/>
          <w:b w:val="0"/>
          <w:bCs w:val="0"/>
        </w:rPr>
        <w:t>c</w:t>
      </w:r>
      <w:r w:rsidR="003952DB">
        <w:rPr>
          <w:rStyle w:val="StyleBold"/>
          <w:rFonts w:cs="Arial"/>
          <w:b w:val="0"/>
          <w:bCs w:val="0"/>
        </w:rPr>
        <w:t xml:space="preserve">riminal </w:t>
      </w:r>
      <w:r w:rsidR="00B00051">
        <w:rPr>
          <w:rStyle w:val="StyleBold"/>
          <w:rFonts w:cs="Arial"/>
          <w:b w:val="0"/>
          <w:bCs w:val="0"/>
        </w:rPr>
        <w:t>j</w:t>
      </w:r>
      <w:r w:rsidR="003952DB">
        <w:rPr>
          <w:rStyle w:val="StyleBold"/>
          <w:rFonts w:cs="Arial"/>
          <w:b w:val="0"/>
          <w:bCs w:val="0"/>
        </w:rPr>
        <w:t xml:space="preserve">ustice </w:t>
      </w:r>
      <w:r w:rsidR="00502482">
        <w:rPr>
          <w:rStyle w:val="StyleBold"/>
          <w:rFonts w:cs="Arial"/>
          <w:b w:val="0"/>
          <w:bCs w:val="0"/>
        </w:rPr>
        <w:t>involvement</w:t>
      </w:r>
      <w:r w:rsidR="003952DB">
        <w:rPr>
          <w:rStyle w:val="StyleBold"/>
          <w:rFonts w:cs="Arial"/>
          <w:b w:val="0"/>
          <w:bCs w:val="0"/>
        </w:rPr>
        <w:t xml:space="preserve">, </w:t>
      </w:r>
      <w:r w:rsidR="00B00051">
        <w:rPr>
          <w:rStyle w:val="StyleBold"/>
          <w:rFonts w:cs="Arial"/>
          <w:b w:val="0"/>
          <w:bCs w:val="0"/>
        </w:rPr>
        <w:t>p</w:t>
      </w:r>
      <w:r w:rsidR="003952DB">
        <w:rPr>
          <w:rStyle w:val="StyleBold"/>
          <w:rFonts w:cs="Arial"/>
          <w:b w:val="0"/>
          <w:bCs w:val="0"/>
        </w:rPr>
        <w:t xml:space="preserve">erceptions of </w:t>
      </w:r>
      <w:r w:rsidR="00B00051">
        <w:rPr>
          <w:rStyle w:val="StyleBold"/>
          <w:rFonts w:cs="Arial"/>
          <w:b w:val="0"/>
          <w:bCs w:val="0"/>
        </w:rPr>
        <w:t>ca</w:t>
      </w:r>
      <w:r w:rsidR="003952DB">
        <w:rPr>
          <w:rStyle w:val="StyleBold"/>
          <w:rFonts w:cs="Arial"/>
          <w:b w:val="0"/>
          <w:bCs w:val="0"/>
        </w:rPr>
        <w:t xml:space="preserve">re, </w:t>
      </w:r>
      <w:r w:rsidR="00B00051">
        <w:rPr>
          <w:rStyle w:val="StyleBold"/>
          <w:rFonts w:cs="Arial"/>
          <w:b w:val="0"/>
          <w:bCs w:val="0"/>
        </w:rPr>
        <w:t>s</w:t>
      </w:r>
      <w:r w:rsidR="003952DB">
        <w:rPr>
          <w:rStyle w:val="StyleBold"/>
          <w:rFonts w:cs="Arial"/>
          <w:b w:val="0"/>
          <w:bCs w:val="0"/>
        </w:rPr>
        <w:t>ocial</w:t>
      </w:r>
      <w:r w:rsidR="00B00051">
        <w:rPr>
          <w:rStyle w:val="StyleBold"/>
          <w:rFonts w:cs="Arial"/>
          <w:b w:val="0"/>
          <w:bCs w:val="0"/>
        </w:rPr>
        <w:t xml:space="preserve"> c</w:t>
      </w:r>
      <w:r w:rsidR="003952DB">
        <w:rPr>
          <w:rStyle w:val="StyleBold"/>
          <w:rFonts w:cs="Arial"/>
          <w:b w:val="0"/>
          <w:bCs w:val="0"/>
        </w:rPr>
        <w:t>onnected</w:t>
      </w:r>
      <w:r w:rsidR="00B00051">
        <w:rPr>
          <w:rStyle w:val="StyleBold"/>
          <w:rFonts w:cs="Arial"/>
          <w:b w:val="0"/>
          <w:bCs w:val="0"/>
        </w:rPr>
        <w:t xml:space="preserve">ness, and </w:t>
      </w:r>
      <w:r w:rsidR="008E7B8B" w:rsidRPr="00EA008B">
        <w:rPr>
          <w:rStyle w:val="StyleBold"/>
          <w:rFonts w:cs="Arial"/>
          <w:b w:val="0"/>
          <w:bCs w:val="0"/>
        </w:rPr>
        <w:t>HIV</w:t>
      </w:r>
      <w:r w:rsidR="00B00051">
        <w:rPr>
          <w:rStyle w:val="StyleBold"/>
          <w:rFonts w:cs="Arial"/>
          <w:b w:val="0"/>
          <w:bCs w:val="0"/>
        </w:rPr>
        <w:t>-</w:t>
      </w:r>
      <w:r w:rsidR="005122F3">
        <w:rPr>
          <w:rStyle w:val="StyleBold"/>
          <w:rFonts w:cs="Arial"/>
          <w:b w:val="0"/>
          <w:bCs w:val="0"/>
        </w:rPr>
        <w:t>s</w:t>
      </w:r>
      <w:r w:rsidR="008E7B8B" w:rsidRPr="00EA008B">
        <w:rPr>
          <w:rStyle w:val="StyleBold"/>
          <w:rFonts w:cs="Arial"/>
          <w:b w:val="0"/>
          <w:bCs w:val="0"/>
        </w:rPr>
        <w:t xml:space="preserve">pecific </w:t>
      </w:r>
      <w:r w:rsidR="005122F3">
        <w:rPr>
          <w:rStyle w:val="StyleBold"/>
          <w:rFonts w:cs="Arial"/>
          <w:b w:val="0"/>
          <w:bCs w:val="0"/>
        </w:rPr>
        <w:t>m</w:t>
      </w:r>
      <w:r w:rsidR="008E7B8B" w:rsidRPr="00EA008B">
        <w:rPr>
          <w:rStyle w:val="StyleBold"/>
          <w:rFonts w:cs="Arial"/>
          <w:b w:val="0"/>
          <w:bCs w:val="0"/>
        </w:rPr>
        <w:t>easures</w:t>
      </w:r>
      <w:r w:rsidR="00027897">
        <w:rPr>
          <w:rStyle w:val="StyleBold"/>
          <w:rFonts w:cs="Arial"/>
          <w:b w:val="0"/>
          <w:bCs w:val="0"/>
        </w:rPr>
        <w:t>.</w:t>
      </w:r>
      <w:r w:rsidR="008E7B8B">
        <w:rPr>
          <w:rStyle w:val="StyleBold"/>
          <w:rFonts w:cs="Arial"/>
        </w:rPr>
        <w:t xml:space="preserve"> </w:t>
      </w:r>
    </w:p>
    <w:p w14:paraId="7A551AE2" w14:textId="5D2394ED" w:rsidR="00010234" w:rsidRPr="00AC34BE" w:rsidRDefault="00010234" w:rsidP="00010234">
      <w:pPr>
        <w:tabs>
          <w:tab w:val="left" w:pos="1008"/>
        </w:tabs>
        <w:rPr>
          <w:rFonts w:cs="Arial"/>
        </w:rPr>
      </w:pPr>
      <w:r w:rsidRPr="00AC34BE">
        <w:rPr>
          <w:rFonts w:cs="Arial"/>
        </w:rPr>
        <w:t>This information will be gathered using a uniform data collection tool provided by SAMHSA.</w:t>
      </w:r>
      <w:r>
        <w:rPr>
          <w:rFonts w:cs="Arial"/>
        </w:rPr>
        <w:t xml:space="preserve"> </w:t>
      </w:r>
      <w:r w:rsidRPr="00AC34BE">
        <w:rPr>
          <w:rFonts w:cs="Arial"/>
        </w:rPr>
        <w:t xml:space="preserve">Recipients are required to submit data via SAMHSA’s </w:t>
      </w:r>
      <w:r w:rsidRPr="00DB13F4">
        <w:rPr>
          <w:rFonts w:cs="Arial"/>
        </w:rPr>
        <w:t>Performance Accountability and Reporting System (SPARS)</w:t>
      </w:r>
      <w:r w:rsidRPr="00AC34BE">
        <w:rPr>
          <w:rFonts w:cs="Arial"/>
        </w:rPr>
        <w:t xml:space="preserve">; </w:t>
      </w:r>
      <w:r>
        <w:rPr>
          <w:rFonts w:cs="Arial"/>
        </w:rPr>
        <w:t xml:space="preserve">and </w:t>
      </w:r>
      <w:r w:rsidRPr="00AC34BE">
        <w:rPr>
          <w:rFonts w:cs="Arial"/>
        </w:rPr>
        <w:t xml:space="preserve">access will be provided upon award.  An example of the </w:t>
      </w:r>
      <w:r>
        <w:rPr>
          <w:rFonts w:cs="Arial"/>
        </w:rPr>
        <w:t>required</w:t>
      </w:r>
      <w:r w:rsidRPr="00AC34BE">
        <w:rPr>
          <w:rFonts w:cs="Arial"/>
        </w:rPr>
        <w:t xml:space="preserve"> data collection tool</w:t>
      </w:r>
      <w:r>
        <w:rPr>
          <w:rFonts w:cs="Arial"/>
        </w:rPr>
        <w:t xml:space="preserve"> (i.e., National Outcome Measures</w:t>
      </w:r>
      <w:r w:rsidR="00776C5C">
        <w:rPr>
          <w:rFonts w:cs="Arial"/>
        </w:rPr>
        <w:t xml:space="preserve"> (NOMs)</w:t>
      </w:r>
      <w:r>
        <w:rPr>
          <w:rFonts w:cs="Arial"/>
        </w:rPr>
        <w:t xml:space="preserve"> or NOMS client level services tool)</w:t>
      </w:r>
      <w:r w:rsidRPr="00AC34BE">
        <w:rPr>
          <w:rFonts w:cs="Arial"/>
        </w:rPr>
        <w:t xml:space="preserve"> can be found </w:t>
      </w:r>
      <w:r w:rsidRPr="00FB1AA8">
        <w:rPr>
          <w:rFonts w:cs="Arial"/>
        </w:rPr>
        <w:t>here</w:t>
      </w:r>
      <w:r w:rsidRPr="00AC34BE">
        <w:rPr>
          <w:rFonts w:cs="Arial"/>
        </w:rPr>
        <w:t xml:space="preserve"> </w:t>
      </w:r>
      <w:hyperlink r:id="rId15" w:history="1">
        <w:r w:rsidR="0073316B" w:rsidRPr="004B771F">
          <w:rPr>
            <w:rStyle w:val="Hyperlink"/>
            <w:rFonts w:cs="Arial"/>
          </w:rPr>
          <w:t>https://spars.samhsa.gov/content/data-collection-tool-resources</w:t>
        </w:r>
      </w:hyperlink>
      <w:r w:rsidR="0073316B">
        <w:rPr>
          <w:rStyle w:val="StyleBold"/>
          <w:rFonts w:cs="Arial"/>
        </w:rPr>
        <w:t xml:space="preserve">. </w:t>
      </w:r>
      <w:r w:rsidRPr="00AC34BE">
        <w:rPr>
          <w:rFonts w:cs="Arial"/>
        </w:rPr>
        <w:t>Data will be collected</w:t>
      </w:r>
      <w:r w:rsidRPr="00AC34BE">
        <w:rPr>
          <w:rStyle w:val="StyleBold"/>
          <w:rFonts w:cs="Arial"/>
          <w:highlight w:val="yellow"/>
        </w:rPr>
        <w:t xml:space="preserve"> </w:t>
      </w:r>
      <w:r w:rsidRPr="00EA008B">
        <w:rPr>
          <w:rStyle w:val="StyleBold"/>
          <w:rFonts w:cs="Arial"/>
          <w:b w:val="0"/>
          <w:bCs w:val="0"/>
        </w:rPr>
        <w:t xml:space="preserve">at baseline (i.e., the client’s entry into the project), discharge, and </w:t>
      </w:r>
      <w:r w:rsidR="002353E3" w:rsidRPr="00EA008B">
        <w:rPr>
          <w:rStyle w:val="StyleBold"/>
          <w:rFonts w:cs="Arial"/>
          <w:b w:val="0"/>
          <w:bCs w:val="0"/>
        </w:rPr>
        <w:t xml:space="preserve">every </w:t>
      </w:r>
      <w:r w:rsidRPr="00EA008B">
        <w:rPr>
          <w:rStyle w:val="StyleBold"/>
          <w:rFonts w:cs="Arial"/>
          <w:b w:val="0"/>
          <w:bCs w:val="0"/>
        </w:rPr>
        <w:t>six months post baseline</w:t>
      </w:r>
      <w:r w:rsidR="002353E3" w:rsidRPr="00EA008B">
        <w:rPr>
          <w:rStyle w:val="StyleBold"/>
          <w:rFonts w:cs="Arial"/>
          <w:b w:val="0"/>
          <w:bCs w:val="0"/>
        </w:rPr>
        <w:t xml:space="preserve"> </w:t>
      </w:r>
      <w:r w:rsidR="003F510F">
        <w:rPr>
          <w:rStyle w:val="StyleBold"/>
          <w:rFonts w:cs="Arial"/>
          <w:b w:val="0"/>
          <w:bCs w:val="0"/>
        </w:rPr>
        <w:t xml:space="preserve">when </w:t>
      </w:r>
      <w:r w:rsidR="002353E3" w:rsidRPr="00EA008B">
        <w:rPr>
          <w:rStyle w:val="StyleBold"/>
          <w:rFonts w:cs="Arial"/>
          <w:b w:val="0"/>
          <w:bCs w:val="0"/>
        </w:rPr>
        <w:t>the client continues to receive services</w:t>
      </w:r>
      <w:r w:rsidRPr="00EA008B">
        <w:rPr>
          <w:rFonts w:cs="Arial"/>
          <w:b/>
        </w:rPr>
        <w:t xml:space="preserve">. </w:t>
      </w:r>
      <w:r w:rsidRPr="00027897">
        <w:rPr>
          <w:rFonts w:cs="Arial"/>
          <w:bCs/>
        </w:rPr>
        <w:t>Data are to be</w:t>
      </w:r>
      <w:r w:rsidRPr="00EA008B">
        <w:rPr>
          <w:rFonts w:cs="Arial"/>
          <w:b/>
        </w:rPr>
        <w:t xml:space="preserve"> </w:t>
      </w:r>
      <w:r w:rsidRPr="00EA008B">
        <w:rPr>
          <w:rStyle w:val="StyleBold"/>
          <w:rFonts w:cs="Arial"/>
          <w:b w:val="0"/>
          <w:bCs w:val="0"/>
        </w:rPr>
        <w:t>entered</w:t>
      </w:r>
      <w:r w:rsidR="00502482">
        <w:rPr>
          <w:rStyle w:val="StyleBold"/>
          <w:rFonts w:cs="Arial"/>
          <w:b w:val="0"/>
          <w:bCs w:val="0"/>
        </w:rPr>
        <w:t xml:space="preserve"> </w:t>
      </w:r>
      <w:r w:rsidR="009F410E" w:rsidRPr="00EA008B">
        <w:rPr>
          <w:rStyle w:val="StyleBold"/>
          <w:rFonts w:cs="Arial"/>
          <w:b w:val="0"/>
          <w:bCs w:val="0"/>
        </w:rPr>
        <w:t xml:space="preserve">within </w:t>
      </w:r>
      <w:r w:rsidR="00B00051">
        <w:rPr>
          <w:rStyle w:val="StyleBold"/>
          <w:rFonts w:cs="Arial"/>
          <w:b w:val="0"/>
          <w:bCs w:val="0"/>
        </w:rPr>
        <w:t xml:space="preserve">seven </w:t>
      </w:r>
      <w:r w:rsidR="009F410E" w:rsidRPr="00EA008B">
        <w:rPr>
          <w:rStyle w:val="StyleBold"/>
          <w:rFonts w:cs="Arial"/>
          <w:b w:val="0"/>
          <w:bCs w:val="0"/>
        </w:rPr>
        <w:t xml:space="preserve">days of data collection and included in annual </w:t>
      </w:r>
      <w:r w:rsidRPr="00EA008B">
        <w:rPr>
          <w:rStyle w:val="StyleBold"/>
          <w:rFonts w:cs="Arial"/>
          <w:b w:val="0"/>
          <w:bCs w:val="0"/>
        </w:rPr>
        <w:t xml:space="preserve">written </w:t>
      </w:r>
      <w:r w:rsidR="009F410E" w:rsidRPr="00EA008B">
        <w:rPr>
          <w:rStyle w:val="StyleBold"/>
          <w:rFonts w:cs="Arial"/>
          <w:b w:val="0"/>
          <w:bCs w:val="0"/>
        </w:rPr>
        <w:t xml:space="preserve">progress </w:t>
      </w:r>
      <w:r w:rsidRPr="00EA008B">
        <w:rPr>
          <w:rStyle w:val="StyleBold"/>
          <w:rFonts w:cs="Arial"/>
          <w:b w:val="0"/>
          <w:bCs w:val="0"/>
        </w:rPr>
        <w:t>report</w:t>
      </w:r>
      <w:r w:rsidR="009F410E" w:rsidRPr="00EA008B">
        <w:rPr>
          <w:rStyle w:val="StyleBold"/>
          <w:rFonts w:cs="Arial"/>
          <w:b w:val="0"/>
          <w:bCs w:val="0"/>
        </w:rPr>
        <w:t>s</w:t>
      </w:r>
      <w:r w:rsidRPr="00EA008B">
        <w:rPr>
          <w:rStyle w:val="StyleBold"/>
          <w:rFonts w:cs="Arial"/>
          <w:b w:val="0"/>
          <w:bCs w:val="0"/>
        </w:rPr>
        <w:t>.</w:t>
      </w:r>
      <w:r w:rsidRPr="009F410E">
        <w:rPr>
          <w:rStyle w:val="StyleBold"/>
          <w:rFonts w:cs="Arial"/>
        </w:rPr>
        <w:t xml:space="preserve">  </w:t>
      </w:r>
    </w:p>
    <w:p w14:paraId="4C4E784C" w14:textId="57077EB8" w:rsidR="00010234" w:rsidRDefault="00010234" w:rsidP="00502482">
      <w:pPr>
        <w:spacing w:after="0"/>
        <w:rPr>
          <w:rFonts w:cs="Arial"/>
        </w:rPr>
      </w:pPr>
      <w:r w:rsidRPr="00AC34BE">
        <w:rPr>
          <w:rFonts w:cs="Arial"/>
        </w:rPr>
        <w:t xml:space="preserve">The collection of these data enables SAMHSA to report on key outcome measures relating to the grant program. In addition to these outcomes, data collected by recipients will be used to demonstrate how SAMHSA’s grant programs are reducing disparities in </w:t>
      </w:r>
      <w:r>
        <w:rPr>
          <w:rFonts w:cs="Arial"/>
        </w:rPr>
        <w:t xml:space="preserve">behavioral health </w:t>
      </w:r>
      <w:r w:rsidRPr="00AC34BE">
        <w:rPr>
          <w:rFonts w:cs="Arial"/>
        </w:rPr>
        <w:t xml:space="preserve">access, service use, and outcomes nationwide. </w:t>
      </w:r>
      <w:r>
        <w:rPr>
          <w:rFonts w:cs="Arial"/>
        </w:rPr>
        <w:t xml:space="preserve"> </w:t>
      </w:r>
    </w:p>
    <w:p w14:paraId="5595311C" w14:textId="77777777" w:rsidR="00502482" w:rsidRPr="00AC34BE" w:rsidRDefault="00502482" w:rsidP="00502482">
      <w:pPr>
        <w:spacing w:after="0"/>
        <w:rPr>
          <w:rFonts w:cs="Arial"/>
        </w:rPr>
      </w:pPr>
    </w:p>
    <w:p w14:paraId="04F6EE6C" w14:textId="41AFAC7D" w:rsidR="009F410E" w:rsidRDefault="00010234" w:rsidP="00502482">
      <w:pPr>
        <w:tabs>
          <w:tab w:val="left" w:pos="1008"/>
        </w:tabs>
        <w:spacing w:after="0"/>
        <w:rPr>
          <w:rStyle w:val="StyleBold"/>
          <w:rFonts w:cs="Arial"/>
        </w:rPr>
      </w:pPr>
      <w:r w:rsidRPr="00AC34BE">
        <w:rPr>
          <w:rFonts w:cs="Arial"/>
        </w:rPr>
        <w:t>You will also be expected to collect and report on the following data</w:t>
      </w:r>
      <w:r w:rsidR="00027897">
        <w:rPr>
          <w:rFonts w:cs="Arial"/>
        </w:rPr>
        <w:t xml:space="preserve"> in SPARS Infrastructure, Prevention, and Promotion (IPP) measures on a quarterly </w:t>
      </w:r>
      <w:r w:rsidR="009F410E" w:rsidRPr="00EA008B">
        <w:rPr>
          <w:rStyle w:val="StyleBold"/>
          <w:rFonts w:cs="Arial"/>
          <w:b w:val="0"/>
          <w:bCs w:val="0"/>
        </w:rPr>
        <w:t>basis:</w:t>
      </w:r>
      <w:r w:rsidR="009F410E">
        <w:rPr>
          <w:rStyle w:val="StyleBold"/>
          <w:rFonts w:cs="Arial"/>
        </w:rPr>
        <w:t xml:space="preserve"> </w:t>
      </w:r>
    </w:p>
    <w:p w14:paraId="0B7906C3" w14:textId="77777777" w:rsidR="00502482" w:rsidRDefault="00502482" w:rsidP="00502482">
      <w:pPr>
        <w:tabs>
          <w:tab w:val="left" w:pos="1008"/>
        </w:tabs>
        <w:spacing w:after="0"/>
        <w:rPr>
          <w:rStyle w:val="StyleBold"/>
          <w:rFonts w:cs="Arial"/>
        </w:rPr>
      </w:pPr>
    </w:p>
    <w:p w14:paraId="102556EA" w14:textId="7BDFBF2D" w:rsidR="009F410E" w:rsidRDefault="009F410E" w:rsidP="00502482">
      <w:pPr>
        <w:pStyle w:val="ListParagraph"/>
        <w:numPr>
          <w:ilvl w:val="0"/>
          <w:numId w:val="113"/>
        </w:numPr>
        <w:spacing w:after="0"/>
        <w:contextualSpacing w:val="0"/>
        <w:rPr>
          <w:rFonts w:cs="Arial"/>
          <w:szCs w:val="24"/>
        </w:rPr>
      </w:pPr>
      <w:r w:rsidRPr="008E7B8B">
        <w:rPr>
          <w:rStyle w:val="StyleBold"/>
          <w:rFonts w:cs="Arial"/>
          <w:b w:val="0"/>
          <w:bCs w:val="0"/>
        </w:rPr>
        <w:lastRenderedPageBreak/>
        <w:t xml:space="preserve">The number of organizations </w:t>
      </w:r>
      <w:r>
        <w:rPr>
          <w:rFonts w:cs="Arial"/>
          <w:szCs w:val="24"/>
        </w:rPr>
        <w:t>collaborating/ coordinating/ sharing resources with other organizations as a result of the grant.</w:t>
      </w:r>
    </w:p>
    <w:p w14:paraId="038412E6" w14:textId="3D052807" w:rsidR="009F410E" w:rsidRDefault="009F410E" w:rsidP="00502482">
      <w:pPr>
        <w:pStyle w:val="ListParagraph"/>
        <w:numPr>
          <w:ilvl w:val="0"/>
          <w:numId w:val="113"/>
        </w:numPr>
        <w:spacing w:after="0"/>
        <w:contextualSpacing w:val="0"/>
        <w:rPr>
          <w:rFonts w:cs="Arial"/>
          <w:szCs w:val="24"/>
        </w:rPr>
      </w:pPr>
      <w:r>
        <w:rPr>
          <w:rFonts w:cs="Arial"/>
          <w:szCs w:val="24"/>
        </w:rPr>
        <w:t>The number of individuals screened for mental health or related interventions.</w:t>
      </w:r>
    </w:p>
    <w:p w14:paraId="09DD6F6F" w14:textId="77777777" w:rsidR="00502482" w:rsidRDefault="00502482" w:rsidP="00502482">
      <w:pPr>
        <w:pStyle w:val="ListParagraph"/>
        <w:spacing w:after="0"/>
        <w:contextualSpacing w:val="0"/>
        <w:rPr>
          <w:rFonts w:cs="Arial"/>
          <w:szCs w:val="24"/>
        </w:rPr>
      </w:pPr>
    </w:p>
    <w:p w14:paraId="1E4B501B" w14:textId="747747BD" w:rsidR="000620E0" w:rsidRDefault="007350B4" w:rsidP="00502482">
      <w:pPr>
        <w:spacing w:after="0"/>
        <w:rPr>
          <w:rFonts w:cs="Arial"/>
          <w:szCs w:val="24"/>
        </w:rPr>
      </w:pPr>
      <w:bookmarkStart w:id="34" w:name="_2.5_Performance_Assessment"/>
      <w:bookmarkStart w:id="35" w:name="_2.3_Performance_Assessment"/>
      <w:bookmarkEnd w:id="34"/>
      <w:bookmarkEnd w:id="35"/>
      <w:r w:rsidRPr="00AC34BE">
        <w:rPr>
          <w:rFonts w:cs="Arial"/>
          <w:szCs w:val="24"/>
        </w:rPr>
        <w:t xml:space="preserve">Performance data will be reported to the public as part of SAMHSA’s Congressional </w:t>
      </w:r>
      <w:r w:rsidR="009C4FD4">
        <w:rPr>
          <w:rFonts w:cs="Arial"/>
          <w:szCs w:val="24"/>
        </w:rPr>
        <w:t xml:space="preserve">Budget </w:t>
      </w:r>
      <w:r w:rsidRPr="00AC34BE">
        <w:rPr>
          <w:rFonts w:cs="Arial"/>
          <w:szCs w:val="24"/>
        </w:rPr>
        <w:t>Justification.</w:t>
      </w:r>
      <w:r w:rsidR="00E4336F" w:rsidRPr="00AC34BE">
        <w:rPr>
          <w:rFonts w:cs="Arial"/>
          <w:szCs w:val="24"/>
        </w:rPr>
        <w:t xml:space="preserve">  </w:t>
      </w:r>
    </w:p>
    <w:p w14:paraId="50349872" w14:textId="77777777" w:rsidR="00D34957" w:rsidRDefault="00D34957" w:rsidP="00776C5C">
      <w:pPr>
        <w:tabs>
          <w:tab w:val="left" w:pos="1008"/>
        </w:tabs>
        <w:spacing w:after="0"/>
        <w:rPr>
          <w:rFonts w:cs="Arial"/>
          <w:i/>
          <w:iCs/>
        </w:rPr>
      </w:pPr>
      <w:bookmarkStart w:id="36" w:name="_1.3_Project_Performance"/>
      <w:bookmarkStart w:id="37" w:name="_Toc197933188"/>
      <w:bookmarkEnd w:id="36"/>
    </w:p>
    <w:p w14:paraId="02CC91C3" w14:textId="0AF766EF" w:rsidR="00B51824" w:rsidRDefault="00ED28BF" w:rsidP="00776C5C">
      <w:pPr>
        <w:tabs>
          <w:tab w:val="left" w:pos="1008"/>
        </w:tabs>
        <w:spacing w:after="0"/>
        <w:rPr>
          <w:rFonts w:cs="Arial"/>
          <w:i/>
          <w:iCs/>
        </w:rPr>
      </w:pPr>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37"/>
    </w:p>
    <w:p w14:paraId="2501C72D" w14:textId="77777777" w:rsidR="00776C5C" w:rsidRPr="002324C2" w:rsidRDefault="00776C5C" w:rsidP="002B2939">
      <w:pPr>
        <w:tabs>
          <w:tab w:val="left" w:pos="1008"/>
        </w:tabs>
        <w:spacing w:after="0"/>
        <w:rPr>
          <w:i/>
          <w:iCs/>
        </w:rPr>
      </w:pPr>
    </w:p>
    <w:p w14:paraId="7D00883B" w14:textId="5BA83766" w:rsidR="001A6BED" w:rsidRDefault="007C78DB" w:rsidP="00B41B25">
      <w:pPr>
        <w:autoSpaceDE w:val="0"/>
        <w:autoSpaceDN w:val="0"/>
        <w:adjustRightInd w:val="0"/>
        <w:spacing w:after="0"/>
        <w:rPr>
          <w:rFonts w:cs="Arial"/>
        </w:rPr>
      </w:pPr>
      <w:r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grant project.</w:t>
      </w:r>
      <w:r w:rsidR="00B51824" w:rsidRPr="00AC34BE">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DB13F4">
        <w:rPr>
          <w:rFonts w:cs="Arial"/>
        </w:rPr>
        <w:t>your Project Narrative</w:t>
      </w:r>
      <w:r w:rsidR="00FD3845" w:rsidRPr="00AC34BE">
        <w:rPr>
          <w:rFonts w:cs="Arial"/>
        </w:rPr>
        <w:t xml:space="preserve">. </w:t>
      </w:r>
    </w:p>
    <w:p w14:paraId="18772797" w14:textId="77777777" w:rsidR="001A6BED" w:rsidRDefault="001A6BED" w:rsidP="00B41B25">
      <w:pPr>
        <w:autoSpaceDE w:val="0"/>
        <w:autoSpaceDN w:val="0"/>
        <w:adjustRightInd w:val="0"/>
        <w:spacing w:after="0"/>
        <w:rPr>
          <w:rFonts w:cs="Arial"/>
        </w:rPr>
      </w:pPr>
    </w:p>
    <w:p w14:paraId="2E36827B" w14:textId="356D2451" w:rsidR="00DD3DA2" w:rsidRPr="00B00051" w:rsidRDefault="00B51824" w:rsidP="00776C5C">
      <w:pPr>
        <w:autoSpaceDE w:val="0"/>
        <w:autoSpaceDN w:val="0"/>
        <w:adjustRightInd w:val="0"/>
        <w:spacing w:after="0"/>
        <w:rPr>
          <w:rFonts w:cs="Arial"/>
        </w:rPr>
      </w:pPr>
      <w:r w:rsidRPr="00AC34BE">
        <w:rPr>
          <w:rFonts w:cs="Arial"/>
        </w:rPr>
        <w:t xml:space="preserve">The </w:t>
      </w:r>
      <w:r w:rsidR="001A6BED">
        <w:rPr>
          <w:rFonts w:cs="Arial"/>
        </w:rPr>
        <w:t xml:space="preserve">project performance </w:t>
      </w:r>
      <w:r w:rsidRPr="00AC34BE">
        <w:rPr>
          <w:rFonts w:cs="Arial"/>
        </w:rPr>
        <w:t>assessment should be designed to help you determine whether you are achieving the goals</w:t>
      </w:r>
      <w:r w:rsidR="002156FA" w:rsidRPr="00AC34BE">
        <w:rPr>
          <w:rFonts w:cs="Arial"/>
        </w:rPr>
        <w:t>,</w:t>
      </w:r>
      <w:r w:rsidRPr="00AC34BE">
        <w:rPr>
          <w:rFonts w:cs="Arial"/>
        </w:rPr>
        <w:t xml:space="preserve"> objectives</w:t>
      </w:r>
      <w:r w:rsidR="002156FA" w:rsidRPr="00AC34BE">
        <w:rPr>
          <w:rFonts w:cs="Arial"/>
        </w:rPr>
        <w:t>, and outcomes</w:t>
      </w:r>
      <w:r w:rsidRPr="00AC34BE">
        <w:rPr>
          <w:rFonts w:cs="Arial"/>
        </w:rPr>
        <w:t xml:space="preserve"> you intend to achieve and whether adjustments need to be made to your project.  </w:t>
      </w:r>
      <w:r w:rsidR="006057A8" w:rsidRPr="00AC34BE">
        <w:rPr>
          <w:rFonts w:cs="Arial"/>
        </w:rPr>
        <w:t>Performance assessments</w:t>
      </w:r>
      <w:r w:rsidR="003102E9" w:rsidRPr="00AC34BE">
        <w:rPr>
          <w:rFonts w:cs="Arial"/>
        </w:rPr>
        <w:t xml:space="preserve"> should</w:t>
      </w:r>
      <w:r w:rsidR="00066493" w:rsidRPr="00AC34BE">
        <w:rPr>
          <w:rFonts w:cs="Arial"/>
        </w:rPr>
        <w:t xml:space="preserve"> </w:t>
      </w:r>
      <w:r w:rsidR="003102E9" w:rsidRPr="00AC34BE">
        <w:rPr>
          <w:rFonts w:cs="Arial"/>
        </w:rPr>
        <w:t xml:space="preserve">be used </w:t>
      </w:r>
      <w:r w:rsidR="006057A8" w:rsidRPr="00AC34BE">
        <w:rPr>
          <w:rFonts w:cs="Arial"/>
        </w:rPr>
        <w:t>to determine</w:t>
      </w:r>
      <w:r w:rsidR="00114454" w:rsidRPr="00AC34BE">
        <w:rPr>
          <w:rFonts w:cs="Arial"/>
        </w:rPr>
        <w:t xml:space="preserve"> whether your </w:t>
      </w:r>
      <w:r w:rsidR="00114454" w:rsidRPr="002B5A38">
        <w:rPr>
          <w:rFonts w:cs="Arial"/>
        </w:rPr>
        <w:t>project is having</w:t>
      </w:r>
      <w:r w:rsidR="006057A8" w:rsidRPr="002B5A38">
        <w:rPr>
          <w:rFonts w:cs="Arial"/>
        </w:rPr>
        <w:t>/will have the intended impact on behav</w:t>
      </w:r>
      <w:r w:rsidR="00AE2CBD" w:rsidRPr="00B00051">
        <w:rPr>
          <w:rFonts w:cs="Arial"/>
        </w:rPr>
        <w:t xml:space="preserve">ioral health disparities. </w:t>
      </w:r>
      <w:r w:rsidR="00EA008B" w:rsidRPr="00B00051">
        <w:rPr>
          <w:rFonts w:cs="Arial"/>
        </w:rPr>
        <w:t xml:space="preserve"> </w:t>
      </w:r>
    </w:p>
    <w:p w14:paraId="44E1B07A" w14:textId="77777777" w:rsidR="00776C5C" w:rsidRPr="00B00051" w:rsidRDefault="00776C5C" w:rsidP="002B2939">
      <w:pPr>
        <w:autoSpaceDE w:val="0"/>
        <w:autoSpaceDN w:val="0"/>
        <w:adjustRightInd w:val="0"/>
        <w:spacing w:after="0"/>
        <w:rPr>
          <w:rFonts w:cs="Arial"/>
        </w:rPr>
      </w:pPr>
    </w:p>
    <w:p w14:paraId="5EC09040" w14:textId="2921371B" w:rsidR="00741BB9" w:rsidRDefault="00A70F41" w:rsidP="00776C5C">
      <w:pPr>
        <w:tabs>
          <w:tab w:val="left" w:pos="1008"/>
        </w:tabs>
        <w:spacing w:after="0"/>
        <w:rPr>
          <w:rStyle w:val="StyleBold"/>
          <w:rFonts w:cs="Arial"/>
        </w:rPr>
      </w:pPr>
      <w:bookmarkStart w:id="38" w:name="_Hlk83128187"/>
      <w:r w:rsidRPr="00B00051">
        <w:rPr>
          <w:rStyle w:val="StyleBold"/>
          <w:rFonts w:cs="Arial"/>
        </w:rPr>
        <w:t>Note:</w:t>
      </w:r>
      <w:r w:rsidR="00BB6C49" w:rsidRPr="00B00051">
        <w:rPr>
          <w:rStyle w:val="StyleBold"/>
          <w:rFonts w:cs="Arial"/>
        </w:rPr>
        <w:t xml:space="preserve"> </w:t>
      </w:r>
      <w:r w:rsidRPr="00B00051">
        <w:rPr>
          <w:rStyle w:val="StyleBold"/>
          <w:rFonts w:cs="Arial"/>
        </w:rPr>
        <w:t xml:space="preserve"> See </w:t>
      </w:r>
      <w:hyperlink w:anchor="_Appendix_EF_–" w:history="1">
        <w:r w:rsidR="00BF059D" w:rsidRPr="002B5A38">
          <w:rPr>
            <w:rStyle w:val="Hyperlink"/>
            <w:rFonts w:cs="Arial"/>
            <w:b/>
            <w:u w:val="none"/>
          </w:rPr>
          <w:t>Append</w:t>
        </w:r>
        <w:r w:rsidR="005122F3">
          <w:rPr>
            <w:rStyle w:val="Hyperlink"/>
            <w:rFonts w:cs="Arial"/>
            <w:b/>
            <w:u w:val="none"/>
          </w:rPr>
          <w:t>ix E</w:t>
        </w:r>
      </w:hyperlink>
      <w:r w:rsidR="00BF059D" w:rsidRPr="002B5A38">
        <w:rPr>
          <w:rStyle w:val="StyleBold"/>
          <w:rFonts w:cs="Arial"/>
        </w:rPr>
        <w:t xml:space="preserve"> and </w:t>
      </w:r>
      <w:hyperlink w:anchor="_Appendix_FG_–" w:history="1">
        <w:r w:rsidRPr="002B5A38">
          <w:rPr>
            <w:rStyle w:val="Hyperlink"/>
            <w:rFonts w:cs="Arial"/>
            <w:b/>
            <w:u w:val="none"/>
          </w:rPr>
          <w:t>Append</w:t>
        </w:r>
        <w:r w:rsidR="005122F3">
          <w:rPr>
            <w:rStyle w:val="Hyperlink"/>
            <w:rFonts w:cs="Arial"/>
            <w:b/>
            <w:u w:val="none"/>
          </w:rPr>
          <w:t>ix F</w:t>
        </w:r>
      </w:hyperlink>
      <w:r w:rsidRPr="002B5A38">
        <w:rPr>
          <w:rStyle w:val="StyleBold"/>
          <w:rFonts w:cs="Arial"/>
        </w:rPr>
        <w:t xml:space="preserve"> </w:t>
      </w:r>
      <w:r w:rsidR="00814867" w:rsidRPr="002B5A38">
        <w:rPr>
          <w:rStyle w:val="StyleBold"/>
          <w:rFonts w:cs="Arial"/>
        </w:rPr>
        <w:t xml:space="preserve">of this NOFO </w:t>
      </w:r>
      <w:r w:rsidRPr="002B5A38">
        <w:rPr>
          <w:rStyle w:val="StyleBold"/>
          <w:rFonts w:cs="Arial"/>
        </w:rPr>
        <w:t xml:space="preserve">for more information on responding to </w:t>
      </w:r>
      <w:r w:rsidR="00814867" w:rsidRPr="00B00051">
        <w:rPr>
          <w:rStyle w:val="StyleBold"/>
          <w:rFonts w:cs="Arial"/>
        </w:rPr>
        <w:t>this se</w:t>
      </w:r>
      <w:r w:rsidRPr="00B00051">
        <w:rPr>
          <w:rStyle w:val="StyleBold"/>
          <w:rFonts w:cs="Arial"/>
        </w:rPr>
        <w:t>ction</w:t>
      </w:r>
      <w:bookmarkStart w:id="39" w:name="_Hlk70688868"/>
      <w:r w:rsidR="001449A8" w:rsidRPr="00B00051">
        <w:rPr>
          <w:rStyle w:val="StyleBold"/>
          <w:rFonts w:cs="Arial"/>
        </w:rPr>
        <w:t>.</w:t>
      </w:r>
    </w:p>
    <w:p w14:paraId="7A4BC4FF" w14:textId="77777777" w:rsidR="00502482" w:rsidRPr="00B00051" w:rsidRDefault="00502482" w:rsidP="00776C5C">
      <w:pPr>
        <w:tabs>
          <w:tab w:val="left" w:pos="1008"/>
        </w:tabs>
        <w:spacing w:after="0"/>
        <w:rPr>
          <w:rStyle w:val="StyleBold"/>
          <w:rFonts w:cs="Arial"/>
        </w:rPr>
      </w:pPr>
    </w:p>
    <w:p w14:paraId="418DA184" w14:textId="6464289D" w:rsidR="00741BB9" w:rsidRPr="00B00051" w:rsidRDefault="00D11CBB" w:rsidP="00D11CBB">
      <w:pPr>
        <w:pStyle w:val="Heading2"/>
        <w:tabs>
          <w:tab w:val="clear" w:pos="720"/>
          <w:tab w:val="left" w:pos="360"/>
        </w:tabs>
      </w:pPr>
      <w:bookmarkStart w:id="40" w:name="_Toc95729370"/>
      <w:bookmarkStart w:id="41" w:name="_Hlk83128272"/>
      <w:bookmarkEnd w:id="38"/>
      <w:bookmarkEnd w:id="39"/>
      <w:r>
        <w:t>6.</w:t>
      </w:r>
      <w:r>
        <w:tab/>
      </w:r>
      <w:r w:rsidR="00A945B3" w:rsidRPr="00B00051">
        <w:t>OTHER EXPECTATIONS</w:t>
      </w:r>
      <w:bookmarkEnd w:id="40"/>
    </w:p>
    <w:p w14:paraId="32DEF63E" w14:textId="77777777" w:rsidR="00502482" w:rsidRPr="00502482" w:rsidRDefault="00502482" w:rsidP="00502482">
      <w:pPr>
        <w:spacing w:after="0"/>
        <w:rPr>
          <w:i/>
          <w:iCs/>
        </w:rPr>
      </w:pPr>
      <w:r w:rsidRPr="00502482">
        <w:rPr>
          <w:i/>
          <w:iCs/>
        </w:rPr>
        <w:t xml:space="preserve">SAMHSA Values That Promote Positive Behavioral Health </w:t>
      </w:r>
    </w:p>
    <w:p w14:paraId="2E997C12" w14:textId="77777777" w:rsidR="00502482" w:rsidRPr="00502482" w:rsidRDefault="00502482" w:rsidP="00502482">
      <w:pPr>
        <w:spacing w:after="0"/>
      </w:pPr>
    </w:p>
    <w:p w14:paraId="51398652" w14:textId="70EE5CAD" w:rsidR="00502482" w:rsidRPr="00502482" w:rsidRDefault="00502482" w:rsidP="00502482">
      <w:pPr>
        <w:spacing w:after="0"/>
      </w:pPr>
      <w:r w:rsidRPr="00502482">
        <w:t xml:space="preserve">SAMHSA expects </w:t>
      </w:r>
      <w:r w:rsidR="007F55CB">
        <w:t>recipients</w:t>
      </w:r>
      <w:r w:rsidRPr="00502482">
        <w:t xml:space="preserve"> to use grant funds to implement high quality programs, practices, and policies that are </w:t>
      </w:r>
      <w:r w:rsidRPr="00502482">
        <w:rPr>
          <w:u w:val="single"/>
        </w:rPr>
        <w:t>recovery-oriented</w:t>
      </w:r>
      <w:r w:rsidRPr="00502482">
        <w:t xml:space="preserve">, </w:t>
      </w:r>
      <w:r w:rsidRPr="00502482">
        <w:rPr>
          <w:u w:val="single"/>
        </w:rPr>
        <w:t>trauma-informed</w:t>
      </w:r>
      <w:r w:rsidRPr="00502482">
        <w:t xml:space="preserve">, and </w:t>
      </w:r>
      <w:r w:rsidRPr="00502482">
        <w:rPr>
          <w:u w:val="single"/>
        </w:rPr>
        <w:t>equity-based</w:t>
      </w:r>
      <w:r w:rsidRPr="00502482">
        <w:t xml:space="preserve"> as a means of improving behavioral health.</w:t>
      </w:r>
      <w:r w:rsidRPr="00502482">
        <w:rPr>
          <w:rStyle w:val="FootnoteReference"/>
        </w:rPr>
        <w:footnoteReference w:id="2"/>
      </w:r>
      <w:r w:rsidRPr="00502482">
        <w:t xml:space="preserve">  </w:t>
      </w:r>
    </w:p>
    <w:p w14:paraId="26E2D214" w14:textId="77777777" w:rsidR="00502482" w:rsidRPr="00502482" w:rsidRDefault="00502482" w:rsidP="00502482">
      <w:pPr>
        <w:spacing w:after="0"/>
      </w:pPr>
    </w:p>
    <w:p w14:paraId="66A21E62" w14:textId="77777777" w:rsidR="00502482" w:rsidRPr="00502482" w:rsidRDefault="00356A5A" w:rsidP="00502482">
      <w:hyperlink r:id="rId16" w:history="1">
        <w:r w:rsidR="00502482" w:rsidRPr="00D34957">
          <w:rPr>
            <w:rStyle w:val="Hyperlink"/>
            <w:rFonts w:cs="Arial"/>
          </w:rPr>
          <w:t>Recovery</w:t>
        </w:r>
      </w:hyperlink>
      <w:r w:rsidR="00502482" w:rsidRPr="00D34957">
        <w:rPr>
          <w:rStyle w:val="Hyperlink"/>
          <w:b/>
          <w:bCs/>
          <w:u w:val="none"/>
        </w:rPr>
        <w:t xml:space="preserve"> </w:t>
      </w:r>
      <w:r w:rsidR="00502482" w:rsidRPr="00502482">
        <w:t xml:space="preserve">is “a process of change through which individuals improve their health and wellness, live a self-directed life, and strive to reach their full potential.”  Recovery oriented systems of care promote partnering with people in recovery from mental and substance use disorders and their family members to guide the behavioral health system and promote individual, program, and system-level approaches that foster: </w:t>
      </w:r>
      <w:r w:rsidR="00502482" w:rsidRPr="00502482">
        <w:rPr>
          <w:i/>
          <w:iCs/>
        </w:rPr>
        <w:t>Health</w:t>
      </w:r>
      <w:r w:rsidR="00502482" w:rsidRPr="00502482">
        <w:t xml:space="preserve">—managing one’s illnesses or symptoms and making informed healthy choices that support physical and emotional wellbeing;  </w:t>
      </w:r>
      <w:r w:rsidR="00502482" w:rsidRPr="00502482">
        <w:rPr>
          <w:i/>
          <w:iCs/>
        </w:rPr>
        <w:t>Home</w:t>
      </w:r>
      <w:r w:rsidR="00502482" w:rsidRPr="00502482">
        <w:t xml:space="preserve">—a stable and safe place to live; </w:t>
      </w:r>
      <w:r w:rsidR="00502482" w:rsidRPr="00502482">
        <w:rPr>
          <w:i/>
          <w:iCs/>
        </w:rPr>
        <w:lastRenderedPageBreak/>
        <w:t>Purpose</w:t>
      </w:r>
      <w:r w:rsidR="00502482" w:rsidRPr="00502482">
        <w:t xml:space="preserve">—meaningful daily activities such as a job or school; and </w:t>
      </w:r>
      <w:r w:rsidR="00502482" w:rsidRPr="00502482">
        <w:rPr>
          <w:i/>
          <w:iCs/>
        </w:rPr>
        <w:t>Community</w:t>
      </w:r>
      <w:r w:rsidR="00502482" w:rsidRPr="00502482">
        <w:t xml:space="preserve">—supportive relationships with families, friends and peers. </w:t>
      </w:r>
    </w:p>
    <w:p w14:paraId="74747CA0" w14:textId="77777777" w:rsidR="00502482" w:rsidRPr="00502482" w:rsidRDefault="00356A5A" w:rsidP="00502482">
      <w:hyperlink r:id="rId17" w:history="1">
        <w:r w:rsidR="00502482" w:rsidRPr="00D34957">
          <w:rPr>
            <w:rStyle w:val="Hyperlink"/>
            <w:rFonts w:cs="Arial"/>
          </w:rPr>
          <w:t>Trauma-informed care</w:t>
        </w:r>
      </w:hyperlink>
      <w:r w:rsidR="00502482" w:rsidRPr="00502482">
        <w:t xml:space="preserve"> recognizes and intentionally responds to the lasting adverse effects of experiencing traumatic events (e.g., domestic violence, war, sexual abuse, generational trauma, etc.). Principles of recovery and trauma-informed care include: </w:t>
      </w:r>
      <w:r w:rsidR="00502482" w:rsidRPr="00502482">
        <w:rPr>
          <w:i/>
          <w:iCs/>
        </w:rPr>
        <w:t>Hope</w:t>
      </w:r>
      <w:r w:rsidR="00502482" w:rsidRPr="00502482">
        <w:t xml:space="preserve">–emphasizing that change, growth and healing are real and possible; </w:t>
      </w:r>
      <w:r w:rsidR="00502482" w:rsidRPr="00502482">
        <w:rPr>
          <w:i/>
          <w:iCs/>
        </w:rPr>
        <w:t>Person-Driven</w:t>
      </w:r>
      <w:r w:rsidR="00502482" w:rsidRPr="00502482">
        <w:t xml:space="preserve">-optimizing autonomy and independence; </w:t>
      </w:r>
      <w:r w:rsidR="00502482" w:rsidRPr="00502482">
        <w:rPr>
          <w:i/>
          <w:iCs/>
        </w:rPr>
        <w:t>Many Pathways</w:t>
      </w:r>
      <w:r w:rsidR="00502482" w:rsidRPr="00502482">
        <w:t xml:space="preserve">–adopting individualized approaches; </w:t>
      </w:r>
      <w:r w:rsidR="00502482" w:rsidRPr="00502482">
        <w:rPr>
          <w:i/>
          <w:iCs/>
        </w:rPr>
        <w:t>Respect</w:t>
      </w:r>
      <w:r w:rsidR="00502482" w:rsidRPr="00502482">
        <w:t xml:space="preserve">–treating all with dignity and respect and protecting rights; </w:t>
      </w:r>
      <w:r w:rsidR="00502482" w:rsidRPr="00502482">
        <w:rPr>
          <w:i/>
          <w:iCs/>
        </w:rPr>
        <w:t>Safety</w:t>
      </w:r>
      <w:r w:rsidR="00502482" w:rsidRPr="00502482">
        <w:t xml:space="preserve">-assuring all are physically and psychologically safe; </w:t>
      </w:r>
      <w:r w:rsidR="00502482" w:rsidRPr="00502482">
        <w:rPr>
          <w:i/>
          <w:iCs/>
        </w:rPr>
        <w:t>Trustworthiness and Transparency</w:t>
      </w:r>
      <w:r w:rsidR="00502482" w:rsidRPr="00502482">
        <w:t xml:space="preserve">–conducting transparent operations and decisions to build trust; </w:t>
      </w:r>
      <w:r w:rsidR="00502482" w:rsidRPr="00502482">
        <w:rPr>
          <w:i/>
          <w:iCs/>
        </w:rPr>
        <w:t>Collaboration and Mutuality-</w:t>
      </w:r>
      <w:r w:rsidR="00502482" w:rsidRPr="00502482">
        <w:t xml:space="preserve"> leveling power differences to facilitate healing relationships; and </w:t>
      </w:r>
      <w:r w:rsidR="00502482" w:rsidRPr="00502482">
        <w:rPr>
          <w:i/>
          <w:iCs/>
        </w:rPr>
        <w:t>Cultural, Historical, &amp; Gender Issues</w:t>
      </w:r>
      <w:r w:rsidR="00502482" w:rsidRPr="00502482">
        <w:t xml:space="preserve">–actively moving beyond stereotypes/biases while offering culture and gender-responsive services including traditional cultural practices and addressing historical trauma. A key element of recovery and trauma-informed care is the full inclusion of people with lived experience and their family members in the design, delivery, and evaluation of behavioral health services and policies.  </w:t>
      </w:r>
    </w:p>
    <w:p w14:paraId="33DDFCF6" w14:textId="77777777" w:rsidR="00502482" w:rsidRDefault="00356A5A" w:rsidP="00502482">
      <w:pPr>
        <w:spacing w:after="0"/>
      </w:pPr>
      <w:hyperlink r:id="rId18" w:history="1">
        <w:r w:rsidR="00502482" w:rsidRPr="00D34957">
          <w:rPr>
            <w:rStyle w:val="Hyperlink"/>
            <w:rFonts w:cs="Arial"/>
          </w:rPr>
          <w:t>Behavioral health equity</w:t>
        </w:r>
      </w:hyperlink>
      <w:r w:rsidR="00502482" w:rsidRPr="00502482">
        <w:t xml:space="preserve"> is the right to access high quality and affordable health care services and supports for all populations regardless of the individual’s race, age, ethnicity, gender, disability, socioeconomic status, sexual orientation, or geographical location. 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7E23943B" w14:textId="77777777" w:rsidR="00502482" w:rsidRDefault="00502482" w:rsidP="00502482">
      <w:pPr>
        <w:spacing w:after="0"/>
        <w:rPr>
          <w:rStyle w:val="StyleBold"/>
          <w:rFonts w:cs="Arial"/>
          <w:b w:val="0"/>
          <w:i/>
          <w:iCs/>
        </w:rPr>
      </w:pPr>
    </w:p>
    <w:p w14:paraId="717A27C8" w14:textId="7C9BC323" w:rsidR="00741BB9" w:rsidRDefault="00741BB9" w:rsidP="00B41B25">
      <w:pPr>
        <w:spacing w:after="0"/>
        <w:rPr>
          <w:rStyle w:val="StyleBold"/>
          <w:rFonts w:cs="Arial"/>
          <w:b w:val="0"/>
          <w:i/>
          <w:iCs/>
        </w:rPr>
      </w:pPr>
      <w:r w:rsidRPr="004D5760">
        <w:rPr>
          <w:rStyle w:val="StyleBold"/>
          <w:rFonts w:cs="Arial"/>
          <w:b w:val="0"/>
          <w:i/>
          <w:iCs/>
        </w:rPr>
        <w:t>Behavioral Health Disparities</w:t>
      </w:r>
    </w:p>
    <w:p w14:paraId="7E9A1D1B" w14:textId="77777777" w:rsidR="00776C5C" w:rsidRPr="004D5760" w:rsidRDefault="00776C5C" w:rsidP="002B2939">
      <w:pPr>
        <w:spacing w:after="0"/>
        <w:rPr>
          <w:rStyle w:val="StyleBold"/>
          <w:rFonts w:cs="Arial"/>
          <w:b w:val="0"/>
          <w:i/>
          <w:iCs/>
        </w:rPr>
      </w:pPr>
    </w:p>
    <w:p w14:paraId="765513E5" w14:textId="0D20AC80" w:rsidR="00741BB9" w:rsidRDefault="00741BB9" w:rsidP="00776C5C">
      <w:pPr>
        <w:spacing w:after="0"/>
        <w:rPr>
          <w:rStyle w:val="StyleBold"/>
          <w:rFonts w:cs="Arial"/>
          <w:b w:val="0"/>
        </w:rPr>
      </w:pPr>
      <w:r w:rsidRPr="00282919">
        <w:rPr>
          <w:rStyle w:val="StyleBold"/>
          <w:rFonts w:cs="Arial"/>
          <w:b w:val="0"/>
        </w:rPr>
        <w:t xml:space="preserve">If your application is funded, you will be expected to develop a behavioral health </w:t>
      </w:r>
      <w:r w:rsidRPr="003F7B16">
        <w:rPr>
          <w:rStyle w:val="StyleBold"/>
          <w:rFonts w:cs="Arial"/>
          <w:b w:val="0"/>
        </w:rPr>
        <w:t>disparity</w:t>
      </w:r>
      <w:r w:rsidRPr="00282919">
        <w:rPr>
          <w:rStyle w:val="StyleBold"/>
          <w:rFonts w:cs="Arial"/>
          <w:b w:val="0"/>
        </w:rPr>
        <w:t xml:space="preserve"> impact statement no later </w:t>
      </w:r>
      <w:r>
        <w:rPr>
          <w:rStyle w:val="StyleBold"/>
          <w:rFonts w:cs="Arial"/>
          <w:b w:val="0"/>
        </w:rPr>
        <w:t xml:space="preserve">than 60 days after your award. </w:t>
      </w:r>
      <w:r w:rsidRPr="00282919">
        <w:rPr>
          <w:rStyle w:val="StyleBold"/>
          <w:rFonts w:cs="Arial"/>
          <w:b w:val="0"/>
        </w:rPr>
        <w:t>(</w:t>
      </w:r>
      <w:r w:rsidRPr="00282919">
        <w:rPr>
          <w:rStyle w:val="StyleBold"/>
          <w:rFonts w:cs="Arial"/>
          <w:b w:val="0"/>
          <w:bCs w:val="0"/>
        </w:rPr>
        <w:t>See</w:t>
      </w:r>
      <w:r>
        <w:rPr>
          <w:rStyle w:val="StyleBold"/>
          <w:rFonts w:cs="Arial"/>
          <w:b w:val="0"/>
          <w:bCs w:val="0"/>
        </w:rPr>
        <w:t xml:space="preserve"> </w:t>
      </w:r>
      <w:hyperlink w:anchor="_Appendix_H_–" w:history="1">
        <w:r w:rsidRPr="00EF24D7">
          <w:rPr>
            <w:rStyle w:val="Hyperlink"/>
            <w:rFonts w:cs="Arial"/>
          </w:rPr>
          <w:t xml:space="preserve">Appendix </w:t>
        </w:r>
      </w:hyperlink>
      <w:r w:rsidR="003952DB">
        <w:rPr>
          <w:rStyle w:val="Hyperlink"/>
          <w:rFonts w:cs="Arial"/>
          <w:color w:val="auto"/>
          <w:u w:val="none"/>
        </w:rPr>
        <w:t xml:space="preserve">H </w:t>
      </w:r>
      <w:r>
        <w:t>–</w:t>
      </w:r>
      <w:r w:rsidRPr="00282919">
        <w:rPr>
          <w:rStyle w:val="StyleBold"/>
          <w:rFonts w:cs="Arial"/>
          <w:b w:val="0"/>
        </w:rPr>
        <w:t>Addressing Behavioral Health Disparities).</w:t>
      </w:r>
      <w:r>
        <w:rPr>
          <w:rStyle w:val="StyleBold"/>
          <w:rFonts w:cs="Arial"/>
          <w:b w:val="0"/>
        </w:rPr>
        <w:t xml:space="preserve">  </w:t>
      </w:r>
    </w:p>
    <w:p w14:paraId="422CAAE2" w14:textId="77777777" w:rsidR="00776C5C" w:rsidRDefault="00776C5C" w:rsidP="002B2939">
      <w:pPr>
        <w:spacing w:after="0"/>
        <w:rPr>
          <w:rStyle w:val="StyleBold"/>
          <w:rFonts w:cs="Arial"/>
          <w:b w:val="0"/>
        </w:rPr>
      </w:pPr>
    </w:p>
    <w:p w14:paraId="66BAC5B6" w14:textId="0850AA39" w:rsidR="00741BB9" w:rsidRDefault="00741BB9" w:rsidP="00776C5C">
      <w:pPr>
        <w:spacing w:after="0"/>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 xml:space="preserve">impact statement is in alignment with the expectations related to Executive Order 13985 “Advancing Racial Equity and Support for Underserved Communities Through the Federal Government.”  </w:t>
      </w:r>
    </w:p>
    <w:p w14:paraId="199EFE9D" w14:textId="77777777" w:rsidR="00776C5C" w:rsidRPr="00DA0E93" w:rsidRDefault="00776C5C" w:rsidP="002B2939">
      <w:pPr>
        <w:spacing w:after="0"/>
        <w:rPr>
          <w:rStyle w:val="StyleBold"/>
          <w:b w:val="0"/>
        </w:rPr>
      </w:pPr>
    </w:p>
    <w:p w14:paraId="263FC75D" w14:textId="49872690" w:rsidR="00741BB9" w:rsidRDefault="00741BB9" w:rsidP="002B2939">
      <w:pPr>
        <w:spacing w:after="0"/>
        <w:rPr>
          <w:bCs/>
          <w:i/>
          <w:iCs/>
          <w:szCs w:val="24"/>
        </w:rPr>
      </w:pPr>
      <w:r w:rsidRPr="009F410E">
        <w:rPr>
          <w:bCs/>
          <w:i/>
          <w:iCs/>
          <w:szCs w:val="24"/>
        </w:rPr>
        <w:t xml:space="preserve">Tribal Behavioral Health Agenda </w:t>
      </w:r>
    </w:p>
    <w:p w14:paraId="60DF3EFF" w14:textId="77777777" w:rsidR="005122F3" w:rsidRPr="009F410E" w:rsidRDefault="005122F3" w:rsidP="002B2939">
      <w:pPr>
        <w:spacing w:after="0"/>
        <w:rPr>
          <w:bCs/>
          <w:i/>
          <w:iCs/>
          <w:szCs w:val="24"/>
        </w:rPr>
      </w:pPr>
    </w:p>
    <w:p w14:paraId="77CFF201" w14:textId="21670803" w:rsidR="00741BB9" w:rsidRPr="00274C80" w:rsidRDefault="00741BB9" w:rsidP="002B2939">
      <w:pPr>
        <w:spacing w:after="0"/>
        <w:rPr>
          <w:szCs w:val="24"/>
        </w:rPr>
      </w:pPr>
      <w:r w:rsidRPr="009F410E">
        <w:rPr>
          <w:szCs w:val="24"/>
        </w:rPr>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w:t>
      </w:r>
      <w:r w:rsidRPr="009F410E">
        <w:rPr>
          <w:szCs w:val="24"/>
        </w:rPr>
        <w:lastRenderedPageBreak/>
        <w:t xml:space="preserve">application. The TBHA can be accessed at </w:t>
      </w:r>
      <w:hyperlink r:id="rId19" w:history="1">
        <w:r w:rsidRPr="009F410E">
          <w:rPr>
            <w:rStyle w:val="Hyperlink"/>
            <w:szCs w:val="24"/>
          </w:rPr>
          <w:t>http://nihb.org/docs/12052016/FINAL%20TBHA%2012-4-16.pdf</w:t>
        </w:r>
      </w:hyperlink>
      <w:r w:rsidRPr="009F410E">
        <w:rPr>
          <w:szCs w:val="24"/>
        </w:rPr>
        <w:t>.</w:t>
      </w:r>
      <w:r w:rsidRPr="00274C80">
        <w:rPr>
          <w:szCs w:val="24"/>
        </w:rPr>
        <w:t xml:space="preserve"> </w:t>
      </w:r>
    </w:p>
    <w:p w14:paraId="10C3FFE8" w14:textId="77777777" w:rsidR="00776C5C" w:rsidRDefault="00776C5C" w:rsidP="002B2939">
      <w:pPr>
        <w:spacing w:after="0"/>
        <w:rPr>
          <w:i/>
          <w:iCs/>
          <w:szCs w:val="24"/>
        </w:rPr>
      </w:pPr>
    </w:p>
    <w:p w14:paraId="7F840B8B" w14:textId="01D9A373" w:rsidR="00741BB9" w:rsidRDefault="00741BB9" w:rsidP="00776C5C">
      <w:pPr>
        <w:spacing w:after="0"/>
        <w:rPr>
          <w:i/>
          <w:iCs/>
          <w:szCs w:val="24"/>
        </w:rPr>
      </w:pPr>
      <w:r>
        <w:rPr>
          <w:i/>
          <w:iCs/>
          <w:szCs w:val="24"/>
        </w:rPr>
        <w:t>Tobacco and Nicotine Free Policy</w:t>
      </w:r>
    </w:p>
    <w:p w14:paraId="15601EFD" w14:textId="77777777" w:rsidR="00776C5C" w:rsidRPr="004D5760" w:rsidRDefault="00776C5C" w:rsidP="002B2939">
      <w:pPr>
        <w:spacing w:after="0"/>
        <w:rPr>
          <w:i/>
          <w:iCs/>
          <w:szCs w:val="24"/>
        </w:rPr>
      </w:pPr>
    </w:p>
    <w:p w14:paraId="07BBC504" w14:textId="77AB3209" w:rsidR="00741BB9" w:rsidRPr="001C68CA" w:rsidRDefault="00741BB9" w:rsidP="002B2939">
      <w:pPr>
        <w:spacing w:after="0"/>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1618A85" w14:textId="77777777" w:rsidR="00776C5C" w:rsidRDefault="00776C5C" w:rsidP="002B2939">
      <w:pPr>
        <w:spacing w:after="0"/>
        <w:rPr>
          <w:i/>
          <w:iCs/>
          <w:szCs w:val="24"/>
        </w:rPr>
      </w:pPr>
    </w:p>
    <w:p w14:paraId="4981E51F" w14:textId="2D99D404" w:rsidR="00741BB9" w:rsidRDefault="001449A8" w:rsidP="00776C5C">
      <w:pPr>
        <w:spacing w:after="0"/>
        <w:rPr>
          <w:i/>
          <w:iCs/>
          <w:szCs w:val="24"/>
        </w:rPr>
      </w:pPr>
      <w:r>
        <w:rPr>
          <w:i/>
          <w:iCs/>
          <w:szCs w:val="24"/>
        </w:rPr>
        <w:t>R</w:t>
      </w:r>
      <w:r w:rsidR="00741BB9">
        <w:rPr>
          <w:i/>
          <w:iCs/>
          <w:szCs w:val="24"/>
        </w:rPr>
        <w:t>eimbursement</w:t>
      </w:r>
      <w:r>
        <w:rPr>
          <w:i/>
          <w:iCs/>
          <w:szCs w:val="24"/>
        </w:rPr>
        <w:t xml:space="preserve">s for </w:t>
      </w:r>
      <w:r w:rsidR="00480F39">
        <w:rPr>
          <w:i/>
          <w:iCs/>
          <w:szCs w:val="24"/>
        </w:rPr>
        <w:t xml:space="preserve">the </w:t>
      </w:r>
      <w:r>
        <w:rPr>
          <w:i/>
          <w:iCs/>
          <w:szCs w:val="24"/>
        </w:rPr>
        <w:t>Provision of Services</w:t>
      </w:r>
    </w:p>
    <w:p w14:paraId="59E867C6" w14:textId="77777777" w:rsidR="00776C5C" w:rsidRPr="004D5760" w:rsidRDefault="00776C5C" w:rsidP="002B2939">
      <w:pPr>
        <w:spacing w:after="0"/>
        <w:rPr>
          <w:i/>
          <w:iCs/>
          <w:szCs w:val="24"/>
        </w:rPr>
      </w:pPr>
    </w:p>
    <w:p w14:paraId="173FB8B8" w14:textId="1534A247" w:rsidR="00741BB9" w:rsidRDefault="00741BB9" w:rsidP="00B41B25">
      <w:pPr>
        <w:spacing w:after="0"/>
        <w:rPr>
          <w:szCs w:val="24"/>
        </w:rPr>
      </w:pPr>
      <w:r w:rsidRPr="00282919">
        <w:rPr>
          <w:szCs w:val="24"/>
        </w:rPr>
        <w:t>Recipients must utilize third party</w:t>
      </w:r>
      <w:r>
        <w:rPr>
          <w:szCs w:val="24"/>
        </w:rPr>
        <w:t xml:space="preserve"> reimbursements</w:t>
      </w:r>
      <w:r w:rsidRPr="00282919">
        <w:rPr>
          <w:szCs w:val="24"/>
        </w:rPr>
        <w:t xml:space="preserve"> and other revenue realized from </w:t>
      </w:r>
      <w:r>
        <w:rPr>
          <w:szCs w:val="24"/>
        </w:rPr>
        <w:t xml:space="preserve">the </w:t>
      </w:r>
      <w:r w:rsidRPr="00282919">
        <w:rPr>
          <w:szCs w:val="24"/>
        </w:rPr>
        <w:t>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Pr="00282919">
        <w:rPr>
          <w:szCs w:val="24"/>
        </w:rPr>
        <w:t>Recipients are also expected to facilitate the health insurance application and enrollment process f</w:t>
      </w:r>
      <w:r>
        <w:rPr>
          <w:szCs w:val="24"/>
        </w:rPr>
        <w:t xml:space="preserve">or eligible uninsured clients.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1F423B9C" w14:textId="77777777" w:rsidR="00B41B25" w:rsidRDefault="00B41B25" w:rsidP="002B2939">
      <w:pPr>
        <w:spacing w:after="0"/>
        <w:rPr>
          <w:szCs w:val="24"/>
        </w:rPr>
      </w:pPr>
    </w:p>
    <w:p w14:paraId="029E3840" w14:textId="5CAFA878" w:rsidR="00741BB9" w:rsidRDefault="00741BB9" w:rsidP="00B41B25">
      <w:pPr>
        <w:tabs>
          <w:tab w:val="left" w:pos="1008"/>
        </w:tabs>
        <w:spacing w:after="0"/>
        <w:rPr>
          <w:i/>
          <w:iCs/>
        </w:rPr>
      </w:pPr>
      <w:r>
        <w:rPr>
          <w:i/>
          <w:iCs/>
        </w:rPr>
        <w:t>Behavioral Health for Military Service Members and Veterans</w:t>
      </w:r>
    </w:p>
    <w:p w14:paraId="59DEEEF7" w14:textId="77777777" w:rsidR="00B41B25" w:rsidRPr="004D5760" w:rsidRDefault="00B41B25" w:rsidP="002B2939">
      <w:pPr>
        <w:tabs>
          <w:tab w:val="left" w:pos="1008"/>
        </w:tabs>
        <w:spacing w:after="0"/>
        <w:rPr>
          <w:i/>
          <w:iCs/>
        </w:rPr>
      </w:pPr>
    </w:p>
    <w:p w14:paraId="0AE094B8" w14:textId="1ACB5A5C" w:rsidR="00741BB9" w:rsidRDefault="00741BB9" w:rsidP="00B41B25">
      <w:pPr>
        <w:tabs>
          <w:tab w:val="left" w:pos="1008"/>
        </w:tabs>
        <w:spacing w:after="0"/>
      </w:pPr>
      <w:r w:rsidRPr="00C170D8">
        <w:t xml:space="preserve">SAMHSA encourages all recipients to address the behavioral health needs of </w:t>
      </w:r>
      <w:r w:rsidR="00607177">
        <w:t>active-duty</w:t>
      </w:r>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0F0BC387" w14:textId="77777777" w:rsidR="00B41B25" w:rsidRDefault="00B41B25" w:rsidP="002B2939">
      <w:pPr>
        <w:tabs>
          <w:tab w:val="left" w:pos="1008"/>
        </w:tabs>
        <w:spacing w:after="0"/>
      </w:pPr>
    </w:p>
    <w:p w14:paraId="70784C8E" w14:textId="7F422088" w:rsidR="007C5320" w:rsidRPr="007C5320" w:rsidRDefault="00D11CBB" w:rsidP="00D11CBB">
      <w:pPr>
        <w:pStyle w:val="Heading2"/>
        <w:tabs>
          <w:tab w:val="clear" w:pos="720"/>
          <w:tab w:val="left" w:pos="360"/>
        </w:tabs>
      </w:pPr>
      <w:bookmarkStart w:id="42" w:name="_Toc95729371"/>
      <w:r>
        <w:t>7.</w:t>
      </w:r>
      <w:r>
        <w:tab/>
      </w:r>
      <w:r w:rsidR="007C5320" w:rsidRPr="007C5320">
        <w:t>GRANTEE MEETINGS</w:t>
      </w:r>
      <w:bookmarkEnd w:id="42"/>
    </w:p>
    <w:p w14:paraId="24A1B572" w14:textId="281FF1B1" w:rsidR="007C5320" w:rsidRDefault="002B2939" w:rsidP="00B41B25">
      <w:pPr>
        <w:pStyle w:val="ListParagraph"/>
        <w:tabs>
          <w:tab w:val="left" w:pos="1008"/>
        </w:tabs>
        <w:spacing w:after="0"/>
        <w:ind w:left="0"/>
        <w:rPr>
          <w:szCs w:val="24"/>
        </w:rPr>
      </w:pPr>
      <w:r>
        <w:rPr>
          <w:szCs w:val="24"/>
        </w:rPr>
        <w:t>R</w:t>
      </w:r>
      <w:r w:rsidR="007C5320" w:rsidRPr="007C5320">
        <w:rPr>
          <w:szCs w:val="24"/>
        </w:rPr>
        <w:t xml:space="preserve">ecipient meetings will be held </w:t>
      </w:r>
      <w:r w:rsidR="00790542" w:rsidRPr="007C5320">
        <w:rPr>
          <w:szCs w:val="24"/>
        </w:rPr>
        <w:t>virtually</w:t>
      </w:r>
      <w:r w:rsidR="00B00051">
        <w:rPr>
          <w:szCs w:val="24"/>
        </w:rPr>
        <w:t xml:space="preserve"> </w:t>
      </w:r>
      <w:r w:rsidR="007C5320" w:rsidRPr="007C5320">
        <w:rPr>
          <w:szCs w:val="24"/>
        </w:rPr>
        <w:t xml:space="preserve">and </w:t>
      </w:r>
      <w:r w:rsidR="00B00051">
        <w:rPr>
          <w:szCs w:val="24"/>
        </w:rPr>
        <w:t xml:space="preserve">grant </w:t>
      </w:r>
      <w:r w:rsidR="007C5320" w:rsidRPr="007C5320">
        <w:rPr>
          <w:szCs w:val="24"/>
        </w:rPr>
        <w:t>recipients are expected to fully participate in these meetings. If SAMHSA elects to hold an in-person meeting, budget revisions will be permitted.</w:t>
      </w:r>
    </w:p>
    <w:p w14:paraId="7379D4EF" w14:textId="5DCDBFE2" w:rsidR="0096404E" w:rsidRDefault="0096404E" w:rsidP="00B41B25">
      <w:pPr>
        <w:pStyle w:val="ListParagraph"/>
        <w:tabs>
          <w:tab w:val="left" w:pos="1008"/>
        </w:tabs>
        <w:spacing w:after="0"/>
        <w:ind w:left="0"/>
        <w:rPr>
          <w:szCs w:val="24"/>
        </w:rPr>
      </w:pPr>
    </w:p>
    <w:p w14:paraId="7D1AA472" w14:textId="23D1AAF0" w:rsidR="00FC4131" w:rsidRDefault="00602069" w:rsidP="00B41B25">
      <w:pPr>
        <w:pStyle w:val="Heading1"/>
        <w:tabs>
          <w:tab w:val="left" w:pos="1008"/>
        </w:tabs>
        <w:spacing w:after="0"/>
      </w:pPr>
      <w:bookmarkStart w:id="43" w:name="_II._AWARD_INFORMATION"/>
      <w:bookmarkStart w:id="44" w:name="_Toc485307380"/>
      <w:bookmarkStart w:id="45" w:name="_Toc81577271"/>
      <w:bookmarkStart w:id="46" w:name="_Toc95729372"/>
      <w:bookmarkEnd w:id="41"/>
      <w:bookmarkEnd w:id="43"/>
      <w:r w:rsidRPr="00AC34BE">
        <w:t>II</w:t>
      </w:r>
      <w:r w:rsidR="00FC4131" w:rsidRPr="00AC34BE">
        <w:t>.</w:t>
      </w:r>
      <w:r w:rsidR="00FC4131" w:rsidRPr="00AC34BE">
        <w:tab/>
      </w:r>
      <w:r w:rsidR="00FF71F5" w:rsidRPr="00AC34BE">
        <w:t xml:space="preserve">FEDERAL </w:t>
      </w:r>
      <w:r w:rsidR="00FC4131" w:rsidRPr="00AC34BE">
        <w:t>AWARD INFORMATION</w:t>
      </w:r>
      <w:bookmarkEnd w:id="44"/>
      <w:bookmarkEnd w:id="45"/>
      <w:bookmarkEnd w:id="46"/>
    </w:p>
    <w:p w14:paraId="3D976F23" w14:textId="77777777" w:rsidR="00B41B25" w:rsidRPr="00B41B25" w:rsidRDefault="00B41B25" w:rsidP="002B2939">
      <w:pPr>
        <w:spacing w:after="0"/>
      </w:pPr>
    </w:p>
    <w:p w14:paraId="29F405B9" w14:textId="59FAA331" w:rsidR="00A945B3" w:rsidRPr="007838B8" w:rsidRDefault="00A945B3" w:rsidP="002B2939">
      <w:pPr>
        <w:pStyle w:val="Heading2"/>
        <w:numPr>
          <w:ilvl w:val="0"/>
          <w:numId w:val="73"/>
        </w:numPr>
        <w:tabs>
          <w:tab w:val="clear" w:pos="720"/>
        </w:tabs>
        <w:spacing w:after="0"/>
        <w:ind w:left="360" w:hanging="360"/>
      </w:pPr>
      <w:bookmarkStart w:id="47" w:name="_Toc95729373"/>
      <w:r>
        <w:t>GENERAL INFORMATION</w:t>
      </w:r>
      <w:bookmarkEnd w:id="47"/>
    </w:p>
    <w:p w14:paraId="5BAE691B" w14:textId="77777777" w:rsidR="00A945B3" w:rsidRDefault="00A945B3" w:rsidP="00AC34BE">
      <w:pPr>
        <w:ind w:left="4320" w:hanging="4320"/>
        <w:contextualSpacing/>
        <w:rPr>
          <w:rFonts w:cs="Arial"/>
          <w:b/>
        </w:rPr>
      </w:pPr>
    </w:p>
    <w:p w14:paraId="022399F6" w14:textId="3360C944" w:rsidR="00AC2A75" w:rsidRDefault="00AC2A75" w:rsidP="00AC34BE">
      <w:pPr>
        <w:ind w:left="4320" w:hanging="4320"/>
        <w:contextualSpacing/>
        <w:rPr>
          <w:rFonts w:cs="Arial"/>
        </w:rPr>
      </w:pPr>
      <w:r w:rsidRPr="00AC34BE">
        <w:rPr>
          <w:rFonts w:cs="Arial"/>
          <w:b/>
        </w:rPr>
        <w:t>Funding Mechanism:</w:t>
      </w:r>
      <w:r w:rsidRPr="00AC34BE">
        <w:rPr>
          <w:rFonts w:cs="Arial"/>
          <w:b/>
        </w:rPr>
        <w:tab/>
      </w:r>
      <w:r w:rsidR="005C00FB" w:rsidRPr="009F410E">
        <w:rPr>
          <w:rFonts w:cs="Arial"/>
        </w:rPr>
        <w:t>Grant</w:t>
      </w:r>
    </w:p>
    <w:p w14:paraId="2AD61F40" w14:textId="77777777" w:rsidR="00EE6511" w:rsidRPr="005C00FB" w:rsidRDefault="00EE6511" w:rsidP="00AC34BE">
      <w:pPr>
        <w:ind w:left="4320" w:hanging="4320"/>
        <w:contextualSpacing/>
        <w:rPr>
          <w:rFonts w:cs="Arial"/>
        </w:rPr>
      </w:pPr>
    </w:p>
    <w:p w14:paraId="7379AC85" w14:textId="4612951B" w:rsidR="00AC2A75" w:rsidRPr="00AC34BE" w:rsidRDefault="000B0597" w:rsidP="00AC34BE">
      <w:pPr>
        <w:ind w:left="360" w:hanging="360"/>
        <w:contextualSpacing/>
        <w:rPr>
          <w:rFonts w:cs="Arial"/>
          <w:b/>
        </w:rPr>
      </w:pPr>
      <w:r>
        <w:rPr>
          <w:rFonts w:cs="Arial"/>
          <w:b/>
        </w:rPr>
        <w:t>Estimated</w:t>
      </w:r>
      <w:r w:rsidR="00AC2A75" w:rsidRPr="00AC34BE">
        <w:rPr>
          <w:rFonts w:cs="Arial"/>
          <w:b/>
        </w:rPr>
        <w:t xml:space="preserve"> Total Available Funding:</w:t>
      </w:r>
      <w:r w:rsidR="00AC2A75" w:rsidRPr="00AC34BE">
        <w:rPr>
          <w:rFonts w:cs="Arial"/>
          <w:b/>
        </w:rPr>
        <w:tab/>
      </w:r>
      <w:r w:rsidR="009F410E" w:rsidRPr="009F410E">
        <w:rPr>
          <w:rFonts w:cs="Arial"/>
          <w:bCs/>
        </w:rPr>
        <w:t>$8,</w:t>
      </w:r>
      <w:r w:rsidR="000738DA">
        <w:rPr>
          <w:rFonts w:cs="Arial"/>
          <w:bCs/>
        </w:rPr>
        <w:t>7</w:t>
      </w:r>
      <w:r w:rsidR="00502482">
        <w:rPr>
          <w:rFonts w:cs="Arial"/>
          <w:bCs/>
        </w:rPr>
        <w:t>30,000</w:t>
      </w:r>
    </w:p>
    <w:p w14:paraId="1DDC6C18" w14:textId="77777777" w:rsidR="00784A2F" w:rsidRPr="00AC34BE" w:rsidRDefault="00784A2F" w:rsidP="00AC34BE">
      <w:pPr>
        <w:ind w:left="360" w:hanging="360"/>
        <w:contextualSpacing/>
        <w:rPr>
          <w:rFonts w:cs="Arial"/>
          <w:b/>
        </w:rPr>
      </w:pPr>
    </w:p>
    <w:p w14:paraId="2C2B9F46" w14:textId="34D1DA9A" w:rsidR="00AC2A75" w:rsidRDefault="00AC2A75" w:rsidP="00AC34BE">
      <w:pPr>
        <w:ind w:left="4320" w:hanging="4320"/>
        <w:contextualSpacing/>
        <w:rPr>
          <w:rFonts w:cs="Arial"/>
          <w:bCs/>
        </w:rPr>
      </w:pPr>
      <w:bookmarkStart w:id="48" w:name="_Toc139161430"/>
      <w:bookmarkStart w:id="49" w:name="_Toc143489866"/>
      <w:r w:rsidRPr="00AC34BE">
        <w:rPr>
          <w:rFonts w:cs="Arial"/>
          <w:b/>
        </w:rPr>
        <w:t>Estimated Number of Awards:</w:t>
      </w:r>
      <w:r w:rsidRPr="00AC34BE">
        <w:rPr>
          <w:rFonts w:cs="Arial"/>
        </w:rPr>
        <w:tab/>
      </w:r>
      <w:bookmarkEnd w:id="48"/>
      <w:bookmarkEnd w:id="49"/>
      <w:r w:rsidR="009F410E" w:rsidRPr="00EA008B">
        <w:rPr>
          <w:rFonts w:cs="Arial"/>
          <w:bCs/>
        </w:rPr>
        <w:t>18</w:t>
      </w:r>
      <w:r w:rsidR="00557231">
        <w:rPr>
          <w:rFonts w:cs="Arial"/>
          <w:bCs/>
        </w:rPr>
        <w:t xml:space="preserve"> </w:t>
      </w:r>
    </w:p>
    <w:p w14:paraId="440AF36E" w14:textId="77777777" w:rsidR="005122F3" w:rsidRPr="00AC34BE" w:rsidRDefault="005122F3" w:rsidP="00AC34BE">
      <w:pPr>
        <w:ind w:left="4320" w:hanging="4320"/>
        <w:contextualSpacing/>
        <w:rPr>
          <w:rFonts w:cs="Arial"/>
          <w:b/>
        </w:rPr>
      </w:pPr>
    </w:p>
    <w:p w14:paraId="208A1001" w14:textId="7329A171" w:rsidR="00AC2A75" w:rsidRDefault="00AC2A75" w:rsidP="00AC34BE">
      <w:pPr>
        <w:ind w:left="4320" w:hanging="4320"/>
        <w:contextualSpacing/>
        <w:rPr>
          <w:rFonts w:cs="Arial"/>
        </w:rPr>
      </w:pPr>
      <w:bookmarkStart w:id="50" w:name="_Toc139161431"/>
      <w:bookmarkStart w:id="51" w:name="_Toc143489867"/>
      <w:r w:rsidRPr="00AC34BE">
        <w:rPr>
          <w:rFonts w:cs="Arial"/>
          <w:b/>
        </w:rPr>
        <w:t>Estimated Award Amount:</w:t>
      </w:r>
      <w:r w:rsidRPr="00AC34BE">
        <w:rPr>
          <w:rFonts w:cs="Arial"/>
          <w:b/>
        </w:rPr>
        <w:tab/>
      </w:r>
      <w:bookmarkEnd w:id="50"/>
      <w:bookmarkEnd w:id="51"/>
      <w:r w:rsidR="009F410E">
        <w:rPr>
          <w:rFonts w:cs="Arial"/>
        </w:rPr>
        <w:t>$485,000</w:t>
      </w:r>
    </w:p>
    <w:p w14:paraId="1F236E21" w14:textId="77777777" w:rsidR="005122F3" w:rsidRPr="00451423" w:rsidRDefault="005122F3" w:rsidP="00AC34BE">
      <w:pPr>
        <w:ind w:left="4320" w:hanging="4320"/>
        <w:contextualSpacing/>
        <w:rPr>
          <w:rFonts w:cs="Arial"/>
          <w:bCs/>
        </w:rPr>
      </w:pPr>
    </w:p>
    <w:p w14:paraId="6B94CC74" w14:textId="37FA4AE0" w:rsidR="00AC2A75" w:rsidRDefault="00AC2A75" w:rsidP="00AC34BE">
      <w:pPr>
        <w:ind w:left="4320" w:hanging="4320"/>
        <w:contextualSpacing/>
        <w:rPr>
          <w:rFonts w:cs="Arial"/>
          <w:b/>
        </w:rPr>
      </w:pPr>
      <w:bookmarkStart w:id="52" w:name="_Toc139161432"/>
      <w:bookmarkStart w:id="53" w:name="_Toc143489868"/>
      <w:r w:rsidRPr="00AC34BE">
        <w:rPr>
          <w:rFonts w:cs="Arial"/>
          <w:b/>
        </w:rPr>
        <w:t>Length of Project Period:</w:t>
      </w:r>
      <w:r w:rsidRPr="00AC34BE">
        <w:rPr>
          <w:rFonts w:cs="Arial"/>
          <w:b/>
        </w:rPr>
        <w:tab/>
      </w:r>
      <w:r w:rsidRPr="00AC34BE">
        <w:rPr>
          <w:rFonts w:cs="Arial"/>
        </w:rPr>
        <w:t xml:space="preserve">Up to </w:t>
      </w:r>
      <w:bookmarkEnd w:id="52"/>
      <w:bookmarkEnd w:id="53"/>
      <w:r w:rsidR="009F410E" w:rsidRPr="00EA008B">
        <w:rPr>
          <w:rFonts w:cs="Arial"/>
          <w:bCs/>
        </w:rPr>
        <w:t>four (4) years</w:t>
      </w:r>
    </w:p>
    <w:p w14:paraId="04E85150" w14:textId="2EC5DC97" w:rsidR="00023539" w:rsidRDefault="00023539" w:rsidP="00AC34BE">
      <w:pPr>
        <w:ind w:left="4320" w:hanging="4320"/>
        <w:contextualSpacing/>
        <w:rPr>
          <w:rFonts w:cs="Arial"/>
          <w:b/>
        </w:rPr>
      </w:pPr>
    </w:p>
    <w:p w14:paraId="77AC6ABD" w14:textId="643649A5" w:rsidR="00023539" w:rsidRPr="00023539" w:rsidRDefault="00023539" w:rsidP="00AC34BE">
      <w:pPr>
        <w:ind w:left="4320" w:hanging="4320"/>
        <w:contextualSpacing/>
        <w:rPr>
          <w:rFonts w:cs="Arial"/>
          <w:b/>
        </w:rPr>
      </w:pPr>
      <w:r>
        <w:rPr>
          <w:rFonts w:cs="Arial"/>
          <w:b/>
        </w:rPr>
        <w:t>Anticipated Start Date</w:t>
      </w:r>
      <w:r w:rsidR="00502482">
        <w:rPr>
          <w:rFonts w:cs="Arial"/>
          <w:b/>
        </w:rPr>
        <w:t>:</w:t>
      </w:r>
      <w:r>
        <w:rPr>
          <w:rFonts w:cs="Arial"/>
          <w:b/>
        </w:rPr>
        <w:tab/>
      </w:r>
      <w:r w:rsidR="009F410E" w:rsidRPr="00EA008B">
        <w:rPr>
          <w:rFonts w:cs="Arial"/>
          <w:bCs/>
        </w:rPr>
        <w:t>September 30, 2022</w:t>
      </w:r>
    </w:p>
    <w:p w14:paraId="46747307" w14:textId="77777777" w:rsidR="00BF059D" w:rsidRPr="00AC34BE" w:rsidRDefault="00BF059D" w:rsidP="00AC34BE">
      <w:pPr>
        <w:ind w:left="4320" w:hanging="4320"/>
        <w:contextualSpacing/>
        <w:rPr>
          <w:rFonts w:cs="Arial"/>
          <w:b/>
        </w:rPr>
      </w:pPr>
    </w:p>
    <w:p w14:paraId="7C6DBB2A" w14:textId="0E1DC2E5" w:rsidR="00FC4131" w:rsidRDefault="00FC4131" w:rsidP="00AC34BE">
      <w:pPr>
        <w:tabs>
          <w:tab w:val="left" w:pos="1008"/>
        </w:tabs>
        <w:contextualSpacing/>
        <w:rPr>
          <w:rFonts w:cs="Arial"/>
        </w:rPr>
      </w:pPr>
      <w:r w:rsidRPr="00AC34BE">
        <w:rPr>
          <w:rStyle w:val="StyleBold"/>
          <w:rFonts w:cs="Arial"/>
        </w:rPr>
        <w:t xml:space="preserve">Proposed budgets cannot exceed </w:t>
      </w:r>
      <w:r w:rsidR="009F410E">
        <w:rPr>
          <w:rStyle w:val="StyleBold"/>
          <w:rFonts w:cs="Arial"/>
        </w:rPr>
        <w:t xml:space="preserve">$485,000 </w:t>
      </w:r>
      <w:r w:rsidRPr="00AC34BE">
        <w:rPr>
          <w:rStyle w:val="StyleBold"/>
          <w:rFonts w:cs="Arial"/>
        </w:rPr>
        <w:t>in total costs (direct and indirect) in any year of the proposed project.</w:t>
      </w:r>
      <w:r w:rsidRPr="00AC34BE">
        <w:rPr>
          <w:rFonts w:cs="Arial"/>
        </w:rPr>
        <w:t xml:space="preserve"> 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18B2427B" w14:textId="77777777" w:rsidR="008E4D63" w:rsidRDefault="008E4D63" w:rsidP="00AC34BE">
      <w:pPr>
        <w:tabs>
          <w:tab w:val="left" w:pos="1008"/>
        </w:tabs>
        <w:contextualSpacing/>
        <w:rPr>
          <w:rFonts w:cs="Arial"/>
        </w:rPr>
      </w:pPr>
    </w:p>
    <w:p w14:paraId="526B9390" w14:textId="74D46166" w:rsidR="008E4D63" w:rsidRDefault="008E4D63" w:rsidP="00B41B25">
      <w:pPr>
        <w:tabs>
          <w:tab w:val="left" w:pos="1008"/>
        </w:tabs>
        <w:spacing w:after="0"/>
        <w:rPr>
          <w:rFonts w:cs="Arial"/>
          <w:b/>
          <w:bCs/>
          <w:szCs w:val="24"/>
        </w:rPr>
      </w:pPr>
      <w:bookmarkStart w:id="54" w:name="_Hlk70688912"/>
      <w:r>
        <w:rPr>
          <w:rFonts w:cs="Arial"/>
          <w:b/>
          <w:bCs/>
          <w:szCs w:val="24"/>
        </w:rPr>
        <w:t>Funding estimates for this announcement are based on an annualized Continuing Resolution and do not reflect the final FY 202</w:t>
      </w:r>
      <w:r w:rsidR="0095572B">
        <w:rPr>
          <w:rFonts w:cs="Arial"/>
          <w:b/>
          <w:bCs/>
          <w:szCs w:val="24"/>
        </w:rPr>
        <w:t>2</w:t>
      </w:r>
      <w:r w:rsidR="00762397">
        <w:rPr>
          <w:rFonts w:cs="Arial"/>
          <w:b/>
          <w:bCs/>
          <w:szCs w:val="24"/>
        </w:rPr>
        <w:t xml:space="preserve"> </w:t>
      </w:r>
      <w:r>
        <w:rPr>
          <w:rFonts w:cs="Arial"/>
          <w:b/>
          <w:bCs/>
          <w:szCs w:val="24"/>
        </w:rPr>
        <w:t xml:space="preserve">appropriation.  Applicants should be aware that funding amounts are subject to the availability of funds.  </w:t>
      </w:r>
    </w:p>
    <w:p w14:paraId="6E3A7ACA" w14:textId="77777777" w:rsidR="00B41B25" w:rsidRDefault="00B41B25" w:rsidP="002B2939">
      <w:pPr>
        <w:tabs>
          <w:tab w:val="left" w:pos="1008"/>
        </w:tabs>
        <w:spacing w:after="0"/>
        <w:rPr>
          <w:rFonts w:cs="Arial"/>
          <w:b/>
          <w:bCs/>
          <w:szCs w:val="24"/>
        </w:rPr>
      </w:pPr>
    </w:p>
    <w:p w14:paraId="5DD65D68" w14:textId="727DD5F4" w:rsidR="00603977" w:rsidRPr="00AC34BE" w:rsidRDefault="00602069" w:rsidP="00AC34BE">
      <w:pPr>
        <w:pStyle w:val="Heading1"/>
        <w:tabs>
          <w:tab w:val="left" w:pos="1008"/>
        </w:tabs>
      </w:pPr>
      <w:bookmarkStart w:id="55" w:name="_Toc485307381"/>
      <w:bookmarkStart w:id="56" w:name="_Toc81577272"/>
      <w:bookmarkStart w:id="57" w:name="_Toc95729374"/>
      <w:bookmarkStart w:id="58" w:name="_Hlk83111368"/>
      <w:bookmarkEnd w:id="54"/>
      <w:r w:rsidRPr="00AC34BE">
        <w:t>III</w:t>
      </w:r>
      <w:r w:rsidR="00603977" w:rsidRPr="00AC34BE">
        <w:t>.</w:t>
      </w:r>
      <w:r w:rsidR="00603977" w:rsidRPr="00AC34BE">
        <w:tab/>
        <w:t>ELIGIBILITY INFORMATION</w:t>
      </w:r>
      <w:bookmarkEnd w:id="55"/>
      <w:bookmarkEnd w:id="56"/>
      <w:bookmarkEnd w:id="57"/>
    </w:p>
    <w:p w14:paraId="03CA3973" w14:textId="77777777" w:rsidR="00603977" w:rsidRPr="002352EF" w:rsidRDefault="00603977" w:rsidP="002C45EC">
      <w:pPr>
        <w:pStyle w:val="Heading2"/>
        <w:numPr>
          <w:ilvl w:val="0"/>
          <w:numId w:val="105"/>
        </w:numPr>
        <w:tabs>
          <w:tab w:val="clear" w:pos="720"/>
        </w:tabs>
        <w:ind w:left="360" w:hanging="360"/>
      </w:pPr>
      <w:bookmarkStart w:id="59" w:name="_1._ELIGIBLE_APPLICANTS"/>
      <w:bookmarkStart w:id="60" w:name="_Toc485307382"/>
      <w:bookmarkStart w:id="61" w:name="_Toc81577273"/>
      <w:bookmarkStart w:id="62" w:name="_Toc95729375"/>
      <w:bookmarkEnd w:id="59"/>
      <w:r w:rsidRPr="002352EF">
        <w:t>ELIGIBLE APPLICANTS</w:t>
      </w:r>
      <w:bookmarkEnd w:id="60"/>
      <w:bookmarkEnd w:id="61"/>
      <w:bookmarkEnd w:id="62"/>
    </w:p>
    <w:p w14:paraId="1C511FA3" w14:textId="7E71A43C" w:rsidR="00B21004" w:rsidRPr="005122F3" w:rsidRDefault="00AD2ADD" w:rsidP="00D67BFD">
      <w:pPr>
        <w:rPr>
          <w:rFonts w:cs="Arial"/>
          <w:color w:val="000000" w:themeColor="text1"/>
        </w:rPr>
      </w:pPr>
      <w:bookmarkStart w:id="63" w:name="_Hlk70689315"/>
      <w:r w:rsidRPr="002B5A38">
        <w:rPr>
          <w:rFonts w:cs="Arial"/>
          <w:color w:val="000000" w:themeColor="text1"/>
        </w:rPr>
        <w:t>Eligible applicants are domestic public and private non</w:t>
      </w:r>
      <w:r w:rsidR="002352EF" w:rsidRPr="002B5A38">
        <w:rPr>
          <w:rFonts w:cs="Arial"/>
          <w:color w:val="000000" w:themeColor="text1"/>
        </w:rPr>
        <w:t>-</w:t>
      </w:r>
      <w:r w:rsidRPr="002B5A38">
        <w:rPr>
          <w:rFonts w:cs="Arial"/>
          <w:color w:val="000000" w:themeColor="text1"/>
        </w:rPr>
        <w:t>profit entities</w:t>
      </w:r>
      <w:r w:rsidR="000F791E">
        <w:rPr>
          <w:rFonts w:cs="Arial"/>
          <w:color w:val="000000" w:themeColor="text1"/>
        </w:rPr>
        <w:t xml:space="preserve"> (e.g., </w:t>
      </w:r>
      <w:r w:rsidR="00B00051" w:rsidRPr="002B5A38">
        <w:rPr>
          <w:rFonts w:cs="Arial"/>
          <w:color w:val="000000" w:themeColor="text1"/>
        </w:rPr>
        <w:t>states</w:t>
      </w:r>
      <w:r w:rsidR="000F791E">
        <w:rPr>
          <w:rFonts w:cs="Arial"/>
          <w:color w:val="000000" w:themeColor="text1"/>
        </w:rPr>
        <w:t xml:space="preserve"> and territories</w:t>
      </w:r>
      <w:r w:rsidR="00B00051" w:rsidRPr="002B5A38">
        <w:rPr>
          <w:rFonts w:cs="Arial"/>
          <w:color w:val="000000" w:themeColor="text1"/>
        </w:rPr>
        <w:t xml:space="preserve">, political sub-divisions of states, </w:t>
      </w:r>
      <w:r w:rsidR="00011BB3">
        <w:rPr>
          <w:rFonts w:cs="Arial"/>
          <w:color w:val="000000" w:themeColor="text1"/>
        </w:rPr>
        <w:t>f</w:t>
      </w:r>
      <w:r w:rsidR="00B21004" w:rsidRPr="005122F3">
        <w:rPr>
          <w:rFonts w:cs="Arial"/>
          <w:color w:val="000000" w:themeColor="text1"/>
        </w:rPr>
        <w:t>ederally recognized American Indian/Alaska Native tribes, tribal organizations, Urban Indian Organizations and consortia of tribes or tribal organizations</w:t>
      </w:r>
      <w:r w:rsidR="000F791E">
        <w:rPr>
          <w:rFonts w:cs="Arial"/>
          <w:color w:val="000000" w:themeColor="text1"/>
        </w:rPr>
        <w:t>, community and faith-based organizations)</w:t>
      </w:r>
      <w:r w:rsidR="00B21004" w:rsidRPr="005122F3">
        <w:rPr>
          <w:rFonts w:cs="Arial"/>
          <w:color w:val="000000" w:themeColor="text1"/>
        </w:rPr>
        <w:t>.</w:t>
      </w:r>
    </w:p>
    <w:p w14:paraId="1E01FE74" w14:textId="29646402" w:rsidR="00AD2ADD" w:rsidRPr="005122F3" w:rsidRDefault="009B5988" w:rsidP="00D67BFD">
      <w:pPr>
        <w:rPr>
          <w:rFonts w:cs="Arial"/>
          <w:color w:val="000000" w:themeColor="text1"/>
        </w:rPr>
      </w:pPr>
      <w:bookmarkStart w:id="64" w:name="_Hlk96584804"/>
      <w:r w:rsidRPr="005122F3">
        <w:rPr>
          <w:rFonts w:cs="Arial"/>
          <w:color w:val="000000" w:themeColor="text1"/>
        </w:rPr>
        <w:t xml:space="preserve">All non-profit entities must submit documentation of </w:t>
      </w:r>
      <w:r w:rsidR="002352EF" w:rsidRPr="005122F3">
        <w:rPr>
          <w:rFonts w:cs="Arial"/>
          <w:color w:val="000000" w:themeColor="text1"/>
        </w:rPr>
        <w:t xml:space="preserve">their </w:t>
      </w:r>
      <w:r w:rsidRPr="005122F3">
        <w:rPr>
          <w:rFonts w:cs="Arial"/>
          <w:color w:val="000000" w:themeColor="text1"/>
        </w:rPr>
        <w:t xml:space="preserve">non-profit status in </w:t>
      </w:r>
      <w:r w:rsidRPr="000F791E">
        <w:rPr>
          <w:rFonts w:cs="Arial"/>
          <w:b/>
          <w:bCs/>
          <w:color w:val="000000" w:themeColor="text1"/>
        </w:rPr>
        <w:t>A</w:t>
      </w:r>
      <w:r w:rsidRPr="009A0988">
        <w:rPr>
          <w:rFonts w:cs="Arial"/>
          <w:b/>
          <w:bCs/>
          <w:color w:val="000000" w:themeColor="text1"/>
        </w:rPr>
        <w:t xml:space="preserve">ttachment </w:t>
      </w:r>
      <w:r w:rsidR="007E16F6" w:rsidRPr="009A0988">
        <w:rPr>
          <w:rFonts w:cs="Arial"/>
          <w:b/>
          <w:bCs/>
          <w:color w:val="000000" w:themeColor="text1"/>
        </w:rPr>
        <w:t>8</w:t>
      </w:r>
      <w:r w:rsidR="00B41B25" w:rsidRPr="005122F3">
        <w:rPr>
          <w:rFonts w:cs="Arial"/>
          <w:color w:val="000000" w:themeColor="text1"/>
        </w:rPr>
        <w:t xml:space="preserve"> of your application</w:t>
      </w:r>
      <w:r w:rsidRPr="005122F3">
        <w:rPr>
          <w:rFonts w:cs="Arial"/>
          <w:color w:val="000000" w:themeColor="text1"/>
        </w:rPr>
        <w:t>.</w:t>
      </w:r>
    </w:p>
    <w:p w14:paraId="36D1E926" w14:textId="77777777" w:rsidR="002A6F23" w:rsidRPr="005122F3" w:rsidRDefault="002A6F23" w:rsidP="002A6F23">
      <w:pPr>
        <w:rPr>
          <w:rFonts w:cs="Arial"/>
          <w:iCs/>
          <w:color w:val="000000" w:themeColor="text1"/>
        </w:rPr>
      </w:pPr>
      <w:bookmarkStart w:id="65" w:name="_Hlk53574960"/>
      <w:bookmarkEnd w:id="64"/>
      <w:r w:rsidRPr="005122F3">
        <w:rPr>
          <w:rFonts w:cs="Arial"/>
          <w:iCs/>
          <w:color w:val="000000" w:themeColor="text1"/>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 Consortia of tribes or tribal organizations are eligible to apply, but each participating entity must indicate its approval. A single tribe in the consortium must be the legal applicant, the recipient of the award, and the entity legally responsible for satisfying the grant requirements.  </w:t>
      </w:r>
    </w:p>
    <w:bookmarkEnd w:id="65"/>
    <w:p w14:paraId="2DEA2076" w14:textId="4F486665" w:rsidR="002A6F23" w:rsidRDefault="002A6F23" w:rsidP="002A6F23">
      <w:pPr>
        <w:rPr>
          <w:rFonts w:cs="Arial"/>
          <w:iCs/>
          <w:color w:val="000000" w:themeColor="text1"/>
        </w:rPr>
      </w:pPr>
      <w:r w:rsidRPr="005122F3">
        <w:rPr>
          <w:rFonts w:cs="Arial"/>
          <w:iCs/>
          <w:color w:val="000000" w:themeColor="text1"/>
        </w:rPr>
        <w:t xml:space="preserve">Urban Indian Organization (UIO) (as identified by the Indian Health Service Office of Urban Indian Health Programs through active Title V grants/contracts) means a non-profit corporate body situated in an urban center governed by an urban Indian-controlled board of directors, and providing for the maximum participation of all interested </w:t>
      </w:r>
      <w:r w:rsidRPr="005122F3">
        <w:rPr>
          <w:rFonts w:cs="Arial"/>
          <w:iCs/>
          <w:color w:val="000000" w:themeColor="text1"/>
        </w:rPr>
        <w:lastRenderedPageBreak/>
        <w:t>Individuals and groups, which body is capable of legally cooperating with other public and private entities for the purpose of performing the activities described in 503(a) of 25 U .S.C. § 1603. UIOs are not tribes or tribal governments and do not have the same consultation rights or trust relationship with the federal government.</w:t>
      </w:r>
    </w:p>
    <w:p w14:paraId="278D219C" w14:textId="48697DFC" w:rsidR="000F791E" w:rsidRPr="005122F3" w:rsidRDefault="000F791E" w:rsidP="002A6F23">
      <w:pPr>
        <w:rPr>
          <w:rFonts w:cs="Arial"/>
          <w:iCs/>
          <w:color w:val="000000" w:themeColor="text1"/>
        </w:rPr>
      </w:pPr>
      <w:r>
        <w:t xml:space="preserve">It is recommended that you review information on eligibility in </w:t>
      </w:r>
      <w:hyperlink w:anchor="_Appendix_C_–_1" w:history="1">
        <w:r w:rsidRPr="00B41B25">
          <w:rPr>
            <w:rStyle w:val="Hyperlink"/>
          </w:rPr>
          <w:t>Appendix C</w:t>
        </w:r>
      </w:hyperlink>
      <w:r>
        <w:t xml:space="preserve"> of this NOFO.</w:t>
      </w:r>
    </w:p>
    <w:p w14:paraId="3C9635D4" w14:textId="226765CD" w:rsidR="005576C6" w:rsidRDefault="005576C6" w:rsidP="002C45EC">
      <w:pPr>
        <w:pStyle w:val="Heading2"/>
        <w:numPr>
          <w:ilvl w:val="0"/>
          <w:numId w:val="105"/>
        </w:numPr>
        <w:tabs>
          <w:tab w:val="clear" w:pos="720"/>
          <w:tab w:val="left" w:pos="360"/>
        </w:tabs>
        <w:spacing w:after="0"/>
      </w:pPr>
      <w:bookmarkStart w:id="66" w:name="_2._COST_SHARING"/>
      <w:bookmarkStart w:id="67" w:name="_Toc485307383"/>
      <w:bookmarkStart w:id="68" w:name="_Toc81577274"/>
      <w:bookmarkStart w:id="69" w:name="_Toc95729376"/>
      <w:bookmarkEnd w:id="63"/>
      <w:bookmarkEnd w:id="66"/>
      <w:r w:rsidRPr="00AC34BE">
        <w:t xml:space="preserve">COST SHARING </w:t>
      </w:r>
      <w:r w:rsidR="00A945B3">
        <w:t xml:space="preserve">AND </w:t>
      </w:r>
      <w:r w:rsidRPr="00AC34BE">
        <w:t>MATCH</w:t>
      </w:r>
      <w:r w:rsidR="00EE6754" w:rsidRPr="00AC34BE">
        <w:t>ING</w:t>
      </w:r>
      <w:r w:rsidRPr="00AC34BE">
        <w:t xml:space="preserve"> REQUIREMENTS</w:t>
      </w:r>
      <w:bookmarkEnd w:id="67"/>
      <w:bookmarkEnd w:id="68"/>
      <w:bookmarkEnd w:id="69"/>
    </w:p>
    <w:p w14:paraId="73B92DCE" w14:textId="77777777" w:rsidR="00B41B25" w:rsidRPr="00B41B25" w:rsidRDefault="00B41B25" w:rsidP="002B2939">
      <w:pPr>
        <w:spacing w:after="0"/>
      </w:pPr>
    </w:p>
    <w:p w14:paraId="2349637D" w14:textId="77777777" w:rsidR="008F3A92" w:rsidRDefault="005576C6" w:rsidP="004825E1">
      <w:pPr>
        <w:pStyle w:val="Default"/>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0A636F76" w14:textId="77777777" w:rsidR="004825E1" w:rsidRPr="000A0628" w:rsidRDefault="004825E1" w:rsidP="002B2939">
      <w:pPr>
        <w:spacing w:after="0"/>
        <w:rPr>
          <w:szCs w:val="24"/>
        </w:rPr>
      </w:pPr>
      <w:bookmarkStart w:id="70" w:name="_Hlk80342673"/>
    </w:p>
    <w:p w14:paraId="1DAB5E73" w14:textId="498614F9" w:rsidR="004825E1" w:rsidRDefault="001C766A" w:rsidP="002C45EC">
      <w:pPr>
        <w:pStyle w:val="Heading2"/>
        <w:numPr>
          <w:ilvl w:val="0"/>
          <w:numId w:val="105"/>
        </w:numPr>
        <w:tabs>
          <w:tab w:val="clear" w:pos="720"/>
          <w:tab w:val="left" w:pos="360"/>
          <w:tab w:val="left" w:pos="900"/>
        </w:tabs>
      </w:pPr>
      <w:bookmarkStart w:id="71" w:name="_Toc81925747"/>
      <w:bookmarkStart w:id="72" w:name="_Toc81983275"/>
      <w:bookmarkStart w:id="73" w:name="_Toc81983373"/>
      <w:bookmarkStart w:id="74" w:name="_Toc81925748"/>
      <w:bookmarkStart w:id="75" w:name="_Toc81983276"/>
      <w:bookmarkStart w:id="76" w:name="_Toc81983374"/>
      <w:bookmarkStart w:id="77" w:name="_Toc81925749"/>
      <w:bookmarkStart w:id="78" w:name="_Toc81983277"/>
      <w:bookmarkStart w:id="79" w:name="_Toc81983375"/>
      <w:bookmarkStart w:id="80" w:name="_Toc81925750"/>
      <w:bookmarkStart w:id="81" w:name="_Toc81983278"/>
      <w:bookmarkStart w:id="82" w:name="_Toc81983376"/>
      <w:bookmarkStart w:id="83" w:name="_Toc81577275"/>
      <w:bookmarkStart w:id="84" w:name="_Toc95729377"/>
      <w:bookmarkStart w:id="85" w:name="_Toc197933197"/>
      <w:bookmarkStart w:id="86" w:name="_Toc228844875"/>
      <w:bookmarkStart w:id="87" w:name="_Toc485307384"/>
      <w:bookmarkEnd w:id="70"/>
      <w:bookmarkEnd w:id="71"/>
      <w:bookmarkEnd w:id="72"/>
      <w:bookmarkEnd w:id="73"/>
      <w:bookmarkEnd w:id="74"/>
      <w:bookmarkEnd w:id="75"/>
      <w:bookmarkEnd w:id="76"/>
      <w:bookmarkEnd w:id="77"/>
      <w:bookmarkEnd w:id="78"/>
      <w:bookmarkEnd w:id="79"/>
      <w:bookmarkEnd w:id="80"/>
      <w:bookmarkEnd w:id="81"/>
      <w:bookmarkEnd w:id="82"/>
      <w:r>
        <w:t>OTHER</w:t>
      </w:r>
      <w:r w:rsidR="006B2214">
        <w:t xml:space="preserve"> REQUIREMENTS</w:t>
      </w:r>
      <w:bookmarkEnd w:id="83"/>
      <w:bookmarkEnd w:id="84"/>
    </w:p>
    <w:p w14:paraId="2D78BD37" w14:textId="7FBA0053" w:rsidR="00A12076" w:rsidRDefault="00A12076" w:rsidP="002B2939">
      <w:pPr>
        <w:pStyle w:val="ListParagraph"/>
        <w:numPr>
          <w:ilvl w:val="0"/>
          <w:numId w:val="107"/>
        </w:numPr>
        <w:spacing w:after="0"/>
      </w:pPr>
      <w:r>
        <w:t>The Project Narrative must not exceed 10 pages.  If the Project Narrative is over 10 pages, the application will not be considered for review.</w:t>
      </w:r>
    </w:p>
    <w:p w14:paraId="646797A2" w14:textId="77777777" w:rsidR="00A12076" w:rsidRPr="00A12076" w:rsidRDefault="00A12076" w:rsidP="00A12076">
      <w:pPr>
        <w:pStyle w:val="ListParagraph"/>
        <w:ind w:left="360"/>
      </w:pPr>
    </w:p>
    <w:p w14:paraId="0C7A723C" w14:textId="0F4B7714" w:rsidR="005576C6" w:rsidRPr="00A12076" w:rsidRDefault="00A945B3" w:rsidP="00A12076">
      <w:pPr>
        <w:pStyle w:val="ListParagraph"/>
        <w:numPr>
          <w:ilvl w:val="0"/>
          <w:numId w:val="107"/>
        </w:numPr>
        <w:spacing w:before="240"/>
        <w:rPr>
          <w:b/>
          <w:bCs/>
        </w:rPr>
      </w:pPr>
      <w:bookmarkStart w:id="88" w:name="_Toc81577276"/>
      <w:r w:rsidRPr="00A12076">
        <w:rPr>
          <w:b/>
          <w:bCs/>
        </w:rPr>
        <w:t>Evidence of Experience and Credentials</w:t>
      </w:r>
      <w:bookmarkEnd w:id="85"/>
      <w:bookmarkEnd w:id="86"/>
      <w:bookmarkEnd w:id="87"/>
      <w:bookmarkEnd w:id="88"/>
    </w:p>
    <w:p w14:paraId="6AEAF9D5" w14:textId="71C55FC6" w:rsidR="005576C6" w:rsidRPr="00AC34BE" w:rsidRDefault="005576C6" w:rsidP="00A12076">
      <w:pPr>
        <w:tabs>
          <w:tab w:val="left" w:pos="1008"/>
        </w:tabs>
        <w:ind w:left="720"/>
        <w:rPr>
          <w:rFonts w:cs="Arial"/>
        </w:rPr>
      </w:pPr>
      <w:r w:rsidRPr="00AC34BE">
        <w:rPr>
          <w:rFonts w:cs="Arial"/>
        </w:rPr>
        <w:t xml:space="preserve">SAMHSA believes that only existing, experienced, and appropriately credentialed organizations with demonstrated infrastructure and expertise will be able to provide </w:t>
      </w:r>
      <w:r w:rsidR="004133E2">
        <w:rPr>
          <w:rFonts w:cs="Arial"/>
        </w:rPr>
        <w:t xml:space="preserve">the </w:t>
      </w:r>
      <w:r w:rsidRPr="00AC34BE">
        <w:rPr>
          <w:rFonts w:cs="Arial"/>
        </w:rPr>
        <w:t>required services quickly and effectively.</w:t>
      </w:r>
      <w:r w:rsidR="00CE78DD">
        <w:rPr>
          <w:rFonts w:cs="Arial"/>
        </w:rPr>
        <w:t xml:space="preserve">  </w:t>
      </w:r>
      <w:r w:rsidR="00CE78DD" w:rsidRPr="00DA0E93">
        <w:rPr>
          <w:rFonts w:cs="Arial"/>
        </w:rPr>
        <w:t xml:space="preserve">All Required Activities must be provided by applicants directly, by subrecipients, or through referrals to applicant partner agencies. </w:t>
      </w:r>
      <w:r w:rsidR="000126C6" w:rsidRPr="00DA0E93">
        <w:rPr>
          <w:rFonts w:cs="Arial"/>
        </w:rPr>
        <w:t>Applicants</w:t>
      </w:r>
      <w:r w:rsidRPr="00DA0E93">
        <w:rPr>
          <w:rFonts w:cs="Arial"/>
        </w:rPr>
        <w:t xml:space="preserve"> </w:t>
      </w:r>
      <w:r w:rsidR="00C23AD7">
        <w:rPr>
          <w:rFonts w:cs="Arial"/>
        </w:rPr>
        <w:t xml:space="preserve">must submit evidence under </w:t>
      </w:r>
      <w:r w:rsidR="00C23AD7" w:rsidRPr="003E5FB4">
        <w:rPr>
          <w:rFonts w:cs="Arial"/>
          <w:b/>
          <w:bCs/>
        </w:rPr>
        <w:t>Attachment 1</w:t>
      </w:r>
      <w:r w:rsidR="00C23AD7">
        <w:rPr>
          <w:rFonts w:cs="Arial"/>
        </w:rPr>
        <w:t xml:space="preserve"> of their application </w:t>
      </w:r>
      <w:r w:rsidRPr="00DA0E93">
        <w:rPr>
          <w:rFonts w:cs="Arial"/>
        </w:rPr>
        <w:t>meet</w:t>
      </w:r>
      <w:r w:rsidR="00C23AD7">
        <w:rPr>
          <w:rFonts w:cs="Arial"/>
        </w:rPr>
        <w:t>ing</w:t>
      </w:r>
      <w:r w:rsidRPr="00DA0E93">
        <w:rPr>
          <w:rFonts w:cs="Arial"/>
        </w:rPr>
        <w:t xml:space="preserve"> </w:t>
      </w:r>
      <w:r w:rsidR="003A73D4" w:rsidRPr="00DA0E93">
        <w:rPr>
          <w:rFonts w:cs="Arial"/>
        </w:rPr>
        <w:t xml:space="preserve">three </w:t>
      </w:r>
      <w:r w:rsidRPr="00DA0E93">
        <w:rPr>
          <w:rFonts w:cs="Arial"/>
        </w:rPr>
        <w:t>additional requirements related to the provision</w:t>
      </w:r>
      <w:r w:rsidRPr="00AC34BE">
        <w:rPr>
          <w:rFonts w:cs="Arial"/>
        </w:rPr>
        <w:t xml:space="preserve"> of services.</w:t>
      </w:r>
    </w:p>
    <w:p w14:paraId="537F4B3A" w14:textId="00C33F4B" w:rsidR="009C3239" w:rsidRPr="00AC34BE" w:rsidRDefault="00A12076" w:rsidP="00A12076">
      <w:pPr>
        <w:tabs>
          <w:tab w:val="left" w:pos="1008"/>
        </w:tabs>
        <w:ind w:left="540"/>
        <w:rPr>
          <w:rFonts w:cs="Arial"/>
        </w:rPr>
      </w:pPr>
      <w:r>
        <w:rPr>
          <w:rFonts w:cs="Arial"/>
        </w:rPr>
        <w:t xml:space="preserve">  </w:t>
      </w:r>
      <w:r w:rsidR="009C3239" w:rsidRPr="00AC34BE">
        <w:rPr>
          <w:rFonts w:cs="Arial"/>
        </w:rPr>
        <w:t xml:space="preserve">The </w:t>
      </w:r>
      <w:r w:rsidR="003A73D4" w:rsidRPr="00AC34BE">
        <w:rPr>
          <w:rFonts w:cs="Arial"/>
        </w:rPr>
        <w:t xml:space="preserve">three </w:t>
      </w:r>
      <w:r w:rsidR="009C3239" w:rsidRPr="00AC34BE">
        <w:rPr>
          <w:rFonts w:cs="Arial"/>
        </w:rPr>
        <w:t>requirements are:</w:t>
      </w:r>
    </w:p>
    <w:p w14:paraId="5575CACF" w14:textId="052B347D" w:rsidR="009C3239" w:rsidRPr="00AC34BE" w:rsidRDefault="00A12076" w:rsidP="00A12076">
      <w:pPr>
        <w:pStyle w:val="ListBullet"/>
        <w:numPr>
          <w:ilvl w:val="0"/>
          <w:numId w:val="13"/>
        </w:numPr>
        <w:tabs>
          <w:tab w:val="left" w:pos="900"/>
        </w:tabs>
        <w:ind w:left="1080"/>
        <w:rPr>
          <w:rFonts w:cs="Arial"/>
        </w:rPr>
      </w:pPr>
      <w:r>
        <w:rPr>
          <w:rFonts w:cs="Arial"/>
        </w:rPr>
        <w:t xml:space="preserve">   </w:t>
      </w:r>
      <w:r w:rsidR="009C3239" w:rsidRPr="00AC34BE">
        <w:rPr>
          <w:rFonts w:cs="Arial"/>
        </w:rPr>
        <w:t xml:space="preserve">A provider organization for direct client (e.g., mental health) </w:t>
      </w:r>
      <w:r w:rsidR="0096404E">
        <w:rPr>
          <w:rFonts w:cs="Arial"/>
        </w:rPr>
        <w:t xml:space="preserve">services </w:t>
      </w:r>
      <w:r w:rsidR="009C3239" w:rsidRPr="00AC34BE">
        <w:rPr>
          <w:rFonts w:cs="Arial"/>
        </w:rPr>
        <w:t>appropriate to the grant must be inv</w:t>
      </w:r>
      <w:r w:rsidR="003C7DC6">
        <w:rPr>
          <w:rFonts w:cs="Arial"/>
        </w:rPr>
        <w:t xml:space="preserve">olved in the proposed project. </w:t>
      </w:r>
      <w:r w:rsidR="009C3239" w:rsidRPr="00AC34BE">
        <w:rPr>
          <w:rFonts w:cs="Arial"/>
        </w:rPr>
        <w:t>The provider may be the applicant or another organization committed to the project.  More than one provider organization may be involved</w:t>
      </w:r>
      <w:r w:rsidR="00EB47D1">
        <w:rPr>
          <w:rFonts w:cs="Arial"/>
        </w:rPr>
        <w:t>.</w:t>
      </w:r>
    </w:p>
    <w:p w14:paraId="22F23FC4" w14:textId="65AB18DD" w:rsidR="009C3239" w:rsidRPr="00AC34BE" w:rsidRDefault="00A12076" w:rsidP="00A12076">
      <w:pPr>
        <w:pStyle w:val="ListBullet"/>
        <w:numPr>
          <w:ilvl w:val="0"/>
          <w:numId w:val="13"/>
        </w:numPr>
        <w:tabs>
          <w:tab w:val="left" w:pos="900"/>
        </w:tabs>
        <w:ind w:left="1080"/>
        <w:rPr>
          <w:rFonts w:cs="Arial"/>
        </w:rPr>
      </w:pPr>
      <w:bookmarkStart w:id="89" w:name="_Hlk76989580"/>
      <w:r>
        <w:rPr>
          <w:rFonts w:cs="Arial"/>
        </w:rPr>
        <w:t xml:space="preserve">   </w:t>
      </w:r>
      <w:r w:rsidR="009C3239"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 xml:space="preserve">treatment </w:t>
      </w:r>
      <w:r w:rsidR="009C3239" w:rsidRPr="00AC34BE">
        <w:rPr>
          <w:rFonts w:cs="Arial"/>
        </w:rPr>
        <w:t>provider organization</w:t>
      </w:r>
      <w:r w:rsidR="0096404E">
        <w:rPr>
          <w:rFonts w:cs="Arial"/>
        </w:rPr>
        <w:t xml:space="preserve"> </w:t>
      </w:r>
      <w:r w:rsidR="009C3239" w:rsidRPr="00AC34BE">
        <w:rPr>
          <w:rFonts w:cs="Arial"/>
        </w:rPr>
        <w:t>must have a</w:t>
      </w:r>
      <w:r w:rsidR="009C3239" w:rsidRPr="00D747FF">
        <w:rPr>
          <w:rFonts w:cs="Arial"/>
        </w:rPr>
        <w:t xml:space="preserve">t least </w:t>
      </w:r>
      <w:r w:rsidR="006A6003" w:rsidRPr="00D747FF">
        <w:rPr>
          <w:rFonts w:cs="Arial"/>
        </w:rPr>
        <w:t>two</w:t>
      </w:r>
      <w:r w:rsidR="009C3239" w:rsidRPr="00D747FF">
        <w:rPr>
          <w:rFonts w:cs="Arial"/>
        </w:rPr>
        <w:t xml:space="preserve"> </w:t>
      </w:r>
      <w:r w:rsidR="006A6003" w:rsidRPr="00D747FF">
        <w:rPr>
          <w:rFonts w:cs="Arial"/>
        </w:rPr>
        <w:t>years</w:t>
      </w:r>
      <w:r w:rsidR="00823F68" w:rsidRPr="00AC34BE">
        <w:rPr>
          <w:rFonts w:cs="Arial"/>
        </w:rPr>
        <w:t xml:space="preserve"> of</w:t>
      </w:r>
      <w:r w:rsidR="006A6003" w:rsidRPr="00AC34BE">
        <w:rPr>
          <w:rFonts w:cs="Arial"/>
        </w:rPr>
        <w:t xml:space="preserve"> experience</w:t>
      </w:r>
      <w:r w:rsidR="009C3239" w:rsidRPr="00AC34BE">
        <w:rPr>
          <w:rFonts w:cs="Arial"/>
        </w:rPr>
        <w:t xml:space="preserve"> (as of the due date of the application) providing relevant services (official documents must establish that the organization has provided relevant services for </w:t>
      </w:r>
      <w:r w:rsidR="009C3239" w:rsidRPr="00D747FF">
        <w:rPr>
          <w:rFonts w:cs="Arial"/>
        </w:rPr>
        <w:t xml:space="preserve">the </w:t>
      </w:r>
      <w:r w:rsidR="006A6003" w:rsidRPr="00D747FF">
        <w:rPr>
          <w:rFonts w:cs="Arial"/>
          <w:u w:val="single"/>
        </w:rPr>
        <w:t>last two</w:t>
      </w:r>
      <w:r w:rsidR="009C3239" w:rsidRPr="00D747FF">
        <w:rPr>
          <w:rFonts w:cs="Arial"/>
          <w:u w:val="single"/>
        </w:rPr>
        <w:t xml:space="preserve"> years</w:t>
      </w:r>
      <w:r w:rsidR="005F20F4" w:rsidRPr="00D747FF">
        <w:rPr>
          <w:rFonts w:cs="Arial"/>
        </w:rPr>
        <w:t>)</w:t>
      </w:r>
      <w:r w:rsidR="0004169B" w:rsidRPr="00D747FF">
        <w:rPr>
          <w:rFonts w:cs="Arial"/>
        </w:rPr>
        <w:t>.</w:t>
      </w:r>
      <w:r w:rsidR="005F20F4" w:rsidRPr="00AC34BE">
        <w:rPr>
          <w:rFonts w:cs="Arial"/>
        </w:rPr>
        <w:t xml:space="preserve"> </w:t>
      </w:r>
    </w:p>
    <w:bookmarkEnd w:id="89"/>
    <w:p w14:paraId="42851081" w14:textId="36475649" w:rsidR="009C3239" w:rsidRPr="00AC34BE" w:rsidRDefault="00A12076" w:rsidP="00A12076">
      <w:pPr>
        <w:pStyle w:val="ListBullet"/>
        <w:numPr>
          <w:ilvl w:val="0"/>
          <w:numId w:val="13"/>
        </w:numPr>
        <w:tabs>
          <w:tab w:val="left" w:pos="900"/>
        </w:tabs>
        <w:ind w:left="1080"/>
        <w:rPr>
          <w:rFonts w:cs="Arial"/>
        </w:rPr>
      </w:pPr>
      <w:r>
        <w:rPr>
          <w:rFonts w:cs="Arial"/>
        </w:rPr>
        <w:t xml:space="preserve">   </w:t>
      </w:r>
      <w:r w:rsidR="009C3239"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treatment</w:t>
      </w:r>
      <w:r w:rsidR="00D10310">
        <w:rPr>
          <w:rFonts w:cs="Arial"/>
        </w:rPr>
        <w:t xml:space="preserve"> </w:t>
      </w:r>
      <w:r w:rsidR="009C3239"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009C3239" w:rsidRPr="00AC34BE">
        <w:rPr>
          <w:rFonts w:cs="Arial"/>
        </w:rPr>
        <w:t xml:space="preserve"> licensing, accreditation</w:t>
      </w:r>
      <w:r w:rsidR="006A6003" w:rsidRPr="00AC34BE">
        <w:rPr>
          <w:rFonts w:cs="Arial"/>
        </w:rPr>
        <w:t>,</w:t>
      </w:r>
      <w:r w:rsidR="009C3239"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05D6F797" w14:textId="75B93AC9" w:rsidR="009C3239" w:rsidRPr="00AC34BE" w:rsidRDefault="009C3239" w:rsidP="00A12076">
      <w:pPr>
        <w:ind w:left="720"/>
        <w:rPr>
          <w:rFonts w:cs="Arial"/>
          <w:b/>
          <w:bCs/>
        </w:rPr>
      </w:pPr>
      <w:r w:rsidRPr="00AC34BE">
        <w:rPr>
          <w:rFonts w:cs="Arial"/>
          <w:b/>
          <w:bCs/>
        </w:rPr>
        <w:t>The above requirements apply to all s</w:t>
      </w:r>
      <w:r w:rsidR="003C7DC6">
        <w:rPr>
          <w:rFonts w:cs="Arial"/>
          <w:b/>
          <w:bCs/>
        </w:rPr>
        <w:t xml:space="preserve">ervice provider organizations. </w:t>
      </w:r>
      <w:r w:rsidRPr="00AC34BE">
        <w:rPr>
          <w:rFonts w:cs="Arial"/>
          <w:b/>
          <w:bCs/>
        </w:rPr>
        <w:t xml:space="preserve">A license from an individual clinician will not be accepted in lieu of a provider </w:t>
      </w:r>
      <w:r w:rsidRPr="00AC34BE">
        <w:rPr>
          <w:rFonts w:cs="Arial"/>
          <w:b/>
          <w:bCs/>
        </w:rPr>
        <w:lastRenderedPageBreak/>
        <w:t>organization’s license.</w:t>
      </w:r>
      <w:r w:rsidR="0020038B" w:rsidRPr="00AC34BE">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s and tribal organization mental health/substance use</w:t>
      </w:r>
      <w:r w:rsidR="00591C8F">
        <w:rPr>
          <w:rFonts w:cs="Arial"/>
          <w:b/>
          <w:bCs/>
        </w:rPr>
        <w:t xml:space="preserve"> disorder</w:t>
      </w:r>
      <w:r w:rsidR="008B13E0">
        <w:rPr>
          <w:rFonts w:cs="Arial"/>
          <w:b/>
          <w:bCs/>
        </w:rPr>
        <w:t xml:space="preserve"> </w:t>
      </w:r>
      <w:r w:rsidR="004119AE" w:rsidRPr="00AC34BE">
        <w:rPr>
          <w:rFonts w:cs="Arial"/>
          <w:b/>
          <w:bCs/>
        </w:rPr>
        <w:t>treatment</w:t>
      </w:r>
      <w:r w:rsidR="008B13E0">
        <w:rPr>
          <w:rFonts w:cs="Arial"/>
          <w:b/>
          <w:bCs/>
        </w:rPr>
        <w:t xml:space="preserve"> </w:t>
      </w:r>
      <w:r w:rsidR="004119AE" w:rsidRPr="00AC34BE">
        <w:rPr>
          <w:rFonts w:cs="Arial"/>
          <w:b/>
          <w:bCs/>
        </w:rPr>
        <w:t xml:space="preserve">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003A73D4" w:rsidRPr="00AC34BE">
        <w:rPr>
          <w:rFonts w:cs="Arial"/>
          <w:b/>
          <w:bCs/>
        </w:rPr>
        <w:t xml:space="preserve"> </w:t>
      </w:r>
      <w:r w:rsidR="009A0988">
        <w:rPr>
          <w:rFonts w:cs="Arial"/>
          <w:b/>
          <w:bCs/>
        </w:rPr>
        <w:t xml:space="preserve">In Attachment 1, you must include a </w:t>
      </w:r>
      <w:r w:rsidR="00C1523B">
        <w:rPr>
          <w:rFonts w:cs="Arial"/>
          <w:b/>
          <w:bCs/>
        </w:rPr>
        <w:t>statement</w:t>
      </w:r>
      <w:r w:rsidR="009A0988">
        <w:rPr>
          <w:rFonts w:cs="Arial"/>
          <w:b/>
          <w:bCs/>
        </w:rPr>
        <w:t xml:space="preserve"> certifying that the service provider organizations meet these requirements.</w:t>
      </w:r>
    </w:p>
    <w:p w14:paraId="22E4FD5A" w14:textId="27E78FE7" w:rsidR="00EB71AA" w:rsidRDefault="002F7C21" w:rsidP="004825E1">
      <w:pPr>
        <w:tabs>
          <w:tab w:val="left" w:pos="1008"/>
        </w:tabs>
        <w:spacing w:after="0"/>
        <w:ind w:left="720"/>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GPO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00E0663B">
        <w:rPr>
          <w:rFonts w:cs="Arial"/>
        </w:rPr>
        <w:t xml:space="preserve"> or uploaded through eRA Commons</w:t>
      </w:r>
      <w:r w:rsidRPr="00AC34BE">
        <w:rPr>
          <w:rFonts w:cs="Arial"/>
        </w:rPr>
        <w:t>, or to verify that the documentation you submitted is complete</w:t>
      </w:r>
      <w:r w:rsidR="003A73D4" w:rsidRPr="00AC34BE">
        <w:rPr>
          <w:rFonts w:cs="Arial"/>
        </w:rPr>
        <w:t>.</w:t>
      </w:r>
      <w:r w:rsidR="00ED28BF" w:rsidRPr="00AC34BE">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7988595F" w14:textId="77777777" w:rsidR="004825E1" w:rsidRPr="00AC34BE" w:rsidRDefault="004825E1" w:rsidP="002B2939">
      <w:pPr>
        <w:tabs>
          <w:tab w:val="left" w:pos="1008"/>
        </w:tabs>
        <w:spacing w:after="0"/>
        <w:ind w:left="720"/>
        <w:rPr>
          <w:rStyle w:val="StyleBold"/>
          <w:rFonts w:cs="Arial"/>
        </w:rPr>
      </w:pPr>
    </w:p>
    <w:p w14:paraId="45D82097" w14:textId="0ADBD78D" w:rsidR="00167E9B" w:rsidRDefault="00602069" w:rsidP="004825E1">
      <w:pPr>
        <w:pStyle w:val="Heading1"/>
        <w:tabs>
          <w:tab w:val="left" w:pos="1008"/>
        </w:tabs>
        <w:spacing w:after="0"/>
      </w:pPr>
      <w:bookmarkStart w:id="90" w:name="_IV._APPLICATION_AND"/>
      <w:bookmarkStart w:id="91" w:name="IV_Application_submission_information"/>
      <w:bookmarkStart w:id="92" w:name="_Toc485307385"/>
      <w:bookmarkStart w:id="93" w:name="_Toc81577277"/>
      <w:bookmarkStart w:id="94" w:name="_Toc95729378"/>
      <w:bookmarkStart w:id="95" w:name="_Hlk83020726"/>
      <w:bookmarkEnd w:id="90"/>
      <w:r w:rsidRPr="00AC34BE">
        <w:t>IV</w:t>
      </w:r>
      <w:bookmarkEnd w:id="91"/>
      <w:r w:rsidR="00167E9B" w:rsidRPr="00AC34BE">
        <w:t>.</w:t>
      </w:r>
      <w:r w:rsidR="00167E9B" w:rsidRPr="00AC34BE">
        <w:tab/>
        <w:t>APPLICATION AND SUBMISSION INFORMATION</w:t>
      </w:r>
      <w:bookmarkEnd w:id="92"/>
      <w:bookmarkEnd w:id="93"/>
      <w:bookmarkEnd w:id="94"/>
    </w:p>
    <w:p w14:paraId="16F71DEA" w14:textId="77777777" w:rsidR="004825E1" w:rsidRPr="004825E1" w:rsidRDefault="004825E1" w:rsidP="002B2939">
      <w:pPr>
        <w:spacing w:after="0"/>
      </w:pPr>
    </w:p>
    <w:p w14:paraId="0F6711DB" w14:textId="78147C4F" w:rsidR="0053207B" w:rsidRDefault="0053207B" w:rsidP="004825E1">
      <w:pPr>
        <w:pStyle w:val="Heading2"/>
        <w:numPr>
          <w:ilvl w:val="0"/>
          <w:numId w:val="46"/>
        </w:numPr>
        <w:tabs>
          <w:tab w:val="left" w:pos="1008"/>
        </w:tabs>
        <w:spacing w:after="0"/>
      </w:pPr>
      <w:bookmarkStart w:id="96" w:name="_Toc95729379"/>
      <w:bookmarkStart w:id="97" w:name="_Hlk70666238"/>
      <w:bookmarkStart w:id="98" w:name="_Hlk83128610"/>
      <w:bookmarkStart w:id="99" w:name="_Hlk70689550"/>
      <w:r w:rsidRPr="00501F78">
        <w:t>ADDRESS TO REQUEST APPLICATION PACKAGE</w:t>
      </w:r>
      <w:bookmarkEnd w:id="96"/>
    </w:p>
    <w:p w14:paraId="345CA95C" w14:textId="77777777" w:rsidR="0064633D" w:rsidRDefault="0064633D" w:rsidP="004825E1">
      <w:pPr>
        <w:spacing w:after="0"/>
        <w:ind w:left="360"/>
        <w:rPr>
          <w:rFonts w:cs="Arial"/>
          <w:color w:val="333333"/>
          <w:szCs w:val="24"/>
        </w:rPr>
      </w:pPr>
    </w:p>
    <w:p w14:paraId="65252E44" w14:textId="3CB6E9A6" w:rsidR="0064633D" w:rsidRDefault="00E40F44" w:rsidP="003F565E">
      <w:pPr>
        <w:spacing w:after="0"/>
        <w:ind w:left="360"/>
        <w:rPr>
          <w:rFonts w:cs="Arial"/>
        </w:rPr>
      </w:pPr>
      <w:r w:rsidRPr="002324C2">
        <w:rPr>
          <w:rFonts w:cs="Arial"/>
          <w:color w:val="333333"/>
          <w:szCs w:val="24"/>
        </w:rPr>
        <w:t xml:space="preserve">The application forms package specific to this funding opportunity can be accessed through </w:t>
      </w:r>
      <w:hyperlink r:id="rId20"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21" w:history="1">
        <w:r w:rsidR="005656F4" w:rsidRPr="005656F4">
          <w:rPr>
            <w:rStyle w:val="Hyperlink"/>
            <w:rFonts w:cs="Arial"/>
            <w:szCs w:val="24"/>
          </w:rPr>
          <w:t>eRA ASSIST</w:t>
        </w:r>
      </w:hyperlink>
      <w:r w:rsidR="005656F4">
        <w:rPr>
          <w:rFonts w:cs="Arial"/>
          <w:color w:val="333333"/>
          <w:szCs w:val="24"/>
        </w:rPr>
        <w:t>.</w:t>
      </w:r>
      <w:r w:rsidR="003F565E">
        <w:rPr>
          <w:rFonts w:cs="Arial"/>
          <w:color w:val="333333"/>
          <w:szCs w:val="24"/>
        </w:rPr>
        <w:t xml:space="preserve">  </w:t>
      </w:r>
      <w:r w:rsidR="00480F39" w:rsidRPr="00760D17">
        <w:rPr>
          <w:rFonts w:cs="Arial"/>
        </w:rPr>
        <w:t xml:space="preserve">Due to difficulties with internet access, </w:t>
      </w:r>
      <w:r w:rsidR="0064633D" w:rsidRPr="00760D17">
        <w:rPr>
          <w:rFonts w:cs="Arial"/>
        </w:rPr>
        <w:t>SAMHSA understands that applicants may have a need to request paper copies of materials, including forms and required documents.</w:t>
      </w:r>
      <w:r w:rsidR="0064633D" w:rsidRPr="0064633D">
        <w:rPr>
          <w:rFonts w:cs="Arial"/>
        </w:rPr>
        <w:t xml:space="preserve"> </w:t>
      </w:r>
      <w:r w:rsidR="0064633D">
        <w:rPr>
          <w:rFonts w:cs="Arial"/>
        </w:rPr>
        <w:t xml:space="preserve"> </w:t>
      </w:r>
      <w:r w:rsidR="0064633D" w:rsidRPr="0064633D">
        <w:rPr>
          <w:rFonts w:cs="Arial"/>
        </w:rPr>
        <w:t>See</w:t>
      </w:r>
      <w:r w:rsidR="005656F4">
        <w:rPr>
          <w:rFonts w:cs="Arial"/>
        </w:rPr>
        <w:t xml:space="preserve"> </w:t>
      </w:r>
      <w:hyperlink w:anchor="Paper_submission" w:history="1">
        <w:r w:rsidR="0064633D" w:rsidRPr="0047703E">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obtaining an application package</w:t>
      </w:r>
      <w:r w:rsidR="0064633D" w:rsidRPr="0064633D">
        <w:rPr>
          <w:rFonts w:cs="Arial"/>
        </w:rPr>
        <w:t>.</w:t>
      </w:r>
    </w:p>
    <w:p w14:paraId="2BBA725C" w14:textId="77777777" w:rsidR="003F565E" w:rsidRDefault="003F565E" w:rsidP="003F565E">
      <w:pPr>
        <w:spacing w:after="0"/>
        <w:ind w:left="360"/>
        <w:rPr>
          <w:rFonts w:cs="Arial"/>
        </w:rPr>
      </w:pPr>
    </w:p>
    <w:p w14:paraId="2C166B02" w14:textId="33DABEBE" w:rsidR="0064633D" w:rsidRPr="0064633D" w:rsidRDefault="007838B8" w:rsidP="00755B2E">
      <w:pPr>
        <w:pStyle w:val="Heading2"/>
        <w:numPr>
          <w:ilvl w:val="0"/>
          <w:numId w:val="46"/>
        </w:numPr>
        <w:rPr>
          <w:color w:val="333333"/>
          <w:szCs w:val="24"/>
        </w:rPr>
      </w:pPr>
      <w:bookmarkStart w:id="100" w:name="_Toc95729380"/>
      <w:bookmarkEnd w:id="95"/>
      <w:r w:rsidRPr="0064633D">
        <w:t>CONTENT AND FORM OF APPLICATION SUBMISSION</w:t>
      </w:r>
      <w:bookmarkStart w:id="101" w:name="_2.2_Required_Application"/>
      <w:bookmarkStart w:id="102" w:name="_1.1_Required_Application"/>
      <w:bookmarkStart w:id="103" w:name="_Toc443054215"/>
      <w:bookmarkStart w:id="104" w:name="_Toc457552075"/>
      <w:bookmarkStart w:id="105" w:name="_Toc485307386"/>
      <w:bookmarkStart w:id="106" w:name="_Toc81577278"/>
      <w:bookmarkEnd w:id="97"/>
      <w:bookmarkEnd w:id="100"/>
      <w:bookmarkEnd w:id="101"/>
      <w:bookmarkEnd w:id="102"/>
    </w:p>
    <w:p w14:paraId="37D3BF64" w14:textId="00588242" w:rsidR="00D434AC" w:rsidRDefault="00D434AC" w:rsidP="002C45EC">
      <w:pPr>
        <w:spacing w:after="0"/>
        <w:rPr>
          <w:b/>
          <w:bCs/>
        </w:rPr>
      </w:pPr>
      <w:r w:rsidRPr="007838B8">
        <w:rPr>
          <w:b/>
          <w:bCs/>
        </w:rPr>
        <w:t>REQUIRED APPLICATION COMPONENTS</w:t>
      </w:r>
      <w:bookmarkEnd w:id="103"/>
      <w:bookmarkEnd w:id="104"/>
      <w:bookmarkEnd w:id="105"/>
      <w:bookmarkEnd w:id="106"/>
    </w:p>
    <w:p w14:paraId="5D61BC3D" w14:textId="77777777" w:rsidR="00A854E6" w:rsidRPr="007838B8" w:rsidRDefault="00A854E6" w:rsidP="002C45EC">
      <w:pPr>
        <w:spacing w:after="0"/>
      </w:pPr>
    </w:p>
    <w:p w14:paraId="7F845D77" w14:textId="4F6ABEF5" w:rsidR="005E352E" w:rsidRPr="003C7675" w:rsidRDefault="005E352E" w:rsidP="002C45EC">
      <w:pPr>
        <w:rPr>
          <w:b/>
          <w:bCs/>
        </w:rPr>
      </w:pPr>
      <w:r>
        <w:t xml:space="preserve">The standard and supporting documents that must be submitted with the application are outlined below and in </w:t>
      </w:r>
      <w:hyperlink w:anchor="_2.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1DFCA424" w:rsidR="003C7675" w:rsidRPr="003C7675" w:rsidRDefault="003C7675" w:rsidP="002C45EC">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4CE87D45" w:rsidR="003C7675" w:rsidRPr="006C39E3" w:rsidRDefault="00D4229A" w:rsidP="002C45EC">
      <w:r>
        <w:rPr>
          <w:rFonts w:cs="Arial"/>
        </w:rPr>
        <w:t xml:space="preserve">SAMHSA </w:t>
      </w:r>
      <w:r w:rsidR="003C7675" w:rsidRPr="003C7675">
        <w:rPr>
          <w:rFonts w:cs="Arial"/>
        </w:rPr>
        <w:t xml:space="preserve">will not accept paper applications except under very special circumstances. If you need special consideration, SAMHSA must approve the waiver of this requirement in advance.  See </w:t>
      </w:r>
      <w:hyperlink w:anchor="Waiver"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77777777" w:rsidR="007923C6" w:rsidRDefault="005664F3" w:rsidP="00A854E6">
      <w:pPr>
        <w:pStyle w:val="ListParagraph"/>
        <w:numPr>
          <w:ilvl w:val="0"/>
          <w:numId w:val="47"/>
        </w:numPr>
        <w:ind w:left="720"/>
        <w:rPr>
          <w:rFonts w:cs="Arial"/>
        </w:rPr>
      </w:pPr>
      <w:r w:rsidRPr="00C118CA">
        <w:rPr>
          <w:rFonts w:cs="Arial"/>
          <w:b/>
        </w:rPr>
        <w:t>SF-424</w:t>
      </w:r>
      <w:r w:rsidRPr="00C118CA">
        <w:rPr>
          <w:rFonts w:cs="Arial"/>
        </w:rPr>
        <w:t xml:space="preserve"> – Fill out all Sections of the SF-424.  </w:t>
      </w:r>
    </w:p>
    <w:p w14:paraId="2EF73286" w14:textId="77777777" w:rsidR="00E22B7F" w:rsidRDefault="005664F3" w:rsidP="00A854E6">
      <w:pPr>
        <w:pStyle w:val="ListParagraph"/>
        <w:numPr>
          <w:ilvl w:val="1"/>
          <w:numId w:val="47"/>
        </w:numPr>
        <w:ind w:left="108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516229CE" w14:textId="5F1A6E50" w:rsidR="00C118CA" w:rsidRDefault="005664F3" w:rsidP="00A854E6">
      <w:pPr>
        <w:pStyle w:val="ListParagraph"/>
        <w:numPr>
          <w:ilvl w:val="1"/>
          <w:numId w:val="47"/>
        </w:numPr>
        <w:ind w:left="1080"/>
        <w:rPr>
          <w:rFonts w:cs="Arial"/>
        </w:rPr>
      </w:pPr>
      <w:r w:rsidRPr="00C118CA">
        <w:rPr>
          <w:rFonts w:cs="Arial"/>
        </w:rPr>
        <w:t xml:space="preserve">In </w:t>
      </w:r>
      <w:r w:rsidRPr="00C118CA">
        <w:rPr>
          <w:rFonts w:cs="Arial"/>
          <w:b/>
        </w:rPr>
        <w:t>Line #17</w:t>
      </w:r>
      <w:r w:rsidRPr="00C118CA">
        <w:rPr>
          <w:rFonts w:cs="Arial"/>
        </w:rPr>
        <w:t xml:space="preserve"> input the following information: (Proposed Project Date: a. Start Date</w:t>
      </w:r>
      <w:r w:rsidRPr="00D747FF">
        <w:rPr>
          <w:rFonts w:cs="Arial"/>
        </w:rPr>
        <w:t>: 9/30/</w:t>
      </w:r>
      <w:r w:rsidR="00002BEF" w:rsidRPr="00D747FF">
        <w:rPr>
          <w:rFonts w:cs="Arial"/>
        </w:rPr>
        <w:t>202</w:t>
      </w:r>
      <w:r w:rsidR="006C26A0" w:rsidRPr="00D747FF">
        <w:rPr>
          <w:rFonts w:cs="Arial"/>
        </w:rPr>
        <w:t>2</w:t>
      </w:r>
      <w:r w:rsidR="00C118CA" w:rsidRPr="00D747FF">
        <w:rPr>
          <w:rFonts w:cs="Arial"/>
        </w:rPr>
        <w:t>;</w:t>
      </w:r>
      <w:r w:rsidR="00C91112" w:rsidRPr="00D747FF">
        <w:rPr>
          <w:rFonts w:cs="Arial"/>
        </w:rPr>
        <w:t xml:space="preserve"> </w:t>
      </w:r>
      <w:r w:rsidRPr="00D747FF">
        <w:rPr>
          <w:rFonts w:cs="Arial"/>
        </w:rPr>
        <w:t xml:space="preserve">b. End Date:  </w:t>
      </w:r>
      <w:r w:rsidR="00450D9F" w:rsidRPr="00D747FF">
        <w:rPr>
          <w:rFonts w:cs="Arial"/>
        </w:rPr>
        <w:t>9/29</w:t>
      </w:r>
      <w:r w:rsidR="00002BEF" w:rsidRPr="00D747FF">
        <w:rPr>
          <w:rFonts w:cs="Arial"/>
        </w:rPr>
        <w:t>/202</w:t>
      </w:r>
      <w:r w:rsidR="00D747FF" w:rsidRPr="00D747FF">
        <w:rPr>
          <w:rFonts w:cs="Arial"/>
        </w:rPr>
        <w:t>6</w:t>
      </w:r>
      <w:r w:rsidRPr="00D747FF">
        <w:rPr>
          <w:rFonts w:cs="Arial"/>
        </w:rPr>
        <w:t>).</w:t>
      </w:r>
    </w:p>
    <w:p w14:paraId="3DEAB2CE" w14:textId="77777777" w:rsidR="00BB2CC8" w:rsidRDefault="00BB2CC8" w:rsidP="00570A74">
      <w:pPr>
        <w:pStyle w:val="ListParagraph"/>
        <w:ind w:left="360"/>
        <w:rPr>
          <w:rFonts w:cs="Arial"/>
        </w:rPr>
      </w:pPr>
    </w:p>
    <w:p w14:paraId="78EF7011" w14:textId="56444DE4" w:rsidR="00BE4B42" w:rsidRPr="00A854E6" w:rsidRDefault="007923C6" w:rsidP="00A854E6">
      <w:pPr>
        <w:pStyle w:val="ListParagraph"/>
        <w:numPr>
          <w:ilvl w:val="0"/>
          <w:numId w:val="47"/>
        </w:numPr>
        <w:spacing w:after="0"/>
        <w:ind w:left="720"/>
        <w:rPr>
          <w:b/>
        </w:rPr>
      </w:pPr>
      <w:r w:rsidRPr="00A854E6">
        <w:rPr>
          <w:rFonts w:cs="Arial"/>
          <w:b/>
          <w:bCs/>
          <w:szCs w:val="24"/>
        </w:rPr>
        <w:lastRenderedPageBreak/>
        <w:t>SF-424A</w:t>
      </w:r>
      <w:r w:rsidRPr="00A854E6">
        <w:rPr>
          <w:rFonts w:cs="Arial"/>
          <w:b/>
          <w:szCs w:val="24"/>
        </w:rPr>
        <w:t xml:space="preserve"> </w:t>
      </w:r>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using instructions below</w:t>
      </w:r>
      <w:r w:rsidR="00FF17B3" w:rsidRPr="00A854E6">
        <w:rPr>
          <w:rFonts w:cs="Arial"/>
          <w:bCs/>
          <w:szCs w:val="24"/>
        </w:rPr>
        <w:t xml:space="preserve">. </w:t>
      </w:r>
      <w:r w:rsidR="00BE4B42" w:rsidRPr="00A854E6">
        <w:rPr>
          <w:b/>
        </w:rPr>
        <w:t>The totals in Sections A, B, and D must match.</w:t>
      </w:r>
    </w:p>
    <w:p w14:paraId="07B74B97" w14:textId="77777777" w:rsidR="00A854E6" w:rsidRPr="00570A74" w:rsidRDefault="00A854E6" w:rsidP="00A854E6">
      <w:pPr>
        <w:pStyle w:val="ListParagraph"/>
        <w:spacing w:after="0"/>
        <w:ind w:left="1080"/>
        <w:rPr>
          <w:rFonts w:cs="Arial"/>
          <w:szCs w:val="24"/>
        </w:rPr>
      </w:pPr>
    </w:p>
    <w:p w14:paraId="0A98D13D" w14:textId="156D14E6" w:rsidR="00C118CA" w:rsidRDefault="00FF17B3" w:rsidP="00A854E6">
      <w:pPr>
        <w:pStyle w:val="ListParagraph"/>
        <w:numPr>
          <w:ilvl w:val="0"/>
          <w:numId w:val="48"/>
        </w:numPr>
        <w:ind w:left="108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your project only</w:t>
      </w:r>
      <w:r w:rsidR="00891D59">
        <w:rPr>
          <w:rFonts w:cs="Arial"/>
          <w:szCs w:val="24"/>
        </w:rPr>
        <w:t>.</w:t>
      </w:r>
    </w:p>
    <w:p w14:paraId="14C772B4" w14:textId="77777777" w:rsidR="00A854E6" w:rsidRPr="00C118CA" w:rsidRDefault="00A854E6" w:rsidP="00A854E6">
      <w:pPr>
        <w:pStyle w:val="ListParagraph"/>
        <w:ind w:left="1080"/>
        <w:rPr>
          <w:rFonts w:cs="Arial"/>
          <w:szCs w:val="24"/>
        </w:rPr>
      </w:pPr>
    </w:p>
    <w:p w14:paraId="239FC1DE" w14:textId="4288313E" w:rsidR="00FF17B3" w:rsidRDefault="00FF17B3" w:rsidP="003C5EE5">
      <w:pPr>
        <w:pStyle w:val="ListParagraph"/>
        <w:numPr>
          <w:ilvl w:val="0"/>
          <w:numId w:val="48"/>
        </w:numPr>
        <w:ind w:left="1080"/>
        <w:rPr>
          <w:rFonts w:cs="Arial"/>
          <w:szCs w:val="24"/>
        </w:rPr>
      </w:pPr>
      <w:r w:rsidRPr="00C118CA">
        <w:rPr>
          <w:rFonts w:cs="Arial"/>
          <w:b/>
          <w:szCs w:val="24"/>
        </w:rPr>
        <w:t>Section B</w:t>
      </w:r>
      <w:r w:rsidRPr="00C118CA">
        <w:rPr>
          <w:rFonts w:cs="Arial"/>
          <w:szCs w:val="24"/>
        </w:rPr>
        <w:t xml:space="preserve"> – </w:t>
      </w:r>
      <w:bookmarkStart w:id="107" w:name="_Hlk53563058"/>
      <w:r w:rsidRPr="00C118CA">
        <w:rPr>
          <w:rFonts w:cs="Arial"/>
          <w:szCs w:val="24"/>
        </w:rPr>
        <w:t>Budget Categories:</w:t>
      </w:r>
      <w:r w:rsidR="00BB6C49" w:rsidRPr="00C118CA">
        <w:rPr>
          <w:rFonts w:cs="Arial"/>
          <w:szCs w:val="24"/>
        </w:rPr>
        <w:t xml:space="preserve"> </w:t>
      </w:r>
      <w:r w:rsidR="00E85678"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7F7801">
        <w:rPr>
          <w:rFonts w:cs="Arial"/>
          <w:szCs w:val="24"/>
        </w:rPr>
        <w:t xml:space="preserve"> 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7DD5E6CB" w14:textId="77777777" w:rsidR="00A854E6" w:rsidRPr="00C118CA" w:rsidRDefault="00A854E6" w:rsidP="00A854E6">
      <w:pPr>
        <w:pStyle w:val="ListParagraph"/>
        <w:ind w:left="1080"/>
        <w:rPr>
          <w:rFonts w:cs="Arial"/>
          <w:szCs w:val="24"/>
        </w:rPr>
      </w:pPr>
    </w:p>
    <w:p w14:paraId="42DD17AC" w14:textId="49EA917C" w:rsidR="00A74A75" w:rsidRDefault="00A74A75" w:rsidP="003C5EE5">
      <w:pPr>
        <w:pStyle w:val="ListParagraph"/>
        <w:numPr>
          <w:ilvl w:val="0"/>
          <w:numId w:val="48"/>
        </w:numPr>
        <w:ind w:left="108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3CB1C9" w14:textId="77777777" w:rsidR="00A854E6" w:rsidRPr="00A854E6" w:rsidRDefault="00A854E6" w:rsidP="00A854E6">
      <w:pPr>
        <w:pStyle w:val="ListParagraph"/>
        <w:ind w:left="1080"/>
        <w:rPr>
          <w:rFonts w:cs="Arial"/>
          <w:szCs w:val="24"/>
        </w:rPr>
      </w:pPr>
    </w:p>
    <w:p w14:paraId="36E1F9E7" w14:textId="0416D169" w:rsidR="00C118CA" w:rsidRDefault="00FF17B3" w:rsidP="003C5EE5">
      <w:pPr>
        <w:pStyle w:val="ListParagraph"/>
        <w:numPr>
          <w:ilvl w:val="0"/>
          <w:numId w:val="48"/>
        </w:numPr>
        <w:ind w:left="108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54EEA2EA" w14:textId="77777777" w:rsidR="004825E1" w:rsidRPr="004825E1" w:rsidRDefault="004825E1" w:rsidP="002B2939">
      <w:pPr>
        <w:pStyle w:val="ListParagraph"/>
        <w:rPr>
          <w:rFonts w:cs="Arial"/>
          <w:szCs w:val="24"/>
        </w:rPr>
      </w:pPr>
    </w:p>
    <w:p w14:paraId="4BA374FA" w14:textId="655EA4A4" w:rsidR="00A854E6" w:rsidRDefault="00FF17B3" w:rsidP="00A16D62">
      <w:pPr>
        <w:pStyle w:val="ListParagraph"/>
        <w:numPr>
          <w:ilvl w:val="0"/>
          <w:numId w:val="48"/>
        </w:numPr>
        <w:spacing w:after="0"/>
        <w:ind w:left="1080"/>
        <w:rPr>
          <w:rFonts w:cs="Arial"/>
          <w:szCs w:val="24"/>
        </w:rPr>
      </w:pPr>
      <w:bookmarkStart w:id="108" w:name="_Hlk53563243"/>
      <w:bookmarkEnd w:id="107"/>
      <w:r w:rsidRPr="00F33B6F">
        <w:rPr>
          <w:rFonts w:cs="Arial"/>
          <w:b/>
          <w:szCs w:val="24"/>
        </w:rPr>
        <w:t>Section E</w:t>
      </w:r>
      <w:r w:rsidRPr="00F33B6F">
        <w:rPr>
          <w:rFonts w:cs="Arial"/>
          <w:szCs w:val="24"/>
        </w:rPr>
        <w:t xml:space="preserve"> –</w:t>
      </w:r>
      <w:r w:rsidRPr="00F33B6F">
        <w:rPr>
          <w:rFonts w:cs="Arial"/>
          <w:i/>
          <w:iCs/>
          <w:szCs w:val="24"/>
        </w:rPr>
        <w:t xml:space="preserve"> </w:t>
      </w:r>
      <w:bookmarkStart w:id="109" w:name="_Hlk53575695"/>
      <w:r w:rsidRPr="00F33B6F">
        <w:rPr>
          <w:rFonts w:cs="Arial"/>
          <w:szCs w:val="24"/>
        </w:rPr>
        <w:t xml:space="preserve">Budget Estimates of Federal Funds Needed for </w:t>
      </w:r>
      <w:r w:rsidR="00175B22" w:rsidRPr="00F33B6F">
        <w:rPr>
          <w:rFonts w:cs="Arial"/>
          <w:szCs w:val="24"/>
        </w:rPr>
        <w:t xml:space="preserve">the </w:t>
      </w:r>
      <w:r w:rsidR="00C118CA" w:rsidRPr="00F33B6F">
        <w:rPr>
          <w:rFonts w:cs="Arial"/>
          <w:szCs w:val="24"/>
        </w:rPr>
        <w:t xml:space="preserve">Balance of the </w:t>
      </w:r>
      <w:r w:rsidRPr="00F33B6F">
        <w:rPr>
          <w:rFonts w:cs="Arial"/>
          <w:szCs w:val="24"/>
        </w:rPr>
        <w:t>Project</w:t>
      </w:r>
      <w:r w:rsidR="003C7DC6" w:rsidRPr="00F33B6F">
        <w:rPr>
          <w:rFonts w:cs="Arial"/>
          <w:szCs w:val="24"/>
        </w:rPr>
        <w:t xml:space="preserve">: </w:t>
      </w:r>
      <w:r w:rsidR="00671F1B" w:rsidRPr="00F33B6F">
        <w:rPr>
          <w:rFonts w:cs="Arial"/>
          <w:szCs w:val="24"/>
        </w:rPr>
        <w:t>Enter</w:t>
      </w:r>
      <w:r w:rsidR="001326FC" w:rsidRPr="00F33B6F">
        <w:rPr>
          <w:rFonts w:cs="Arial"/>
          <w:szCs w:val="24"/>
        </w:rPr>
        <w:t xml:space="preserve"> the total funds</w:t>
      </w:r>
      <w:r w:rsidRPr="00F33B6F">
        <w:rPr>
          <w:rFonts w:cs="Arial"/>
          <w:szCs w:val="24"/>
        </w:rPr>
        <w:t xml:space="preserve"> requested for </w:t>
      </w:r>
      <w:r w:rsidR="001326FC" w:rsidRPr="00F33B6F">
        <w:rPr>
          <w:rFonts w:cs="Arial"/>
          <w:szCs w:val="24"/>
        </w:rPr>
        <w:t>the out years (e.g., Year 2,</w:t>
      </w:r>
      <w:r w:rsidR="00C118CA" w:rsidRPr="00F33B6F">
        <w:rPr>
          <w:rFonts w:cs="Arial"/>
          <w:szCs w:val="24"/>
        </w:rPr>
        <w:t xml:space="preserve"> </w:t>
      </w:r>
      <w:r w:rsidR="001326FC" w:rsidRPr="00F33B6F">
        <w:rPr>
          <w:rFonts w:cs="Arial"/>
          <w:szCs w:val="24"/>
        </w:rPr>
        <w:t>Year 3, and Year 4).</w:t>
      </w:r>
      <w:r w:rsidR="003C7DC6" w:rsidRPr="00F33B6F">
        <w:rPr>
          <w:rFonts w:cs="Arial"/>
          <w:szCs w:val="24"/>
        </w:rPr>
        <w:t xml:space="preserve"> </w:t>
      </w:r>
      <w:r w:rsidR="001326FC" w:rsidRPr="00F33B6F">
        <w:rPr>
          <w:rFonts w:cs="Arial"/>
          <w:szCs w:val="24"/>
        </w:rPr>
        <w:t>For example, if you are requesting funds for four</w:t>
      </w:r>
      <w:r w:rsidR="00C118CA" w:rsidRPr="00F33B6F">
        <w:rPr>
          <w:rFonts w:cs="Arial"/>
          <w:szCs w:val="24"/>
        </w:rPr>
        <w:t xml:space="preserve"> </w:t>
      </w:r>
      <w:r w:rsidR="001326FC" w:rsidRPr="00F33B6F">
        <w:rPr>
          <w:rFonts w:cs="Arial"/>
          <w:szCs w:val="24"/>
        </w:rPr>
        <w:t xml:space="preserve">years in total, </w:t>
      </w:r>
      <w:r w:rsidR="00671F1B" w:rsidRPr="00F33B6F">
        <w:rPr>
          <w:rFonts w:cs="Arial"/>
          <w:szCs w:val="24"/>
        </w:rPr>
        <w:t>enter</w:t>
      </w:r>
      <w:r w:rsidR="001326FC" w:rsidRPr="00F33B6F">
        <w:rPr>
          <w:rFonts w:cs="Arial"/>
          <w:szCs w:val="24"/>
        </w:rPr>
        <w:t xml:space="preserve"> </w:t>
      </w:r>
      <w:r w:rsidR="00175B22" w:rsidRPr="00F33B6F">
        <w:rPr>
          <w:rFonts w:cs="Arial"/>
          <w:szCs w:val="24"/>
        </w:rPr>
        <w:t xml:space="preserve">the </w:t>
      </w:r>
      <w:r w:rsidR="00671F1B" w:rsidRPr="00F33B6F">
        <w:rPr>
          <w:rFonts w:cs="Arial"/>
          <w:szCs w:val="24"/>
        </w:rPr>
        <w:t xml:space="preserve">requested </w:t>
      </w:r>
      <w:r w:rsidR="00175B22" w:rsidRPr="00F33B6F">
        <w:rPr>
          <w:rFonts w:cs="Arial"/>
          <w:szCs w:val="24"/>
        </w:rPr>
        <w:t xml:space="preserve">budget </w:t>
      </w:r>
      <w:r w:rsidR="00671F1B" w:rsidRPr="00F33B6F">
        <w:rPr>
          <w:rFonts w:cs="Arial"/>
          <w:szCs w:val="24"/>
        </w:rPr>
        <w:t>amount for each budget period</w:t>
      </w:r>
      <w:r w:rsidR="001326FC" w:rsidRPr="00F33B6F">
        <w:rPr>
          <w:rFonts w:cs="Arial"/>
          <w:szCs w:val="24"/>
        </w:rPr>
        <w:t xml:space="preserve"> in columns b, c, and d (i.e., 3</w:t>
      </w:r>
      <w:r w:rsidR="00C118CA" w:rsidRPr="00F33B6F">
        <w:rPr>
          <w:rFonts w:cs="Arial"/>
          <w:szCs w:val="24"/>
        </w:rPr>
        <w:t xml:space="preserve"> out years).</w:t>
      </w:r>
      <w:r w:rsidR="007F7801" w:rsidRPr="00D747FF">
        <w:t xml:space="preserve"> </w:t>
      </w:r>
      <w:r w:rsidR="007F7801" w:rsidRPr="00F33B6F">
        <w:rPr>
          <w:rFonts w:cs="Arial"/>
          <w:szCs w:val="24"/>
        </w:rPr>
        <w:t xml:space="preserve">- (b) First column is </w:t>
      </w:r>
      <w:r w:rsidR="00175B22" w:rsidRPr="00F33B6F">
        <w:rPr>
          <w:rFonts w:cs="Arial"/>
          <w:szCs w:val="24"/>
        </w:rPr>
        <w:t xml:space="preserve">the </w:t>
      </w:r>
      <w:r w:rsidR="007F7801" w:rsidRPr="00F33B6F">
        <w:rPr>
          <w:rFonts w:cs="Arial"/>
          <w:szCs w:val="24"/>
        </w:rPr>
        <w:t xml:space="preserve">budget for the second budget period; (c) Second column is </w:t>
      </w:r>
      <w:r w:rsidR="00671F1B" w:rsidRPr="00F33B6F">
        <w:rPr>
          <w:rFonts w:cs="Arial"/>
          <w:szCs w:val="24"/>
        </w:rPr>
        <w:t xml:space="preserve">the </w:t>
      </w:r>
      <w:r w:rsidR="007F7801" w:rsidRPr="00F33B6F">
        <w:rPr>
          <w:rFonts w:cs="Arial"/>
          <w:szCs w:val="24"/>
        </w:rPr>
        <w:t xml:space="preserve">budget for the third budget period; (d) Third column is </w:t>
      </w:r>
      <w:r w:rsidR="00671F1B" w:rsidRPr="00F33B6F">
        <w:rPr>
          <w:rFonts w:cs="Arial"/>
          <w:szCs w:val="24"/>
        </w:rPr>
        <w:t xml:space="preserve">the </w:t>
      </w:r>
      <w:r w:rsidR="007F7801" w:rsidRPr="00F33B6F">
        <w:rPr>
          <w:rFonts w:cs="Arial"/>
          <w:szCs w:val="24"/>
        </w:rPr>
        <w:t xml:space="preserve">budget for the fourth budget period. Use Line 16 for </w:t>
      </w:r>
      <w:r w:rsidR="002E4440" w:rsidRPr="00F33B6F">
        <w:rPr>
          <w:rFonts w:cs="Arial"/>
          <w:szCs w:val="24"/>
        </w:rPr>
        <w:t>f</w:t>
      </w:r>
      <w:r w:rsidR="007F7801" w:rsidRPr="00F33B6F">
        <w:rPr>
          <w:rFonts w:cs="Arial"/>
          <w:szCs w:val="24"/>
        </w:rPr>
        <w:t xml:space="preserve">ederal funds and Line 17 for </w:t>
      </w:r>
      <w:r w:rsidR="00543802" w:rsidRPr="00F33B6F">
        <w:rPr>
          <w:rFonts w:cs="Arial"/>
          <w:szCs w:val="24"/>
        </w:rPr>
        <w:t>n</w:t>
      </w:r>
      <w:r w:rsidR="007F7801" w:rsidRPr="00F33B6F">
        <w:rPr>
          <w:rFonts w:cs="Arial"/>
          <w:szCs w:val="24"/>
        </w:rPr>
        <w:t>on-</w:t>
      </w:r>
      <w:r w:rsidR="002E4440" w:rsidRPr="00F33B6F">
        <w:rPr>
          <w:rFonts w:cs="Arial"/>
          <w:szCs w:val="24"/>
        </w:rPr>
        <w:t>f</w:t>
      </w:r>
      <w:r w:rsidR="007F7801" w:rsidRPr="00F33B6F">
        <w:rPr>
          <w:rFonts w:cs="Arial"/>
          <w:szCs w:val="24"/>
        </w:rPr>
        <w:t>ederal funds</w:t>
      </w:r>
      <w:r w:rsidR="009A0988">
        <w:rPr>
          <w:rFonts w:cs="Arial"/>
          <w:szCs w:val="24"/>
        </w:rPr>
        <w:t>.</w:t>
      </w:r>
      <w:r w:rsidR="00111DBA" w:rsidRPr="00F33B6F">
        <w:rPr>
          <w:rFonts w:cs="Arial"/>
          <w:szCs w:val="24"/>
        </w:rPr>
        <w:t xml:space="preserve"> </w:t>
      </w:r>
    </w:p>
    <w:p w14:paraId="3FE0A173" w14:textId="77777777" w:rsidR="009A0988" w:rsidRPr="00F33B6F" w:rsidRDefault="009A0988" w:rsidP="00A16D62">
      <w:pPr>
        <w:pStyle w:val="ListParagraph"/>
        <w:numPr>
          <w:ilvl w:val="0"/>
          <w:numId w:val="48"/>
        </w:numPr>
        <w:spacing w:after="0"/>
        <w:ind w:left="1080"/>
        <w:rPr>
          <w:rFonts w:cs="Arial"/>
          <w:szCs w:val="24"/>
        </w:rPr>
      </w:pPr>
    </w:p>
    <w:p w14:paraId="6A865B60" w14:textId="2EE8F458" w:rsidR="005E352E" w:rsidRPr="00A854E6" w:rsidRDefault="005E352E" w:rsidP="00A854E6">
      <w:pPr>
        <w:pStyle w:val="ListParagraph"/>
        <w:spacing w:after="0"/>
        <w:ind w:left="1080"/>
        <w:rPr>
          <w:rFonts w:cs="Arial"/>
          <w:szCs w:val="24"/>
        </w:rPr>
      </w:pPr>
      <w:r>
        <w:t xml:space="preserve">See </w:t>
      </w:r>
      <w:hyperlink w:anchor="_Appendix_B_-" w:history="1">
        <w:r w:rsidRPr="00EF24D7">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  These errors will prevent your application from being successfully submitted.</w:t>
      </w:r>
    </w:p>
    <w:p w14:paraId="70947B38" w14:textId="77777777" w:rsidR="00A854E6" w:rsidRPr="005E352E" w:rsidRDefault="00A854E6" w:rsidP="00A854E6">
      <w:pPr>
        <w:pStyle w:val="ListParagraph"/>
        <w:spacing w:after="0"/>
        <w:ind w:left="1080"/>
        <w:rPr>
          <w:rFonts w:cs="Arial"/>
          <w:szCs w:val="24"/>
        </w:rPr>
      </w:pPr>
    </w:p>
    <w:p w14:paraId="6F0BA556" w14:textId="35BA38D2" w:rsidR="005E352E" w:rsidRPr="001C297A" w:rsidRDefault="005E352E" w:rsidP="00A854E6">
      <w:pPr>
        <w:pStyle w:val="ListParagraph"/>
        <w:spacing w:after="0"/>
        <w:ind w:left="1080"/>
      </w:pPr>
      <w:r w:rsidRPr="005E352E">
        <w:t xml:space="preserve">A link to a sample budget form and justification is provided in </w:t>
      </w:r>
      <w:hyperlink w:anchor="_Appendix_M_–_1" w:history="1">
        <w:r w:rsidRPr="009A3005">
          <w:rPr>
            <w:rStyle w:val="Hyperlink"/>
          </w:rPr>
          <w:t xml:space="preserve">Appendix </w:t>
        </w:r>
        <w:r w:rsidR="00395631">
          <w:rPr>
            <w:rStyle w:val="Hyperlink"/>
          </w:rPr>
          <w:t>L</w:t>
        </w:r>
      </w:hyperlink>
      <w:r w:rsidRPr="00E04343">
        <w:t xml:space="preserve"> </w:t>
      </w:r>
      <w:r w:rsidRPr="005E352E">
        <w:t xml:space="preserve">of this </w:t>
      </w:r>
      <w:r w:rsidR="00DF3247">
        <w:t>NOFO</w:t>
      </w:r>
      <w:r w:rsidRPr="005E352E">
        <w:t xml:space="preserve">. </w:t>
      </w:r>
      <w:r w:rsidR="00DF3247">
        <w:t xml:space="preserve"> </w:t>
      </w:r>
      <w:r w:rsidRPr="005E352E">
        <w:rPr>
          <w:b/>
        </w:rPr>
        <w:t>It is highly recommended that you use this sample budget format. This will expedite review of your application.</w:t>
      </w:r>
    </w:p>
    <w:p w14:paraId="2ED558BE" w14:textId="77777777" w:rsidR="005E352E" w:rsidRPr="005E352E" w:rsidRDefault="005E352E" w:rsidP="00570A74">
      <w:pPr>
        <w:pStyle w:val="ListParagraph"/>
        <w:spacing w:after="0"/>
        <w:ind w:left="1080"/>
      </w:pPr>
    </w:p>
    <w:bookmarkEnd w:id="108"/>
    <w:bookmarkEnd w:id="109"/>
    <w:p w14:paraId="2C18C7AF" w14:textId="024022AD" w:rsidR="00E22B7F" w:rsidRPr="00395631" w:rsidRDefault="00E22B7F" w:rsidP="00570A74">
      <w:pPr>
        <w:pStyle w:val="ListBullet"/>
        <w:numPr>
          <w:ilvl w:val="0"/>
          <w:numId w:val="49"/>
        </w:numPr>
        <w:tabs>
          <w:tab w:val="left" w:pos="1080"/>
        </w:tabs>
        <w:spacing w:after="0"/>
        <w:ind w:left="720"/>
        <w:rPr>
          <w:rFonts w:cs="Arial"/>
        </w:rPr>
      </w:pPr>
      <w:r w:rsidRPr="00AC34BE">
        <w:rPr>
          <w:rFonts w:cs="Arial"/>
          <w:b/>
          <w:bCs/>
        </w:rPr>
        <w:t xml:space="preserve">PROJECT NARRATIVE </w:t>
      </w:r>
      <w:r w:rsidR="00D434AC" w:rsidRPr="00AC34BE">
        <w:rPr>
          <w:rFonts w:cs="Arial"/>
        </w:rPr>
        <w:t xml:space="preserve">– </w:t>
      </w:r>
      <w:r w:rsidR="007923C6">
        <w:rPr>
          <w:rFonts w:cs="Arial"/>
          <w:b/>
          <w:bCs/>
        </w:rPr>
        <w:t xml:space="preserve">(Maximum 10 pages total) </w:t>
      </w:r>
    </w:p>
    <w:p w14:paraId="717EFAFF" w14:textId="77777777" w:rsidR="00395631" w:rsidRPr="00570A74" w:rsidRDefault="00395631" w:rsidP="00395631">
      <w:pPr>
        <w:pStyle w:val="ListBullet"/>
        <w:tabs>
          <w:tab w:val="left" w:pos="1080"/>
        </w:tabs>
        <w:spacing w:after="0"/>
        <w:ind w:left="720"/>
        <w:rPr>
          <w:rFonts w:cs="Arial"/>
        </w:rPr>
      </w:pPr>
    </w:p>
    <w:p w14:paraId="06DD22E6" w14:textId="1406E6D4" w:rsidR="007923C6" w:rsidRDefault="00D434AC" w:rsidP="00DF3247">
      <w:pPr>
        <w:pStyle w:val="ListBullet"/>
        <w:tabs>
          <w:tab w:val="left" w:pos="1080"/>
        </w:tabs>
        <w:spacing w:after="0"/>
        <w:ind w:left="720"/>
        <w:rPr>
          <w:rFonts w:cs="Arial"/>
        </w:rPr>
      </w:pPr>
      <w:r w:rsidRPr="00AC34BE">
        <w:rPr>
          <w:rFonts w:cs="Arial"/>
        </w:rPr>
        <w:lastRenderedPageBreak/>
        <w:t>The Project Nar</w:t>
      </w:r>
      <w:r w:rsidR="003C7DC6">
        <w:rPr>
          <w:rFonts w:cs="Arial"/>
        </w:rPr>
        <w:t xml:space="preserve">rative describes your project. </w:t>
      </w:r>
      <w:r w:rsidRPr="00AC34BE">
        <w:rPr>
          <w:rFonts w:cs="Arial"/>
        </w:rPr>
        <w:t xml:space="preserve">It consists of Sections A through </w:t>
      </w:r>
      <w:r w:rsidRPr="00A16D62">
        <w:rPr>
          <w:rFonts w:cs="Arial"/>
        </w:rPr>
        <w:t>E</w:t>
      </w:r>
      <w:r w:rsidRPr="00AC34BE">
        <w:rPr>
          <w:rFonts w:cs="Arial"/>
        </w:rPr>
        <w:t>.</w:t>
      </w:r>
      <w:r w:rsidRPr="00AC34BE">
        <w:rPr>
          <w:rFonts w:cs="Arial"/>
          <w:b/>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00954845">
        <w:rPr>
          <w:rFonts w:cs="Arial"/>
        </w:rPr>
        <w:t xml:space="preserve"> </w:t>
      </w:r>
      <w:r w:rsidRPr="00AC34BE">
        <w:rPr>
          <w:rFonts w:cs="Arial"/>
        </w:rPr>
        <w:t xml:space="preserve">More detailed instructions for completing each section of the Project Narrative are provided in </w:t>
      </w:r>
      <w:hyperlink w:anchor="_6._OTHER_SUBMISSION" w:history="1">
        <w:r w:rsidRPr="00287EC1">
          <w:rPr>
            <w:rStyle w:val="Hyperlink"/>
            <w:rFonts w:cs="Arial"/>
          </w:rPr>
          <w:t>Section V</w:t>
        </w:r>
      </w:hyperlink>
      <w:r w:rsidR="00DF3247">
        <w:rPr>
          <w:rStyle w:val="Hyperlink"/>
          <w:rFonts w:cs="Arial"/>
        </w:rPr>
        <w:t>.2</w:t>
      </w:r>
      <w:r w:rsidRPr="00AC34BE">
        <w:rPr>
          <w:rFonts w:cs="Arial"/>
        </w:rPr>
        <w:t xml:space="preserve"> – Application Review Information</w:t>
      </w:r>
      <w:r w:rsidR="00066493" w:rsidRPr="00AC34BE">
        <w:rPr>
          <w:rFonts w:cs="Arial"/>
        </w:rPr>
        <w:t>.</w:t>
      </w:r>
    </w:p>
    <w:p w14:paraId="20AFB5DE" w14:textId="77777777" w:rsidR="00DF3247" w:rsidRDefault="00DF3247" w:rsidP="002B2939">
      <w:pPr>
        <w:pStyle w:val="ListBullet"/>
        <w:tabs>
          <w:tab w:val="left" w:pos="1080"/>
        </w:tabs>
        <w:spacing w:after="0"/>
        <w:ind w:left="720"/>
        <w:rPr>
          <w:rFonts w:cs="Arial"/>
        </w:rPr>
      </w:pPr>
    </w:p>
    <w:p w14:paraId="1234B72C" w14:textId="5CD49964" w:rsidR="00E22B7F" w:rsidRPr="00395631" w:rsidRDefault="00E22B7F" w:rsidP="002B2939">
      <w:pPr>
        <w:pStyle w:val="ListParagraph"/>
        <w:numPr>
          <w:ilvl w:val="0"/>
          <w:numId w:val="50"/>
        </w:numPr>
        <w:spacing w:after="0"/>
        <w:ind w:left="72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10" w:name="_Toc453325309"/>
    </w:p>
    <w:p w14:paraId="630D6EE9" w14:textId="77777777" w:rsidR="00395631" w:rsidRPr="00E22B7F" w:rsidRDefault="00395631" w:rsidP="00395631">
      <w:pPr>
        <w:pStyle w:val="ListParagraph"/>
        <w:spacing w:after="0"/>
        <w:rPr>
          <w:rStyle w:val="StyleListBulletBoldChar"/>
          <w:rFonts w:cs="Arial"/>
          <w:b w:val="0"/>
          <w:bCs w:val="0"/>
          <w:szCs w:val="20"/>
        </w:rPr>
      </w:pPr>
    </w:p>
    <w:p w14:paraId="015A5653" w14:textId="0A312FAB" w:rsidR="004F20AB" w:rsidRDefault="00E54381" w:rsidP="00DF3247">
      <w:pPr>
        <w:pStyle w:val="ListParagraph"/>
        <w:spacing w:after="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 </w:t>
      </w:r>
      <w:r w:rsidR="003C7DC6">
        <w:rPr>
          <w:rFonts w:cs="Arial"/>
        </w:rPr>
        <w:t xml:space="preserve"> </w:t>
      </w:r>
      <w:r w:rsidR="004F20AB" w:rsidRPr="00BB2CC8">
        <w:rPr>
          <w:rFonts w:cs="Arial"/>
        </w:rPr>
        <w:t>(</w:t>
      </w:r>
      <w:r w:rsidR="004F20AB" w:rsidRPr="004373F1">
        <w:rPr>
          <w:rFonts w:cs="Arial"/>
        </w:rPr>
        <w:t xml:space="preserve">See </w:t>
      </w:r>
      <w:hyperlink w:anchor="_3.1_Required_Application"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1BFE7104" w14:textId="77777777" w:rsidR="00DF3247" w:rsidRPr="00BB2CC8" w:rsidRDefault="00DF3247" w:rsidP="002B2939">
      <w:pPr>
        <w:pStyle w:val="ListParagraph"/>
        <w:spacing w:after="0"/>
        <w:rPr>
          <w:rFonts w:cs="Arial"/>
        </w:rPr>
      </w:pPr>
    </w:p>
    <w:p w14:paraId="31E3E46D" w14:textId="009A53D5" w:rsidR="00244593" w:rsidRDefault="00E22B7F" w:rsidP="00DF3247">
      <w:pPr>
        <w:pStyle w:val="ListBullet"/>
        <w:numPr>
          <w:ilvl w:val="0"/>
          <w:numId w:val="51"/>
        </w:numPr>
        <w:spacing w:after="0"/>
        <w:ind w:left="720"/>
        <w:rPr>
          <w:rFonts w:cs="Arial"/>
        </w:rPr>
      </w:pPr>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r w:rsidR="00F33B6F">
        <w:rPr>
          <w:rStyle w:val="StyleListBulletBoldChar"/>
          <w:rFonts w:cs="Arial"/>
          <w:bCs w:val="0"/>
        </w:rPr>
        <w:t>10</w:t>
      </w:r>
      <w:r w:rsidRPr="00AC34BE">
        <w:rPr>
          <w:rStyle w:val="StyleListBulletBoldChar"/>
          <w:rFonts w:cs="Arial"/>
          <w:bCs w:val="0"/>
        </w:rPr>
        <w:t xml:space="preserve"> </w:t>
      </w:r>
      <w:r w:rsidRPr="00AC34BE">
        <w:rPr>
          <w:rFonts w:cs="Arial"/>
        </w:rPr>
        <w:t xml:space="preserve"> </w:t>
      </w:r>
      <w:bookmarkStart w:id="111" w:name="_Hlk80343175"/>
    </w:p>
    <w:p w14:paraId="2D5D2CAD" w14:textId="4A386DD4" w:rsidR="00B0210F" w:rsidRDefault="00B0210F" w:rsidP="00CA3729">
      <w:pPr>
        <w:pStyle w:val="ListBullet"/>
        <w:spacing w:after="0"/>
        <w:ind w:left="720"/>
        <w:rPr>
          <w:rFonts w:cs="Arial"/>
        </w:rPr>
      </w:pPr>
    </w:p>
    <w:p w14:paraId="36F32621" w14:textId="77777777" w:rsidR="00244593" w:rsidRDefault="00D434AC" w:rsidP="00570A74">
      <w:pPr>
        <w:pStyle w:val="ListBullet"/>
        <w:ind w:left="720"/>
        <w:rPr>
          <w:rFonts w:cs="Arial"/>
        </w:rPr>
      </w:pPr>
      <w:r w:rsidRPr="00AC34BE">
        <w:rPr>
          <w:rFonts w:cs="Arial"/>
        </w:rPr>
        <w:t>Use only</w:t>
      </w:r>
      <w:r w:rsidR="003C7DC6">
        <w:rPr>
          <w:rFonts w:cs="Arial"/>
        </w:rPr>
        <w:t xml:space="preserve"> the attachments listed below. </w:t>
      </w:r>
      <w:r w:rsidRPr="00AC34BE">
        <w:rPr>
          <w:rFonts w:cs="Arial"/>
        </w:rPr>
        <w:t>If your application includes any attachments not required in this docum</w:t>
      </w:r>
      <w:r w:rsidR="003C7DC6">
        <w:rPr>
          <w:rFonts w:cs="Arial"/>
        </w:rPr>
        <w:t xml:space="preserve">ent, they will be disregarded. </w:t>
      </w:r>
    </w:p>
    <w:p w14:paraId="576B2B3D" w14:textId="77777777" w:rsidR="00244593" w:rsidRDefault="00D434AC" w:rsidP="00570A74">
      <w:pPr>
        <w:pStyle w:val="ListBullet"/>
        <w:ind w:left="720"/>
        <w:rPr>
          <w:rFonts w:cs="Arial"/>
        </w:rPr>
      </w:pPr>
      <w:r w:rsidRPr="00AC34BE">
        <w:rPr>
          <w:rFonts w:cs="Arial"/>
        </w:rPr>
        <w:t>Do not use attachments to extend or replace any of the sect</w:t>
      </w:r>
      <w:r w:rsidR="003C7DC6">
        <w:rPr>
          <w:rFonts w:cs="Arial"/>
        </w:rPr>
        <w:t xml:space="preserve">ions of the Project Narrative. </w:t>
      </w:r>
      <w:r w:rsidRPr="00AC34BE">
        <w:rPr>
          <w:rFonts w:cs="Arial"/>
        </w:rPr>
        <w:t>Reviewers wil</w:t>
      </w:r>
      <w:r w:rsidR="003C7DC6">
        <w:rPr>
          <w:rFonts w:cs="Arial"/>
        </w:rPr>
        <w:t xml:space="preserve">l not consider them if you do. </w:t>
      </w:r>
    </w:p>
    <w:p w14:paraId="177A2AF8" w14:textId="139BB493" w:rsidR="00D434AC" w:rsidRPr="00AC34BE" w:rsidRDefault="00B67425" w:rsidP="00570A74">
      <w:pPr>
        <w:pStyle w:val="ListBullet"/>
        <w:ind w:left="720"/>
        <w:rPr>
          <w:rFonts w:cs="Arial"/>
        </w:rPr>
      </w:pPr>
      <w:r>
        <w:rPr>
          <w:rFonts w:cs="Arial"/>
        </w:rPr>
        <w:t>L</w:t>
      </w:r>
      <w:r w:rsidR="00D434AC" w:rsidRPr="00AC34BE">
        <w:rPr>
          <w:rFonts w:cs="Arial"/>
        </w:rPr>
        <w:t>abel the attachments as: Attachment 1, Attachment 2, etc.</w:t>
      </w:r>
      <w:r w:rsidR="003C7DC6">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eRA ASSIST.)</w:t>
      </w:r>
      <w:bookmarkEnd w:id="98"/>
    </w:p>
    <w:bookmarkEnd w:id="111"/>
    <w:p w14:paraId="61D0C19B" w14:textId="570C1CB9" w:rsidR="00244593" w:rsidRPr="00570A74" w:rsidRDefault="00D434AC" w:rsidP="00570A74">
      <w:pPr>
        <w:pStyle w:val="ListBullet"/>
        <w:numPr>
          <w:ilvl w:val="0"/>
          <w:numId w:val="5"/>
        </w:numPr>
        <w:spacing w:after="0"/>
        <w:ind w:left="1080"/>
        <w:rPr>
          <w:rFonts w:cs="Arial"/>
          <w:b/>
          <w:bCs/>
          <w:i/>
          <w:iCs/>
        </w:rPr>
      </w:pPr>
      <w:r w:rsidRPr="00570A74">
        <w:rPr>
          <w:rFonts w:cs="Arial"/>
          <w:b/>
          <w:bCs/>
          <w:i/>
          <w:iCs/>
        </w:rPr>
        <w:t xml:space="preserve">Attachment 1: </w:t>
      </w:r>
      <w:r w:rsidR="00244593" w:rsidRPr="00570A74">
        <w:rPr>
          <w:rFonts w:cs="Arial"/>
          <w:b/>
          <w:bCs/>
          <w:i/>
          <w:iCs/>
        </w:rPr>
        <w:t>Evidence of Experience and Credentials</w:t>
      </w:r>
      <w:r w:rsidRPr="00570A74">
        <w:rPr>
          <w:rFonts w:cs="Arial"/>
          <w:b/>
          <w:bCs/>
          <w:i/>
          <w:iCs/>
        </w:rPr>
        <w:t xml:space="preserve"> </w:t>
      </w:r>
    </w:p>
    <w:p w14:paraId="591CEEB3" w14:textId="7A74D33F" w:rsidR="00244593" w:rsidRDefault="00D434AC" w:rsidP="00570A74">
      <w:pPr>
        <w:pStyle w:val="ListBullet"/>
        <w:numPr>
          <w:ilvl w:val="1"/>
          <w:numId w:val="93"/>
        </w:numPr>
        <w:spacing w:after="0"/>
        <w:ind w:left="1800"/>
        <w:rPr>
          <w:rFonts w:cs="Arial"/>
        </w:rPr>
      </w:pPr>
      <w:r w:rsidRPr="00AC34BE">
        <w:rPr>
          <w:rFonts w:cs="Arial"/>
        </w:rPr>
        <w:t xml:space="preserve">Identification of at least one experienced, licensed mental health/substance use </w:t>
      </w:r>
      <w:r w:rsidR="00DF3247">
        <w:rPr>
          <w:rFonts w:cs="Arial"/>
        </w:rPr>
        <w:t>treatment</w:t>
      </w:r>
      <w:r w:rsidR="00B12847">
        <w:rPr>
          <w:rFonts w:cs="Arial"/>
        </w:rPr>
        <w:t xml:space="preserve"> provider</w:t>
      </w:r>
      <w:r w:rsidRPr="00AC34BE">
        <w:rPr>
          <w:rFonts w:cs="Arial"/>
        </w:rPr>
        <w:t xml:space="preserve"> organization</w:t>
      </w:r>
      <w:r w:rsidR="00244593">
        <w:rPr>
          <w:rFonts w:cs="Arial"/>
        </w:rPr>
        <w:t>.</w:t>
      </w:r>
    </w:p>
    <w:p w14:paraId="017CD45D" w14:textId="6ED9147D" w:rsidR="00244593" w:rsidRDefault="00244593" w:rsidP="00570A74">
      <w:pPr>
        <w:pStyle w:val="ListBullet"/>
        <w:numPr>
          <w:ilvl w:val="1"/>
          <w:numId w:val="93"/>
        </w:numPr>
        <w:spacing w:after="0"/>
        <w:ind w:left="1800"/>
        <w:rPr>
          <w:rFonts w:cs="Arial"/>
        </w:rPr>
      </w:pPr>
      <w:r>
        <w:rPr>
          <w:rFonts w:cs="Arial"/>
        </w:rPr>
        <w:t>A</w:t>
      </w:r>
      <w:r w:rsidR="00D434AC" w:rsidRPr="00AC34BE">
        <w:rPr>
          <w:rFonts w:cs="Arial"/>
        </w:rPr>
        <w:t xml:space="preserve"> list of all direct service provider organizations that have agreed to participate in the proposed project, including the applicant agency, if it is a service provider organization</w:t>
      </w:r>
      <w:r>
        <w:rPr>
          <w:rFonts w:cs="Arial"/>
        </w:rPr>
        <w:t>.</w:t>
      </w:r>
    </w:p>
    <w:p w14:paraId="3078086C" w14:textId="25B1340B" w:rsidR="00244593" w:rsidRDefault="00244593" w:rsidP="00570A74">
      <w:pPr>
        <w:pStyle w:val="ListBullet"/>
        <w:numPr>
          <w:ilvl w:val="1"/>
          <w:numId w:val="93"/>
        </w:numPr>
        <w:spacing w:after="0"/>
        <w:ind w:left="1800"/>
        <w:rPr>
          <w:rFonts w:cs="Arial"/>
        </w:rPr>
      </w:pPr>
      <w:r>
        <w:rPr>
          <w:rFonts w:cs="Arial"/>
        </w:rPr>
        <w:t>L</w:t>
      </w:r>
      <w:r w:rsidR="00D434AC" w:rsidRPr="00AC34BE">
        <w:rPr>
          <w:rFonts w:cs="Arial"/>
        </w:rPr>
        <w:t xml:space="preserve">etters of </w:t>
      </w:r>
      <w:r w:rsidR="000F53CC">
        <w:rPr>
          <w:rFonts w:cs="Arial"/>
        </w:rPr>
        <w:t>C</w:t>
      </w:r>
      <w:r w:rsidR="00D434AC" w:rsidRPr="00AC34BE">
        <w:rPr>
          <w:rFonts w:cs="Arial"/>
        </w:rPr>
        <w:t xml:space="preserve">ommitment from these direct service provider organizations; </w:t>
      </w:r>
      <w:r w:rsidR="00D434AC" w:rsidRPr="00AC34BE">
        <w:rPr>
          <w:rFonts w:cs="Arial"/>
          <w:b/>
        </w:rPr>
        <w:t>(Do not include any letters of support.  Reviewers will not consider them if you do.)</w:t>
      </w:r>
      <w:r w:rsidR="00D434AC" w:rsidRPr="00AC34BE">
        <w:rPr>
          <w:rFonts w:cs="Arial"/>
        </w:rPr>
        <w:t xml:space="preserve"> </w:t>
      </w:r>
    </w:p>
    <w:p w14:paraId="5B2FB54B" w14:textId="065649F3" w:rsidR="00D434AC" w:rsidRDefault="00F33B6F" w:rsidP="00570A74">
      <w:pPr>
        <w:pStyle w:val="ListBullet"/>
        <w:numPr>
          <w:ilvl w:val="1"/>
          <w:numId w:val="93"/>
        </w:numPr>
        <w:spacing w:after="0"/>
        <w:ind w:left="1800"/>
        <w:rPr>
          <w:rFonts w:cs="Arial"/>
        </w:rPr>
      </w:pPr>
      <w:r>
        <w:rPr>
          <w:rFonts w:cs="Arial"/>
        </w:rPr>
        <w:t xml:space="preserve">A </w:t>
      </w:r>
      <w:r w:rsidR="00C1523B">
        <w:rPr>
          <w:rFonts w:cs="Arial"/>
        </w:rPr>
        <w:t>statement</w:t>
      </w:r>
      <w:r w:rsidR="00D434AC" w:rsidRPr="00AC34BE">
        <w:rPr>
          <w:rFonts w:cs="Arial"/>
        </w:rPr>
        <w:t xml:space="preserve"> </w:t>
      </w:r>
      <w:r w:rsidR="00C1523B">
        <w:rPr>
          <w:rFonts w:cs="Arial"/>
        </w:rPr>
        <w:t>c</w:t>
      </w:r>
      <w:r>
        <w:rPr>
          <w:rFonts w:cs="Arial"/>
        </w:rPr>
        <w:t>ertifying</w:t>
      </w:r>
      <w:r w:rsidR="00D434AC" w:rsidRPr="00AC34BE">
        <w:rPr>
          <w:rFonts w:cs="Arial"/>
        </w:rPr>
        <w:t xml:space="preserve"> that</w:t>
      </w:r>
      <w:r w:rsidR="00F2724D" w:rsidRPr="00AC34BE">
        <w:rPr>
          <w:rFonts w:cs="Arial"/>
        </w:rPr>
        <w:t xml:space="preserve"> all listed providers </w:t>
      </w:r>
      <w:r w:rsidR="00BB44B0" w:rsidRPr="00AC34BE">
        <w:rPr>
          <w:rFonts w:cs="Arial"/>
        </w:rPr>
        <w:t xml:space="preserve">have </w:t>
      </w:r>
      <w:r w:rsidR="00F2724D" w:rsidRPr="00AC34BE">
        <w:rPr>
          <w:rFonts w:cs="Arial"/>
        </w:rPr>
        <w:t xml:space="preserve">met the </w:t>
      </w:r>
      <w:r w:rsidR="00F2724D" w:rsidRPr="002B5A38">
        <w:rPr>
          <w:rFonts w:cs="Arial"/>
        </w:rPr>
        <w:t>two</w:t>
      </w:r>
      <w:r w:rsidR="00D434AC" w:rsidRPr="002B5A38">
        <w:rPr>
          <w:rFonts w:cs="Arial"/>
        </w:rPr>
        <w:t>-year</w:t>
      </w:r>
      <w:r w:rsidR="00D434AC" w:rsidRPr="00AC34BE">
        <w:rPr>
          <w:rFonts w:cs="Arial"/>
        </w:rPr>
        <w:t xml:space="preserve"> experience </w:t>
      </w:r>
      <w:r w:rsidR="00823F68" w:rsidRPr="00AC34BE">
        <w:rPr>
          <w:rFonts w:cs="Arial"/>
        </w:rPr>
        <w:t>requirement</w:t>
      </w:r>
      <w:r w:rsidR="00D434AC" w:rsidRPr="00AC34BE">
        <w:rPr>
          <w:rFonts w:cs="Arial"/>
        </w:rPr>
        <w:t>, are appropriately licensed, accredited</w:t>
      </w:r>
      <w:r w:rsidR="00607177">
        <w:rPr>
          <w:rFonts w:cs="Arial"/>
        </w:rPr>
        <w:t>,</w:t>
      </w:r>
      <w:r w:rsidR="00D434AC" w:rsidRPr="00AC34BE">
        <w:rPr>
          <w:rFonts w:cs="Arial"/>
        </w:rPr>
        <w:t xml:space="preserve"> and certified, and that if the application is within the funding range for an award, the applicant will send the GPO the required documentation within the specified time</w:t>
      </w:r>
      <w:r w:rsidR="00D80435" w:rsidRPr="00AC34BE">
        <w:rPr>
          <w:rFonts w:cs="Arial"/>
        </w:rPr>
        <w:t>.</w:t>
      </w:r>
      <w:r w:rsidR="00D434AC" w:rsidRPr="00AC34BE">
        <w:rPr>
          <w:rFonts w:cs="Arial"/>
        </w:rPr>
        <w:t xml:space="preserve"> </w:t>
      </w:r>
    </w:p>
    <w:p w14:paraId="4FFA7606" w14:textId="77777777" w:rsidR="00757F99" w:rsidRPr="00AC34BE" w:rsidRDefault="00757F99" w:rsidP="00570A74">
      <w:pPr>
        <w:pStyle w:val="ListBullet"/>
        <w:spacing w:after="0"/>
        <w:ind w:left="2160"/>
        <w:rPr>
          <w:rFonts w:cs="Arial"/>
        </w:rPr>
      </w:pPr>
    </w:p>
    <w:p w14:paraId="652B6391" w14:textId="701F7101" w:rsidR="00244593" w:rsidRPr="00570A74" w:rsidRDefault="00D434AC" w:rsidP="00570A74">
      <w:pPr>
        <w:pStyle w:val="ListBullet"/>
        <w:numPr>
          <w:ilvl w:val="0"/>
          <w:numId w:val="5"/>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504AEFB0" w14:textId="6D716D0A" w:rsidR="00D434AC" w:rsidRDefault="002C14BF" w:rsidP="00570A74">
      <w:pPr>
        <w:pStyle w:val="ListBullet"/>
        <w:spacing w:after="0"/>
        <w:ind w:left="1080"/>
        <w:rPr>
          <w:rFonts w:cs="Arial"/>
          <w:b/>
          <w:bCs/>
        </w:rPr>
      </w:pPr>
      <w:r w:rsidRPr="00AC34BE">
        <w:rPr>
          <w:rFonts w:cs="Arial"/>
        </w:rPr>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D434AC" w:rsidRPr="00AC34BE">
        <w:rPr>
          <w:rFonts w:cs="Arial"/>
        </w:rPr>
        <w:t xml:space="preserve"> Instead, provide a web link to the ap</w:t>
      </w:r>
      <w:r w:rsidR="00A1699A">
        <w:rPr>
          <w:rFonts w:cs="Arial"/>
        </w:rPr>
        <w:t xml:space="preserve">propriate instrument/protocol. </w:t>
      </w:r>
      <w:r w:rsidR="00D434AC" w:rsidRPr="00AC34BE">
        <w:rPr>
          <w:rFonts w:cs="Arial"/>
        </w:rPr>
        <w:t xml:space="preserve">If the data collection instrument(s) </w:t>
      </w:r>
      <w:r w:rsidR="00D434AC" w:rsidRPr="00AC34BE">
        <w:rPr>
          <w:rFonts w:cs="Arial"/>
        </w:rPr>
        <w:lastRenderedPageBreak/>
        <w:t>or interview protocol(s) is/are not standardized, you must include a copy in Attachment 2.</w:t>
      </w:r>
      <w:r w:rsidR="003C7675">
        <w:rPr>
          <w:rFonts w:cs="Arial"/>
        </w:rPr>
        <w:t xml:space="preserve"> </w:t>
      </w:r>
    </w:p>
    <w:p w14:paraId="3E757A29" w14:textId="77777777" w:rsidR="00757F99" w:rsidRPr="00AC34BE" w:rsidRDefault="00757F99" w:rsidP="00570A74">
      <w:pPr>
        <w:pStyle w:val="ListBullet"/>
        <w:spacing w:after="0"/>
        <w:ind w:left="1080"/>
        <w:rPr>
          <w:rFonts w:cs="Arial"/>
        </w:rPr>
      </w:pPr>
    </w:p>
    <w:p w14:paraId="5FCC6D25" w14:textId="77777777" w:rsidR="00DA1E5B" w:rsidRDefault="00D434AC" w:rsidP="00570A74">
      <w:pPr>
        <w:pStyle w:val="ListBullet"/>
        <w:numPr>
          <w:ilvl w:val="0"/>
          <w:numId w:val="5"/>
        </w:numPr>
        <w:spacing w:after="0"/>
        <w:ind w:left="1080"/>
        <w:rPr>
          <w:rFonts w:cs="Arial"/>
          <w:b/>
          <w:bCs/>
          <w:i/>
          <w:iCs/>
        </w:rPr>
      </w:pPr>
      <w:r w:rsidRPr="00DA1E5B">
        <w:rPr>
          <w:rFonts w:cs="Arial"/>
          <w:b/>
          <w:bCs/>
          <w:i/>
          <w:iCs/>
        </w:rPr>
        <w:t xml:space="preserve">Attachment 3: </w:t>
      </w:r>
      <w:r w:rsidR="002C14BF" w:rsidRPr="00DA1E5B">
        <w:rPr>
          <w:rFonts w:cs="Arial"/>
          <w:b/>
          <w:bCs/>
          <w:i/>
          <w:iCs/>
        </w:rPr>
        <w:t xml:space="preserve"> </w:t>
      </w:r>
      <w:r w:rsidRPr="00DA1E5B">
        <w:rPr>
          <w:rFonts w:cs="Arial"/>
          <w:b/>
          <w:bCs/>
          <w:i/>
          <w:iCs/>
        </w:rPr>
        <w:t>Sample Consent</w:t>
      </w:r>
      <w:r w:rsidRPr="00570A74">
        <w:rPr>
          <w:rFonts w:cs="Arial"/>
          <w:b/>
          <w:bCs/>
          <w:i/>
          <w:iCs/>
        </w:rPr>
        <w:t xml:space="preserve"> Forms</w:t>
      </w:r>
    </w:p>
    <w:p w14:paraId="65DA0CED" w14:textId="3970FC8A" w:rsidR="00D434AC" w:rsidRPr="00570A74" w:rsidRDefault="00DA1E5B" w:rsidP="00DA1E5B">
      <w:pPr>
        <w:pStyle w:val="ListBullet"/>
        <w:spacing w:after="0"/>
        <w:ind w:left="1080"/>
        <w:rPr>
          <w:rFonts w:cs="Arial"/>
          <w:b/>
          <w:bCs/>
          <w:i/>
          <w:iCs/>
        </w:rPr>
      </w:pPr>
      <w:bookmarkStart w:id="112"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54CD360F" w14:textId="77777777" w:rsidR="00757F99" w:rsidRPr="001C297A" w:rsidRDefault="00757F99" w:rsidP="00570A74">
      <w:pPr>
        <w:pStyle w:val="ListBullet"/>
        <w:spacing w:after="0"/>
        <w:ind w:left="1080"/>
        <w:rPr>
          <w:rFonts w:cs="Arial"/>
          <w:i/>
          <w:iCs/>
        </w:rPr>
      </w:pPr>
      <w:bookmarkStart w:id="113" w:name="_Hlk80342873"/>
      <w:bookmarkEnd w:id="112"/>
    </w:p>
    <w:p w14:paraId="1CC258B8" w14:textId="31C5BE33" w:rsidR="00244593" w:rsidRPr="00570A74" w:rsidRDefault="00510A6A" w:rsidP="00A854E6">
      <w:pPr>
        <w:pStyle w:val="ListBullet"/>
        <w:numPr>
          <w:ilvl w:val="0"/>
          <w:numId w:val="5"/>
        </w:numPr>
        <w:spacing w:after="0"/>
        <w:ind w:left="1080"/>
        <w:rPr>
          <w:rFonts w:cs="Arial"/>
          <w:i/>
          <w:iCs/>
        </w:rPr>
      </w:pPr>
      <w:bookmarkStart w:id="114" w:name="_Hlk83129609"/>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314D5231" w14:textId="4D6D600F" w:rsidR="00510A6A" w:rsidRDefault="00284A0C" w:rsidP="00570A74">
      <w:pPr>
        <w:pStyle w:val="ListBullet"/>
        <w:spacing w:after="0"/>
        <w:ind w:left="1080"/>
        <w:rPr>
          <w:rFonts w:cs="Arial"/>
        </w:rPr>
      </w:pPr>
      <w:r>
        <w:rPr>
          <w:rFonts w:cs="Arial"/>
          <w:b/>
          <w:bCs/>
        </w:rPr>
        <w:t xml:space="preserve">This attachment is scored by reviewers.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54FB">
        <w:rPr>
          <w:rFonts w:cs="Arial"/>
        </w:rPr>
        <w:t>See instructions in Section V</w:t>
      </w:r>
      <w:r w:rsidR="0004169B">
        <w:rPr>
          <w:rFonts w:cs="Arial"/>
        </w:rPr>
        <w:t xml:space="preserve">, </w:t>
      </w:r>
      <w:hyperlink w:anchor="Section_B_3" w:history="1">
        <w:r w:rsidR="0004169B" w:rsidRPr="002C45EC">
          <w:rPr>
            <w:rStyle w:val="Hyperlink"/>
            <w:rFonts w:cs="Arial"/>
          </w:rPr>
          <w:t>B.3</w:t>
        </w:r>
      </w:hyperlink>
      <w:r w:rsidR="00244593">
        <w:rPr>
          <w:rFonts w:cs="Arial"/>
        </w:rPr>
        <w:t xml:space="preserve"> of this NOFO.</w:t>
      </w:r>
    </w:p>
    <w:p w14:paraId="64ED1369" w14:textId="77777777" w:rsidR="00A854E6" w:rsidRDefault="00A854E6" w:rsidP="00570A74">
      <w:pPr>
        <w:pStyle w:val="ListBullet"/>
        <w:spacing w:after="0"/>
        <w:ind w:left="1080"/>
        <w:rPr>
          <w:rFonts w:cs="Arial"/>
        </w:rPr>
      </w:pPr>
    </w:p>
    <w:p w14:paraId="620D8678" w14:textId="77777777" w:rsidR="00CA3729" w:rsidRPr="00CA3729" w:rsidRDefault="00A854E6" w:rsidP="00CA3729">
      <w:pPr>
        <w:pStyle w:val="ListParagraph"/>
        <w:numPr>
          <w:ilvl w:val="0"/>
          <w:numId w:val="5"/>
        </w:numPr>
        <w:spacing w:after="0"/>
        <w:ind w:left="1080"/>
        <w:rPr>
          <w:b/>
          <w:i/>
          <w:iCs/>
        </w:rPr>
      </w:pPr>
      <w:r w:rsidRPr="00CA3729">
        <w:rPr>
          <w:rFonts w:cs="Arial"/>
          <w:b/>
          <w:bCs/>
          <w:i/>
          <w:iCs/>
        </w:rPr>
        <w:t xml:space="preserve">Attachment 5: </w:t>
      </w:r>
      <w:r w:rsidR="00CA3729" w:rsidRPr="00CA3729">
        <w:rPr>
          <w:b/>
          <w:i/>
          <w:iCs/>
        </w:rPr>
        <w:t xml:space="preserve">Biographical Sketches and Position Descriptions  </w:t>
      </w:r>
    </w:p>
    <w:p w14:paraId="0A68DBC5" w14:textId="712297E2" w:rsidR="00CA3729" w:rsidRDefault="00CA3729" w:rsidP="00CA3729">
      <w:pPr>
        <w:pStyle w:val="ListBullet"/>
        <w:spacing w:after="0"/>
        <w:ind w:left="1080"/>
        <w:rPr>
          <w:rFonts w:cs="Arial"/>
          <w:b/>
          <w:bCs/>
        </w:rPr>
      </w:pPr>
      <w:r w:rsidRPr="00AC34BE">
        <w:rPr>
          <w:rFonts w:cs="Arial"/>
        </w:rPr>
        <w:t xml:space="preserve">See </w:t>
      </w:r>
      <w:hyperlink w:anchor="_Appendix_G_–" w:history="1">
        <w:r w:rsidRPr="00287EC1">
          <w:rPr>
            <w:rStyle w:val="Hyperlink"/>
            <w:rFonts w:cs="Arial"/>
          </w:rPr>
          <w:t xml:space="preserve">Appendix </w:t>
        </w:r>
      </w:hyperlink>
      <w:r w:rsidR="00F33B6F" w:rsidRPr="002B5A38">
        <w:rPr>
          <w:rStyle w:val="Hyperlink"/>
          <w:rFonts w:cs="Arial"/>
        </w:rPr>
        <w:t>G</w:t>
      </w:r>
      <w:r w:rsidRPr="00AC34BE">
        <w:rPr>
          <w:rFonts w:cs="Arial"/>
        </w:rPr>
        <w:t xml:space="preserve"> </w:t>
      </w:r>
      <w:r w:rsidR="0004169B">
        <w:rPr>
          <w:rFonts w:cs="Arial"/>
        </w:rPr>
        <w:t xml:space="preserve">of this NOFO </w:t>
      </w:r>
      <w:r w:rsidRPr="00AC34BE">
        <w:rPr>
          <w:rFonts w:cs="Arial"/>
        </w:rPr>
        <w:t xml:space="preserve">for information on completing biographical sketches and job descriptions.  </w:t>
      </w:r>
      <w:r w:rsidR="00DE31E5" w:rsidRPr="00DE31E5">
        <w:rPr>
          <w:rFonts w:cs="Arial"/>
        </w:rPr>
        <w:t>Position descriptions should be no longer than one page each and biographical sketches should be two pages or less.</w:t>
      </w:r>
      <w:r w:rsidR="00DE31E5">
        <w:rPr>
          <w:rFonts w:cs="Arial"/>
        </w:rPr>
        <w:t xml:space="preserve"> </w:t>
      </w:r>
      <w:bookmarkStart w:id="115" w:name="_Hlk83023824"/>
    </w:p>
    <w:bookmarkEnd w:id="115"/>
    <w:p w14:paraId="6FD685B9" w14:textId="77777777" w:rsidR="00CA3729" w:rsidRDefault="00CA3729" w:rsidP="00CA3729">
      <w:pPr>
        <w:pStyle w:val="ListBullet"/>
        <w:spacing w:after="0"/>
        <w:ind w:left="1080"/>
        <w:rPr>
          <w:rFonts w:cs="Arial"/>
          <w:b/>
          <w:bCs/>
        </w:rPr>
      </w:pPr>
    </w:p>
    <w:bookmarkEnd w:id="113"/>
    <w:p w14:paraId="04EF464B" w14:textId="4E2E9441" w:rsidR="00244593" w:rsidRPr="00DA1E5B" w:rsidRDefault="00D434AC" w:rsidP="00570A74">
      <w:pPr>
        <w:pStyle w:val="ListBullet"/>
        <w:numPr>
          <w:ilvl w:val="0"/>
          <w:numId w:val="5"/>
        </w:numPr>
        <w:spacing w:after="0"/>
        <w:ind w:left="1080"/>
        <w:rPr>
          <w:rFonts w:cs="Arial"/>
          <w:b/>
          <w:bCs/>
          <w:i/>
          <w:iCs/>
        </w:rPr>
      </w:pPr>
      <w:r w:rsidRPr="00DA1E5B">
        <w:rPr>
          <w:rFonts w:cs="Arial"/>
          <w:b/>
          <w:bCs/>
          <w:i/>
          <w:iCs/>
        </w:rPr>
        <w:t xml:space="preserve">Attachment </w:t>
      </w:r>
      <w:r w:rsidR="00CA3729" w:rsidRPr="00DA1E5B">
        <w:rPr>
          <w:rFonts w:cs="Arial"/>
          <w:b/>
          <w:bCs/>
          <w:i/>
          <w:iCs/>
        </w:rPr>
        <w:t>6</w:t>
      </w:r>
      <w:r w:rsidRPr="00DA1E5B">
        <w:rPr>
          <w:rFonts w:cs="Arial"/>
          <w:b/>
          <w:bCs/>
          <w:i/>
          <w:iCs/>
        </w:rPr>
        <w:t xml:space="preserve">: </w:t>
      </w:r>
      <w:r w:rsidR="002C14BF" w:rsidRPr="00DA1E5B">
        <w:rPr>
          <w:rFonts w:cs="Arial"/>
          <w:b/>
          <w:bCs/>
          <w:i/>
          <w:iCs/>
        </w:rPr>
        <w:t xml:space="preserve"> </w:t>
      </w:r>
      <w:r w:rsidRPr="00DA1E5B">
        <w:rPr>
          <w:rFonts w:cs="Arial"/>
          <w:b/>
          <w:bCs/>
          <w:i/>
          <w:iCs/>
        </w:rPr>
        <w:t>Letter to the S</w:t>
      </w:r>
      <w:r w:rsidR="00244593" w:rsidRPr="00DA1E5B">
        <w:rPr>
          <w:rFonts w:cs="Arial"/>
          <w:b/>
          <w:bCs/>
          <w:i/>
          <w:iCs/>
        </w:rPr>
        <w:t xml:space="preserve">ingle State </w:t>
      </w:r>
      <w:r w:rsidRPr="00DA1E5B">
        <w:rPr>
          <w:rFonts w:cs="Arial"/>
          <w:b/>
          <w:bCs/>
          <w:i/>
          <w:iCs/>
        </w:rPr>
        <w:t>A</w:t>
      </w:r>
      <w:r w:rsidR="00244593" w:rsidRPr="00DA1E5B">
        <w:rPr>
          <w:rFonts w:cs="Arial"/>
          <w:b/>
          <w:bCs/>
          <w:i/>
          <w:iCs/>
        </w:rPr>
        <w:t>gency (SSA)</w:t>
      </w:r>
      <w:r w:rsidRPr="00DA1E5B">
        <w:rPr>
          <w:rFonts w:cs="Arial"/>
          <w:b/>
          <w:bCs/>
          <w:i/>
          <w:iCs/>
        </w:rPr>
        <w:t xml:space="preserve"> </w:t>
      </w:r>
    </w:p>
    <w:p w14:paraId="792EBFB4" w14:textId="57299D0E" w:rsidR="00D434AC" w:rsidRPr="00DA1E5B" w:rsidRDefault="007923C6" w:rsidP="00570A74">
      <w:pPr>
        <w:pStyle w:val="ListBullet"/>
        <w:spacing w:after="0"/>
        <w:ind w:left="1080"/>
        <w:rPr>
          <w:rFonts w:cs="Arial"/>
        </w:rPr>
      </w:pPr>
      <w:r w:rsidRPr="00DA1E5B">
        <w:rPr>
          <w:rFonts w:cs="Arial"/>
        </w:rPr>
        <w:t>S</w:t>
      </w:r>
      <w:r w:rsidR="00D434AC" w:rsidRPr="00DA1E5B">
        <w:rPr>
          <w:rFonts w:cs="Arial"/>
        </w:rPr>
        <w:t>ee</w:t>
      </w:r>
      <w:r w:rsidR="00437134" w:rsidRPr="00DA1E5B">
        <w:rPr>
          <w:rFonts w:cs="Arial"/>
        </w:rPr>
        <w:t xml:space="preserve"> </w:t>
      </w:r>
      <w:hyperlink w:anchor="_Appendix_K_–" w:history="1">
        <w:r w:rsidR="00437134" w:rsidRPr="00DA1E5B">
          <w:rPr>
            <w:rStyle w:val="Hyperlink"/>
            <w:rFonts w:cs="Arial"/>
          </w:rPr>
          <w:t xml:space="preserve">Appendix </w:t>
        </w:r>
      </w:hyperlink>
      <w:r w:rsidR="00F33B6F" w:rsidRPr="002B5A38">
        <w:rPr>
          <w:rStyle w:val="Hyperlink"/>
          <w:rFonts w:cs="Arial"/>
        </w:rPr>
        <w:t>J</w:t>
      </w:r>
      <w:r w:rsidR="00570A9C" w:rsidRPr="00DA1E5B">
        <w:rPr>
          <w:rFonts w:cs="Arial"/>
          <w:u w:val="single"/>
        </w:rPr>
        <w:t xml:space="preserve"> </w:t>
      </w:r>
      <w:r w:rsidR="0004169B">
        <w:t>of this NOFO for</w:t>
      </w:r>
      <w:r w:rsidR="003C584D" w:rsidRPr="00DA1E5B">
        <w:rPr>
          <w:rFonts w:cs="Arial"/>
        </w:rPr>
        <w:t xml:space="preserve"> </w:t>
      </w:r>
      <w:r w:rsidR="00D434AC" w:rsidRPr="00DA1E5B">
        <w:rPr>
          <w:rFonts w:cs="Arial"/>
        </w:rPr>
        <w:t>Intergovernmental Review (E.O. 12372) Requirements</w:t>
      </w:r>
      <w:r w:rsidRPr="00DA1E5B">
        <w:rPr>
          <w:rFonts w:cs="Arial"/>
        </w:rPr>
        <w:t xml:space="preserve">, </w:t>
      </w:r>
      <w:r w:rsidR="0004169B">
        <w:rPr>
          <w:rFonts w:cs="Arial"/>
        </w:rPr>
        <w:t>i</w:t>
      </w:r>
      <w:r w:rsidRPr="00DA1E5B">
        <w:rPr>
          <w:rFonts w:cs="Arial"/>
        </w:rPr>
        <w:t>f applicable</w:t>
      </w:r>
      <w:r w:rsidR="00D434AC" w:rsidRPr="00DA1E5B">
        <w:rPr>
          <w:rFonts w:cs="Arial"/>
        </w:rPr>
        <w:t xml:space="preserve">. </w:t>
      </w:r>
    </w:p>
    <w:p w14:paraId="6EC93BBC" w14:textId="77777777" w:rsidR="00757F99" w:rsidRPr="00DA1E5B" w:rsidRDefault="00757F99" w:rsidP="00570A74">
      <w:pPr>
        <w:pStyle w:val="ListBullet"/>
        <w:spacing w:after="0"/>
        <w:ind w:left="1080"/>
        <w:rPr>
          <w:rFonts w:cs="Arial"/>
        </w:rPr>
      </w:pPr>
    </w:p>
    <w:p w14:paraId="47D14DE6" w14:textId="7EF4FE69" w:rsidR="007923C6" w:rsidRPr="00DA1E5B" w:rsidRDefault="00D43761" w:rsidP="00570A74">
      <w:pPr>
        <w:pStyle w:val="ListBullet"/>
        <w:numPr>
          <w:ilvl w:val="0"/>
          <w:numId w:val="5"/>
        </w:numPr>
        <w:spacing w:after="0"/>
        <w:ind w:left="1080"/>
        <w:rPr>
          <w:rStyle w:val="Hyperlink"/>
          <w:rFonts w:cs="Arial"/>
          <w:b/>
          <w:bCs/>
          <w:i/>
          <w:iCs/>
          <w:color w:val="auto"/>
          <w:u w:val="none"/>
        </w:rPr>
      </w:pPr>
      <w:r w:rsidRPr="00DA1E5B">
        <w:rPr>
          <w:rStyle w:val="StyleBold"/>
          <w:rFonts w:cs="Arial"/>
          <w:i/>
          <w:iCs/>
        </w:rPr>
        <w:t xml:space="preserve">Attachment </w:t>
      </w:r>
      <w:r w:rsidR="00CA3729" w:rsidRPr="00DA1E5B">
        <w:rPr>
          <w:rStyle w:val="StyleBold"/>
          <w:rFonts w:cs="Arial"/>
          <w:i/>
          <w:iCs/>
        </w:rPr>
        <w:t>7</w:t>
      </w:r>
      <w:r w:rsidRPr="00DA1E5B">
        <w:rPr>
          <w:rStyle w:val="StyleBold"/>
          <w:rFonts w:cs="Arial"/>
          <w:i/>
          <w:iCs/>
        </w:rPr>
        <w:t xml:space="preserve">:  </w:t>
      </w:r>
      <w:r w:rsidRPr="00DA1E5B">
        <w:rPr>
          <w:rStyle w:val="Hyperlink"/>
          <w:b/>
          <w:bCs/>
          <w:i/>
          <w:iCs/>
          <w:color w:val="auto"/>
          <w:u w:val="none"/>
        </w:rPr>
        <w:t>Confidentiality and SAMHSA Participant Protection/</w:t>
      </w:r>
      <w:r w:rsidR="007923C6" w:rsidRPr="00DA1E5B">
        <w:rPr>
          <w:rStyle w:val="Hyperlink"/>
          <w:b/>
          <w:bCs/>
          <w:i/>
          <w:iCs/>
          <w:color w:val="auto"/>
          <w:u w:val="none"/>
        </w:rPr>
        <w:t xml:space="preserve"> </w:t>
      </w:r>
      <w:r w:rsidRPr="00DA1E5B">
        <w:rPr>
          <w:rStyle w:val="Hyperlink"/>
          <w:b/>
          <w:bCs/>
          <w:i/>
          <w:iCs/>
          <w:color w:val="auto"/>
          <w:u w:val="none"/>
        </w:rPr>
        <w:t>Human Subjects Guidelines</w:t>
      </w:r>
    </w:p>
    <w:p w14:paraId="117D53E8" w14:textId="727B07E9" w:rsidR="00D43761" w:rsidRDefault="007923C6" w:rsidP="00570A74">
      <w:pPr>
        <w:pStyle w:val="ListBullet"/>
        <w:spacing w:after="0"/>
        <w:ind w:left="1080"/>
        <w:rPr>
          <w:rFonts w:cs="Arial"/>
          <w:b/>
          <w:bCs/>
        </w:rPr>
      </w:pPr>
      <w:r w:rsidRPr="00DA1E5B">
        <w:rPr>
          <w:rStyle w:val="Hyperlink"/>
          <w:color w:val="auto"/>
          <w:u w:val="none"/>
        </w:rPr>
        <w:t xml:space="preserve">This attachment is in response to </w:t>
      </w:r>
      <w:hyperlink w:anchor="_Appendix_E_–" w:history="1">
        <w:r w:rsidRPr="00DA1E5B">
          <w:rPr>
            <w:rStyle w:val="Hyperlink"/>
            <w:rFonts w:cs="Arial"/>
          </w:rPr>
          <w:t>Appendix</w:t>
        </w:r>
        <w:r w:rsidRPr="00DA1E5B">
          <w:rPr>
            <w:rStyle w:val="Hyperlink"/>
          </w:rPr>
          <w:t xml:space="preserve"> </w:t>
        </w:r>
      </w:hyperlink>
      <w:r w:rsidR="00F33B6F" w:rsidRPr="002B5A38">
        <w:rPr>
          <w:rStyle w:val="Hyperlink"/>
        </w:rPr>
        <w:t>D</w:t>
      </w:r>
      <w:r w:rsidRPr="00DA1E5B">
        <w:rPr>
          <w:rStyle w:val="Hyperlink"/>
          <w:color w:val="auto"/>
          <w:u w:val="none"/>
        </w:rPr>
        <w:t xml:space="preserve"> of this NOFO and is</w:t>
      </w:r>
      <w:r w:rsidR="00D220A4" w:rsidRPr="00DA1E5B">
        <w:rPr>
          <w:rStyle w:val="Hyperlink"/>
          <w:b/>
          <w:color w:val="auto"/>
          <w:u w:val="none"/>
        </w:rPr>
        <w:t xml:space="preserve"> a required attachment.</w:t>
      </w:r>
      <w:r w:rsidR="00D43761" w:rsidRPr="00DA1E5B">
        <w:rPr>
          <w:rFonts w:cs="Arial"/>
          <w:b/>
          <w:bCs/>
        </w:rPr>
        <w:t xml:space="preserve"> </w:t>
      </w:r>
    </w:p>
    <w:p w14:paraId="7978B7BF" w14:textId="77777777" w:rsidR="00757F99" w:rsidRPr="000164BF" w:rsidRDefault="00757F99" w:rsidP="00570A74">
      <w:pPr>
        <w:pStyle w:val="ListBullet"/>
        <w:spacing w:after="0"/>
        <w:ind w:left="1080"/>
        <w:rPr>
          <w:rFonts w:cs="Arial"/>
          <w:highlight w:val="yellow"/>
        </w:rPr>
      </w:pPr>
    </w:p>
    <w:p w14:paraId="282A34CC" w14:textId="2FD2825F" w:rsidR="007923C6" w:rsidRDefault="000164BF" w:rsidP="00570A74">
      <w:pPr>
        <w:pStyle w:val="ListBullet"/>
        <w:numPr>
          <w:ilvl w:val="0"/>
          <w:numId w:val="5"/>
        </w:numPr>
        <w:spacing w:after="0"/>
        <w:ind w:left="1080"/>
        <w:rPr>
          <w:rFonts w:cs="Arial"/>
          <w:b/>
          <w:bCs/>
          <w:i/>
          <w:iCs/>
        </w:rPr>
      </w:pPr>
      <w:bookmarkStart w:id="116" w:name="_Hlk85631634"/>
      <w:bookmarkStart w:id="117" w:name="_Hlk80343239"/>
      <w:r w:rsidRPr="00824488">
        <w:rPr>
          <w:rFonts w:cs="Arial"/>
          <w:b/>
          <w:bCs/>
          <w:i/>
          <w:iCs/>
        </w:rPr>
        <w:t xml:space="preserve">Attachment </w:t>
      </w:r>
      <w:r w:rsidR="00CA3729" w:rsidRPr="00824488">
        <w:rPr>
          <w:rFonts w:cs="Arial"/>
          <w:b/>
          <w:bCs/>
          <w:i/>
          <w:iCs/>
        </w:rPr>
        <w:t>8</w:t>
      </w:r>
      <w:r w:rsidRPr="00824488">
        <w:rPr>
          <w:rFonts w:cs="Arial"/>
          <w:b/>
          <w:bCs/>
          <w:i/>
          <w:iCs/>
        </w:rPr>
        <w:t xml:space="preserve">: </w:t>
      </w:r>
      <w:r w:rsidR="009415D8" w:rsidRPr="00824488">
        <w:rPr>
          <w:rFonts w:cs="Arial"/>
          <w:b/>
          <w:bCs/>
          <w:i/>
          <w:iCs/>
        </w:rPr>
        <w:t xml:space="preserve"> Documentation of Non-</w:t>
      </w:r>
      <w:r w:rsidR="003F565E">
        <w:rPr>
          <w:rFonts w:cs="Arial"/>
          <w:b/>
          <w:bCs/>
          <w:i/>
          <w:iCs/>
        </w:rPr>
        <w:t>p</w:t>
      </w:r>
      <w:r w:rsidR="009415D8" w:rsidRPr="00824488">
        <w:rPr>
          <w:rFonts w:cs="Arial"/>
          <w:b/>
          <w:bCs/>
          <w:i/>
          <w:iCs/>
        </w:rPr>
        <w:t xml:space="preserve">rofit Status </w:t>
      </w:r>
      <w:r w:rsidRPr="00824488">
        <w:rPr>
          <w:rFonts w:cs="Arial"/>
          <w:b/>
          <w:bCs/>
          <w:i/>
          <w:iCs/>
        </w:rPr>
        <w:t xml:space="preserve"> </w:t>
      </w:r>
    </w:p>
    <w:p w14:paraId="1E48C7A3" w14:textId="50C719B7" w:rsidR="00395631" w:rsidRDefault="006F0448" w:rsidP="006F0448">
      <w:pPr>
        <w:pStyle w:val="ListBullet"/>
        <w:spacing w:after="0"/>
        <w:ind w:left="1080"/>
        <w:rPr>
          <w:rStyle w:val="StyleBold"/>
          <w:rFonts w:cs="Arial"/>
          <w:b w:val="0"/>
          <w:bCs w:val="0"/>
        </w:rPr>
      </w:pPr>
      <w:r w:rsidRPr="006F0448">
        <w:rPr>
          <w:rFonts w:cs="Arial"/>
          <w:b/>
          <w:bCs/>
          <w:i/>
          <w:iCs/>
        </w:rPr>
        <w:t>All non-profit entities must submit documentation of their non-profit status.</w:t>
      </w:r>
      <w:r>
        <w:rPr>
          <w:rFonts w:cs="Arial"/>
          <w:b/>
          <w:bCs/>
          <w:i/>
          <w:iCs/>
        </w:rPr>
        <w:t xml:space="preserve"> </w:t>
      </w:r>
      <w:r w:rsidR="00477609" w:rsidRPr="00477609">
        <w:rPr>
          <w:rStyle w:val="StyleBold"/>
          <w:rFonts w:cs="Arial"/>
          <w:b w:val="0"/>
          <w:bCs w:val="0"/>
        </w:rPr>
        <w:t xml:space="preserve"> Any of the following is acceptable</w:t>
      </w:r>
      <w:r>
        <w:rPr>
          <w:rStyle w:val="StyleBold"/>
          <w:rFonts w:cs="Arial"/>
          <w:b w:val="0"/>
          <w:bCs w:val="0"/>
        </w:rPr>
        <w:t xml:space="preserve"> documentation</w:t>
      </w:r>
      <w:r w:rsidR="00477609" w:rsidRPr="00477609">
        <w:rPr>
          <w:rStyle w:val="StyleBold"/>
          <w:rFonts w:cs="Arial"/>
          <w:b w:val="0"/>
          <w:bCs w:val="0"/>
        </w:rPr>
        <w:t xml:space="preserve">: </w:t>
      </w:r>
    </w:p>
    <w:p w14:paraId="3905DEB9" w14:textId="573B66DD" w:rsidR="00477609" w:rsidRDefault="002C45EC" w:rsidP="00570A74">
      <w:pPr>
        <w:pStyle w:val="ListBullet"/>
        <w:numPr>
          <w:ilvl w:val="0"/>
          <w:numId w:val="68"/>
        </w:numPr>
        <w:spacing w:after="0"/>
        <w:ind w:left="1800"/>
        <w:rPr>
          <w:rStyle w:val="StyleBold"/>
          <w:rFonts w:cs="Arial"/>
          <w:b w:val="0"/>
          <w:bCs w:val="0"/>
        </w:rPr>
      </w:pPr>
      <w:r>
        <w:rPr>
          <w:rStyle w:val="StyleBold"/>
          <w:rFonts w:cs="Arial"/>
          <w:b w:val="0"/>
          <w:bCs w:val="0"/>
        </w:rPr>
        <w:t>A</w:t>
      </w:r>
      <w:r w:rsidR="00477609" w:rsidRPr="00477609">
        <w:rPr>
          <w:rStyle w:val="StyleBold"/>
          <w:rFonts w:cs="Arial"/>
          <w:b w:val="0"/>
          <w:bCs w:val="0"/>
        </w:rPr>
        <w:t xml:space="preserve"> reference to the applicant organization’s listing in the Internal Revenue Service’s (IRS) most recent list of tax-exempt organizations described in section 501(c)(3) of the IRS Code; </w:t>
      </w:r>
    </w:p>
    <w:p w14:paraId="7EF0DCEF" w14:textId="6B633BAF" w:rsidR="000164BF" w:rsidRPr="00824488" w:rsidRDefault="00480A07" w:rsidP="00570A74">
      <w:pPr>
        <w:pStyle w:val="ListBullet"/>
        <w:numPr>
          <w:ilvl w:val="0"/>
          <w:numId w:val="68"/>
        </w:numPr>
        <w:spacing w:after="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copy of a currently valid Internal Revenue Service tax exemption certificate</w:t>
      </w:r>
      <w:r w:rsidR="00477609">
        <w:rPr>
          <w:rStyle w:val="StyleBold"/>
          <w:rFonts w:cs="Arial"/>
          <w:b w:val="0"/>
          <w:bCs w:val="0"/>
        </w:rPr>
        <w:t>;</w:t>
      </w:r>
    </w:p>
    <w:p w14:paraId="7958C830" w14:textId="5EAA0D6E" w:rsidR="000164BF" w:rsidRPr="00824488" w:rsidRDefault="00480A07" w:rsidP="00570A74">
      <w:pPr>
        <w:pStyle w:val="ListBullet"/>
        <w:numPr>
          <w:ilvl w:val="0"/>
          <w:numId w:val="68"/>
        </w:numPr>
        <w:spacing w:after="0"/>
        <w:ind w:left="1800"/>
        <w:rPr>
          <w:rStyle w:val="StyleBold"/>
          <w:rFonts w:cs="Arial"/>
          <w:b w:val="0"/>
          <w:bCs w:val="0"/>
        </w:rPr>
      </w:pPr>
      <w:r>
        <w:rPr>
          <w:rStyle w:val="StyleBold"/>
          <w:rFonts w:cs="Arial"/>
          <w:b w:val="0"/>
          <w:bCs w:val="0"/>
        </w:rPr>
        <w:t>A</w:t>
      </w:r>
      <w:r w:rsidR="000164BF" w:rsidRPr="00824488">
        <w:rPr>
          <w:rStyle w:val="StyleBold"/>
          <w:rFonts w:cs="Arial"/>
          <w:b w:val="0"/>
          <w:bCs w:val="0"/>
        </w:rPr>
        <w:t xml:space="preserve"> statement from a State taxing body, State </w:t>
      </w:r>
      <w:r w:rsidR="00F2009A">
        <w:rPr>
          <w:rStyle w:val="StyleBold"/>
          <w:rFonts w:cs="Arial"/>
          <w:b w:val="0"/>
          <w:bCs w:val="0"/>
        </w:rPr>
        <w:t>A</w:t>
      </w:r>
      <w:r w:rsidR="000164BF" w:rsidRPr="00824488">
        <w:rPr>
          <w:rStyle w:val="StyleBold"/>
          <w:rFonts w:cs="Arial"/>
          <w:b w:val="0"/>
          <w:bCs w:val="0"/>
        </w:rPr>
        <w:t xml:space="preserve">ttorney </w:t>
      </w:r>
      <w:r w:rsidR="00F2009A">
        <w:rPr>
          <w:rStyle w:val="StyleBold"/>
          <w:rFonts w:cs="Arial"/>
          <w:b w:val="0"/>
          <w:bCs w:val="0"/>
        </w:rPr>
        <w:t>G</w:t>
      </w:r>
      <w:r w:rsidR="000164BF" w:rsidRPr="00824488">
        <w:rPr>
          <w:rStyle w:val="StyleBold"/>
          <w:rFonts w:cs="Arial"/>
          <w:b w:val="0"/>
          <w:bCs w:val="0"/>
        </w:rPr>
        <w:t>eneral, or other appropriate</w:t>
      </w:r>
      <w:r w:rsidR="00F2009A">
        <w:rPr>
          <w:rStyle w:val="StyleBold"/>
          <w:rFonts w:cs="Arial"/>
          <w:b w:val="0"/>
          <w:bCs w:val="0"/>
        </w:rPr>
        <w:t xml:space="preserve"> </w:t>
      </w:r>
      <w:r w:rsidR="005376B2">
        <w:rPr>
          <w:rStyle w:val="StyleBold"/>
          <w:rFonts w:cs="Arial"/>
          <w:b w:val="0"/>
          <w:bCs w:val="0"/>
        </w:rPr>
        <w:t>s</w:t>
      </w:r>
      <w:r w:rsidR="000164BF" w:rsidRPr="00824488">
        <w:rPr>
          <w:rStyle w:val="StyleBold"/>
          <w:rFonts w:cs="Arial"/>
          <w:b w:val="0"/>
          <w:bCs w:val="0"/>
        </w:rPr>
        <w:t>tate</w:t>
      </w:r>
      <w:r w:rsidR="005376B2">
        <w:rPr>
          <w:rStyle w:val="StyleBold"/>
          <w:rFonts w:cs="Arial"/>
          <w:b w:val="0"/>
          <w:bCs w:val="0"/>
        </w:rPr>
        <w:t xml:space="preserve"> </w:t>
      </w:r>
      <w:r w:rsidR="000164BF" w:rsidRPr="00824488">
        <w:rPr>
          <w:rStyle w:val="StyleBold"/>
          <w:rFonts w:cs="Arial"/>
          <w:b w:val="0"/>
          <w:bCs w:val="0"/>
        </w:rPr>
        <w:t>official certifying the applicant organization has a non-profit status</w:t>
      </w:r>
      <w:r w:rsidR="00477609">
        <w:rPr>
          <w:rStyle w:val="StyleBold"/>
          <w:rFonts w:cs="Arial"/>
          <w:b w:val="0"/>
          <w:bCs w:val="0"/>
        </w:rPr>
        <w:t>;</w:t>
      </w:r>
    </w:p>
    <w:p w14:paraId="5E04D3F2" w14:textId="65E70E18" w:rsidR="000164BF" w:rsidRPr="00824488" w:rsidRDefault="00480A07" w:rsidP="00570A74">
      <w:pPr>
        <w:pStyle w:val="ListBullet"/>
        <w:numPr>
          <w:ilvl w:val="0"/>
          <w:numId w:val="68"/>
        </w:numPr>
        <w:spacing w:after="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certified copy of the organization’s certificate of incorporation or similar document that clearly establishes non-profit status</w:t>
      </w:r>
      <w:r w:rsidR="00477609">
        <w:rPr>
          <w:rStyle w:val="StyleBold"/>
          <w:rFonts w:cs="Arial"/>
          <w:b w:val="0"/>
          <w:bCs w:val="0"/>
        </w:rPr>
        <w:t>; or</w:t>
      </w:r>
    </w:p>
    <w:p w14:paraId="7B9A428B" w14:textId="6D2BEC12" w:rsidR="005E352E" w:rsidRDefault="00480A07" w:rsidP="005376B2">
      <w:pPr>
        <w:pStyle w:val="ListParagraph"/>
        <w:numPr>
          <w:ilvl w:val="0"/>
          <w:numId w:val="68"/>
        </w:numPr>
        <w:spacing w:after="0"/>
        <w:ind w:left="1800"/>
        <w:rPr>
          <w:rStyle w:val="StyleBold"/>
          <w:rFonts w:cs="Arial"/>
          <w:b w:val="0"/>
          <w:bCs w:val="0"/>
          <w:szCs w:val="24"/>
        </w:rPr>
      </w:pPr>
      <w:r>
        <w:rPr>
          <w:rStyle w:val="StyleBold"/>
          <w:rFonts w:cs="Arial"/>
          <w:b w:val="0"/>
          <w:bCs w:val="0"/>
          <w:szCs w:val="24"/>
        </w:rPr>
        <w:t>A</w:t>
      </w:r>
      <w:r w:rsidR="000164BF" w:rsidRPr="00824488">
        <w:rPr>
          <w:rStyle w:val="StyleBold"/>
          <w:rFonts w:cs="Arial"/>
          <w:b w:val="0"/>
          <w:bCs w:val="0"/>
          <w:szCs w:val="24"/>
        </w:rPr>
        <w:t xml:space="preserve">ny of the above proof for a </w:t>
      </w:r>
      <w:r w:rsidR="00F2009A">
        <w:rPr>
          <w:rStyle w:val="StyleBold"/>
          <w:rFonts w:cs="Arial"/>
          <w:b w:val="0"/>
          <w:bCs w:val="0"/>
          <w:szCs w:val="24"/>
        </w:rPr>
        <w:t>s</w:t>
      </w:r>
      <w:r w:rsidR="000164BF" w:rsidRPr="00824488">
        <w:rPr>
          <w:rStyle w:val="StyleBold"/>
          <w:rFonts w:cs="Arial"/>
          <w:b w:val="0"/>
          <w:bCs w:val="0"/>
          <w:szCs w:val="24"/>
        </w:rPr>
        <w:t xml:space="preserve">tate or national parent organization and a statement signed by the parent organization that the applicant organization is a local non-profit affiliate. </w:t>
      </w:r>
    </w:p>
    <w:bookmarkEnd w:id="116"/>
    <w:p w14:paraId="744F7732" w14:textId="77777777" w:rsidR="00824488" w:rsidRPr="00824488" w:rsidRDefault="00824488" w:rsidP="00C41F7B">
      <w:pPr>
        <w:pStyle w:val="ListParagraph"/>
        <w:spacing w:after="0"/>
        <w:ind w:left="1800"/>
        <w:rPr>
          <w:rStyle w:val="StyleBold"/>
          <w:rFonts w:cs="Arial"/>
          <w:b w:val="0"/>
          <w:bCs w:val="0"/>
          <w:szCs w:val="24"/>
        </w:rPr>
      </w:pPr>
    </w:p>
    <w:p w14:paraId="111261FF" w14:textId="1CE62200" w:rsidR="00824488" w:rsidRDefault="00824488" w:rsidP="00C41F7B">
      <w:pPr>
        <w:pStyle w:val="ListParagraph"/>
        <w:numPr>
          <w:ilvl w:val="0"/>
          <w:numId w:val="5"/>
        </w:numPr>
        <w:spacing w:after="0"/>
        <w:ind w:left="1080"/>
        <w:rPr>
          <w:rFonts w:cs="Arial"/>
        </w:rPr>
      </w:pPr>
      <w:r w:rsidRPr="00833902">
        <w:rPr>
          <w:rStyle w:val="StyleBold"/>
          <w:rFonts w:cs="Arial"/>
          <w:i/>
          <w:iCs/>
          <w:szCs w:val="24"/>
        </w:rPr>
        <w:t xml:space="preserve">Attachment 9: </w:t>
      </w:r>
      <w:r w:rsidRPr="00833902">
        <w:rPr>
          <w:rStyle w:val="StyleBold"/>
          <w:rFonts w:cs="Arial"/>
          <w:b w:val="0"/>
          <w:bCs w:val="0"/>
          <w:szCs w:val="24"/>
        </w:rPr>
        <w:t xml:space="preserve"> </w:t>
      </w:r>
      <w:r w:rsidRPr="00833902">
        <w:rPr>
          <w:rStyle w:val="StyleListBulletBoldChar"/>
          <w:rFonts w:cs="Arial"/>
          <w:i/>
          <w:iCs/>
        </w:rPr>
        <w:t>Form SMA 17</w:t>
      </w:r>
      <w:r w:rsidR="005376B2">
        <w:rPr>
          <w:rStyle w:val="StyleListBulletBoldChar"/>
          <w:rFonts w:cs="Arial"/>
        </w:rPr>
        <w:t xml:space="preserve">0 </w:t>
      </w:r>
      <w:r w:rsidR="00C41F7B">
        <w:t>–</w:t>
      </w:r>
      <w:r w:rsidR="00C41F7B" w:rsidRPr="00954845">
        <w:rPr>
          <w:rStyle w:val="Hyperlink"/>
          <w:rFonts w:cs="Arial"/>
          <w:b/>
          <w:bCs/>
          <w:color w:val="auto"/>
          <w:u w:val="none"/>
        </w:rPr>
        <w:t xml:space="preserve"> </w:t>
      </w:r>
      <w:r w:rsidRPr="00833902">
        <w:rPr>
          <w:rStyle w:val="StyleListBulletBoldChar"/>
          <w:rFonts w:cs="Arial"/>
          <w:i/>
          <w:iCs/>
        </w:rPr>
        <w:t>Assurance of Compliance with SAMHSA Charitable Choice Statutes and Regulations</w:t>
      </w:r>
      <w:r w:rsidRPr="00833902">
        <w:rPr>
          <w:rStyle w:val="StyleListBulletBoldChar"/>
          <w:rFonts w:cs="Arial"/>
          <w:bCs w:val="0"/>
        </w:rPr>
        <w:t>.</w:t>
      </w:r>
      <w:r w:rsidR="00D747FF">
        <w:rPr>
          <w:rStyle w:val="StyleListBulletBoldChar"/>
          <w:rFonts w:cs="Arial"/>
          <w:bCs w:val="0"/>
        </w:rPr>
        <w:t xml:space="preserve"> </w:t>
      </w:r>
      <w:r w:rsidRPr="00833902">
        <w:rPr>
          <w:rStyle w:val="StyleListBulletBoldChar"/>
          <w:rFonts w:cs="Arial"/>
          <w:b w:val="0"/>
          <w:bCs w:val="0"/>
        </w:rPr>
        <w:t>You are required to complete Form SMA 170 if your project is offering substance use prevention or treatment services.</w:t>
      </w:r>
      <w:r w:rsidRPr="00833902">
        <w:rPr>
          <w:rStyle w:val="StyleListBulletBoldChar"/>
          <w:rFonts w:cs="Arial"/>
          <w:bCs w:val="0"/>
        </w:rPr>
        <w:t xml:space="preserve"> </w:t>
      </w:r>
      <w:r w:rsidRPr="00833902">
        <w:rPr>
          <w:rFonts w:cs="Arial"/>
        </w:rPr>
        <w:t xml:space="preserve">This form is posted on SAMHSA’s website at </w:t>
      </w:r>
      <w:hyperlink r:id="rId22" w:history="1">
        <w:r w:rsidRPr="00833902">
          <w:rPr>
            <w:rStyle w:val="Hyperlink"/>
            <w:rFonts w:cs="Arial"/>
          </w:rPr>
          <w:t>http://www.samhsa.gov/grants/applying/forms-resources</w:t>
        </w:r>
      </w:hyperlink>
      <w:r w:rsidRPr="00833902">
        <w:rPr>
          <w:rFonts w:cs="Arial"/>
        </w:rPr>
        <w:t>.</w:t>
      </w:r>
    </w:p>
    <w:p w14:paraId="398B3049" w14:textId="77777777" w:rsidR="00DD6C40" w:rsidRDefault="00DD6C40" w:rsidP="00DD6C40">
      <w:pPr>
        <w:pStyle w:val="ListParagraph"/>
        <w:spacing w:after="0"/>
        <w:ind w:left="1080"/>
        <w:rPr>
          <w:rFonts w:cs="Arial"/>
        </w:rPr>
      </w:pPr>
    </w:p>
    <w:p w14:paraId="1C9630D7" w14:textId="7A4332C3" w:rsidR="00DD6C40" w:rsidRDefault="00DD6C40" w:rsidP="00C41F7B">
      <w:pPr>
        <w:pStyle w:val="ListParagraph"/>
        <w:numPr>
          <w:ilvl w:val="0"/>
          <w:numId w:val="5"/>
        </w:numPr>
        <w:spacing w:after="0"/>
        <w:ind w:left="1080"/>
        <w:rPr>
          <w:rFonts w:cs="Arial"/>
        </w:rPr>
      </w:pPr>
      <w:r w:rsidRPr="006E5A4D">
        <w:rPr>
          <w:rStyle w:val="StyleBold"/>
          <w:rFonts w:cs="Arial"/>
          <w:i/>
          <w:iCs/>
          <w:szCs w:val="24"/>
        </w:rPr>
        <w:t>Attachment 10:</w:t>
      </w:r>
      <w:r>
        <w:rPr>
          <w:rFonts w:cs="Arial"/>
          <w:b/>
          <w:bCs/>
          <w:i/>
          <w:iCs/>
        </w:rPr>
        <w:t xml:space="preserve"> </w:t>
      </w:r>
      <w:r w:rsidR="00F33B6F">
        <w:rPr>
          <w:rFonts w:cs="Arial"/>
          <w:b/>
          <w:bCs/>
          <w:i/>
          <w:iCs/>
        </w:rPr>
        <w:t xml:space="preserve">Certification of </w:t>
      </w:r>
      <w:r>
        <w:rPr>
          <w:rFonts w:cs="Arial"/>
          <w:b/>
          <w:bCs/>
          <w:i/>
          <w:iCs/>
        </w:rPr>
        <w:t>Geographic Catchment Area</w:t>
      </w:r>
    </w:p>
    <w:p w14:paraId="113E06E1" w14:textId="5164506E" w:rsidR="008D23D0" w:rsidRDefault="008D23D0" w:rsidP="008D23D0">
      <w:pPr>
        <w:pStyle w:val="ListParagraph"/>
        <w:spacing w:after="0"/>
        <w:ind w:left="1080"/>
        <w:rPr>
          <w:rFonts w:eastAsia="Arial" w:cs="Arial"/>
          <w:szCs w:val="24"/>
        </w:rPr>
      </w:pPr>
      <w:r>
        <w:rPr>
          <w:rFonts w:eastAsia="Arial" w:cs="Arial"/>
          <w:szCs w:val="24"/>
        </w:rPr>
        <w:t xml:space="preserve">If </w:t>
      </w:r>
      <w:r w:rsidRPr="00730068">
        <w:rPr>
          <w:rFonts w:eastAsia="Arial" w:cs="Arial"/>
          <w:szCs w:val="24"/>
        </w:rPr>
        <w:t xml:space="preserve">the project will be implemented in </w:t>
      </w:r>
      <w:r>
        <w:rPr>
          <w:rFonts w:eastAsia="Arial" w:cs="Arial"/>
          <w:szCs w:val="24"/>
        </w:rPr>
        <w:t xml:space="preserve">one of the </w:t>
      </w:r>
      <w:r w:rsidRPr="00730068">
        <w:rPr>
          <w:rFonts w:eastAsia="Arial" w:cs="Arial"/>
          <w:szCs w:val="24"/>
        </w:rPr>
        <w:t>loca</w:t>
      </w:r>
      <w:r>
        <w:rPr>
          <w:rFonts w:eastAsia="Arial" w:cs="Arial"/>
          <w:szCs w:val="24"/>
        </w:rPr>
        <w:t>lities hardest hit by the HIV epidemic</w:t>
      </w:r>
      <w:r w:rsidRPr="00730068">
        <w:rPr>
          <w:rFonts w:eastAsia="Arial" w:cs="Arial"/>
          <w:szCs w:val="24"/>
        </w:rPr>
        <w:t xml:space="preserve"> </w:t>
      </w:r>
      <w:r>
        <w:rPr>
          <w:rFonts w:eastAsia="Arial" w:cs="Arial"/>
          <w:szCs w:val="24"/>
        </w:rPr>
        <w:t xml:space="preserve">(see </w:t>
      </w:r>
      <w:hyperlink w:anchor="_Appendix_M_–_2" w:history="1">
        <w:r w:rsidRPr="002C45EC">
          <w:rPr>
            <w:rStyle w:val="Hyperlink"/>
            <w:rFonts w:eastAsia="Arial" w:cs="Arial"/>
            <w:szCs w:val="24"/>
          </w:rPr>
          <w:t>Appendix M</w:t>
        </w:r>
      </w:hyperlink>
      <w:r>
        <w:rPr>
          <w:rFonts w:eastAsia="Arial" w:cs="Arial"/>
          <w:szCs w:val="24"/>
        </w:rPr>
        <w:t>), you must submit a statement certifying that the geographic catchment area is one of the identified localities. The statement should specify the state and county where the project will be implemented.  If the project will not be implemented in a community of high need, you do not need to submit this attachment.</w:t>
      </w:r>
    </w:p>
    <w:p w14:paraId="4A3236FC" w14:textId="77777777" w:rsidR="005376B2" w:rsidRPr="00833902" w:rsidRDefault="005376B2" w:rsidP="002B2939">
      <w:pPr>
        <w:pStyle w:val="ListParagraph"/>
        <w:spacing w:after="0"/>
        <w:ind w:left="1080"/>
        <w:rPr>
          <w:rStyle w:val="StyleListBulletBoldChar"/>
          <w:rFonts w:cs="Arial"/>
          <w:b w:val="0"/>
          <w:bCs w:val="0"/>
          <w:szCs w:val="20"/>
        </w:rPr>
      </w:pPr>
    </w:p>
    <w:p w14:paraId="71FCE778" w14:textId="6E7811C7" w:rsidR="009A53DC" w:rsidRDefault="005E352E" w:rsidP="005376B2">
      <w:pPr>
        <w:pStyle w:val="Heading2"/>
        <w:numPr>
          <w:ilvl w:val="0"/>
          <w:numId w:val="46"/>
        </w:numPr>
        <w:tabs>
          <w:tab w:val="left" w:pos="1008"/>
        </w:tabs>
        <w:spacing w:after="0"/>
      </w:pPr>
      <w:bookmarkStart w:id="118" w:name="_Toc95729381"/>
      <w:bookmarkStart w:id="119" w:name="_Toc443054216"/>
      <w:bookmarkStart w:id="120" w:name="_Toc457552076"/>
      <w:bookmarkStart w:id="121" w:name="_Toc485307387"/>
      <w:bookmarkStart w:id="122" w:name="_Toc81577279"/>
      <w:bookmarkEnd w:id="117"/>
      <w:r w:rsidRPr="006C39E3">
        <w:t>U</w:t>
      </w:r>
      <w:r>
        <w:t>NIQUE ENTITY</w:t>
      </w:r>
      <w:r w:rsidRPr="006C39E3">
        <w:t xml:space="preserve"> </w:t>
      </w:r>
      <w:r>
        <w:t xml:space="preserve">IDENTIFIER AND SYSTEM FOR AWARD </w:t>
      </w:r>
      <w:r w:rsidR="005376B2">
        <w:t>MANAGEMENT</w:t>
      </w:r>
      <w:bookmarkEnd w:id="118"/>
      <w:r w:rsidR="005376B2">
        <w:t xml:space="preserve"> </w:t>
      </w:r>
    </w:p>
    <w:p w14:paraId="6A2F6D27" w14:textId="77777777" w:rsidR="005376B2" w:rsidRDefault="005376B2" w:rsidP="00570A74">
      <w:pPr>
        <w:spacing w:after="0"/>
        <w:ind w:left="360"/>
      </w:pPr>
    </w:p>
    <w:p w14:paraId="58B977D7" w14:textId="135CCCF4" w:rsidR="00DA1E5B" w:rsidRDefault="005E352E" w:rsidP="002C45EC">
      <w:pPr>
        <w:spacing w:after="0"/>
      </w:pPr>
      <w:r>
        <w:t xml:space="preserve">See </w:t>
      </w:r>
      <w:hyperlink w:anchor="_Appendix_A_–_2" w:history="1">
        <w:r w:rsidRPr="0047703E">
          <w:rPr>
            <w:rStyle w:val="Hyperlink"/>
          </w:rPr>
          <w:t>Appendix A</w:t>
        </w:r>
      </w:hyperlink>
      <w:r>
        <w:t xml:space="preserve"> for information about the four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DA1E5B" w:rsidRPr="00AC34BE">
        <w:rPr>
          <w:rStyle w:val="StyleBold"/>
          <w:rFonts w:cs="Arial"/>
          <w:b w:val="0"/>
          <w:szCs w:val="24"/>
        </w:rPr>
        <w:t xml:space="preserve">You must continue to maintain </w:t>
      </w:r>
      <w:r w:rsidR="00AD1D05">
        <w:rPr>
          <w:rStyle w:val="StyleBold"/>
          <w:rFonts w:cs="Arial"/>
          <w:b w:val="0"/>
          <w:szCs w:val="24"/>
        </w:rPr>
        <w:t xml:space="preserve">an </w:t>
      </w:r>
      <w:r w:rsidR="00DA1E5B" w:rsidRPr="00AC34BE">
        <w:rPr>
          <w:rStyle w:val="StyleBold"/>
          <w:rFonts w:cs="Arial"/>
          <w:b w:val="0"/>
          <w:szCs w:val="24"/>
        </w:rPr>
        <w:t>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00AC34BE">
        <w:rPr>
          <w:rStyle w:val="StyleBold"/>
          <w:rFonts w:cs="Arial"/>
          <w:b w:val="0"/>
          <w:szCs w:val="24"/>
        </w:rPr>
        <w:t xml:space="preserve">25.110(b) or (c), has an exception approved by the agency under 2 CFR § 25.110(d)). </w:t>
      </w:r>
    </w:p>
    <w:p w14:paraId="08357FE4" w14:textId="77777777" w:rsidR="00757F99" w:rsidRPr="00757F99" w:rsidRDefault="00757F99" w:rsidP="00570A74">
      <w:pPr>
        <w:spacing w:after="0"/>
        <w:ind w:left="360"/>
        <w:rPr>
          <w:b/>
          <w:bCs/>
        </w:rPr>
      </w:pPr>
    </w:p>
    <w:p w14:paraId="7C39D0BA" w14:textId="16390794" w:rsidR="005E352E" w:rsidRDefault="005E352E" w:rsidP="00477609">
      <w:pPr>
        <w:pStyle w:val="Heading2"/>
        <w:numPr>
          <w:ilvl w:val="0"/>
          <w:numId w:val="46"/>
        </w:numPr>
        <w:tabs>
          <w:tab w:val="left" w:pos="1008"/>
        </w:tabs>
        <w:spacing w:after="0"/>
      </w:pPr>
      <w:bookmarkStart w:id="123" w:name="_APPLICATION_SUBMISSION_REQUIREMENTS"/>
      <w:bookmarkStart w:id="124" w:name="_Toc95729382"/>
      <w:bookmarkEnd w:id="123"/>
      <w:r w:rsidRPr="00AC34BE">
        <w:t>APPLICATION SUBMISSION REQUIREMENTS</w:t>
      </w:r>
      <w:bookmarkEnd w:id="124"/>
      <w:r w:rsidRPr="00AC34BE">
        <w:t xml:space="preserve"> </w:t>
      </w:r>
    </w:p>
    <w:p w14:paraId="24E46FEA" w14:textId="77777777" w:rsidR="00477609" w:rsidRPr="00477609" w:rsidRDefault="00477609" w:rsidP="00477609">
      <w:pPr>
        <w:spacing w:after="0"/>
      </w:pPr>
    </w:p>
    <w:p w14:paraId="51095EFD" w14:textId="055C9CF7" w:rsidR="005E352E" w:rsidRDefault="005E352E" w:rsidP="002C45EC">
      <w:pPr>
        <w:spacing w:after="0"/>
        <w:rPr>
          <w:rFonts w:cs="Arial"/>
        </w:rPr>
      </w:pPr>
      <w:r w:rsidRPr="00757F99">
        <w:rPr>
          <w:rFonts w:cs="Arial"/>
        </w:rPr>
        <w:t xml:space="preserve">Applications are due by </w:t>
      </w:r>
      <w:r w:rsidRPr="00757F99">
        <w:rPr>
          <w:rFonts w:cs="Arial"/>
          <w:b/>
        </w:rPr>
        <w:t>11:59 PM</w:t>
      </w:r>
      <w:r w:rsidRPr="00757F99">
        <w:rPr>
          <w:rFonts w:cs="Arial"/>
        </w:rPr>
        <w:t xml:space="preserve"> (Eastern Time) on </w:t>
      </w:r>
      <w:r w:rsidR="00395631" w:rsidRPr="00395631">
        <w:rPr>
          <w:rFonts w:cs="Arial"/>
          <w:b/>
          <w:bCs/>
        </w:rPr>
        <w:t xml:space="preserve">April </w:t>
      </w:r>
      <w:r w:rsidR="007F55CB">
        <w:rPr>
          <w:rFonts w:cs="Arial"/>
          <w:b/>
          <w:bCs/>
        </w:rPr>
        <w:t>2</w:t>
      </w:r>
      <w:r w:rsidR="00395631" w:rsidRPr="00395631">
        <w:rPr>
          <w:rFonts w:cs="Arial"/>
          <w:b/>
          <w:bCs/>
        </w:rPr>
        <w:t>5, 2022</w:t>
      </w:r>
      <w:r w:rsidRPr="00C1523B">
        <w:rPr>
          <w:rFonts w:cs="Arial"/>
        </w:rPr>
        <w:t>.</w:t>
      </w:r>
      <w:r w:rsidRPr="00757F99">
        <w:rPr>
          <w:rFonts w:cs="Arial"/>
        </w:rPr>
        <w:t xml:space="preserve">  </w:t>
      </w:r>
      <w:r w:rsidR="00AD1D05">
        <w:rPr>
          <w:rFonts w:cs="Arial"/>
        </w:rPr>
        <w:t xml:space="preserve">If an </w:t>
      </w:r>
    </w:p>
    <w:p w14:paraId="22606828" w14:textId="147CBCCA" w:rsidR="00BA3EA0" w:rsidRDefault="00BA3EA0" w:rsidP="002C45EC">
      <w:pPr>
        <w:spacing w:after="0"/>
        <w:rPr>
          <w:rFonts w:cs="Arial"/>
        </w:rPr>
      </w:pPr>
      <w:r>
        <w:rPr>
          <w:rFonts w:cs="Arial"/>
        </w:rPr>
        <w:t>o</w:t>
      </w:r>
      <w:r w:rsidR="00AD1D05">
        <w:rPr>
          <w:rFonts w:cs="Arial"/>
        </w:rPr>
        <w:t xml:space="preserve">rganization is submitting more than one application, </w:t>
      </w:r>
      <w:r>
        <w:rPr>
          <w:rFonts w:cs="Arial"/>
        </w:rPr>
        <w:t>the project title</w:t>
      </w:r>
      <w:r w:rsidR="00477609">
        <w:rPr>
          <w:rFonts w:cs="Arial"/>
        </w:rPr>
        <w:t xml:space="preserve"> </w:t>
      </w:r>
      <w:r>
        <w:rPr>
          <w:rFonts w:cs="Arial"/>
        </w:rPr>
        <w:t>should be different for each application.</w:t>
      </w:r>
    </w:p>
    <w:p w14:paraId="58C625FC" w14:textId="44AC1D12" w:rsidR="00AD1D05" w:rsidRDefault="00AD1D05" w:rsidP="002C45EC">
      <w:pPr>
        <w:spacing w:after="0"/>
        <w:rPr>
          <w:rFonts w:cs="Arial"/>
        </w:rPr>
      </w:pPr>
    </w:p>
    <w:p w14:paraId="19E4244B" w14:textId="60612E4E" w:rsidR="00AD1D05" w:rsidRPr="00760D17" w:rsidRDefault="00AD1D05" w:rsidP="002C45EC">
      <w:pPr>
        <w:spacing w:after="0"/>
        <w:rPr>
          <w:rFonts w:cs="Arial"/>
        </w:rPr>
      </w:pPr>
      <w:r w:rsidRPr="00760D17">
        <w:rPr>
          <w:rFonts w:cs="Arial"/>
        </w:rPr>
        <w:t xml:space="preserve">If you have been granted permission to submit a paper copy, the application must </w:t>
      </w:r>
    </w:p>
    <w:p w14:paraId="12C54762" w14:textId="4CEACB5C" w:rsidR="00AD1D05" w:rsidRDefault="009C4FD4" w:rsidP="002C45EC">
      <w:pPr>
        <w:spacing w:after="0"/>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 xml:space="preserve">.  See </w:t>
      </w:r>
      <w:hyperlink w:anchor="Waiver" w:history="1">
        <w:r w:rsidR="00AD1D05" w:rsidRPr="00760D17">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to submit the application.</w:t>
      </w:r>
    </w:p>
    <w:p w14:paraId="66885C31" w14:textId="77777777" w:rsidR="00477609" w:rsidRDefault="00477609" w:rsidP="002B2939">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5E352E" w14:paraId="3BB23FF8" w14:textId="77777777" w:rsidTr="00BA3EA0">
        <w:trPr>
          <w:trHeight w:val="6436"/>
        </w:trPr>
        <w:tc>
          <w:tcPr>
            <w:tcW w:w="9176" w:type="dxa"/>
          </w:tcPr>
          <w:p w14:paraId="6F8DEDA5" w14:textId="1ECF143E" w:rsidR="005E352E" w:rsidRDefault="005E352E" w:rsidP="004B61FB">
            <w:pPr>
              <w:rPr>
                <w:b/>
                <w:bCs/>
              </w:rPr>
            </w:pPr>
            <w:r w:rsidRPr="00E0663B">
              <w:rPr>
                <w:b/>
                <w:bCs/>
              </w:rPr>
              <w:lastRenderedPageBreak/>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2E2B5B3" w14:textId="77777777"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3E615717" w14:textId="77777777" w:rsidR="005E352E" w:rsidRPr="00E0663B" w:rsidRDefault="005E352E" w:rsidP="004B61FB">
            <w:pPr>
              <w:numPr>
                <w:ilvl w:val="0"/>
                <w:numId w:val="60"/>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756D6A3" w14:textId="77777777" w:rsidR="005E352E" w:rsidRPr="00E0663B" w:rsidRDefault="005E352E" w:rsidP="004B61FB">
            <w:pPr>
              <w:numPr>
                <w:ilvl w:val="0"/>
                <w:numId w:val="60"/>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3744934C" w14:textId="54820A88" w:rsidR="005E352E" w:rsidRDefault="005E352E" w:rsidP="004B61FB">
            <w:r w:rsidRPr="008F4952">
              <w:t xml:space="preserve">Applicants must </w:t>
            </w:r>
            <w:r>
              <w:t xml:space="preserve">also </w:t>
            </w:r>
            <w:r w:rsidRPr="008F4952">
              <w:t xml:space="preserve">register with SAM and Grants.gov (see </w:t>
            </w:r>
            <w:hyperlink w:anchor="_Appendix_A_–_2" w:history="1">
              <w:r w:rsidRPr="004373F1">
                <w:rPr>
                  <w:rStyle w:val="Hyperlink"/>
                </w:rPr>
                <w:t>Appendix A</w:t>
              </w:r>
            </w:hyperlink>
            <w:r w:rsidRPr="008F4952">
              <w:t xml:space="preserve"> for all registration requirements). </w:t>
            </w:r>
          </w:p>
          <w:p w14:paraId="5CD392C4" w14:textId="77777777" w:rsidR="005E352E" w:rsidRPr="000B1460" w:rsidRDefault="005E352E" w:rsidP="004B61F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6FCF73BF" w14:textId="77777777" w:rsidR="00BA3EA0" w:rsidRDefault="00BA3EA0" w:rsidP="00BA3EA0">
      <w:pPr>
        <w:pStyle w:val="Heading2"/>
        <w:spacing w:after="0"/>
        <w:ind w:left="360"/>
        <w:contextualSpacing/>
      </w:pPr>
      <w:bookmarkStart w:id="125" w:name="_Toc81925756"/>
      <w:bookmarkStart w:id="126" w:name="_Toc81983286"/>
      <w:bookmarkStart w:id="127" w:name="_Toc81983384"/>
      <w:bookmarkStart w:id="128" w:name="_3._FUNDING_LIMITATIONS/RESTRICTIONS"/>
      <w:bookmarkStart w:id="129" w:name="_3._FUNDING_LIMITATIONS/RESTRICTIONS_1"/>
      <w:bookmarkStart w:id="130" w:name="_Toc485307388"/>
      <w:bookmarkStart w:id="131" w:name="_Toc81577280"/>
      <w:bookmarkEnd w:id="119"/>
      <w:bookmarkEnd w:id="120"/>
      <w:bookmarkEnd w:id="121"/>
      <w:bookmarkEnd w:id="122"/>
      <w:bookmarkEnd w:id="125"/>
      <w:bookmarkEnd w:id="126"/>
      <w:bookmarkEnd w:id="127"/>
      <w:bookmarkEnd w:id="128"/>
      <w:bookmarkEnd w:id="129"/>
    </w:p>
    <w:p w14:paraId="11E426D0" w14:textId="7BE73454" w:rsidR="0037741F" w:rsidRDefault="0037741F" w:rsidP="00833902">
      <w:pPr>
        <w:pStyle w:val="Heading2"/>
        <w:numPr>
          <w:ilvl w:val="0"/>
          <w:numId w:val="46"/>
        </w:numPr>
        <w:spacing w:after="120"/>
        <w:contextualSpacing/>
      </w:pPr>
      <w:bookmarkStart w:id="132" w:name="_Toc95729383"/>
      <w:bookmarkEnd w:id="114"/>
      <w:r w:rsidRPr="00AC34BE">
        <w:t>FUNDING LIMITATIONS/RESTRICTIONS</w:t>
      </w:r>
      <w:bookmarkEnd w:id="130"/>
      <w:bookmarkEnd w:id="131"/>
      <w:bookmarkEnd w:id="132"/>
    </w:p>
    <w:p w14:paraId="78B1B5CD" w14:textId="39210C22" w:rsidR="00AD3CA4" w:rsidRDefault="000D4C55" w:rsidP="002C45EC">
      <w:pPr>
        <w:pStyle w:val="ListBullet"/>
        <w:tabs>
          <w:tab w:val="left" w:pos="1080"/>
        </w:tabs>
        <w:spacing w:before="240" w:after="12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F46888" w:rsidRPr="00067100">
        <w:rPr>
          <w:rFonts w:cs="Arial"/>
        </w:rPr>
        <w:t>Be sure to identify these expenses in your proposed budget.</w:t>
      </w:r>
    </w:p>
    <w:p w14:paraId="55CEBC25" w14:textId="58B670CA" w:rsidR="00A904D7" w:rsidRPr="00A904D7" w:rsidRDefault="00B00051" w:rsidP="002C45EC">
      <w:pPr>
        <w:pStyle w:val="ListParagraph"/>
        <w:numPr>
          <w:ilvl w:val="0"/>
          <w:numId w:val="10"/>
        </w:numPr>
        <w:tabs>
          <w:tab w:val="left" w:pos="720"/>
        </w:tabs>
        <w:spacing w:before="240" w:after="120"/>
        <w:ind w:left="720"/>
        <w:contextualSpacing w:val="0"/>
        <w:rPr>
          <w:rFonts w:cs="Arial"/>
        </w:rPr>
      </w:pPr>
      <w:bookmarkStart w:id="133" w:name="_Hlk94525741"/>
      <w:r>
        <w:rPr>
          <w:rFonts w:cs="Arial"/>
        </w:rPr>
        <w:t xml:space="preserve">No more than 15 percent of the </w:t>
      </w:r>
      <w:r w:rsidR="009A0988">
        <w:rPr>
          <w:rFonts w:cs="Arial"/>
        </w:rPr>
        <w:t xml:space="preserve">total </w:t>
      </w:r>
      <w:r>
        <w:rPr>
          <w:rFonts w:cs="Arial"/>
        </w:rPr>
        <w:t xml:space="preserve">grant award </w:t>
      </w:r>
      <w:r w:rsidR="009A0988">
        <w:rPr>
          <w:rFonts w:cs="Arial"/>
        </w:rPr>
        <w:t xml:space="preserve">for the budget period </w:t>
      </w:r>
      <w:r>
        <w:rPr>
          <w:rFonts w:cs="Arial"/>
        </w:rPr>
        <w:t>may be used for infrastructure development. (</w:t>
      </w:r>
      <w:r w:rsidRPr="002B5A38">
        <w:rPr>
          <w:rFonts w:cs="Arial"/>
          <w:b/>
          <w:bCs/>
        </w:rPr>
        <w:t>NOTE:</w:t>
      </w:r>
      <w:r>
        <w:rPr>
          <w:rFonts w:cs="Arial"/>
        </w:rPr>
        <w:t xml:space="preserve"> infrastructure development</w:t>
      </w:r>
      <w:r w:rsidR="00A8764E">
        <w:rPr>
          <w:rFonts w:cs="Arial"/>
        </w:rPr>
        <w:t xml:space="preserve"> required and allowable activities are marked as such in Section I.3.)</w:t>
      </w:r>
      <w:r>
        <w:rPr>
          <w:rFonts w:cs="Arial"/>
        </w:rPr>
        <w:t xml:space="preserve"> </w:t>
      </w:r>
    </w:p>
    <w:bookmarkEnd w:id="133"/>
    <w:p w14:paraId="78BA3101" w14:textId="4CB0C1D0" w:rsidR="00FB50FA" w:rsidRDefault="00FB50FA" w:rsidP="002C45EC">
      <w:pPr>
        <w:pStyle w:val="ListBullet"/>
        <w:numPr>
          <w:ilvl w:val="0"/>
          <w:numId w:val="10"/>
        </w:numPr>
        <w:tabs>
          <w:tab w:val="left" w:pos="1080"/>
        </w:tabs>
        <w:spacing w:before="240" w:after="120"/>
        <w:ind w:left="720"/>
        <w:rPr>
          <w:rFonts w:cs="Arial"/>
        </w:rPr>
      </w:pPr>
      <w:r w:rsidRPr="00AC34BE">
        <w:rPr>
          <w:rFonts w:cs="Arial"/>
        </w:rPr>
        <w:t xml:space="preserve">No more than </w:t>
      </w:r>
      <w:r w:rsidRPr="00D747FF">
        <w:rPr>
          <w:rFonts w:cs="Arial"/>
        </w:rPr>
        <w:t>20</w:t>
      </w:r>
      <w:r w:rsidRPr="00AC34BE">
        <w:rPr>
          <w:rFonts w:cs="Arial"/>
        </w:rPr>
        <w:t xml:space="preserve"> percent of the total grant award </w:t>
      </w:r>
      <w:r w:rsidR="009A7A8E" w:rsidRPr="00AC34BE">
        <w:rPr>
          <w:rFonts w:cs="Arial"/>
        </w:rPr>
        <w:t xml:space="preserve">for the budget period </w:t>
      </w:r>
      <w:r w:rsidRPr="00AC34BE">
        <w:rPr>
          <w:rFonts w:cs="Arial"/>
        </w:rPr>
        <w:t>may be used for data collection, performance measurement, and performance assessment, including incentives for participating in the required data collection follow-up.</w:t>
      </w:r>
    </w:p>
    <w:p w14:paraId="177E1B7D" w14:textId="6FE40535" w:rsidR="009136F5" w:rsidRPr="009136F5" w:rsidRDefault="00D747FF" w:rsidP="002C45EC">
      <w:pPr>
        <w:pStyle w:val="ListBullet"/>
        <w:numPr>
          <w:ilvl w:val="0"/>
          <w:numId w:val="10"/>
        </w:numPr>
        <w:spacing w:before="240" w:after="120"/>
        <w:ind w:left="720"/>
        <w:rPr>
          <w:rFonts w:cs="Arial"/>
        </w:rPr>
      </w:pPr>
      <w:r>
        <w:rPr>
          <w:rFonts w:cs="Arial"/>
        </w:rPr>
        <w:t xml:space="preserve">No more than 5 percent of </w:t>
      </w:r>
      <w:r w:rsidR="009A0988">
        <w:rPr>
          <w:rFonts w:cs="Arial"/>
        </w:rPr>
        <w:t>the total grant award</w:t>
      </w:r>
      <w:r>
        <w:rPr>
          <w:rFonts w:cs="Arial"/>
        </w:rPr>
        <w:t xml:space="preserve"> for </w:t>
      </w:r>
      <w:r w:rsidR="009A0988">
        <w:rPr>
          <w:rFonts w:cs="Arial"/>
        </w:rPr>
        <w:t>the</w:t>
      </w:r>
      <w:r>
        <w:rPr>
          <w:rFonts w:cs="Arial"/>
        </w:rPr>
        <w:t xml:space="preserve"> budget period may be used for</w:t>
      </w:r>
      <w:r w:rsidR="00A8764E">
        <w:rPr>
          <w:rFonts w:cs="Arial"/>
        </w:rPr>
        <w:t xml:space="preserve"> </w:t>
      </w:r>
      <w:r w:rsidR="009136F5">
        <w:rPr>
          <w:rFonts w:cs="Arial"/>
        </w:rPr>
        <w:t>the following hepatitis testing and services (based on risk and USPSTF guidelines):</w:t>
      </w:r>
    </w:p>
    <w:p w14:paraId="5BF13904" w14:textId="77777777" w:rsidR="009136F5" w:rsidRPr="00A1759C" w:rsidRDefault="009136F5" w:rsidP="002C45EC">
      <w:pPr>
        <w:pStyle w:val="ListParagraph"/>
        <w:numPr>
          <w:ilvl w:val="0"/>
          <w:numId w:val="10"/>
        </w:numPr>
        <w:autoSpaceDE w:val="0"/>
        <w:autoSpaceDN w:val="0"/>
        <w:adjustRightInd w:val="0"/>
        <w:spacing w:before="240" w:after="120"/>
        <w:contextualSpacing w:val="0"/>
        <w:rPr>
          <w:rFonts w:cs="Arial"/>
          <w:color w:val="000000"/>
          <w:szCs w:val="24"/>
        </w:rPr>
      </w:pPr>
      <w:r w:rsidRPr="00A1759C">
        <w:rPr>
          <w:rFonts w:cs="Arial"/>
          <w:color w:val="000000"/>
          <w:szCs w:val="24"/>
        </w:rPr>
        <w:t xml:space="preserve">Viral hepatitis B and C (antibody and confirmatory) testing; </w:t>
      </w:r>
    </w:p>
    <w:p w14:paraId="5025278B" w14:textId="314FD39D" w:rsidR="009136F5" w:rsidRPr="00A1759C" w:rsidRDefault="009136F5" w:rsidP="002C45EC">
      <w:pPr>
        <w:pStyle w:val="ListParagraph"/>
        <w:numPr>
          <w:ilvl w:val="0"/>
          <w:numId w:val="10"/>
        </w:numPr>
        <w:autoSpaceDE w:val="0"/>
        <w:autoSpaceDN w:val="0"/>
        <w:adjustRightInd w:val="0"/>
        <w:spacing w:before="240" w:after="120"/>
        <w:contextualSpacing w:val="0"/>
        <w:rPr>
          <w:rFonts w:cs="Arial"/>
          <w:color w:val="000000"/>
          <w:szCs w:val="24"/>
        </w:rPr>
      </w:pPr>
      <w:r w:rsidRPr="00A1759C">
        <w:rPr>
          <w:rFonts w:cs="Arial"/>
          <w:color w:val="000000"/>
          <w:szCs w:val="24"/>
        </w:rPr>
        <w:lastRenderedPageBreak/>
        <w:t xml:space="preserve">Viral hepatitis A and B vaccination (including purchase and administration); </w:t>
      </w:r>
    </w:p>
    <w:p w14:paraId="3C6AD836" w14:textId="6FBFFD90" w:rsidR="009136F5" w:rsidRPr="00A1759C" w:rsidRDefault="009136F5" w:rsidP="002C45EC">
      <w:pPr>
        <w:pStyle w:val="ListParagraph"/>
        <w:numPr>
          <w:ilvl w:val="0"/>
          <w:numId w:val="10"/>
        </w:numPr>
        <w:autoSpaceDE w:val="0"/>
        <w:autoSpaceDN w:val="0"/>
        <w:adjustRightInd w:val="0"/>
        <w:spacing w:before="240" w:after="120"/>
        <w:contextualSpacing w:val="0"/>
        <w:rPr>
          <w:rFonts w:cs="Arial"/>
          <w:color w:val="000000"/>
          <w:szCs w:val="24"/>
        </w:rPr>
      </w:pPr>
      <w:r w:rsidRPr="00A1759C">
        <w:rPr>
          <w:rFonts w:cs="Arial"/>
          <w:color w:val="000000"/>
          <w:szCs w:val="24"/>
        </w:rPr>
        <w:t xml:space="preserve">Purchase of test kits and other required supplies (e.g., gloves, biohazardous waste containers, etc.); and </w:t>
      </w:r>
    </w:p>
    <w:p w14:paraId="0BD7FAD0" w14:textId="4462AAC4" w:rsidR="009136F5" w:rsidRPr="00A1759C" w:rsidRDefault="009136F5" w:rsidP="00D12124">
      <w:pPr>
        <w:pStyle w:val="ListParagraph"/>
        <w:numPr>
          <w:ilvl w:val="0"/>
          <w:numId w:val="10"/>
        </w:numPr>
        <w:autoSpaceDE w:val="0"/>
        <w:autoSpaceDN w:val="0"/>
        <w:adjustRightInd w:val="0"/>
        <w:spacing w:before="240" w:after="120"/>
        <w:contextualSpacing w:val="0"/>
        <w:rPr>
          <w:rFonts w:cs="Arial"/>
          <w:color w:val="000000"/>
          <w:szCs w:val="24"/>
        </w:rPr>
      </w:pPr>
      <w:r w:rsidRPr="00A1759C">
        <w:rPr>
          <w:rFonts w:cs="Arial"/>
          <w:color w:val="000000"/>
          <w:szCs w:val="24"/>
        </w:rPr>
        <w:t xml:space="preserve">Training for staff related to viral hepatitis (B and C) testing. </w:t>
      </w:r>
    </w:p>
    <w:p w14:paraId="717CC6BB" w14:textId="77777777" w:rsidR="00D12124" w:rsidRDefault="00D747FF" w:rsidP="00D12124">
      <w:pPr>
        <w:pStyle w:val="ListBullet"/>
        <w:spacing w:before="240" w:after="0"/>
        <w:rPr>
          <w:rFonts w:cs="Arial"/>
          <w:b/>
          <w:bCs/>
        </w:rPr>
      </w:pPr>
      <w:r w:rsidRPr="00A1759C">
        <w:rPr>
          <w:rFonts w:cs="Arial"/>
          <w:b/>
          <w:bCs/>
        </w:rPr>
        <w:t xml:space="preserve">Funds may not be used for providing HIV or hepatitis primary care services. However, costs related to HIV or hepatitis testing, pre-and post-counseling, and confirmatory testing may be included in the budget. </w:t>
      </w:r>
    </w:p>
    <w:p w14:paraId="42460146" w14:textId="11F4A579" w:rsidR="00D747FF" w:rsidRPr="00A1759C" w:rsidRDefault="00D747FF" w:rsidP="00D12124">
      <w:pPr>
        <w:pStyle w:val="ListBullet"/>
        <w:spacing w:after="0"/>
        <w:rPr>
          <w:rFonts w:cs="Arial"/>
          <w:b/>
          <w:bCs/>
        </w:rPr>
      </w:pPr>
      <w:r w:rsidRPr="00A1759C">
        <w:rPr>
          <w:rFonts w:cs="Arial"/>
          <w:b/>
          <w:bCs/>
        </w:rPr>
        <w:t xml:space="preserve"> </w:t>
      </w:r>
    </w:p>
    <w:p w14:paraId="7E4A781F" w14:textId="46C2AFFA" w:rsidR="00876044" w:rsidRPr="00A1759C" w:rsidRDefault="00876044" w:rsidP="00D12124">
      <w:pPr>
        <w:pStyle w:val="ListBullet"/>
        <w:spacing w:after="0"/>
        <w:rPr>
          <w:rFonts w:cs="Arial"/>
          <w:b/>
          <w:bCs/>
        </w:rPr>
      </w:pPr>
      <w:r w:rsidRPr="00A1759C">
        <w:rPr>
          <w:rFonts w:cs="Arial"/>
          <w:b/>
          <w:bCs/>
        </w:rPr>
        <w:t>Purchasing of Pre-Exposure Prophylaxis (PrEP) is not an allowable expense</w:t>
      </w:r>
      <w:r w:rsidR="002A4FC6" w:rsidRPr="00A1759C">
        <w:rPr>
          <w:rFonts w:cs="Arial"/>
          <w:b/>
          <w:bCs/>
        </w:rPr>
        <w:t>.</w:t>
      </w:r>
    </w:p>
    <w:p w14:paraId="55C72342" w14:textId="02701A1D" w:rsidR="0037741F" w:rsidRDefault="00340A56" w:rsidP="00D12124">
      <w:pPr>
        <w:tabs>
          <w:tab w:val="left" w:pos="1008"/>
        </w:tabs>
        <w:spacing w:after="0"/>
        <w:rPr>
          <w:rStyle w:val="Hyperlink"/>
          <w:rFonts w:cs="Arial"/>
          <w:b/>
          <w:bCs/>
          <w:color w:val="auto"/>
          <w:u w:val="none"/>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J_–_1" w:history="1">
        <w:r w:rsidR="0037741F" w:rsidRPr="004373F1">
          <w:rPr>
            <w:rStyle w:val="Hyperlink"/>
            <w:rFonts w:cs="Arial"/>
            <w:b/>
            <w:bCs/>
          </w:rPr>
          <w:t xml:space="preserve">Appendix </w:t>
        </w:r>
      </w:hyperlink>
      <w:r w:rsidR="008D23D0" w:rsidRPr="002B5A38">
        <w:rPr>
          <w:rStyle w:val="Hyperlink"/>
          <w:rFonts w:cs="Arial"/>
          <w:b/>
          <w:bCs/>
          <w:color w:val="auto"/>
          <w:u w:val="none"/>
        </w:rPr>
        <w:t>I</w:t>
      </w:r>
      <w:r w:rsidR="00C1523B">
        <w:rPr>
          <w:rStyle w:val="Hyperlink"/>
          <w:rFonts w:cs="Arial"/>
          <w:b/>
          <w:bCs/>
          <w:u w:val="none"/>
        </w:rPr>
        <w:t xml:space="preserve"> </w:t>
      </w:r>
      <w:r w:rsidR="00570A9C" w:rsidRPr="008D23D0">
        <w:t>–</w:t>
      </w:r>
      <w:r w:rsidR="0011677E" w:rsidRPr="00954845">
        <w:rPr>
          <w:rStyle w:val="Hyperlink"/>
          <w:rFonts w:cs="Arial"/>
          <w:b/>
          <w:bCs/>
          <w:color w:val="auto"/>
          <w:u w:val="none"/>
        </w:rPr>
        <w:t xml:space="preserve"> </w:t>
      </w:r>
      <w:r w:rsidR="0011677E" w:rsidRPr="00AC34BE">
        <w:rPr>
          <w:rStyle w:val="Hyperlink"/>
          <w:rFonts w:cs="Arial"/>
          <w:b/>
          <w:bCs/>
          <w:color w:val="auto"/>
          <w:u w:val="none"/>
        </w:rPr>
        <w:t>Standard</w:t>
      </w:r>
      <w:r w:rsidR="0037741F" w:rsidRPr="00AC34BE">
        <w:rPr>
          <w:rStyle w:val="Hyperlink"/>
          <w:rFonts w:cs="Arial"/>
          <w:b/>
          <w:bCs/>
          <w:color w:val="auto"/>
          <w:u w:val="none"/>
        </w:rPr>
        <w:t xml:space="preserve"> Funding Restrictions. </w:t>
      </w:r>
      <w:bookmarkStart w:id="134" w:name="_3._REQUIRED_APPLICATION"/>
      <w:bookmarkEnd w:id="134"/>
    </w:p>
    <w:p w14:paraId="53A08B71" w14:textId="1784B3D5" w:rsidR="0037741F" w:rsidRPr="00AC34BE" w:rsidRDefault="0037741F" w:rsidP="00395631">
      <w:pPr>
        <w:pStyle w:val="Heading2"/>
        <w:numPr>
          <w:ilvl w:val="0"/>
          <w:numId w:val="46"/>
        </w:numPr>
        <w:tabs>
          <w:tab w:val="left" w:pos="1008"/>
        </w:tabs>
        <w:spacing w:before="240" w:after="120"/>
      </w:pPr>
      <w:bookmarkStart w:id="135" w:name="_Toc457552078"/>
      <w:bookmarkStart w:id="136" w:name="_Toc485307389"/>
      <w:bookmarkStart w:id="137" w:name="_Toc81577281"/>
      <w:bookmarkStart w:id="138" w:name="_Toc95729384"/>
      <w:r w:rsidRPr="00AC34BE">
        <w:t>INTERGOVERNMENTAL REVIEW (E.O. 12372) REQUIREMENTS</w:t>
      </w:r>
      <w:bookmarkEnd w:id="135"/>
      <w:bookmarkEnd w:id="136"/>
      <w:bookmarkEnd w:id="137"/>
      <w:bookmarkEnd w:id="138"/>
    </w:p>
    <w:p w14:paraId="5112608A" w14:textId="66D84CC8" w:rsidR="009D2F7A" w:rsidRDefault="0037741F" w:rsidP="00395631">
      <w:pPr>
        <w:spacing w:before="240" w:after="120"/>
        <w:rPr>
          <w:rFonts w:cs="Arial"/>
        </w:rPr>
      </w:pPr>
      <w:r w:rsidRPr="00AC34BE">
        <w:rPr>
          <w:rFonts w:cs="Arial"/>
        </w:rPr>
        <w:t>All SAMHSA grant programs are covered under Executive Order (EO) 12372, as implemented through Department</w:t>
      </w:r>
      <w:r w:rsidR="00570A9C">
        <w:rPr>
          <w:rFonts w:cs="Arial"/>
        </w:rPr>
        <w:t xml:space="preserve"> of Health and Human Services (</w:t>
      </w:r>
      <w:r w:rsidRPr="00AC34BE">
        <w:rPr>
          <w:rFonts w:cs="Arial"/>
        </w:rPr>
        <w:t xml:space="preserve">HHS) </w:t>
      </w:r>
      <w:r w:rsidR="00A1699A">
        <w:rPr>
          <w:rFonts w:cs="Arial"/>
        </w:rPr>
        <w:t xml:space="preserve">regulation at 45 CFR Part 100.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K_–_2" w:history="1">
        <w:r w:rsidRPr="004373F1">
          <w:rPr>
            <w:rStyle w:val="Hyperlink"/>
            <w:rFonts w:cs="Arial"/>
          </w:rPr>
          <w:t xml:space="preserve">Appendix </w:t>
        </w:r>
      </w:hyperlink>
      <w:r w:rsidR="00A63D83" w:rsidRPr="002B5A38">
        <w:rPr>
          <w:rStyle w:val="Hyperlink"/>
          <w:rFonts w:cs="Arial"/>
        </w:rPr>
        <w:t>J</w:t>
      </w:r>
      <w:r w:rsidR="00954845">
        <w:rPr>
          <w:rStyle w:val="Hyperlink"/>
          <w:rFonts w:cs="Arial"/>
          <w:color w:val="auto"/>
          <w:u w:val="none"/>
        </w:rPr>
        <w:t xml:space="preserve"> </w:t>
      </w:r>
      <w:r w:rsidRPr="00AC34BE">
        <w:rPr>
          <w:rFonts w:cs="Arial"/>
        </w:rPr>
        <w:t>for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490E7CF4" w14:textId="58F3A8DA" w:rsidR="00624BA7" w:rsidRPr="007838B8" w:rsidRDefault="00624BA7" w:rsidP="00395631">
      <w:pPr>
        <w:pStyle w:val="Heading2"/>
        <w:numPr>
          <w:ilvl w:val="0"/>
          <w:numId w:val="46"/>
        </w:numPr>
        <w:tabs>
          <w:tab w:val="left" w:pos="1008"/>
        </w:tabs>
        <w:spacing w:before="240" w:after="120"/>
      </w:pPr>
      <w:bookmarkStart w:id="139" w:name="_Toc95729385"/>
      <w:bookmarkStart w:id="140" w:name="_Hlk70666620"/>
      <w:r w:rsidRPr="007838B8">
        <w:t>OTHER SUBMISSION REQUIREMENTS</w:t>
      </w:r>
      <w:bookmarkEnd w:id="139"/>
    </w:p>
    <w:p w14:paraId="791A3D65" w14:textId="1F083B74" w:rsidR="00023539" w:rsidRDefault="00624BA7" w:rsidP="00395631">
      <w:pPr>
        <w:pStyle w:val="ListParagraph"/>
        <w:tabs>
          <w:tab w:val="left" w:pos="1008"/>
        </w:tabs>
        <w:spacing w:before="240" w:after="120"/>
        <w:ind w:hanging="720"/>
        <w:contextualSpacing w:val="0"/>
        <w:rPr>
          <w:rFonts w:cs="Arial"/>
        </w:rPr>
      </w:pPr>
      <w:r>
        <w:rPr>
          <w:rFonts w:cs="Arial"/>
        </w:rPr>
        <w:t xml:space="preserve">See </w:t>
      </w:r>
      <w:hyperlink w:anchor="_Appendix_A_–_2" w:history="1">
        <w:r w:rsidRPr="00395631">
          <w:rPr>
            <w:rStyle w:val="Hyperlink"/>
            <w:rFonts w:cs="Arial"/>
          </w:rPr>
          <w:t>Appendix A</w:t>
        </w:r>
      </w:hyperlink>
      <w:r>
        <w:rPr>
          <w:rFonts w:cs="Arial"/>
        </w:rPr>
        <w:t xml:space="preserve"> for specific information about submitting yo</w:t>
      </w:r>
      <w:bookmarkEnd w:id="99"/>
      <w:r>
        <w:rPr>
          <w:rFonts w:cs="Arial"/>
        </w:rPr>
        <w:t>ur application.</w:t>
      </w:r>
      <w:bookmarkStart w:id="141" w:name="_6._OTHER_SUBMISSION"/>
      <w:bookmarkStart w:id="142" w:name="_V._APPLICATION_REVIEW"/>
      <w:bookmarkStart w:id="143" w:name="_Toc485307390"/>
      <w:bookmarkStart w:id="144" w:name="_Toc81577282"/>
      <w:bookmarkStart w:id="145" w:name="_Hlk70690515"/>
      <w:bookmarkEnd w:id="110"/>
      <w:bookmarkEnd w:id="140"/>
      <w:bookmarkEnd w:id="141"/>
      <w:bookmarkEnd w:id="142"/>
    </w:p>
    <w:p w14:paraId="61B1D5C3" w14:textId="250CDA2A" w:rsidR="007E6EE1" w:rsidRPr="00AC34BE" w:rsidRDefault="00602069" w:rsidP="00395631">
      <w:pPr>
        <w:pStyle w:val="Heading1"/>
        <w:tabs>
          <w:tab w:val="left" w:pos="1008"/>
        </w:tabs>
        <w:spacing w:before="240" w:after="120"/>
      </w:pPr>
      <w:bookmarkStart w:id="146" w:name="_Toc95729386"/>
      <w:bookmarkEnd w:id="58"/>
      <w:r w:rsidRPr="00AC34BE">
        <w:t>V</w:t>
      </w:r>
      <w:r w:rsidR="007E6EE1" w:rsidRPr="00AC34BE">
        <w:t>.</w:t>
      </w:r>
      <w:r w:rsidR="007E6EE1" w:rsidRPr="00AC34BE">
        <w:tab/>
        <w:t>APPLICATION REVIEW INFORMATION</w:t>
      </w:r>
      <w:bookmarkEnd w:id="143"/>
      <w:bookmarkEnd w:id="144"/>
      <w:bookmarkEnd w:id="146"/>
    </w:p>
    <w:p w14:paraId="7E62843C" w14:textId="77777777" w:rsidR="007E6EE1" w:rsidRPr="00AC34BE" w:rsidRDefault="007E6EE1" w:rsidP="00395631">
      <w:pPr>
        <w:pStyle w:val="Heading2"/>
        <w:tabs>
          <w:tab w:val="left" w:pos="1008"/>
        </w:tabs>
        <w:spacing w:before="240"/>
      </w:pPr>
      <w:bookmarkStart w:id="147" w:name="_1._EVALUATION_CRITERIA"/>
      <w:bookmarkStart w:id="148" w:name="_Toc485307391"/>
      <w:bookmarkStart w:id="149" w:name="_Toc81577283"/>
      <w:bookmarkStart w:id="150" w:name="_Toc95729387"/>
      <w:bookmarkEnd w:id="145"/>
      <w:bookmarkEnd w:id="147"/>
      <w:r w:rsidRPr="00AC34BE">
        <w:t>1.</w:t>
      </w:r>
      <w:r w:rsidRPr="00AC34BE">
        <w:tab/>
        <w:t>EVALUATION CRITERIA</w:t>
      </w:r>
      <w:bookmarkEnd w:id="148"/>
      <w:bookmarkEnd w:id="149"/>
      <w:bookmarkEnd w:id="150"/>
    </w:p>
    <w:p w14:paraId="2477EF4E" w14:textId="13B36AEF" w:rsidR="007E6EE1" w:rsidRPr="002B5A38" w:rsidRDefault="007E6EE1" w:rsidP="00395631">
      <w:pPr>
        <w:tabs>
          <w:tab w:val="left" w:pos="1008"/>
        </w:tabs>
        <w:spacing w:before="240"/>
        <w:rPr>
          <w:rFonts w:cs="Arial"/>
        </w:rPr>
      </w:pPr>
      <w:r w:rsidRPr="00AC34BE">
        <w:rPr>
          <w:rFonts w:cs="Arial"/>
        </w:rPr>
        <w:t xml:space="preserve">The Project Narrative describes what you intend to do with your project and includes the Evaluation Criteria in </w:t>
      </w:r>
      <w:r w:rsidRPr="002B5A38">
        <w:rPr>
          <w:rFonts w:cs="Arial"/>
        </w:rPr>
        <w:t>Sections A-E below</w:t>
      </w:r>
      <w:r w:rsidR="00D747FF" w:rsidRPr="002B5A38">
        <w:rPr>
          <w:rFonts w:cs="Arial"/>
        </w:rPr>
        <w:t xml:space="preserve">. </w:t>
      </w:r>
      <w:r w:rsidRPr="002B5A38">
        <w:rPr>
          <w:rFonts w:cs="Arial"/>
        </w:rPr>
        <w:t xml:space="preserve">Your application will be reviewed and scored according to your response to the requirements in Sections A-E.  </w:t>
      </w:r>
    </w:p>
    <w:p w14:paraId="28244067" w14:textId="77777777" w:rsidR="007E6EE1" w:rsidRPr="00A8764E" w:rsidRDefault="007E6EE1" w:rsidP="00AC34BE">
      <w:pPr>
        <w:pStyle w:val="ListBullet"/>
        <w:rPr>
          <w:rFonts w:cs="Arial"/>
        </w:rPr>
      </w:pPr>
      <w:r w:rsidRPr="00A8764E">
        <w:rPr>
          <w:rFonts w:cs="Arial"/>
        </w:rPr>
        <w:t>In developing the Project Narrat</w:t>
      </w:r>
      <w:r w:rsidR="00757E8B" w:rsidRPr="00A8764E">
        <w:rPr>
          <w:rFonts w:cs="Arial"/>
        </w:rPr>
        <w:t>ive section of your application,</w:t>
      </w:r>
      <w:r w:rsidRPr="00A8764E">
        <w:rPr>
          <w:rFonts w:cs="Arial"/>
        </w:rPr>
        <w:t xml:space="preserve"> use these instructions, which have been tailored to this program.  </w:t>
      </w:r>
    </w:p>
    <w:p w14:paraId="11C78AAF" w14:textId="77777777" w:rsidR="007E6EE1" w:rsidRPr="00AC34BE" w:rsidRDefault="007E6EE1" w:rsidP="00B67F7F">
      <w:pPr>
        <w:pStyle w:val="ListBullet"/>
        <w:numPr>
          <w:ilvl w:val="0"/>
          <w:numId w:val="9"/>
        </w:numPr>
        <w:rPr>
          <w:rFonts w:cs="Arial"/>
        </w:rPr>
      </w:pPr>
      <w:r w:rsidRPr="00A8764E">
        <w:rPr>
          <w:rFonts w:cs="Arial"/>
        </w:rPr>
        <w:t xml:space="preserve">The Project Narrative (Sections </w:t>
      </w:r>
      <w:r w:rsidRPr="002B5A38">
        <w:rPr>
          <w:rFonts w:cs="Arial"/>
        </w:rPr>
        <w:t>A-E) together may be no longer than</w:t>
      </w:r>
      <w:r w:rsidRPr="00AC34BE">
        <w:rPr>
          <w:rFonts w:cs="Arial"/>
        </w:rPr>
        <w:t xml:space="preserve"> </w:t>
      </w:r>
      <w:r w:rsidR="003701A6" w:rsidRPr="001E5EB6">
        <w:rPr>
          <w:rFonts w:cs="Arial"/>
          <w:b/>
        </w:rPr>
        <w:t>1</w:t>
      </w:r>
      <w:r w:rsidRPr="001E5EB6">
        <w:rPr>
          <w:rFonts w:cs="Arial"/>
          <w:b/>
        </w:rPr>
        <w:t>0 pages</w:t>
      </w:r>
      <w:r w:rsidRPr="00AC34BE">
        <w:rPr>
          <w:rFonts w:cs="Arial"/>
        </w:rPr>
        <w:t>.</w:t>
      </w:r>
    </w:p>
    <w:p w14:paraId="2F201831" w14:textId="77777777" w:rsidR="007E6EE1" w:rsidRPr="00AC34BE" w:rsidRDefault="007E6EE1" w:rsidP="00B67F7F">
      <w:pPr>
        <w:pStyle w:val="ListBullet"/>
        <w:numPr>
          <w:ilvl w:val="0"/>
          <w:numId w:val="9"/>
        </w:numPr>
        <w:rPr>
          <w:rFonts w:cs="Arial"/>
        </w:rPr>
      </w:pPr>
      <w:r w:rsidRPr="00AC34BE">
        <w:rPr>
          <w:rFonts w:cs="Arial"/>
        </w:rPr>
        <w:t xml:space="preserve">You must use </w:t>
      </w:r>
      <w:r w:rsidRPr="009D399D">
        <w:rPr>
          <w:rFonts w:cs="Arial"/>
        </w:rPr>
        <w:t>the five sections</w:t>
      </w:r>
      <w:r w:rsidRPr="00AC34BE">
        <w:rPr>
          <w:rFonts w:cs="Arial"/>
        </w:rPr>
        <w:t>/headings listed below in deve</w:t>
      </w:r>
      <w:r w:rsidR="00A1699A">
        <w:rPr>
          <w:rFonts w:cs="Arial"/>
        </w:rPr>
        <w:t xml:space="preserve">loping your Project Narrative. </w:t>
      </w:r>
      <w:r w:rsidR="00AA3216" w:rsidRPr="00AC34BE">
        <w:rPr>
          <w:rFonts w:cs="Arial"/>
          <w:b/>
        </w:rPr>
        <w:t xml:space="preserve">You </w:t>
      </w:r>
      <w:r w:rsidR="00AA3216" w:rsidRPr="00AC34BE">
        <w:rPr>
          <w:rFonts w:cs="Arial"/>
          <w:b/>
          <w:u w:val="single"/>
        </w:rPr>
        <w:t>must</w:t>
      </w:r>
      <w:r w:rsidRPr="00AC34BE">
        <w:rPr>
          <w:rFonts w:cs="Arial"/>
          <w:b/>
        </w:rPr>
        <w:t xml:space="preserve"> </w:t>
      </w:r>
      <w:r w:rsidR="00386AF5" w:rsidRPr="00AC34BE">
        <w:rPr>
          <w:rFonts w:cs="Arial"/>
          <w:b/>
        </w:rPr>
        <w:t>indicate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bookmarkStart w:id="151" w:name="_Hlk70690588"/>
      <w:r w:rsidR="00933E29">
        <w:rPr>
          <w:rFonts w:cs="Arial"/>
        </w:rPr>
        <w:t xml:space="preserve">You do not need to type the full criterion in each section. You only </w:t>
      </w:r>
      <w:r w:rsidR="00933E29">
        <w:rPr>
          <w:rFonts w:cs="Arial"/>
        </w:rPr>
        <w:lastRenderedPageBreak/>
        <w:t>need to include the letter and number of the criterion.</w:t>
      </w:r>
      <w:bookmarkEnd w:id="151"/>
      <w:r w:rsidR="00933E29">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Pr="00AC34BE">
        <w:rPr>
          <w:rFonts w:cs="Arial"/>
        </w:rPr>
        <w:t xml:space="preserve">Your application will be scored according to how well you address the requirements for each section of the Project Narrative.  </w:t>
      </w:r>
    </w:p>
    <w:p w14:paraId="7D4CE79D" w14:textId="77777777" w:rsidR="007E6EE1" w:rsidRDefault="007E6EE1" w:rsidP="00B67F7F">
      <w:pPr>
        <w:pStyle w:val="ListBullet"/>
        <w:numPr>
          <w:ilvl w:val="0"/>
          <w:numId w:val="14"/>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77777777" w:rsidR="00624BA7" w:rsidRPr="00AC34BE" w:rsidRDefault="00624BA7" w:rsidP="00B67F7F">
      <w:pPr>
        <w:pStyle w:val="ListBullet"/>
        <w:numPr>
          <w:ilvl w:val="0"/>
          <w:numId w:val="14"/>
        </w:numPr>
        <w:rPr>
          <w:rFonts w:cs="Arial"/>
        </w:rPr>
      </w:pPr>
      <w:bookmarkStart w:id="152" w:name="_Hlk70666685"/>
      <w:r>
        <w:rPr>
          <w:rFonts w:cs="Arial"/>
        </w:rPr>
        <w:t>Any cost sharing proposed in your application will not be a factor in the evaluation of your response to the Evaluation Criteria.</w:t>
      </w:r>
    </w:p>
    <w:p w14:paraId="558D1E68" w14:textId="7300073F" w:rsidR="00A8764E" w:rsidRDefault="003D4F06" w:rsidP="00C75F95">
      <w:pPr>
        <w:tabs>
          <w:tab w:val="left" w:pos="1530"/>
        </w:tabs>
        <w:spacing w:before="240" w:after="120"/>
        <w:ind w:left="1530" w:hanging="1530"/>
        <w:rPr>
          <w:b/>
          <w:bCs/>
        </w:rPr>
      </w:pPr>
      <w:bookmarkStart w:id="153" w:name="_Section_A:_"/>
      <w:bookmarkStart w:id="154" w:name="Section_A"/>
      <w:bookmarkStart w:id="155" w:name="_Hlk83112137"/>
      <w:bookmarkStart w:id="156" w:name="_Hlk90290968"/>
      <w:bookmarkStart w:id="157" w:name="_Hlk80023439"/>
      <w:bookmarkStart w:id="158" w:name="_Toc197933217"/>
      <w:bookmarkStart w:id="159" w:name="_Toc228844885"/>
      <w:bookmarkStart w:id="160" w:name="_Toc265249662"/>
      <w:bookmarkStart w:id="161" w:name="_Toc266262539"/>
      <w:bookmarkStart w:id="162" w:name="_Toc266802924"/>
      <w:bookmarkEnd w:id="152"/>
      <w:bookmarkEnd w:id="153"/>
      <w:r w:rsidRPr="007838B8">
        <w:rPr>
          <w:b/>
          <w:bCs/>
        </w:rPr>
        <w:t>SECTION A</w:t>
      </w:r>
      <w:bookmarkEnd w:id="154"/>
      <w:r w:rsidR="00FA4402" w:rsidRPr="007838B8">
        <w:rPr>
          <w:b/>
          <w:bCs/>
        </w:rPr>
        <w:t>:</w:t>
      </w:r>
      <w:r w:rsidR="00C75F95">
        <w:rPr>
          <w:b/>
          <w:bCs/>
        </w:rPr>
        <w:t xml:space="preserve">  </w:t>
      </w:r>
      <w:r w:rsidR="00FA4402" w:rsidRPr="007838B8">
        <w:rPr>
          <w:b/>
          <w:bCs/>
        </w:rPr>
        <w:t>Population of Focus and Statement of Need</w:t>
      </w:r>
      <w:r w:rsidR="00A63D83">
        <w:rPr>
          <w:b/>
          <w:bCs/>
        </w:rPr>
        <w:t xml:space="preserve"> </w:t>
      </w:r>
      <w:r w:rsidR="00FA4402" w:rsidRPr="007838B8">
        <w:rPr>
          <w:b/>
          <w:bCs/>
        </w:rPr>
        <w:t>(</w:t>
      </w:r>
      <w:r w:rsidR="00A63D83">
        <w:rPr>
          <w:b/>
          <w:bCs/>
        </w:rPr>
        <w:t>20</w:t>
      </w:r>
      <w:r w:rsidR="00FA4402" w:rsidRPr="007838B8">
        <w:rPr>
          <w:b/>
          <w:bCs/>
        </w:rPr>
        <w:t xml:space="preserve"> points – approximately 1 page)</w:t>
      </w:r>
      <w:r w:rsidR="00A63D83">
        <w:rPr>
          <w:b/>
          <w:bCs/>
        </w:rPr>
        <w:t xml:space="preserve"> </w:t>
      </w:r>
    </w:p>
    <w:p w14:paraId="48585633" w14:textId="7228B18A" w:rsidR="00FA4402" w:rsidRPr="007838B8" w:rsidRDefault="00A63D83" w:rsidP="00C75F95">
      <w:pPr>
        <w:spacing w:before="240" w:after="120"/>
        <w:rPr>
          <w:b/>
          <w:bCs/>
        </w:rPr>
      </w:pPr>
      <w:r>
        <w:rPr>
          <w:b/>
          <w:bCs/>
        </w:rPr>
        <w:t>FIVE ADDITIONAL POINTS WILL BE GIVEN IN THIS SECTION FOR THOSE ORGANIZATIONS WITHIN THE LOCALITIES HARDEST HIT BY THE HIV EPIDEMIC.  ALL OTHER APPLICANTS CAN OBTAIN A MAXI</w:t>
      </w:r>
      <w:r w:rsidR="009A0988">
        <w:rPr>
          <w:b/>
          <w:bCs/>
        </w:rPr>
        <w:t>M</w:t>
      </w:r>
      <w:r>
        <w:rPr>
          <w:b/>
          <w:bCs/>
        </w:rPr>
        <w:t>UM OF 15 POINTS FOR THIS SECTION.</w:t>
      </w:r>
    </w:p>
    <w:bookmarkEnd w:id="155"/>
    <w:p w14:paraId="7FEFBC83" w14:textId="1F7057DE" w:rsidR="009B5988" w:rsidRPr="00A8764E" w:rsidRDefault="00FA4402" w:rsidP="00C75F95">
      <w:pPr>
        <w:pStyle w:val="ListParagraph"/>
        <w:numPr>
          <w:ilvl w:val="0"/>
          <w:numId w:val="42"/>
        </w:numPr>
        <w:spacing w:before="240" w:after="120"/>
        <w:ind w:left="720"/>
        <w:contextualSpacing w:val="0"/>
        <w:rPr>
          <w:rFonts w:cs="Arial"/>
          <w:szCs w:val="24"/>
        </w:rPr>
      </w:pPr>
      <w:r w:rsidRPr="002B5A38">
        <w:rPr>
          <w:rFonts w:cs="Arial"/>
          <w:szCs w:val="24"/>
        </w:rPr>
        <w:t xml:space="preserve">Identify </w:t>
      </w:r>
      <w:r w:rsidR="00543802" w:rsidRPr="002B5A38">
        <w:rPr>
          <w:rFonts w:cs="Arial"/>
          <w:szCs w:val="24"/>
        </w:rPr>
        <w:t xml:space="preserve">and describe </w:t>
      </w:r>
      <w:r w:rsidRPr="002B5A38">
        <w:rPr>
          <w:rFonts w:cs="Arial"/>
          <w:szCs w:val="24"/>
        </w:rPr>
        <w:t xml:space="preserve">your population(s) of focus and the </w:t>
      </w:r>
      <w:r w:rsidR="003D0C03" w:rsidRPr="002B5A38">
        <w:rPr>
          <w:rFonts w:cs="Arial"/>
          <w:szCs w:val="24"/>
        </w:rPr>
        <w:t xml:space="preserve">geographic catchment area where </w:t>
      </w:r>
      <w:r w:rsidRPr="002B5A38">
        <w:rPr>
          <w:rFonts w:cs="Arial"/>
          <w:szCs w:val="24"/>
        </w:rPr>
        <w:t>services will be delivered</w:t>
      </w:r>
      <w:r w:rsidR="00D025DA" w:rsidRPr="002B5A38">
        <w:rPr>
          <w:rFonts w:cs="Arial"/>
          <w:szCs w:val="24"/>
        </w:rPr>
        <w:t xml:space="preserve"> that align with the intended population of focus</w:t>
      </w:r>
      <w:r w:rsidR="00A8764E" w:rsidRPr="002B5A38">
        <w:rPr>
          <w:rFonts w:cs="Arial"/>
          <w:szCs w:val="24"/>
        </w:rPr>
        <w:t xml:space="preserve">. </w:t>
      </w:r>
      <w:r w:rsidR="009B5988" w:rsidRPr="00A8764E">
        <w:rPr>
          <w:rFonts w:cs="Arial"/>
          <w:szCs w:val="24"/>
        </w:rPr>
        <w:t>Provide a demographic profile of the population of focus in the catchment area in terms of race, ethnicity, federally recognized tribe (if applicable), language, sex, gender identity, sexual orientation, age, and socioeconomic status.</w:t>
      </w:r>
    </w:p>
    <w:p w14:paraId="5117F9D7" w14:textId="66FA07F5" w:rsidR="00FA4402" w:rsidRDefault="00FA4402" w:rsidP="00C75F95">
      <w:pPr>
        <w:pStyle w:val="ListParagraph"/>
        <w:numPr>
          <w:ilvl w:val="0"/>
          <w:numId w:val="42"/>
        </w:numPr>
        <w:spacing w:before="240"/>
        <w:ind w:left="720"/>
        <w:contextualSpacing w:val="0"/>
        <w:rPr>
          <w:rFonts w:cs="Arial"/>
        </w:rPr>
      </w:pPr>
      <w:r w:rsidRPr="00DA0E93">
        <w:rPr>
          <w:rFonts w:cs="Arial"/>
        </w:rPr>
        <w:t xml:space="preserve">Describe the extent of the problem in the catchment area, including service gaps, and document the extent of the need (i.e., current prevalence rates or incidence data) for the population(s) of focus identified in your response to A.1. </w:t>
      </w:r>
      <w:r w:rsidR="00E22CA0">
        <w:rPr>
          <w:rFonts w:cs="Arial"/>
        </w:rPr>
        <w:t xml:space="preserve">Provide </w:t>
      </w:r>
      <w:r w:rsidR="00A63D83">
        <w:rPr>
          <w:rFonts w:cs="Arial"/>
        </w:rPr>
        <w:t xml:space="preserve">specific documentation of the impact of the HIV epidemic in the catchment area and the lack of resources to effectively address the problem. </w:t>
      </w:r>
      <w:r w:rsidRPr="00DA0E93">
        <w:rPr>
          <w:rFonts w:cs="Arial"/>
        </w:rPr>
        <w:t>Identify the source of the data</w:t>
      </w:r>
      <w:r w:rsidR="002A4FC6">
        <w:rPr>
          <w:rFonts w:cs="Arial"/>
        </w:rPr>
        <w:t>.</w:t>
      </w:r>
    </w:p>
    <w:p w14:paraId="1FD8982E" w14:textId="5EF885ED" w:rsidR="00FA4402" w:rsidRPr="007838B8" w:rsidRDefault="003D4F06" w:rsidP="00E22CA0">
      <w:pPr>
        <w:tabs>
          <w:tab w:val="left" w:pos="1530"/>
        </w:tabs>
        <w:spacing w:before="240" w:after="120"/>
        <w:ind w:left="1530" w:hanging="1530"/>
        <w:rPr>
          <w:b/>
          <w:bCs/>
        </w:rPr>
      </w:pPr>
      <w:bookmarkStart w:id="163" w:name="_Section_B:_Proposed"/>
      <w:bookmarkStart w:id="164" w:name="_Section_B:_"/>
      <w:bookmarkStart w:id="165" w:name="Section_B"/>
      <w:bookmarkStart w:id="166" w:name="_Toc197933214"/>
      <w:bookmarkStart w:id="167" w:name="_Hlk83112188"/>
      <w:bookmarkEnd w:id="156"/>
      <w:bookmarkEnd w:id="163"/>
      <w:bookmarkEnd w:id="164"/>
      <w:r w:rsidRPr="007838B8">
        <w:rPr>
          <w:b/>
          <w:bCs/>
        </w:rPr>
        <w:t xml:space="preserve">SECTION </w:t>
      </w:r>
      <w:r w:rsidR="00FA4402" w:rsidRPr="007838B8">
        <w:rPr>
          <w:b/>
          <w:bCs/>
        </w:rPr>
        <w:t>B</w:t>
      </w:r>
      <w:bookmarkEnd w:id="165"/>
      <w:r w:rsidR="00FA4402" w:rsidRPr="007838B8">
        <w:rPr>
          <w:b/>
          <w:bCs/>
        </w:rPr>
        <w:t xml:space="preserve">: </w:t>
      </w:r>
      <w:r w:rsidR="00E22CA0">
        <w:rPr>
          <w:b/>
          <w:bCs/>
        </w:rPr>
        <w:tab/>
      </w:r>
      <w:r w:rsidR="00FA4402" w:rsidRPr="007838B8">
        <w:rPr>
          <w:b/>
          <w:bCs/>
        </w:rPr>
        <w:t>Proposed Implementation Approach</w:t>
      </w:r>
      <w:r w:rsidR="00A8764E">
        <w:rPr>
          <w:b/>
          <w:bCs/>
        </w:rPr>
        <w:t xml:space="preserve"> (</w:t>
      </w:r>
      <w:r w:rsidR="00944CE1">
        <w:rPr>
          <w:b/>
          <w:bCs/>
        </w:rPr>
        <w:t>30</w:t>
      </w:r>
      <w:r w:rsidR="00FA4402" w:rsidRPr="007838B8">
        <w:rPr>
          <w:b/>
          <w:bCs/>
        </w:rPr>
        <w:t xml:space="preserve"> points – approximately 5 pages</w:t>
      </w:r>
      <w:r w:rsidR="00284A0C">
        <w:rPr>
          <w:b/>
          <w:bCs/>
        </w:rPr>
        <w:t xml:space="preserve"> not including Attachment 4 – Project Timeline</w:t>
      </w:r>
      <w:r w:rsidR="00FA4402" w:rsidRPr="007838B8">
        <w:rPr>
          <w:b/>
          <w:bCs/>
        </w:rPr>
        <w:t>)</w:t>
      </w:r>
      <w:bookmarkEnd w:id="166"/>
      <w:r w:rsidR="00FA4402" w:rsidRPr="007838B8">
        <w:rPr>
          <w:b/>
          <w:bCs/>
        </w:rPr>
        <w:t xml:space="preserve"> </w:t>
      </w:r>
    </w:p>
    <w:bookmarkEnd w:id="167"/>
    <w:p w14:paraId="5352E5D7" w14:textId="26592F5F" w:rsidR="00FA4402" w:rsidRPr="00944CE1" w:rsidRDefault="00FA4402" w:rsidP="00C75F95">
      <w:pPr>
        <w:numPr>
          <w:ilvl w:val="0"/>
          <w:numId w:val="23"/>
        </w:numPr>
        <w:spacing w:before="240" w:after="120"/>
        <w:ind w:left="720" w:hanging="360"/>
        <w:rPr>
          <w:rFonts w:cs="Arial"/>
          <w:szCs w:val="24"/>
        </w:rPr>
      </w:pPr>
      <w:r w:rsidRPr="00944CE1">
        <w:rPr>
          <w:rFonts w:cs="Arial"/>
          <w:szCs w:val="24"/>
        </w:rPr>
        <w:t xml:space="preserve">Describe the goals and </w:t>
      </w:r>
      <w:r w:rsidR="00541D78" w:rsidRPr="00944CE1">
        <w:rPr>
          <w:rFonts w:cs="Arial"/>
          <w:szCs w:val="24"/>
          <w:u w:val="single"/>
        </w:rPr>
        <w:t>measurable</w:t>
      </w:r>
      <w:r w:rsidR="00541D78" w:rsidRPr="00944CE1">
        <w:rPr>
          <w:rFonts w:cs="Arial"/>
          <w:szCs w:val="24"/>
        </w:rPr>
        <w:t xml:space="preserve"> </w:t>
      </w:r>
      <w:r w:rsidRPr="00944CE1">
        <w:rPr>
          <w:rFonts w:cs="Arial"/>
          <w:szCs w:val="24"/>
        </w:rPr>
        <w:t xml:space="preserve">objectives (see </w:t>
      </w:r>
      <w:hyperlink w:anchor="_Appendix_F_–_1" w:history="1">
        <w:r w:rsidRPr="00944CE1">
          <w:rPr>
            <w:rStyle w:val="Hyperlink"/>
            <w:rFonts w:cs="Arial"/>
            <w:szCs w:val="24"/>
          </w:rPr>
          <w:t>Appendix F</w:t>
        </w:r>
      </w:hyperlink>
      <w:r w:rsidRPr="00944CE1">
        <w:rPr>
          <w:rFonts w:cs="Arial"/>
          <w:szCs w:val="24"/>
        </w:rPr>
        <w:t xml:space="preserve">) of the proposed project and align them with the Statement of Need described in A.2. </w:t>
      </w:r>
      <w:bookmarkStart w:id="168" w:name="_Hlk70690910"/>
      <w:r w:rsidR="00543802" w:rsidRPr="00944CE1">
        <w:rPr>
          <w:rFonts w:cs="Arial"/>
          <w:szCs w:val="24"/>
        </w:rPr>
        <w:t>Provide the following table</w:t>
      </w:r>
      <w:r w:rsidR="00F629C6">
        <w:rPr>
          <w:rFonts w:cs="Arial"/>
          <w:szCs w:val="24"/>
        </w:rPr>
        <w:t>:</w:t>
      </w:r>
    </w:p>
    <w:tbl>
      <w:tblPr>
        <w:tblStyle w:val="TableGrid"/>
        <w:tblW w:w="0" w:type="auto"/>
        <w:tblInd w:w="710" w:type="dxa"/>
        <w:tblLook w:val="04A0" w:firstRow="1" w:lastRow="0" w:firstColumn="1" w:lastColumn="0" w:noHBand="0" w:noVBand="1"/>
      </w:tblPr>
      <w:tblGrid>
        <w:gridCol w:w="1260"/>
        <w:gridCol w:w="1530"/>
        <w:gridCol w:w="1530"/>
        <w:gridCol w:w="1440"/>
        <w:gridCol w:w="2430"/>
      </w:tblGrid>
      <w:tr w:rsidR="000738DA" w14:paraId="54C3E1BF" w14:textId="77777777" w:rsidTr="00C75F95">
        <w:tc>
          <w:tcPr>
            <w:tcW w:w="8190" w:type="dxa"/>
            <w:gridSpan w:val="5"/>
            <w:tcBorders>
              <w:top w:val="single" w:sz="8" w:space="0" w:color="000000"/>
              <w:left w:val="single" w:sz="8" w:space="0" w:color="000000"/>
              <w:bottom w:val="single" w:sz="8" w:space="0" w:color="000000"/>
              <w:right w:val="single" w:sz="8" w:space="0" w:color="000000"/>
            </w:tcBorders>
          </w:tcPr>
          <w:p w14:paraId="5645F48E" w14:textId="15ADBAC1" w:rsidR="000738DA" w:rsidRPr="00BF1ED2" w:rsidRDefault="000738DA" w:rsidP="00C75F95">
            <w:pPr>
              <w:spacing w:after="200"/>
              <w:rPr>
                <w:rFonts w:cs="Arial"/>
                <w:b/>
                <w:bCs/>
                <w:szCs w:val="24"/>
              </w:rPr>
            </w:pPr>
            <w:r>
              <w:rPr>
                <w:rFonts w:cs="Arial"/>
                <w:b/>
                <w:bCs/>
                <w:szCs w:val="24"/>
              </w:rPr>
              <w:lastRenderedPageBreak/>
              <w:t>Number of Unduplicated Individuals to Be Served with Grant Funds</w:t>
            </w:r>
          </w:p>
        </w:tc>
      </w:tr>
      <w:tr w:rsidR="00944CE1" w14:paraId="4A5F3161" w14:textId="77777777" w:rsidTr="00235F73">
        <w:tc>
          <w:tcPr>
            <w:tcW w:w="1260" w:type="dxa"/>
            <w:tcBorders>
              <w:top w:val="single" w:sz="8" w:space="0" w:color="000000"/>
              <w:left w:val="single" w:sz="8" w:space="0" w:color="000000"/>
              <w:bottom w:val="single" w:sz="8" w:space="0" w:color="000000"/>
              <w:right w:val="single" w:sz="8" w:space="0" w:color="000000"/>
            </w:tcBorders>
            <w:vAlign w:val="center"/>
          </w:tcPr>
          <w:p w14:paraId="3A275723" w14:textId="166F5746" w:rsidR="00944CE1" w:rsidRDefault="00235F73" w:rsidP="00235F73">
            <w:pPr>
              <w:spacing w:after="200"/>
              <w:rPr>
                <w:rFonts w:cs="Arial"/>
                <w:szCs w:val="24"/>
              </w:rPr>
            </w:pPr>
            <w:r>
              <w:rPr>
                <w:rFonts w:cs="Arial"/>
                <w:szCs w:val="24"/>
              </w:rPr>
              <w:t xml:space="preserve">   </w:t>
            </w:r>
            <w:r w:rsidR="00944CE1">
              <w:rPr>
                <w:rFonts w:cs="Arial"/>
                <w:szCs w:val="24"/>
              </w:rPr>
              <w:t>Year</w:t>
            </w:r>
            <w:r w:rsidR="00C75F95">
              <w:rPr>
                <w:rFonts w:cs="Arial"/>
                <w:szCs w:val="24"/>
              </w:rPr>
              <w:t xml:space="preserve"> </w:t>
            </w:r>
            <w:r w:rsidR="00944CE1">
              <w:rPr>
                <w:rFonts w:cs="Arial"/>
                <w:szCs w:val="24"/>
              </w:rPr>
              <w:t>1</w:t>
            </w:r>
          </w:p>
        </w:tc>
        <w:tc>
          <w:tcPr>
            <w:tcW w:w="1530" w:type="dxa"/>
            <w:tcBorders>
              <w:top w:val="single" w:sz="8" w:space="0" w:color="000000"/>
              <w:left w:val="single" w:sz="8" w:space="0" w:color="000000"/>
              <w:bottom w:val="single" w:sz="8" w:space="0" w:color="000000"/>
              <w:right w:val="single" w:sz="8" w:space="0" w:color="000000"/>
            </w:tcBorders>
            <w:vAlign w:val="center"/>
          </w:tcPr>
          <w:p w14:paraId="1246B787" w14:textId="77777777" w:rsidR="00944CE1" w:rsidRDefault="00944CE1" w:rsidP="00235F73">
            <w:pPr>
              <w:spacing w:after="200"/>
              <w:ind w:left="720" w:hanging="360"/>
              <w:jc w:val="both"/>
              <w:rPr>
                <w:rFonts w:cs="Arial"/>
                <w:szCs w:val="24"/>
              </w:rPr>
            </w:pPr>
            <w:r>
              <w:rPr>
                <w:rFonts w:cs="Arial"/>
                <w:szCs w:val="24"/>
              </w:rPr>
              <w:t>Year 2</w:t>
            </w:r>
          </w:p>
        </w:tc>
        <w:tc>
          <w:tcPr>
            <w:tcW w:w="1530" w:type="dxa"/>
            <w:tcBorders>
              <w:top w:val="single" w:sz="8" w:space="0" w:color="000000"/>
              <w:left w:val="single" w:sz="8" w:space="0" w:color="000000"/>
              <w:bottom w:val="single" w:sz="8" w:space="0" w:color="000000"/>
              <w:right w:val="single" w:sz="8" w:space="0" w:color="000000"/>
            </w:tcBorders>
            <w:vAlign w:val="center"/>
          </w:tcPr>
          <w:p w14:paraId="3DFB7967" w14:textId="77777777" w:rsidR="00944CE1" w:rsidRDefault="00944CE1" w:rsidP="00235F73">
            <w:pPr>
              <w:spacing w:after="200"/>
              <w:ind w:left="720" w:hanging="360"/>
              <w:jc w:val="both"/>
              <w:rPr>
                <w:rFonts w:cs="Arial"/>
                <w:szCs w:val="24"/>
              </w:rPr>
            </w:pPr>
            <w:r>
              <w:rPr>
                <w:rFonts w:cs="Arial"/>
                <w:szCs w:val="24"/>
              </w:rPr>
              <w:t>Year 3</w:t>
            </w:r>
          </w:p>
        </w:tc>
        <w:tc>
          <w:tcPr>
            <w:tcW w:w="1440" w:type="dxa"/>
            <w:tcBorders>
              <w:top w:val="single" w:sz="8" w:space="0" w:color="000000"/>
              <w:left w:val="single" w:sz="8" w:space="0" w:color="000000"/>
              <w:bottom w:val="single" w:sz="8" w:space="0" w:color="000000"/>
              <w:right w:val="single" w:sz="8" w:space="0" w:color="000000"/>
            </w:tcBorders>
            <w:vAlign w:val="center"/>
          </w:tcPr>
          <w:p w14:paraId="736D4991" w14:textId="77777777" w:rsidR="00944CE1" w:rsidRDefault="00944CE1" w:rsidP="00235F73">
            <w:pPr>
              <w:spacing w:after="200"/>
              <w:ind w:left="720" w:hanging="360"/>
              <w:jc w:val="both"/>
              <w:rPr>
                <w:rFonts w:cs="Arial"/>
                <w:szCs w:val="24"/>
              </w:rPr>
            </w:pPr>
            <w:r>
              <w:rPr>
                <w:rFonts w:cs="Arial"/>
                <w:szCs w:val="24"/>
              </w:rPr>
              <w:t>Year 4</w:t>
            </w:r>
          </w:p>
        </w:tc>
        <w:tc>
          <w:tcPr>
            <w:tcW w:w="2430" w:type="dxa"/>
            <w:tcBorders>
              <w:top w:val="single" w:sz="8" w:space="0" w:color="000000"/>
              <w:left w:val="single" w:sz="8" w:space="0" w:color="000000"/>
              <w:bottom w:val="single" w:sz="8" w:space="0" w:color="000000"/>
              <w:right w:val="single" w:sz="8" w:space="0" w:color="000000"/>
            </w:tcBorders>
            <w:vAlign w:val="center"/>
          </w:tcPr>
          <w:p w14:paraId="66579E42" w14:textId="5FC732FB" w:rsidR="00944CE1" w:rsidRDefault="00235F73" w:rsidP="00235F73">
            <w:pPr>
              <w:spacing w:after="200"/>
              <w:ind w:left="720" w:hanging="360"/>
              <w:jc w:val="both"/>
              <w:rPr>
                <w:rFonts w:cs="Arial"/>
                <w:szCs w:val="24"/>
              </w:rPr>
            </w:pPr>
            <w:r>
              <w:rPr>
                <w:rFonts w:cs="Arial"/>
                <w:szCs w:val="24"/>
              </w:rPr>
              <w:t xml:space="preserve">     </w:t>
            </w:r>
            <w:r w:rsidR="00944CE1">
              <w:rPr>
                <w:rFonts w:cs="Arial"/>
                <w:szCs w:val="24"/>
              </w:rPr>
              <w:t>Total</w:t>
            </w:r>
          </w:p>
        </w:tc>
      </w:tr>
      <w:tr w:rsidR="00944CE1" w14:paraId="4360DFA2" w14:textId="77777777" w:rsidTr="00235F73">
        <w:tc>
          <w:tcPr>
            <w:tcW w:w="1260" w:type="dxa"/>
            <w:tcBorders>
              <w:top w:val="single" w:sz="8" w:space="0" w:color="000000"/>
              <w:left w:val="single" w:sz="8" w:space="0" w:color="000000"/>
              <w:bottom w:val="single" w:sz="8" w:space="0" w:color="000000"/>
              <w:right w:val="single" w:sz="8" w:space="0" w:color="000000"/>
            </w:tcBorders>
          </w:tcPr>
          <w:p w14:paraId="40F62331" w14:textId="77777777" w:rsidR="00944CE1" w:rsidRDefault="00944CE1" w:rsidP="00C75F95">
            <w:pPr>
              <w:spacing w:after="200"/>
              <w:ind w:left="720" w:hanging="360"/>
              <w:rPr>
                <w:rFonts w:cs="Arial"/>
                <w:szCs w:val="24"/>
              </w:rPr>
            </w:pPr>
          </w:p>
        </w:tc>
        <w:tc>
          <w:tcPr>
            <w:tcW w:w="1530" w:type="dxa"/>
            <w:tcBorders>
              <w:top w:val="single" w:sz="8" w:space="0" w:color="000000"/>
              <w:left w:val="single" w:sz="8" w:space="0" w:color="000000"/>
              <w:bottom w:val="single" w:sz="8" w:space="0" w:color="000000"/>
              <w:right w:val="single" w:sz="8" w:space="0" w:color="000000"/>
            </w:tcBorders>
          </w:tcPr>
          <w:p w14:paraId="3DB0D72F" w14:textId="77777777" w:rsidR="00944CE1" w:rsidRDefault="00944CE1" w:rsidP="00C75F95">
            <w:pPr>
              <w:spacing w:after="200"/>
              <w:ind w:left="720" w:hanging="360"/>
              <w:rPr>
                <w:rFonts w:cs="Arial"/>
                <w:szCs w:val="24"/>
              </w:rPr>
            </w:pPr>
          </w:p>
        </w:tc>
        <w:tc>
          <w:tcPr>
            <w:tcW w:w="1530" w:type="dxa"/>
            <w:tcBorders>
              <w:top w:val="single" w:sz="8" w:space="0" w:color="000000"/>
              <w:left w:val="single" w:sz="8" w:space="0" w:color="000000"/>
              <w:bottom w:val="single" w:sz="8" w:space="0" w:color="000000"/>
              <w:right w:val="single" w:sz="8" w:space="0" w:color="000000"/>
            </w:tcBorders>
          </w:tcPr>
          <w:p w14:paraId="443BEB62" w14:textId="77777777" w:rsidR="00944CE1" w:rsidRDefault="00944CE1" w:rsidP="00C75F95">
            <w:pPr>
              <w:spacing w:after="200"/>
              <w:ind w:left="720" w:hanging="360"/>
              <w:rPr>
                <w:rFonts w:cs="Arial"/>
                <w:szCs w:val="24"/>
              </w:rPr>
            </w:pPr>
          </w:p>
        </w:tc>
        <w:tc>
          <w:tcPr>
            <w:tcW w:w="1440" w:type="dxa"/>
            <w:tcBorders>
              <w:top w:val="single" w:sz="8" w:space="0" w:color="000000"/>
              <w:left w:val="single" w:sz="8" w:space="0" w:color="000000"/>
              <w:bottom w:val="single" w:sz="8" w:space="0" w:color="000000"/>
              <w:right w:val="single" w:sz="8" w:space="0" w:color="000000"/>
            </w:tcBorders>
          </w:tcPr>
          <w:p w14:paraId="49C1E91D" w14:textId="77777777" w:rsidR="00944CE1" w:rsidRDefault="00944CE1" w:rsidP="00C75F95">
            <w:pPr>
              <w:spacing w:after="200"/>
              <w:ind w:left="720" w:hanging="360"/>
              <w:rPr>
                <w:rFonts w:cs="Arial"/>
                <w:szCs w:val="24"/>
              </w:rPr>
            </w:pPr>
          </w:p>
        </w:tc>
        <w:tc>
          <w:tcPr>
            <w:tcW w:w="2430" w:type="dxa"/>
            <w:tcBorders>
              <w:top w:val="single" w:sz="8" w:space="0" w:color="000000"/>
              <w:left w:val="single" w:sz="8" w:space="0" w:color="000000"/>
              <w:bottom w:val="single" w:sz="8" w:space="0" w:color="000000"/>
              <w:right w:val="single" w:sz="8" w:space="0" w:color="000000"/>
            </w:tcBorders>
          </w:tcPr>
          <w:p w14:paraId="6978339C" w14:textId="77777777" w:rsidR="00944CE1" w:rsidRDefault="00944CE1" w:rsidP="00C75F95">
            <w:pPr>
              <w:spacing w:after="200"/>
              <w:ind w:left="720" w:hanging="360"/>
              <w:rPr>
                <w:rFonts w:cs="Arial"/>
                <w:szCs w:val="24"/>
              </w:rPr>
            </w:pPr>
          </w:p>
        </w:tc>
      </w:tr>
    </w:tbl>
    <w:bookmarkEnd w:id="168"/>
    <w:p w14:paraId="45F97BC7" w14:textId="133D2830" w:rsidR="00FA4402" w:rsidRPr="00FA4402" w:rsidRDefault="00FA4402" w:rsidP="00C75F95">
      <w:pPr>
        <w:numPr>
          <w:ilvl w:val="0"/>
          <w:numId w:val="23"/>
        </w:numPr>
        <w:spacing w:before="240" w:after="200"/>
        <w:ind w:left="720" w:hanging="360"/>
        <w:rPr>
          <w:rFonts w:cs="Arial"/>
          <w:szCs w:val="24"/>
        </w:rPr>
      </w:pPr>
      <w:r w:rsidRPr="00FA4402">
        <w:rPr>
          <w:rFonts w:cs="Arial"/>
          <w:szCs w:val="24"/>
        </w:rPr>
        <w:t xml:space="preserve">Describe how you will implement </w:t>
      </w:r>
      <w:r w:rsidR="00EA735E">
        <w:rPr>
          <w:rFonts w:cs="Arial"/>
          <w:szCs w:val="24"/>
        </w:rPr>
        <w:t>all</w:t>
      </w:r>
      <w:r w:rsidR="00A47121">
        <w:rPr>
          <w:rFonts w:cs="Arial"/>
          <w:szCs w:val="24"/>
        </w:rPr>
        <w:t xml:space="preserve"> </w:t>
      </w:r>
      <w:r w:rsidR="004B301A">
        <w:rPr>
          <w:rFonts w:cs="Arial"/>
          <w:szCs w:val="24"/>
        </w:rPr>
        <w:t xml:space="preserve">of </w:t>
      </w:r>
      <w:r w:rsidR="00A47121">
        <w:rPr>
          <w:rFonts w:cs="Arial"/>
          <w:szCs w:val="24"/>
        </w:rPr>
        <w:t xml:space="preserve">the </w:t>
      </w:r>
      <w:r w:rsidRPr="00FA4402">
        <w:rPr>
          <w:rFonts w:cs="Arial"/>
          <w:szCs w:val="24"/>
        </w:rPr>
        <w:t xml:space="preserve">Required Activities in </w:t>
      </w:r>
      <w:r w:rsidRPr="00287EC1">
        <w:rPr>
          <w:rFonts w:cs="Arial"/>
          <w:szCs w:val="24"/>
        </w:rPr>
        <w:t xml:space="preserve">Section </w:t>
      </w:r>
      <w:r w:rsidR="001E5EB6" w:rsidRPr="00287EC1">
        <w:rPr>
          <w:rFonts w:cs="Arial"/>
          <w:szCs w:val="24"/>
        </w:rPr>
        <w:t>I</w:t>
      </w:r>
      <w:r w:rsidR="00F629C6">
        <w:rPr>
          <w:rFonts w:cs="Arial"/>
          <w:szCs w:val="24"/>
        </w:rPr>
        <w:t>.</w:t>
      </w:r>
      <w:r w:rsidRPr="00FA4402">
        <w:rPr>
          <w:rFonts w:cs="Arial"/>
          <w:szCs w:val="24"/>
        </w:rPr>
        <w:t xml:space="preserve"> </w:t>
      </w:r>
      <w:r w:rsidR="00797AD6">
        <w:rPr>
          <w:rFonts w:cs="Arial"/>
          <w:szCs w:val="24"/>
        </w:rPr>
        <w:t xml:space="preserve"> </w:t>
      </w:r>
    </w:p>
    <w:p w14:paraId="2318CFAB" w14:textId="0630CB7C" w:rsidR="000F53CC" w:rsidRPr="000F53CC" w:rsidRDefault="00DA0E93" w:rsidP="00C75F95">
      <w:pPr>
        <w:numPr>
          <w:ilvl w:val="0"/>
          <w:numId w:val="31"/>
        </w:numPr>
        <w:spacing w:after="0"/>
        <w:ind w:left="720"/>
        <w:rPr>
          <w:b/>
        </w:rPr>
      </w:pPr>
      <w:bookmarkStart w:id="169" w:name="Section_B_3"/>
      <w:bookmarkStart w:id="170" w:name="_Hlk80343641"/>
      <w:bookmarkEnd w:id="169"/>
      <w:r w:rsidRPr="00BA3EA0">
        <w:rPr>
          <w:rFonts w:cs="Arial"/>
          <w:color w:val="000000"/>
          <w:szCs w:val="24"/>
        </w:rPr>
        <w:t xml:space="preserve">In </w:t>
      </w:r>
      <w:r w:rsidRPr="00BA3EA0">
        <w:rPr>
          <w:rFonts w:cs="Arial"/>
          <w:b/>
          <w:bCs/>
          <w:color w:val="000000"/>
          <w:szCs w:val="24"/>
        </w:rPr>
        <w:t>Attachmen</w:t>
      </w:r>
      <w:r w:rsidRPr="009D399D">
        <w:rPr>
          <w:rFonts w:cs="Arial"/>
          <w:b/>
          <w:bCs/>
          <w:color w:val="000000"/>
          <w:szCs w:val="24"/>
        </w:rPr>
        <w:t>t</w:t>
      </w:r>
      <w:r w:rsidRPr="009D399D">
        <w:rPr>
          <w:rFonts w:cs="Arial"/>
          <w:color w:val="000000"/>
          <w:szCs w:val="24"/>
        </w:rPr>
        <w:t xml:space="preserve"> </w:t>
      </w:r>
      <w:r w:rsidR="00510A6A" w:rsidRPr="009D399D">
        <w:rPr>
          <w:rFonts w:cs="Arial"/>
          <w:b/>
          <w:bCs/>
          <w:color w:val="000000"/>
          <w:szCs w:val="24"/>
        </w:rPr>
        <w:t>4</w:t>
      </w:r>
      <w:r w:rsidR="00510A6A" w:rsidRPr="009D399D">
        <w:rPr>
          <w:rFonts w:cs="Arial"/>
          <w:color w:val="000000"/>
          <w:szCs w:val="24"/>
        </w:rPr>
        <w:t>,</w:t>
      </w:r>
      <w:r w:rsidR="00510A6A" w:rsidRPr="00BA3EA0">
        <w:rPr>
          <w:rFonts w:cs="Arial"/>
          <w:color w:val="000000"/>
          <w:szCs w:val="24"/>
        </w:rPr>
        <w:t xml:space="preserve"> </w:t>
      </w:r>
      <w:r w:rsidRPr="00BA3EA0">
        <w:rPr>
          <w:rFonts w:cs="Arial"/>
          <w:color w:val="000000"/>
          <w:szCs w:val="24"/>
        </w:rPr>
        <w:t>p</w:t>
      </w:r>
      <w:r w:rsidR="00FA4402" w:rsidRPr="00BA3EA0">
        <w:rPr>
          <w:rFonts w:cs="Arial"/>
          <w:color w:val="000000"/>
          <w:szCs w:val="24"/>
        </w:rPr>
        <w:t>rovide a chart or g</w:t>
      </w:r>
      <w:r w:rsidR="000F5F70" w:rsidRPr="00BA3EA0">
        <w:rPr>
          <w:rFonts w:cs="Arial"/>
          <w:color w:val="000000"/>
          <w:szCs w:val="24"/>
        </w:rPr>
        <w:t>raph depicting a realistic time</w:t>
      </w:r>
      <w:r w:rsidR="00FA4402" w:rsidRPr="00BA3EA0">
        <w:rPr>
          <w:rFonts w:cs="Arial"/>
          <w:color w:val="000000"/>
          <w:szCs w:val="24"/>
        </w:rPr>
        <w:t xml:space="preserve">line for the entire </w:t>
      </w:r>
      <w:r w:rsidR="00944CE1" w:rsidRPr="00BF1ED2">
        <w:rPr>
          <w:rFonts w:cs="Arial"/>
          <w:bCs/>
          <w:color w:val="000000"/>
          <w:szCs w:val="24"/>
        </w:rPr>
        <w:t>four</w:t>
      </w:r>
      <w:r w:rsidR="00FA4402" w:rsidRPr="00BA3EA0">
        <w:rPr>
          <w:rFonts w:cs="Arial"/>
          <w:b/>
          <w:color w:val="000000"/>
          <w:szCs w:val="24"/>
        </w:rPr>
        <w:t xml:space="preserve"> </w:t>
      </w:r>
      <w:r w:rsidR="00FA4402" w:rsidRPr="00BA3EA0">
        <w:rPr>
          <w:rFonts w:cs="Arial"/>
          <w:color w:val="000000"/>
          <w:szCs w:val="24"/>
        </w:rPr>
        <w:t xml:space="preserve">years of the project period showing dates, key activities, and responsible staff. These key activities must include the requirements outlined in </w:t>
      </w:r>
      <w:r w:rsidR="00FA4402" w:rsidRPr="00BA3EA0">
        <w:rPr>
          <w:rFonts w:cs="Arial"/>
          <w:szCs w:val="24"/>
        </w:rPr>
        <w:t xml:space="preserve">Section I </w:t>
      </w:r>
      <w:r w:rsidR="00FA4402" w:rsidRPr="00BA3EA0">
        <w:rPr>
          <w:rFonts w:cs="Arial"/>
          <w:color w:val="000000"/>
          <w:szCs w:val="24"/>
        </w:rPr>
        <w:t>[</w:t>
      </w:r>
      <w:r w:rsidR="00FA4402" w:rsidRPr="0095759D">
        <w:rPr>
          <w:rFonts w:cs="Arial"/>
          <w:b/>
          <w:bCs/>
          <w:color w:val="000000"/>
          <w:szCs w:val="24"/>
        </w:rPr>
        <w:t>NOTE</w:t>
      </w:r>
      <w:r w:rsidR="00FA4402" w:rsidRPr="00BA3EA0">
        <w:rPr>
          <w:rFonts w:cs="Arial"/>
          <w:color w:val="000000"/>
          <w:szCs w:val="24"/>
        </w:rPr>
        <w:t xml:space="preserve">: Be sure to show that the project can be </w:t>
      </w:r>
      <w:r w:rsidR="00EA735E" w:rsidRPr="00BA3EA0">
        <w:rPr>
          <w:rFonts w:cs="Arial"/>
          <w:color w:val="000000"/>
          <w:szCs w:val="24"/>
        </w:rPr>
        <w:t>implemented,</w:t>
      </w:r>
      <w:r w:rsidR="00FA4402" w:rsidRPr="00BA3EA0">
        <w:rPr>
          <w:rFonts w:cs="Arial"/>
          <w:color w:val="000000"/>
          <w:szCs w:val="24"/>
        </w:rPr>
        <w:t xml:space="preserve"> and service delivery can begin as soon as possible and no later than four mon</w:t>
      </w:r>
      <w:r w:rsidR="000F5F70" w:rsidRPr="00BA3EA0">
        <w:rPr>
          <w:rFonts w:cs="Arial"/>
          <w:color w:val="000000"/>
          <w:szCs w:val="24"/>
        </w:rPr>
        <w:t>ths after grant award.</w:t>
      </w:r>
      <w:r w:rsidR="00510A6A" w:rsidRPr="00BA3EA0">
        <w:rPr>
          <w:rFonts w:cs="Arial"/>
          <w:color w:val="000000"/>
          <w:szCs w:val="24"/>
        </w:rPr>
        <w:t xml:space="preserve"> </w:t>
      </w:r>
      <w:r w:rsidR="00510A6A" w:rsidRPr="00BA3EA0">
        <w:rPr>
          <w:rFonts w:cs="Arial"/>
          <w:b/>
          <w:bCs/>
          <w:color w:val="000000"/>
          <w:szCs w:val="24"/>
        </w:rPr>
        <w:t xml:space="preserve">The timeline cannot be </w:t>
      </w:r>
      <w:r w:rsidR="00284A0C" w:rsidRPr="00BA3EA0">
        <w:rPr>
          <w:rFonts w:cs="Arial"/>
          <w:b/>
          <w:bCs/>
          <w:color w:val="000000"/>
          <w:szCs w:val="24"/>
        </w:rPr>
        <w:t xml:space="preserve">more than </w:t>
      </w:r>
      <w:r w:rsidR="00510A6A" w:rsidRPr="00BA3EA0">
        <w:rPr>
          <w:rFonts w:cs="Arial"/>
          <w:b/>
          <w:bCs/>
          <w:color w:val="000000"/>
          <w:szCs w:val="24"/>
        </w:rPr>
        <w:t>two pages</w:t>
      </w:r>
      <w:r w:rsidR="00841DC4">
        <w:rPr>
          <w:rFonts w:cs="Arial"/>
          <w:b/>
          <w:bCs/>
          <w:color w:val="000000"/>
          <w:szCs w:val="24"/>
        </w:rPr>
        <w:t xml:space="preserve"> and should be submitted in Attachment 4</w:t>
      </w:r>
      <w:r w:rsidR="00284A0C" w:rsidRPr="00BA3EA0">
        <w:rPr>
          <w:rFonts w:cs="Arial"/>
          <w:b/>
          <w:bCs/>
          <w:color w:val="000000"/>
          <w:szCs w:val="24"/>
        </w:rPr>
        <w:t>.</w:t>
      </w:r>
      <w:r w:rsidR="008617C9" w:rsidRPr="008617C9">
        <w:rPr>
          <w:rFonts w:cs="Arial"/>
          <w:color w:val="000000"/>
          <w:szCs w:val="24"/>
        </w:rPr>
        <w:t>]</w:t>
      </w:r>
      <w:r w:rsidR="00BA3EA0" w:rsidRPr="00BA3EA0">
        <w:rPr>
          <w:rFonts w:cs="Arial"/>
          <w:b/>
          <w:bCs/>
          <w:color w:val="000000"/>
          <w:szCs w:val="24"/>
        </w:rPr>
        <w:t xml:space="preserve"> </w:t>
      </w:r>
      <w:r w:rsidR="00284A0C" w:rsidRPr="00BA3EA0">
        <w:rPr>
          <w:rFonts w:cs="Arial"/>
          <w:color w:val="000000"/>
          <w:szCs w:val="24"/>
        </w:rPr>
        <w:t xml:space="preserve"> </w:t>
      </w:r>
      <w:bookmarkStart w:id="171" w:name="_Hlk83112251"/>
      <w:r w:rsidR="00284A0C" w:rsidRPr="00BA3EA0">
        <w:rPr>
          <w:rFonts w:cs="Arial"/>
          <w:color w:val="000000"/>
          <w:szCs w:val="24"/>
        </w:rPr>
        <w:t xml:space="preserve">The </w:t>
      </w:r>
      <w:r w:rsidR="00BA3EA0" w:rsidRPr="00BA3EA0">
        <w:rPr>
          <w:rFonts w:cs="Arial"/>
          <w:color w:val="000000"/>
          <w:szCs w:val="24"/>
        </w:rPr>
        <w:t>recommendation of pages for this section does not include the t</w:t>
      </w:r>
      <w:r w:rsidR="00284A0C" w:rsidRPr="00BA3EA0">
        <w:rPr>
          <w:rFonts w:cs="Arial"/>
          <w:color w:val="000000"/>
          <w:szCs w:val="24"/>
        </w:rPr>
        <w:t>imeline</w:t>
      </w:r>
      <w:r w:rsidR="00BA3EA0">
        <w:rPr>
          <w:rFonts w:cs="Arial"/>
          <w:color w:val="000000"/>
          <w:szCs w:val="24"/>
        </w:rPr>
        <w:t>.</w:t>
      </w:r>
      <w:r w:rsidR="00284A0C" w:rsidRPr="00BA3EA0">
        <w:rPr>
          <w:rFonts w:cs="Arial"/>
          <w:color w:val="000000"/>
          <w:szCs w:val="24"/>
        </w:rPr>
        <w:t xml:space="preserve"> </w:t>
      </w:r>
      <w:bookmarkStart w:id="172" w:name="_Section_C:_Proposed"/>
      <w:bookmarkStart w:id="173" w:name="_Toc197933215"/>
      <w:bookmarkEnd w:id="170"/>
      <w:bookmarkEnd w:id="172"/>
    </w:p>
    <w:bookmarkEnd w:id="171"/>
    <w:p w14:paraId="7CA8FF78" w14:textId="77777777" w:rsidR="000F53CC" w:rsidRDefault="000F53CC" w:rsidP="000F53CC">
      <w:pPr>
        <w:spacing w:after="0"/>
        <w:ind w:left="1072"/>
        <w:rPr>
          <w:b/>
        </w:rPr>
      </w:pPr>
    </w:p>
    <w:p w14:paraId="040C74F3" w14:textId="0C7FDF33" w:rsidR="00DA0E93" w:rsidRDefault="003D4F06" w:rsidP="00E22CA0">
      <w:pPr>
        <w:tabs>
          <w:tab w:val="left" w:pos="1530"/>
        </w:tabs>
        <w:spacing w:after="0"/>
        <w:ind w:left="1530" w:hanging="1530"/>
        <w:rPr>
          <w:b/>
        </w:rPr>
      </w:pPr>
      <w:bookmarkStart w:id="174" w:name="Section_C"/>
      <w:r w:rsidRPr="000F53CC">
        <w:rPr>
          <w:b/>
        </w:rPr>
        <w:t xml:space="preserve">SECTION </w:t>
      </w:r>
      <w:r w:rsidR="00FA4402" w:rsidRPr="000F53CC">
        <w:rPr>
          <w:b/>
        </w:rPr>
        <w:t>C</w:t>
      </w:r>
      <w:bookmarkEnd w:id="174"/>
      <w:r w:rsidR="00FA4402" w:rsidRPr="000F53CC">
        <w:rPr>
          <w:b/>
        </w:rPr>
        <w:t>:</w:t>
      </w:r>
      <w:r w:rsidR="00E22CA0">
        <w:rPr>
          <w:b/>
        </w:rPr>
        <w:tab/>
      </w:r>
      <w:r w:rsidR="00FA4402" w:rsidRPr="000F53CC">
        <w:rPr>
          <w:b/>
        </w:rPr>
        <w:t>Proposed Evidence-Base</w:t>
      </w:r>
      <w:r w:rsidR="005B116B" w:rsidRPr="000F53CC">
        <w:rPr>
          <w:b/>
        </w:rPr>
        <w:t xml:space="preserve">d Service/Practice </w:t>
      </w:r>
      <w:r w:rsidR="005B116B" w:rsidRPr="00DB3E9C">
        <w:rPr>
          <w:b/>
        </w:rPr>
        <w:t>(2</w:t>
      </w:r>
      <w:r w:rsidR="006E5A4D">
        <w:rPr>
          <w:b/>
        </w:rPr>
        <w:t>5</w:t>
      </w:r>
      <w:r w:rsidR="005B116B" w:rsidRPr="00DB3E9C">
        <w:rPr>
          <w:b/>
        </w:rPr>
        <w:t xml:space="preserve"> points</w:t>
      </w:r>
      <w:r w:rsidR="00E22CA0">
        <w:rPr>
          <w:b/>
        </w:rPr>
        <w:t xml:space="preserve"> </w:t>
      </w:r>
      <w:r w:rsidR="00E22CA0" w:rsidRPr="00FA4402">
        <w:rPr>
          <w:rFonts w:cs="Arial"/>
          <w:b/>
          <w:bCs/>
          <w:szCs w:val="26"/>
        </w:rPr>
        <w:t>–</w:t>
      </w:r>
      <w:r w:rsidR="00E22CA0">
        <w:rPr>
          <w:rFonts w:cs="Arial"/>
          <w:b/>
          <w:bCs/>
          <w:szCs w:val="26"/>
        </w:rPr>
        <w:t>a</w:t>
      </w:r>
      <w:r w:rsidR="00FA4402" w:rsidRPr="00DB3E9C">
        <w:rPr>
          <w:b/>
        </w:rPr>
        <w:t>pproximately 2 pages)</w:t>
      </w:r>
    </w:p>
    <w:p w14:paraId="3C73F900" w14:textId="77777777" w:rsidR="003D4F06" w:rsidRDefault="003D4F06" w:rsidP="00570A74">
      <w:pPr>
        <w:spacing w:after="0"/>
        <w:ind w:left="1440" w:firstLine="720"/>
        <w:rPr>
          <w:b/>
        </w:rPr>
      </w:pPr>
    </w:p>
    <w:p w14:paraId="34F0C990" w14:textId="062DD127" w:rsidR="00FA4402" w:rsidRPr="009D7AD3" w:rsidRDefault="00FA4402" w:rsidP="00C75F95">
      <w:pPr>
        <w:pStyle w:val="ListParagraph"/>
        <w:numPr>
          <w:ilvl w:val="0"/>
          <w:numId w:val="83"/>
        </w:numPr>
        <w:ind w:left="720"/>
        <w:rPr>
          <w:b/>
        </w:rPr>
      </w:pPr>
      <w:r w:rsidRPr="00DA0E93">
        <w:rPr>
          <w:rFonts w:cs="Arial"/>
          <w:szCs w:val="24"/>
        </w:rPr>
        <w:t>Identify the Evidence-Based Practice(s) (EBPs)</w:t>
      </w:r>
      <w:r w:rsidR="00AE1245" w:rsidRPr="00DA0E93">
        <w:rPr>
          <w:rFonts w:cs="Arial"/>
          <w:szCs w:val="24"/>
        </w:rPr>
        <w:t>, evidence</w:t>
      </w:r>
      <w:r w:rsidR="00744A79" w:rsidRPr="00DA0E93">
        <w:rPr>
          <w:rFonts w:cs="Arial"/>
          <w:szCs w:val="24"/>
        </w:rPr>
        <w:t>-informed</w:t>
      </w:r>
      <w:r w:rsidR="00AE1245" w:rsidRPr="00DA0E93">
        <w:rPr>
          <w:rFonts w:cs="Arial"/>
          <w:szCs w:val="24"/>
        </w:rPr>
        <w:t>,</w:t>
      </w:r>
      <w:r w:rsidR="007B0FBE" w:rsidRPr="00DA0E93">
        <w:rPr>
          <w:rFonts w:cs="Arial"/>
          <w:szCs w:val="24"/>
        </w:rPr>
        <w:t xml:space="preserve"> and/or</w:t>
      </w:r>
      <w:r w:rsidR="00797AD6" w:rsidRPr="00DA0E93">
        <w:rPr>
          <w:rFonts w:cs="Arial"/>
          <w:szCs w:val="24"/>
        </w:rPr>
        <w:t xml:space="preserve"> culturally </w:t>
      </w:r>
      <w:r w:rsidR="005064C4" w:rsidRPr="00DA0E93">
        <w:rPr>
          <w:rFonts w:cs="Arial"/>
          <w:szCs w:val="24"/>
        </w:rPr>
        <w:t>promising</w:t>
      </w:r>
      <w:r w:rsidR="00797AD6" w:rsidRPr="00DA0E93">
        <w:rPr>
          <w:rFonts w:cs="Arial"/>
          <w:szCs w:val="24"/>
        </w:rPr>
        <w:t xml:space="preserve"> </w:t>
      </w:r>
      <w:r w:rsidR="005064C4" w:rsidRPr="00DA0E93">
        <w:rPr>
          <w:rFonts w:cs="Arial"/>
          <w:szCs w:val="24"/>
        </w:rPr>
        <w:t>practices</w:t>
      </w:r>
      <w:r w:rsidRPr="00DA0E93">
        <w:rPr>
          <w:rFonts w:cs="Arial"/>
          <w:szCs w:val="24"/>
        </w:rPr>
        <w:t xml:space="preserve"> that will be used. Discuss how each </w:t>
      </w:r>
      <w:r w:rsidR="00797AD6" w:rsidRPr="00DA0E93">
        <w:rPr>
          <w:rFonts w:cs="Arial"/>
          <w:szCs w:val="24"/>
        </w:rPr>
        <w:t>intervention</w:t>
      </w:r>
      <w:r w:rsidRPr="00DA0E93">
        <w:rPr>
          <w:rFonts w:cs="Arial"/>
          <w:szCs w:val="24"/>
        </w:rPr>
        <w:t xml:space="preserve"> chosen is appropriate for your population(s) of focus and the outcomes you want to achieve.</w:t>
      </w:r>
      <w:r w:rsidR="00762541" w:rsidRPr="00DA0E93">
        <w:rPr>
          <w:rFonts w:cs="Arial"/>
        </w:rPr>
        <w:t xml:space="preserve"> </w:t>
      </w:r>
      <w:r w:rsidR="00DA0E93" w:rsidRPr="00DA0E93">
        <w:rPr>
          <w:rFonts w:cs="Arial"/>
        </w:rPr>
        <w:t xml:space="preserve">Describe any modifications that will be made to the EBP(s) and the reason the modifications are necessary. </w:t>
      </w:r>
      <w:r w:rsidR="00762541" w:rsidRPr="00DA0E93">
        <w:rPr>
          <w:rFonts w:cs="Arial"/>
        </w:rPr>
        <w:t>If you are not proposing any modifications, indicate so in your response.</w:t>
      </w:r>
      <w:r w:rsidRPr="00DA0E93">
        <w:rPr>
          <w:rFonts w:cs="Arial"/>
          <w:szCs w:val="24"/>
        </w:rPr>
        <w:t xml:space="preserve"> </w:t>
      </w:r>
    </w:p>
    <w:p w14:paraId="5BE4B4BF" w14:textId="77777777" w:rsidR="009D7AD3" w:rsidRPr="009D7AD3" w:rsidRDefault="009D7AD3" w:rsidP="00C75F95">
      <w:pPr>
        <w:pStyle w:val="ListParagraph"/>
        <w:ind w:hanging="360"/>
        <w:rPr>
          <w:b/>
        </w:rPr>
      </w:pPr>
    </w:p>
    <w:p w14:paraId="043E1204" w14:textId="35C22F5A" w:rsidR="009D7AD3" w:rsidRPr="00DA0E93" w:rsidRDefault="009D7AD3" w:rsidP="00C75F95">
      <w:pPr>
        <w:pStyle w:val="ListParagraph"/>
        <w:numPr>
          <w:ilvl w:val="0"/>
          <w:numId w:val="83"/>
        </w:numPr>
        <w:ind w:left="720"/>
        <w:rPr>
          <w:b/>
        </w:rPr>
      </w:pPr>
      <w:r>
        <w:rPr>
          <w:rFonts w:cs="Arial"/>
        </w:rPr>
        <w:t xml:space="preserve">Describe how you will </w:t>
      </w:r>
      <w:r w:rsidRPr="00DA0E93">
        <w:rPr>
          <w:rFonts w:cs="Arial"/>
        </w:rPr>
        <w:t>monitor and ensure fidelity of EBPs</w:t>
      </w:r>
      <w:r>
        <w:rPr>
          <w:rFonts w:cs="Arial"/>
        </w:rPr>
        <w:t>, evidence-informed and/or promising practices that will be implemented</w:t>
      </w:r>
      <w:r w:rsidRPr="00DA0E93">
        <w:rPr>
          <w:rFonts w:cs="Arial"/>
        </w:rPr>
        <w:t xml:space="preserve">.  </w:t>
      </w:r>
    </w:p>
    <w:p w14:paraId="5E55DC9B" w14:textId="3ED33CA0" w:rsidR="00FA4402" w:rsidRDefault="003D4F06" w:rsidP="00E22CA0">
      <w:pPr>
        <w:spacing w:after="0"/>
        <w:ind w:left="1530" w:hanging="1530"/>
        <w:rPr>
          <w:rFonts w:cs="Arial"/>
          <w:b/>
          <w:bCs/>
          <w:szCs w:val="26"/>
        </w:rPr>
      </w:pPr>
      <w:bookmarkStart w:id="175" w:name="Section_D"/>
      <w:bookmarkStart w:id="176" w:name="_Hlk83112334"/>
      <w:bookmarkEnd w:id="173"/>
      <w:r>
        <w:rPr>
          <w:rFonts w:cs="Arial"/>
          <w:b/>
          <w:bCs/>
          <w:szCs w:val="26"/>
        </w:rPr>
        <w:t>SECTION</w:t>
      </w:r>
      <w:r w:rsidRPr="00FA4402">
        <w:rPr>
          <w:rFonts w:cs="Arial"/>
          <w:b/>
          <w:bCs/>
          <w:szCs w:val="26"/>
        </w:rPr>
        <w:t xml:space="preserve"> </w:t>
      </w:r>
      <w:r w:rsidR="00FA4402" w:rsidRPr="00FA4402">
        <w:rPr>
          <w:rFonts w:cs="Arial"/>
          <w:b/>
          <w:bCs/>
          <w:szCs w:val="26"/>
        </w:rPr>
        <w:t>D</w:t>
      </w:r>
      <w:bookmarkEnd w:id="175"/>
      <w:r w:rsidR="00FA4402" w:rsidRPr="00FA4402">
        <w:rPr>
          <w:rFonts w:cs="Arial"/>
          <w:b/>
          <w:bCs/>
          <w:szCs w:val="26"/>
        </w:rPr>
        <w:t>:</w:t>
      </w:r>
      <w:r w:rsidR="00E22CA0">
        <w:rPr>
          <w:rFonts w:cs="Arial"/>
          <w:b/>
          <w:bCs/>
          <w:szCs w:val="26"/>
        </w:rPr>
        <w:t xml:space="preserve">  </w:t>
      </w:r>
      <w:r w:rsidR="00FA4402" w:rsidRPr="00FA4402">
        <w:rPr>
          <w:rFonts w:cs="Arial"/>
          <w:b/>
          <w:bCs/>
          <w:szCs w:val="26"/>
        </w:rPr>
        <w:t>Staff and Organizational Experience</w:t>
      </w:r>
      <w:r w:rsidR="00A8764E">
        <w:rPr>
          <w:rFonts w:cs="Arial"/>
          <w:b/>
          <w:bCs/>
          <w:szCs w:val="26"/>
        </w:rPr>
        <w:t xml:space="preserve"> </w:t>
      </w:r>
      <w:r w:rsidR="00FA4402" w:rsidRPr="00FA4402">
        <w:rPr>
          <w:rFonts w:cs="Arial"/>
          <w:b/>
          <w:bCs/>
          <w:szCs w:val="26"/>
        </w:rPr>
        <w:t>(</w:t>
      </w:r>
      <w:r w:rsidR="00E05E3E">
        <w:rPr>
          <w:rFonts w:cs="Arial"/>
          <w:b/>
          <w:bCs/>
          <w:szCs w:val="26"/>
        </w:rPr>
        <w:t>15</w:t>
      </w:r>
      <w:r w:rsidR="00FA4402" w:rsidRPr="00FA4402">
        <w:rPr>
          <w:rFonts w:cs="Arial"/>
          <w:b/>
          <w:bCs/>
          <w:szCs w:val="26"/>
        </w:rPr>
        <w:t xml:space="preserve"> points – approximately</w:t>
      </w:r>
      <w:r w:rsidR="00E22CA0">
        <w:rPr>
          <w:rFonts w:cs="Arial"/>
          <w:b/>
          <w:bCs/>
          <w:szCs w:val="26"/>
        </w:rPr>
        <w:t xml:space="preserve"> </w:t>
      </w:r>
      <w:r w:rsidR="00FA4402" w:rsidRPr="00FA4402">
        <w:rPr>
          <w:rFonts w:cs="Arial"/>
          <w:b/>
          <w:bCs/>
          <w:szCs w:val="26"/>
        </w:rPr>
        <w:t>page)</w:t>
      </w:r>
    </w:p>
    <w:bookmarkEnd w:id="176"/>
    <w:p w14:paraId="5BE0F7C1" w14:textId="77777777" w:rsidR="009D7AD3" w:rsidRDefault="009D7AD3" w:rsidP="009D7AD3">
      <w:pPr>
        <w:spacing w:after="0"/>
        <w:rPr>
          <w:rFonts w:cs="Arial"/>
          <w:b/>
          <w:bCs/>
          <w:szCs w:val="26"/>
        </w:rPr>
      </w:pPr>
    </w:p>
    <w:p w14:paraId="1EFD1D72" w14:textId="1E42BAA4" w:rsidR="00FA4402" w:rsidRPr="00FA4402" w:rsidRDefault="00FA4402" w:rsidP="00C75F95">
      <w:pPr>
        <w:numPr>
          <w:ilvl w:val="0"/>
          <w:numId w:val="44"/>
        </w:numPr>
        <w:spacing w:after="0"/>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00674EDF">
        <w:rPr>
          <w:rFonts w:eastAsiaTheme="minorHAnsi" w:cs="Arial"/>
          <w:szCs w:val="24"/>
        </w:rPr>
        <w:t>NOFO</w:t>
      </w:r>
      <w:r w:rsidR="005C00FB">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 xml:space="preserve">. </w:t>
      </w:r>
      <w:bookmarkStart w:id="177" w:name="_Hlk80359311"/>
      <w:r w:rsidR="001E5EB6">
        <w:rPr>
          <w:rFonts w:cs="Arial"/>
          <w:szCs w:val="24"/>
        </w:rPr>
        <w:t>Describe</w:t>
      </w:r>
      <w:r w:rsidRPr="00FA4402">
        <w:rPr>
          <w:rFonts w:cs="Arial"/>
          <w:szCs w:val="24"/>
        </w:rPr>
        <w:t xml:space="preserve"> their experience providing services to the population(s) of focus, and their specific roles and responsibilities for this project. </w:t>
      </w:r>
      <w:r w:rsidRPr="00FA4402">
        <w:rPr>
          <w:rFonts w:eastAsiaTheme="minorHAnsi" w:cs="Arial"/>
          <w:szCs w:val="24"/>
        </w:rPr>
        <w:t xml:space="preserve">If applicable, Letters of Commitment from each partner must be included </w:t>
      </w:r>
      <w:r w:rsidRPr="00FA4402">
        <w:rPr>
          <w:rFonts w:eastAsiaTheme="minorHAnsi" w:cs="Arial"/>
          <w:b/>
          <w:szCs w:val="24"/>
        </w:rPr>
        <w:t>Attachment 1</w:t>
      </w:r>
      <w:r w:rsidRPr="00FA4402">
        <w:rPr>
          <w:rFonts w:eastAsiaTheme="minorHAnsi" w:cs="Arial"/>
          <w:szCs w:val="24"/>
        </w:rPr>
        <w:t xml:space="preserve"> of your application. If you are not partnering with any other organization(s), indicate so in your response.</w:t>
      </w:r>
    </w:p>
    <w:bookmarkEnd w:id="177"/>
    <w:p w14:paraId="6F5F70E8" w14:textId="77777777" w:rsidR="00FA4402" w:rsidRPr="00FA4402" w:rsidRDefault="00FA4402" w:rsidP="00C75F95">
      <w:pPr>
        <w:spacing w:after="0"/>
        <w:ind w:left="720" w:hanging="360"/>
        <w:rPr>
          <w:rFonts w:cs="Arial"/>
          <w:szCs w:val="24"/>
        </w:rPr>
      </w:pPr>
    </w:p>
    <w:p w14:paraId="08F5202E" w14:textId="0632AAE4" w:rsidR="00E05E3E" w:rsidRPr="00E05E3E" w:rsidRDefault="00FA4402" w:rsidP="00C75F95">
      <w:pPr>
        <w:numPr>
          <w:ilvl w:val="0"/>
          <w:numId w:val="44"/>
        </w:numPr>
        <w:spacing w:after="0"/>
        <w:rPr>
          <w:rFonts w:eastAsiaTheme="minorHAnsi" w:cs="Arial"/>
          <w:szCs w:val="24"/>
        </w:rPr>
      </w:pPr>
      <w:r w:rsidRPr="00FA4402">
        <w:rPr>
          <w:rFonts w:eastAsiaTheme="minorHAnsi" w:cs="Arial"/>
          <w:szCs w:val="24"/>
        </w:rPr>
        <w:t>Provide a complete list of staff positions for the project, including the Key Personnel (Project Director</w:t>
      </w:r>
      <w:r w:rsidR="00944CE1">
        <w:rPr>
          <w:rFonts w:eastAsiaTheme="minorHAnsi" w:cs="Arial"/>
          <w:szCs w:val="24"/>
        </w:rPr>
        <w:t>, Clinical Director and Evaluator</w:t>
      </w:r>
      <w:r w:rsidRPr="00FA4402">
        <w:rPr>
          <w:rFonts w:eastAsiaTheme="minorHAnsi" w:cs="Arial"/>
          <w:szCs w:val="24"/>
        </w:rPr>
        <w:t xml:space="preserve">) and other significant personnel. Describe the role of each, their level of effort, and qualifications, to </w:t>
      </w:r>
      <w:r w:rsidRPr="00FA4402">
        <w:rPr>
          <w:rFonts w:eastAsiaTheme="minorHAnsi" w:cs="Arial"/>
          <w:szCs w:val="24"/>
        </w:rPr>
        <w:lastRenderedPageBreak/>
        <w:t xml:space="preserve">include their experience providing services to the population(s) of focus and familiarity with their culture(s) and language(s). </w:t>
      </w:r>
      <w:r w:rsidR="00E05E3E">
        <w:rPr>
          <w:rFonts w:eastAsiaTheme="minorHAnsi" w:cs="Arial"/>
          <w:szCs w:val="24"/>
        </w:rPr>
        <w:t xml:space="preserve"> </w:t>
      </w:r>
      <w:r w:rsidR="00E05E3E" w:rsidRPr="00F73B94">
        <w:rPr>
          <w:rStyle w:val="StyleBold"/>
          <w:rFonts w:cs="Arial"/>
          <w:b w:val="0"/>
        </w:rPr>
        <w:t xml:space="preserve">The Clinical Director must either be a medically trained professional (e.g., </w:t>
      </w:r>
      <w:r w:rsidR="00E05E3E">
        <w:rPr>
          <w:rStyle w:val="StyleBold"/>
          <w:rFonts w:cs="Arial"/>
          <w:b w:val="0"/>
        </w:rPr>
        <w:t xml:space="preserve">psychiatrist, physician, </w:t>
      </w:r>
      <w:r w:rsidR="00E05E3E" w:rsidRPr="00F73B94">
        <w:rPr>
          <w:rStyle w:val="StyleBold"/>
          <w:rFonts w:cs="Arial"/>
          <w:b w:val="0"/>
        </w:rPr>
        <w:t>nurse, nurse practitioner) or have experience, knowledge</w:t>
      </w:r>
      <w:r w:rsidR="00E05E3E">
        <w:rPr>
          <w:rStyle w:val="StyleBold"/>
          <w:rFonts w:cs="Arial"/>
          <w:b w:val="0"/>
        </w:rPr>
        <w:t>,</w:t>
      </w:r>
      <w:r w:rsidR="00E05E3E" w:rsidRPr="00F73B94">
        <w:rPr>
          <w:rStyle w:val="StyleBold"/>
          <w:rFonts w:cs="Arial"/>
          <w:b w:val="0"/>
        </w:rPr>
        <w:t xml:space="preserve"> and ability in care coordination of the health and behavioral health needs of individuals with chronic complex health problems</w:t>
      </w:r>
    </w:p>
    <w:p w14:paraId="0E466365" w14:textId="77777777" w:rsidR="003D4F06" w:rsidRPr="00FA4402" w:rsidRDefault="003D4F06" w:rsidP="00570A74">
      <w:pPr>
        <w:spacing w:after="0"/>
        <w:ind w:left="360"/>
        <w:rPr>
          <w:rFonts w:eastAsiaTheme="minorHAnsi" w:cs="Arial"/>
          <w:szCs w:val="24"/>
        </w:rPr>
      </w:pPr>
    </w:p>
    <w:p w14:paraId="7F59A8FF" w14:textId="161427D8" w:rsidR="00FA4402" w:rsidRPr="00FA4402" w:rsidRDefault="003D4F06" w:rsidP="00755B2E">
      <w:pPr>
        <w:tabs>
          <w:tab w:val="left" w:pos="1530"/>
        </w:tabs>
        <w:spacing w:after="0"/>
        <w:ind w:left="1440" w:hanging="1440"/>
        <w:rPr>
          <w:rFonts w:eastAsiaTheme="minorHAnsi" w:cs="Arial"/>
          <w:b/>
          <w:bCs/>
          <w:szCs w:val="26"/>
        </w:rPr>
      </w:pPr>
      <w:bookmarkStart w:id="178" w:name="_Section_E:_Data"/>
      <w:bookmarkStart w:id="179" w:name="Section_E"/>
      <w:bookmarkStart w:id="180" w:name="_Toc197933216"/>
      <w:bookmarkStart w:id="181" w:name="_Hlk83112568"/>
      <w:bookmarkEnd w:id="178"/>
      <w:r>
        <w:rPr>
          <w:rFonts w:eastAsiaTheme="minorHAnsi" w:cs="Arial"/>
          <w:b/>
          <w:bCs/>
          <w:szCs w:val="26"/>
        </w:rPr>
        <w:t>SECTION</w:t>
      </w:r>
      <w:r w:rsidRPr="00FA4402">
        <w:rPr>
          <w:rFonts w:eastAsiaTheme="minorHAnsi" w:cs="Arial"/>
          <w:b/>
          <w:bCs/>
          <w:szCs w:val="26"/>
        </w:rPr>
        <w:t xml:space="preserve"> </w:t>
      </w:r>
      <w:r w:rsidR="000738DA">
        <w:rPr>
          <w:rFonts w:eastAsiaTheme="minorHAnsi" w:cs="Arial"/>
          <w:b/>
          <w:bCs/>
          <w:szCs w:val="26"/>
        </w:rPr>
        <w:t>E</w:t>
      </w:r>
      <w:bookmarkEnd w:id="179"/>
      <w:r w:rsidR="00FA4402" w:rsidRPr="00FA4402">
        <w:rPr>
          <w:rFonts w:eastAsiaTheme="minorHAnsi" w:cs="Arial"/>
          <w:b/>
          <w:bCs/>
          <w:szCs w:val="26"/>
        </w:rPr>
        <w:t>:</w:t>
      </w:r>
      <w:r w:rsidR="00755B2E">
        <w:rPr>
          <w:rFonts w:eastAsiaTheme="minorHAnsi" w:cs="Arial"/>
          <w:b/>
          <w:bCs/>
          <w:szCs w:val="26"/>
        </w:rPr>
        <w:tab/>
      </w:r>
      <w:r w:rsidR="00FA4402" w:rsidRPr="00FA4402">
        <w:rPr>
          <w:rFonts w:eastAsiaTheme="minorHAnsi" w:cs="Arial"/>
          <w:b/>
          <w:bCs/>
          <w:szCs w:val="26"/>
        </w:rPr>
        <w:t>Data Collection and Performance Measurement (</w:t>
      </w:r>
      <w:r w:rsidR="008507C0">
        <w:rPr>
          <w:rFonts w:eastAsiaTheme="minorHAnsi" w:cs="Arial"/>
          <w:b/>
          <w:bCs/>
          <w:szCs w:val="26"/>
        </w:rPr>
        <w:t>1</w:t>
      </w:r>
      <w:r w:rsidR="006E5A4D">
        <w:rPr>
          <w:rFonts w:eastAsiaTheme="minorHAnsi" w:cs="Arial"/>
          <w:b/>
          <w:bCs/>
          <w:szCs w:val="26"/>
        </w:rPr>
        <w:t>0</w:t>
      </w:r>
      <w:r w:rsidR="00FA4402" w:rsidRPr="00FA4402">
        <w:rPr>
          <w:rFonts w:eastAsiaTheme="minorHAnsi" w:cs="Arial"/>
          <w:b/>
          <w:bCs/>
          <w:szCs w:val="26"/>
        </w:rPr>
        <w:t xml:space="preserve"> points</w:t>
      </w:r>
      <w:bookmarkEnd w:id="180"/>
      <w:r w:rsidR="00FA4402" w:rsidRPr="00FA4402">
        <w:rPr>
          <w:rFonts w:eastAsiaTheme="minorHAnsi" w:cs="Arial"/>
          <w:b/>
          <w:bCs/>
          <w:szCs w:val="26"/>
        </w:rPr>
        <w:t xml:space="preserve"> </w:t>
      </w:r>
      <w:r w:rsidR="00FA4402" w:rsidRPr="00FA4402">
        <w:rPr>
          <w:rFonts w:cs="Arial"/>
          <w:b/>
          <w:bCs/>
          <w:szCs w:val="26"/>
        </w:rPr>
        <w:t xml:space="preserve">– approximately </w:t>
      </w:r>
      <w:r w:rsidR="00FA4402" w:rsidRPr="00FA4402">
        <w:rPr>
          <w:rFonts w:eastAsiaTheme="minorHAnsi" w:cs="Arial"/>
          <w:b/>
          <w:bCs/>
          <w:szCs w:val="26"/>
        </w:rPr>
        <w:t>1 page)</w:t>
      </w:r>
    </w:p>
    <w:bookmarkEnd w:id="181"/>
    <w:p w14:paraId="2DB5309B" w14:textId="77777777" w:rsidR="00FA4402" w:rsidRPr="00FA4402" w:rsidRDefault="00FA4402" w:rsidP="00FA4402">
      <w:pPr>
        <w:spacing w:after="0"/>
        <w:rPr>
          <w:rFonts w:eastAsiaTheme="minorHAnsi" w:cs="Arial"/>
          <w:b/>
          <w:bCs/>
          <w:szCs w:val="26"/>
        </w:rPr>
      </w:pPr>
    </w:p>
    <w:p w14:paraId="1B16686D" w14:textId="2425D05B" w:rsidR="00FA4402" w:rsidRPr="00FA4402" w:rsidRDefault="00FA4402" w:rsidP="00C75F95">
      <w:pPr>
        <w:numPr>
          <w:ilvl w:val="0"/>
          <w:numId w:val="45"/>
        </w:numPr>
        <w:tabs>
          <w:tab w:val="left" w:pos="0"/>
        </w:tabs>
        <w:spacing w:after="0"/>
        <w:ind w:left="72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w:t>
      </w:r>
      <w:r w:rsidR="00A420FD">
        <w:rPr>
          <w:rFonts w:cs="Arial"/>
          <w:szCs w:val="24"/>
        </w:rPr>
        <w:t>,</w:t>
      </w:r>
      <w:r w:rsidRPr="00FA4402">
        <w:rPr>
          <w:rFonts w:cs="Arial"/>
          <w:szCs w:val="24"/>
        </w:rPr>
        <w:t xml:space="preserve"> and enhance the program</w:t>
      </w:r>
      <w:r w:rsidR="00DA0E93">
        <w:rPr>
          <w:rFonts w:cs="Arial"/>
          <w:szCs w:val="24"/>
        </w:rPr>
        <w:t>.</w:t>
      </w:r>
    </w:p>
    <w:bookmarkEnd w:id="157"/>
    <w:p w14:paraId="45B0E754" w14:textId="77777777" w:rsidR="00166649" w:rsidRPr="00AC34BE" w:rsidRDefault="00166649" w:rsidP="00AC34BE">
      <w:pPr>
        <w:tabs>
          <w:tab w:val="left" w:pos="810"/>
        </w:tabs>
        <w:spacing w:after="0"/>
        <w:ind w:left="720" w:firstLine="90"/>
        <w:rPr>
          <w:rFonts w:cs="Arial"/>
        </w:rPr>
      </w:pPr>
    </w:p>
    <w:p w14:paraId="2EA7512A" w14:textId="400AE5BD" w:rsidR="003E5CC1" w:rsidRPr="00755B2E" w:rsidRDefault="003E5CC1" w:rsidP="00755B2E">
      <w:pPr>
        <w:pStyle w:val="Heading2"/>
        <w:numPr>
          <w:ilvl w:val="0"/>
          <w:numId w:val="121"/>
        </w:numPr>
      </w:pPr>
      <w:bookmarkStart w:id="182" w:name="_Toc95729388"/>
      <w:r w:rsidRPr="00755B2E">
        <w:t>B</w:t>
      </w:r>
      <w:r w:rsidR="00B51915" w:rsidRPr="00755B2E">
        <w:t>UDGET JUSTIFICATION,</w:t>
      </w:r>
      <w:r w:rsidRPr="00755B2E">
        <w:t xml:space="preserve"> E</w:t>
      </w:r>
      <w:r w:rsidR="00B51915" w:rsidRPr="00755B2E">
        <w:t>XISTING RESOURCES, OTHER SUPPORT</w:t>
      </w:r>
      <w:r w:rsidR="00755B2E">
        <w:t xml:space="preserve"> </w:t>
      </w:r>
      <w:r w:rsidRPr="00755B2E">
        <w:t>(other federal and non-federal sources)</w:t>
      </w:r>
      <w:bookmarkEnd w:id="182"/>
    </w:p>
    <w:p w14:paraId="63E19551" w14:textId="583F9AEA" w:rsidR="003E5CC1" w:rsidRPr="00AC34BE" w:rsidRDefault="003E5CC1" w:rsidP="00AC34BE">
      <w:pPr>
        <w:tabs>
          <w:tab w:val="left" w:pos="1008"/>
        </w:tabs>
        <w:contextualSpacing/>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A1699A">
        <w:rPr>
          <w:rFonts w:cs="Arial"/>
        </w:rPr>
        <w:t xml:space="preserve"> </w:t>
      </w:r>
      <w:r w:rsidRPr="00AC34BE">
        <w:rPr>
          <w:rFonts w:cs="Arial"/>
          <w:szCs w:val="24"/>
        </w:rPr>
        <w:t>Other support is defined as funds or resources, whether federal, non-federal</w:t>
      </w:r>
      <w:r w:rsidR="00464D7C">
        <w:rPr>
          <w:rFonts w:cs="Arial"/>
          <w:szCs w:val="24"/>
        </w:rPr>
        <w:t>,</w:t>
      </w:r>
      <w:r w:rsidRPr="00AC34BE">
        <w:rPr>
          <w:rFonts w:cs="Arial"/>
          <w:szCs w:val="24"/>
        </w:rPr>
        <w:t xml:space="preserve">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 </w:t>
      </w:r>
      <w:r w:rsidRPr="00AC34BE">
        <w:rPr>
          <w:rFonts w:cs="Arial"/>
        </w:rPr>
        <w:t>(This should correspond to Item #18 on your S</w:t>
      </w:r>
      <w:r w:rsidR="00A1699A">
        <w:rPr>
          <w:rFonts w:cs="Arial"/>
        </w:rPr>
        <w:t xml:space="preserve">F-424, Estimated Funding.) </w:t>
      </w:r>
      <w:r w:rsidRPr="00AC34BE">
        <w:rPr>
          <w:rFonts w:cs="Arial"/>
        </w:rPr>
        <w:t xml:space="preserve">Other sources of funds may be used for unallowable costs, e.g., meals, sporting events, entertainment.    </w:t>
      </w:r>
    </w:p>
    <w:p w14:paraId="602A3531" w14:textId="77777777" w:rsidR="003E5CC1" w:rsidRPr="00AC34BE" w:rsidRDefault="003E5CC1" w:rsidP="00AC34BE">
      <w:pPr>
        <w:tabs>
          <w:tab w:val="left" w:pos="1008"/>
        </w:tabs>
        <w:contextualSpacing/>
        <w:rPr>
          <w:rFonts w:cs="Arial"/>
        </w:rPr>
      </w:pPr>
    </w:p>
    <w:p w14:paraId="4E4780CD" w14:textId="60756BE5" w:rsidR="003E5CC1" w:rsidRPr="00AC34BE" w:rsidRDefault="003E5CC1" w:rsidP="00AC34BE">
      <w:pPr>
        <w:tabs>
          <w:tab w:val="left" w:pos="1008"/>
        </w:tabs>
        <w:contextualSpacing/>
        <w:rPr>
          <w:rFonts w:cs="Arial"/>
        </w:rPr>
      </w:pPr>
      <w:r w:rsidRPr="00AC34BE">
        <w:rPr>
          <w:rFonts w:cs="Arial"/>
        </w:rPr>
        <w:t>A</w:t>
      </w:r>
      <w:r w:rsidR="00CC3AE5">
        <w:rPr>
          <w:rFonts w:cs="Arial"/>
        </w:rPr>
        <w:t xml:space="preserve"> link to a sample</w:t>
      </w:r>
      <w:r w:rsidRPr="00AC34BE">
        <w:rPr>
          <w:rFonts w:cs="Arial"/>
        </w:rPr>
        <w:t xml:space="preserve"> budget and narrative justification is included in </w:t>
      </w:r>
      <w:hyperlink w:anchor="_Appendix_M_–_1" w:history="1">
        <w:r w:rsidR="00437134" w:rsidRPr="00287EC1">
          <w:rPr>
            <w:rStyle w:val="Hyperlink"/>
            <w:rFonts w:cs="Arial"/>
          </w:rPr>
          <w:t>Appendix</w:t>
        </w:r>
        <w:r w:rsidRPr="00287EC1">
          <w:rPr>
            <w:rStyle w:val="Hyperlink"/>
            <w:rFonts w:cs="Arial"/>
          </w:rPr>
          <w:t xml:space="preserve"> </w:t>
        </w:r>
      </w:hyperlink>
      <w:r w:rsidR="00E05E3E">
        <w:rPr>
          <w:rStyle w:val="Hyperlink"/>
          <w:rFonts w:cs="Arial"/>
        </w:rPr>
        <w:t>L</w:t>
      </w:r>
      <w:r w:rsidR="00570A9C">
        <w:rPr>
          <w:rFonts w:cs="Arial"/>
        </w:rPr>
        <w:t xml:space="preserve"> </w:t>
      </w:r>
      <w:r w:rsidR="00570A9C">
        <w:t>–</w:t>
      </w:r>
      <w:r w:rsidRPr="00AC34BE">
        <w:rPr>
          <w:rFonts w:cs="Arial"/>
        </w:rPr>
        <w:t xml:space="preserve"> Sample Budget and Justification. </w:t>
      </w:r>
      <w:r w:rsidRPr="00AC34BE">
        <w:rPr>
          <w:rFonts w:cs="Arial"/>
          <w:b/>
        </w:rPr>
        <w:t>It is highly recommended that you use th</w:t>
      </w:r>
      <w:r w:rsidR="0014610B" w:rsidRPr="00AC34BE">
        <w:rPr>
          <w:rFonts w:cs="Arial"/>
          <w:b/>
        </w:rPr>
        <w:t>is</w:t>
      </w:r>
      <w:r w:rsidRPr="00AC34BE">
        <w:rPr>
          <w:rFonts w:cs="Arial"/>
          <w:b/>
        </w:rPr>
        <w:t xml:space="preserve"> </w:t>
      </w:r>
      <w:r w:rsidR="0014610B" w:rsidRPr="00AC34BE">
        <w:rPr>
          <w:rFonts w:cs="Arial"/>
          <w:b/>
        </w:rPr>
        <w:t>s</w:t>
      </w:r>
      <w:r w:rsidRPr="00AC34BE">
        <w:rPr>
          <w:rFonts w:cs="Arial"/>
          <w:b/>
        </w:rPr>
        <w:t xml:space="preserve">ample </w:t>
      </w:r>
      <w:r w:rsidR="0014610B" w:rsidRPr="00AC34BE">
        <w:rPr>
          <w:rFonts w:cs="Arial"/>
          <w:b/>
        </w:rPr>
        <w:t>b</w:t>
      </w:r>
      <w:r w:rsidRPr="00AC34BE">
        <w:rPr>
          <w:rFonts w:cs="Arial"/>
          <w:b/>
        </w:rPr>
        <w:t>udget format</w:t>
      </w:r>
      <w:r w:rsidR="0014610B" w:rsidRPr="00AC34BE">
        <w:rPr>
          <w:rFonts w:cs="Arial"/>
          <w:b/>
        </w:rPr>
        <w:t>.</w:t>
      </w:r>
      <w:r w:rsidRPr="00AC34BE">
        <w:rPr>
          <w:rFonts w:cs="Arial"/>
          <w:b/>
        </w:rPr>
        <w:t xml:space="preserve"> </w:t>
      </w:r>
      <w:r w:rsidR="00946421" w:rsidRPr="00AC34BE">
        <w:rPr>
          <w:rFonts w:cs="Arial"/>
        </w:rPr>
        <w:t>Your</w:t>
      </w:r>
      <w:r w:rsidRPr="00AC34BE">
        <w:rPr>
          <w:rFonts w:cs="Arial"/>
        </w:rPr>
        <w:t xml:space="preserve"> budget </w:t>
      </w:r>
      <w:r w:rsidR="00946421" w:rsidRPr="00AC34BE">
        <w:rPr>
          <w:rFonts w:cs="Arial"/>
        </w:rPr>
        <w:t xml:space="preserve">must </w:t>
      </w:r>
      <w:r w:rsidRPr="00AC34BE">
        <w:rPr>
          <w:rFonts w:cs="Arial"/>
        </w:rPr>
        <w:t xml:space="preserve">reflect the funding limitations/restrictions specified in </w:t>
      </w:r>
      <w:r w:rsidRPr="0001407B">
        <w:rPr>
          <w:rStyle w:val="Hyperlink"/>
          <w:rFonts w:cs="Arial"/>
          <w:b/>
          <w:bCs/>
          <w:color w:val="auto"/>
          <w:u w:val="none"/>
        </w:rPr>
        <w:t>Section IV</w:t>
      </w:r>
      <w:r w:rsidR="002E6973" w:rsidRPr="0001407B">
        <w:rPr>
          <w:rStyle w:val="Hyperlink"/>
          <w:rFonts w:cs="Arial"/>
          <w:b/>
          <w:bCs/>
          <w:color w:val="auto"/>
          <w:u w:val="none"/>
        </w:rPr>
        <w:t>.</w:t>
      </w:r>
      <w:r w:rsidR="00FC739A" w:rsidRPr="0001407B">
        <w:rPr>
          <w:rStyle w:val="Hyperlink"/>
          <w:rFonts w:cs="Arial"/>
          <w:b/>
          <w:bCs/>
          <w:color w:val="auto"/>
          <w:u w:val="none"/>
        </w:rPr>
        <w:t>3</w:t>
      </w:r>
      <w:r w:rsidRPr="00AC34BE">
        <w:rPr>
          <w:rFonts w:cs="Arial"/>
        </w:rPr>
        <w:t xml:space="preserve">. </w:t>
      </w:r>
      <w:r w:rsidRPr="00AC34BE">
        <w:rPr>
          <w:rStyle w:val="StyleBold"/>
          <w:rFonts w:cs="Arial"/>
        </w:rPr>
        <w:t>Specifically identify the items associated with these costs in your budget</w:t>
      </w:r>
      <w:r w:rsidRPr="00AC34BE">
        <w:rPr>
          <w:rFonts w:cs="Arial"/>
        </w:rPr>
        <w:t xml:space="preserve">.  </w:t>
      </w:r>
    </w:p>
    <w:p w14:paraId="3307E354" w14:textId="38451E3D" w:rsidR="005D43E2" w:rsidRPr="00AC34BE" w:rsidRDefault="00B51915" w:rsidP="00755B2E">
      <w:pPr>
        <w:pStyle w:val="Heading2"/>
        <w:tabs>
          <w:tab w:val="clear" w:pos="720"/>
          <w:tab w:val="left" w:pos="360"/>
          <w:tab w:val="left" w:pos="1008"/>
        </w:tabs>
      </w:pPr>
      <w:bookmarkStart w:id="183" w:name="_Section_F:_Confidentiality"/>
      <w:bookmarkStart w:id="184" w:name="_Toc371519001"/>
      <w:bookmarkStart w:id="185" w:name="_Toc485307392"/>
      <w:bookmarkStart w:id="186" w:name="_Toc81577284"/>
      <w:bookmarkStart w:id="187" w:name="_Toc95729389"/>
      <w:bookmarkEnd w:id="158"/>
      <w:bookmarkEnd w:id="159"/>
      <w:bookmarkEnd w:id="160"/>
      <w:bookmarkEnd w:id="161"/>
      <w:bookmarkEnd w:id="162"/>
      <w:bookmarkEnd w:id="183"/>
      <w:r>
        <w:t>3</w:t>
      </w:r>
      <w:r w:rsidR="005D43E2" w:rsidRPr="00AC34BE">
        <w:t>.</w:t>
      </w:r>
      <w:r w:rsidR="005D43E2" w:rsidRPr="00AC34BE">
        <w:tab/>
        <w:t>REVIEW AND SELECTION PROCESS</w:t>
      </w:r>
      <w:bookmarkEnd w:id="184"/>
      <w:bookmarkEnd w:id="185"/>
      <w:bookmarkEnd w:id="186"/>
      <w:bookmarkEnd w:id="187"/>
    </w:p>
    <w:p w14:paraId="50A8EC26" w14:textId="1FDB3BC3"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 xml:space="preserve">SAMHSA applications are peer-reviewed according to the evaluation criteria listed above.  </w:t>
      </w:r>
    </w:p>
    <w:p w14:paraId="7B785773" w14:textId="77777777" w:rsidR="005D43E2" w:rsidRPr="00AC34BE" w:rsidRDefault="005D43E2" w:rsidP="00AC34BE">
      <w:pPr>
        <w:tabs>
          <w:tab w:val="left" w:pos="1008"/>
        </w:tabs>
        <w:rPr>
          <w:rFonts w:cs="Arial"/>
        </w:rPr>
      </w:pPr>
      <w:r w:rsidRPr="00AC34BE">
        <w:rPr>
          <w:rFonts w:cs="Arial"/>
        </w:rPr>
        <w:t>Decisions to fund a grant are based on:</w:t>
      </w:r>
    </w:p>
    <w:p w14:paraId="52BFDB53" w14:textId="77777777" w:rsidR="005D43E2" w:rsidRPr="00AC34BE" w:rsidRDefault="00CA3F9D" w:rsidP="00AB4CF0">
      <w:pPr>
        <w:pStyle w:val="ListBullet"/>
        <w:numPr>
          <w:ilvl w:val="0"/>
          <w:numId w:val="14"/>
        </w:numPr>
        <w:tabs>
          <w:tab w:val="left" w:pos="720"/>
        </w:tabs>
        <w:rPr>
          <w:rFonts w:cs="Arial"/>
        </w:rPr>
      </w:pPr>
      <w:r w:rsidRPr="00AC34BE">
        <w:rPr>
          <w:rFonts w:cs="Arial"/>
        </w:rPr>
        <w:t>T</w:t>
      </w:r>
      <w:r w:rsidR="005D43E2" w:rsidRPr="00AC34BE">
        <w:rPr>
          <w:rFonts w:cs="Arial"/>
        </w:rPr>
        <w:t>he strengths and weaknesses of the application as identified by peer reviewers</w:t>
      </w:r>
      <w:r w:rsidR="008F6CA6">
        <w:rPr>
          <w:rFonts w:cs="Arial"/>
        </w:rPr>
        <w:t>.  The results of the peer review are of an advisory nature.  The program office and approving official make the final determination for funding;</w:t>
      </w:r>
    </w:p>
    <w:p w14:paraId="393DA346" w14:textId="17985609" w:rsidR="00901083" w:rsidRPr="00944CE1" w:rsidRDefault="00CA3F9D" w:rsidP="00AB4CF0">
      <w:pPr>
        <w:pStyle w:val="ListBullet"/>
        <w:numPr>
          <w:ilvl w:val="0"/>
          <w:numId w:val="14"/>
        </w:numPr>
        <w:tabs>
          <w:tab w:val="left" w:pos="720"/>
        </w:tabs>
        <w:rPr>
          <w:rFonts w:cs="Arial"/>
          <w:b/>
        </w:rPr>
      </w:pPr>
      <w:r w:rsidRPr="00944CE1">
        <w:rPr>
          <w:rFonts w:cs="Arial"/>
        </w:rPr>
        <w:t>W</w:t>
      </w:r>
      <w:r w:rsidR="005D43E2" w:rsidRPr="00944CE1">
        <w:rPr>
          <w:rFonts w:cs="Arial"/>
        </w:rPr>
        <w:t>hen the individual award is over $</w:t>
      </w:r>
      <w:r w:rsidR="00C26A64" w:rsidRPr="00944CE1">
        <w:rPr>
          <w:rFonts w:cs="Arial"/>
        </w:rPr>
        <w:t>2</w:t>
      </w:r>
      <w:r w:rsidR="005D43E2" w:rsidRPr="00944CE1">
        <w:rPr>
          <w:rFonts w:cs="Arial"/>
        </w:rPr>
        <w:t xml:space="preserve">50,000, approval by the </w:t>
      </w:r>
      <w:r w:rsidR="00944CE1" w:rsidRPr="00944CE1">
        <w:rPr>
          <w:rStyle w:val="StyleListBulletBoldChar"/>
          <w:rFonts w:cs="Arial"/>
          <w:b w:val="0"/>
          <w:bCs w:val="0"/>
        </w:rPr>
        <w:t>CMHS</w:t>
      </w:r>
      <w:r w:rsidR="005D43E2" w:rsidRPr="00944CE1">
        <w:rPr>
          <w:rFonts w:cs="Arial"/>
        </w:rPr>
        <w:t xml:space="preserve"> National Advisory Council; </w:t>
      </w:r>
    </w:p>
    <w:p w14:paraId="3867847A" w14:textId="77777777" w:rsidR="005D43E2" w:rsidRPr="00197D17" w:rsidRDefault="00CA3F9D" w:rsidP="00AB4CF0">
      <w:pPr>
        <w:pStyle w:val="ListBullet"/>
        <w:numPr>
          <w:ilvl w:val="0"/>
          <w:numId w:val="14"/>
        </w:numPr>
        <w:tabs>
          <w:tab w:val="left" w:pos="720"/>
        </w:tabs>
        <w:rPr>
          <w:rFonts w:cs="Arial"/>
        </w:rPr>
      </w:pPr>
      <w:r w:rsidRPr="00197D17">
        <w:rPr>
          <w:rFonts w:cs="Arial"/>
        </w:rPr>
        <w:t>A</w:t>
      </w:r>
      <w:r w:rsidR="005D43E2" w:rsidRPr="00197D17">
        <w:rPr>
          <w:rFonts w:cs="Arial"/>
        </w:rPr>
        <w:t xml:space="preserve">vailability of funds; </w:t>
      </w:r>
    </w:p>
    <w:p w14:paraId="76521C27" w14:textId="375FB08A" w:rsidR="005D43E2" w:rsidRDefault="00CA3F9D" w:rsidP="00AB4CF0">
      <w:pPr>
        <w:pStyle w:val="ListBullet"/>
        <w:numPr>
          <w:ilvl w:val="0"/>
          <w:numId w:val="14"/>
        </w:numPr>
        <w:tabs>
          <w:tab w:val="left" w:pos="720"/>
        </w:tabs>
        <w:rPr>
          <w:rFonts w:cs="Arial"/>
        </w:rPr>
      </w:pPr>
      <w:r w:rsidRPr="00197D17">
        <w:rPr>
          <w:rFonts w:cs="Arial"/>
        </w:rPr>
        <w:lastRenderedPageBreak/>
        <w:t>E</w:t>
      </w:r>
      <w:r w:rsidR="005D43E2" w:rsidRPr="00197D17">
        <w:rPr>
          <w:rFonts w:cs="Arial"/>
        </w:rPr>
        <w:t>quitable distribution of awards in terms of geography (including urban, rural</w:t>
      </w:r>
      <w:r w:rsidR="00607177">
        <w:rPr>
          <w:rFonts w:cs="Arial"/>
        </w:rPr>
        <w:t>,</w:t>
      </w:r>
      <w:r w:rsidR="005D43E2" w:rsidRPr="00197D17">
        <w:rPr>
          <w:rFonts w:cs="Arial"/>
        </w:rPr>
        <w:t xml:space="preserve"> and remote settings) and balance among populations of focus and program size</w:t>
      </w:r>
      <w:r w:rsidR="00515422" w:rsidRPr="00197D17">
        <w:rPr>
          <w:rFonts w:cs="Arial"/>
        </w:rPr>
        <w:t xml:space="preserve">; </w:t>
      </w:r>
    </w:p>
    <w:p w14:paraId="4A605F46" w14:textId="744AB75C" w:rsidR="000F791E" w:rsidRPr="00197D17" w:rsidRDefault="000F791E" w:rsidP="00AB4CF0">
      <w:pPr>
        <w:pStyle w:val="ListBullet"/>
        <w:numPr>
          <w:ilvl w:val="0"/>
          <w:numId w:val="14"/>
        </w:numPr>
        <w:tabs>
          <w:tab w:val="left" w:pos="720"/>
        </w:tabs>
        <w:rPr>
          <w:rFonts w:cs="Arial"/>
        </w:rPr>
      </w:pPr>
      <w:r w:rsidRPr="000F791E">
        <w:rPr>
          <w:rFonts w:cs="Arial"/>
        </w:rPr>
        <w:t xml:space="preserve">Priority will be given to communities accounting for the greatest number of HIV cases </w:t>
      </w:r>
      <w:hyperlink r:id="rId23" w:history="1">
        <w:r w:rsidRPr="000F791E">
          <w:rPr>
            <w:rStyle w:val="Hyperlink"/>
            <w:rFonts w:cs="Arial"/>
          </w:rPr>
          <w:t>https://www.cdc.gov/endhiv/jurisdictions.html</w:t>
        </w:r>
      </w:hyperlink>
      <w:r w:rsidRPr="000F791E">
        <w:rPr>
          <w:rFonts w:cs="Arial"/>
        </w:rPr>
        <w:t xml:space="preserve"> (see </w:t>
      </w:r>
      <w:hyperlink w:anchor="_Appendix_M_–_2" w:history="1">
        <w:r w:rsidRPr="000F791E">
          <w:rPr>
            <w:rStyle w:val="Hyperlink"/>
            <w:rFonts w:cs="Arial"/>
          </w:rPr>
          <w:t>Appendix M</w:t>
        </w:r>
      </w:hyperlink>
      <w:r w:rsidRPr="000F791E">
        <w:rPr>
          <w:rFonts w:cs="Arial"/>
        </w:rPr>
        <w:t xml:space="preserve"> – Localities Hardest Hit by the HIV Epidemic</w:t>
      </w:r>
      <w:r>
        <w:rPr>
          <w:rFonts w:cs="Arial"/>
        </w:rPr>
        <w:t>;</w:t>
      </w:r>
    </w:p>
    <w:p w14:paraId="470EEA38" w14:textId="77777777" w:rsidR="00C9091C" w:rsidRDefault="00515422" w:rsidP="00AB4CF0">
      <w:pPr>
        <w:numPr>
          <w:ilvl w:val="0"/>
          <w:numId w:val="14"/>
        </w:numPr>
        <w:tabs>
          <w:tab w:val="left" w:pos="720"/>
        </w:tabs>
        <w:rPr>
          <w:rFonts w:cs="Arial"/>
        </w:rPr>
      </w:pPr>
      <w:r w:rsidRPr="00AC34BE">
        <w:rPr>
          <w:rFonts w:cs="Arial"/>
        </w:rPr>
        <w:t xml:space="preserve">Submission of any required documentation that must be submitted prior to making an award; </w:t>
      </w:r>
    </w:p>
    <w:p w14:paraId="6EE2FC92" w14:textId="366BC265" w:rsidR="00023539" w:rsidRDefault="00C9091C" w:rsidP="00AB4CF0">
      <w:pPr>
        <w:numPr>
          <w:ilvl w:val="0"/>
          <w:numId w:val="14"/>
        </w:numPr>
        <w:tabs>
          <w:tab w:val="left" w:pos="720"/>
        </w:tabs>
        <w:spacing w:after="0"/>
        <w:rPr>
          <w:rFonts w:cs="Arial"/>
        </w:rPr>
      </w:pPr>
      <w:bookmarkStart w:id="188" w:name="_Hlk70691494"/>
      <w:r w:rsidRPr="000168C2">
        <w:rPr>
          <w:rFonts w:cs="Arial"/>
        </w:rPr>
        <w:t xml:space="preserve">SAMHSA is required to review and consider any information about your organization that is in the Federal Award Performance and Integrity Information System (FAPIIS).  </w:t>
      </w:r>
      <w:r w:rsidR="002C0CF8" w:rsidRPr="000168C2">
        <w:rPr>
          <w:rFonts w:cs="Arial"/>
        </w:rPr>
        <w:t>In accordance with 45 CFR 75.212, SAMHSA reserves the right not to make an award to an entity if that entity does not meet the minimum qualification standards as described in section 75.205(a)(2). If SAMHSA chooses not to award a fundable application</w:t>
      </w:r>
      <w:r w:rsidR="00386AC6" w:rsidRPr="000168C2">
        <w:rPr>
          <w:rFonts w:cs="Arial"/>
        </w:rPr>
        <w:t xml:space="preserve"> in accordance with 45 CFR 75.205(a)(2)</w:t>
      </w:r>
      <w:r w:rsidR="002C0CF8" w:rsidRPr="000168C2">
        <w:rPr>
          <w:rFonts w:cs="Arial"/>
        </w:rPr>
        <w:t>, SAMHSA must report that determination to the designated integrity and performance system accessible through the System for Award Management (SAM) [currently</w:t>
      </w:r>
      <w:r w:rsidR="008048A9">
        <w:rPr>
          <w:rFonts w:cs="Arial"/>
        </w:rPr>
        <w:t>,</w:t>
      </w:r>
      <w:r w:rsidR="002C0CF8" w:rsidRPr="000168C2">
        <w:rPr>
          <w:rFonts w:cs="Arial"/>
        </w:rPr>
        <w:t xml:space="preserve"> FAPIIS]. </w:t>
      </w:r>
      <w:r w:rsidRPr="000168C2">
        <w:rPr>
          <w:rFonts w:cs="Arial"/>
        </w:rPr>
        <w:t xml:space="preserve">You may review and comment on any information about your organization that </w:t>
      </w:r>
      <w:r w:rsidR="008048A9">
        <w:rPr>
          <w:rFonts w:cs="Arial"/>
        </w:rPr>
        <w:t>a</w:t>
      </w:r>
      <w:r w:rsidRPr="000168C2">
        <w:rPr>
          <w:rFonts w:cs="Arial"/>
        </w:rPr>
        <w:t xml:space="preserve"> federal awarding agency previously entered.  SAMHSA will consider your comments, in addition to other information in FAPIIS in ma</w:t>
      </w:r>
      <w:r w:rsidR="002C0CF8" w:rsidRPr="000168C2">
        <w:rPr>
          <w:rFonts w:cs="Arial"/>
        </w:rPr>
        <w:t>k</w:t>
      </w:r>
      <w:r w:rsidRPr="000168C2">
        <w:rPr>
          <w:rFonts w:cs="Arial"/>
        </w:rPr>
        <w:t>ing a judgment about your organization’s integrity, business ethics, and record of performance under federal awards when completing the review</w:t>
      </w:r>
      <w:r w:rsidR="002C0CF8" w:rsidRPr="000168C2">
        <w:rPr>
          <w:rFonts w:cs="Arial"/>
        </w:rPr>
        <w:t xml:space="preserve"> of risk posed as described in 45 CFR 75.205 HHS Awarding Agency Review of Risk by Applicants.</w:t>
      </w:r>
      <w:bookmarkStart w:id="189" w:name="VI._Award_Administration_Information"/>
      <w:bookmarkStart w:id="190" w:name="1._Award_Notices"/>
      <w:bookmarkStart w:id="191" w:name="2._Administrative_and_National_Policy_Re"/>
      <w:bookmarkStart w:id="192" w:name="_bookmark2"/>
      <w:bookmarkStart w:id="193" w:name="_bookmark1"/>
      <w:bookmarkStart w:id="194" w:name="_bookmark0"/>
      <w:bookmarkEnd w:id="189"/>
      <w:bookmarkEnd w:id="190"/>
      <w:bookmarkEnd w:id="191"/>
      <w:bookmarkEnd w:id="192"/>
      <w:bookmarkEnd w:id="193"/>
      <w:bookmarkEnd w:id="194"/>
    </w:p>
    <w:p w14:paraId="376E40C9" w14:textId="77777777" w:rsidR="000168C2" w:rsidRPr="000168C2" w:rsidRDefault="000168C2" w:rsidP="000168C2">
      <w:pPr>
        <w:tabs>
          <w:tab w:val="left" w:pos="1080"/>
        </w:tabs>
        <w:spacing w:after="0"/>
        <w:ind w:left="1080"/>
        <w:rPr>
          <w:rFonts w:cs="Arial"/>
        </w:rPr>
      </w:pPr>
    </w:p>
    <w:p w14:paraId="60B30678" w14:textId="77777777" w:rsidR="00BA69B9" w:rsidRPr="00AC34BE" w:rsidRDefault="00BA69B9" w:rsidP="00AC34BE">
      <w:pPr>
        <w:pStyle w:val="Heading1"/>
      </w:pPr>
      <w:bookmarkStart w:id="195" w:name="_Toc197933225"/>
      <w:bookmarkStart w:id="196" w:name="_Toc457552082"/>
      <w:bookmarkStart w:id="197" w:name="_Toc485307393"/>
      <w:bookmarkStart w:id="198" w:name="_Toc81577285"/>
      <w:bookmarkStart w:id="199" w:name="_Toc95729390"/>
      <w:bookmarkStart w:id="200" w:name="_Hlk76464333"/>
      <w:bookmarkStart w:id="201" w:name="_Toc442260779"/>
      <w:bookmarkStart w:id="202" w:name="_Toc453325316"/>
      <w:bookmarkStart w:id="203" w:name="_Hlk80366322"/>
      <w:bookmarkEnd w:id="188"/>
      <w:r w:rsidRPr="00AC34BE">
        <w:t>VI.</w:t>
      </w:r>
      <w:r w:rsidRPr="00AC34BE">
        <w:tab/>
      </w:r>
      <w:r w:rsidR="00F970F8" w:rsidRPr="00AC34BE">
        <w:t xml:space="preserve">FEDERAL AWARD </w:t>
      </w:r>
      <w:r w:rsidRPr="00AC34BE">
        <w:t>ADMINISTRATION INFORMATION</w:t>
      </w:r>
      <w:bookmarkEnd w:id="195"/>
      <w:bookmarkEnd w:id="196"/>
      <w:bookmarkEnd w:id="197"/>
      <w:bookmarkEnd w:id="198"/>
      <w:bookmarkEnd w:id="199"/>
    </w:p>
    <w:p w14:paraId="4F0C1DF5" w14:textId="35043F24" w:rsidR="00D759CE" w:rsidRPr="00AC34BE" w:rsidRDefault="00D759CE" w:rsidP="00D0635D">
      <w:pPr>
        <w:pStyle w:val="Heading2"/>
        <w:tabs>
          <w:tab w:val="left" w:pos="1008"/>
        </w:tabs>
      </w:pPr>
      <w:bookmarkStart w:id="204" w:name="_REPORTING_REQUIREMENTS"/>
      <w:bookmarkStart w:id="205" w:name="_Toc81577286"/>
      <w:bookmarkStart w:id="206" w:name="_Toc95729391"/>
      <w:bookmarkStart w:id="207" w:name="_Hlk83132893"/>
      <w:bookmarkStart w:id="208" w:name="_Hlk80349240"/>
      <w:bookmarkEnd w:id="200"/>
      <w:bookmarkEnd w:id="204"/>
      <w:r>
        <w:t>1</w:t>
      </w:r>
      <w:r w:rsidRPr="00AC34BE">
        <w:t>.       FEDERAL AWARD NOTICES</w:t>
      </w:r>
      <w:bookmarkEnd w:id="205"/>
      <w:bookmarkEnd w:id="206"/>
      <w:r w:rsidRPr="00AC34BE">
        <w:t xml:space="preserve"> </w:t>
      </w:r>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09E4CAC8" w:rsidR="00D759CE" w:rsidRPr="002478E9" w:rsidRDefault="00D759CE" w:rsidP="00D759CE">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(N</w:t>
      </w:r>
      <w:r w:rsidRPr="00444292">
        <w:rPr>
          <w:rFonts w:eastAsia="Calibri" w:cs="Arial"/>
          <w:szCs w:val="24"/>
        </w:rPr>
        <w:t>oA</w:t>
      </w:r>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C1523B">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C1523B">
        <w:rPr>
          <w:rFonts w:cs="Arial"/>
        </w:rPr>
        <w:t>1</w:t>
      </w:r>
      <w:r>
        <w:rPr>
          <w:rFonts w:cs="Arial"/>
        </w:rPr>
        <w:t xml:space="preserve"> of the SF-424)</w:t>
      </w:r>
      <w:r w:rsidRPr="00547753">
        <w:rPr>
          <w:rFonts w:eastAsia="Calibri" w:cs="Arial"/>
          <w:szCs w:val="24"/>
        </w:rPr>
        <w:t>. Hard copies</w:t>
      </w:r>
      <w:r w:rsidRPr="00444292">
        <w:rPr>
          <w:rFonts w:eastAsia="Calibri" w:cs="Arial"/>
          <w:szCs w:val="24"/>
        </w:rPr>
        <w:t xml:space="preserve"> of the NoA will no longer</w:t>
      </w:r>
      <w:r>
        <w:rPr>
          <w:rFonts w:eastAsia="Calibri" w:cs="Arial"/>
          <w:szCs w:val="24"/>
        </w:rPr>
        <w:t xml:space="preserve"> be mailed via postal service. </w:t>
      </w:r>
      <w:r w:rsidRPr="00444292">
        <w:rPr>
          <w:rFonts w:eastAsia="Calibri" w:cs="Arial"/>
          <w:szCs w:val="24"/>
        </w:rPr>
        <w:t>The NoA is the sole obligating document that allows you to receive federal funding for work on the grant project.  Information about what is included in the NoA can be found at: </w:t>
      </w:r>
      <w:hyperlink r:id="rId24"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77777777" w:rsidR="00D759CE" w:rsidRDefault="00D759CE" w:rsidP="00D759CE">
      <w:r>
        <w:lastRenderedPageBreak/>
        <w:t>If</w:t>
      </w:r>
      <w:r w:rsidRPr="00486C06">
        <w:t xml:space="preserve"> </w:t>
      </w:r>
      <w:r>
        <w:t>your application is not funded</w:t>
      </w:r>
      <w:r w:rsidRPr="00486C06">
        <w:t xml:space="preserve">, you will receive a notification from SAMHSA, via NIH’s eRA Commons.  </w:t>
      </w:r>
    </w:p>
    <w:p w14:paraId="364E9618" w14:textId="64ABEDE0" w:rsidR="00D759CE" w:rsidRPr="007838B8" w:rsidRDefault="00D759CE" w:rsidP="007838B8">
      <w:pPr>
        <w:pStyle w:val="Heading2"/>
        <w:tabs>
          <w:tab w:val="left" w:pos="1008"/>
        </w:tabs>
      </w:pPr>
      <w:bookmarkStart w:id="209" w:name="_Toc95729392"/>
      <w:r w:rsidRPr="00D0635D">
        <w:t xml:space="preserve">2.  </w:t>
      </w:r>
      <w:r w:rsidRPr="00D0635D">
        <w:tab/>
        <w:t>ADMINISTRATIVE AND NATIONAL POLICY REQUIREMENTS</w:t>
      </w:r>
      <w:bookmarkEnd w:id="209"/>
    </w:p>
    <w:p w14:paraId="7FE0EB62" w14:textId="04342FDB" w:rsidR="00D759CE" w:rsidRPr="00AC34BE" w:rsidRDefault="00D759CE" w:rsidP="00D759CE">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 xml:space="preserve"> - </w:t>
      </w:r>
      <w:r w:rsidRPr="00074E0B">
        <w:t xml:space="preserve"> </w:t>
      </w:r>
      <w:hyperlink r:id="rId25" w:history="1">
        <w:r w:rsidRPr="00F320FB">
          <w:rPr>
            <w:rStyle w:val="Hyperlink"/>
            <w:rFonts w:cs="Arial"/>
            <w:szCs w:val="24"/>
          </w:rPr>
          <w:t>https://www.samhsa.gov/grants/grants-management/notice-award-noa/standard-terms-conditions</w:t>
        </w:r>
      </w:hyperlink>
      <w:r>
        <w:rPr>
          <w:rFonts w:cs="Arial"/>
          <w:szCs w:val="24"/>
        </w:rPr>
        <w:t xml:space="preserve">.  See </w:t>
      </w:r>
      <w:r w:rsidR="00D80A34">
        <w:rPr>
          <w:rFonts w:cs="Arial"/>
          <w:szCs w:val="24"/>
        </w:rPr>
        <w:t>Appendix K</w:t>
      </w:r>
      <w:r w:rsidR="00EB1F64">
        <w:rPr>
          <w:rFonts w:cs="Arial"/>
          <w:szCs w:val="24"/>
        </w:rPr>
        <w:t xml:space="preserve"> </w:t>
      </w:r>
      <w:r w:rsidRPr="00375016">
        <w:rPr>
          <w:rFonts w:cs="Arial"/>
          <w:szCs w:val="24"/>
        </w:rPr>
        <w:t>f</w:t>
      </w:r>
      <w:r>
        <w:rPr>
          <w:rFonts w:cs="Arial"/>
          <w:szCs w:val="24"/>
        </w:rPr>
        <w:t>or specific information about administrative and national policy requirements.</w:t>
      </w:r>
      <w:r w:rsidRPr="00AC34BE">
        <w:rPr>
          <w:rFonts w:cs="Arial"/>
          <w:szCs w:val="24"/>
        </w:rPr>
        <w:t xml:space="preserve"> </w:t>
      </w:r>
    </w:p>
    <w:p w14:paraId="72B3188B" w14:textId="77777777" w:rsidR="00684953" w:rsidRPr="00AC34BE" w:rsidRDefault="00832170" w:rsidP="00C84053">
      <w:pPr>
        <w:pStyle w:val="Heading2"/>
        <w:numPr>
          <w:ilvl w:val="0"/>
          <w:numId w:val="44"/>
        </w:numPr>
        <w:ind w:left="360"/>
      </w:pPr>
      <w:bookmarkStart w:id="210" w:name="_REPORTING_REQUIREMENTS_1"/>
      <w:bookmarkStart w:id="211" w:name="_Hlk70691950"/>
      <w:bookmarkEnd w:id="210"/>
      <w:r>
        <w:t xml:space="preserve">   </w:t>
      </w:r>
      <w:bookmarkStart w:id="212" w:name="_Toc81577287"/>
      <w:bookmarkStart w:id="213" w:name="_Toc95729393"/>
      <w:r w:rsidR="00684953" w:rsidRPr="00AC34BE">
        <w:t>REPORTING REQUIREMENTS</w:t>
      </w:r>
      <w:bookmarkEnd w:id="212"/>
      <w:bookmarkEnd w:id="213"/>
    </w:p>
    <w:bookmarkEnd w:id="207"/>
    <w:p w14:paraId="5F7FD4DD" w14:textId="7983C4AB" w:rsidR="001449A8" w:rsidRPr="001449A8" w:rsidRDefault="001449A8" w:rsidP="001449A8">
      <w:pPr>
        <w:rPr>
          <w:rFonts w:cs="Arial"/>
          <w:bCs/>
        </w:rPr>
      </w:pPr>
      <w:r w:rsidRPr="001449A8">
        <w:rPr>
          <w:rFonts w:cs="Arial"/>
          <w:bCs/>
        </w:rPr>
        <w:t xml:space="preserve">You will be required to submit an annual </w:t>
      </w:r>
      <w:r w:rsidR="008048A9">
        <w:rPr>
          <w:rFonts w:cs="Arial"/>
          <w:bCs/>
        </w:rPr>
        <w:t xml:space="preserve">progress </w:t>
      </w:r>
      <w:r w:rsidRPr="001449A8">
        <w:rPr>
          <w:rFonts w:cs="Arial"/>
          <w:bCs/>
        </w:rPr>
        <w:t xml:space="preserve">report on </w:t>
      </w:r>
      <w:r w:rsidR="008048A9">
        <w:rPr>
          <w:rFonts w:cs="Arial"/>
          <w:bCs/>
        </w:rPr>
        <w:t xml:space="preserve">project </w:t>
      </w:r>
      <w:r w:rsidRPr="001449A8">
        <w:rPr>
          <w:rFonts w:cs="Arial"/>
          <w:bCs/>
        </w:rPr>
        <w:t>performance</w:t>
      </w:r>
      <w:r>
        <w:rPr>
          <w:rFonts w:cs="Arial"/>
          <w:bCs/>
        </w:rPr>
        <w:t xml:space="preserve"> </w:t>
      </w:r>
      <w:r w:rsidRPr="001449A8">
        <w:rPr>
          <w:rFonts w:cs="Arial"/>
          <w:bCs/>
        </w:rPr>
        <w:t xml:space="preserve">within 90 days of the end of each budget period. The report must </w:t>
      </w:r>
      <w:r w:rsidR="00DB6404">
        <w:rPr>
          <w:rFonts w:cs="Arial"/>
          <w:bCs/>
        </w:rPr>
        <w:t>address</w:t>
      </w:r>
      <w:r w:rsidRPr="001449A8">
        <w:rPr>
          <w:rFonts w:cs="Arial"/>
          <w:bCs/>
        </w:rPr>
        <w:t xml:space="preserve">: </w:t>
      </w:r>
    </w:p>
    <w:p w14:paraId="5969866E" w14:textId="77777777" w:rsidR="000738DA" w:rsidRDefault="001449A8" w:rsidP="001449A8">
      <w:pPr>
        <w:pStyle w:val="ListParagraph"/>
        <w:numPr>
          <w:ilvl w:val="0"/>
          <w:numId w:val="106"/>
        </w:numPr>
        <w:rPr>
          <w:rFonts w:cs="Arial"/>
          <w:bCs/>
        </w:rPr>
      </w:pPr>
      <w:bookmarkStart w:id="214" w:name="_Hlk90328011"/>
      <w:r w:rsidRPr="001449A8">
        <w:rPr>
          <w:rFonts w:cs="Arial"/>
          <w:bCs/>
        </w:rPr>
        <w:t>Progress achieved in the project which should include qualitative and quantitative data (GPRA) to demonstrate programmatic progress</w:t>
      </w:r>
      <w:r w:rsidR="000738DA">
        <w:rPr>
          <w:rFonts w:cs="Arial"/>
          <w:bCs/>
        </w:rPr>
        <w:t xml:space="preserve"> to include updates on required activities, successes, challenges and changes or adjustments that have been made to their project since submission of the project proposal</w:t>
      </w:r>
      <w:bookmarkEnd w:id="214"/>
      <w:r w:rsidR="000738DA">
        <w:rPr>
          <w:rFonts w:cs="Arial"/>
          <w:bCs/>
        </w:rPr>
        <w:t>;</w:t>
      </w:r>
    </w:p>
    <w:p w14:paraId="4615FDEC" w14:textId="313D0E60" w:rsidR="001449A8" w:rsidRPr="001449A8" w:rsidRDefault="000738DA" w:rsidP="001449A8">
      <w:pPr>
        <w:pStyle w:val="ListParagraph"/>
        <w:numPr>
          <w:ilvl w:val="0"/>
          <w:numId w:val="106"/>
        </w:numPr>
        <w:rPr>
          <w:rFonts w:cs="Arial"/>
          <w:bCs/>
        </w:rPr>
      </w:pPr>
      <w:r>
        <w:rPr>
          <w:rFonts w:cs="Arial"/>
          <w:bCs/>
        </w:rPr>
        <w:t>Progress</w:t>
      </w:r>
      <w:r w:rsidR="001449A8" w:rsidRPr="001449A8">
        <w:rPr>
          <w:rFonts w:cs="Arial"/>
          <w:bCs/>
        </w:rPr>
        <w:t xml:space="preserve"> in addressing quality care of </w:t>
      </w:r>
      <w:r w:rsidR="00402E8D">
        <w:rPr>
          <w:rFonts w:cs="Arial"/>
          <w:bCs/>
        </w:rPr>
        <w:t xml:space="preserve">under-resourced </w:t>
      </w:r>
      <w:r w:rsidR="001449A8" w:rsidRPr="001449A8">
        <w:rPr>
          <w:rFonts w:cs="Arial"/>
          <w:bCs/>
        </w:rPr>
        <w:t>populations related to the Disparity Impact Statement (DIS);</w:t>
      </w:r>
    </w:p>
    <w:p w14:paraId="54BB2631" w14:textId="28C8E37C" w:rsidR="001449A8" w:rsidRPr="001449A8" w:rsidRDefault="001449A8" w:rsidP="001449A8">
      <w:pPr>
        <w:pStyle w:val="ListParagraph"/>
        <w:numPr>
          <w:ilvl w:val="0"/>
          <w:numId w:val="106"/>
        </w:numPr>
        <w:rPr>
          <w:rFonts w:cs="Arial"/>
          <w:bCs/>
        </w:rPr>
      </w:pPr>
      <w:r w:rsidRPr="001449A8">
        <w:rPr>
          <w:rFonts w:cs="Arial"/>
          <w:bCs/>
        </w:rPr>
        <w:t>Barriers encountered, including barriers serving sub-populations;</w:t>
      </w:r>
    </w:p>
    <w:p w14:paraId="2AB50F60" w14:textId="4D3D00D1" w:rsidR="001449A8" w:rsidRPr="001449A8" w:rsidRDefault="001449A8" w:rsidP="001449A8">
      <w:pPr>
        <w:pStyle w:val="ListParagraph"/>
        <w:numPr>
          <w:ilvl w:val="0"/>
          <w:numId w:val="106"/>
        </w:numPr>
        <w:rPr>
          <w:rFonts w:cs="Arial"/>
          <w:bCs/>
        </w:rPr>
      </w:pPr>
      <w:r w:rsidRPr="001449A8">
        <w:rPr>
          <w:rFonts w:cs="Arial"/>
          <w:bCs/>
        </w:rPr>
        <w:t xml:space="preserve">Efforts to overcome these barriers; </w:t>
      </w:r>
    </w:p>
    <w:p w14:paraId="7F1BAD17" w14:textId="35E7569A" w:rsidR="001449A8" w:rsidRPr="001449A8" w:rsidRDefault="001449A8" w:rsidP="001449A8">
      <w:pPr>
        <w:pStyle w:val="ListParagraph"/>
        <w:numPr>
          <w:ilvl w:val="0"/>
          <w:numId w:val="106"/>
        </w:numPr>
        <w:rPr>
          <w:rFonts w:cs="Arial"/>
          <w:bCs/>
        </w:rPr>
      </w:pPr>
      <w:r w:rsidRPr="001449A8">
        <w:rPr>
          <w:rFonts w:cs="Arial"/>
          <w:bCs/>
        </w:rPr>
        <w:t>Evaluation activities for tracking DIS efforts; and</w:t>
      </w:r>
    </w:p>
    <w:p w14:paraId="63CC35AD" w14:textId="1113EBE3" w:rsidR="001449A8" w:rsidRPr="001449A8" w:rsidRDefault="001449A8" w:rsidP="001449A8">
      <w:pPr>
        <w:pStyle w:val="ListParagraph"/>
        <w:numPr>
          <w:ilvl w:val="0"/>
          <w:numId w:val="106"/>
        </w:numPr>
        <w:rPr>
          <w:rFonts w:cs="Arial"/>
          <w:bCs/>
        </w:rPr>
      </w:pPr>
      <w:r w:rsidRPr="001449A8">
        <w:rPr>
          <w:rFonts w:cs="Arial"/>
          <w:bCs/>
        </w:rPr>
        <w:t xml:space="preserve">A revised quality improvement plan if the DIS does not meet quality of care requirements as stated in the DIS. </w:t>
      </w:r>
    </w:p>
    <w:p w14:paraId="59F63127" w14:textId="4D694AD0" w:rsidR="001449A8" w:rsidRPr="00AC34BE" w:rsidRDefault="001449A8" w:rsidP="001449A8">
      <w:pPr>
        <w:rPr>
          <w:rFonts w:cs="Arial"/>
          <w:b/>
        </w:rPr>
      </w:pPr>
      <w:bookmarkStart w:id="215" w:name="_Hlk83133172"/>
      <w:r w:rsidRPr="001449A8">
        <w:rPr>
          <w:rFonts w:cs="Arial"/>
          <w:bCs/>
        </w:rPr>
        <w:t xml:space="preserve">A final performance report must be submitted within 120 days after the end of the final budget period.  The final performance report must be cumulative and report on all grant activities during the entire project period.  Refer to </w:t>
      </w:r>
      <w:hyperlink w:anchor="_REPORTING_REQUIREMENTS_1" w:history="1">
        <w:r w:rsidRPr="00023A37">
          <w:rPr>
            <w:rStyle w:val="Hyperlink"/>
            <w:rFonts w:cs="Arial"/>
            <w:bCs/>
          </w:rPr>
          <w:t>Section VI.3</w:t>
        </w:r>
      </w:hyperlink>
      <w:r w:rsidRPr="001449A8">
        <w:rPr>
          <w:rFonts w:cs="Arial"/>
          <w:bCs/>
        </w:rPr>
        <w:t xml:space="preserve"> for any program specific information on the frequency of reporting and any additional requirements</w:t>
      </w:r>
      <w:r w:rsidRPr="001449A8">
        <w:rPr>
          <w:rFonts w:cs="Arial"/>
          <w:b/>
        </w:rPr>
        <w:t>.</w:t>
      </w:r>
    </w:p>
    <w:bookmarkEnd w:id="215"/>
    <w:p w14:paraId="03F06898" w14:textId="77777777" w:rsidR="00684953" w:rsidRPr="00AC34BE" w:rsidRDefault="00684953" w:rsidP="00684953">
      <w:pPr>
        <w:pStyle w:val="CommentText"/>
        <w:rPr>
          <w:rFonts w:cs="Arial"/>
          <w:b/>
          <w:sz w:val="24"/>
          <w:szCs w:val="24"/>
        </w:rPr>
      </w:pPr>
      <w:r w:rsidRPr="00AC34BE">
        <w:rPr>
          <w:rFonts w:cs="Arial"/>
          <w:b/>
          <w:sz w:val="24"/>
          <w:szCs w:val="24"/>
        </w:rPr>
        <w:t xml:space="preserve">Grants Management: </w:t>
      </w:r>
    </w:p>
    <w:p w14:paraId="38E93343" w14:textId="488F0A2C" w:rsidR="00684953" w:rsidRDefault="00684953" w:rsidP="00684953">
      <w:pPr>
        <w:pStyle w:val="CommentText"/>
        <w:rPr>
          <w:rFonts w:cs="Arial"/>
          <w:sz w:val="24"/>
          <w:szCs w:val="24"/>
        </w:rPr>
      </w:pPr>
      <w:r w:rsidRPr="00AC34BE">
        <w:rPr>
          <w:rFonts w:cs="Arial"/>
          <w:sz w:val="24"/>
          <w:szCs w:val="24"/>
        </w:rPr>
        <w:t>Successful applicants must also comply with the following standard grants management reporting</w:t>
      </w:r>
      <w:r>
        <w:rPr>
          <w:rFonts w:cs="Arial"/>
          <w:sz w:val="24"/>
          <w:szCs w:val="24"/>
        </w:rPr>
        <w:t xml:space="preserve"> requirements</w:t>
      </w:r>
      <w:r w:rsidRPr="00AC34BE">
        <w:rPr>
          <w:rFonts w:cs="Arial"/>
          <w:sz w:val="24"/>
          <w:szCs w:val="24"/>
        </w:rPr>
        <w:t xml:space="preserve"> at </w:t>
      </w:r>
      <w:hyperlink r:id="rId26"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p>
    <w:p w14:paraId="328607E9" w14:textId="562234D4" w:rsidR="00A61CD5" w:rsidRDefault="00A61CD5" w:rsidP="00684953">
      <w:pPr>
        <w:pStyle w:val="CommentText"/>
        <w:rPr>
          <w:rFonts w:cs="Arial"/>
          <w:sz w:val="24"/>
          <w:szCs w:val="24"/>
        </w:rPr>
      </w:pPr>
    </w:p>
    <w:p w14:paraId="79517AE9" w14:textId="77777777" w:rsidR="00A61CD5" w:rsidRPr="00AC34BE" w:rsidRDefault="00A61CD5" w:rsidP="00684953">
      <w:pPr>
        <w:pStyle w:val="CommentText"/>
        <w:rPr>
          <w:rFonts w:cs="Arial"/>
          <w:b/>
          <w:sz w:val="24"/>
          <w:szCs w:val="24"/>
          <w:highlight w:val="yellow"/>
        </w:rPr>
      </w:pPr>
    </w:p>
    <w:p w14:paraId="34928BD0" w14:textId="0FEE5040" w:rsidR="00D60BD0" w:rsidRPr="00AC34BE" w:rsidRDefault="00602069" w:rsidP="00AC34BE">
      <w:pPr>
        <w:pStyle w:val="Heading1"/>
      </w:pPr>
      <w:bookmarkStart w:id="216" w:name="_Toc485307396"/>
      <w:bookmarkStart w:id="217" w:name="_Toc81577288"/>
      <w:bookmarkStart w:id="218" w:name="_Toc95729394"/>
      <w:bookmarkEnd w:id="201"/>
      <w:bookmarkEnd w:id="202"/>
      <w:bookmarkEnd w:id="203"/>
      <w:bookmarkEnd w:id="208"/>
      <w:bookmarkEnd w:id="211"/>
      <w:r w:rsidRPr="00AC34BE">
        <w:lastRenderedPageBreak/>
        <w:t>VII</w:t>
      </w:r>
      <w:r w:rsidR="00D60BD0" w:rsidRPr="00AC34BE">
        <w:t>.</w:t>
      </w:r>
      <w:r w:rsidR="00D60BD0" w:rsidRPr="00AC34BE">
        <w:tab/>
        <w:t>AGENCY CONTACTS</w:t>
      </w:r>
      <w:bookmarkEnd w:id="216"/>
      <w:bookmarkEnd w:id="217"/>
      <w:bookmarkEnd w:id="218"/>
    </w:p>
    <w:p w14:paraId="750A6DD8" w14:textId="77777777" w:rsidR="00D60BD0" w:rsidRDefault="00D60BD0" w:rsidP="00AC34BE">
      <w:pPr>
        <w:tabs>
          <w:tab w:val="left" w:pos="1008"/>
        </w:tabs>
        <w:rPr>
          <w:rStyle w:val="StyleBold"/>
          <w:rFonts w:cs="Arial"/>
        </w:rPr>
      </w:pPr>
      <w:bookmarkStart w:id="219" w:name="_Hlk70692300"/>
      <w:r w:rsidRPr="00AC34BE">
        <w:rPr>
          <w:rFonts w:cs="Arial"/>
        </w:rPr>
        <w:t xml:space="preserve">For </w:t>
      </w:r>
      <w:r w:rsidR="00351B58">
        <w:rPr>
          <w:rFonts w:cs="Arial"/>
        </w:rPr>
        <w:t xml:space="preserve">program related and eligibility </w:t>
      </w:r>
      <w:r w:rsidRPr="00AC34BE">
        <w:rPr>
          <w:rFonts w:cs="Arial"/>
        </w:rPr>
        <w:t xml:space="preserve">questions contact: </w:t>
      </w:r>
    </w:p>
    <w:p w14:paraId="58F49323" w14:textId="77777777" w:rsidR="00DB6404" w:rsidRDefault="00944CE1" w:rsidP="00BB6702">
      <w:pPr>
        <w:tabs>
          <w:tab w:val="left" w:pos="1008"/>
        </w:tabs>
        <w:spacing w:after="0"/>
        <w:rPr>
          <w:rFonts w:cs="Arial"/>
        </w:rPr>
      </w:pPr>
      <w:r>
        <w:rPr>
          <w:rFonts w:cs="Arial"/>
        </w:rPr>
        <w:t>LCDR Katie Hager</w:t>
      </w:r>
      <w:r w:rsidR="00351B58" w:rsidRPr="00AC34BE">
        <w:rPr>
          <w:rFonts w:cs="Arial"/>
        </w:rPr>
        <w:br/>
      </w:r>
      <w:r w:rsidR="00351B58">
        <w:rPr>
          <w:rFonts w:cs="Arial"/>
        </w:rPr>
        <w:t>Cent</w:t>
      </w:r>
      <w:r>
        <w:rPr>
          <w:rFonts w:cs="Arial"/>
        </w:rPr>
        <w:t>er for Mental Health Services</w:t>
      </w:r>
      <w:r w:rsidR="00351B58" w:rsidRPr="00AC34BE">
        <w:rPr>
          <w:rFonts w:cs="Arial"/>
        </w:rPr>
        <w:br/>
        <w:t xml:space="preserve">Substance Abuse and Mental Health Services Administration </w:t>
      </w:r>
      <w:r w:rsidR="00351B58" w:rsidRPr="00AC34BE">
        <w:rPr>
          <w:rFonts w:cs="Arial"/>
        </w:rPr>
        <w:br/>
      </w:r>
      <w:r w:rsidR="00351B58">
        <w:rPr>
          <w:rFonts w:cs="Arial"/>
        </w:rPr>
        <w:t>(240) 276-</w:t>
      </w:r>
      <w:r>
        <w:rPr>
          <w:rFonts w:cs="Arial"/>
        </w:rPr>
        <w:t>1268</w:t>
      </w:r>
    </w:p>
    <w:p w14:paraId="08A89E3D" w14:textId="76B0A574" w:rsidR="00944CE1" w:rsidRDefault="00356A5A" w:rsidP="00DB6404">
      <w:pPr>
        <w:tabs>
          <w:tab w:val="left" w:pos="1008"/>
        </w:tabs>
        <w:spacing w:after="0"/>
        <w:rPr>
          <w:rFonts w:cs="Arial"/>
        </w:rPr>
      </w:pPr>
      <w:hyperlink r:id="rId27" w:history="1">
        <w:r w:rsidR="00DB6404" w:rsidRPr="00F030EA">
          <w:rPr>
            <w:rStyle w:val="Hyperlink"/>
            <w:rFonts w:cs="Arial"/>
          </w:rPr>
          <w:t>Katie.Hager@samhsa.hhs.gov</w:t>
        </w:r>
      </w:hyperlink>
    </w:p>
    <w:p w14:paraId="4FD579B2" w14:textId="77777777" w:rsidR="00DB6404" w:rsidRPr="00944CE1" w:rsidRDefault="00DB6404" w:rsidP="00BB6702">
      <w:pPr>
        <w:tabs>
          <w:tab w:val="left" w:pos="1008"/>
        </w:tabs>
        <w:spacing w:after="0"/>
        <w:rPr>
          <w:rStyle w:val="StyleBold"/>
          <w:rFonts w:cs="Arial"/>
          <w:b w:val="0"/>
          <w:bCs w:val="0"/>
        </w:rPr>
      </w:pPr>
    </w:p>
    <w:p w14:paraId="21E50BBB" w14:textId="77777777"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related </w:t>
      </w:r>
      <w:r w:rsidRPr="00AC34BE">
        <w:rPr>
          <w:rFonts w:cs="Arial"/>
        </w:rPr>
        <w:t xml:space="preserve">questions contact: </w:t>
      </w:r>
    </w:p>
    <w:p w14:paraId="6AFFDC73" w14:textId="596D46ED" w:rsidR="00351B58" w:rsidRDefault="000B1460" w:rsidP="006F0448">
      <w:pPr>
        <w:tabs>
          <w:tab w:val="left" w:pos="1008"/>
        </w:tabs>
        <w:spacing w:after="360"/>
        <w:rPr>
          <w:rFonts w:cs="Arial"/>
        </w:rPr>
      </w:pPr>
      <w:r w:rsidRPr="00AC34BE">
        <w:rPr>
          <w:rFonts w:cs="Arial"/>
        </w:rPr>
        <w:t>Office of Financial Resources, Division of Grants Management</w:t>
      </w:r>
      <w:r w:rsidRPr="00AC34BE">
        <w:rPr>
          <w:rFonts w:cs="Arial"/>
        </w:rPr>
        <w:br/>
        <w:t xml:space="preserve">Substance Abuse and Mental Health Services Administration </w:t>
      </w:r>
      <w:r w:rsidRPr="00AC34BE">
        <w:rPr>
          <w:rFonts w:cs="Arial"/>
        </w:rPr>
        <w:br/>
      </w:r>
      <w:r w:rsidR="00351B58">
        <w:rPr>
          <w:rFonts w:cs="Arial"/>
        </w:rPr>
        <w:t>(240) 276-1</w:t>
      </w:r>
      <w:r w:rsidR="009A0988">
        <w:rPr>
          <w:rFonts w:cs="Arial"/>
        </w:rPr>
        <w:t>400</w:t>
      </w:r>
      <w:r w:rsidR="004251DB" w:rsidRPr="00AC34BE">
        <w:rPr>
          <w:rFonts w:cs="Arial"/>
        </w:rPr>
        <w:br/>
      </w:r>
      <w:hyperlink r:id="rId28" w:history="1">
        <w:r w:rsidR="00351B58" w:rsidRPr="00351B58">
          <w:rPr>
            <w:rStyle w:val="Hyperlink"/>
            <w:rFonts w:cs="Arial"/>
          </w:rPr>
          <w:t>FOAC</w:t>
        </w:r>
        <w:r w:rsidR="00351B58" w:rsidRPr="00A540E6">
          <w:rPr>
            <w:rStyle w:val="Hyperlink"/>
            <w:rFonts w:cs="Arial"/>
          </w:rPr>
          <w:t>MHS@samhsa.hhs.gov</w:t>
        </w:r>
      </w:hyperlink>
      <w:r w:rsidR="00351B58">
        <w:rPr>
          <w:rFonts w:cs="Arial"/>
        </w:rPr>
        <w:t xml:space="preserve">    </w:t>
      </w:r>
      <w:bookmarkStart w:id="220" w:name="_Appendix_A_–_1"/>
      <w:bookmarkStart w:id="221" w:name="_Appendix_A_–_"/>
      <w:bookmarkStart w:id="222" w:name="_Appendix_A_–"/>
      <w:bookmarkStart w:id="223" w:name="_Appendix_I_–"/>
      <w:bookmarkEnd w:id="220"/>
      <w:bookmarkEnd w:id="221"/>
      <w:bookmarkEnd w:id="222"/>
      <w:bookmarkEnd w:id="223"/>
    </w:p>
    <w:p w14:paraId="74B9079C" w14:textId="77777777" w:rsidR="00351B58" w:rsidRPr="00AC34BE" w:rsidRDefault="00351B58" w:rsidP="00351B58">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7965D1CC" w14:textId="243B7A27" w:rsidR="00351B58" w:rsidRDefault="00B26978" w:rsidP="00351B58">
      <w:pPr>
        <w:tabs>
          <w:tab w:val="left" w:pos="1008"/>
        </w:tabs>
        <w:rPr>
          <w:rStyle w:val="StyleBold"/>
          <w:rFonts w:cs="Arial"/>
          <w:b w:val="0"/>
          <w:bCs w:val="0"/>
          <w:color w:val="0000FF"/>
          <w:u w:val="single"/>
        </w:rPr>
      </w:pPr>
      <w:r w:rsidRPr="00B26978">
        <w:rPr>
          <w:rFonts w:cs="Arial"/>
        </w:rPr>
        <w:t>Samantha Dock Herbster</w:t>
      </w:r>
      <w:r w:rsidR="00351B58" w:rsidRPr="00AC34BE">
        <w:rPr>
          <w:rFonts w:cs="Arial"/>
        </w:rPr>
        <w:br/>
        <w:t>Office of Financial Resources</w:t>
      </w:r>
      <w:r w:rsidR="00351B58">
        <w:rPr>
          <w:rFonts w:cs="Arial"/>
        </w:rPr>
        <w:t>, Division of Grant Review</w:t>
      </w:r>
      <w:r w:rsidR="00351B58" w:rsidRPr="00AC34BE">
        <w:rPr>
          <w:rFonts w:cs="Arial"/>
        </w:rPr>
        <w:br/>
        <w:t xml:space="preserve">Substance Abuse and Mental Health Services Administration </w:t>
      </w:r>
      <w:r w:rsidR="00351B58" w:rsidRPr="00AC34BE">
        <w:rPr>
          <w:rFonts w:cs="Arial"/>
        </w:rPr>
        <w:br/>
      </w:r>
      <w:r w:rsidR="00351B58">
        <w:rPr>
          <w:rFonts w:cs="Arial"/>
        </w:rPr>
        <w:t>(240) 276-</w:t>
      </w:r>
      <w:r w:rsidR="00277303">
        <w:rPr>
          <w:rFonts w:cs="Arial"/>
        </w:rPr>
        <w:t>0405</w:t>
      </w:r>
      <w:r w:rsidR="00351B58">
        <w:rPr>
          <w:rFonts w:cs="Arial"/>
        </w:rPr>
        <w:t xml:space="preserve"> </w:t>
      </w:r>
      <w:r w:rsidR="00351B58" w:rsidRPr="00AC34BE">
        <w:rPr>
          <w:rFonts w:cs="Arial"/>
        </w:rPr>
        <w:br/>
      </w:r>
      <w:hyperlink r:id="rId29" w:history="1">
        <w:r w:rsidR="00AB4CF0" w:rsidRPr="002649A9">
          <w:rPr>
            <w:rStyle w:val="Hyperlink"/>
            <w:rFonts w:cs="Arial"/>
          </w:rPr>
          <w:t>Samantha.DockHerbster@samhsa.hhs.gov</w:t>
        </w:r>
      </w:hyperlink>
    </w:p>
    <w:p w14:paraId="048E7030" w14:textId="77777777" w:rsidR="00AB4CF0" w:rsidRPr="00DE2579" w:rsidRDefault="00AB4CF0" w:rsidP="00351B58">
      <w:pPr>
        <w:tabs>
          <w:tab w:val="left" w:pos="1008"/>
        </w:tabs>
        <w:rPr>
          <w:rStyle w:val="StyleBold"/>
          <w:rFonts w:cs="Arial"/>
          <w:b w:val="0"/>
          <w:bCs w:val="0"/>
          <w:color w:val="0000FF"/>
          <w:u w:val="single"/>
        </w:rPr>
      </w:pPr>
    </w:p>
    <w:p w14:paraId="522E6F20" w14:textId="77777777" w:rsidR="0066393E" w:rsidRPr="00AC34BE" w:rsidRDefault="0085235F" w:rsidP="00AC34BE">
      <w:pPr>
        <w:tabs>
          <w:tab w:val="left" w:pos="1008"/>
        </w:tabs>
        <w:rPr>
          <w:rStyle w:val="Heading1Char"/>
          <w:b w:val="0"/>
          <w:bCs w:val="0"/>
          <w:kern w:val="0"/>
          <w:sz w:val="24"/>
          <w:szCs w:val="20"/>
        </w:rPr>
      </w:pPr>
      <w:r w:rsidRPr="00AC34BE">
        <w:rPr>
          <w:rStyle w:val="Heading1Char"/>
        </w:rPr>
        <w:br w:type="page"/>
      </w:r>
    </w:p>
    <w:p w14:paraId="5A6A0DBE" w14:textId="6D2B27D4" w:rsidR="00DD18A3" w:rsidRDefault="009B0121" w:rsidP="00D66F69">
      <w:pPr>
        <w:pStyle w:val="Heading1"/>
        <w:spacing w:after="120"/>
        <w:jc w:val="center"/>
      </w:pPr>
      <w:bookmarkStart w:id="224" w:name="_Appendix_A_–_2"/>
      <w:bookmarkStart w:id="225" w:name="_Toc485307397"/>
      <w:bookmarkStart w:id="226" w:name="_Toc81577289"/>
      <w:bookmarkStart w:id="227" w:name="_Toc95729395"/>
      <w:bookmarkStart w:id="228" w:name="_Hlk80344558"/>
      <w:bookmarkStart w:id="229" w:name="_Hlk83133353"/>
      <w:bookmarkStart w:id="230" w:name="_Hlk53580307"/>
      <w:bookmarkStart w:id="231" w:name="_Hlk80167299"/>
      <w:bookmarkEnd w:id="219"/>
      <w:bookmarkEnd w:id="224"/>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225"/>
      <w:bookmarkEnd w:id="226"/>
      <w:bookmarkEnd w:id="227"/>
    </w:p>
    <w:p w14:paraId="2BA3F278" w14:textId="77777777" w:rsidR="009B3E58" w:rsidRPr="009B3E58" w:rsidRDefault="009B3E58" w:rsidP="009B3E58"/>
    <w:p w14:paraId="57B4663F" w14:textId="77777777" w:rsidR="00D34957" w:rsidRPr="00D34957" w:rsidRDefault="00D34957" w:rsidP="00D34957">
      <w:pPr>
        <w:pStyle w:val="Heading2"/>
      </w:pPr>
      <w:bookmarkStart w:id="232" w:name="_Toc95729396"/>
      <w:bookmarkStart w:id="233" w:name="_Toc89771914"/>
      <w:r w:rsidRPr="00D34957">
        <w:t>1.</w:t>
      </w:r>
      <w:r w:rsidRPr="00D34957">
        <w:tab/>
        <w:t>GET REGISTERED</w:t>
      </w:r>
      <w:bookmarkEnd w:id="232"/>
    </w:p>
    <w:p w14:paraId="3EC35AAD" w14:textId="77777777" w:rsidR="00D34957" w:rsidRPr="00D34957" w:rsidRDefault="00D34957" w:rsidP="00D34957">
      <w:pPr>
        <w:tabs>
          <w:tab w:val="left" w:pos="720"/>
        </w:tabs>
        <w:rPr>
          <w:rFonts w:cs="Arial"/>
        </w:rPr>
      </w:pPr>
      <w:r w:rsidRPr="00D34957">
        <w:rPr>
          <w:rFonts w:cs="Arial"/>
        </w:rPr>
        <w:t xml:space="preserve">You are required to complete </w:t>
      </w:r>
      <w:r w:rsidRPr="00D34957">
        <w:rPr>
          <w:rFonts w:cs="Arial"/>
          <w:b/>
        </w:rPr>
        <w:t>four (4) registration processes:</w:t>
      </w:r>
      <w:r w:rsidRPr="00D34957">
        <w:rPr>
          <w:rFonts w:cs="Arial"/>
        </w:rPr>
        <w:t xml:space="preserve"> </w:t>
      </w:r>
    </w:p>
    <w:p w14:paraId="677A65E1" w14:textId="77777777" w:rsidR="00D34957" w:rsidRPr="00D34957" w:rsidRDefault="00D34957" w:rsidP="00D34957">
      <w:pPr>
        <w:pStyle w:val="ListParagraph"/>
        <w:numPr>
          <w:ilvl w:val="1"/>
          <w:numId w:val="95"/>
        </w:numPr>
        <w:tabs>
          <w:tab w:val="left" w:pos="720"/>
        </w:tabs>
        <w:rPr>
          <w:rFonts w:cs="Arial"/>
        </w:rPr>
      </w:pPr>
      <w:r w:rsidRPr="00D34957">
        <w:rPr>
          <w:rFonts w:cs="Arial"/>
        </w:rPr>
        <w:t xml:space="preserve">Dun &amp; Bradstreet Data Universal Numbering System (DUNS number) </w:t>
      </w:r>
      <w:r w:rsidRPr="00D34957">
        <w:rPr>
          <w:rFonts w:cs="Arial"/>
          <w:b/>
          <w:bCs/>
        </w:rPr>
        <w:t>Please review the information below on the DUNS number transitioning to a new Unique Entity Identifier (UEI) effective April 2022.</w:t>
      </w:r>
    </w:p>
    <w:p w14:paraId="5DA34A12" w14:textId="77777777" w:rsidR="00D34957" w:rsidRPr="00D34957" w:rsidRDefault="00D34957" w:rsidP="00D34957">
      <w:pPr>
        <w:pStyle w:val="ListParagraph"/>
        <w:numPr>
          <w:ilvl w:val="1"/>
          <w:numId w:val="95"/>
        </w:numPr>
        <w:tabs>
          <w:tab w:val="left" w:pos="720"/>
        </w:tabs>
        <w:rPr>
          <w:rFonts w:cs="Arial"/>
        </w:rPr>
      </w:pPr>
      <w:r w:rsidRPr="00D34957">
        <w:rPr>
          <w:rFonts w:cs="Arial"/>
        </w:rPr>
        <w:t>System for Award Management (SAM);</w:t>
      </w:r>
    </w:p>
    <w:p w14:paraId="5C5D6C81" w14:textId="77777777" w:rsidR="00D34957" w:rsidRPr="00D34957" w:rsidRDefault="00D34957" w:rsidP="00D34957">
      <w:pPr>
        <w:pStyle w:val="ListParagraph"/>
        <w:numPr>
          <w:ilvl w:val="1"/>
          <w:numId w:val="95"/>
        </w:numPr>
        <w:tabs>
          <w:tab w:val="left" w:pos="720"/>
        </w:tabs>
        <w:rPr>
          <w:rFonts w:cs="Arial"/>
        </w:rPr>
      </w:pPr>
      <w:r w:rsidRPr="00D34957">
        <w:rPr>
          <w:rFonts w:cs="Arial"/>
        </w:rPr>
        <w:t xml:space="preserve">Grants.gov; and </w:t>
      </w:r>
    </w:p>
    <w:p w14:paraId="07187426" w14:textId="77777777" w:rsidR="00D34957" w:rsidRPr="00D34957" w:rsidRDefault="00D34957" w:rsidP="00D34957">
      <w:pPr>
        <w:pStyle w:val="ListParagraph"/>
        <w:numPr>
          <w:ilvl w:val="1"/>
          <w:numId w:val="95"/>
        </w:numPr>
        <w:tabs>
          <w:tab w:val="left" w:pos="720"/>
        </w:tabs>
        <w:rPr>
          <w:rFonts w:cs="Arial"/>
        </w:rPr>
      </w:pPr>
      <w:r w:rsidRPr="00D34957">
        <w:rPr>
          <w:rFonts w:cs="Arial"/>
        </w:rPr>
        <w:t>eRA Commons.</w:t>
      </w:r>
    </w:p>
    <w:p w14:paraId="502C7CC4" w14:textId="77777777" w:rsidR="00D34957" w:rsidRPr="00D34957" w:rsidRDefault="00D34957" w:rsidP="00D34957">
      <w:pPr>
        <w:rPr>
          <w:rFonts w:cs="Arial"/>
        </w:rPr>
      </w:pPr>
      <w:r w:rsidRPr="00D34957">
        <w:rPr>
          <w:rFonts w:cs="Arial"/>
        </w:rPr>
        <w:t>If this is your first time submitting an application, you must complete all four registration processes until the new UEI becomes active April 4, 2022. Please take note of the timing for these registrations.</w:t>
      </w:r>
    </w:p>
    <w:p w14:paraId="55BB566D" w14:textId="77777777" w:rsidR="00D34957" w:rsidRPr="00D34957" w:rsidRDefault="00D34957" w:rsidP="00D34957">
      <w:pPr>
        <w:rPr>
          <w:rFonts w:cs="Arial"/>
        </w:rPr>
      </w:pPr>
      <w:r w:rsidRPr="00D34957">
        <w:rPr>
          <w:rFonts w:cs="Arial"/>
        </w:rPr>
        <w:t xml:space="preserve">If you have already completed registrations for DUNS, SAM, and Grants.gov, you need to ensure that your accounts are still active, and then register in </w:t>
      </w:r>
      <w:r w:rsidRPr="00D34957">
        <w:rPr>
          <w:rFonts w:cs="Arial"/>
          <w:b/>
        </w:rPr>
        <w:t>eRA Commons (see 1.4)</w:t>
      </w:r>
      <w:r w:rsidRPr="00D34957">
        <w:rPr>
          <w:rFonts w:cs="Arial"/>
        </w:rPr>
        <w:t xml:space="preserve">. </w:t>
      </w:r>
    </w:p>
    <w:p w14:paraId="0EEF6AAB" w14:textId="77777777" w:rsidR="00D34957" w:rsidRPr="00D34957" w:rsidRDefault="00D34957" w:rsidP="00D34957">
      <w:pPr>
        <w:rPr>
          <w:rFonts w:cs="Arial"/>
          <w:b/>
        </w:rPr>
      </w:pPr>
      <w:r w:rsidRPr="00D34957">
        <w:rPr>
          <w:rFonts w:cs="Arial"/>
          <w:szCs w:val="24"/>
        </w:rPr>
        <w:t xml:space="preserve">You must register in eRA Commons and receive a Commons Username in order to have access to electronic submission, receive notifications on the status of your application, and retrieve grant </w:t>
      </w:r>
      <w:r w:rsidRPr="00D34957">
        <w:rPr>
          <w:rFonts w:cs="Arial"/>
        </w:rPr>
        <w:t>information.</w:t>
      </w:r>
      <w:r w:rsidRPr="00D34957">
        <w:rPr>
          <w:rFonts w:cs="Arial"/>
          <w:b/>
        </w:rPr>
        <w:t xml:space="preserve"> </w:t>
      </w:r>
    </w:p>
    <w:p w14:paraId="11DBD826" w14:textId="1059876E" w:rsidR="00D34957" w:rsidRPr="00D34957" w:rsidRDefault="00D34957" w:rsidP="00D34957">
      <w:pPr>
        <w:rPr>
          <w:b/>
          <w:bCs/>
        </w:rPr>
      </w:pPr>
      <w:r w:rsidRPr="00D34957">
        <w:rPr>
          <w:rFonts w:cs="Arial"/>
          <w:b/>
        </w:rPr>
        <w:t xml:space="preserve">WARNING: </w:t>
      </w:r>
      <w:r w:rsidRPr="00D34957">
        <w:rPr>
          <w:rFonts w:cs="Arial"/>
          <w:b/>
          <w:bCs/>
        </w:rPr>
        <w:t>If your organization is not registered and does not have an active eRA Commons PI/PD account by the deadline, the application will not be accepted.</w:t>
      </w:r>
      <w:r w:rsidRPr="00D34957">
        <w:rPr>
          <w:b/>
          <w:bCs/>
        </w:rPr>
        <w:t xml:space="preserve"> </w:t>
      </w:r>
      <w:r w:rsidRPr="00D34957">
        <w:rPr>
          <w:b/>
          <w:bCs/>
          <w:u w:val="single"/>
        </w:rPr>
        <w:t>No exceptions will be made</w:t>
      </w:r>
      <w:r w:rsidRPr="00D34957">
        <w:rPr>
          <w:b/>
          <w:bCs/>
        </w:rPr>
        <w:t>. </w:t>
      </w:r>
    </w:p>
    <w:p w14:paraId="39FFDBDC" w14:textId="77777777" w:rsidR="00D34957" w:rsidRPr="00D34957" w:rsidRDefault="00D34957" w:rsidP="00D34957">
      <w:pPr>
        <w:rPr>
          <w:b/>
          <w:bCs/>
        </w:rPr>
      </w:pPr>
      <w:r w:rsidRPr="00D34957">
        <w:rPr>
          <w:b/>
          <w:bCs/>
        </w:rPr>
        <w:t>1.1</w:t>
      </w:r>
      <w:r w:rsidRPr="00D34957">
        <w:rPr>
          <w:b/>
          <w:bCs/>
        </w:rPr>
        <w:tab/>
        <w:t>Dun &amp; Bradstreet Data Universal Numbering System (DUNS) Registration</w:t>
      </w:r>
    </w:p>
    <w:p w14:paraId="27A24749" w14:textId="182D48ED" w:rsidR="00D34957" w:rsidRPr="00D34957" w:rsidRDefault="00D34957" w:rsidP="00D34957">
      <w:pPr>
        <w:pStyle w:val="ListParagraph"/>
        <w:autoSpaceDE w:val="0"/>
        <w:autoSpaceDN w:val="0"/>
        <w:adjustRightInd w:val="0"/>
        <w:spacing w:after="0"/>
        <w:ind w:left="0"/>
        <w:rPr>
          <w:rFonts w:cs="Arial"/>
          <w:color w:val="000000"/>
        </w:rPr>
      </w:pPr>
      <w:r w:rsidRPr="00D34957">
        <w:rPr>
          <w:rFonts w:cs="Arial"/>
          <w:color w:val="000000"/>
        </w:rPr>
        <w:t xml:space="preserve">Starting April 4, 2022, the Data Universal Numbering System (DUNS) will be replaced by a </w:t>
      </w:r>
      <w:r w:rsidRPr="00D34957">
        <w:rPr>
          <w:rFonts w:ascii="Helvetica" w:hAnsi="Helvetica" w:cs="Helvetica"/>
          <w:color w:val="1B1B1B"/>
          <w:shd w:val="clear" w:color="auto" w:fill="FFFFFF"/>
        </w:rPr>
        <w:t>Unique Entity Identifier (SAM) created in SAM.gov.</w:t>
      </w:r>
      <w:r w:rsidRPr="00D34957">
        <w:rPr>
          <w:rFonts w:cs="Arial"/>
          <w:color w:val="000000"/>
        </w:rPr>
        <w:t xml:space="preserve">  For information on the transition, see </w:t>
      </w:r>
      <w:hyperlink r:id="rId30" w:history="1">
        <w:r w:rsidRPr="00D34957">
          <w:rPr>
            <w:rStyle w:val="Hyperlink"/>
          </w:rPr>
          <w:t>https://www.gsa.gov/about-us/organization/federal-acquisition-service/office-of-systems-management/integrated-award-environment-iae/iae-systems-information-kit/unique-entity-identifier-update</w:t>
        </w:r>
      </w:hyperlink>
      <w:r w:rsidRPr="00D34957">
        <w:t xml:space="preserve">.  </w:t>
      </w:r>
    </w:p>
    <w:p w14:paraId="1795967C" w14:textId="77777777" w:rsidR="00D34957" w:rsidRPr="00D34957" w:rsidRDefault="00D34957" w:rsidP="00D34957">
      <w:pPr>
        <w:pStyle w:val="ListParagraph"/>
        <w:autoSpaceDE w:val="0"/>
        <w:autoSpaceDN w:val="0"/>
        <w:adjustRightInd w:val="0"/>
        <w:spacing w:after="0"/>
        <w:ind w:left="0"/>
        <w:rPr>
          <w:rFonts w:cs="Arial"/>
          <w:color w:val="000000"/>
        </w:rPr>
      </w:pPr>
    </w:p>
    <w:p w14:paraId="60BADA27" w14:textId="77777777" w:rsidR="00D34957" w:rsidRPr="00D34957" w:rsidRDefault="00D34957" w:rsidP="00D34957">
      <w:pPr>
        <w:rPr>
          <w:rStyle w:val="StyleBold"/>
          <w:rFonts w:cs="Arial"/>
          <w:szCs w:val="24"/>
        </w:rPr>
      </w:pPr>
      <w:r w:rsidRPr="00D34957">
        <w:rPr>
          <w:rFonts w:cs="Arial"/>
        </w:rPr>
        <w:t xml:space="preserve">To obtain a DUNS number, access the Dun and Bradstreet website at: </w:t>
      </w:r>
      <w:hyperlink r:id="rId31" w:history="1">
        <w:r w:rsidRPr="00D34957">
          <w:rPr>
            <w:rStyle w:val="Hyperlink"/>
            <w:rFonts w:cs="Arial"/>
          </w:rPr>
          <w:t>http://www.dnb.com</w:t>
        </w:r>
      </w:hyperlink>
      <w:r w:rsidRPr="00D34957">
        <w:rPr>
          <w:rStyle w:val="Hyperlink"/>
          <w:rFonts w:cs="Arial"/>
        </w:rPr>
        <w:t xml:space="preserve"> </w:t>
      </w:r>
      <w:r w:rsidRPr="00D34957">
        <w:rPr>
          <w:rFonts w:cs="Arial"/>
        </w:rPr>
        <w:t xml:space="preserve">or call 1-866-705-5711. To expedite the process, let Dun and Bradstreet know that you are a public/private nonprofit organization getting ready to submit a federal grant application. </w:t>
      </w:r>
      <w:r w:rsidRPr="00D34957">
        <w:rPr>
          <w:rStyle w:val="StyleBold"/>
          <w:rFonts w:cs="Arial"/>
          <w:szCs w:val="24"/>
        </w:rPr>
        <w:t xml:space="preserve">The DUNS number you use on your application must be registered and active in the System for Award Management.  </w:t>
      </w:r>
    </w:p>
    <w:p w14:paraId="7B4FF277" w14:textId="77777777" w:rsidR="00D34957" w:rsidRPr="00D34957" w:rsidRDefault="00D34957" w:rsidP="00D34957">
      <w:pPr>
        <w:rPr>
          <w:rStyle w:val="StyleBold"/>
          <w:rFonts w:cs="Arial"/>
          <w:b w:val="0"/>
          <w:bCs w:val="0"/>
          <w:szCs w:val="24"/>
        </w:rPr>
      </w:pPr>
      <w:r w:rsidRPr="00D34957">
        <w:rPr>
          <w:rStyle w:val="StyleBold"/>
          <w:rFonts w:cs="Arial"/>
          <w:szCs w:val="24"/>
        </w:rPr>
        <w:lastRenderedPageBreak/>
        <w:t>After April 4, 2022, you will obtain a UEI through sam.gov.  If your organization is registered in SAM.gov, your Unique Entity Identifier (SAM) has already been assigned and is viewable in SAM.gov. This includes inactive registrations. The Unique Entity Identifier is currently located below the DUNS Number on your entity registration record. You must be signed in to your SAM.gov account to view entity records.</w:t>
      </w:r>
    </w:p>
    <w:p w14:paraId="4515B970" w14:textId="77777777" w:rsidR="00D34957" w:rsidRPr="00D34957" w:rsidRDefault="00D34957" w:rsidP="00D34957">
      <w:pPr>
        <w:rPr>
          <w:szCs w:val="24"/>
        </w:rPr>
      </w:pPr>
      <w:r w:rsidRPr="00D34957">
        <w:rPr>
          <w:b/>
          <w:bCs/>
        </w:rPr>
        <w:t>1.2</w:t>
      </w:r>
      <w:r w:rsidRPr="00D34957">
        <w:rPr>
          <w:b/>
          <w:bCs/>
        </w:rPr>
        <w:tab/>
        <w:t xml:space="preserve">System </w:t>
      </w:r>
      <w:r w:rsidRPr="00D34957">
        <w:rPr>
          <w:b/>
          <w:bCs/>
          <w:szCs w:val="24"/>
        </w:rPr>
        <w:t>for Award Management Registration</w:t>
      </w:r>
    </w:p>
    <w:p w14:paraId="10130A97" w14:textId="23E7AC63" w:rsidR="00D34957" w:rsidRDefault="00D34957" w:rsidP="00D34957">
      <w:pPr>
        <w:pStyle w:val="ListParagraph"/>
        <w:autoSpaceDE w:val="0"/>
        <w:autoSpaceDN w:val="0"/>
        <w:adjustRightInd w:val="0"/>
        <w:spacing w:after="0"/>
        <w:ind w:left="0"/>
        <w:rPr>
          <w:rStyle w:val="Hyperlink"/>
          <w:rFonts w:cs="Arial"/>
          <w:color w:val="auto"/>
          <w:u w:val="none"/>
        </w:rPr>
      </w:pPr>
      <w:r w:rsidRPr="00D34957">
        <w:rPr>
          <w:rStyle w:val="StyleBold"/>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D34957">
        <w:rPr>
          <w:rFonts w:cs="Arial"/>
          <w:b/>
        </w:rPr>
        <w:t xml:space="preserve"> </w:t>
      </w:r>
      <w:r w:rsidRPr="00D34957">
        <w:rPr>
          <w:rStyle w:val="StyleBold"/>
          <w:rFonts w:cs="Arial"/>
          <w:szCs w:val="24"/>
        </w:rPr>
        <w:t xml:space="preserve">25.110(b) or (c), has an exception approved by the agency under 2 CFR § 25.110(d)). To create a SAM user account, Register/Update your account, and/or Search Records, go to </w:t>
      </w:r>
      <w:hyperlink r:id="rId32" w:history="1">
        <w:r w:rsidRPr="00D34957">
          <w:rPr>
            <w:rStyle w:val="Hyperlink"/>
            <w:rFonts w:cs="Arial"/>
            <w:b/>
          </w:rPr>
          <w:t>https://www.sam.gov</w:t>
        </w:r>
      </w:hyperlink>
      <w:r w:rsidRPr="00D34957">
        <w:rPr>
          <w:rStyle w:val="Hyperlink"/>
          <w:rFonts w:cs="Arial"/>
          <w:b/>
          <w:color w:val="auto"/>
          <w:u w:val="none"/>
        </w:rPr>
        <w:t>. It takes 7-10 business days for a new SAM entity registration to become active.</w:t>
      </w:r>
      <w:r w:rsidRPr="00D34957">
        <w:rPr>
          <w:rStyle w:val="Hyperlink"/>
          <w:rFonts w:cs="Arial"/>
          <w:color w:val="auto"/>
          <w:u w:val="none"/>
        </w:rPr>
        <w:t xml:space="preserve">  It is important to initiate this process well before the application deadline. You will receive an email alerting you when your registration is active.</w:t>
      </w:r>
      <w:r w:rsidRPr="00D34957">
        <w:t xml:space="preserve"> You will</w:t>
      </w:r>
      <w:r w:rsidRPr="00D34957">
        <w:rPr>
          <w:rStyle w:val="Hyperlink"/>
          <w:rFonts w:cs="Arial"/>
          <w:color w:val="auto"/>
          <w:u w:val="none"/>
        </w:rPr>
        <w:t xml:space="preserve"> continue to register in SAM.gov using the DUNS number assigned by Dun and Bradstreet until April 4, 2022.</w:t>
      </w:r>
    </w:p>
    <w:p w14:paraId="09CD1362" w14:textId="6D62B195" w:rsidR="00A61CD5" w:rsidRDefault="00A61CD5" w:rsidP="00D34957">
      <w:pPr>
        <w:pStyle w:val="ListParagraph"/>
        <w:autoSpaceDE w:val="0"/>
        <w:autoSpaceDN w:val="0"/>
        <w:adjustRightInd w:val="0"/>
        <w:spacing w:after="0"/>
        <w:ind w:left="0"/>
        <w:rPr>
          <w:rStyle w:val="Hyperlink"/>
          <w:rFonts w:cs="Arial"/>
          <w:color w:val="auto"/>
          <w:u w:val="none"/>
        </w:rPr>
      </w:pPr>
    </w:p>
    <w:p w14:paraId="6663DFB0" w14:textId="77777777" w:rsidR="00A61CD5" w:rsidRPr="00287537" w:rsidRDefault="00A61CD5" w:rsidP="00A61CD5">
      <w:pPr>
        <w:pStyle w:val="ListParagraph"/>
        <w:autoSpaceDE w:val="0"/>
        <w:autoSpaceDN w:val="0"/>
        <w:adjustRightInd w:val="0"/>
        <w:spacing w:after="0"/>
        <w:ind w:left="0"/>
        <w:rPr>
          <w:rFonts w:cs="Arial"/>
          <w:szCs w:val="24"/>
        </w:rPr>
      </w:pPr>
      <w:r w:rsidRPr="00287537">
        <w:rPr>
          <w:rStyle w:val="Hyperlink"/>
          <w:rFonts w:cs="Arial"/>
          <w:color w:val="auto"/>
          <w:u w:val="none"/>
        </w:rPr>
        <w:t>It is important to initiate this process well before the application deadline. You will receive an email alerting you when your registration is active.</w:t>
      </w:r>
      <w:r w:rsidRPr="00287537">
        <w:t xml:space="preserve"> You will</w:t>
      </w:r>
      <w:r w:rsidRPr="00287537">
        <w:rPr>
          <w:rStyle w:val="Hyperlink"/>
          <w:rFonts w:cs="Arial"/>
          <w:color w:val="auto"/>
          <w:u w:val="none"/>
        </w:rPr>
        <w:t xml:space="preserve"> continue to register in SAM.gov using the DUNS number assigned by Dun and Bradstreet until April 4, 2022.</w:t>
      </w:r>
    </w:p>
    <w:p w14:paraId="208956EE" w14:textId="77777777" w:rsidR="00A61CD5" w:rsidRPr="00AC34BE" w:rsidRDefault="00A61CD5" w:rsidP="00A61CD5">
      <w:pPr>
        <w:pStyle w:val="ListParagraph"/>
        <w:autoSpaceDE w:val="0"/>
        <w:autoSpaceDN w:val="0"/>
        <w:adjustRightInd w:val="0"/>
        <w:spacing w:after="0"/>
        <w:ind w:left="0"/>
        <w:rPr>
          <w:rFonts w:cs="Arial"/>
          <w:color w:val="000000"/>
          <w:szCs w:val="24"/>
        </w:rPr>
      </w:pPr>
    </w:p>
    <w:p w14:paraId="4FD8A2D4" w14:textId="77777777" w:rsidR="00A61CD5" w:rsidRPr="00AC34BE" w:rsidRDefault="00A61CD5" w:rsidP="00A61CD5">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Pr="00AC34BE">
        <w:rPr>
          <w:rStyle w:val="StyleBold"/>
          <w:rFonts w:cs="Arial"/>
          <w:b w:val="0"/>
          <w:szCs w:val="24"/>
        </w:rPr>
        <w:t xml:space="preserve">Grants.gov rejects electronic submissions from applicants with expired registrations.  </w:t>
      </w:r>
    </w:p>
    <w:bookmarkEnd w:id="233"/>
    <w:p w14:paraId="458A03BE" w14:textId="77777777" w:rsidR="00D34957" w:rsidRPr="00D34957" w:rsidRDefault="00D34957" w:rsidP="00D34957">
      <w:pPr>
        <w:pStyle w:val="ListParagraph"/>
        <w:autoSpaceDE w:val="0"/>
        <w:autoSpaceDN w:val="0"/>
        <w:adjustRightInd w:val="0"/>
        <w:spacing w:after="0"/>
        <w:ind w:left="0"/>
        <w:rPr>
          <w:rFonts w:cs="Arial"/>
          <w:b/>
          <w:color w:val="000000"/>
          <w:szCs w:val="24"/>
        </w:rPr>
      </w:pPr>
    </w:p>
    <w:p w14:paraId="5ABE7566" w14:textId="77777777" w:rsidR="00D34957" w:rsidRDefault="00D34957" w:rsidP="00D34957">
      <w:pPr>
        <w:pStyle w:val="ListParagraph"/>
        <w:autoSpaceDE w:val="0"/>
        <w:autoSpaceDN w:val="0"/>
        <w:adjustRightInd w:val="0"/>
        <w:spacing w:after="0"/>
        <w:ind w:left="0"/>
        <w:rPr>
          <w:rFonts w:cs="Arial"/>
          <w:color w:val="000000"/>
          <w:szCs w:val="24"/>
        </w:rPr>
      </w:pPr>
      <w:r w:rsidRPr="00D34957">
        <w:rPr>
          <w:rFonts w:eastAsia="Calibri" w:cs="Arial"/>
          <w:szCs w:val="24"/>
        </w:rPr>
        <w:t>If your</w:t>
      </w:r>
      <w:r w:rsidRPr="00D34957">
        <w:rPr>
          <w:rFonts w:cs="Arial"/>
          <w:color w:val="000000"/>
          <w:szCs w:val="24"/>
        </w:rPr>
        <w:t xml:space="preserve"> SAM account expires, the renewal process requires the same validation with IRS and DoD (Cage Code) as a new account requires.</w:t>
      </w:r>
      <w:r>
        <w:rPr>
          <w:rFonts w:cs="Arial"/>
          <w:color w:val="000000"/>
          <w:szCs w:val="24"/>
        </w:rPr>
        <w:t xml:space="preserve"> </w:t>
      </w:r>
    </w:p>
    <w:p w14:paraId="27AF535F" w14:textId="77777777" w:rsidR="00EC1F7F" w:rsidRPr="00AC34BE" w:rsidRDefault="00EC1F7F" w:rsidP="00AC34BE">
      <w:pPr>
        <w:pStyle w:val="ListParagraph"/>
        <w:autoSpaceDE w:val="0"/>
        <w:autoSpaceDN w:val="0"/>
        <w:adjustRightInd w:val="0"/>
        <w:spacing w:after="0"/>
        <w:ind w:left="0"/>
        <w:rPr>
          <w:rFonts w:cs="Arial"/>
          <w:color w:val="000000"/>
          <w:szCs w:val="24"/>
        </w:rPr>
      </w:pPr>
    </w:p>
    <w:p w14:paraId="7B4DE3BF" w14:textId="5732DDFB" w:rsidR="00553E80" w:rsidRPr="006E1898" w:rsidRDefault="00553E80" w:rsidP="006E1898">
      <w:pPr>
        <w:rPr>
          <w:b/>
          <w:bCs/>
        </w:rPr>
      </w:pPr>
      <w:r w:rsidRPr="006E1898">
        <w:rPr>
          <w:b/>
          <w:bCs/>
        </w:rPr>
        <w:t>1.3</w:t>
      </w:r>
      <w:r w:rsidRPr="006E1898">
        <w:rPr>
          <w:b/>
          <w:bCs/>
        </w:rPr>
        <w:tab/>
        <w:t>Grants.gov Registration</w:t>
      </w:r>
    </w:p>
    <w:p w14:paraId="558625FF" w14:textId="0728134F" w:rsidR="00030512" w:rsidRDefault="00356A5A" w:rsidP="001843A4">
      <w:pPr>
        <w:contextualSpacing/>
        <w:rPr>
          <w:rFonts w:cs="Arial"/>
        </w:rPr>
      </w:pPr>
      <w:hyperlink r:id="rId33"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ing federal grant applications.</w:t>
      </w:r>
      <w:r w:rsidR="00331500" w:rsidRPr="00AC34BE">
        <w:rPr>
          <w:rStyle w:val="StyleBold"/>
          <w:rFonts w:cs="Arial"/>
          <w:b w:val="0"/>
          <w:szCs w:val="24"/>
        </w:rPr>
        <w:t xml:space="preserve"> It </w:t>
      </w:r>
      <w:r w:rsidR="00553E80" w:rsidRPr="00AC34BE">
        <w:rPr>
          <w:rStyle w:val="StyleBold"/>
          <w:rFonts w:cs="Arial"/>
          <w:b w:val="0"/>
          <w:szCs w:val="24"/>
        </w:rPr>
        <w:t xml:space="preserve">requires a one-time registration </w:t>
      </w:r>
      <w:r w:rsidR="001843A4" w:rsidRPr="00AC34BE">
        <w:rPr>
          <w:rStyle w:val="StyleBold"/>
          <w:rFonts w:cs="Arial"/>
          <w:b w:val="0"/>
          <w:szCs w:val="24"/>
        </w:rPr>
        <w:t>to</w:t>
      </w:r>
      <w:r w:rsidR="00A1699A">
        <w:rPr>
          <w:rStyle w:val="StyleBold"/>
          <w:rFonts w:cs="Arial"/>
          <w:b w:val="0"/>
          <w:szCs w:val="24"/>
        </w:rPr>
        <w:t xml:space="preserve"> submit applications. </w:t>
      </w:r>
      <w:r w:rsidR="00553E80" w:rsidRPr="00AC34BE">
        <w:rPr>
          <w:rStyle w:val="StyleBold"/>
          <w:rFonts w:cs="Arial"/>
          <w:b w:val="0"/>
          <w:szCs w:val="24"/>
        </w:rPr>
        <w:t>While Grants.gov registration is a one-time only registration process, it consists of multiple sub-registration processes (i.e., DUNS number and SAM registrations) before yo</w:t>
      </w:r>
      <w:r w:rsidR="00A1699A">
        <w:rPr>
          <w:rStyle w:val="StyleBold"/>
          <w:rFonts w:cs="Arial"/>
          <w:b w:val="0"/>
          <w:szCs w:val="24"/>
        </w:rPr>
        <w:t xml:space="preserve">u can submit your application. </w:t>
      </w:r>
      <w:r w:rsidR="00553E80" w:rsidRPr="00AC34BE">
        <w:rPr>
          <w:rStyle w:val="StyleBold"/>
          <w:rFonts w:cs="Arial"/>
          <w:b w:val="0"/>
          <w:szCs w:val="24"/>
        </w:rPr>
        <w:t>[Note:  eRA Commons registration is separate</w:t>
      </w:r>
      <w:r w:rsidR="001843A4">
        <w:rPr>
          <w:rStyle w:val="StyleBold"/>
          <w:rFonts w:cs="Arial"/>
          <w:b w:val="0"/>
          <w:szCs w:val="24"/>
        </w:rPr>
        <w:t xml:space="preserve"> but can be done concurren</w:t>
      </w:r>
      <w:r w:rsidR="00EC1F7F">
        <w:rPr>
          <w:rStyle w:val="StyleBold"/>
          <w:rFonts w:cs="Arial"/>
          <w:b w:val="0"/>
          <w:szCs w:val="24"/>
        </w:rPr>
        <w:t>t</w:t>
      </w:r>
      <w:r w:rsidR="001843A4">
        <w:rPr>
          <w:rStyle w:val="StyleBold"/>
          <w:rFonts w:cs="Arial"/>
          <w:b w:val="0"/>
          <w:szCs w:val="24"/>
        </w:rPr>
        <w:t>ly. See 1.4.</w:t>
      </w:r>
      <w:r w:rsidR="00553E80" w:rsidRPr="00AC34BE">
        <w:rPr>
          <w:rStyle w:val="StyleBold"/>
          <w:rFonts w:cs="Arial"/>
          <w:b w:val="0"/>
          <w:szCs w:val="24"/>
        </w:rPr>
        <w:t xml:space="preserve">]. </w:t>
      </w:r>
      <w:r w:rsidR="001E376F" w:rsidRPr="00AC34BE">
        <w:rPr>
          <w:rFonts w:cs="Arial"/>
        </w:rPr>
        <w:t>You can</w:t>
      </w:r>
      <w:r w:rsidR="00030512" w:rsidRPr="00AC34BE">
        <w:rPr>
          <w:rFonts w:cs="Arial"/>
        </w:rPr>
        <w:t xml:space="preserve"> </w:t>
      </w:r>
      <w:r w:rsidR="00030512" w:rsidRPr="00AC34BE">
        <w:rPr>
          <w:rFonts w:cs="Arial"/>
        </w:rPr>
        <w:lastRenderedPageBreak/>
        <w:t xml:space="preserve">register to obtain a Grants.gov username and password at </w:t>
      </w:r>
      <w:hyperlink r:id="rId34" w:history="1">
        <w:r w:rsidR="00030512" w:rsidRPr="00AC34BE">
          <w:rPr>
            <w:rStyle w:val="Hyperlink"/>
            <w:rFonts w:cs="Arial"/>
          </w:rPr>
          <w:t>http://www.grants.gov/web/grants/register.html</w:t>
        </w:r>
      </w:hyperlink>
      <w:r w:rsidR="00030512" w:rsidRPr="00AC34BE">
        <w:rPr>
          <w:rFonts w:cs="Arial"/>
        </w:rPr>
        <w:t xml:space="preserve">. </w:t>
      </w:r>
    </w:p>
    <w:p w14:paraId="41E5E158" w14:textId="77777777" w:rsidR="001843A4" w:rsidRPr="00AC34BE" w:rsidRDefault="001843A4" w:rsidP="001C297A">
      <w:pPr>
        <w:contextualSpacing/>
        <w:rPr>
          <w:rFonts w:cs="Arial"/>
        </w:rPr>
      </w:pPr>
    </w:p>
    <w:p w14:paraId="166C8F6A" w14:textId="1E54CC0C" w:rsidR="00553E80" w:rsidRPr="00AC34BE" w:rsidRDefault="00553E80" w:rsidP="00AC34BE">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sidR="001843A4">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Pr="00AC34BE">
        <w:rPr>
          <w:rStyle w:val="StyleBold"/>
          <w:rFonts w:cs="Arial"/>
          <w:b w:val="0"/>
          <w:szCs w:val="24"/>
        </w:rPr>
        <w:t>If this is your first time submitting an application through Grants.gov, registration information can be found at the Grants.gov “</w:t>
      </w:r>
      <w:hyperlink r:id="rId35" w:history="1">
        <w:r w:rsidRPr="00AC34BE">
          <w:rPr>
            <w:rStyle w:val="Hyperlink"/>
            <w:rFonts w:cs="Arial"/>
            <w:szCs w:val="24"/>
          </w:rPr>
          <w:t>Applicants</w:t>
        </w:r>
      </w:hyperlink>
      <w:r w:rsidRPr="00AC34BE">
        <w:rPr>
          <w:rStyle w:val="StyleBold"/>
          <w:rFonts w:cs="Arial"/>
          <w:b w:val="0"/>
          <w:szCs w:val="24"/>
        </w:rPr>
        <w:t xml:space="preserve">” tab.  </w:t>
      </w:r>
    </w:p>
    <w:p w14:paraId="1B15CC23" w14:textId="081530BD" w:rsidR="00EC1F7F"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DUNS number cit</w:t>
      </w:r>
      <w:r w:rsidR="00A1699A">
        <w:rPr>
          <w:rFonts w:cs="Arial"/>
        </w:rPr>
        <w:t xml:space="preserve">ed on the SF-424 (first page). </w:t>
      </w:r>
      <w:r w:rsidR="00553E80" w:rsidRPr="00AC34BE">
        <w:rPr>
          <w:rFonts w:cs="Arial"/>
        </w:rPr>
        <w:t xml:space="preserve">See the Organization Registration User Guide for details at the following Grants.gov link: </w:t>
      </w:r>
      <w:hyperlink r:id="rId36" w:history="1">
        <w:r w:rsidR="00553E80" w:rsidRPr="00AC34BE">
          <w:rPr>
            <w:rStyle w:val="Hyperlink"/>
            <w:rFonts w:cs="Arial"/>
          </w:rPr>
          <w:t>http://www.grants.gov/web/grants/applicants/organization-registration.html</w:t>
        </w:r>
      </w:hyperlink>
      <w:r w:rsidR="00553E80" w:rsidRPr="00AC34BE">
        <w:rPr>
          <w:rStyle w:val="Hyperlink"/>
          <w:rFonts w:cs="Arial"/>
        </w:rPr>
        <w:t>.</w:t>
      </w:r>
    </w:p>
    <w:p w14:paraId="27CC3754" w14:textId="67158231" w:rsidR="00553E80" w:rsidRPr="006E1898" w:rsidRDefault="007607E6" w:rsidP="001C297A">
      <w:r>
        <w:rPr>
          <w:b/>
          <w:bCs/>
        </w:rPr>
        <w:t xml:space="preserve">1.4       </w:t>
      </w:r>
      <w:r w:rsidR="00553E80" w:rsidRPr="006E1898">
        <w:rPr>
          <w:b/>
          <w:bCs/>
        </w:rPr>
        <w:t>eRA Commons Registration</w:t>
      </w:r>
    </w:p>
    <w:p w14:paraId="607358B2" w14:textId="7A0101C1" w:rsidR="00BC467E" w:rsidRPr="00AC34BE" w:rsidRDefault="00BC467E" w:rsidP="00AC34BE">
      <w:pPr>
        <w:rPr>
          <w:rFonts w:cs="Arial"/>
          <w:szCs w:val="24"/>
        </w:rPr>
      </w:pPr>
      <w:r w:rsidRPr="00AC34BE">
        <w:rPr>
          <w:rFonts w:cs="Arial"/>
        </w:rPr>
        <w:t xml:space="preserve">eRA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grant-related information. </w:t>
      </w:r>
      <w:r w:rsidR="001843A4" w:rsidRPr="00AC34BE">
        <w:rPr>
          <w:rFonts w:cs="Arial"/>
        </w:rPr>
        <w:t xml:space="preserve">It is strongly recommended that you start the eRA Commons registration process </w:t>
      </w:r>
      <w:r w:rsidR="001843A4" w:rsidRPr="00AC34BE">
        <w:rPr>
          <w:rFonts w:cs="Arial"/>
          <w:b/>
          <w:bCs/>
        </w:rPr>
        <w:t>at least six (6) weeks</w:t>
      </w:r>
      <w:r w:rsidR="001843A4" w:rsidRPr="00AC34BE">
        <w:rPr>
          <w:rFonts w:cs="Arial"/>
        </w:rPr>
        <w:t xml:space="preserve"> prior to the application due date. </w:t>
      </w:r>
      <w:r w:rsidRPr="00AC34BE">
        <w:rPr>
          <w:rFonts w:cs="Arial"/>
        </w:rPr>
        <w:t>Organizations applying for SAMHSA funding</w:t>
      </w:r>
      <w:r w:rsidR="00A1699A">
        <w:rPr>
          <w:rFonts w:cs="Arial"/>
        </w:rPr>
        <w:t xml:space="preserve"> must register in eRA Commons.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Note: Grants.gov and eRA Commons Registration may occur concurrently.</w:t>
      </w:r>
      <w:r w:rsidR="00A1699A">
        <w:rPr>
          <w:rFonts w:cs="Arial"/>
        </w:rPr>
        <w:t xml:space="preserve"> </w:t>
      </w:r>
      <w:r w:rsidRPr="00AC34BE">
        <w:rPr>
          <w:rFonts w:cs="Arial"/>
        </w:rPr>
        <w:t xml:space="preserve">In addition to the organization registration, </w:t>
      </w:r>
      <w:r w:rsidR="00547753">
        <w:rPr>
          <w:rFonts w:cs="Arial"/>
        </w:rPr>
        <w:t xml:space="preserve">the </w:t>
      </w:r>
      <w:r w:rsidR="004966A6">
        <w:rPr>
          <w:rFonts w:cs="Arial"/>
        </w:rPr>
        <w:t xml:space="preserve">BO </w:t>
      </w:r>
      <w:r w:rsidR="00547753">
        <w:rPr>
          <w:rFonts w:cs="Arial"/>
        </w:rPr>
        <w:t xml:space="preserve">named in the Authorized Representative section field on page 4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2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eRA Commons and receive a Commons ID in order to have access to electronic submission and retrieval of </w:t>
      </w:r>
      <w:r w:rsidR="00A1699A">
        <w:rPr>
          <w:rFonts w:cs="Arial"/>
        </w:rPr>
        <w:t>application/grant information</w:t>
      </w:r>
      <w:r w:rsidR="001843A4">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41E93EF" w14:textId="77B1F350" w:rsidR="00553E80" w:rsidRPr="00AC34BE" w:rsidRDefault="00BC467E" w:rsidP="00AC34BE">
      <w:pPr>
        <w:spacing w:before="100" w:beforeAutospacing="1" w:after="100" w:afterAutospacing="1"/>
        <w:rPr>
          <w:rFonts w:cs="Arial"/>
          <w:szCs w:val="24"/>
        </w:rPr>
      </w:pPr>
      <w:r w:rsidRPr="00547753">
        <w:rPr>
          <w:rFonts w:cs="Arial"/>
          <w:szCs w:val="24"/>
        </w:rPr>
        <w:t>For organizations registering with</w:t>
      </w:r>
      <w:r w:rsidR="00553E80" w:rsidRPr="00547753">
        <w:rPr>
          <w:rFonts w:cs="Arial"/>
          <w:szCs w:val="24"/>
        </w:rPr>
        <w:t xml:space="preserve"> eRA Commons</w:t>
      </w:r>
      <w:r w:rsidRPr="00547753">
        <w:rPr>
          <w:rFonts w:cs="Arial"/>
          <w:szCs w:val="24"/>
        </w:rPr>
        <w:t xml:space="preserve"> for the first time</w:t>
      </w:r>
      <w:r w:rsidR="00553E80" w:rsidRPr="00547753">
        <w:rPr>
          <w:rFonts w:cs="Arial"/>
          <w:szCs w:val="24"/>
        </w:rPr>
        <w:t xml:space="preserve">,  the </w:t>
      </w:r>
      <w:r w:rsidR="00F31CFC">
        <w:rPr>
          <w:rFonts w:cs="Arial"/>
          <w:szCs w:val="24"/>
        </w:rPr>
        <w:t xml:space="preserve">BO named in the </w:t>
      </w:r>
      <w:r w:rsidR="00553E80" w:rsidRPr="00547753">
        <w:rPr>
          <w:rFonts w:cs="Arial"/>
          <w:szCs w:val="24"/>
        </w:rPr>
        <w:t xml:space="preserve">Authorized Representative  </w:t>
      </w:r>
      <w:r w:rsidR="00F31CFC">
        <w:rPr>
          <w:rFonts w:cs="Arial"/>
          <w:szCs w:val="24"/>
        </w:rPr>
        <w:t xml:space="preserve">section of </w:t>
      </w:r>
      <w:r w:rsidR="00553E80" w:rsidRPr="00547753">
        <w:rPr>
          <w:rFonts w:cs="Arial"/>
          <w:szCs w:val="24"/>
        </w:rPr>
        <w:t xml:space="preserve">the SF-424 must complete the online </w:t>
      </w:r>
      <w:hyperlink r:id="rId37" w:history="1">
        <w:r w:rsidR="00553E80" w:rsidRPr="00547753">
          <w:rPr>
            <w:rStyle w:val="Hyperlink"/>
            <w:rFonts w:cs="Arial"/>
            <w:szCs w:val="24"/>
          </w:rPr>
          <w:t>Institution Registration Form</w:t>
        </w:r>
      </w:hyperlink>
      <w:r w:rsidR="00553E80" w:rsidRPr="00AC34BE">
        <w:rPr>
          <w:rFonts w:cs="Arial"/>
          <w:szCs w:val="24"/>
        </w:rPr>
        <w:t>.  Instructions on how to complete the online Insti</w:t>
      </w:r>
      <w:r w:rsidR="00DD2501" w:rsidRPr="00AC34BE">
        <w:rPr>
          <w:rFonts w:cs="Arial"/>
          <w:szCs w:val="24"/>
        </w:rPr>
        <w:t>tution Registration Form is</w:t>
      </w:r>
      <w:r w:rsidR="00553E80" w:rsidRPr="00AC34BE">
        <w:rPr>
          <w:rFonts w:cs="Arial"/>
          <w:szCs w:val="24"/>
        </w:rPr>
        <w:t xml:space="preserve"> provided on the eRA Commons Online Registration Page.</w:t>
      </w:r>
    </w:p>
    <w:p w14:paraId="641E078C" w14:textId="77777777"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Pr="00AC34BE">
        <w:rPr>
          <w:rFonts w:cs="Arial"/>
          <w:szCs w:val="24"/>
        </w:rPr>
        <w:t>DUNS number to complete the eRA Commons registration.]</w:t>
      </w:r>
    </w:p>
    <w:p w14:paraId="6F1469E3" w14:textId="6619929D" w:rsidR="00300415" w:rsidRPr="00AC34BE" w:rsidRDefault="00300415" w:rsidP="00AC34BE">
      <w:pPr>
        <w:spacing w:before="100" w:beforeAutospacing="1" w:after="100" w:afterAutospacing="1"/>
        <w:rPr>
          <w:rFonts w:cs="Arial"/>
          <w:szCs w:val="24"/>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 xml:space="preserve">epresentative  completes the online Institution Registration Form and clicks Submit, the eRA Commons will send an e-mail notification from </w:t>
      </w:r>
      <w:hyperlink r:id="rId38"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Pr="00AC34BE">
        <w:rPr>
          <w:rFonts w:cs="Arial"/>
        </w:rPr>
        <w:t>Once the e-mail address is verified, the registration request will be rev</w:t>
      </w:r>
      <w:r w:rsidR="00A1699A">
        <w:rPr>
          <w:rFonts w:cs="Arial"/>
        </w:rPr>
        <w:t xml:space="preserve">iewed and confirmed via email. </w:t>
      </w:r>
      <w:r w:rsidRPr="00AC34BE">
        <w:rPr>
          <w:rFonts w:cs="Arial"/>
        </w:rPr>
        <w:t xml:space="preserve">If </w:t>
      </w:r>
      <w:r w:rsidRPr="00AC34BE">
        <w:rPr>
          <w:rFonts w:cs="Arial"/>
        </w:rPr>
        <w:lastRenderedPageBreak/>
        <w:t>your request is denied, the representative will receive an email detail</w:t>
      </w:r>
      <w:r w:rsidR="00A1699A">
        <w:rPr>
          <w:rFonts w:cs="Arial"/>
        </w:rPr>
        <w:t xml:space="preserve">ing the reason for the denial. </w:t>
      </w:r>
      <w:r w:rsidRPr="00AC34BE">
        <w:rPr>
          <w:rFonts w:cs="Arial"/>
        </w:rPr>
        <w:t xml:space="preserve">If the request is approved, the </w:t>
      </w:r>
      <w:r w:rsidR="00F31CFC">
        <w:rPr>
          <w:rFonts w:cs="Arial"/>
        </w:rPr>
        <w:t xml:space="preserve">BO </w:t>
      </w:r>
      <w:r w:rsidRPr="00AC34BE">
        <w:rPr>
          <w:rFonts w:cs="Arial"/>
        </w:rPr>
        <w:t>will receive an email with a Commons 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A1699A">
        <w:rPr>
          <w:rFonts w:cs="Arial"/>
        </w:rPr>
        <w:t>’</w:t>
      </w:r>
      <w:r w:rsidR="004966A6">
        <w:rPr>
          <w:rFonts w:cs="Arial"/>
        </w:rPr>
        <w:t>)</w:t>
      </w:r>
      <w:r w:rsidR="00A1699A">
        <w:rPr>
          <w:rFonts w:cs="Arial"/>
        </w:rPr>
        <w:t xml:space="preserve"> role</w:t>
      </w:r>
      <w:r w:rsidR="001744AB">
        <w:rPr>
          <w:rFonts w:cs="Arial"/>
        </w:rPr>
        <w:t xml:space="preserve">.  The representative will receive a separate email pertaining to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first-time log in.</w:t>
      </w:r>
      <w:r w:rsidRPr="00AC34BE">
        <w:rPr>
          <w:rFonts w:cs="Arial"/>
        </w:rPr>
        <w:t xml:space="preserve"> The representative will need to log into Commons with the temporary password, at which time the system will provide prompts to change the temporary password to one of their ch</w:t>
      </w:r>
      <w:r w:rsidR="00A1699A">
        <w:rPr>
          <w:rFonts w:cs="Arial"/>
        </w:rPr>
        <w:t xml:space="preserve">oosing. </w:t>
      </w:r>
      <w:r w:rsidRPr="00AC34BE">
        <w:rPr>
          <w:rFonts w:cs="Arial"/>
        </w:rPr>
        <w:t xml:space="preserve">Once the </w:t>
      </w:r>
      <w:r w:rsidR="004966A6">
        <w:rPr>
          <w:rFonts w:cs="Arial"/>
        </w:rPr>
        <w:t>BO/</w:t>
      </w:r>
      <w:r w:rsidRPr="00AC34BE">
        <w:rPr>
          <w:rFonts w:cs="Arial"/>
        </w:rPr>
        <w:t>SO signs the registration request, the organization will be active in Commons</w:t>
      </w:r>
      <w:r w:rsidR="001744AB">
        <w:rPr>
          <w:rFonts w:cs="Arial"/>
        </w:rPr>
        <w:t xml:space="preserve">.  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00F31CFC">
        <w:rPr>
          <w:rFonts w:cs="Arial"/>
          <w:szCs w:val="24"/>
        </w:rPr>
        <w:t>Pro</w:t>
      </w:r>
      <w:r w:rsidR="00EC1F7F">
        <w:rPr>
          <w:rFonts w:cs="Arial"/>
          <w:szCs w:val="24"/>
        </w:rPr>
        <w:t>ject</w:t>
      </w:r>
      <w:r w:rsidR="00EC1F7F" w:rsidRPr="00F31CFC">
        <w:rPr>
          <w:rFonts w:cs="Arial"/>
          <w:szCs w:val="24"/>
        </w:rPr>
        <w:t xml:space="preserve"> Director/Principal Investigator </w:t>
      </w:r>
      <w:r w:rsidR="00EC1F7F">
        <w:rPr>
          <w:rFonts w:cs="Arial"/>
          <w:szCs w:val="24"/>
        </w:rPr>
        <w:t>(</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7D2F161C" w14:textId="725A9548" w:rsidR="00553E80" w:rsidRPr="00AC34BE" w:rsidRDefault="00553E80" w:rsidP="00AC34BE">
      <w:pPr>
        <w:contextualSpacing/>
        <w:rPr>
          <w:rFonts w:cs="Arial"/>
          <w:szCs w:val="24"/>
        </w:rPr>
      </w:pPr>
      <w:r w:rsidRPr="00F31CFC">
        <w:rPr>
          <w:rFonts w:cs="Arial"/>
          <w:b/>
          <w:szCs w:val="24"/>
        </w:rPr>
        <w:t>Important</w:t>
      </w:r>
      <w:r w:rsidRPr="00F31CFC">
        <w:rPr>
          <w:rFonts w:cs="Arial"/>
          <w:szCs w:val="24"/>
        </w:rPr>
        <w:t>:</w:t>
      </w:r>
      <w:r w:rsidR="004E1039" w:rsidRPr="00F31CFC">
        <w:rPr>
          <w:rFonts w:cs="Arial"/>
          <w:szCs w:val="24"/>
        </w:rPr>
        <w:t xml:space="preserve"> </w:t>
      </w:r>
      <w:r w:rsidRPr="00F31CFC">
        <w:rPr>
          <w:rFonts w:cs="Arial"/>
          <w:szCs w:val="24"/>
        </w:rPr>
        <w:t xml:space="preserve">The eRA Commons requires </w:t>
      </w:r>
      <w:r w:rsidR="00300415" w:rsidRPr="00F31CFC">
        <w:rPr>
          <w:rFonts w:cs="Arial"/>
          <w:szCs w:val="24"/>
        </w:rPr>
        <w:t>organizations</w:t>
      </w:r>
      <w:r w:rsidRPr="00F31CFC">
        <w:rPr>
          <w:rFonts w:cs="Arial"/>
          <w:szCs w:val="24"/>
        </w:rPr>
        <w:t xml:space="preserve"> to identify at least one </w:t>
      </w:r>
      <w:r w:rsidR="00F31CFC">
        <w:rPr>
          <w:rFonts w:cs="Arial"/>
          <w:szCs w:val="24"/>
        </w:rPr>
        <w:t>BO/</w:t>
      </w:r>
      <w:r w:rsidRPr="00F31CFC">
        <w:rPr>
          <w:rFonts w:cs="Arial"/>
          <w:szCs w:val="24"/>
        </w:rPr>
        <w:t>SO, wh</w:t>
      </w:r>
      <w:r w:rsidR="00300415" w:rsidRPr="00F31CFC">
        <w:rPr>
          <w:rFonts w:cs="Arial"/>
          <w:szCs w:val="24"/>
        </w:rPr>
        <w:t>o</w:t>
      </w:r>
      <w:r w:rsidRPr="00F31CFC">
        <w:rPr>
          <w:rFonts w:cs="Arial"/>
          <w:szCs w:val="24"/>
        </w:rPr>
        <w:t xml:space="preserve"> </w:t>
      </w:r>
      <w:r w:rsidR="00A41C2E">
        <w:rPr>
          <w:rFonts w:cs="Arial"/>
          <w:szCs w:val="24"/>
        </w:rPr>
        <w:t xml:space="preserve">is </w:t>
      </w:r>
      <w:r w:rsidRPr="00F31CFC">
        <w:rPr>
          <w:rFonts w:cs="Arial"/>
          <w:szCs w:val="24"/>
        </w:rPr>
        <w:t xml:space="preserve">the </w:t>
      </w:r>
      <w:r w:rsidR="00A41C2E">
        <w:rPr>
          <w:rFonts w:cs="Arial"/>
          <w:szCs w:val="24"/>
        </w:rPr>
        <w:t>BO entered in the Authorized Representative section on</w:t>
      </w:r>
      <w:r w:rsidRPr="00F31CFC">
        <w:rPr>
          <w:rFonts w:cs="Arial"/>
          <w:szCs w:val="24"/>
        </w:rPr>
        <w:t xml:space="preserve"> the SF-424, and </w:t>
      </w:r>
      <w:r w:rsidR="00A41C2E">
        <w:rPr>
          <w:rFonts w:cs="Arial"/>
          <w:szCs w:val="24"/>
        </w:rPr>
        <w:t xml:space="preserve">a </w:t>
      </w:r>
      <w:r w:rsidRPr="00F31CFC">
        <w:rPr>
          <w:rFonts w:cs="Arial"/>
          <w:szCs w:val="24"/>
        </w:rPr>
        <w:t>PD/PI in o</w:t>
      </w:r>
      <w:r w:rsidR="00A1699A" w:rsidRPr="00F31CFC">
        <w:rPr>
          <w:rFonts w:cs="Arial"/>
          <w:szCs w:val="24"/>
        </w:rPr>
        <w:t xml:space="preserve">rder to submit an application. </w:t>
      </w:r>
      <w:r w:rsidRPr="00F31CFC">
        <w:rPr>
          <w:rFonts w:cs="Arial"/>
          <w:szCs w:val="24"/>
        </w:rPr>
        <w:t xml:space="preserve">The primary </w:t>
      </w:r>
      <w:r w:rsidR="002B15FB">
        <w:rPr>
          <w:rFonts w:cs="Arial"/>
          <w:szCs w:val="24"/>
        </w:rPr>
        <w:t>BO/</w:t>
      </w:r>
      <w:r w:rsidRPr="00F31CFC">
        <w:rPr>
          <w:rFonts w:cs="Arial"/>
          <w:szCs w:val="24"/>
        </w:rPr>
        <w:t xml:space="preserve">SO must create the account for the PD/PI listed as the </w:t>
      </w:r>
      <w:r w:rsidR="00A41C2E">
        <w:rPr>
          <w:rFonts w:cs="Arial"/>
          <w:szCs w:val="24"/>
        </w:rPr>
        <w:t xml:space="preserve">person to contact regarding the application on </w:t>
      </w:r>
      <w:r w:rsidR="002B15FB">
        <w:rPr>
          <w:rFonts w:cs="Arial"/>
          <w:szCs w:val="24"/>
        </w:rPr>
        <w:t xml:space="preserve">page 2 of </w:t>
      </w:r>
      <w:r w:rsidR="00A41C2E">
        <w:rPr>
          <w:rFonts w:cs="Arial"/>
          <w:szCs w:val="24"/>
        </w:rPr>
        <w:t>the SF-424</w:t>
      </w:r>
      <w:r w:rsidR="00300415" w:rsidRPr="00F31CFC">
        <w:rPr>
          <w:rFonts w:cs="Arial"/>
          <w:color w:val="FF0000"/>
          <w:szCs w:val="24"/>
        </w:rPr>
        <w:t xml:space="preserve"> </w:t>
      </w:r>
      <w:r w:rsidR="00300415" w:rsidRPr="00F31CFC">
        <w:rPr>
          <w:rFonts w:cs="Arial"/>
          <w:szCs w:val="24"/>
        </w:rPr>
        <w:t>assigning that person the ‘PI’ role in Commons</w:t>
      </w:r>
      <w:r w:rsidR="00A1699A" w:rsidRPr="00F31CFC">
        <w:rPr>
          <w:rFonts w:cs="Arial"/>
          <w:szCs w:val="24"/>
        </w:rPr>
        <w:t xml:space="preserve">. </w:t>
      </w:r>
      <w:r w:rsidRPr="00F31CFC">
        <w:rPr>
          <w:rFonts w:cs="Arial"/>
          <w:szCs w:val="24"/>
        </w:rPr>
        <w:t>Note that you</w:t>
      </w:r>
      <w:r w:rsidR="00300415" w:rsidRPr="00F31CFC">
        <w:rPr>
          <w:rFonts w:cs="Arial"/>
          <w:szCs w:val="24"/>
        </w:rPr>
        <w:t xml:space="preserve"> must </w:t>
      </w:r>
      <w:r w:rsidR="00A41C2E">
        <w:rPr>
          <w:rFonts w:cs="Arial"/>
          <w:szCs w:val="24"/>
        </w:rPr>
        <w:t xml:space="preserve">also </w:t>
      </w:r>
      <w:r w:rsidR="00300415" w:rsidRPr="00F31CFC">
        <w:rPr>
          <w:rFonts w:cs="Arial"/>
          <w:szCs w:val="24"/>
        </w:rPr>
        <w:t>enter</w:t>
      </w:r>
      <w:r w:rsidRPr="00F31CFC">
        <w:rPr>
          <w:rFonts w:cs="Arial"/>
          <w:szCs w:val="24"/>
        </w:rPr>
        <w:t xml:space="preserve"> the</w:t>
      </w:r>
      <w:r w:rsidR="00300415" w:rsidRPr="00F31CFC">
        <w:rPr>
          <w:rFonts w:cs="Arial"/>
          <w:szCs w:val="24"/>
        </w:rPr>
        <w:t xml:space="preserve"> PD/PI’s</w:t>
      </w:r>
      <w:r w:rsidRPr="00F31CFC">
        <w:rPr>
          <w:rFonts w:cs="Arial"/>
          <w:szCs w:val="24"/>
        </w:rPr>
        <w:t xml:space="preserve"> Commons </w:t>
      </w:r>
      <w:r w:rsidR="00300415" w:rsidRPr="00F31CFC">
        <w:rPr>
          <w:rFonts w:cs="Arial"/>
          <w:szCs w:val="24"/>
        </w:rPr>
        <w:t xml:space="preserve">Username into </w:t>
      </w:r>
      <w:r w:rsidRPr="00F31CFC">
        <w:rPr>
          <w:rFonts w:cs="Arial"/>
          <w:szCs w:val="24"/>
        </w:rPr>
        <w:t>the ‘Applicant Identifier’ field of the SF-424 document</w:t>
      </w:r>
      <w:r w:rsidR="001C5AE0" w:rsidRPr="00F31CFC">
        <w:rPr>
          <w:rFonts w:cs="Arial"/>
          <w:szCs w:val="24"/>
        </w:rPr>
        <w:t xml:space="preserve"> (Line 4)</w:t>
      </w:r>
      <w:r w:rsidRPr="00F31CFC">
        <w:rPr>
          <w:rFonts w:cs="Arial"/>
          <w:szCs w:val="24"/>
        </w:rPr>
        <w:t>.</w:t>
      </w:r>
    </w:p>
    <w:p w14:paraId="127018B3" w14:textId="77777777" w:rsidR="00300415" w:rsidRPr="00AC34BE" w:rsidRDefault="00300415" w:rsidP="00AC34BE">
      <w:pPr>
        <w:contextualSpacing/>
        <w:rPr>
          <w:rFonts w:cs="Arial"/>
          <w:szCs w:val="24"/>
        </w:rPr>
      </w:pPr>
    </w:p>
    <w:p w14:paraId="119DDE05" w14:textId="0AAC46CE" w:rsidR="00553E80" w:rsidRPr="00AC34BE" w:rsidRDefault="00553E80" w:rsidP="007919AA">
      <w:pPr>
        <w:tabs>
          <w:tab w:val="left" w:pos="720"/>
        </w:tabs>
        <w:spacing w:after="100" w:afterAutospacing="1"/>
        <w:contextualSpacing/>
      </w:pPr>
      <w:r w:rsidRPr="00AC34BE">
        <w:rPr>
          <w:rFonts w:cs="Arial"/>
          <w:szCs w:val="24"/>
        </w:rPr>
        <w:t xml:space="preserve">You can find additional information about the eRA Commons registration process at </w:t>
      </w:r>
      <w:hyperlink r:id="rId39" w:history="1">
        <w:r w:rsidRPr="00AC34BE">
          <w:rPr>
            <w:rStyle w:val="Hyperlink"/>
            <w:rFonts w:cs="Arial"/>
            <w:szCs w:val="24"/>
          </w:rPr>
          <w:t>https://era.nih.gov/reg_accounts/register_commons.cfm</w:t>
        </w:r>
      </w:hyperlink>
      <w:r w:rsidRPr="00AC34BE">
        <w:rPr>
          <w:rFonts w:cs="Arial"/>
          <w:szCs w:val="24"/>
        </w:rPr>
        <w:t>.</w:t>
      </w:r>
    </w:p>
    <w:p w14:paraId="709B92CA" w14:textId="439BB9D6" w:rsidR="00553E80" w:rsidRPr="00AC34BE" w:rsidRDefault="004B61FB" w:rsidP="001A0EEC">
      <w:pPr>
        <w:pStyle w:val="Heading2"/>
      </w:pPr>
      <w:bookmarkStart w:id="234" w:name="_3._WRITE_AND"/>
      <w:bookmarkStart w:id="235" w:name="_3._WRITE_AND_1"/>
      <w:bookmarkStart w:id="236" w:name="_2._WRITE_AND"/>
      <w:bookmarkStart w:id="237" w:name="_Toc465087554"/>
      <w:bookmarkStart w:id="238" w:name="_Toc485307401"/>
      <w:bookmarkStart w:id="239" w:name="_Toc81577292"/>
      <w:bookmarkStart w:id="240" w:name="_Toc95729397"/>
      <w:bookmarkStart w:id="241" w:name="_Hlk83020562"/>
      <w:bookmarkEnd w:id="234"/>
      <w:bookmarkEnd w:id="235"/>
      <w:bookmarkEnd w:id="236"/>
      <w:r>
        <w:rPr>
          <w:szCs w:val="24"/>
        </w:rPr>
        <w:t>2</w:t>
      </w:r>
      <w:r w:rsidR="00553E80" w:rsidRPr="00576D27">
        <w:rPr>
          <w:szCs w:val="24"/>
        </w:rPr>
        <w:t>.</w:t>
      </w:r>
      <w:r w:rsidR="00553E80" w:rsidRPr="00576D27">
        <w:rPr>
          <w:szCs w:val="24"/>
        </w:rPr>
        <w:tab/>
        <w:t>WRITE</w:t>
      </w:r>
      <w:r w:rsidR="00553E80" w:rsidRPr="00AC34BE">
        <w:t xml:space="preserve"> AND COMPLETE APPLICATION</w:t>
      </w:r>
      <w:bookmarkEnd w:id="237"/>
      <w:bookmarkEnd w:id="238"/>
      <w:bookmarkEnd w:id="239"/>
      <w:bookmarkEnd w:id="240"/>
    </w:p>
    <w:p w14:paraId="15432AB2" w14:textId="697D92E9" w:rsidR="00553E80"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Pr="00AC34BE">
        <w:rPr>
          <w:rFonts w:cs="Arial"/>
          <w:b/>
          <w:bCs/>
          <w:szCs w:val="24"/>
        </w:rPr>
        <w:t xml:space="preserve"> 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634F1DAC" w14:textId="04E83E91" w:rsidR="001A0EEC" w:rsidRDefault="001A0EEC" w:rsidP="001A0EEC">
      <w:pPr>
        <w:pStyle w:val="ListParagraph"/>
        <w:numPr>
          <w:ilvl w:val="1"/>
          <w:numId w:val="83"/>
        </w:numPr>
        <w:tabs>
          <w:tab w:val="left" w:pos="1008"/>
        </w:tabs>
        <w:rPr>
          <w:rFonts w:cs="Arial"/>
          <w:b/>
          <w:bCs/>
          <w:szCs w:val="24"/>
        </w:rPr>
      </w:pPr>
      <w:bookmarkStart w:id="242" w:name="Paper_submission"/>
      <w:bookmarkStart w:id="243" w:name="_Hlk83020398"/>
      <w:bookmarkEnd w:id="241"/>
      <w:bookmarkEnd w:id="242"/>
      <w:r w:rsidRPr="001A0EEC">
        <w:rPr>
          <w:rFonts w:cs="Arial"/>
          <w:b/>
          <w:bCs/>
          <w:szCs w:val="24"/>
        </w:rPr>
        <w:t>Obtaining Paper Copies of Application Materials</w:t>
      </w:r>
    </w:p>
    <w:p w14:paraId="0B78220C" w14:textId="2F259E8B" w:rsidR="001A0EEC" w:rsidRDefault="007B60D6" w:rsidP="007B60D6">
      <w:pPr>
        <w:rPr>
          <w:rFonts w:cs="Arial"/>
          <w:b/>
          <w:bCs/>
          <w:szCs w:val="24"/>
        </w:rPr>
      </w:pPr>
      <w:r>
        <w:rPr>
          <w:rFonts w:cs="Arial"/>
          <w:szCs w:val="24"/>
        </w:rPr>
        <w:t>If your organization has difficulty accessing high-speed internet and cannot download the required documents, you may request a paper cop</w:t>
      </w:r>
      <w:r w:rsidR="007E10B1">
        <w:rPr>
          <w:rFonts w:cs="Arial"/>
          <w:szCs w:val="24"/>
        </w:rPr>
        <w:t>y</w:t>
      </w:r>
      <w:r>
        <w:rPr>
          <w:rFonts w:cs="Arial"/>
          <w:szCs w:val="24"/>
        </w:rPr>
        <w:t xml:space="preserve"> of the application materials.   Call the</w:t>
      </w:r>
      <w:r w:rsidRPr="00AC34BE">
        <w:rPr>
          <w:rFonts w:cs="Arial"/>
        </w:rPr>
        <w:t xml:space="preserve"> Division of Grant Review at 240-276-1199</w:t>
      </w:r>
      <w:r>
        <w:rPr>
          <w:rFonts w:cs="Arial"/>
        </w:rPr>
        <w:t xml:space="preserve"> for additional information on obtaining paper copies</w:t>
      </w:r>
      <w:r w:rsidRPr="00AC34BE">
        <w:rPr>
          <w:rFonts w:cs="Arial"/>
        </w:rPr>
        <w:t>.</w:t>
      </w:r>
    </w:p>
    <w:p w14:paraId="4CC9AC41" w14:textId="2281371B" w:rsidR="00CA0B1D" w:rsidRPr="006E1898" w:rsidRDefault="004B61FB" w:rsidP="006E1898">
      <w:pPr>
        <w:rPr>
          <w:b/>
          <w:bCs/>
        </w:rPr>
      </w:pPr>
      <w:bookmarkStart w:id="244" w:name="_3.1_Required_Application"/>
      <w:bookmarkEnd w:id="243"/>
      <w:bookmarkEnd w:id="244"/>
      <w:r w:rsidRPr="006E1898">
        <w:rPr>
          <w:b/>
          <w:bCs/>
        </w:rPr>
        <w:t>2</w:t>
      </w:r>
      <w:r w:rsidR="00553E80" w:rsidRPr="006E1898">
        <w:rPr>
          <w:b/>
          <w:bCs/>
        </w:rPr>
        <w:t>.</w:t>
      </w:r>
      <w:r w:rsidR="007E10B1">
        <w:rPr>
          <w:b/>
          <w:bCs/>
        </w:rPr>
        <w:t>2</w:t>
      </w:r>
      <w:r w:rsidR="00553E80" w:rsidRPr="006E1898">
        <w:rPr>
          <w:b/>
          <w:bCs/>
        </w:rPr>
        <w:tab/>
        <w:t>Required Application Components</w:t>
      </w:r>
    </w:p>
    <w:p w14:paraId="6FE21F4A" w14:textId="0C20B376" w:rsidR="006B2913" w:rsidRPr="00AC34BE" w:rsidRDefault="006B2913" w:rsidP="001A0EEC">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lastRenderedPageBreak/>
        <w:t>Standard Application Components</w:t>
      </w:r>
    </w:p>
    <w:p w14:paraId="267FBCE8" w14:textId="3C45A37A"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000B44F3">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245" w:name="_4._APPLY:_REQUIRED"/>
            <w:bookmarkEnd w:id="245"/>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000B44F3">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77777777" w:rsidR="00553E80" w:rsidRDefault="00553E80" w:rsidP="009409D5">
            <w:pPr>
              <w:spacing w:after="0"/>
              <w:rPr>
                <w:rFonts w:cs="Arial"/>
                <w:sz w:val="20"/>
              </w:rPr>
            </w:pPr>
            <w:r w:rsidRPr="00A821EC">
              <w:rPr>
                <w:rFonts w:cs="Arial"/>
                <w:sz w:val="20"/>
              </w:rPr>
              <w:t>This form must be completed by applicants for all SAMHSA grants</w:t>
            </w:r>
            <w:r w:rsidR="009409D5">
              <w:rPr>
                <w:rFonts w:cs="Arial"/>
                <w:sz w:val="20"/>
              </w:rPr>
              <w:t>.</w:t>
            </w:r>
            <w:r w:rsidRPr="00A821EC">
              <w:rPr>
                <w:rFonts w:cs="Arial"/>
                <w:sz w:val="20"/>
              </w:rPr>
              <w:t xml:space="preserve">  </w:t>
            </w:r>
          </w:p>
          <w:p w14:paraId="2D8FAEDF" w14:textId="77777777" w:rsidR="00A41C2E" w:rsidRPr="00300FFF" w:rsidRDefault="00A41C2E" w:rsidP="00A41C2E">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7C345B4D" w14:textId="77777777" w:rsidR="00A41C2E" w:rsidRPr="00300FFF" w:rsidRDefault="00A41C2E" w:rsidP="00C84053">
            <w:pPr>
              <w:numPr>
                <w:ilvl w:val="0"/>
                <w:numId w:val="63"/>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4. Applicant Identifier</w:t>
            </w:r>
            <w:r w:rsidRPr="00300FFF">
              <w:rPr>
                <w:rFonts w:cs="Arial"/>
                <w:sz w:val="20"/>
              </w:rPr>
              <w:t xml:space="preserve">; and the PD’s name, phone number and email address must be entered 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p>
          <w:p w14:paraId="7F9FA54F" w14:textId="77777777" w:rsidR="00A41C2E" w:rsidRPr="00300FFF" w:rsidRDefault="00A41C2E" w:rsidP="00C84053">
            <w:pPr>
              <w:numPr>
                <w:ilvl w:val="0"/>
                <w:numId w:val="63"/>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  The organization 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3B877CD6" w:rsidR="00553E80" w:rsidRPr="00A821EC" w:rsidRDefault="00356A5A" w:rsidP="00AC34BE">
            <w:pPr>
              <w:spacing w:after="0"/>
              <w:rPr>
                <w:rFonts w:cs="Arial"/>
                <w:sz w:val="20"/>
              </w:rPr>
            </w:pPr>
            <w:hyperlink r:id="rId40" w:history="1">
              <w:r w:rsidR="000B44F3">
                <w:rPr>
                  <w:rStyle w:val="Hyperlink"/>
                  <w:rFonts w:cs="Arial"/>
                  <w:sz w:val="20"/>
                </w:rPr>
                <w:t>Grants.gov/forms</w:t>
              </w:r>
            </w:hyperlink>
          </w:p>
        </w:tc>
      </w:tr>
      <w:tr w:rsidR="000B44F3" w:rsidRPr="00AC34BE" w14:paraId="3F3AEA0D" w14:textId="77777777" w:rsidTr="000B44F3">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2F879C8C"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p>
        </w:tc>
        <w:tc>
          <w:tcPr>
            <w:tcW w:w="1800" w:type="dxa"/>
            <w:shd w:val="clear" w:color="auto" w:fill="auto"/>
          </w:tcPr>
          <w:p w14:paraId="213311B4" w14:textId="043D56E6" w:rsidR="000B44F3" w:rsidRPr="00A821EC" w:rsidRDefault="00356A5A" w:rsidP="000B44F3">
            <w:pPr>
              <w:spacing w:after="0"/>
              <w:rPr>
                <w:rFonts w:cs="Arial"/>
                <w:sz w:val="20"/>
              </w:rPr>
            </w:pPr>
            <w:hyperlink r:id="rId41" w:history="1">
              <w:r w:rsidR="000B44F3">
                <w:rPr>
                  <w:rStyle w:val="Hyperlink"/>
                  <w:rFonts w:cs="Arial"/>
                  <w:sz w:val="20"/>
                </w:rPr>
                <w:t>Grants.gov/forms</w:t>
              </w:r>
            </w:hyperlink>
          </w:p>
        </w:tc>
      </w:tr>
      <w:tr w:rsidR="000B44F3" w:rsidRPr="00AC34BE" w14:paraId="28032352" w14:textId="77777777" w:rsidTr="000B44F3">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77777777" w:rsidR="000B44F3" w:rsidRPr="00A821EC" w:rsidRDefault="000B44F3" w:rsidP="000B44F3">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800" w:type="dxa"/>
            <w:shd w:val="clear" w:color="auto" w:fill="auto"/>
          </w:tcPr>
          <w:p w14:paraId="7F7E36A4" w14:textId="47DF5120" w:rsidR="000B44F3" w:rsidRPr="00A821EC" w:rsidRDefault="00356A5A" w:rsidP="000B44F3">
            <w:pPr>
              <w:tabs>
                <w:tab w:val="left" w:pos="90"/>
              </w:tabs>
              <w:rPr>
                <w:rFonts w:cs="Arial"/>
                <w:sz w:val="20"/>
              </w:rPr>
            </w:pPr>
            <w:hyperlink r:id="rId42" w:history="1">
              <w:r w:rsidR="00C52EB1">
                <w:rPr>
                  <w:rStyle w:val="Hyperlink"/>
                  <w:rFonts w:cs="Arial"/>
                  <w:sz w:val="20"/>
                </w:rPr>
                <w:t>Grants.gov/forms</w:t>
              </w:r>
            </w:hyperlink>
          </w:p>
        </w:tc>
      </w:tr>
      <w:tr w:rsidR="000B44F3" w:rsidRPr="00AC34BE" w14:paraId="56F928F4" w14:textId="77777777" w:rsidTr="000B44F3">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06559F9F"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Pr="00A821EC">
              <w:rPr>
                <w:rFonts w:cs="Arial"/>
                <w:sz w:val="20"/>
              </w:rPr>
              <w:t xml:space="preserve">It should include the project name, population(s) to be served (demographics and clinical characteristics), strategies/interventions, project goals and measurable objectives, including the number of people to be served annually and </w:t>
            </w:r>
            <w:r w:rsidRPr="00A821EC">
              <w:rPr>
                <w:rFonts w:cs="Arial"/>
                <w:sz w:val="20"/>
              </w:rPr>
              <w:lastRenderedPageBreak/>
              <w:t>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000B44F3">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7BD102C8"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 It cannot be longer than 10 pages.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000B44F3">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77777777"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77777777" w:rsidR="00C52EB1" w:rsidRPr="00A821EC" w:rsidRDefault="00356A5A" w:rsidP="00C52EB1">
            <w:pPr>
              <w:spacing w:after="0"/>
              <w:jc w:val="center"/>
              <w:rPr>
                <w:rFonts w:cs="Arial"/>
                <w:sz w:val="20"/>
              </w:rPr>
            </w:pPr>
            <w:hyperlink r:id="rId43"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000B44F3">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77777777"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76494EFF" w14:textId="77777777" w:rsidR="000B44F3" w:rsidRPr="00A821EC" w:rsidRDefault="00356A5A" w:rsidP="000B44F3">
            <w:pPr>
              <w:spacing w:after="0"/>
              <w:jc w:val="center"/>
              <w:rPr>
                <w:rFonts w:cs="Arial"/>
                <w:sz w:val="20"/>
              </w:rPr>
            </w:pPr>
            <w:hyperlink r:id="rId44" w:history="1">
              <w:r w:rsidR="000B44F3" w:rsidRPr="00A821EC">
                <w:rPr>
                  <w:rFonts w:cs="Arial"/>
                  <w:color w:val="0000FF"/>
                  <w:sz w:val="20"/>
                  <w:u w:val="single"/>
                </w:rPr>
                <w:t>SAMHSA Website</w:t>
              </w:r>
            </w:hyperlink>
          </w:p>
          <w:p w14:paraId="75687EE6" w14:textId="77777777" w:rsidR="000B44F3" w:rsidRPr="00A821EC" w:rsidRDefault="000B44F3" w:rsidP="000B44F3">
            <w:pPr>
              <w:spacing w:after="0"/>
              <w:rPr>
                <w:rFonts w:cs="Arial"/>
                <w:b/>
                <w:sz w:val="20"/>
              </w:rPr>
            </w:pPr>
          </w:p>
          <w:p w14:paraId="44D93DE8" w14:textId="77777777" w:rsidR="000B44F3" w:rsidRPr="00A821EC" w:rsidRDefault="000B44F3" w:rsidP="000B44F3">
            <w:pPr>
              <w:spacing w:after="0"/>
              <w:rPr>
                <w:rFonts w:cs="Arial"/>
                <w:b/>
                <w:sz w:val="20"/>
              </w:rPr>
            </w:pPr>
          </w:p>
        </w:tc>
      </w:tr>
      <w:tr w:rsidR="000B44F3" w:rsidRPr="00AC34BE" w14:paraId="55493F9E" w14:textId="77777777" w:rsidTr="000B44F3">
        <w:trPr>
          <w:trHeight w:val="1439"/>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77777777" w:rsidR="000B44F3" w:rsidRPr="00A821EC" w:rsidRDefault="000B44F3" w:rsidP="000B44F3">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771E0240" w14:textId="04A09590" w:rsidR="000B44F3" w:rsidRPr="00A821EC" w:rsidRDefault="00356A5A" w:rsidP="000B44F3">
            <w:pPr>
              <w:tabs>
                <w:tab w:val="left" w:pos="90"/>
              </w:tabs>
              <w:rPr>
                <w:rFonts w:cs="Arial"/>
                <w:sz w:val="20"/>
              </w:rPr>
            </w:pPr>
            <w:hyperlink r:id="rId45" w:history="1">
              <w:r w:rsidR="00C52EB1">
                <w:rPr>
                  <w:rStyle w:val="Hyperlink"/>
                  <w:rFonts w:cs="Arial"/>
                  <w:sz w:val="20"/>
                </w:rPr>
                <w:t>Grants.gov/forms</w:t>
              </w:r>
            </w:hyperlink>
          </w:p>
        </w:tc>
      </w:tr>
      <w:tr w:rsidR="000B44F3" w:rsidRPr="00AC34BE" w14:paraId="327710E7" w14:textId="77777777" w:rsidTr="000B44F3">
        <w:trPr>
          <w:trHeight w:val="926"/>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77777777" w:rsidR="000B44F3" w:rsidRPr="00FB1AA8" w:rsidRDefault="000B44F3" w:rsidP="000B44F3">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6AF52604" w14:textId="77777777" w:rsidR="004B61FB" w:rsidRDefault="004B61FB" w:rsidP="00AC34BE">
      <w:pPr>
        <w:tabs>
          <w:tab w:val="left" w:pos="0"/>
        </w:tabs>
        <w:rPr>
          <w:rFonts w:cs="Arial"/>
          <w:b/>
          <w:i/>
          <w:iCs/>
          <w:szCs w:val="24"/>
        </w:rPr>
      </w:pPr>
    </w:p>
    <w:p w14:paraId="7CE4F494" w14:textId="12C6AD5B" w:rsidR="00553E80" w:rsidRPr="001C297A" w:rsidRDefault="00553E80" w:rsidP="00AC34BE">
      <w:pPr>
        <w:tabs>
          <w:tab w:val="left" w:pos="0"/>
        </w:tabs>
        <w:rPr>
          <w:rFonts w:cs="Arial"/>
          <w:b/>
          <w:i/>
          <w:iCs/>
          <w:szCs w:val="24"/>
        </w:rPr>
      </w:pPr>
      <w:r w:rsidRPr="001C297A">
        <w:rPr>
          <w:rFonts w:cs="Arial"/>
          <w:b/>
          <w:i/>
          <w:iCs/>
          <w:szCs w:val="24"/>
        </w:rPr>
        <w:t>Supporting Documents</w:t>
      </w:r>
    </w:p>
    <w:p w14:paraId="7687BEC9" w14:textId="77777777" w:rsidR="00553E80" w:rsidRPr="00AC34BE"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001C297A">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lastRenderedPageBreak/>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004B61FB">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77777777"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46"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73F34F70" w14:textId="77777777" w:rsidR="00CA0B1D" w:rsidRPr="00A821EC" w:rsidRDefault="00356A5A" w:rsidP="00AC34BE">
            <w:pPr>
              <w:tabs>
                <w:tab w:val="left" w:pos="90"/>
              </w:tabs>
              <w:rPr>
                <w:rFonts w:cs="Arial"/>
                <w:sz w:val="20"/>
              </w:rPr>
            </w:pPr>
            <w:hyperlink r:id="rId47" w:history="1">
              <w:r w:rsidR="00CA0B1D" w:rsidRPr="00A821EC">
                <w:rPr>
                  <w:rFonts w:cs="Arial"/>
                  <w:color w:val="0000FF"/>
                  <w:sz w:val="20"/>
                  <w:u w:val="single"/>
                </w:rPr>
                <w:t>SAMHSA Website</w:t>
              </w:r>
            </w:hyperlink>
          </w:p>
        </w:tc>
      </w:tr>
      <w:tr w:rsidR="00CA0B1D" w:rsidRPr="00AC34BE" w14:paraId="295D9C54" w14:textId="77777777" w:rsidTr="004B61FB">
        <w:trPr>
          <w:trHeight w:val="1268"/>
        </w:trPr>
        <w:tc>
          <w:tcPr>
            <w:tcW w:w="558" w:type="dxa"/>
            <w:shd w:val="clear" w:color="auto" w:fill="auto"/>
          </w:tcPr>
          <w:p w14:paraId="79E4EFFD" w14:textId="77777777" w:rsidR="00CA0B1D" w:rsidRPr="00A821EC" w:rsidRDefault="00CA0B1D" w:rsidP="00AC34BE">
            <w:pPr>
              <w:jc w:val="center"/>
              <w:rPr>
                <w:rFonts w:cs="Arial"/>
                <w:sz w:val="20"/>
              </w:rPr>
            </w:pPr>
            <w:r w:rsidRPr="00A821EC">
              <w:rPr>
                <w:rFonts w:cs="Arial"/>
                <w:sz w:val="20"/>
              </w:rPr>
              <w:t>2</w:t>
            </w:r>
          </w:p>
        </w:tc>
        <w:tc>
          <w:tcPr>
            <w:tcW w:w="2340" w:type="dxa"/>
            <w:shd w:val="clear" w:color="auto" w:fill="auto"/>
          </w:tcPr>
          <w:p w14:paraId="5ED7AB5A" w14:textId="6D6EDFF8" w:rsidR="00CA0B1D" w:rsidRPr="009D399D" w:rsidRDefault="00CA0B1D" w:rsidP="00AC34BE">
            <w:pPr>
              <w:rPr>
                <w:rFonts w:cs="Arial"/>
                <w:sz w:val="20"/>
              </w:rPr>
            </w:pPr>
            <w:r w:rsidRPr="009D399D">
              <w:rPr>
                <w:rFonts w:cs="Arial"/>
                <w:sz w:val="20"/>
              </w:rPr>
              <w:t>Charitable Choice Form SMA 170</w:t>
            </w:r>
            <w:r w:rsidR="00C52EB1" w:rsidRPr="009D399D">
              <w:rPr>
                <w:rFonts w:cs="Arial"/>
                <w:sz w:val="20"/>
              </w:rPr>
              <w:t xml:space="preserve"> (Attachment 9)</w:t>
            </w:r>
          </w:p>
        </w:tc>
        <w:tc>
          <w:tcPr>
            <w:tcW w:w="5130" w:type="dxa"/>
            <w:shd w:val="clear" w:color="auto" w:fill="auto"/>
          </w:tcPr>
          <w:p w14:paraId="12D59203" w14:textId="77777777" w:rsidR="00CA0B1D" w:rsidRPr="00FB1AA8" w:rsidRDefault="00CA0B1D" w:rsidP="00AC34BE">
            <w:pPr>
              <w:tabs>
                <w:tab w:val="left" w:pos="90"/>
              </w:tabs>
              <w:rPr>
                <w:rFonts w:cs="Arial"/>
                <w:sz w:val="20"/>
                <w:highlight w:val="yellow"/>
              </w:rPr>
            </w:pPr>
            <w:r w:rsidRPr="009D399D">
              <w:rPr>
                <w:rFonts w:cs="Arial"/>
                <w:sz w:val="20"/>
              </w:rPr>
              <w:t xml:space="preserve">See Section IV-1 of the </w:t>
            </w:r>
            <w:r w:rsidR="00674EDF" w:rsidRPr="009D399D">
              <w:rPr>
                <w:rFonts w:cs="Arial"/>
                <w:sz w:val="20"/>
              </w:rPr>
              <w:t>NOFO</w:t>
            </w:r>
            <w:r w:rsidRPr="009D399D">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14:paraId="264F294D" w14:textId="77777777" w:rsidR="00CA0B1D" w:rsidRPr="00A821EC" w:rsidRDefault="00356A5A" w:rsidP="00AC34BE">
            <w:pPr>
              <w:tabs>
                <w:tab w:val="left" w:pos="90"/>
              </w:tabs>
              <w:rPr>
                <w:rFonts w:cs="Arial"/>
                <w:sz w:val="20"/>
              </w:rPr>
            </w:pPr>
            <w:hyperlink r:id="rId48" w:history="1">
              <w:r w:rsidR="00CA0B1D" w:rsidRPr="00A821EC">
                <w:rPr>
                  <w:rFonts w:cs="Arial"/>
                  <w:color w:val="0000FF"/>
                  <w:sz w:val="20"/>
                  <w:u w:val="single"/>
                </w:rPr>
                <w:t>SAMHSA Website</w:t>
              </w:r>
            </w:hyperlink>
          </w:p>
          <w:p w14:paraId="45F028E4" w14:textId="77777777" w:rsidR="00CA0B1D" w:rsidRPr="00A821EC" w:rsidRDefault="00CA0B1D" w:rsidP="00AC34BE">
            <w:pPr>
              <w:tabs>
                <w:tab w:val="left" w:pos="90"/>
              </w:tabs>
              <w:jc w:val="center"/>
              <w:rPr>
                <w:rFonts w:cs="Arial"/>
                <w:sz w:val="20"/>
              </w:rPr>
            </w:pPr>
          </w:p>
        </w:tc>
      </w:tr>
      <w:tr w:rsidR="00CA0B1D" w:rsidRPr="00AC34BE" w14:paraId="7EFB62C1" w14:textId="77777777" w:rsidTr="004B61FB">
        <w:tc>
          <w:tcPr>
            <w:tcW w:w="558" w:type="dxa"/>
            <w:shd w:val="clear" w:color="auto" w:fill="auto"/>
          </w:tcPr>
          <w:p w14:paraId="074312C5" w14:textId="77777777" w:rsidR="00CA0B1D" w:rsidRPr="00A821EC" w:rsidRDefault="00CA0B1D" w:rsidP="00AC34BE">
            <w:pPr>
              <w:jc w:val="center"/>
              <w:rPr>
                <w:rFonts w:cs="Arial"/>
                <w:sz w:val="20"/>
              </w:rPr>
            </w:pPr>
            <w:r w:rsidRPr="00A821EC">
              <w:rPr>
                <w:rFonts w:cs="Arial"/>
                <w:sz w:val="20"/>
              </w:rPr>
              <w:t>3</w:t>
            </w:r>
          </w:p>
        </w:tc>
        <w:tc>
          <w:tcPr>
            <w:tcW w:w="2340" w:type="dxa"/>
            <w:shd w:val="clear" w:color="auto" w:fill="auto"/>
          </w:tcPr>
          <w:p w14:paraId="3333B149" w14:textId="2FC06A67" w:rsidR="00CA0B1D" w:rsidRPr="00A821EC" w:rsidRDefault="00CA0B1D" w:rsidP="00AC34BE">
            <w:pPr>
              <w:rPr>
                <w:rFonts w:cs="Arial"/>
                <w:sz w:val="20"/>
              </w:rPr>
            </w:pPr>
            <w:r w:rsidRPr="00A821EC">
              <w:rPr>
                <w:rFonts w:cs="Arial"/>
                <w:sz w:val="20"/>
              </w:rPr>
              <w:t>Biographical Sketches and Job Descriptions</w:t>
            </w:r>
            <w:r w:rsidR="00C52EB1">
              <w:rPr>
                <w:rFonts w:cs="Arial"/>
                <w:sz w:val="20"/>
              </w:rPr>
              <w:t xml:space="preserve"> (Attachment </w:t>
            </w:r>
            <w:r w:rsidR="007E10B1">
              <w:rPr>
                <w:rFonts w:cs="Arial"/>
                <w:sz w:val="20"/>
              </w:rPr>
              <w:t>5)</w:t>
            </w:r>
          </w:p>
        </w:tc>
        <w:tc>
          <w:tcPr>
            <w:tcW w:w="5130" w:type="dxa"/>
            <w:shd w:val="clear" w:color="auto" w:fill="auto"/>
          </w:tcPr>
          <w:p w14:paraId="61250D51" w14:textId="245115D4" w:rsidR="00CA0B1D" w:rsidRPr="00A821EC" w:rsidRDefault="00CA0B1D" w:rsidP="00AC34BE">
            <w:pPr>
              <w:tabs>
                <w:tab w:val="left" w:pos="90"/>
              </w:tabs>
              <w:rPr>
                <w:rFonts w:cs="Arial"/>
                <w:sz w:val="20"/>
              </w:rPr>
            </w:pPr>
            <w:r w:rsidRPr="00A821EC">
              <w:rPr>
                <w:rFonts w:cs="Arial"/>
                <w:sz w:val="20"/>
              </w:rPr>
              <w:t xml:space="preserve">See </w:t>
            </w:r>
            <w:r w:rsidRPr="0080071B">
              <w:rPr>
                <w:rStyle w:val="Hyperlink"/>
                <w:rFonts w:cs="Arial"/>
                <w:color w:val="auto"/>
                <w:sz w:val="20"/>
                <w:u w:val="none"/>
              </w:rPr>
              <w:t xml:space="preserve">Appendix </w:t>
            </w:r>
            <w:r w:rsidR="00E22CA0">
              <w:rPr>
                <w:rStyle w:val="Hyperlink"/>
                <w:rFonts w:cs="Arial"/>
                <w:color w:val="auto"/>
                <w:sz w:val="20"/>
                <w:u w:val="none"/>
              </w:rPr>
              <w:t xml:space="preserve">G </w:t>
            </w:r>
            <w:r w:rsidRPr="00A821EC">
              <w:rPr>
                <w:rFonts w:cs="Arial"/>
                <w:sz w:val="20"/>
              </w:rPr>
              <w:t>of this document for additional instructions for completing these sections.</w:t>
            </w:r>
            <w:r w:rsidR="00C52EB1">
              <w:rPr>
                <w:rFonts w:cs="Arial"/>
                <w:sz w:val="20"/>
              </w:rPr>
              <w:t xml:space="preserve"> Formatting requirements outlined in Appendix B are not applicable for these documents.</w:t>
            </w:r>
          </w:p>
        </w:tc>
        <w:tc>
          <w:tcPr>
            <w:tcW w:w="1548" w:type="dxa"/>
            <w:shd w:val="clear" w:color="auto" w:fill="auto"/>
          </w:tcPr>
          <w:p w14:paraId="657CC76C" w14:textId="54EA1E21" w:rsidR="00CA0B1D" w:rsidRPr="00A821EC" w:rsidRDefault="000204E9" w:rsidP="00AC34BE">
            <w:pPr>
              <w:tabs>
                <w:tab w:val="left" w:pos="90"/>
              </w:tabs>
              <w:rPr>
                <w:rFonts w:cs="Arial"/>
                <w:sz w:val="20"/>
              </w:rPr>
            </w:pPr>
            <w:r w:rsidRPr="000204E9">
              <w:rPr>
                <w:sz w:val="20"/>
              </w:rPr>
              <w:t>NOFO:</w:t>
            </w:r>
            <w:r>
              <w:t xml:space="preserve"> </w:t>
            </w:r>
            <w:hyperlink w:anchor="_Appendix_G_–" w:history="1">
              <w:r w:rsidR="00CA0B1D" w:rsidRPr="008F4F3A">
                <w:rPr>
                  <w:rStyle w:val="Hyperlink"/>
                  <w:rFonts w:cs="Arial"/>
                  <w:sz w:val="20"/>
                </w:rPr>
                <w:t xml:space="preserve">Appendix </w:t>
              </w:r>
              <w:r w:rsidR="00E22CA0">
                <w:rPr>
                  <w:rStyle w:val="Hyperlink"/>
                  <w:rFonts w:cs="Arial"/>
                  <w:sz w:val="20"/>
                </w:rPr>
                <w:t>G</w:t>
              </w:r>
            </w:hyperlink>
            <w:r w:rsidR="005D1760" w:rsidRPr="00A821EC">
              <w:rPr>
                <w:rFonts w:cs="Arial"/>
                <w:sz w:val="20"/>
              </w:rPr>
              <w:t xml:space="preserve"> </w:t>
            </w:r>
          </w:p>
        </w:tc>
      </w:tr>
      <w:tr w:rsidR="00CA0B1D" w:rsidRPr="00AC34BE" w14:paraId="61B17B1C" w14:textId="77777777" w:rsidTr="004B61FB">
        <w:trPr>
          <w:trHeight w:val="1853"/>
        </w:trPr>
        <w:tc>
          <w:tcPr>
            <w:tcW w:w="558" w:type="dxa"/>
            <w:shd w:val="clear" w:color="auto" w:fill="auto"/>
          </w:tcPr>
          <w:p w14:paraId="0D08953B" w14:textId="77777777" w:rsidR="00CA0B1D" w:rsidRPr="00A821EC" w:rsidRDefault="00CA0B1D" w:rsidP="00AC34BE">
            <w:pPr>
              <w:jc w:val="center"/>
              <w:rPr>
                <w:rFonts w:cs="Arial"/>
                <w:sz w:val="20"/>
              </w:rPr>
            </w:pPr>
            <w:r w:rsidRPr="00A821EC">
              <w:rPr>
                <w:rFonts w:cs="Arial"/>
                <w:sz w:val="20"/>
              </w:rPr>
              <w:t>4</w:t>
            </w:r>
          </w:p>
        </w:tc>
        <w:tc>
          <w:tcPr>
            <w:tcW w:w="2340" w:type="dxa"/>
            <w:shd w:val="clear" w:color="auto" w:fill="auto"/>
          </w:tcPr>
          <w:p w14:paraId="1D51A984" w14:textId="3826B8D8"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7)</w:t>
            </w:r>
          </w:p>
        </w:tc>
        <w:tc>
          <w:tcPr>
            <w:tcW w:w="5130" w:type="dxa"/>
            <w:shd w:val="clear" w:color="auto" w:fill="auto"/>
          </w:tcPr>
          <w:p w14:paraId="60E0DF74" w14:textId="77777777" w:rsidR="00CA0B1D" w:rsidRPr="00A821EC" w:rsidRDefault="00CA0B1D" w:rsidP="00AC34BE">
            <w:pPr>
              <w:tabs>
                <w:tab w:val="left" w:pos="90"/>
              </w:tabs>
              <w:rPr>
                <w:rFonts w:cs="Arial"/>
                <w:sz w:val="20"/>
              </w:rPr>
            </w:pPr>
            <w:r w:rsidRPr="00A821EC">
              <w:rPr>
                <w:rFonts w:cs="Arial"/>
                <w:sz w:val="20"/>
              </w:rPr>
              <w:t xml:space="preserve">See the </w:t>
            </w:r>
            <w:r w:rsidR="00674EDF">
              <w:rPr>
                <w:rFonts w:cs="Arial"/>
                <w:sz w:val="20"/>
              </w:rPr>
              <w:t>NOFO</w:t>
            </w:r>
            <w:r w:rsidR="0043734B" w:rsidRPr="00A821EC">
              <w:rPr>
                <w:rFonts w:cs="Arial"/>
                <w:sz w:val="20"/>
              </w:rPr>
              <w:t xml:space="preserve"> </w:t>
            </w:r>
            <w:r w:rsidRPr="00A821EC">
              <w:rPr>
                <w:rFonts w:cs="Arial"/>
                <w:sz w:val="20"/>
              </w:rPr>
              <w:t>or requirements related to confidentiality, participant protecti</w:t>
            </w:r>
            <w:r w:rsidR="000B751D">
              <w:rPr>
                <w:rFonts w:cs="Arial"/>
                <w:sz w:val="20"/>
              </w:rPr>
              <w:t xml:space="preserve">on, and the protection of human </w:t>
            </w:r>
            <w:r w:rsidR="000B751D" w:rsidRPr="00A821EC">
              <w:rPr>
                <w:rFonts w:cs="Arial"/>
                <w:sz w:val="20"/>
              </w:rPr>
              <w:t>subject’s</w:t>
            </w:r>
            <w:r w:rsidRPr="00A821EC">
              <w:rPr>
                <w:rFonts w:cs="Arial"/>
                <w:sz w:val="20"/>
              </w:rPr>
              <w:t xml:space="preserve"> regulations. </w:t>
            </w:r>
          </w:p>
        </w:tc>
        <w:tc>
          <w:tcPr>
            <w:tcW w:w="1548" w:type="dxa"/>
            <w:shd w:val="clear" w:color="auto" w:fill="auto"/>
          </w:tcPr>
          <w:p w14:paraId="2DE94F51" w14:textId="07164485" w:rsidR="00CA0B1D" w:rsidRPr="00A821EC" w:rsidRDefault="00674EDF" w:rsidP="00AC34BE">
            <w:pPr>
              <w:tabs>
                <w:tab w:val="left" w:pos="90"/>
              </w:tabs>
              <w:contextualSpacing/>
              <w:rPr>
                <w:rFonts w:cs="Arial"/>
                <w:sz w:val="20"/>
              </w:rPr>
            </w:pPr>
            <w:r>
              <w:rPr>
                <w:rFonts w:cs="Arial"/>
                <w:sz w:val="20"/>
              </w:rPr>
              <w:t>NOFO</w:t>
            </w:r>
            <w:r w:rsidR="00CA0B1D" w:rsidRPr="00A821EC">
              <w:rPr>
                <w:rFonts w:cs="Arial"/>
                <w:sz w:val="20"/>
              </w:rPr>
              <w:t xml:space="preserve">:  See </w:t>
            </w:r>
            <w:hyperlink w:anchor="_Appendix_E_–" w:history="1">
              <w:r w:rsidR="00CA0B1D" w:rsidRPr="008F4F3A">
                <w:rPr>
                  <w:rStyle w:val="Hyperlink"/>
                  <w:rFonts w:cs="Arial"/>
                  <w:sz w:val="20"/>
                </w:rPr>
                <w:t>Appendix</w:t>
              </w:r>
              <w:r w:rsidR="005D1760" w:rsidRPr="008F4F3A">
                <w:rPr>
                  <w:rStyle w:val="Hyperlink"/>
                  <w:rFonts w:cs="Arial"/>
                  <w:sz w:val="20"/>
                </w:rPr>
                <w:t xml:space="preserve"> </w:t>
              </w:r>
              <w:r w:rsidR="00E22CA0">
                <w:rPr>
                  <w:rStyle w:val="Hyperlink"/>
                  <w:rFonts w:cs="Arial"/>
                  <w:sz w:val="20"/>
                </w:rPr>
                <w:t>D</w:t>
              </w:r>
            </w:hyperlink>
            <w:r w:rsidR="00CA0B1D" w:rsidRPr="0080071B">
              <w:rPr>
                <w:rStyle w:val="Hyperlink"/>
                <w:rFonts w:cs="Arial"/>
                <w:sz w:val="20"/>
              </w:rPr>
              <w:t xml:space="preserve"> </w:t>
            </w:r>
          </w:p>
          <w:p w14:paraId="6A9498A9" w14:textId="77777777" w:rsidR="00CA0B1D" w:rsidRPr="00A821EC" w:rsidRDefault="00CA0B1D" w:rsidP="00AC34BE">
            <w:pPr>
              <w:tabs>
                <w:tab w:val="left" w:pos="90"/>
              </w:tabs>
              <w:contextualSpacing/>
              <w:rPr>
                <w:rFonts w:cs="Arial"/>
                <w:sz w:val="20"/>
              </w:rPr>
            </w:pPr>
          </w:p>
        </w:tc>
      </w:tr>
      <w:tr w:rsidR="00CA0B1D" w:rsidRPr="00AC34BE" w14:paraId="22A457FF" w14:textId="77777777" w:rsidTr="004B61FB">
        <w:tc>
          <w:tcPr>
            <w:tcW w:w="558" w:type="dxa"/>
            <w:shd w:val="clear" w:color="auto" w:fill="auto"/>
          </w:tcPr>
          <w:p w14:paraId="70CCDAB4" w14:textId="77777777" w:rsidR="00CA0B1D" w:rsidRPr="00A821EC" w:rsidRDefault="00CA0B1D" w:rsidP="00AC34BE">
            <w:pPr>
              <w:jc w:val="center"/>
              <w:rPr>
                <w:rFonts w:cs="Arial"/>
                <w:sz w:val="20"/>
              </w:rPr>
            </w:pPr>
            <w:r w:rsidRPr="00A821EC">
              <w:rPr>
                <w:rFonts w:cs="Arial"/>
                <w:sz w:val="20"/>
              </w:rPr>
              <w:t>5</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130AA1FD"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xml:space="preserve">: </w:t>
            </w:r>
            <w:hyperlink w:anchor="_APPLICATION_SUBMISSION_REQUIREMENTS" w:history="1">
              <w:r w:rsidR="00CA0B1D" w:rsidRPr="00E22CA0">
                <w:rPr>
                  <w:rStyle w:val="Hyperlink"/>
                  <w:rFonts w:cs="Arial"/>
                  <w:sz w:val="20"/>
                </w:rPr>
                <w:t>Section IV</w:t>
              </w:r>
            </w:hyperlink>
            <w:r w:rsidR="00CA0B1D" w:rsidRPr="0080071B">
              <w:rPr>
                <w:rFonts w:cs="Arial"/>
                <w:sz w:val="20"/>
              </w:rPr>
              <w:t>.</w:t>
            </w:r>
          </w:p>
        </w:tc>
      </w:tr>
    </w:tbl>
    <w:p w14:paraId="6D6C388D" w14:textId="77777777" w:rsidR="004B61FB" w:rsidRPr="006E1898" w:rsidRDefault="004B61FB" w:rsidP="006E1898">
      <w:pPr>
        <w:rPr>
          <w:b/>
          <w:bCs/>
        </w:rPr>
      </w:pPr>
      <w:bookmarkStart w:id="246" w:name="_3._SUBMISSION_DATES"/>
      <w:bookmarkStart w:id="247" w:name="_3._APPLICATION_SUBMISSION"/>
      <w:bookmarkStart w:id="248" w:name="_4._INTERGOVERNMENTAL_REVIEW"/>
      <w:bookmarkStart w:id="249" w:name="_5._SUBMIT_APPLICATION:"/>
      <w:bookmarkStart w:id="250" w:name="_4.__"/>
      <w:bookmarkStart w:id="251" w:name="_Toc465087555"/>
      <w:bookmarkStart w:id="252" w:name="_Toc485307402"/>
      <w:bookmarkEnd w:id="246"/>
      <w:bookmarkEnd w:id="247"/>
      <w:bookmarkEnd w:id="248"/>
      <w:bookmarkEnd w:id="249"/>
      <w:bookmarkEnd w:id="250"/>
    </w:p>
    <w:p w14:paraId="58CDDDE7" w14:textId="755F341E" w:rsidR="004B61FB" w:rsidRPr="006E1898" w:rsidRDefault="004B61FB" w:rsidP="006E1898">
      <w:pPr>
        <w:rPr>
          <w:b/>
          <w:bCs/>
        </w:rPr>
      </w:pPr>
      <w:r w:rsidRPr="006E1898">
        <w:rPr>
          <w:b/>
          <w:bCs/>
        </w:rPr>
        <w:t>2.</w:t>
      </w:r>
      <w:r w:rsidR="007E10B1">
        <w:rPr>
          <w:b/>
          <w:bCs/>
        </w:rPr>
        <w:t>3</w:t>
      </w:r>
      <w:r w:rsidRPr="006E1898">
        <w:rPr>
          <w:b/>
          <w:bCs/>
        </w:rPr>
        <w:tab/>
        <w:t>Additional Documents for Submission (SAMHSA Website)</w:t>
      </w:r>
    </w:p>
    <w:p w14:paraId="50354F1D" w14:textId="2043310B" w:rsidR="00AC3A5E" w:rsidRDefault="004B61FB" w:rsidP="005D1760">
      <w:pPr>
        <w:tabs>
          <w:tab w:val="left" w:pos="1008"/>
        </w:tabs>
      </w:pPr>
      <w:r w:rsidRPr="00AC34BE">
        <w:rPr>
          <w:rFonts w:cs="Arial"/>
        </w:rPr>
        <w:t xml:space="preserve">You will find additional materials you will need to complete your application on the SAMHSA website at </w:t>
      </w:r>
      <w:hyperlink r:id="rId49" w:history="1">
        <w:r w:rsidRPr="00AC34BE">
          <w:rPr>
            <w:rStyle w:val="Hyperlink"/>
            <w:rFonts w:cs="Arial"/>
          </w:rPr>
          <w:t>http://www.samhsa.gov/grants/applying/forms-resources</w:t>
        </w:r>
      </w:hyperlink>
      <w:r w:rsidRPr="00AC34BE">
        <w:rPr>
          <w:rFonts w:cs="Arial"/>
        </w:rPr>
        <w:t>.</w:t>
      </w:r>
    </w:p>
    <w:p w14:paraId="7D896471" w14:textId="4CBD2F9D" w:rsidR="00CA0B1D" w:rsidRPr="00AC34BE" w:rsidRDefault="005D1760" w:rsidP="00AC34BE">
      <w:pPr>
        <w:pStyle w:val="Heading2"/>
        <w:rPr>
          <w:szCs w:val="24"/>
        </w:rPr>
      </w:pPr>
      <w:bookmarkStart w:id="253" w:name="_Toc81577293"/>
      <w:bookmarkStart w:id="254" w:name="_Toc95729398"/>
      <w:r>
        <w:rPr>
          <w:szCs w:val="24"/>
        </w:rPr>
        <w:t>3</w:t>
      </w:r>
      <w:r w:rsidR="00CA0B1D" w:rsidRPr="00AC34BE">
        <w:rPr>
          <w:szCs w:val="24"/>
        </w:rPr>
        <w:t xml:space="preserve">.    </w:t>
      </w:r>
      <w:r w:rsidR="00CA0B1D" w:rsidRPr="00AC34BE">
        <w:rPr>
          <w:szCs w:val="24"/>
        </w:rPr>
        <w:tab/>
        <w:t>SUBMIT APPLICATION</w:t>
      </w:r>
      <w:bookmarkEnd w:id="251"/>
      <w:bookmarkEnd w:id="252"/>
      <w:bookmarkEnd w:id="253"/>
      <w:bookmarkEnd w:id="254"/>
      <w:r w:rsidR="00CA0B1D" w:rsidRPr="00AC34BE">
        <w:rPr>
          <w:szCs w:val="24"/>
        </w:rPr>
        <w:t xml:space="preserve"> </w:t>
      </w:r>
    </w:p>
    <w:p w14:paraId="1ADF4667" w14:textId="10D871DB" w:rsidR="00CA0B1D" w:rsidRPr="006E1898" w:rsidRDefault="005D1760" w:rsidP="000204E9">
      <w:pPr>
        <w:ind w:left="720" w:hanging="720"/>
      </w:pPr>
      <w:r w:rsidRPr="006E1898">
        <w:rPr>
          <w:b/>
          <w:bCs/>
        </w:rPr>
        <w:t>3</w:t>
      </w:r>
      <w:r w:rsidR="00CA0B1D" w:rsidRPr="006E1898">
        <w:rPr>
          <w:b/>
          <w:bCs/>
        </w:rPr>
        <w:t>.1</w:t>
      </w:r>
      <w:r w:rsidR="00CA0B1D" w:rsidRPr="006E1898">
        <w:rPr>
          <w:b/>
          <w:bCs/>
        </w:rPr>
        <w:tab/>
        <w:t>Electronic Submission (</w:t>
      </w:r>
      <w:r w:rsidR="006B6A03" w:rsidRPr="006E1898">
        <w:rPr>
          <w:b/>
          <w:bCs/>
        </w:rPr>
        <w:t xml:space="preserve">eRA </w:t>
      </w:r>
      <w:r w:rsidR="007A17D0" w:rsidRPr="006E1898">
        <w:rPr>
          <w:b/>
          <w:bCs/>
        </w:rPr>
        <w:t>ASSIST</w:t>
      </w:r>
      <w:r w:rsidR="006B6A03" w:rsidRPr="006E1898">
        <w:rPr>
          <w:b/>
          <w:bCs/>
        </w:rPr>
        <w:t>, Grants.gov Workspace, or other S2S provider</w:t>
      </w:r>
      <w:r w:rsidR="00CA0B1D" w:rsidRPr="006E1898">
        <w:rPr>
          <w:b/>
          <w:bCs/>
        </w:rPr>
        <w:t>)</w:t>
      </w:r>
    </w:p>
    <w:p w14:paraId="029CA0EF" w14:textId="3F8864C2"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 </w:t>
      </w:r>
      <w:r w:rsidR="007662F4" w:rsidRPr="00AC34BE">
        <w:rPr>
          <w:rFonts w:cs="Arial"/>
        </w:rPr>
        <w:t>Information on each of these options is below:</w:t>
      </w:r>
    </w:p>
    <w:p w14:paraId="4DD69730" w14:textId="77777777" w:rsidR="007662F4" w:rsidRPr="00AC34BE" w:rsidRDefault="007662F4" w:rsidP="00AC34BE">
      <w:pPr>
        <w:autoSpaceDE w:val="0"/>
        <w:autoSpaceDN w:val="0"/>
        <w:adjustRightInd w:val="0"/>
        <w:spacing w:after="0"/>
        <w:rPr>
          <w:rFonts w:cs="Arial"/>
        </w:rPr>
      </w:pPr>
    </w:p>
    <w:p w14:paraId="3C72E648" w14:textId="77777777" w:rsidR="007662F4" w:rsidRPr="00AC34BE" w:rsidRDefault="007662F4" w:rsidP="00B67F7F">
      <w:pPr>
        <w:numPr>
          <w:ilvl w:val="0"/>
          <w:numId w:val="19"/>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w:t>
      </w:r>
      <w:r w:rsidRPr="00AC34BE">
        <w:rPr>
          <w:rFonts w:cs="Arial"/>
          <w:color w:val="000000"/>
          <w:szCs w:val="24"/>
        </w:rPr>
        <w:lastRenderedPageBreak/>
        <w:t>to SAMHSA and other participating agencies, and track grant applications.  [Note:  ASSIST requires an eRA Commons ID to access the system]</w:t>
      </w:r>
    </w:p>
    <w:p w14:paraId="1EF91A78" w14:textId="77777777" w:rsidR="007662F4" w:rsidRPr="00AC34BE" w:rsidRDefault="007662F4" w:rsidP="00B67F7F">
      <w:pPr>
        <w:numPr>
          <w:ilvl w:val="0"/>
          <w:numId w:val="19"/>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77777777"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 xml:space="preserve">. </w:t>
      </w:r>
      <w:r w:rsidRPr="00AC34BE">
        <w:rPr>
          <w:rFonts w:cs="Arial"/>
        </w:rPr>
        <w:t xml:space="preserve">The steps to submit your application are as follows: </w:t>
      </w:r>
    </w:p>
    <w:p w14:paraId="27492F6C" w14:textId="77777777" w:rsidR="007662F4" w:rsidRPr="00AC34BE" w:rsidRDefault="007662F4" w:rsidP="00AC34BE">
      <w:pPr>
        <w:rPr>
          <w:rStyle w:val="Hyperlink"/>
          <w:rFonts w:cs="Arial"/>
        </w:rPr>
      </w:pPr>
      <w:r w:rsidRPr="00AC34BE">
        <w:rPr>
          <w:rFonts w:cs="Arial"/>
        </w:rPr>
        <w:t xml:space="preserve">To submit to Grants.gov using ASSIST: </w:t>
      </w:r>
      <w:hyperlink r:id="rId50" w:history="1">
        <w:r w:rsidRPr="00AC34BE">
          <w:rPr>
            <w:rStyle w:val="Hyperlink"/>
            <w:rFonts w:cs="Arial"/>
          </w:rPr>
          <w:t>eRA Modules, User Guides, and Documentation | Electronic Research Administration (eRA)</w:t>
        </w:r>
      </w:hyperlink>
    </w:p>
    <w:p w14:paraId="3DAD0DEA" w14:textId="77777777" w:rsidR="007662F4" w:rsidRPr="00AC34BE" w:rsidRDefault="007662F4" w:rsidP="00AC34BE">
      <w:pPr>
        <w:spacing w:after="120"/>
        <w:rPr>
          <w:rFonts w:cs="Arial"/>
        </w:rPr>
      </w:pPr>
      <w:r w:rsidRPr="00AC34BE">
        <w:rPr>
          <w:rFonts w:cs="Arial"/>
        </w:rPr>
        <w:t>To submit to Grants.gov using the Grants.gov Workspace:</w:t>
      </w:r>
    </w:p>
    <w:p w14:paraId="32FB8F05" w14:textId="77777777" w:rsidR="007662F4" w:rsidRPr="00AC34BE" w:rsidRDefault="00356A5A" w:rsidP="00AC34BE">
      <w:pPr>
        <w:rPr>
          <w:rFonts w:cs="Arial"/>
        </w:rPr>
      </w:pPr>
      <w:hyperlink r:id="rId51" w:history="1">
        <w:r w:rsidR="007662F4" w:rsidRPr="00AC34BE">
          <w:rPr>
            <w:rStyle w:val="Hyperlink"/>
            <w:rFonts w:cs="Arial"/>
          </w:rPr>
          <w:t>http://www.grants.gov/web/grants/applicants/workspace-overview.html</w:t>
        </w:r>
      </w:hyperlink>
    </w:p>
    <w:p w14:paraId="77AA7174" w14:textId="644606A8" w:rsidR="007662F4" w:rsidRPr="006E1898" w:rsidRDefault="007662F4" w:rsidP="006E1898">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8027BD" w:rsidRPr="006E1898">
        <w:rPr>
          <w:rFonts w:eastAsia="Arial"/>
        </w:rPr>
        <w:t xml:space="preserve">All applications that are successfully submitted must be validated by Grants.gov before proceeding to the NIH eRA Commons system and validations.  </w:t>
      </w:r>
    </w:p>
    <w:p w14:paraId="29B590EF" w14:textId="674C14F3" w:rsidR="005D1760" w:rsidRPr="006E1898" w:rsidRDefault="005D1760" w:rsidP="001C297A">
      <w:bookmarkStart w:id="255" w:name="Waiver"/>
      <w:bookmarkEnd w:id="255"/>
      <w:r w:rsidRPr="006E1898">
        <w:rPr>
          <w:b/>
          <w:bCs/>
        </w:rPr>
        <w:t>3.2</w:t>
      </w:r>
      <w:r w:rsidRPr="006E1898">
        <w:rPr>
          <w:b/>
          <w:bCs/>
        </w:rPr>
        <w:tab/>
        <w:t>Waiver from Electronic Submission</w:t>
      </w:r>
    </w:p>
    <w:p w14:paraId="3585F412" w14:textId="77777777" w:rsidR="005D1760" w:rsidRPr="00AC34BE" w:rsidRDefault="005D1760" w:rsidP="005D1760">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6EF128CF" w14:textId="77777777" w:rsidR="005D1760" w:rsidRPr="00AC34BE" w:rsidRDefault="005D1760" w:rsidP="005D1760">
      <w:pPr>
        <w:rPr>
          <w:rFonts w:cs="Arial"/>
        </w:rPr>
      </w:pPr>
      <w:r w:rsidRPr="00AC34BE">
        <w:rPr>
          <w:rFonts w:cs="Arial"/>
        </w:rPr>
        <w:t xml:space="preserve">If you do not have the technology to apply online, or your physical location has no Internet connection, you may request a waiver of electronic submission. </w:t>
      </w:r>
      <w:r w:rsidRPr="001C297A">
        <w:rPr>
          <w:rFonts w:cs="Arial"/>
          <w:b/>
          <w:bCs/>
        </w:rPr>
        <w:t>You must send a written request to the Division of Grant Review at least 15 calendar days before the application due date.</w:t>
      </w:r>
      <w:r w:rsidRPr="00AC34BE">
        <w:rPr>
          <w:rFonts w:cs="Arial"/>
        </w:rPr>
        <w:t xml:space="preserve">  </w:t>
      </w:r>
    </w:p>
    <w:p w14:paraId="34B777F9" w14:textId="77777777" w:rsidR="005D1760" w:rsidRPr="00AC34BE" w:rsidRDefault="005D1760" w:rsidP="005D1760">
      <w:pPr>
        <w:rPr>
          <w:rFonts w:cs="Arial"/>
        </w:rPr>
      </w:pPr>
      <w:r w:rsidRPr="00AC34BE">
        <w:rPr>
          <w:rFonts w:cs="Arial"/>
        </w:rPr>
        <w:t>Direct any questions regarding the submission waiver process to the Division of Grant Review at 240-276-1199.</w:t>
      </w:r>
    </w:p>
    <w:p w14:paraId="62A98F7A" w14:textId="66033ADD" w:rsidR="005D1760" w:rsidRPr="006E1898" w:rsidRDefault="005D1760" w:rsidP="006E1898">
      <w:pPr>
        <w:rPr>
          <w:b/>
          <w:bCs/>
        </w:rPr>
      </w:pPr>
      <w:r w:rsidRPr="006E1898">
        <w:rPr>
          <w:b/>
          <w:bCs/>
        </w:rPr>
        <w:t>3.3</w:t>
      </w:r>
      <w:r w:rsidRPr="006E1898">
        <w:rPr>
          <w:b/>
          <w:bCs/>
        </w:rPr>
        <w:tab/>
        <w:t>Deadline</w:t>
      </w:r>
    </w:p>
    <w:p w14:paraId="1014DE8C" w14:textId="77777777"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Applications must be submitted to and validated successfully by Grants.gov and eRA Commons no later than 11:59 PM Eastern Time on the application due date.</w:t>
      </w:r>
      <w:r w:rsidR="009146E1">
        <w:rPr>
          <w:szCs w:val="24"/>
        </w:rPr>
        <w:t xml:space="preserve"> Applications submitted in Grants.gov after the application due date will not be considered for review.</w:t>
      </w:r>
    </w:p>
    <w:p w14:paraId="225DC2CD" w14:textId="77777777" w:rsidR="00CA0B1D" w:rsidRPr="00300FFF" w:rsidRDefault="00FA37CD" w:rsidP="00AC34BE">
      <w:pPr>
        <w:autoSpaceDE w:val="0"/>
        <w:autoSpaceDN w:val="0"/>
        <w:adjustRightInd w:val="0"/>
        <w:spacing w:after="0"/>
        <w:rPr>
          <w:rFonts w:cs="Arial"/>
          <w:b/>
          <w:color w:val="000000"/>
          <w:szCs w:val="24"/>
        </w:rPr>
      </w:pPr>
      <w:r w:rsidRPr="00300FFF">
        <w:rPr>
          <w:rFonts w:cs="Arial"/>
          <w:b/>
          <w:color w:val="000000"/>
          <w:szCs w:val="24"/>
        </w:rPr>
        <w:lastRenderedPageBreak/>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 xml:space="preserve">ied in the validation process.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 xml:space="preserve">determine if the application is complete and error-free.  </w:t>
      </w:r>
    </w:p>
    <w:p w14:paraId="0206FDB4" w14:textId="415EA861" w:rsidR="006752A7" w:rsidRDefault="006752A7" w:rsidP="006752A7">
      <w:pPr>
        <w:autoSpaceDE w:val="0"/>
        <w:autoSpaceDN w:val="0"/>
        <w:adjustRightInd w:val="0"/>
        <w:spacing w:after="0"/>
        <w:rPr>
          <w:rFonts w:cs="Arial"/>
          <w:color w:val="000000"/>
          <w:szCs w:val="24"/>
        </w:rPr>
      </w:pPr>
    </w:p>
    <w:p w14:paraId="676E641B" w14:textId="3D2C454B" w:rsidR="005D1760" w:rsidRPr="001C297A" w:rsidRDefault="005D1760" w:rsidP="001A0EEC">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13FA3F4" w14:textId="1CCF9D78" w:rsidR="006752A7" w:rsidRDefault="006752A7" w:rsidP="006752A7">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63D8CF72" w14:textId="77777777" w:rsidR="008F4F3A" w:rsidRPr="00AC34BE" w:rsidRDefault="008F4F3A" w:rsidP="006752A7">
      <w:pPr>
        <w:spacing w:after="0"/>
        <w:rPr>
          <w:rFonts w:cs="Arial"/>
          <w:color w:val="000000"/>
          <w:szCs w:val="24"/>
        </w:rPr>
      </w:pPr>
    </w:p>
    <w:p w14:paraId="44BDF8A0" w14:textId="77777777" w:rsidR="00DB547C" w:rsidRPr="00AC34BE" w:rsidRDefault="00CA0B1D" w:rsidP="00C84053">
      <w:pPr>
        <w:pStyle w:val="ListParagraph"/>
        <w:numPr>
          <w:ilvl w:val="0"/>
          <w:numId w:val="38"/>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52" w:history="1">
        <w:r w:rsidR="00326760" w:rsidRPr="009625F5">
          <w:rPr>
            <w:rStyle w:val="Hyperlink"/>
            <w:rFonts w:cs="Arial"/>
            <w:lang w:val="en"/>
          </w:rPr>
          <w:t>support@grants.gov</w:t>
        </w:r>
      </w:hyperlink>
      <w:r w:rsidR="00326760">
        <w:rPr>
          <w:rFonts w:cs="Arial"/>
          <w:color w:val="666666"/>
          <w:lang w:val="en"/>
        </w:rPr>
        <w:t xml:space="preserve"> </w:t>
      </w:r>
    </w:p>
    <w:p w14:paraId="46F7F75A" w14:textId="77777777" w:rsidR="00CA0B1D" w:rsidRPr="00AC34BE" w:rsidRDefault="00CA0B1D" w:rsidP="00C84053">
      <w:pPr>
        <w:pStyle w:val="ListParagraph"/>
        <w:numPr>
          <w:ilvl w:val="0"/>
          <w:numId w:val="38"/>
        </w:numPr>
        <w:tabs>
          <w:tab w:val="num" w:pos="900"/>
        </w:tabs>
        <w:rPr>
          <w:rFonts w:cs="Arial"/>
          <w:szCs w:val="24"/>
        </w:rPr>
      </w:pPr>
      <w:r w:rsidRPr="00AC34BE">
        <w:rPr>
          <w:rFonts w:cs="Arial"/>
          <w:szCs w:val="24"/>
        </w:rPr>
        <w:t>By phone: (toll-free) 1-800-518-4726 (1-800-518-</w:t>
      </w:r>
      <w:r w:rsidR="00B9628B">
        <w:rPr>
          <w:rFonts w:cs="Arial"/>
          <w:szCs w:val="24"/>
        </w:rPr>
        <w:t xml:space="preserve">GRANTS). </w:t>
      </w:r>
      <w:r w:rsidRPr="00AC34BE">
        <w:rPr>
          <w:rFonts w:cs="Arial"/>
          <w:szCs w:val="24"/>
        </w:rPr>
        <w:t>The Grants.gov Contact Center is available 24 hours a day, 7 days a week, excluding federal holidays.</w:t>
      </w:r>
    </w:p>
    <w:p w14:paraId="31D920BF" w14:textId="77777777"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71CA0C2F" w14:textId="77777777" w:rsidR="00CA0B1D" w:rsidRPr="00AC34BE" w:rsidRDefault="00CA0B1D" w:rsidP="00AC34BE">
      <w:pPr>
        <w:spacing w:after="0"/>
        <w:rPr>
          <w:rFonts w:cs="Arial"/>
        </w:rPr>
      </w:pPr>
    </w:p>
    <w:p w14:paraId="6F426E3E" w14:textId="0F9B33DD" w:rsidR="00CA0B1D"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50216AE5" w14:textId="77777777" w:rsidR="008F4F3A" w:rsidRPr="00AC34BE" w:rsidRDefault="008F4F3A" w:rsidP="00AC34BE">
      <w:pPr>
        <w:spacing w:after="0"/>
        <w:rPr>
          <w:rFonts w:cs="Arial"/>
          <w:color w:val="000000"/>
          <w:szCs w:val="24"/>
        </w:rPr>
      </w:pPr>
    </w:p>
    <w:p w14:paraId="37C48687" w14:textId="77777777" w:rsidR="00CA0B1D" w:rsidRPr="00AC34BE" w:rsidRDefault="00CA0B1D" w:rsidP="00C84053">
      <w:pPr>
        <w:pStyle w:val="ListParagraph"/>
        <w:numPr>
          <w:ilvl w:val="0"/>
          <w:numId w:val="39"/>
        </w:numPr>
        <w:tabs>
          <w:tab w:val="num" w:pos="900"/>
        </w:tabs>
        <w:rPr>
          <w:rFonts w:cs="Arial"/>
          <w:szCs w:val="24"/>
          <w:u w:val="single"/>
        </w:rPr>
      </w:pPr>
      <w:r w:rsidRPr="00AC34BE">
        <w:rPr>
          <w:rFonts w:cs="Arial"/>
          <w:szCs w:val="24"/>
        </w:rPr>
        <w:t xml:space="preserve">By e-mail: </w:t>
      </w:r>
      <w:hyperlink r:id="rId53" w:history="1">
        <w:r w:rsidRPr="00AC34BE">
          <w:rPr>
            <w:rFonts w:cs="Arial"/>
            <w:color w:val="0000FF"/>
            <w:szCs w:val="24"/>
            <w:u w:val="single"/>
          </w:rPr>
          <w:t>http://grants.nih.gov/support/index.html</w:t>
        </w:r>
      </w:hyperlink>
      <w:r w:rsidRPr="00AC34BE">
        <w:rPr>
          <w:rFonts w:cs="Arial"/>
          <w:color w:val="000000"/>
          <w:szCs w:val="24"/>
        </w:rPr>
        <w:t xml:space="preserve"> </w:t>
      </w:r>
    </w:p>
    <w:p w14:paraId="0969BAB8" w14:textId="77777777" w:rsidR="00CA0B1D" w:rsidRPr="00AC34BE" w:rsidRDefault="00CA0B1D" w:rsidP="00C84053">
      <w:pPr>
        <w:pStyle w:val="ListParagraph"/>
        <w:numPr>
          <w:ilvl w:val="0"/>
          <w:numId w:val="39"/>
        </w:numPr>
        <w:tabs>
          <w:tab w:val="num" w:pos="900"/>
        </w:tabs>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B06F6B" w:rsidRPr="00D66F69">
        <w:rPr>
          <w:rFonts w:cs="Arial"/>
          <w:szCs w:val="24"/>
        </w:rPr>
        <w:t xml:space="preserve">(press menu option 6 for SAMHSA). </w:t>
      </w:r>
      <w:r w:rsidRPr="00AC34BE">
        <w:rPr>
          <w:rFonts w:cs="Arial"/>
          <w:szCs w:val="24"/>
        </w:rPr>
        <w:t>The NIH eRA Service desk is available Monday – Friday, 7 a.m. to 8 p.m. Eastern Time, excluding federal holidays.</w:t>
      </w:r>
    </w:p>
    <w:p w14:paraId="382CD7DF" w14:textId="2D0EA337" w:rsidR="000D539C" w:rsidRDefault="000D539C" w:rsidP="001C297A">
      <w:pPr>
        <w:spacing w:after="0"/>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5984E86" w14:textId="77777777" w:rsidR="008F4F3A" w:rsidRPr="00AC34BE" w:rsidRDefault="008F4F3A" w:rsidP="001C297A">
      <w:pPr>
        <w:spacing w:after="0"/>
        <w:contextualSpacing/>
        <w:rPr>
          <w:rFonts w:cs="Arial"/>
        </w:rPr>
      </w:pPr>
    </w:p>
    <w:p w14:paraId="2B62543D" w14:textId="77777777" w:rsidR="000D539C" w:rsidRPr="00AC34BE" w:rsidRDefault="000D539C" w:rsidP="00C84053">
      <w:pPr>
        <w:pStyle w:val="ListParagraph"/>
        <w:numPr>
          <w:ilvl w:val="0"/>
          <w:numId w:val="40"/>
        </w:numPr>
        <w:rPr>
          <w:rFonts w:cs="Arial"/>
        </w:rPr>
      </w:pPr>
      <w:r w:rsidRPr="00AC34BE">
        <w:rPr>
          <w:rFonts w:cs="Arial"/>
        </w:rPr>
        <w:t xml:space="preserve">Access the ASSIST Online Help Site at:  </w:t>
      </w:r>
      <w:hyperlink r:id="rId54" w:history="1">
        <w:r w:rsidRPr="00AC34BE">
          <w:rPr>
            <w:rStyle w:val="Hyperlink"/>
            <w:rFonts w:cs="Arial"/>
          </w:rPr>
          <w:t>https://era.nih.gov/erahelp/assist/</w:t>
        </w:r>
      </w:hyperlink>
    </w:p>
    <w:p w14:paraId="764673E9" w14:textId="77777777" w:rsidR="000D539C" w:rsidRPr="00AC34BE" w:rsidRDefault="000D539C" w:rsidP="00C84053">
      <w:pPr>
        <w:pStyle w:val="ListParagraph"/>
        <w:numPr>
          <w:ilvl w:val="0"/>
          <w:numId w:val="40"/>
        </w:numPr>
        <w:rPr>
          <w:rFonts w:cs="Arial"/>
          <w:szCs w:val="24"/>
        </w:rPr>
      </w:pPr>
      <w:r w:rsidRPr="00AC34BE">
        <w:rPr>
          <w:rFonts w:cs="Arial"/>
        </w:rPr>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07D9A3FD" w14:textId="3C53CF2D" w:rsidR="008027BD" w:rsidRDefault="00CA0B1D" w:rsidP="00AC34BE">
      <w:pPr>
        <w:spacing w:after="200"/>
        <w:contextualSpacing/>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Pr="00AC34BE">
        <w:rPr>
          <w:rFonts w:cs="Arial"/>
          <w:szCs w:val="24"/>
        </w:rPr>
        <w:t xml:space="preserve">Many submission issues can be fixed within that time and you can attempt to re-submit.  </w:t>
      </w:r>
    </w:p>
    <w:p w14:paraId="365D2BD1" w14:textId="6CCC91DB" w:rsidR="00E249DE" w:rsidRPr="00AC34BE" w:rsidRDefault="005D1760" w:rsidP="00AC34BE">
      <w:pPr>
        <w:pStyle w:val="Heading2"/>
      </w:pPr>
      <w:bookmarkStart w:id="256" w:name="_5._AFTER_SUBMISSION"/>
      <w:bookmarkStart w:id="257" w:name="_Toc465087556"/>
      <w:bookmarkStart w:id="258" w:name="_Toc485307403"/>
      <w:bookmarkStart w:id="259" w:name="_Toc81577294"/>
      <w:bookmarkStart w:id="260" w:name="_Toc95729399"/>
      <w:bookmarkEnd w:id="256"/>
      <w:r>
        <w:t>4</w:t>
      </w:r>
      <w:r w:rsidR="00E249DE" w:rsidRPr="00AC34BE">
        <w:t>.</w:t>
      </w:r>
      <w:r w:rsidR="00E249DE" w:rsidRPr="00AC34BE">
        <w:tab/>
        <w:t>AFTER SUBMISSION</w:t>
      </w:r>
      <w:bookmarkEnd w:id="257"/>
      <w:bookmarkEnd w:id="258"/>
      <w:bookmarkEnd w:id="259"/>
      <w:bookmarkEnd w:id="260"/>
    </w:p>
    <w:p w14:paraId="2F66C991" w14:textId="7F0467C1" w:rsidR="00E249DE" w:rsidRPr="006E1898" w:rsidRDefault="005D1760" w:rsidP="006E1898">
      <w:pPr>
        <w:rPr>
          <w:b/>
          <w:bCs/>
        </w:rPr>
      </w:pPr>
      <w:r w:rsidRPr="006E1898">
        <w:rPr>
          <w:b/>
          <w:bCs/>
        </w:rPr>
        <w:t>4</w:t>
      </w:r>
      <w:r w:rsidR="00E249DE" w:rsidRPr="006E1898">
        <w:rPr>
          <w:b/>
          <w:bCs/>
        </w:rPr>
        <w:t>.1</w:t>
      </w:r>
      <w:r w:rsidR="00E249DE" w:rsidRPr="006E1898">
        <w:rPr>
          <w:b/>
          <w:bCs/>
        </w:rPr>
        <w:tab/>
        <w:t>System Validations and Tracking</w:t>
      </w:r>
    </w:p>
    <w:p w14:paraId="154F94F2" w14:textId="7E83BF07"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 xml:space="preserve">Receipt </w:t>
      </w:r>
      <w:r w:rsidRPr="00AC34BE">
        <w:rPr>
          <w:rStyle w:val="StyleBold"/>
          <w:rFonts w:cs="Arial"/>
        </w:rPr>
        <w:lastRenderedPageBreak/>
        <w:t>of the Grants.gov tracking number is the only indication that Grants.gov has successfully received a</w:t>
      </w:r>
      <w:r w:rsidR="00B9628B">
        <w:rPr>
          <w:rStyle w:val="StyleBold"/>
          <w:rFonts w:cs="Arial"/>
        </w:rPr>
        <w:t xml:space="preserve">nd validated your application.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 xml:space="preserve">.  </w:t>
      </w:r>
    </w:p>
    <w:p w14:paraId="2911D684" w14:textId="77777777"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Pr="00AC34BE">
        <w:rPr>
          <w:rFonts w:cs="Arial"/>
          <w:szCs w:val="24"/>
        </w:rPr>
        <w:t>If no problem is found, Grants.gov will allow the eRA system to retrieve the application and check it against its own agency business rules (eRA Commons Validations).</w:t>
      </w:r>
      <w:r w:rsidR="00686B2D">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77777777"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eRA Commons validations. </w:t>
      </w:r>
      <w:r w:rsidR="00625B45">
        <w:rPr>
          <w:rFonts w:cs="Arial"/>
        </w:rPr>
        <w:t xml:space="preserve">  </w:t>
      </w:r>
      <w:r w:rsidRPr="00AC34BE">
        <w:rPr>
          <w:rFonts w:cs="Arial"/>
          <w:szCs w:val="24"/>
        </w:rPr>
        <w:t>If no errors are found, the application will be assembled in eRA Commons</w:t>
      </w:r>
      <w:r w:rsidR="00E7609E" w:rsidRPr="00AC34BE">
        <w:rPr>
          <w:rFonts w:cs="Arial"/>
          <w:szCs w:val="24"/>
        </w:rPr>
        <w:t>.</w:t>
      </w:r>
      <w:r w:rsidR="00B9628B">
        <w:rPr>
          <w:rFonts w:cs="Arial"/>
          <w:szCs w:val="24"/>
        </w:rPr>
        <w:t xml:space="preserve"> </w:t>
      </w:r>
      <w:r w:rsidR="00FA37CD" w:rsidRPr="00AC34BE">
        <w:rPr>
          <w:rFonts w:cs="Arial"/>
          <w:szCs w:val="24"/>
        </w:rPr>
        <w:t>At this point, you can view your application in eRA commons.</w:t>
      </w:r>
      <w:r w:rsidR="005723AD" w:rsidRPr="00AC34BE">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F473ECF" w14:textId="1DD09789" w:rsidR="00E249DE" w:rsidRPr="00AC34BE" w:rsidRDefault="00E249DE" w:rsidP="00AC34BE">
      <w:pPr>
        <w:rPr>
          <w:rFonts w:cs="Arial"/>
          <w:b/>
          <w:color w:val="000000"/>
          <w:szCs w:val="24"/>
        </w:rPr>
      </w:pPr>
      <w:r w:rsidRPr="00AC34BE">
        <w:rPr>
          <w:rFonts w:cs="Arial"/>
          <w:szCs w:val="24"/>
        </w:rPr>
        <w:t>If errors are found</w:t>
      </w:r>
      <w:r w:rsidR="005D1760">
        <w:rPr>
          <w:rFonts w:cs="Arial"/>
          <w:szCs w:val="24"/>
        </w:rPr>
        <w:t xml:space="preserve"> during eRA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grants.gov validations that it will successfully </w:t>
      </w:r>
      <w:r w:rsidR="005D1760">
        <w:rPr>
          <w:rFonts w:cs="Arial"/>
          <w:color w:val="000000"/>
          <w:szCs w:val="24"/>
        </w:rPr>
        <w:t xml:space="preserve">pass eRA validations and will be </w:t>
      </w:r>
      <w:r w:rsidR="00625B45">
        <w:rPr>
          <w:rFonts w:cs="Arial"/>
          <w:color w:val="000000"/>
          <w:szCs w:val="24"/>
        </w:rPr>
        <w:t xml:space="preserve">received by SAMHSA. You must check your application status </w:t>
      </w:r>
      <w:r w:rsidR="00681DEA">
        <w:rPr>
          <w:rFonts w:cs="Arial"/>
          <w:color w:val="000000"/>
          <w:szCs w:val="24"/>
        </w:rPr>
        <w:t>in eRA Commons to</w:t>
      </w:r>
      <w:r w:rsidR="00625B45">
        <w:rPr>
          <w:rFonts w:cs="Arial"/>
          <w:color w:val="000000"/>
          <w:szCs w:val="24"/>
        </w:rPr>
        <w:t xml:space="preserve"> ensure that no errors were identified. It is critical that you allow for sufficient time to resubmit the application if errors are detected.</w:t>
      </w:r>
    </w:p>
    <w:p w14:paraId="4B416DF4" w14:textId="6652211C"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successful submission.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eRA Commons, be sure to review it carefully as this is what reviewers will see.  </w:t>
      </w:r>
    </w:p>
    <w:p w14:paraId="282412EB" w14:textId="77CD0DCE" w:rsidR="00E249DE" w:rsidRPr="006E1898" w:rsidRDefault="005D1760" w:rsidP="006E1898">
      <w:pPr>
        <w:rPr>
          <w:b/>
          <w:bCs/>
        </w:rPr>
      </w:pPr>
      <w:r w:rsidRPr="006E1898">
        <w:rPr>
          <w:b/>
          <w:bCs/>
        </w:rPr>
        <w:t>4</w:t>
      </w:r>
      <w:r w:rsidR="00E249DE" w:rsidRPr="006E1898">
        <w:rPr>
          <w:b/>
          <w:bCs/>
        </w:rPr>
        <w:t>.2</w:t>
      </w:r>
      <w:r w:rsidR="00E249DE" w:rsidRPr="006E1898">
        <w:rPr>
          <w:b/>
          <w:bCs/>
        </w:rPr>
        <w:tab/>
        <w:t xml:space="preserve">eRA Commons:  Warning </w:t>
      </w:r>
      <w:r w:rsidR="00216C7B" w:rsidRPr="006E1898">
        <w:rPr>
          <w:b/>
          <w:bCs/>
        </w:rPr>
        <w:t xml:space="preserve">vs. Error </w:t>
      </w:r>
      <w:r w:rsidR="00E249DE" w:rsidRPr="006E1898">
        <w:rPr>
          <w:b/>
          <w:bCs/>
        </w:rPr>
        <w:t>Notifications</w:t>
      </w:r>
    </w:p>
    <w:p w14:paraId="0AF67CB8" w14:textId="77777777" w:rsidR="00E249DE" w:rsidRPr="00AC34BE" w:rsidRDefault="00FA37CD" w:rsidP="00AC34BE">
      <w:pPr>
        <w:pStyle w:val="ListParagraph"/>
        <w:spacing w:after="0"/>
        <w:ind w:left="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 </w:t>
      </w:r>
      <w:r w:rsidR="008E7F40" w:rsidRPr="00AC34BE">
        <w:rPr>
          <w:rFonts w:cs="Arial"/>
        </w:rPr>
        <w:t>Take note that there is a</w:t>
      </w:r>
      <w:r w:rsidR="00E249DE" w:rsidRPr="00AC34BE">
        <w:rPr>
          <w:rFonts w:cs="Arial"/>
        </w:rPr>
        <w:t xml:space="preserve"> distinction between System Errors and System Warnings. </w:t>
      </w:r>
    </w:p>
    <w:p w14:paraId="2D1B4CED" w14:textId="77777777" w:rsidR="00E249DE" w:rsidRPr="00AC34BE" w:rsidRDefault="00E249DE" w:rsidP="00AC34BE">
      <w:pPr>
        <w:pStyle w:val="ListParagraph"/>
        <w:spacing w:after="0"/>
        <w:ind w:left="0"/>
        <w:rPr>
          <w:rFonts w:cs="Arial"/>
        </w:rPr>
      </w:pPr>
    </w:p>
    <w:p w14:paraId="0B62EEC7" w14:textId="7777777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 </w:t>
      </w:r>
      <w:r w:rsidRPr="00AC34BE">
        <w:rPr>
          <w:rFonts w:cs="Arial"/>
        </w:rPr>
        <w:t>The reason for the Warning will be i</w:t>
      </w:r>
      <w:r w:rsidR="00B9628B">
        <w:rPr>
          <w:rFonts w:cs="Arial"/>
        </w:rPr>
        <w:t xml:space="preserve">dentified in the notification.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D6EF120" w14:textId="77777777" w:rsidR="00E249DE" w:rsidRPr="00AC34BE" w:rsidRDefault="00E249DE" w:rsidP="00AC34BE">
      <w:pPr>
        <w:pStyle w:val="ListParagraph"/>
        <w:spacing w:after="0"/>
        <w:ind w:left="0"/>
        <w:rPr>
          <w:rFonts w:cs="Arial"/>
        </w:rPr>
      </w:pPr>
    </w:p>
    <w:p w14:paraId="5425589A" w14:textId="157899F2" w:rsidR="00E249D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Pr="00AC34BE">
        <w:rPr>
          <w:rFonts w:cs="Arial"/>
        </w:rPr>
        <w:t xml:space="preserve"> The word Error is used to characterize any </w:t>
      </w:r>
      <w:r w:rsidRPr="00AC34BE">
        <w:rPr>
          <w:rFonts w:cs="Arial"/>
        </w:rPr>
        <w:lastRenderedPageBreak/>
        <w:t>condition which causes the application to be deemed unacceptable for further consideration.</w:t>
      </w:r>
    </w:p>
    <w:p w14:paraId="4EB69395" w14:textId="77777777" w:rsidR="00A61CD5" w:rsidRPr="00AC34BE" w:rsidRDefault="00A61CD5" w:rsidP="00AC34BE">
      <w:pPr>
        <w:pStyle w:val="ListParagraph"/>
        <w:spacing w:after="0"/>
        <w:ind w:left="0"/>
        <w:rPr>
          <w:rFonts w:cs="Arial"/>
        </w:rPr>
      </w:pPr>
    </w:p>
    <w:p w14:paraId="191491A8" w14:textId="1097817D" w:rsidR="00E249DE" w:rsidRPr="006E1898" w:rsidRDefault="005D1760" w:rsidP="006E1898">
      <w:pPr>
        <w:rPr>
          <w:b/>
          <w:bCs/>
        </w:rPr>
      </w:pPr>
      <w:r w:rsidRPr="006E1898">
        <w:rPr>
          <w:b/>
          <w:bCs/>
        </w:rPr>
        <w:t>4</w:t>
      </w:r>
      <w:r w:rsidR="00E249DE" w:rsidRPr="006E1898">
        <w:rPr>
          <w:b/>
          <w:bCs/>
        </w:rPr>
        <w:t>.3</w:t>
      </w:r>
      <w:r w:rsidR="00E249DE" w:rsidRPr="006E1898">
        <w:rPr>
          <w:b/>
          <w:bCs/>
        </w:rPr>
        <w:tab/>
        <w:t>System or Technical Issues</w:t>
      </w:r>
    </w:p>
    <w:p w14:paraId="4524A722" w14:textId="40CB8D61"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Pr="00AC34BE">
        <w:rPr>
          <w:rFonts w:cs="Arial"/>
        </w:rPr>
        <w:t xml:space="preserve">SAMHSA highly recommends contacting the eRA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261" w:name="_5.4_Resubmitting_a"/>
      <w:bookmarkEnd w:id="261"/>
      <w:r w:rsidRPr="006E1898">
        <w:rPr>
          <w:b/>
          <w:bCs/>
        </w:rPr>
        <w:t>4</w:t>
      </w:r>
      <w:r w:rsidR="00E249DE" w:rsidRPr="006E1898">
        <w:rPr>
          <w:b/>
          <w:bCs/>
        </w:rPr>
        <w:t>.4</w:t>
      </w:r>
      <w:r w:rsidR="00E249DE" w:rsidRPr="006E1898">
        <w:rPr>
          <w:b/>
          <w:bCs/>
        </w:rPr>
        <w:tab/>
        <w:t>Resubmitting a Changed/Corrected Application</w:t>
      </w:r>
    </w:p>
    <w:p w14:paraId="0C10188E" w14:textId="77777777"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55" w:history="1">
        <w:r w:rsidR="00E7609E" w:rsidRPr="00AC34BE">
          <w:rPr>
            <w:rStyle w:val="Hyperlink"/>
            <w:rFonts w:cs="Arial"/>
          </w:rPr>
          <w:t>dgr.applications@samhsa.hhs.gov</w:t>
        </w:r>
      </w:hyperlink>
      <w:r w:rsidRPr="00AC34BE">
        <w:rPr>
          <w:rFonts w:cs="Arial"/>
        </w:rPr>
        <w:t xml:space="preserve"> and provide the following:</w:t>
      </w:r>
    </w:p>
    <w:p w14:paraId="608AB47C" w14:textId="77777777" w:rsidR="00E249DE" w:rsidRPr="00AC34BE" w:rsidRDefault="00E249DE" w:rsidP="00AC34BE">
      <w:pPr>
        <w:pStyle w:val="ListParagraph"/>
        <w:spacing w:after="200"/>
        <w:ind w:left="0"/>
        <w:rPr>
          <w:rFonts w:cs="Arial"/>
        </w:rPr>
      </w:pPr>
    </w:p>
    <w:p w14:paraId="443ADC07" w14:textId="77777777" w:rsidR="00E249DE" w:rsidRPr="00AC34BE" w:rsidRDefault="00E249DE" w:rsidP="00B67F7F">
      <w:pPr>
        <w:pStyle w:val="ListParagraph"/>
        <w:numPr>
          <w:ilvl w:val="0"/>
          <w:numId w:val="17"/>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2117D05C" w14:textId="77777777"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29A12EC4" w14:textId="77777777" w:rsidR="00E249DE" w:rsidRPr="00AC34BE" w:rsidRDefault="00E249DE" w:rsidP="00AC34BE">
      <w:pPr>
        <w:spacing w:after="200"/>
        <w:contextualSpacing/>
        <w:rPr>
          <w:rFonts w:cs="Arial"/>
        </w:rPr>
      </w:pPr>
    </w:p>
    <w:p w14:paraId="278BEAC6" w14:textId="254B82BC" w:rsidR="00433F64" w:rsidRDefault="00E249DE" w:rsidP="00AC34BE">
      <w:pPr>
        <w:rPr>
          <w:rFonts w:cs="Arial"/>
        </w:rPr>
      </w:pPr>
      <w:r w:rsidRPr="00AC34BE">
        <w:rPr>
          <w:rFonts w:cs="Arial"/>
        </w:rPr>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p>
    <w:p w14:paraId="44D225DB" w14:textId="77777777" w:rsidR="00876DE1" w:rsidRDefault="00876DE1" w:rsidP="00AC34BE">
      <w:pPr>
        <w:rPr>
          <w:rFonts w:cs="Arial"/>
        </w:rPr>
      </w:pPr>
    </w:p>
    <w:p w14:paraId="4D0323E4" w14:textId="77777777" w:rsidR="00876DE1" w:rsidRDefault="00D66F69" w:rsidP="00D66F69">
      <w:pPr>
        <w:spacing w:after="0"/>
        <w:rPr>
          <w:rFonts w:cs="Arial"/>
        </w:rPr>
      </w:pPr>
      <w:r>
        <w:rPr>
          <w:rFonts w:cs="Arial"/>
        </w:rPr>
        <w:br w:type="page"/>
      </w:r>
    </w:p>
    <w:p w14:paraId="0C84B9CC" w14:textId="640CAB2A" w:rsidR="00F17053" w:rsidRDefault="00347739" w:rsidP="00F5108C">
      <w:pPr>
        <w:pStyle w:val="Heading1"/>
        <w:spacing w:after="0"/>
        <w:jc w:val="center"/>
      </w:pPr>
      <w:bookmarkStart w:id="262" w:name="_Appendix_B_-"/>
      <w:bookmarkStart w:id="263" w:name="_Toc81577295"/>
      <w:bookmarkStart w:id="264" w:name="_Toc95729400"/>
      <w:bookmarkEnd w:id="262"/>
      <w:r w:rsidRPr="00AC34BE">
        <w:lastRenderedPageBreak/>
        <w:t xml:space="preserve">Appendix B - </w:t>
      </w:r>
      <w:r w:rsidR="000D539C" w:rsidRPr="00AC34BE">
        <w:t>Formatting Requirements</w:t>
      </w:r>
      <w:r w:rsidR="00B24A31" w:rsidRPr="00AC34BE">
        <w:t xml:space="preserve"> and System</w:t>
      </w:r>
      <w:bookmarkStart w:id="265" w:name="_Validation"/>
      <w:bookmarkStart w:id="266" w:name="_Toc485367457"/>
      <w:bookmarkStart w:id="267" w:name="_Toc485911374"/>
      <w:bookmarkStart w:id="268" w:name="_Toc487192374"/>
      <w:bookmarkStart w:id="269" w:name="_Toc488305944"/>
      <w:bookmarkStart w:id="270" w:name="_Toc488319880"/>
      <w:bookmarkStart w:id="271" w:name="_Toc489000463"/>
      <w:bookmarkEnd w:id="265"/>
      <w:r w:rsidR="00F17053">
        <w:t xml:space="preserve"> </w:t>
      </w:r>
      <w:r w:rsidR="00B24A31" w:rsidRPr="00AC34BE">
        <w:t>Validation</w:t>
      </w:r>
      <w:bookmarkEnd w:id="263"/>
      <w:bookmarkEnd w:id="264"/>
      <w:bookmarkEnd w:id="266"/>
      <w:bookmarkEnd w:id="267"/>
      <w:bookmarkEnd w:id="268"/>
      <w:bookmarkEnd w:id="269"/>
      <w:bookmarkEnd w:id="270"/>
      <w:bookmarkEnd w:id="271"/>
    </w:p>
    <w:p w14:paraId="5AD88406" w14:textId="77777777" w:rsidR="00F5108C" w:rsidRPr="00F5108C" w:rsidRDefault="00F5108C" w:rsidP="00F5108C"/>
    <w:p w14:paraId="3F4DCDDF" w14:textId="77777777" w:rsidR="00EE68A1" w:rsidRDefault="000D539C" w:rsidP="00C84053">
      <w:pPr>
        <w:pStyle w:val="Heading2"/>
        <w:numPr>
          <w:ilvl w:val="0"/>
          <w:numId w:val="53"/>
        </w:numPr>
        <w:tabs>
          <w:tab w:val="clear" w:pos="720"/>
          <w:tab w:val="left" w:pos="0"/>
        </w:tabs>
        <w:ind w:left="0" w:firstLine="0"/>
      </w:pPr>
      <w:bookmarkStart w:id="272" w:name="_Toc453857956"/>
      <w:bookmarkStart w:id="273" w:name="_Toc453859628"/>
      <w:bookmarkStart w:id="274" w:name="_Toc453937183"/>
      <w:bookmarkStart w:id="275" w:name="_Toc454270668"/>
      <w:bookmarkStart w:id="276" w:name="_Toc465087559"/>
      <w:bookmarkStart w:id="277" w:name="_Toc485307404"/>
      <w:bookmarkStart w:id="278" w:name="_Toc81577296"/>
      <w:bookmarkStart w:id="279" w:name="_Toc95729401"/>
      <w:r w:rsidRPr="00AC34BE">
        <w:t xml:space="preserve">SAMHSA </w:t>
      </w:r>
      <w:bookmarkEnd w:id="272"/>
      <w:bookmarkEnd w:id="273"/>
      <w:bookmarkEnd w:id="274"/>
      <w:bookmarkEnd w:id="275"/>
      <w:r w:rsidRPr="00AC34BE">
        <w:t>FORMATTING REQUIREMENTS</w:t>
      </w:r>
      <w:bookmarkEnd w:id="276"/>
      <w:bookmarkEnd w:id="277"/>
      <w:bookmarkEnd w:id="278"/>
      <w:bookmarkEnd w:id="279"/>
    </w:p>
    <w:p w14:paraId="26DFA8DF" w14:textId="77777777" w:rsidR="000D539C" w:rsidRPr="00EE68A1" w:rsidRDefault="000D539C" w:rsidP="001C297A">
      <w:pPr>
        <w:ind w:left="720"/>
        <w:rPr>
          <w:bCs/>
        </w:rPr>
      </w:pPr>
      <w:r w:rsidRPr="00EE68A1">
        <w:t>SAMHSA’s goal is to review all application</w:t>
      </w:r>
      <w:r w:rsidR="00B9628B">
        <w:t xml:space="preserve">s submitted for grant funding. </w:t>
      </w:r>
      <w:r w:rsidRPr="00EE68A1">
        <w:t>However, this goal must be balanced against SAMHSA’s obligation to ensure equitabl</w:t>
      </w:r>
      <w:r w:rsidR="00B9628B">
        <w:t xml:space="preserve">e treatment of applications. </w:t>
      </w:r>
      <w:r w:rsidRPr="00EE68A1">
        <w:t>For this reason, SAMHSA has established certain formatting requirements for its applications.</w:t>
      </w:r>
      <w:r w:rsidR="00B9628B">
        <w:rPr>
          <w:bCs/>
        </w:rPr>
        <w:t xml:space="preserve"> </w:t>
      </w:r>
      <w:r w:rsidRPr="00EE68A1">
        <w:rPr>
          <w:bCs/>
        </w:rPr>
        <w:t>See below for a list of formatting requirements required by SAMHSA:</w:t>
      </w:r>
    </w:p>
    <w:p w14:paraId="6D5E4A13" w14:textId="77777777" w:rsidR="000D539C" w:rsidRPr="00AC34BE" w:rsidRDefault="000D539C" w:rsidP="00B67F7F">
      <w:pPr>
        <w:numPr>
          <w:ilvl w:val="0"/>
          <w:numId w:val="18"/>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Pr="00AC34BE">
        <w:rPr>
          <w:rFonts w:cs="Arial"/>
          <w:szCs w:val="24"/>
        </w:rPr>
        <w:t xml:space="preserve">You may use Times New Roman 10 only for charts or tables.  </w:t>
      </w:r>
    </w:p>
    <w:p w14:paraId="554CBDA7" w14:textId="5BFEDB33" w:rsidR="000D539C" w:rsidRPr="00681DEA" w:rsidRDefault="000D539C" w:rsidP="00B67F7F">
      <w:pPr>
        <w:numPr>
          <w:ilvl w:val="0"/>
          <w:numId w:val="18"/>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eRA Commons and will not be reviewed.</w:t>
      </w:r>
      <w:r w:rsidR="00AC3A5E">
        <w:rPr>
          <w:rFonts w:cs="Arial"/>
          <w:b/>
          <w:szCs w:val="24"/>
        </w:rPr>
        <w:t xml:space="preserve"> See Section 3 below for more details on PDF requirements.</w:t>
      </w:r>
    </w:p>
    <w:p w14:paraId="7C148828" w14:textId="5CE3260F" w:rsidR="000D539C" w:rsidRPr="00AC34BE" w:rsidRDefault="000D539C" w:rsidP="00B67F7F">
      <w:pPr>
        <w:numPr>
          <w:ilvl w:val="0"/>
          <w:numId w:val="18"/>
        </w:numPr>
        <w:tabs>
          <w:tab w:val="left" w:pos="1080"/>
        </w:tabs>
        <w:rPr>
          <w:rFonts w:cs="Arial"/>
          <w:szCs w:val="24"/>
        </w:rPr>
      </w:pPr>
      <w:r w:rsidRPr="00AC34BE">
        <w:rPr>
          <w:rFonts w:cs="Arial"/>
          <w:szCs w:val="24"/>
        </w:rPr>
        <w:t>To ensure equity among applications,</w:t>
      </w:r>
      <w:r w:rsidR="00AC3A5E">
        <w:rPr>
          <w:rFonts w:cs="Arial"/>
          <w:szCs w:val="24"/>
        </w:rPr>
        <w:t xml:space="preserve"> the</w:t>
      </w:r>
      <w:r w:rsidRPr="00AC34BE">
        <w:rPr>
          <w:rFonts w:cs="Arial"/>
          <w:szCs w:val="24"/>
        </w:rPr>
        <w:t xml:space="preserve"> </w:t>
      </w:r>
      <w:r w:rsidR="00AC3A5E">
        <w:rPr>
          <w:rFonts w:cs="Arial"/>
          <w:szCs w:val="24"/>
        </w:rPr>
        <w:t>10-</w:t>
      </w:r>
      <w:r w:rsidRPr="00AC34BE">
        <w:rPr>
          <w:rFonts w:cs="Arial"/>
          <w:szCs w:val="24"/>
        </w:rPr>
        <w:t>page limit</w:t>
      </w:r>
      <w:r w:rsidR="00AC3A5E">
        <w:rPr>
          <w:rFonts w:cs="Arial"/>
          <w:szCs w:val="24"/>
        </w:rPr>
        <w:t xml:space="preserve"> </w:t>
      </w:r>
      <w:r w:rsidRPr="00AC34BE">
        <w:rPr>
          <w:rFonts w:cs="Arial"/>
          <w:szCs w:val="24"/>
        </w:rPr>
        <w:t>for the Project Narrative cannot be exceeded.</w:t>
      </w:r>
      <w:r w:rsidR="00456BEB">
        <w:rPr>
          <w:rFonts w:cs="Arial"/>
          <w:szCs w:val="24"/>
        </w:rPr>
        <w:t xml:space="preserve">  If an application exceeds the 10-page limit</w:t>
      </w:r>
      <w:r w:rsidR="007E10B1">
        <w:rPr>
          <w:rFonts w:cs="Arial"/>
          <w:szCs w:val="24"/>
        </w:rPr>
        <w:t>,</w:t>
      </w:r>
      <w:r w:rsidR="00456BEB">
        <w:rPr>
          <w:rFonts w:cs="Arial"/>
          <w:szCs w:val="24"/>
        </w:rPr>
        <w:t xml:space="preserve"> the application will not be reviewed.</w:t>
      </w:r>
      <w:r w:rsidRPr="00AC34BE">
        <w:rPr>
          <w:rFonts w:cs="Arial"/>
          <w:szCs w:val="24"/>
        </w:rPr>
        <w:t xml:space="preserve">  </w:t>
      </w:r>
    </w:p>
    <w:p w14:paraId="3AB8543A" w14:textId="77777777" w:rsidR="000D539C" w:rsidRPr="00AC34BE" w:rsidRDefault="000D539C" w:rsidP="00B67F7F">
      <w:pPr>
        <w:numPr>
          <w:ilvl w:val="0"/>
          <w:numId w:val="18"/>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0F53CC">
      <w:pPr>
        <w:pStyle w:val="ListParagraph"/>
        <w:numPr>
          <w:ilvl w:val="0"/>
          <w:numId w:val="18"/>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280" w:name="_Toc453857957"/>
      <w:bookmarkStart w:id="281" w:name="_Toc453859629"/>
    </w:p>
    <w:p w14:paraId="5A5CBB30" w14:textId="77777777" w:rsidR="00750F5A" w:rsidRPr="00EE68A1" w:rsidRDefault="000D539C" w:rsidP="00C84053">
      <w:pPr>
        <w:pStyle w:val="Heading2"/>
        <w:numPr>
          <w:ilvl w:val="0"/>
          <w:numId w:val="53"/>
        </w:numPr>
        <w:tabs>
          <w:tab w:val="clear" w:pos="720"/>
          <w:tab w:val="left" w:pos="0"/>
        </w:tabs>
        <w:ind w:left="0" w:firstLine="0"/>
      </w:pPr>
      <w:bookmarkStart w:id="282" w:name="_Toc453937184"/>
      <w:bookmarkStart w:id="283" w:name="_Toc454270669"/>
      <w:bookmarkStart w:id="284" w:name="_Toc465087560"/>
      <w:bookmarkStart w:id="285" w:name="_Toc485307405"/>
      <w:bookmarkStart w:id="286" w:name="_Toc81577297"/>
      <w:bookmarkStart w:id="287" w:name="_Toc95729402"/>
      <w:r w:rsidRPr="00AC34BE">
        <w:t>GRANTS.GOV FORMATTING AND VALIDATION REQUIREMENTS</w:t>
      </w:r>
      <w:bookmarkEnd w:id="280"/>
      <w:bookmarkEnd w:id="281"/>
      <w:bookmarkEnd w:id="282"/>
      <w:bookmarkEnd w:id="283"/>
      <w:bookmarkEnd w:id="284"/>
      <w:bookmarkEnd w:id="285"/>
      <w:bookmarkEnd w:id="286"/>
      <w:bookmarkEnd w:id="287"/>
    </w:p>
    <w:p w14:paraId="3286060B" w14:textId="19005746" w:rsidR="000D539C" w:rsidRPr="00AC34BE" w:rsidRDefault="000D539C" w:rsidP="00C84053">
      <w:pPr>
        <w:numPr>
          <w:ilvl w:val="0"/>
          <w:numId w:val="54"/>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Pr="00AC34BE">
        <w:rPr>
          <w:rFonts w:cs="Arial"/>
          <w:szCs w:val="24"/>
        </w:rPr>
        <w:t>Other UTF-8 characters should not be used as they will not be accepted by NIH’s eRA Commons, as indicated in item #</w:t>
      </w:r>
      <w:r w:rsidR="007E10B1">
        <w:rPr>
          <w:rFonts w:cs="Arial"/>
          <w:szCs w:val="24"/>
        </w:rPr>
        <w:t>9</w:t>
      </w:r>
      <w:r w:rsidRPr="00AC34BE">
        <w:rPr>
          <w:rFonts w:cs="Arial"/>
          <w:szCs w:val="24"/>
        </w:rPr>
        <w:t xml:space="preserve"> in the table below.</w:t>
      </w:r>
    </w:p>
    <w:p w14:paraId="5AA29EA0" w14:textId="77777777" w:rsidR="000D539C" w:rsidRPr="00AC34BE" w:rsidRDefault="000D539C" w:rsidP="00AC34BE">
      <w:pPr>
        <w:ind w:left="1350"/>
        <w:contextualSpacing/>
        <w:rPr>
          <w:rFonts w:cs="Arial"/>
          <w:szCs w:val="24"/>
        </w:rPr>
      </w:pPr>
    </w:p>
    <w:p w14:paraId="2BAC36AB" w14:textId="77777777" w:rsidR="000D539C" w:rsidRPr="00AC34BE" w:rsidRDefault="000D539C" w:rsidP="00C84053">
      <w:pPr>
        <w:numPr>
          <w:ilvl w:val="0"/>
          <w:numId w:val="54"/>
        </w:numPr>
        <w:rPr>
          <w:rFonts w:cs="Arial"/>
          <w:szCs w:val="24"/>
        </w:rPr>
      </w:pPr>
      <w:r w:rsidRPr="00AC34BE">
        <w:rPr>
          <w:rFonts w:cs="Arial"/>
          <w:szCs w:val="24"/>
        </w:rPr>
        <w:t xml:space="preserve">Scanned images must be scanned at 150-200 dpi/ppi resolution and saved as a </w:t>
      </w:r>
      <w:r w:rsidR="007A4257" w:rsidRPr="00AC34BE">
        <w:rPr>
          <w:rFonts w:cs="Arial"/>
          <w:szCs w:val="24"/>
        </w:rPr>
        <w:t>PDF</w:t>
      </w:r>
      <w:r w:rsidRPr="00AC34BE">
        <w:rPr>
          <w:rFonts w:cs="Arial"/>
          <w:szCs w:val="24"/>
        </w:rPr>
        <w:t xml:space="preserve"> file. Using a higher resolution setting or different file type will result in a larger file size, which could result in rejection of your application.  </w:t>
      </w:r>
    </w:p>
    <w:p w14:paraId="08BA1019" w14:textId="77777777" w:rsidR="000D539C" w:rsidRPr="00AC34BE" w:rsidRDefault="000D539C" w:rsidP="00C84053">
      <w:pPr>
        <w:numPr>
          <w:ilvl w:val="0"/>
          <w:numId w:val="54"/>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sidR="00B9628B">
        <w:rPr>
          <w:rFonts w:cs="Arial"/>
          <w:bCs/>
          <w:szCs w:val="24"/>
        </w:rPr>
        <w:t xml:space="preserve">n the filename. </w:t>
      </w:r>
      <w:r w:rsidRPr="00AC34BE">
        <w:rPr>
          <w:rFonts w:cs="Arial"/>
          <w:szCs w:val="24"/>
        </w:rPr>
        <w:t>In addition, the use of compressed file formats such as ZIP, RAR or Adobe Portfolio will not be accepted.</w:t>
      </w:r>
    </w:p>
    <w:p w14:paraId="6508379E" w14:textId="77777777" w:rsidR="000D539C" w:rsidRPr="00AC34BE" w:rsidRDefault="000D539C" w:rsidP="00AC34BE">
      <w:pPr>
        <w:autoSpaceDE w:val="0"/>
        <w:autoSpaceDN w:val="0"/>
        <w:adjustRightInd w:val="0"/>
        <w:spacing w:after="0"/>
        <w:contextualSpacing/>
        <w:rPr>
          <w:rFonts w:cs="Arial"/>
          <w:szCs w:val="24"/>
        </w:rPr>
      </w:pPr>
    </w:p>
    <w:p w14:paraId="074A8C82" w14:textId="77777777" w:rsidR="00CD3BD2" w:rsidRPr="00EE68A1" w:rsidRDefault="000D539C" w:rsidP="00C84053">
      <w:pPr>
        <w:pStyle w:val="Heading2"/>
        <w:numPr>
          <w:ilvl w:val="0"/>
          <w:numId w:val="53"/>
        </w:numPr>
        <w:tabs>
          <w:tab w:val="clear" w:pos="720"/>
          <w:tab w:val="left" w:pos="0"/>
        </w:tabs>
        <w:ind w:left="0" w:firstLine="0"/>
      </w:pPr>
      <w:bookmarkStart w:id="288" w:name="_eRA_COMMONS_FORMATTING"/>
      <w:bookmarkStart w:id="289" w:name="_Toc453857958"/>
      <w:bookmarkStart w:id="290" w:name="_Toc453859630"/>
      <w:bookmarkStart w:id="291" w:name="_Toc453937185"/>
      <w:bookmarkStart w:id="292" w:name="_Toc454270670"/>
      <w:bookmarkStart w:id="293" w:name="_Toc465087561"/>
      <w:bookmarkStart w:id="294" w:name="_Toc485307406"/>
      <w:bookmarkStart w:id="295" w:name="_Toc81577298"/>
      <w:bookmarkStart w:id="296" w:name="_Toc95729403"/>
      <w:bookmarkEnd w:id="288"/>
      <w:r w:rsidRPr="00EE68A1">
        <w:t>eRA COMMONS FORMATTING AND VALIDATION REQUIREMENTS</w:t>
      </w:r>
      <w:bookmarkEnd w:id="289"/>
      <w:bookmarkEnd w:id="290"/>
      <w:bookmarkEnd w:id="291"/>
      <w:bookmarkEnd w:id="292"/>
      <w:bookmarkEnd w:id="293"/>
      <w:bookmarkEnd w:id="294"/>
      <w:bookmarkEnd w:id="295"/>
      <w:bookmarkEnd w:id="296"/>
    </w:p>
    <w:p w14:paraId="51FCFE1D" w14:textId="16079A23"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660A70FB" w:rsidR="004966A6" w:rsidRPr="007B40DC" w:rsidRDefault="004966A6" w:rsidP="004966A6">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C84053">
      <w:pPr>
        <w:numPr>
          <w:ilvl w:val="0"/>
          <w:numId w:val="69"/>
        </w:numPr>
      </w:pPr>
      <w:r w:rsidRPr="007B40DC">
        <w:t>PDF Format</w:t>
      </w:r>
    </w:p>
    <w:p w14:paraId="7DFD8F40" w14:textId="77777777" w:rsidR="004966A6" w:rsidRPr="007B40DC" w:rsidRDefault="004966A6" w:rsidP="00C84053">
      <w:pPr>
        <w:numPr>
          <w:ilvl w:val="0"/>
          <w:numId w:val="69"/>
        </w:numPr>
      </w:pPr>
      <w:r w:rsidRPr="007B40DC">
        <w:t>Under 6MB in File Size</w:t>
      </w:r>
    </w:p>
    <w:p w14:paraId="036D8A15" w14:textId="77777777" w:rsidR="004966A6" w:rsidRPr="007B40DC" w:rsidRDefault="004966A6" w:rsidP="00C84053">
      <w:pPr>
        <w:numPr>
          <w:ilvl w:val="0"/>
          <w:numId w:val="69"/>
        </w:numPr>
      </w:pPr>
      <w:r w:rsidRPr="007B40DC">
        <w:t>8.5 x 11 Page Size</w:t>
      </w:r>
    </w:p>
    <w:p w14:paraId="1C56F69D" w14:textId="77777777" w:rsidR="004966A6" w:rsidRPr="007B40DC" w:rsidRDefault="004966A6" w:rsidP="00C84053">
      <w:pPr>
        <w:numPr>
          <w:ilvl w:val="0"/>
          <w:numId w:val="69"/>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C84053">
      <w:pPr>
        <w:numPr>
          <w:ilvl w:val="0"/>
          <w:numId w:val="70"/>
        </w:numPr>
      </w:pPr>
      <w:r w:rsidRPr="007B40DC">
        <w:t>Password-Protection</w:t>
      </w:r>
    </w:p>
    <w:p w14:paraId="4D6B6EF6" w14:textId="77777777" w:rsidR="004966A6" w:rsidRPr="007B40DC" w:rsidRDefault="004966A6" w:rsidP="00C84053">
      <w:pPr>
        <w:numPr>
          <w:ilvl w:val="0"/>
          <w:numId w:val="70"/>
        </w:numPr>
      </w:pPr>
      <w:r w:rsidRPr="007B40DC">
        <w:t xml:space="preserve">Live hyperlinks </w:t>
      </w:r>
      <w:r w:rsidRPr="007B40DC">
        <w:rPr>
          <w:i/>
        </w:rPr>
        <w:t>(only plain text URLs)</w:t>
      </w:r>
    </w:p>
    <w:p w14:paraId="2D8CB29A" w14:textId="77777777" w:rsidR="004966A6" w:rsidRPr="007B40DC" w:rsidRDefault="004966A6" w:rsidP="00C84053">
      <w:pPr>
        <w:numPr>
          <w:ilvl w:val="0"/>
          <w:numId w:val="70"/>
        </w:numPr>
      </w:pPr>
      <w:r w:rsidRPr="007B40DC">
        <w:t>Bookmarks or Signature Boxes</w:t>
      </w:r>
    </w:p>
    <w:p w14:paraId="09AC929E" w14:textId="77777777" w:rsidR="004966A6" w:rsidRPr="007B40DC" w:rsidRDefault="004966A6" w:rsidP="00C84053">
      <w:pPr>
        <w:numPr>
          <w:ilvl w:val="0"/>
          <w:numId w:val="70"/>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77777777" w:rsidR="004966A6" w:rsidRPr="007B40DC" w:rsidRDefault="004966A6" w:rsidP="004966A6">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w:t>
      </w:r>
      <w:r w:rsidRPr="007B40DC">
        <w:lastRenderedPageBreak/>
        <w:t xml:space="preserve">are saved.  Flattening a form is not the same as “locking” it; locking a form restricts access to editing, printing, and copying the document. </w:t>
      </w:r>
    </w:p>
    <w:p w14:paraId="003A9C8A" w14:textId="77777777" w:rsidR="004966A6" w:rsidRPr="007B40DC" w:rsidRDefault="004966A6" w:rsidP="004966A6">
      <w:r w:rsidRPr="007B40DC">
        <w:t>Flattening a PDF document:</w:t>
      </w:r>
    </w:p>
    <w:p w14:paraId="63940C55" w14:textId="77777777" w:rsidR="004966A6" w:rsidRPr="007B40DC" w:rsidRDefault="004966A6" w:rsidP="00C84053">
      <w:pPr>
        <w:numPr>
          <w:ilvl w:val="0"/>
          <w:numId w:val="71"/>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77777777" w:rsidR="004966A6" w:rsidRPr="007B40DC" w:rsidRDefault="004966A6" w:rsidP="00C84053">
      <w:pPr>
        <w:numPr>
          <w:ilvl w:val="0"/>
          <w:numId w:val="71"/>
        </w:numPr>
      </w:pPr>
      <w:r w:rsidRPr="007B40DC">
        <w:rPr>
          <w:b/>
          <w:bCs/>
        </w:rPr>
        <w:t>Removes values on drop down lists.</w:t>
      </w:r>
      <w:r w:rsidRPr="007B40DC">
        <w:t xml:space="preserve"> A flattened document will show only the selected text or value, no other values and options are shown and there is no indication that options were present.</w:t>
      </w:r>
    </w:p>
    <w:p w14:paraId="33D66E9B" w14:textId="77777777" w:rsidR="004966A6" w:rsidRPr="007B40DC" w:rsidRDefault="004966A6" w:rsidP="00C84053">
      <w:pPr>
        <w:numPr>
          <w:ilvl w:val="0"/>
          <w:numId w:val="71"/>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77777777" w:rsidR="004966A6" w:rsidRPr="007B40DC" w:rsidRDefault="004966A6" w:rsidP="00C84053">
      <w:pPr>
        <w:numPr>
          <w:ilvl w:val="0"/>
          <w:numId w:val="72"/>
        </w:numPr>
      </w:pPr>
      <w:r w:rsidRPr="007B40DC">
        <w:t xml:space="preserve">Ensure that the form is completed and the information is correct.  Go to the print settings by selecting </w:t>
      </w:r>
      <w:r w:rsidRPr="007B40DC">
        <w:rPr>
          <w:b/>
          <w:bCs/>
        </w:rPr>
        <w:t>File &gt; Print</w:t>
      </w:r>
      <w:r w:rsidRPr="007B40DC">
        <w:t>.</w:t>
      </w:r>
    </w:p>
    <w:p w14:paraId="4DE4D3F3" w14:textId="77777777" w:rsidR="004966A6" w:rsidRPr="007B40DC" w:rsidRDefault="004966A6" w:rsidP="00C84053">
      <w:pPr>
        <w:numPr>
          <w:ilvl w:val="0"/>
          <w:numId w:val="72"/>
        </w:numPr>
      </w:pPr>
      <w:r w:rsidRPr="007B40DC">
        <w:t>On the pull-down menu of printer options, choose Adobe PDF or Microsoft Print to PDF, then click OK.</w:t>
      </w:r>
    </w:p>
    <w:p w14:paraId="5EA3E0B3" w14:textId="6E8E4B1A" w:rsidR="004966A6" w:rsidRPr="007B40DC" w:rsidRDefault="004966A6" w:rsidP="00C84053">
      <w:pPr>
        <w:numPr>
          <w:ilvl w:val="0"/>
          <w:numId w:val="72"/>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77777777" w:rsidR="004966A6" w:rsidRPr="007B40DC" w:rsidRDefault="004966A6" w:rsidP="00C84053">
      <w:pPr>
        <w:numPr>
          <w:ilvl w:val="0"/>
          <w:numId w:val="72"/>
        </w:numPr>
      </w:pPr>
      <w:r w:rsidRPr="007B40DC">
        <w:t>The flattened form should appear in the new location with the new file name.  Open it to check once more for any changes and to confirm that the conversion worked.</w:t>
      </w:r>
    </w:p>
    <w:p w14:paraId="4B3BAFA2" w14:textId="78A3E7FA" w:rsidR="00985AED" w:rsidRDefault="00836318" w:rsidP="002B13B1">
      <w:r w:rsidRPr="00AC34BE">
        <w:t xml:space="preserve">If you do not adhere to these requirements, you will receive an email notification from </w:t>
      </w:r>
      <w:hyperlink r:id="rId56" w:history="1">
        <w:r w:rsidRPr="00AC34BE">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Pr="00AC34BE">
        <w:t>It is highly recommended that you submit your application 24-72 hours before the submission deadline to allow for sufficient time to correct error</w:t>
      </w:r>
      <w:r w:rsidR="00B9628B">
        <w:t>s and resubmit the application.</w:t>
      </w:r>
      <w:r w:rsidRPr="00AC34BE">
        <w:t xml:space="preserve"> 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0A1D57">
        <w:t xml:space="preserve">  </w:t>
      </w:r>
    </w:p>
    <w:p w14:paraId="173F15AF" w14:textId="764ED094" w:rsidR="00985AED" w:rsidRPr="001C297A" w:rsidRDefault="00985AED" w:rsidP="002B13B1">
      <w:pPr>
        <w:rPr>
          <w:b/>
          <w:bCs/>
        </w:rPr>
      </w:pPr>
      <w:r w:rsidRPr="001C297A">
        <w:rPr>
          <w:b/>
          <w:bCs/>
        </w:rPr>
        <w:t xml:space="preserve">eRA </w:t>
      </w:r>
      <w:r>
        <w:rPr>
          <w:b/>
          <w:bCs/>
        </w:rPr>
        <w:t xml:space="preserve">Commons </w:t>
      </w:r>
      <w:r w:rsidRPr="001C297A">
        <w:rPr>
          <w:b/>
          <w:bCs/>
        </w:rPr>
        <w:t>Validation Table</w:t>
      </w:r>
    </w:p>
    <w:p w14:paraId="437556AD" w14:textId="2F1A1908" w:rsidR="00985AED" w:rsidRDefault="00985AED" w:rsidP="002B13B1">
      <w:r w:rsidRPr="00AC34BE">
        <w:lastRenderedPageBreak/>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001C297A">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001C297A">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6F3ED915" w14:textId="77777777" w:rsidR="00496AC5" w:rsidRDefault="00496AC5" w:rsidP="00496AC5">
            <w:pPr>
              <w:spacing w:after="0"/>
              <w:rPr>
                <w:rFonts w:cs="Arial"/>
                <w:sz w:val="20"/>
              </w:rPr>
            </w:pPr>
          </w:p>
        </w:tc>
      </w:tr>
      <w:tr w:rsidR="00496AC5" w:rsidRPr="00A821EC" w14:paraId="7858147C" w14:textId="77777777" w:rsidTr="001C297A">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001C297A">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001C297A">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2B2B4B59" w14:textId="344D0C9A"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 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7803BCBF" w14:textId="77777777"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4AC0205" w14:textId="56D75934" w:rsidR="00FC0CA5" w:rsidRPr="00A821EC" w:rsidRDefault="007E10B1" w:rsidP="007919AA">
            <w:pPr>
              <w:spacing w:after="0"/>
              <w:rPr>
                <w:rFonts w:cs="Arial"/>
                <w:sz w:val="20"/>
              </w:rPr>
            </w:pPr>
            <w:r>
              <w:rPr>
                <w:rFonts w:cs="Arial"/>
                <w:sz w:val="20"/>
              </w:rPr>
              <w:t xml:space="preserve">#2. </w:t>
            </w:r>
            <w:r w:rsidR="00926BE7">
              <w:rPr>
                <w:rFonts w:cs="Arial"/>
                <w:sz w:val="20"/>
              </w:rPr>
              <w:t>T</w:t>
            </w:r>
            <w:r w:rsidR="00926BE7" w:rsidRPr="00A821EC">
              <w:rPr>
                <w:rFonts w:cs="Arial"/>
                <w:sz w:val="20"/>
              </w:rPr>
              <w:t xml:space="preserve">he DUNS number provided </w:t>
            </w:r>
            <w:r w:rsidR="00926BE7">
              <w:rPr>
                <w:rFonts w:cs="Arial"/>
                <w:sz w:val="20"/>
              </w:rPr>
              <w:t xml:space="preserve">must include </w:t>
            </w:r>
            <w:r w:rsidR="00926BE7" w:rsidRPr="00A821EC">
              <w:rPr>
                <w:rFonts w:cs="Arial"/>
                <w:sz w:val="20"/>
              </w:rPr>
              <w:t>valid characters (9 or 13 numb</w:t>
            </w:r>
            <w:r w:rsidR="00926BE7">
              <w:rPr>
                <w:rFonts w:cs="Arial"/>
                <w:sz w:val="20"/>
              </w:rPr>
              <w:t>ers with or without dashes)</w:t>
            </w:r>
          </w:p>
          <w:p w14:paraId="145A2C48" w14:textId="61C568E9" w:rsidR="00926BE7" w:rsidRPr="00A821EC" w:rsidRDefault="00926BE7" w:rsidP="007919AA">
            <w:pPr>
              <w:spacing w:after="0"/>
              <w:rPr>
                <w:rFonts w:cs="Arial"/>
                <w:i/>
                <w:iCs/>
                <w:sz w:val="20"/>
              </w:rPr>
            </w:pPr>
          </w:p>
        </w:tc>
        <w:tc>
          <w:tcPr>
            <w:tcW w:w="4770" w:type="dxa"/>
            <w:tcBorders>
              <w:top w:val="single" w:sz="18" w:space="0" w:color="000000"/>
              <w:left w:val="single" w:sz="18" w:space="0" w:color="000000"/>
              <w:bottom w:val="single" w:sz="18" w:space="0" w:color="000000"/>
              <w:right w:val="single" w:sz="18" w:space="0" w:color="000000"/>
            </w:tcBorders>
          </w:tcPr>
          <w:p w14:paraId="5002B358" w14:textId="2CEDBBFF" w:rsidR="00926BE7" w:rsidRPr="00A821EC" w:rsidRDefault="00926BE7" w:rsidP="007919AA">
            <w:pPr>
              <w:spacing w:after="0"/>
              <w:rPr>
                <w:rFonts w:cs="Arial"/>
                <w:i/>
                <w:iCs/>
                <w:sz w:val="20"/>
              </w:rPr>
            </w:pPr>
            <w:r>
              <w:rPr>
                <w:rFonts w:cs="Arial"/>
                <w:sz w:val="20"/>
              </w:rPr>
              <w:t>T</w:t>
            </w:r>
            <w:r w:rsidRPr="00A821EC">
              <w:rPr>
                <w:rFonts w:cs="Arial"/>
                <w:sz w:val="20"/>
              </w:rPr>
              <w:t>he DUNS number provided has invalid characters (other than 9 or 13 numb</w:t>
            </w:r>
            <w:r>
              <w:rPr>
                <w:rFonts w:cs="Arial"/>
                <w:sz w:val="20"/>
              </w:rPr>
              <w:t>ers) after stripping of dashes</w:t>
            </w:r>
          </w:p>
        </w:tc>
      </w:tr>
      <w:tr w:rsidR="00926BE7" w:rsidRPr="00A821EC" w14:paraId="20AFC21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4D2EE5A" w14:textId="0B7271D3" w:rsidR="00926BE7" w:rsidRPr="00A821EC" w:rsidRDefault="007E10B1" w:rsidP="001C297A">
            <w:pPr>
              <w:spacing w:after="0"/>
              <w:rPr>
                <w:rFonts w:cs="Arial"/>
                <w:sz w:val="20"/>
              </w:rPr>
            </w:pPr>
            <w:r>
              <w:rPr>
                <w:rFonts w:cs="Arial"/>
                <w:sz w:val="20"/>
              </w:rPr>
              <w:t xml:space="preserve">#3.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23EA178A" w14:textId="77777777"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 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A999594" w14:textId="7EFE59A6" w:rsidR="00926BE7" w:rsidRDefault="007E10B1" w:rsidP="00496AC5">
            <w:pPr>
              <w:spacing w:after="0"/>
              <w:rPr>
                <w:rFonts w:cs="Arial"/>
                <w:sz w:val="20"/>
              </w:rPr>
            </w:pPr>
            <w:r>
              <w:rPr>
                <w:rFonts w:cs="Arial"/>
                <w:sz w:val="20"/>
              </w:rPr>
              <w:t xml:space="preserve">#4 </w:t>
            </w:r>
            <w:r w:rsidR="00926BE7" w:rsidRPr="001E7FD0">
              <w:rPr>
                <w:rFonts w:cs="Arial"/>
                <w:sz w:val="20"/>
              </w:rPr>
              <w:t>If a change or correction is made to address an error, “Changed/Corrected” must be selected.</w:t>
            </w:r>
            <w:r w:rsidR="00BC29BB" w:rsidRPr="001E7FD0">
              <w:rPr>
                <w:rFonts w:cs="Arial"/>
                <w:sz w:val="20"/>
              </w:rPr>
              <w:t xml:space="preserve"> (Item #1 on the SF-424)</w:t>
            </w:r>
            <w:r w:rsidR="00FC0CA5">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4FC1F762" w14:textId="77777777"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C5092F" w14:textId="2B45ED69" w:rsidR="00926BE7" w:rsidRPr="00A821EC" w:rsidRDefault="007E10B1" w:rsidP="001C297A">
            <w:pPr>
              <w:tabs>
                <w:tab w:val="left" w:pos="0"/>
              </w:tabs>
              <w:spacing w:after="0"/>
              <w:ind w:left="-18"/>
              <w:rPr>
                <w:rFonts w:cs="Arial"/>
                <w:i/>
                <w:iCs/>
                <w:sz w:val="20"/>
              </w:rPr>
            </w:pPr>
            <w:r>
              <w:rPr>
                <w:rFonts w:cs="Arial"/>
                <w:sz w:val="20"/>
              </w:rPr>
              <w:t xml:space="preserve">#5. </w:t>
            </w:r>
            <w:r w:rsidR="00926BE7">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199806CD" w14:textId="5669D30A"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44ADAC7" w14:textId="7AFB73CF" w:rsidR="00FC0CA5" w:rsidRPr="00A821EC" w:rsidRDefault="007E10B1" w:rsidP="001C297A">
            <w:pPr>
              <w:tabs>
                <w:tab w:val="left" w:pos="90"/>
              </w:tabs>
              <w:spacing w:after="0"/>
              <w:rPr>
                <w:rFonts w:cs="Arial"/>
                <w:sz w:val="20"/>
              </w:rPr>
            </w:pPr>
            <w:r>
              <w:rPr>
                <w:rFonts w:cs="Arial"/>
                <w:sz w:val="20"/>
              </w:rPr>
              <w:t xml:space="preserve">#6.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001C297A">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25D976E3" w14:textId="40EAE429" w:rsidR="00926BE7" w:rsidRPr="001E7FD0" w:rsidRDefault="007E10B1" w:rsidP="001C297A">
            <w:pPr>
              <w:spacing w:after="0"/>
              <w:rPr>
                <w:rFonts w:cs="Arial"/>
                <w:sz w:val="20"/>
              </w:rPr>
            </w:pPr>
            <w:r>
              <w:rPr>
                <w:rFonts w:cs="Arial"/>
                <w:sz w:val="20"/>
              </w:rPr>
              <w:t xml:space="preserve">#7.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p w14:paraId="22B2A60D" w14:textId="77777777" w:rsidR="00926BE7" w:rsidRPr="00A821EC" w:rsidRDefault="001E7FD0" w:rsidP="001C297A">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AC89386" w14:textId="77777777"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57" w:history="1">
              <w:r w:rsidRPr="00A821EC">
                <w:rPr>
                  <w:rFonts w:cs="Arial"/>
                  <w:color w:val="0000FF"/>
                  <w:sz w:val="20"/>
                  <w:u w:val="single"/>
                </w:rPr>
                <w:t>http://grants.nih.gov/grants/ElectronicReceipt/pdf_guidelines.htm</w:t>
              </w:r>
            </w:hyperlink>
            <w:r w:rsidRPr="00A821EC">
              <w:rPr>
                <w:rFonts w:cs="Arial"/>
                <w:sz w:val="20"/>
              </w:rPr>
              <w:t>.”</w:t>
            </w:r>
          </w:p>
          <w:p w14:paraId="7A62BFD0" w14:textId="77777777" w:rsidR="00FC0CA5" w:rsidRDefault="00FC0CA5" w:rsidP="00496AC5">
            <w:pPr>
              <w:spacing w:after="0"/>
              <w:rPr>
                <w:rFonts w:cs="Arial"/>
                <w:sz w:val="20"/>
              </w:rPr>
            </w:pPr>
          </w:p>
          <w:p w14:paraId="3A99146B" w14:textId="57EC6894" w:rsidR="00985AED" w:rsidRPr="00A821EC" w:rsidRDefault="00985AED" w:rsidP="001C297A">
            <w:pPr>
              <w:spacing w:after="0"/>
              <w:rPr>
                <w:rFonts w:cs="Arial"/>
                <w:sz w:val="20"/>
              </w:rPr>
            </w:pPr>
          </w:p>
        </w:tc>
      </w:tr>
      <w:tr w:rsidR="00926BE7" w:rsidRPr="00A821EC" w14:paraId="09955E3D" w14:textId="77777777" w:rsidTr="001C297A">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34AC679A" w14:textId="575BFEF3" w:rsidR="00926BE7" w:rsidRPr="00A821EC" w:rsidRDefault="007E10B1" w:rsidP="001C297A">
            <w:pPr>
              <w:spacing w:after="0"/>
              <w:rPr>
                <w:rFonts w:cs="Arial"/>
                <w:sz w:val="20"/>
              </w:rPr>
            </w:pPr>
            <w:r w:rsidRPr="007E10B1">
              <w:rPr>
                <w:rFonts w:cs="Arial"/>
                <w:sz w:val="20"/>
              </w:rPr>
              <w:t xml:space="preserve">#8.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lastRenderedPageBreak/>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0A3EA06D" w14:textId="77777777"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21354AE5" w14:textId="77777777"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0360E333" w14:textId="77777777" w:rsidR="00FC0CA5" w:rsidRDefault="00FC0CA5" w:rsidP="00FC0CA5">
            <w:pPr>
              <w:spacing w:after="0"/>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49B13B3C" w14:textId="77777777"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58" w:history="1">
              <w:r w:rsidRPr="006B0729">
                <w:rPr>
                  <w:rStyle w:val="Hyperlink"/>
                  <w:rFonts w:cs="Arial"/>
                  <w:sz w:val="20"/>
                </w:rPr>
                <w:t>http://grants.nih.gov/grants/ElectronicReceipt/pdf_guidelines.htm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126C78F" w14:textId="239C0202"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C22E6E7" w14:textId="77777777"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DF3E3EB" w14:textId="721ED830" w:rsidR="00926BE7" w:rsidRDefault="007E10B1" w:rsidP="00496AC5">
            <w:pPr>
              <w:spacing w:after="0"/>
              <w:rPr>
                <w:rFonts w:cs="Arial"/>
                <w:sz w:val="20"/>
              </w:rPr>
            </w:pPr>
            <w:r>
              <w:rPr>
                <w:rFonts w:cs="Arial"/>
                <w:sz w:val="20"/>
              </w:rPr>
              <w:t xml:space="preserve">#9.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926BE7" w:rsidRPr="00A821EC">
              <w:rPr>
                <w:rFonts w:cs="Arial"/>
                <w:sz w:val="20"/>
              </w:rPr>
              <w:t>Control characters (ASCII 0 through 31 and 127), spaces and special chars &lt; &gt; ( )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20BEEFF7" w14:textId="77777777"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926BE7" w:rsidRPr="00A821EC" w14:paraId="4F1A19B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B547D4B" w14:textId="61D81027" w:rsidR="00926BE7" w:rsidRPr="00A11C4C" w:rsidRDefault="007E10B1" w:rsidP="001C297A">
            <w:pPr>
              <w:spacing w:after="0"/>
              <w:rPr>
                <w:rFonts w:cs="Arial"/>
                <w:i/>
                <w:sz w:val="20"/>
              </w:rPr>
            </w:pPr>
            <w:r>
              <w:rPr>
                <w:rFonts w:cs="Arial"/>
                <w:sz w:val="20"/>
              </w:rPr>
              <w:t xml:space="preserve">#10. </w:t>
            </w:r>
            <w:r w:rsidR="00926BE7" w:rsidRPr="001E7FD0">
              <w:rPr>
                <w:rFonts w:cs="Arial"/>
                <w:sz w:val="20"/>
              </w:rPr>
              <w:t>Congressional district code of applicant (after truncating) must be valid. (SF-424, item 16 a and b</w:t>
            </w:r>
            <w:r w:rsidR="00926BE7"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53579909" w14:textId="77777777"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59"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1B2779B6" w14:textId="77777777" w:rsidR="00985AED" w:rsidRDefault="00985AED"/>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85AED" w:rsidRPr="00A821EC" w14:paraId="57634938" w14:textId="77777777" w:rsidTr="00471293">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0FFA1456" w14:textId="77777777" w:rsidR="00985AED" w:rsidRPr="001C297A" w:rsidRDefault="00985AED" w:rsidP="001C297A">
            <w:pPr>
              <w:tabs>
                <w:tab w:val="left" w:pos="90"/>
              </w:tabs>
              <w:spacing w:after="0"/>
              <w:jc w:val="center"/>
              <w:rPr>
                <w:rFonts w:cs="Arial"/>
                <w:b/>
                <w:bCs/>
                <w:iCs/>
                <w:sz w:val="22"/>
                <w:szCs w:val="22"/>
              </w:rPr>
            </w:pPr>
          </w:p>
          <w:p w14:paraId="07EADEEB" w14:textId="77777777" w:rsidR="00985AED" w:rsidRPr="001C297A" w:rsidRDefault="00985AED" w:rsidP="001C297A">
            <w:pPr>
              <w:tabs>
                <w:tab w:val="left" w:pos="90"/>
              </w:tabs>
              <w:spacing w:after="0"/>
              <w:jc w:val="center"/>
              <w:rPr>
                <w:rFonts w:cs="Arial"/>
                <w:b/>
                <w:bCs/>
                <w:iCs/>
                <w:sz w:val="22"/>
                <w:szCs w:val="22"/>
              </w:rPr>
            </w:pPr>
            <w:r w:rsidRPr="001C297A">
              <w:rPr>
                <w:rFonts w:cs="Arial"/>
                <w:b/>
                <w:bCs/>
                <w:iCs/>
                <w:sz w:val="22"/>
                <w:szCs w:val="22"/>
              </w:rPr>
              <w:t>Budget Errors</w:t>
            </w:r>
          </w:p>
          <w:p w14:paraId="58768F46" w14:textId="77777777" w:rsidR="00985AED" w:rsidRPr="001C297A" w:rsidRDefault="00985AED" w:rsidP="001C297A">
            <w:pPr>
              <w:tabs>
                <w:tab w:val="left" w:pos="90"/>
              </w:tabs>
              <w:spacing w:after="0"/>
              <w:jc w:val="center"/>
              <w:rPr>
                <w:rFonts w:cs="Arial"/>
                <w:b/>
                <w:bCs/>
                <w:iCs/>
                <w:sz w:val="22"/>
                <w:szCs w:val="22"/>
              </w:rPr>
            </w:pPr>
          </w:p>
        </w:tc>
      </w:tr>
      <w:tr w:rsidR="00985AED" w:rsidRPr="00A821EC" w14:paraId="4648A52C" w14:textId="77777777" w:rsidTr="00471293">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7777777"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BC29BB">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6508689A" w14:textId="77777777" w:rsidR="00926BE7" w:rsidRDefault="00926BE7" w:rsidP="001C297A">
            <w:pPr>
              <w:spacing w:after="0"/>
              <w:rPr>
                <w:rFonts w:cs="Arial"/>
                <w:sz w:val="20"/>
              </w:rPr>
            </w:pPr>
          </w:p>
          <w:p w14:paraId="76C019BE" w14:textId="77777777" w:rsidR="00926BE7" w:rsidRDefault="00926BE7" w:rsidP="00496AC5">
            <w:pPr>
              <w:spacing w:after="0"/>
              <w:rPr>
                <w:rFonts w:cs="Arial"/>
                <w:sz w:val="20"/>
              </w:rPr>
            </w:pPr>
            <w:r w:rsidRPr="00A821EC">
              <w:rPr>
                <w:rFonts w:cs="Arial"/>
                <w:sz w:val="20"/>
              </w:rPr>
              <w:t>Ensure that the sum of Grant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001C297A">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FC0CA5" w:rsidRPr="00A821EC" w14:paraId="0DDB9FE9" w14:textId="77777777" w:rsidTr="00496AC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890F929" w14:textId="35ADE664" w:rsidR="00FC0CA5" w:rsidRPr="00AD2C66" w:rsidRDefault="00FC0CA5" w:rsidP="00496AC5">
            <w:pPr>
              <w:spacing w:after="0"/>
              <w:rPr>
                <w:rFonts w:cs="Arial"/>
                <w:sz w:val="20"/>
                <w:u w:val="single"/>
              </w:rPr>
            </w:pPr>
            <w:r w:rsidRPr="00A821EC">
              <w:rPr>
                <w:rFonts w:cs="Arial"/>
                <w:sz w:val="20"/>
              </w:rPr>
              <w:t>The Total for 1</w:t>
            </w:r>
            <w:r w:rsidRPr="0035729C">
              <w:rPr>
                <w:rFonts w:cs="Arial"/>
                <w:sz w:val="20"/>
              </w:rPr>
              <w:t>st</w:t>
            </w:r>
            <w:r w:rsidRPr="00A821EC">
              <w:rPr>
                <w:rFonts w:cs="Arial"/>
                <w:sz w:val="20"/>
              </w:rPr>
              <w:t xml:space="preserve"> Year TOTAL in Section D </w:t>
            </w:r>
            <w:r>
              <w:rPr>
                <w:rFonts w:cs="Arial"/>
                <w:sz w:val="20"/>
              </w:rPr>
              <w:t>must</w:t>
            </w:r>
            <w:r w:rsidRPr="00A821EC">
              <w:rPr>
                <w:rFonts w:cs="Arial"/>
                <w:sz w:val="20"/>
              </w:rPr>
              <w:t xml:space="preserve"> equal the Totals Total (Column 5, Row G) in Section A</w:t>
            </w:r>
          </w:p>
        </w:tc>
        <w:tc>
          <w:tcPr>
            <w:tcW w:w="4770" w:type="dxa"/>
            <w:tcBorders>
              <w:top w:val="single" w:sz="18" w:space="0" w:color="000000"/>
              <w:left w:val="single" w:sz="18" w:space="0" w:color="000000"/>
              <w:bottom w:val="single" w:sz="18" w:space="0" w:color="000000"/>
              <w:right w:val="single" w:sz="18" w:space="0" w:color="000000"/>
            </w:tcBorders>
          </w:tcPr>
          <w:p w14:paraId="37D674E2" w14:textId="77777777" w:rsidR="00FC0CA5" w:rsidRDefault="00FC0CA5" w:rsidP="00496AC5">
            <w:pPr>
              <w:spacing w:after="0"/>
              <w:rPr>
                <w:rFonts w:cs="Arial"/>
                <w:sz w:val="20"/>
              </w:rPr>
            </w:pPr>
            <w:r w:rsidRPr="00A821EC">
              <w:rPr>
                <w:rFonts w:cs="Arial"/>
                <w:sz w:val="20"/>
              </w:rPr>
              <w:t>Ensure that the Forecasted Cash Needs: 15. TOTAL equals to SECTION A – Budget Summary: 5.Totals Total (g).</w:t>
            </w:r>
          </w:p>
          <w:p w14:paraId="7CB383FE" w14:textId="4A1C397E" w:rsidR="00FC0CA5" w:rsidRDefault="00FC0CA5" w:rsidP="00496AC5">
            <w:pPr>
              <w:spacing w:after="0"/>
              <w:rPr>
                <w:rFonts w:cs="Arial"/>
                <w:sz w:val="20"/>
              </w:rPr>
            </w:pPr>
          </w:p>
        </w:tc>
      </w:tr>
      <w:tr w:rsidR="00926BE7" w:rsidRPr="00A821EC" w14:paraId="0F8E317A"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73C304D" w14:textId="6CE8F895" w:rsidR="00926BE7"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409563A4" w14:textId="77777777" w:rsidR="00985AED" w:rsidRPr="00AD2C66" w:rsidRDefault="00985AED" w:rsidP="001C297A">
            <w:pPr>
              <w:spacing w:after="0"/>
              <w:rPr>
                <w:rFonts w:cs="Arial"/>
                <w:sz w:val="20"/>
                <w:u w:val="single"/>
              </w:rPr>
            </w:pPr>
          </w:p>
          <w:p w14:paraId="5B15F920" w14:textId="77777777"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1485489C" w14:textId="2DF0188E" w:rsidR="001807BF" w:rsidRDefault="001807BF" w:rsidP="00496AC5">
            <w:pPr>
              <w:spacing w:after="0"/>
              <w:rPr>
                <w:rFonts w:cs="Arial"/>
                <w:sz w:val="20"/>
              </w:rPr>
            </w:pPr>
          </w:p>
          <w:p w14:paraId="03C92EBA" w14:textId="110D2088" w:rsidR="00985AED" w:rsidRDefault="00985AED" w:rsidP="00496AC5">
            <w:pPr>
              <w:spacing w:after="0"/>
              <w:rPr>
                <w:rFonts w:cs="Arial"/>
                <w:sz w:val="20"/>
              </w:rPr>
            </w:pPr>
          </w:p>
          <w:p w14:paraId="3FA5C225" w14:textId="7D2AD876" w:rsidR="00985AED" w:rsidRDefault="00985AED" w:rsidP="00496AC5">
            <w:pPr>
              <w:spacing w:after="0"/>
              <w:rPr>
                <w:rFonts w:cs="Arial"/>
                <w:sz w:val="20"/>
              </w:rPr>
            </w:pPr>
          </w:p>
          <w:p w14:paraId="6FBF1CF4" w14:textId="77777777" w:rsidR="00985AED" w:rsidRDefault="00985AED" w:rsidP="001C297A">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1D8AA887" w14:textId="77777777" w:rsidR="00BB4FE3" w:rsidRDefault="00BB4FE3" w:rsidP="002B13B1"/>
    <w:p w14:paraId="013238E1" w14:textId="77777777" w:rsidR="00985AED" w:rsidRDefault="00985AED">
      <w:pPr>
        <w:spacing w:after="0"/>
        <w:rPr>
          <w:rFonts w:cs="Arial"/>
          <w:b/>
          <w:bCs/>
          <w:kern w:val="32"/>
          <w:sz w:val="32"/>
          <w:szCs w:val="32"/>
        </w:rPr>
      </w:pPr>
      <w:bookmarkStart w:id="297" w:name="_Appendix_C_–"/>
      <w:bookmarkStart w:id="298" w:name="_Appendix_D_–_1"/>
      <w:bookmarkStart w:id="299" w:name="_Toc81577299"/>
      <w:bookmarkStart w:id="300" w:name="_Hlk80366885"/>
      <w:bookmarkStart w:id="301" w:name="_Toc485307408"/>
      <w:bookmarkEnd w:id="228"/>
      <w:bookmarkEnd w:id="297"/>
      <w:bookmarkEnd w:id="298"/>
      <w:r>
        <w:br w:type="page"/>
      </w:r>
    </w:p>
    <w:p w14:paraId="6B6FFCA9" w14:textId="41053E42" w:rsidR="00AA179E" w:rsidRPr="00AA179E" w:rsidRDefault="00AA179E" w:rsidP="00AA179E">
      <w:pPr>
        <w:pStyle w:val="Heading1"/>
        <w:jc w:val="center"/>
      </w:pPr>
      <w:bookmarkStart w:id="302" w:name="_Appendix_C_–_1"/>
      <w:bookmarkStart w:id="303" w:name="_Toc95729404"/>
      <w:bookmarkEnd w:id="302"/>
      <w:r w:rsidRPr="00AA179E">
        <w:lastRenderedPageBreak/>
        <w:t xml:space="preserve">Appendix </w:t>
      </w:r>
      <w:r>
        <w:t>C</w:t>
      </w:r>
      <w:r w:rsidRPr="00AA179E">
        <w:t xml:space="preserve"> – General Eligibility Information</w:t>
      </w:r>
      <w:bookmarkEnd w:id="299"/>
      <w:bookmarkEnd w:id="303"/>
    </w:p>
    <w:p w14:paraId="32863756" w14:textId="70E42F35" w:rsidR="00AA179E" w:rsidRPr="00AA179E" w:rsidRDefault="00AA179E" w:rsidP="009416C3">
      <w:r w:rsidRPr="00AA179E">
        <w:t xml:space="preserve">Determining whether you are eligible to apply for and receive a SAMHSA grant is very important. If you are not legally eligible for a specific funding opportunity, you would spend considerable time and money completing the application process when you cannot </w:t>
      </w:r>
      <w:r w:rsidR="00985AED" w:rsidRPr="00AA179E">
        <w:t>receive</w:t>
      </w:r>
      <w:r w:rsidRPr="00AA179E">
        <w:t xml:space="preserve"> the grant. </w:t>
      </w:r>
    </w:p>
    <w:p w14:paraId="6205A4D3" w14:textId="7CF408E9" w:rsidR="00AA179E" w:rsidRPr="00AA179E" w:rsidRDefault="00AA179E" w:rsidP="009416C3">
      <w:r w:rsidRPr="00AA179E">
        <w:t>There are many types of organizations generally eligible to apply for SAMHSA funding opportunities</w:t>
      </w:r>
      <w:r w:rsidR="00985AED">
        <w:t>. However, eligibility is strictly tied to the statutory authority governing this grant. Please be sure to double check the NOFO for eligibility. Eligibility for this NOFO may include the following</w:t>
      </w:r>
      <w:r w:rsidRPr="00AA179E">
        <w:t>:</w:t>
      </w:r>
    </w:p>
    <w:p w14:paraId="0D91108A" w14:textId="77777777" w:rsidR="00AA179E" w:rsidRPr="00AA179E" w:rsidRDefault="00AA179E" w:rsidP="0013360A">
      <w:pPr>
        <w:spacing w:after="120"/>
        <w:rPr>
          <w:u w:val="single"/>
        </w:rPr>
      </w:pPr>
      <w:r w:rsidRPr="00AA179E">
        <w:rPr>
          <w:u w:val="single"/>
        </w:rPr>
        <w:t>Government Organizations</w:t>
      </w:r>
    </w:p>
    <w:p w14:paraId="11344877" w14:textId="77777777" w:rsidR="00AA179E" w:rsidRPr="00AA179E" w:rsidRDefault="00AA179E" w:rsidP="00DF5067">
      <w:pPr>
        <w:spacing w:after="0"/>
      </w:pPr>
      <w:r w:rsidRPr="00AA179E">
        <w:t>State governments and territories</w:t>
      </w:r>
    </w:p>
    <w:p w14:paraId="1DCCB7E7" w14:textId="77777777" w:rsidR="00AA179E" w:rsidRPr="00AA179E" w:rsidRDefault="00AA179E" w:rsidP="00DF5067">
      <w:pPr>
        <w:spacing w:after="0"/>
      </w:pPr>
      <w:r w:rsidRPr="00AA179E">
        <w:t>County governments</w:t>
      </w:r>
    </w:p>
    <w:p w14:paraId="51B7D502" w14:textId="77777777" w:rsidR="00AA179E" w:rsidRPr="00AA179E" w:rsidRDefault="00AA179E" w:rsidP="00DF5067">
      <w:pPr>
        <w:spacing w:after="0"/>
      </w:pPr>
      <w:r w:rsidRPr="00AA179E">
        <w:t>City or township governments</w:t>
      </w:r>
    </w:p>
    <w:p w14:paraId="1473A17E" w14:textId="77777777" w:rsidR="00AA179E" w:rsidRPr="00AA179E" w:rsidRDefault="00AA179E" w:rsidP="00DF5067">
      <w:pPr>
        <w:spacing w:after="0"/>
      </w:pPr>
      <w:r w:rsidRPr="00AA179E">
        <w:t>Special district governments</w:t>
      </w:r>
    </w:p>
    <w:p w14:paraId="33072A9A" w14:textId="77777777" w:rsidR="00AA179E" w:rsidRPr="00AA179E" w:rsidRDefault="00AA179E" w:rsidP="00DF5067">
      <w:pPr>
        <w:spacing w:after="0"/>
      </w:pPr>
      <w:r w:rsidRPr="00AA179E">
        <w:t>Native American tribal governments (federally recognized)</w:t>
      </w:r>
    </w:p>
    <w:p w14:paraId="59626A85" w14:textId="77777777" w:rsidR="00985AED" w:rsidRDefault="00AA179E" w:rsidP="001C297A">
      <w:pPr>
        <w:spacing w:after="0"/>
      </w:pPr>
      <w:r w:rsidRPr="00AA179E">
        <w:t>Native American tribal governments (other than federally recognized)</w:t>
      </w:r>
    </w:p>
    <w:p w14:paraId="5529BE56" w14:textId="77D767E5" w:rsidR="00985AED" w:rsidRDefault="00985AED" w:rsidP="00985AED">
      <w:r>
        <w:t>State-Recognized Tribes</w:t>
      </w:r>
    </w:p>
    <w:p w14:paraId="7BFF8F96" w14:textId="77777777" w:rsidR="00AA179E" w:rsidRPr="00AA179E" w:rsidRDefault="00AA179E" w:rsidP="0013360A">
      <w:pPr>
        <w:spacing w:after="120"/>
        <w:rPr>
          <w:u w:val="single"/>
        </w:rPr>
      </w:pPr>
      <w:r w:rsidRPr="00AA179E">
        <w:rPr>
          <w:u w:val="single"/>
        </w:rPr>
        <w:t>Other Tribal Entities</w:t>
      </w:r>
    </w:p>
    <w:p w14:paraId="163468C1" w14:textId="77777777" w:rsidR="00AA179E" w:rsidRPr="00AA179E" w:rsidRDefault="00AA179E" w:rsidP="00DF5067">
      <w:pPr>
        <w:spacing w:after="0"/>
      </w:pPr>
      <w:r w:rsidRPr="00AA179E">
        <w:t>Tribal organizations</w:t>
      </w:r>
    </w:p>
    <w:p w14:paraId="459A2DF8" w14:textId="56FBD23C" w:rsidR="00985AED" w:rsidRDefault="00AA179E" w:rsidP="00985AED">
      <w:pPr>
        <w:spacing w:after="0"/>
      </w:pPr>
      <w:r w:rsidRPr="00AA179E">
        <w:t>Consortia of tribes or tribal organization</w:t>
      </w:r>
      <w:r w:rsidR="00985AED">
        <w:t>s</w:t>
      </w:r>
    </w:p>
    <w:p w14:paraId="15BD345F" w14:textId="2A93289D" w:rsidR="004B78E2" w:rsidRDefault="004B78E2" w:rsidP="00985AED">
      <w:pPr>
        <w:spacing w:after="0"/>
      </w:pPr>
      <w:r>
        <w:t>Urban Indian Organizations</w:t>
      </w:r>
    </w:p>
    <w:p w14:paraId="7ABF236B" w14:textId="77777777" w:rsidR="00985AED" w:rsidRDefault="00985AED" w:rsidP="001C297A">
      <w:pPr>
        <w:spacing w:after="0"/>
      </w:pPr>
    </w:p>
    <w:p w14:paraId="5DA4AAB8" w14:textId="77777777" w:rsidR="00AA179E" w:rsidRPr="00AA179E" w:rsidRDefault="00AA179E" w:rsidP="0013360A">
      <w:pPr>
        <w:spacing w:after="120"/>
        <w:rPr>
          <w:u w:val="single"/>
        </w:rPr>
      </w:pPr>
      <w:r w:rsidRPr="00AA179E">
        <w:rPr>
          <w:u w:val="single"/>
        </w:rPr>
        <w:t>Education Organizations</w:t>
      </w:r>
    </w:p>
    <w:p w14:paraId="11362C97" w14:textId="77777777" w:rsidR="00AA179E" w:rsidRPr="00AA179E" w:rsidRDefault="00AA179E" w:rsidP="00DF5067">
      <w:pPr>
        <w:spacing w:after="0"/>
      </w:pPr>
      <w:r w:rsidRPr="00AA179E">
        <w:t>Independent school districts</w:t>
      </w:r>
    </w:p>
    <w:p w14:paraId="665944DD" w14:textId="77777777" w:rsidR="00AA179E" w:rsidRPr="00AA179E" w:rsidRDefault="00AA179E" w:rsidP="00DF5067">
      <w:pPr>
        <w:spacing w:after="0"/>
      </w:pPr>
      <w:r w:rsidRPr="00AA179E">
        <w:t>Public and state-controlled institutions of higher education</w:t>
      </w:r>
    </w:p>
    <w:p w14:paraId="09B3D257" w14:textId="77777777" w:rsidR="00AA179E" w:rsidRPr="00AA179E" w:rsidRDefault="00AA179E" w:rsidP="00DF5067">
      <w:pPr>
        <w:spacing w:after="0"/>
      </w:pPr>
      <w:r w:rsidRPr="00AA179E">
        <w:t>Private institutions of higher education</w:t>
      </w:r>
    </w:p>
    <w:p w14:paraId="52991757" w14:textId="77777777" w:rsidR="00AA179E" w:rsidRPr="00AA179E" w:rsidRDefault="00AA179E" w:rsidP="009416C3">
      <w:pPr>
        <w:rPr>
          <w:u w:val="single"/>
        </w:rPr>
      </w:pPr>
      <w:r w:rsidRPr="00AA179E">
        <w:t>Education agencies/authorities serving children and youth residing in federally recognized American Indian/Alaska Native (AI/AN) tribes</w:t>
      </w:r>
    </w:p>
    <w:p w14:paraId="5621463C" w14:textId="77777777" w:rsidR="00AA179E" w:rsidRPr="00AA179E" w:rsidRDefault="00AA179E" w:rsidP="0013360A">
      <w:pPr>
        <w:spacing w:after="120"/>
        <w:rPr>
          <w:u w:val="single"/>
        </w:rPr>
      </w:pPr>
      <w:r w:rsidRPr="00AA179E">
        <w:rPr>
          <w:u w:val="single"/>
        </w:rPr>
        <w:t>Nonprofit Organizations</w:t>
      </w:r>
    </w:p>
    <w:p w14:paraId="55905FA3" w14:textId="06EFFD9C" w:rsidR="00AA179E" w:rsidRPr="00AA179E" w:rsidRDefault="00AA179E" w:rsidP="001C297A">
      <w:pPr>
        <w:spacing w:after="0"/>
      </w:pPr>
      <w:r w:rsidRPr="00AA179E">
        <w:t>Nonprofits having a 501(c)(3) status with the Internal Revenue Service (IRS), other than institutions of higher education</w:t>
      </w:r>
    </w:p>
    <w:p w14:paraId="2B4673F6" w14:textId="77777777" w:rsidR="0013360A" w:rsidRDefault="00AA179E" w:rsidP="009416C3">
      <w:r w:rsidRPr="00722C97">
        <w:t xml:space="preserve">Nonprofits that do not have a 501(c)(3) status with the IRS, other than institutions of higher </w:t>
      </w:r>
      <w:r w:rsidRPr="0013360A">
        <w:t>education</w:t>
      </w:r>
      <w:r w:rsidR="0013360A" w:rsidRPr="0013360A">
        <w:t>,</w:t>
      </w:r>
      <w:bookmarkStart w:id="304" w:name="_Hlk95118117"/>
      <w:r w:rsidR="0013360A" w:rsidRPr="0013360A">
        <w:t xml:space="preserve"> including entities with 501(c)(4) status (civic leagues, social welfare organizations, and local associations of employees) and 501(c)(5) status (labor organizations).  </w:t>
      </w:r>
      <w:bookmarkEnd w:id="304"/>
    </w:p>
    <w:p w14:paraId="1EB1C303" w14:textId="79361812" w:rsidR="00AA179E" w:rsidRDefault="0013360A" w:rsidP="009416C3">
      <w:r w:rsidRPr="0013360A">
        <w:rPr>
          <w:b/>
          <w:bCs/>
        </w:rPr>
        <w:t>Please note: For-profit organizations and foreign entities are not eligible to apply for SAMHSA grants.</w:t>
      </w:r>
    </w:p>
    <w:p w14:paraId="4BD2A5DF" w14:textId="77777777" w:rsidR="00347739" w:rsidRPr="00AC34BE" w:rsidRDefault="00347739" w:rsidP="001C297A">
      <w:pPr>
        <w:tabs>
          <w:tab w:val="left" w:pos="1008"/>
        </w:tabs>
        <w:spacing w:after="0"/>
        <w:rPr>
          <w:rFonts w:cs="Arial"/>
        </w:rPr>
        <w:sectPr w:rsidR="00347739" w:rsidRPr="00AC34BE" w:rsidSect="002E2B38">
          <w:footerReference w:type="default" r:id="rId60"/>
          <w:pgSz w:w="12240" w:h="15840" w:code="1"/>
          <w:pgMar w:top="1440" w:right="1440" w:bottom="2160" w:left="1440" w:header="720" w:footer="720" w:gutter="0"/>
          <w:cols w:space="720"/>
          <w:docGrid w:linePitch="360"/>
        </w:sectPr>
      </w:pPr>
      <w:bookmarkStart w:id="305" w:name="_Appendix_D_–_2"/>
      <w:bookmarkEnd w:id="229"/>
      <w:bookmarkEnd w:id="300"/>
      <w:bookmarkEnd w:id="301"/>
      <w:bookmarkEnd w:id="305"/>
    </w:p>
    <w:p w14:paraId="6B323F70" w14:textId="50507F4F" w:rsidR="00347739" w:rsidRPr="00AC34BE" w:rsidRDefault="00347739" w:rsidP="00F5108C">
      <w:pPr>
        <w:pStyle w:val="Heading1"/>
        <w:jc w:val="center"/>
      </w:pPr>
      <w:bookmarkStart w:id="306" w:name="_Appendix_E_–"/>
      <w:bookmarkStart w:id="307" w:name="_Appendix_D_–"/>
      <w:bookmarkStart w:id="308" w:name="_Toc485307409"/>
      <w:bookmarkStart w:id="309" w:name="_Toc81577301"/>
      <w:bookmarkStart w:id="310" w:name="_Toc95729405"/>
      <w:bookmarkStart w:id="311" w:name="_Hlk80366954"/>
      <w:bookmarkStart w:id="312" w:name="_Hlk83133552"/>
      <w:bookmarkEnd w:id="306"/>
      <w:bookmarkEnd w:id="307"/>
      <w:r w:rsidRPr="00AC34BE">
        <w:lastRenderedPageBreak/>
        <w:t xml:space="preserve">Appendix </w:t>
      </w:r>
      <w:r w:rsidR="00AC7583">
        <w:t>D</w:t>
      </w:r>
      <w:r w:rsidRPr="00AC34BE">
        <w:t xml:space="preserve"> – Confidentiality and SAMHSA Participant Protection/Human Subjects Guidelines</w:t>
      </w:r>
      <w:bookmarkEnd w:id="308"/>
      <w:bookmarkEnd w:id="309"/>
      <w:bookmarkEnd w:id="310"/>
    </w:p>
    <w:p w14:paraId="24DDB932" w14:textId="3B284FEB" w:rsidR="00B441D7" w:rsidRPr="00B441D7" w:rsidRDefault="00F003E8">
      <w:pPr>
        <w:tabs>
          <w:tab w:val="left" w:pos="3150"/>
        </w:tabs>
        <w:rPr>
          <w:b/>
        </w:rPr>
      </w:pPr>
      <w:r w:rsidRPr="00B441D7">
        <w:rPr>
          <w:b/>
        </w:rPr>
        <w:t xml:space="preserve">CONFIDENTIALITY AND PARTICIPANT PROTECTION:  </w:t>
      </w:r>
    </w:p>
    <w:p w14:paraId="6916728E" w14:textId="48AC5520" w:rsidR="00B441D7" w:rsidRPr="00B441D7" w:rsidRDefault="00B441D7">
      <w:pPr>
        <w:rPr>
          <w:rFonts w:cs="Arial"/>
        </w:rPr>
      </w:pPr>
      <w:r w:rsidRPr="00B441D7">
        <w:rPr>
          <w:rFonts w:cs="Arial"/>
        </w:rPr>
        <w:t xml:space="preserve">It is important to have safeguards protecting individuals from risks associated with their participation in SAMHSA projects. </w:t>
      </w:r>
      <w:r w:rsidR="00F003E8" w:rsidRPr="001C297A">
        <w:rPr>
          <w:rFonts w:cs="Arial"/>
          <w:b/>
          <w:bCs/>
        </w:rPr>
        <w:t xml:space="preserve">As part of Attachment </w:t>
      </w:r>
      <w:r w:rsidR="000F53CC">
        <w:rPr>
          <w:rFonts w:cs="Arial"/>
          <w:b/>
          <w:bCs/>
        </w:rPr>
        <w:t>7</w:t>
      </w:r>
      <w:r w:rsidR="00F003E8" w:rsidRPr="001C297A">
        <w:rPr>
          <w:rFonts w:cs="Arial"/>
          <w:b/>
          <w:bCs/>
        </w:rPr>
        <w:t xml:space="preserve"> of the application, </w:t>
      </w:r>
      <w:r w:rsidR="00F003E8" w:rsidRPr="00F003E8">
        <w:rPr>
          <w:rFonts w:cs="Arial"/>
          <w:b/>
          <w:bCs/>
        </w:rPr>
        <w:t>a</w:t>
      </w:r>
      <w:r w:rsidRPr="00F003E8">
        <w:rPr>
          <w:rFonts w:cs="Arial"/>
          <w:b/>
          <w:bCs/>
        </w:rPr>
        <w:t>ll</w:t>
      </w:r>
      <w:r w:rsidRPr="00B441D7">
        <w:rPr>
          <w:rFonts w:cs="Arial"/>
          <w:b/>
        </w:rPr>
        <w:t xml:space="preserve"> applicants (including those who plan to obtain Institutional Review Board (IRB) approval) must address the elements below. </w:t>
      </w:r>
      <w:r w:rsidRPr="00B441D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w:t>
      </w:r>
    </w:p>
    <w:p w14:paraId="1D3595B1" w14:textId="77777777" w:rsidR="00B441D7" w:rsidRPr="00B441D7" w:rsidRDefault="00B441D7" w:rsidP="001C297A">
      <w:pPr>
        <w:numPr>
          <w:ilvl w:val="0"/>
          <w:numId w:val="2"/>
        </w:numPr>
        <w:tabs>
          <w:tab w:val="clear" w:pos="-360"/>
        </w:tabs>
        <w:spacing w:after="200"/>
        <w:ind w:left="360"/>
        <w:rPr>
          <w:rFonts w:cs="Arial"/>
          <w:b/>
        </w:rPr>
      </w:pPr>
      <w:r w:rsidRPr="00B441D7">
        <w:rPr>
          <w:rFonts w:cs="Arial"/>
          <w:b/>
        </w:rPr>
        <w:t>Protect Clients and Staff from Potential Risks</w:t>
      </w:r>
    </w:p>
    <w:p w14:paraId="2BBC748E" w14:textId="5BA70DC8" w:rsidR="00B441D7" w:rsidRPr="00B441D7" w:rsidRDefault="00B441D7" w:rsidP="001C297A">
      <w:pPr>
        <w:numPr>
          <w:ilvl w:val="0"/>
          <w:numId w:val="15"/>
        </w:numPr>
        <w:spacing w:after="200"/>
        <w:rPr>
          <w:rFonts w:cs="Arial"/>
          <w:szCs w:val="24"/>
        </w:rPr>
      </w:pPr>
      <w:r w:rsidRPr="00B441D7">
        <w:rPr>
          <w:rFonts w:cs="Arial"/>
          <w:szCs w:val="24"/>
        </w:rPr>
        <w:t>Identify and describe the foreseeable physical, medical, psychological, social</w:t>
      </w:r>
      <w:r w:rsidR="00464D7C">
        <w:rPr>
          <w:rFonts w:cs="Arial"/>
          <w:szCs w:val="24"/>
        </w:rPr>
        <w:t>,</w:t>
      </w:r>
      <w:r w:rsidRPr="00B441D7">
        <w:rPr>
          <w:rFonts w:cs="Arial"/>
          <w:szCs w:val="24"/>
        </w:rPr>
        <w:t xml:space="preserve"> and legal risks or potential adverse effects </w:t>
      </w:r>
      <w:r w:rsidRPr="00B441D7">
        <w:rPr>
          <w:rFonts w:cs="Arial"/>
          <w:b/>
          <w:szCs w:val="24"/>
        </w:rPr>
        <w:t>participants</w:t>
      </w:r>
      <w:r w:rsidRPr="00B441D7">
        <w:rPr>
          <w:rFonts w:cs="Arial"/>
          <w:szCs w:val="24"/>
        </w:rPr>
        <w:t xml:space="preserve"> may be exposed to </w:t>
      </w:r>
      <w:r w:rsidR="00F003E8" w:rsidRPr="00B441D7">
        <w:rPr>
          <w:rFonts w:cs="Arial"/>
          <w:szCs w:val="24"/>
        </w:rPr>
        <w:t>because of</w:t>
      </w:r>
      <w:r w:rsidRPr="00B441D7">
        <w:rPr>
          <w:rFonts w:cs="Arial"/>
          <w:szCs w:val="24"/>
        </w:rPr>
        <w:t xml:space="preserve"> the project.</w:t>
      </w:r>
    </w:p>
    <w:p w14:paraId="77D02979" w14:textId="420B69E1" w:rsidR="00A44962" w:rsidRDefault="00B441D7" w:rsidP="001C297A">
      <w:pPr>
        <w:numPr>
          <w:ilvl w:val="0"/>
          <w:numId w:val="15"/>
        </w:numPr>
        <w:spacing w:after="200"/>
        <w:rPr>
          <w:rFonts w:cs="Arial"/>
          <w:szCs w:val="24"/>
        </w:rPr>
      </w:pPr>
      <w:r w:rsidRPr="00B441D7">
        <w:rPr>
          <w:rFonts w:cs="Arial"/>
          <w:szCs w:val="24"/>
        </w:rPr>
        <w:t>Identify and describe the foreseeable physical, medical, psychological, social</w:t>
      </w:r>
      <w:r w:rsidR="00464D7C">
        <w:rPr>
          <w:rFonts w:cs="Arial"/>
          <w:szCs w:val="24"/>
        </w:rPr>
        <w:t>,</w:t>
      </w:r>
      <w:r w:rsidRPr="00B441D7">
        <w:rPr>
          <w:rFonts w:cs="Arial"/>
          <w:szCs w:val="24"/>
        </w:rPr>
        <w:t xml:space="preserve"> and legal risks or potential adverse effects </w:t>
      </w:r>
      <w:r w:rsidRPr="00B441D7">
        <w:rPr>
          <w:rFonts w:cs="Arial"/>
          <w:b/>
          <w:szCs w:val="24"/>
        </w:rPr>
        <w:t xml:space="preserve">staff </w:t>
      </w:r>
      <w:r w:rsidRPr="00B441D7">
        <w:rPr>
          <w:rFonts w:cs="Arial"/>
          <w:szCs w:val="24"/>
        </w:rPr>
        <w:t>may be exposed to as a result</w:t>
      </w:r>
      <w:r w:rsidR="00D43761">
        <w:rPr>
          <w:rFonts w:cs="Arial"/>
          <w:szCs w:val="24"/>
        </w:rPr>
        <w:t>,</w:t>
      </w:r>
      <w:r w:rsidRPr="00B441D7">
        <w:rPr>
          <w:rFonts w:cs="Arial"/>
          <w:szCs w:val="24"/>
        </w:rPr>
        <w:t xml:space="preserve"> of the project.</w:t>
      </w:r>
      <w:r w:rsidRPr="00B441D7" w:rsidDel="00C65E6B">
        <w:rPr>
          <w:rFonts w:cs="Arial"/>
          <w:szCs w:val="24"/>
        </w:rPr>
        <w:t xml:space="preserve"> </w:t>
      </w:r>
    </w:p>
    <w:p w14:paraId="07D40883" w14:textId="77777777" w:rsidR="00B441D7" w:rsidRPr="00B441D7" w:rsidRDefault="00B441D7" w:rsidP="001C297A">
      <w:pPr>
        <w:numPr>
          <w:ilvl w:val="0"/>
          <w:numId w:val="15"/>
        </w:numPr>
        <w:spacing w:after="2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6C573F50" w14:textId="652DCDCB" w:rsidR="00B441D7" w:rsidRDefault="00B441D7" w:rsidP="001C297A">
      <w:pPr>
        <w:numPr>
          <w:ilvl w:val="0"/>
          <w:numId w:val="15"/>
        </w:numPr>
        <w:spacing w:after="200"/>
        <w:rPr>
          <w:rFonts w:cs="Arial"/>
          <w:szCs w:val="24"/>
        </w:rPr>
      </w:pPr>
      <w:r w:rsidRPr="00B441D7">
        <w:rPr>
          <w:rFonts w:cs="Arial"/>
          <w:szCs w:val="24"/>
        </w:rPr>
        <w:t>Identify your plan to provide guidance and assistance in the event there are adverse effects to participants and</w:t>
      </w:r>
      <w:r w:rsidR="002F2F50">
        <w:rPr>
          <w:rFonts w:cs="Arial"/>
          <w:szCs w:val="24"/>
        </w:rPr>
        <w:t>/or</w:t>
      </w:r>
      <w:r w:rsidRPr="00B441D7">
        <w:rPr>
          <w:rFonts w:cs="Arial"/>
          <w:szCs w:val="24"/>
        </w:rPr>
        <w:t xml:space="preserve"> staff.</w:t>
      </w:r>
    </w:p>
    <w:p w14:paraId="6A24C2F7" w14:textId="77777777" w:rsidR="00B441D7" w:rsidRPr="00B441D7" w:rsidRDefault="00B441D7" w:rsidP="001C297A">
      <w:pPr>
        <w:numPr>
          <w:ilvl w:val="0"/>
          <w:numId w:val="2"/>
        </w:numPr>
        <w:tabs>
          <w:tab w:val="left" w:pos="540"/>
        </w:tabs>
        <w:spacing w:after="200"/>
        <w:ind w:left="360"/>
        <w:rPr>
          <w:rFonts w:cs="Arial"/>
          <w:b/>
        </w:rPr>
      </w:pPr>
      <w:r w:rsidRPr="00B441D7">
        <w:rPr>
          <w:rFonts w:cs="Arial"/>
          <w:b/>
        </w:rPr>
        <w:t>Fair Selection of Participants</w:t>
      </w:r>
    </w:p>
    <w:p w14:paraId="1F5874F2" w14:textId="77777777" w:rsidR="00B441D7" w:rsidRPr="00B441D7" w:rsidRDefault="00B441D7" w:rsidP="001C297A">
      <w:pPr>
        <w:numPr>
          <w:ilvl w:val="0"/>
          <w:numId w:val="15"/>
        </w:numPr>
        <w:spacing w:after="200"/>
        <w:rPr>
          <w:rFonts w:cs="Arial"/>
          <w:szCs w:val="24"/>
        </w:rPr>
      </w:pPr>
      <w:r w:rsidRPr="00B441D7">
        <w:rPr>
          <w:rFonts w:cs="Arial"/>
          <w:szCs w:val="24"/>
        </w:rPr>
        <w:t xml:space="preserve">Explain how you will recruit and select participants. </w:t>
      </w:r>
    </w:p>
    <w:p w14:paraId="77B6444A" w14:textId="06CA71E4" w:rsidR="00F810F9" w:rsidRPr="00B441D7" w:rsidRDefault="00B441D7" w:rsidP="001C297A">
      <w:pPr>
        <w:numPr>
          <w:ilvl w:val="0"/>
          <w:numId w:val="15"/>
        </w:numPr>
        <w:spacing w:after="2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14:paraId="36983DA6" w14:textId="77777777" w:rsidR="00B441D7" w:rsidRPr="00B441D7" w:rsidRDefault="00B441D7" w:rsidP="001C297A">
      <w:pPr>
        <w:numPr>
          <w:ilvl w:val="0"/>
          <w:numId w:val="2"/>
        </w:numPr>
        <w:tabs>
          <w:tab w:val="left" w:pos="540"/>
        </w:tabs>
        <w:spacing w:after="200"/>
        <w:ind w:left="360"/>
        <w:rPr>
          <w:rFonts w:cs="Arial"/>
          <w:b/>
        </w:rPr>
      </w:pPr>
      <w:r w:rsidRPr="00B441D7">
        <w:rPr>
          <w:rFonts w:cs="Arial"/>
          <w:b/>
        </w:rPr>
        <w:t>Absence of Coercion</w:t>
      </w:r>
    </w:p>
    <w:p w14:paraId="0981D0F1" w14:textId="77777777" w:rsidR="00B441D7" w:rsidRPr="00B441D7" w:rsidRDefault="00B441D7" w:rsidP="001C297A">
      <w:pPr>
        <w:numPr>
          <w:ilvl w:val="0"/>
          <w:numId w:val="15"/>
        </w:numPr>
        <w:spacing w:before="240" w:after="20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w:t>
      </w:r>
      <w:r w:rsidR="002F2F50">
        <w:rPr>
          <w:rFonts w:cs="Arial"/>
          <w:szCs w:val="24"/>
        </w:rPr>
        <w:t>-</w:t>
      </w:r>
      <w:r w:rsidRPr="00B441D7">
        <w:rPr>
          <w:rFonts w:cs="Arial"/>
          <w:szCs w:val="24"/>
        </w:rPr>
        <w:t>up interview.)</w:t>
      </w:r>
    </w:p>
    <w:p w14:paraId="5439538A" w14:textId="4AE9A21F" w:rsidR="00A44962" w:rsidRDefault="00B441D7" w:rsidP="001C297A">
      <w:pPr>
        <w:numPr>
          <w:ilvl w:val="0"/>
          <w:numId w:val="15"/>
        </w:numPr>
        <w:spacing w:after="200"/>
        <w:rPr>
          <w:rFonts w:cs="Arial"/>
          <w:szCs w:val="24"/>
        </w:rPr>
      </w:pPr>
      <w:r w:rsidRPr="00B441D7">
        <w:rPr>
          <w:rFonts w:cs="Arial"/>
          <w:szCs w:val="24"/>
        </w:rPr>
        <w:lastRenderedPageBreak/>
        <w:t>Provide justification that the use of incentives is appropriate, judicious</w:t>
      </w:r>
      <w:r w:rsidR="00464D7C">
        <w:rPr>
          <w:rFonts w:cs="Arial"/>
          <w:szCs w:val="24"/>
        </w:rPr>
        <w:t>,</w:t>
      </w:r>
      <w:r w:rsidRPr="00B441D7">
        <w:rPr>
          <w:rFonts w:cs="Arial"/>
          <w:szCs w:val="24"/>
        </w:rPr>
        <w:t xml:space="preserve"> and conservative and that incentives do not provide an “undue inducement” that removes the volun</w:t>
      </w:r>
      <w:r w:rsidR="00A44962">
        <w:rPr>
          <w:rFonts w:cs="Arial"/>
          <w:szCs w:val="24"/>
        </w:rPr>
        <w:t xml:space="preserve">tary nature of participation.  </w:t>
      </w:r>
    </w:p>
    <w:p w14:paraId="3646B27F" w14:textId="77777777" w:rsidR="00B441D7" w:rsidRPr="00B441D7" w:rsidRDefault="00B441D7" w:rsidP="001C297A">
      <w:pPr>
        <w:numPr>
          <w:ilvl w:val="0"/>
          <w:numId w:val="15"/>
        </w:numPr>
        <w:spacing w:after="2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513A720D" w14:textId="77777777" w:rsidR="00B441D7" w:rsidRPr="00B441D7" w:rsidRDefault="00B441D7" w:rsidP="001C297A">
      <w:pPr>
        <w:numPr>
          <w:ilvl w:val="0"/>
          <w:numId w:val="2"/>
        </w:numPr>
        <w:tabs>
          <w:tab w:val="left" w:pos="540"/>
        </w:tabs>
        <w:spacing w:after="200"/>
        <w:ind w:left="360"/>
        <w:rPr>
          <w:rFonts w:cs="Arial"/>
          <w:b/>
        </w:rPr>
      </w:pPr>
      <w:r w:rsidRPr="00B441D7">
        <w:rPr>
          <w:rFonts w:cs="Arial"/>
          <w:b/>
        </w:rPr>
        <w:t>Data Collection</w:t>
      </w:r>
    </w:p>
    <w:p w14:paraId="4A36343D" w14:textId="77777777" w:rsidR="00B441D7" w:rsidRPr="00B441D7" w:rsidRDefault="00B441D7" w:rsidP="001C297A">
      <w:pPr>
        <w:numPr>
          <w:ilvl w:val="0"/>
          <w:numId w:val="15"/>
        </w:numPr>
        <w:spacing w:after="200"/>
        <w:rPr>
          <w:rFonts w:cs="Arial"/>
          <w:szCs w:val="24"/>
        </w:rPr>
      </w:pPr>
      <w:r w:rsidRPr="00B441D7">
        <w:rPr>
          <w:rFonts w:cs="Arial"/>
          <w:szCs w:val="24"/>
        </w:rPr>
        <w:t>Identify from whom you will collect data (e.g.,</w:t>
      </w:r>
      <w:r w:rsidR="002908CD">
        <w:rPr>
          <w:rFonts w:cs="Arial"/>
          <w:szCs w:val="24"/>
        </w:rPr>
        <w:t xml:space="preserve"> </w:t>
      </w:r>
      <w:r w:rsidRPr="00B441D7">
        <w:rPr>
          <w:rFonts w:cs="Arial"/>
          <w:szCs w:val="24"/>
        </w:rPr>
        <w:t>participants</w:t>
      </w:r>
      <w:r w:rsidR="002F2F50">
        <w:rPr>
          <w:rFonts w:cs="Arial"/>
          <w:szCs w:val="24"/>
        </w:rPr>
        <w:t>,</w:t>
      </w:r>
      <w:r w:rsidR="002908CD">
        <w:rPr>
          <w:rFonts w:cs="Arial"/>
          <w:szCs w:val="24"/>
        </w:rPr>
        <w:t xml:space="preserve"> </w:t>
      </w:r>
      <w:r w:rsidRPr="00B441D7">
        <w:rPr>
          <w:rFonts w:cs="Arial"/>
          <w:szCs w:val="24"/>
        </w:rPr>
        <w:t>family members, teachers, others).</w:t>
      </w:r>
    </w:p>
    <w:p w14:paraId="1C7EE7FF" w14:textId="7FFD60BD" w:rsidR="00B441D7" w:rsidRPr="00B441D7" w:rsidRDefault="00B441D7" w:rsidP="001C297A">
      <w:pPr>
        <w:numPr>
          <w:ilvl w:val="0"/>
          <w:numId w:val="15"/>
        </w:numPr>
        <w:spacing w:after="200"/>
        <w:rPr>
          <w:rFonts w:cs="Arial"/>
          <w:szCs w:val="24"/>
        </w:rPr>
      </w:pPr>
      <w:r w:rsidRPr="00B441D7">
        <w:rPr>
          <w:rFonts w:cs="Arial"/>
          <w:szCs w:val="24"/>
        </w:rPr>
        <w:t>Describe the data collection procedures and specify the sources for obtaining data (e.g., school records, interviews, psychological assessments, questionnaires, observation</w:t>
      </w:r>
      <w:r w:rsidR="00464D7C">
        <w:rPr>
          <w:rFonts w:cs="Arial"/>
          <w:szCs w:val="24"/>
        </w:rPr>
        <w:t>,</w:t>
      </w:r>
      <w:r w:rsidRPr="00B441D7">
        <w:rPr>
          <w:rFonts w:cs="Arial"/>
          <w:szCs w:val="24"/>
        </w:rPr>
        <w:t xml:space="preserve"> or other sources).  Identify what type of specimens (e.g., urine, blood) will be used, if any. State if the specimens will be used for purposes other than evaluation.  </w:t>
      </w:r>
    </w:p>
    <w:p w14:paraId="4B96E153" w14:textId="77777777" w:rsidR="00B441D7" w:rsidRPr="00B441D7" w:rsidRDefault="00B441D7" w:rsidP="001C297A">
      <w:pPr>
        <w:numPr>
          <w:ilvl w:val="0"/>
          <w:numId w:val="15"/>
        </w:numPr>
        <w:spacing w:after="200"/>
        <w:rPr>
          <w:rFonts w:cs="Arial"/>
          <w:szCs w:val="24"/>
        </w:rPr>
      </w:pPr>
      <w:r w:rsidRPr="00B441D7">
        <w:rPr>
          <w:rFonts w:cs="Arial"/>
          <w:szCs w:val="24"/>
        </w:rPr>
        <w:t xml:space="preserve">In </w:t>
      </w:r>
      <w:r w:rsidRPr="009D399D">
        <w:rPr>
          <w:rFonts w:cs="Arial"/>
          <w:b/>
          <w:szCs w:val="24"/>
        </w:rPr>
        <w:t>Attachment 2</w:t>
      </w:r>
      <w:r w:rsidRPr="009D399D">
        <w:rPr>
          <w:rFonts w:cs="Arial"/>
          <w:szCs w:val="24"/>
        </w:rPr>
        <w:t>,</w:t>
      </w:r>
      <w:r w:rsidRPr="00B441D7">
        <w:rPr>
          <w:rFonts w:cs="Arial"/>
          <w:szCs w:val="24"/>
        </w:rPr>
        <w:t xml:space="preserve"> “Data Collection Instruments/Interview Protocols,” you </w:t>
      </w:r>
      <w:r w:rsidRPr="00B441D7">
        <w:rPr>
          <w:rFonts w:cs="Arial"/>
          <w:b/>
          <w:szCs w:val="24"/>
        </w:rPr>
        <w:t>must</w:t>
      </w:r>
      <w:r w:rsidRPr="00B441D7">
        <w:rPr>
          <w:rFonts w:cs="Arial"/>
          <w:szCs w:val="24"/>
        </w:rPr>
        <w:t xml:space="preserve"> provide copies of all available data collection instruments and interview protocols that you plan to use (unless you are providing the web link to the instrument(s)/protocol(s)).</w:t>
      </w:r>
    </w:p>
    <w:p w14:paraId="764F1620" w14:textId="77777777" w:rsidR="00B441D7" w:rsidRPr="00B441D7" w:rsidRDefault="00B441D7" w:rsidP="001C297A">
      <w:pPr>
        <w:numPr>
          <w:ilvl w:val="0"/>
          <w:numId w:val="2"/>
        </w:numPr>
        <w:tabs>
          <w:tab w:val="left" w:pos="540"/>
        </w:tabs>
        <w:spacing w:after="200"/>
        <w:ind w:left="360"/>
        <w:rPr>
          <w:rFonts w:cs="Arial"/>
          <w:b/>
        </w:rPr>
      </w:pPr>
      <w:r w:rsidRPr="00B441D7">
        <w:rPr>
          <w:rFonts w:cs="Arial"/>
          <w:b/>
        </w:rPr>
        <w:t>Privacy and Confidentiality</w:t>
      </w:r>
    </w:p>
    <w:p w14:paraId="5310B5D2" w14:textId="77777777" w:rsidR="00B441D7" w:rsidRPr="00B441D7" w:rsidRDefault="00B441D7" w:rsidP="001C297A">
      <w:pPr>
        <w:numPr>
          <w:ilvl w:val="0"/>
          <w:numId w:val="15"/>
        </w:numPr>
        <w:spacing w:after="200"/>
        <w:rPr>
          <w:rFonts w:cs="Arial"/>
          <w:szCs w:val="24"/>
        </w:rPr>
      </w:pPr>
      <w:r w:rsidRPr="00B441D7">
        <w:rPr>
          <w:rFonts w:cs="Arial"/>
          <w:szCs w:val="24"/>
        </w:rPr>
        <w:t>Explain how you will ensure privacy and confidentiality. Describe:</w:t>
      </w:r>
    </w:p>
    <w:p w14:paraId="431C1E38" w14:textId="58FABCFE" w:rsidR="00B441D7" w:rsidRPr="00B441D7" w:rsidRDefault="00B441D7" w:rsidP="001C297A">
      <w:pPr>
        <w:numPr>
          <w:ilvl w:val="0"/>
          <w:numId w:val="99"/>
        </w:numPr>
        <w:spacing w:after="200"/>
        <w:rPr>
          <w:rFonts w:cs="Arial"/>
          <w:szCs w:val="24"/>
        </w:rPr>
      </w:pPr>
      <w:r w:rsidRPr="00B441D7">
        <w:rPr>
          <w:rFonts w:cs="Arial"/>
          <w:szCs w:val="24"/>
        </w:rPr>
        <w:t>Where data will be stored</w:t>
      </w:r>
      <w:r w:rsidR="00F003E8">
        <w:rPr>
          <w:rFonts w:cs="Arial"/>
          <w:szCs w:val="24"/>
        </w:rPr>
        <w:t>,</w:t>
      </w:r>
    </w:p>
    <w:p w14:paraId="28C01786" w14:textId="2631489F" w:rsidR="00B441D7" w:rsidRPr="00B441D7" w:rsidRDefault="00B441D7" w:rsidP="001C297A">
      <w:pPr>
        <w:numPr>
          <w:ilvl w:val="0"/>
          <w:numId w:val="99"/>
        </w:numPr>
        <w:spacing w:after="200"/>
        <w:rPr>
          <w:rFonts w:cs="Arial"/>
          <w:szCs w:val="24"/>
        </w:rPr>
      </w:pPr>
      <w:r w:rsidRPr="00B441D7">
        <w:rPr>
          <w:rFonts w:cs="Arial"/>
          <w:szCs w:val="24"/>
        </w:rPr>
        <w:t>Who will have access to the data collected</w:t>
      </w:r>
      <w:r w:rsidR="00F003E8">
        <w:rPr>
          <w:rFonts w:cs="Arial"/>
          <w:szCs w:val="24"/>
        </w:rPr>
        <w:t>, and</w:t>
      </w:r>
    </w:p>
    <w:p w14:paraId="6C53269A" w14:textId="4BBBC843" w:rsidR="00B441D7" w:rsidRPr="00B441D7" w:rsidRDefault="00B441D7" w:rsidP="001C297A">
      <w:pPr>
        <w:numPr>
          <w:ilvl w:val="0"/>
          <w:numId w:val="99"/>
        </w:numPr>
        <w:spacing w:after="200"/>
        <w:rPr>
          <w:rFonts w:cs="Arial"/>
          <w:szCs w:val="24"/>
        </w:rPr>
      </w:pPr>
      <w:r w:rsidRPr="00B441D7">
        <w:rPr>
          <w:rFonts w:cs="Arial"/>
          <w:szCs w:val="24"/>
        </w:rPr>
        <w:t xml:space="preserve">How the identity of participants will be kept private, for example, </w:t>
      </w:r>
      <w:r w:rsidR="00F003E8" w:rsidRPr="00B441D7">
        <w:rPr>
          <w:rFonts w:cs="Arial"/>
          <w:szCs w:val="24"/>
        </w:rPr>
        <w:t>using</w:t>
      </w:r>
      <w:r w:rsidRPr="00B441D7">
        <w:rPr>
          <w:rFonts w:cs="Arial"/>
          <w:szCs w:val="24"/>
        </w:rPr>
        <w:t xml:space="preserve"> a coding system on data records, limiting access to records, or storing identifiers separately from data.</w:t>
      </w:r>
    </w:p>
    <w:p w14:paraId="4CFCC141" w14:textId="774FA6DE" w:rsidR="00B441D7" w:rsidRPr="00A73406" w:rsidRDefault="00B441D7" w:rsidP="001C297A">
      <w:pPr>
        <w:pStyle w:val="ListParagraph"/>
        <w:numPr>
          <w:ilvl w:val="0"/>
          <w:numId w:val="6"/>
        </w:numPr>
        <w:ind w:left="720"/>
        <w:rPr>
          <w:rFonts w:cs="Arial"/>
          <w:b/>
          <w:bCs/>
        </w:rPr>
      </w:pPr>
      <w:r w:rsidRPr="00A73406">
        <w:rPr>
          <w:rFonts w:cs="Arial"/>
          <w:b/>
          <w:bCs/>
        </w:rPr>
        <w:t>NOTE:</w:t>
      </w:r>
      <w:r w:rsidRPr="00A73406">
        <w:rPr>
          <w:rFonts w:cs="Arial"/>
        </w:rPr>
        <w:t xml:space="preserve"> Recipients must maintain the confidentiality of alcohol and drug abuse client records according to the provisions of </w:t>
      </w:r>
      <w:r w:rsidRPr="00A73406">
        <w:rPr>
          <w:rFonts w:cs="Arial"/>
          <w:b/>
          <w:bCs/>
        </w:rPr>
        <w:t xml:space="preserve">Title 42 of the Code of Federal </w:t>
      </w:r>
      <w:r w:rsidRPr="00197D17">
        <w:rPr>
          <w:rFonts w:cs="Arial"/>
          <w:b/>
          <w:bCs/>
        </w:rPr>
        <w:t>Regulations, Part II</w:t>
      </w:r>
      <w:r w:rsidR="00544CE0" w:rsidRPr="00197D17">
        <w:rPr>
          <w:rFonts w:cs="Arial"/>
          <w:b/>
          <w:bCs/>
        </w:rPr>
        <w:t>, Subpart B.</w:t>
      </w:r>
    </w:p>
    <w:p w14:paraId="178EB641" w14:textId="77777777" w:rsidR="00B441D7" w:rsidRPr="00B441D7" w:rsidRDefault="00B441D7" w:rsidP="001C297A">
      <w:pPr>
        <w:numPr>
          <w:ilvl w:val="0"/>
          <w:numId w:val="2"/>
        </w:numPr>
        <w:tabs>
          <w:tab w:val="left" w:pos="540"/>
        </w:tabs>
        <w:spacing w:after="200"/>
        <w:ind w:left="360"/>
        <w:rPr>
          <w:rFonts w:cs="Arial"/>
          <w:b/>
        </w:rPr>
      </w:pPr>
      <w:r w:rsidRPr="00B441D7">
        <w:rPr>
          <w:rFonts w:cs="Arial"/>
          <w:b/>
        </w:rPr>
        <w:t>Adequate Consent Procedures</w:t>
      </w:r>
    </w:p>
    <w:p w14:paraId="5E243A3F" w14:textId="097DA968" w:rsidR="00F003E8" w:rsidRDefault="00B441D7" w:rsidP="001C297A">
      <w:pPr>
        <w:numPr>
          <w:ilvl w:val="0"/>
          <w:numId w:val="15"/>
        </w:numPr>
        <w:spacing w:after="200"/>
        <w:rPr>
          <w:rFonts w:cs="Arial"/>
          <w:szCs w:val="24"/>
        </w:rPr>
      </w:pPr>
      <w:r w:rsidRPr="00B441D7">
        <w:rPr>
          <w:rFonts w:cs="Arial"/>
          <w:szCs w:val="24"/>
        </w:rPr>
        <w:t>Include, as appropriate, sample consent forms that provide for:</w:t>
      </w:r>
    </w:p>
    <w:p w14:paraId="29EE3737" w14:textId="7DFE9DA2" w:rsidR="00F003E8" w:rsidRPr="00F003E8" w:rsidRDefault="00B441D7" w:rsidP="001C297A">
      <w:pPr>
        <w:pStyle w:val="ListParagraph"/>
        <w:numPr>
          <w:ilvl w:val="0"/>
          <w:numId w:val="97"/>
        </w:numPr>
        <w:spacing w:after="200"/>
        <w:rPr>
          <w:rFonts w:cs="Arial"/>
          <w:szCs w:val="24"/>
        </w:rPr>
      </w:pPr>
      <w:r w:rsidRPr="00F003E8">
        <w:rPr>
          <w:rFonts w:cs="Arial"/>
          <w:szCs w:val="24"/>
        </w:rPr>
        <w:t xml:space="preserve">informed consent for participation in service intervention; </w:t>
      </w:r>
    </w:p>
    <w:p w14:paraId="66C019B6" w14:textId="2BF25440" w:rsidR="00F003E8" w:rsidRPr="00F003E8" w:rsidRDefault="00B441D7" w:rsidP="001C297A">
      <w:pPr>
        <w:pStyle w:val="ListParagraph"/>
        <w:numPr>
          <w:ilvl w:val="0"/>
          <w:numId w:val="97"/>
        </w:numPr>
        <w:spacing w:after="200"/>
        <w:rPr>
          <w:rFonts w:cs="Arial"/>
          <w:szCs w:val="24"/>
        </w:rPr>
      </w:pPr>
      <w:r w:rsidRPr="00F003E8">
        <w:rPr>
          <w:rFonts w:cs="Arial"/>
          <w:szCs w:val="24"/>
        </w:rPr>
        <w:t xml:space="preserve">informed consent for participation in the data collection component of the project; and </w:t>
      </w:r>
    </w:p>
    <w:p w14:paraId="0485346B" w14:textId="0A96F398" w:rsidR="00F003E8" w:rsidRDefault="00B441D7" w:rsidP="00F003E8">
      <w:pPr>
        <w:pStyle w:val="ListParagraph"/>
        <w:numPr>
          <w:ilvl w:val="0"/>
          <w:numId w:val="97"/>
        </w:numPr>
        <w:spacing w:after="200"/>
        <w:rPr>
          <w:rFonts w:cs="Arial"/>
          <w:szCs w:val="24"/>
        </w:rPr>
      </w:pPr>
      <w:r w:rsidRPr="00F003E8">
        <w:rPr>
          <w:rFonts w:cs="Arial"/>
          <w:szCs w:val="24"/>
        </w:rPr>
        <w:t xml:space="preserve">informed consent for the exchange (releasing or requesting) of confidential information. </w:t>
      </w:r>
    </w:p>
    <w:p w14:paraId="08500CF8" w14:textId="77777777" w:rsidR="00F003E8" w:rsidRPr="00F003E8" w:rsidRDefault="00F003E8" w:rsidP="001C297A">
      <w:pPr>
        <w:pStyle w:val="ListParagraph"/>
        <w:spacing w:after="200"/>
        <w:ind w:left="1080"/>
        <w:rPr>
          <w:rFonts w:cs="Arial"/>
          <w:szCs w:val="24"/>
        </w:rPr>
      </w:pPr>
    </w:p>
    <w:p w14:paraId="58F294B5" w14:textId="170997CA" w:rsidR="00B441D7" w:rsidRPr="00F003E8" w:rsidRDefault="00B441D7" w:rsidP="001C297A">
      <w:pPr>
        <w:pStyle w:val="ListParagraph"/>
        <w:numPr>
          <w:ilvl w:val="0"/>
          <w:numId w:val="15"/>
        </w:numPr>
        <w:spacing w:after="200"/>
        <w:rPr>
          <w:rFonts w:cs="Arial"/>
          <w:szCs w:val="24"/>
        </w:rPr>
      </w:pPr>
      <w:r w:rsidRPr="00F003E8">
        <w:rPr>
          <w:rFonts w:cs="Arial"/>
          <w:szCs w:val="24"/>
        </w:rPr>
        <w:t xml:space="preserve">The sample forms must be included in </w:t>
      </w:r>
      <w:r w:rsidRPr="009D399D">
        <w:rPr>
          <w:rFonts w:cs="Arial"/>
          <w:b/>
          <w:bCs/>
          <w:szCs w:val="24"/>
        </w:rPr>
        <w:t>Attachment 3,</w:t>
      </w:r>
      <w:r w:rsidRPr="00F003E8">
        <w:rPr>
          <w:rFonts w:cs="Arial"/>
          <w:b/>
          <w:bCs/>
          <w:szCs w:val="24"/>
        </w:rPr>
        <w:t xml:space="preserve"> “Sample Consent Forms”</w:t>
      </w:r>
      <w:r w:rsidRPr="00F003E8">
        <w:rPr>
          <w:rFonts w:cs="Arial"/>
          <w:szCs w:val="24"/>
        </w:rPr>
        <w:t>, of your application. If needed, give English translations.</w:t>
      </w:r>
      <w:r w:rsidRPr="00F003E8" w:rsidDel="002167B1">
        <w:rPr>
          <w:rFonts w:cs="Arial"/>
          <w:szCs w:val="24"/>
        </w:rPr>
        <w:t xml:space="preserve"> </w:t>
      </w:r>
    </w:p>
    <w:p w14:paraId="6D3FCD53" w14:textId="06BE202E" w:rsidR="00B441D7" w:rsidRPr="00B441D7" w:rsidRDefault="00B441D7" w:rsidP="001C297A">
      <w:pPr>
        <w:numPr>
          <w:ilvl w:val="0"/>
          <w:numId w:val="15"/>
        </w:numPr>
        <w:spacing w:after="200"/>
        <w:rPr>
          <w:rFonts w:cs="Arial"/>
          <w:szCs w:val="24"/>
        </w:rPr>
      </w:pPr>
      <w:r w:rsidRPr="00B441D7">
        <w:rPr>
          <w:rFonts w:cs="Arial"/>
          <w:szCs w:val="24"/>
        </w:rPr>
        <w:t>Explain how you will obtain consent for youth, the elderly, people with limited reading skills, and people who do not use English as their first language.  Describe how the consent will be documented.</w:t>
      </w:r>
      <w:r w:rsidR="001E53B6">
        <w:rPr>
          <w:rFonts w:cs="Arial"/>
          <w:szCs w:val="24"/>
        </w:rPr>
        <w:t xml:space="preserve"> </w:t>
      </w:r>
      <w:r w:rsidRPr="00B441D7">
        <w:rPr>
          <w:rFonts w:cs="Arial"/>
          <w:szCs w:val="24"/>
        </w:rPr>
        <w:t xml:space="preserve"> For example: Will you read the consent forms?  Will you ask prospective participants questions to be sure they understand the forms? Will you give them copies of what they sign?</w:t>
      </w:r>
    </w:p>
    <w:p w14:paraId="43B4E6BB" w14:textId="7D8FDB3C" w:rsidR="00B441D7" w:rsidRPr="00B441D7" w:rsidRDefault="00B441D7" w:rsidP="001C297A">
      <w:pPr>
        <w:ind w:left="720"/>
        <w:rPr>
          <w:rFonts w:cs="Arial"/>
          <w:szCs w:val="24"/>
        </w:rPr>
      </w:pPr>
      <w:r w:rsidRPr="00B441D7">
        <w:rPr>
          <w:rFonts w:cs="Arial"/>
          <w:b/>
          <w:bCs/>
        </w:rPr>
        <w:t>NOTE:</w:t>
      </w:r>
      <w:r w:rsidRPr="00B441D7">
        <w:rPr>
          <w:rFonts w:cs="Arial"/>
        </w:rPr>
        <w:t xml:space="preserve">  </w:t>
      </w:r>
      <w:r w:rsidR="00C63847">
        <w:rPr>
          <w:rFonts w:cs="Arial"/>
        </w:rPr>
        <w:t>The consent forms should n</w:t>
      </w:r>
      <w:r w:rsidRPr="00B441D7">
        <w:rPr>
          <w:rFonts w:cs="Arial"/>
        </w:rPr>
        <w:t>ever imply that the participant waives or appears to waive any legal rights</w:t>
      </w:r>
      <w:r w:rsidR="00C63847">
        <w:rPr>
          <w:rFonts w:cs="Arial"/>
        </w:rPr>
        <w:t>. The forms should also not</w:t>
      </w:r>
      <w:r w:rsidRPr="00B441D7">
        <w:rPr>
          <w:rFonts w:cs="Arial"/>
        </w:rPr>
        <w:t xml:space="preserve"> </w:t>
      </w:r>
      <w:r w:rsidR="00C63847">
        <w:rPr>
          <w:rFonts w:cs="Arial"/>
        </w:rPr>
        <w:t>imply that individuals cannot</w:t>
      </w:r>
      <w:r w:rsidRPr="00B441D7">
        <w:rPr>
          <w:rFonts w:cs="Arial"/>
        </w:rPr>
        <w:t xml:space="preserve"> end involvement with the project or </w:t>
      </w:r>
      <w:r w:rsidR="00C63847">
        <w:rPr>
          <w:rFonts w:cs="Arial"/>
        </w:rPr>
        <w:t xml:space="preserve">that </w:t>
      </w:r>
      <w:r w:rsidRPr="00B441D7">
        <w:rPr>
          <w:rFonts w:cs="Arial"/>
        </w:rPr>
        <w:t xml:space="preserve"> your project or its agents </w:t>
      </w:r>
      <w:r w:rsidR="00C63847">
        <w:rPr>
          <w:rFonts w:cs="Arial"/>
        </w:rPr>
        <w:t xml:space="preserve">will be released </w:t>
      </w:r>
      <w:r w:rsidRPr="00B441D7">
        <w:rPr>
          <w:rFonts w:cs="Arial"/>
        </w:rPr>
        <w:t xml:space="preserve">from liability for negligence.  </w:t>
      </w:r>
    </w:p>
    <w:p w14:paraId="0E047E43" w14:textId="77777777" w:rsidR="00B441D7" w:rsidRPr="00B441D7" w:rsidRDefault="00B441D7" w:rsidP="001C297A">
      <w:pPr>
        <w:numPr>
          <w:ilvl w:val="0"/>
          <w:numId w:val="98"/>
        </w:numPr>
        <w:tabs>
          <w:tab w:val="left" w:pos="540"/>
        </w:tabs>
        <w:spacing w:after="200"/>
        <w:rPr>
          <w:rFonts w:cs="Arial"/>
          <w:b/>
        </w:rPr>
      </w:pPr>
      <w:r w:rsidRPr="00B441D7">
        <w:rPr>
          <w:rFonts w:cs="Arial"/>
          <w:b/>
        </w:rPr>
        <w:t>Risk/Benefit Discussion</w:t>
      </w:r>
    </w:p>
    <w:p w14:paraId="5D6C7A26" w14:textId="4AF5B11E" w:rsidR="00A44962" w:rsidRPr="00544CE0" w:rsidRDefault="00B441D7" w:rsidP="001C297A">
      <w:pPr>
        <w:numPr>
          <w:ilvl w:val="0"/>
          <w:numId w:val="58"/>
        </w:numPr>
        <w:spacing w:after="200"/>
        <w:ind w:left="720"/>
        <w:contextualSpacing/>
        <w:rPr>
          <w:rFonts w:cs="Arial"/>
          <w:b/>
        </w:rPr>
      </w:pPr>
      <w:r w:rsidRPr="00B441D7">
        <w:rPr>
          <w:rFonts w:cs="Arial"/>
          <w:szCs w:val="24"/>
        </w:rPr>
        <w:t xml:space="preserve">Discuss why the risks you have identified in </w:t>
      </w:r>
      <w:r w:rsidR="00D220A4" w:rsidRPr="001C297A">
        <w:rPr>
          <w:rFonts w:cs="Arial"/>
          <w:b/>
          <w:bCs/>
          <w:szCs w:val="24"/>
        </w:rPr>
        <w:t>E</w:t>
      </w:r>
      <w:r w:rsidRPr="001C297A">
        <w:rPr>
          <w:rFonts w:cs="Arial"/>
          <w:b/>
          <w:bCs/>
          <w:szCs w:val="24"/>
        </w:rPr>
        <w:t>lement</w:t>
      </w:r>
      <w:r w:rsidRPr="00B441D7">
        <w:rPr>
          <w:rFonts w:cs="Arial"/>
          <w:szCs w:val="24"/>
        </w:rPr>
        <w:t xml:space="preserve"> </w:t>
      </w:r>
      <w:r w:rsidRPr="00B441D7">
        <w:rPr>
          <w:rFonts w:cs="Arial"/>
          <w:b/>
          <w:szCs w:val="24"/>
        </w:rPr>
        <w:t xml:space="preserve">1. </w:t>
      </w:r>
      <w:r w:rsidRPr="00B441D7">
        <w:rPr>
          <w:rFonts w:cs="Arial"/>
          <w:b/>
        </w:rPr>
        <w:t xml:space="preserve">Protect Clients and Staff from Potential Risks </w:t>
      </w:r>
      <w:r w:rsidRPr="00B441D7">
        <w:rPr>
          <w:rFonts w:cs="Arial"/>
          <w:szCs w:val="24"/>
        </w:rPr>
        <w:t xml:space="preserve">are reasonable compared to the anticipated benefits to participants involved in the project.  </w:t>
      </w:r>
    </w:p>
    <w:p w14:paraId="5A4F56A2" w14:textId="77777777" w:rsidR="00F003E8" w:rsidRDefault="00F003E8" w:rsidP="001C297A">
      <w:pPr>
        <w:tabs>
          <w:tab w:val="left" w:pos="540"/>
        </w:tabs>
        <w:spacing w:after="200"/>
        <w:contextualSpacing/>
        <w:rPr>
          <w:rFonts w:cs="Arial"/>
          <w:b/>
        </w:rPr>
      </w:pPr>
    </w:p>
    <w:p w14:paraId="29CCFD14" w14:textId="3370BD14" w:rsidR="00B441D7" w:rsidRPr="00B441D7" w:rsidRDefault="00F003E8">
      <w:pPr>
        <w:rPr>
          <w:b/>
        </w:rPr>
      </w:pPr>
      <w:r w:rsidRPr="00B441D7">
        <w:rPr>
          <w:b/>
        </w:rPr>
        <w:t>PROTECTION OF HUMAN SUBJECTS REGULATIONS</w:t>
      </w:r>
    </w:p>
    <w:p w14:paraId="3815AC87" w14:textId="77777777" w:rsidR="00B441D7" w:rsidRPr="00B441D7" w:rsidRDefault="00B441D7">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32887CBA" w14:textId="77777777" w:rsidR="00B441D7" w:rsidRPr="00B441D7" w:rsidRDefault="00B441D7">
      <w:pPr>
        <w:tabs>
          <w:tab w:val="left" w:pos="1008"/>
        </w:tabs>
        <w:rPr>
          <w:rFonts w:cs="Arial"/>
        </w:rPr>
      </w:pPr>
      <w:r w:rsidRPr="00B441D7">
        <w:rPr>
          <w:rFonts w:cs="Arial"/>
        </w:rPr>
        <w:t>In addition to the elements above, applicants whose projects must comply with the Human Subjects Regulations must:</w:t>
      </w:r>
    </w:p>
    <w:p w14:paraId="3925C290" w14:textId="77777777" w:rsidR="00B441D7" w:rsidRPr="00B441D7" w:rsidRDefault="00B441D7" w:rsidP="001C297A">
      <w:pPr>
        <w:numPr>
          <w:ilvl w:val="0"/>
          <w:numId w:val="57"/>
        </w:numPr>
        <w:tabs>
          <w:tab w:val="left" w:pos="1008"/>
        </w:tabs>
        <w:spacing w:after="200"/>
        <w:ind w:left="720"/>
        <w:contextualSpacing/>
        <w:rPr>
          <w:rFonts w:cs="Arial"/>
        </w:rPr>
      </w:pPr>
      <w:r w:rsidRPr="00B441D7">
        <w:rPr>
          <w:rFonts w:cs="Arial"/>
        </w:rPr>
        <w:t xml:space="preserve">Describe the process for obtaining IRB approval for your project. </w:t>
      </w:r>
    </w:p>
    <w:p w14:paraId="78A5E3BA" w14:textId="77777777" w:rsidR="00B441D7" w:rsidRPr="00B441D7" w:rsidRDefault="00B441D7" w:rsidP="001C297A">
      <w:pPr>
        <w:numPr>
          <w:ilvl w:val="0"/>
          <w:numId w:val="57"/>
        </w:numPr>
        <w:tabs>
          <w:tab w:val="left" w:pos="1008"/>
        </w:tabs>
        <w:spacing w:after="200"/>
        <w:ind w:left="720"/>
        <w:contextualSpacing/>
        <w:rPr>
          <w:rFonts w:cs="Arial"/>
        </w:rPr>
      </w:pPr>
      <w:r w:rsidRPr="00B441D7">
        <w:rPr>
          <w:rFonts w:cs="Arial"/>
        </w:rPr>
        <w:t xml:space="preserve">Provide documentation that an Assurance of Compliance is on file with the Office for Human Research Protections (OHRP). </w:t>
      </w:r>
    </w:p>
    <w:p w14:paraId="0F1E5979" w14:textId="77777777" w:rsidR="00B441D7" w:rsidRDefault="00B441D7" w:rsidP="001C297A">
      <w:pPr>
        <w:numPr>
          <w:ilvl w:val="0"/>
          <w:numId w:val="57"/>
        </w:numPr>
        <w:tabs>
          <w:tab w:val="left" w:pos="1008"/>
        </w:tabs>
        <w:spacing w:after="200"/>
        <w:ind w:left="720"/>
        <w:contextualSpacing/>
        <w:rPr>
          <w:rFonts w:cs="Arial"/>
        </w:rPr>
      </w:pPr>
      <w:r w:rsidRPr="00B441D7">
        <w:rPr>
          <w:rFonts w:cs="Arial"/>
        </w:rPr>
        <w:t xml:space="preserve">Provide documentation that IRB approval has been obtained for your project prior to enrolling participants.  </w:t>
      </w:r>
    </w:p>
    <w:p w14:paraId="1A5B3706" w14:textId="77777777" w:rsidR="00D220A4" w:rsidRPr="00B441D7" w:rsidRDefault="00D220A4" w:rsidP="00D220A4">
      <w:pPr>
        <w:tabs>
          <w:tab w:val="left" w:pos="1008"/>
        </w:tabs>
        <w:spacing w:after="200"/>
        <w:ind w:left="789"/>
        <w:contextualSpacing/>
        <w:rPr>
          <w:rFonts w:cs="Arial"/>
        </w:rPr>
      </w:pPr>
    </w:p>
    <w:p w14:paraId="2B5524EA" w14:textId="4FD94887" w:rsidR="003E5857" w:rsidRDefault="00B441D7" w:rsidP="00E50054">
      <w:pPr>
        <w:tabs>
          <w:tab w:val="left" w:pos="1008"/>
        </w:tabs>
        <w:rPr>
          <w:rFonts w:cs="Arial"/>
          <w:b/>
          <w:bCs/>
          <w:kern w:val="32"/>
          <w:sz w:val="32"/>
          <w:szCs w:val="32"/>
        </w:rPr>
      </w:pPr>
      <w:r w:rsidRPr="00B441D7">
        <w:rPr>
          <w:rFonts w:cs="Arial"/>
        </w:rPr>
        <w:t xml:space="preserve">General information about Human Subjects Regulations can be obtained through OHRP at </w:t>
      </w:r>
      <w:hyperlink r:id="rId61"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r w:rsidRPr="0080071B">
        <w:rPr>
          <w:rFonts w:cs="Arial"/>
          <w:bCs/>
          <w:iCs/>
        </w:rPr>
        <w:t>Section VII</w:t>
      </w:r>
      <w:r w:rsidRPr="0080071B">
        <w:rPr>
          <w:rFonts w:cs="Arial"/>
          <w:b/>
        </w:rPr>
        <w:t xml:space="preserve"> </w:t>
      </w:r>
      <w:r w:rsidRPr="00B441D7">
        <w:rPr>
          <w:rFonts w:cs="Arial"/>
        </w:rPr>
        <w:t>of this announcement.</w:t>
      </w:r>
      <w:bookmarkStart w:id="313" w:name="_Appendix_F:_"/>
      <w:bookmarkEnd w:id="313"/>
      <w:r w:rsidR="003E5857">
        <w:br w:type="page"/>
      </w:r>
    </w:p>
    <w:p w14:paraId="0E828138" w14:textId="3B30E094" w:rsidR="00471293" w:rsidRDefault="00ED334A" w:rsidP="00B4317F">
      <w:pPr>
        <w:pStyle w:val="Heading1"/>
        <w:jc w:val="center"/>
        <w:rPr>
          <w:szCs w:val="24"/>
        </w:rPr>
      </w:pPr>
      <w:bookmarkStart w:id="314" w:name="_Appendix_F_–_1"/>
      <w:bookmarkStart w:id="315" w:name="_Appendix_EF_–"/>
      <w:bookmarkStart w:id="316" w:name="_Toc81577302"/>
      <w:bookmarkStart w:id="317" w:name="_Toc95729406"/>
      <w:bookmarkEnd w:id="314"/>
      <w:bookmarkEnd w:id="315"/>
      <w:r>
        <w:lastRenderedPageBreak/>
        <w:t>A</w:t>
      </w:r>
      <w:r w:rsidR="008B4729" w:rsidRPr="00AC34BE">
        <w:t xml:space="preserve">ppendix </w:t>
      </w:r>
      <w:r w:rsidR="00C16F63">
        <w:t>E</w:t>
      </w:r>
      <w:r w:rsidR="00EC306B">
        <w:t xml:space="preserve"> – </w:t>
      </w:r>
      <w:r w:rsidR="008B4729" w:rsidRPr="00AC34BE">
        <w:t>Developing Goals and Measurable Objectives</w:t>
      </w:r>
      <w:bookmarkEnd w:id="316"/>
      <w:bookmarkEnd w:id="317"/>
    </w:p>
    <w:p w14:paraId="664C6497" w14:textId="10FB29E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53FDD41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 xml:space="preserve">am (the desired result). </w:t>
      </w:r>
      <w:r w:rsidRPr="00AC34BE">
        <w:rPr>
          <w:rFonts w:cs="Arial"/>
          <w:szCs w:val="24"/>
        </w:rPr>
        <w:t>It serves as the foundation for developing your program objectives. Goals should align with the statem</w:t>
      </w:r>
      <w:r w:rsidR="006072AF">
        <w:rPr>
          <w:rFonts w:cs="Arial"/>
          <w:szCs w:val="24"/>
        </w:rPr>
        <w:t xml:space="preserve">ent of need that is described.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C84053">
      <w:pPr>
        <w:numPr>
          <w:ilvl w:val="0"/>
          <w:numId w:val="22"/>
        </w:numPr>
        <w:spacing w:after="200"/>
        <w:contextualSpacing/>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C84053">
      <w:pPr>
        <w:numPr>
          <w:ilvl w:val="0"/>
          <w:numId w:val="22"/>
        </w:numPr>
        <w:spacing w:after="200"/>
        <w:contextualSpacing/>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C84053">
      <w:pPr>
        <w:numPr>
          <w:ilvl w:val="0"/>
          <w:numId w:val="22"/>
        </w:numPr>
        <w:spacing w:after="200"/>
        <w:contextualSpacing/>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C84053">
      <w:pPr>
        <w:numPr>
          <w:ilvl w:val="0"/>
          <w:numId w:val="22"/>
        </w:numPr>
        <w:spacing w:after="200"/>
        <w:contextualSpacing/>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56A9A3B5" w14:textId="77777777" w:rsidR="00444014" w:rsidRDefault="008B4729" w:rsidP="00C84053">
      <w:pPr>
        <w:numPr>
          <w:ilvl w:val="0"/>
          <w:numId w:val="22"/>
        </w:numPr>
        <w:spacing w:after="200"/>
        <w:contextualSpacing/>
        <w:rPr>
          <w:rFonts w:cs="Arial"/>
          <w:szCs w:val="24"/>
        </w:rPr>
      </w:pPr>
      <w:r w:rsidRPr="00AC34BE">
        <w:rPr>
          <w:rFonts w:cs="Arial"/>
          <w:szCs w:val="24"/>
        </w:rPr>
        <w:t>Goals are concise.</w:t>
      </w:r>
    </w:p>
    <w:p w14:paraId="44FA47F8" w14:textId="77777777" w:rsidR="002B13B1" w:rsidRPr="002B13B1" w:rsidRDefault="002B13B1" w:rsidP="002B13B1">
      <w:pPr>
        <w:spacing w:after="200"/>
        <w:ind w:left="720"/>
        <w:contextualSpacing/>
        <w:rPr>
          <w:rFonts w:cs="Arial"/>
          <w:szCs w:val="24"/>
        </w:rPr>
      </w:pP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C297A">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C297A">
        <w:tc>
          <w:tcPr>
            <w:tcW w:w="1970" w:type="pct"/>
            <w:shd w:val="clear" w:color="auto" w:fill="auto"/>
          </w:tcPr>
          <w:p w14:paraId="0FFF7748" w14:textId="77777777" w:rsidR="00C563FF" w:rsidRPr="00A821EC" w:rsidRDefault="00C563FF" w:rsidP="00AC34BE">
            <w:pPr>
              <w:spacing w:after="200"/>
              <w:rPr>
                <w:rFonts w:cs="Arial"/>
                <w:sz w:val="20"/>
              </w:rPr>
            </w:pPr>
            <w:r w:rsidRPr="00A821EC">
              <w:rPr>
                <w:rFonts w:cs="Arial"/>
                <w:sz w:val="20"/>
                <w:szCs w:val="24"/>
              </w:rPr>
              <w:t>Increase the substance abuse 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77777777"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w:t>
            </w:r>
            <w:r w:rsidR="00885BFE" w:rsidRPr="00A821EC">
              <w:rPr>
                <w:rFonts w:cs="Arial"/>
                <w:sz w:val="20"/>
                <w:szCs w:val="24"/>
              </w:rPr>
              <w:t>DS</w:t>
            </w:r>
          </w:p>
        </w:tc>
      </w:tr>
      <w:tr w:rsidR="00C563FF" w:rsidRPr="00AC34BE" w14:paraId="51EC8DD2" w14:textId="77777777" w:rsidTr="001C297A">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2DDD327E" w14:textId="2AC059FF" w:rsidR="00471293" w:rsidRDefault="00471293" w:rsidP="006E1898">
      <w:pPr>
        <w:spacing w:after="0"/>
        <w:rPr>
          <w:rFonts w:cs="Arial"/>
          <w:b/>
          <w:szCs w:val="24"/>
          <w:u w:val="single"/>
        </w:rPr>
      </w:pPr>
    </w:p>
    <w:p w14:paraId="3AA01C69" w14:textId="77777777" w:rsidR="00471293" w:rsidRPr="00AC34BE" w:rsidRDefault="00471293" w:rsidP="007919AA">
      <w:pPr>
        <w:spacing w:after="0"/>
        <w:rPr>
          <w:rFonts w:cs="Arial"/>
          <w:szCs w:val="24"/>
        </w:rPr>
      </w:pPr>
    </w:p>
    <w:p w14:paraId="3753AC5C" w14:textId="0F381E25" w:rsidR="008B4729" w:rsidRPr="002B13B1" w:rsidRDefault="008B4729" w:rsidP="00AC34BE">
      <w:pPr>
        <w:spacing w:after="200"/>
        <w:rPr>
          <w:rFonts w:cs="Arial"/>
          <w:szCs w:val="24"/>
        </w:rPr>
      </w:pPr>
      <w:r w:rsidRPr="002B13B1">
        <w:rPr>
          <w:rFonts w:cs="Arial"/>
          <w:b/>
          <w:szCs w:val="24"/>
          <w:u w:val="single"/>
        </w:rPr>
        <w:t>OBJECTIVES</w:t>
      </w:r>
    </w:p>
    <w:p w14:paraId="26E4869D" w14:textId="539953E3" w:rsidR="00A73406"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Pr="00AC34BE">
        <w:rPr>
          <w:rFonts w:cs="Arial"/>
          <w:szCs w:val="24"/>
        </w:rPr>
        <w:t xml:space="preserve">Multiple objectives are generally needed to address a single goal.  </w:t>
      </w:r>
      <w:r w:rsidRPr="00AC34BE">
        <w:rPr>
          <w:rFonts w:cs="Arial"/>
          <w:szCs w:val="24"/>
        </w:rPr>
        <w:lastRenderedPageBreak/>
        <w:t>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77777777" w:rsidR="00A73406" w:rsidRDefault="008B4729" w:rsidP="001C297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65473219" w:rsidR="008B4729" w:rsidRDefault="00FD15B7" w:rsidP="00A73406">
      <w:pPr>
        <w:spacing w:after="0"/>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8B4729" w:rsidRPr="00AC34BE">
        <w:rPr>
          <w:rFonts w:cs="Arial"/>
          <w:szCs w:val="24"/>
        </w:rPr>
        <w:t xml:space="preserve">Use only one action verb to avoid </w:t>
      </w:r>
      <w:r w:rsidR="006072AF">
        <w:rPr>
          <w:rFonts w:cs="Arial"/>
          <w:szCs w:val="24"/>
        </w:rPr>
        <w:t xml:space="preserve">issues with measuring success.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AC34BE" w:rsidRDefault="00A73406" w:rsidP="001C297A">
      <w:pPr>
        <w:spacing w:after="0"/>
        <w:rPr>
          <w:rFonts w:cs="Arial"/>
          <w:szCs w:val="24"/>
        </w:rPr>
      </w:pPr>
    </w:p>
    <w:p w14:paraId="382A4B52" w14:textId="77777777" w:rsidR="00A73406" w:rsidRDefault="008B4729" w:rsidP="001C297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622B4DB" w14:textId="5522BF02" w:rsidR="008B4729" w:rsidRDefault="00FD15B7" w:rsidP="00A73406">
      <w:pPr>
        <w:spacing w:after="0"/>
        <w:rPr>
          <w:rFonts w:eastAsia="Calibri" w:cs="Arial"/>
          <w:szCs w:val="24"/>
        </w:rPr>
      </w:pPr>
      <w:r w:rsidRPr="00AC34BE">
        <w:rPr>
          <w:rFonts w:cs="Arial"/>
          <w:szCs w:val="24"/>
        </w:rPr>
        <w:t>H</w:t>
      </w:r>
      <w:r w:rsidR="006072AF">
        <w:rPr>
          <w:rFonts w:cs="Arial"/>
          <w:szCs w:val="24"/>
        </w:rPr>
        <w:t xml:space="preserve">ow much change is expected. </w:t>
      </w:r>
      <w:r w:rsidR="008B4729" w:rsidRPr="00AC34BE">
        <w:rPr>
          <w:rFonts w:cs="Arial"/>
          <w:szCs w:val="24"/>
        </w:rPr>
        <w:t>It must be possible to count or otherwise quanti</w:t>
      </w:r>
      <w:r w:rsidR="006072AF">
        <w:rPr>
          <w:rFonts w:cs="Arial"/>
          <w:szCs w:val="24"/>
        </w:rPr>
        <w:t xml:space="preserve">fy an activity or its results.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8B4729"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8</w:t>
      </w:r>
      <w:r w:rsidR="008B4729" w:rsidRPr="00AC34BE">
        <w:rPr>
          <w:rFonts w:eastAsia="Calibri" w:cs="Arial"/>
          <w:szCs w:val="24"/>
          <w:vertAlign w:val="superscript"/>
        </w:rPr>
        <w:t xml:space="preserve">th,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310687B2" w14:textId="77777777" w:rsidR="00A73406" w:rsidRPr="00AC34BE" w:rsidRDefault="00A73406" w:rsidP="001C297A">
      <w:pPr>
        <w:spacing w:after="0"/>
        <w:rPr>
          <w:rFonts w:eastAsia="Calibri" w:cs="Arial"/>
          <w:b/>
          <w:bCs/>
          <w:szCs w:val="24"/>
        </w:rPr>
      </w:pPr>
    </w:p>
    <w:p w14:paraId="4CDDB871" w14:textId="77777777" w:rsidR="00A73406" w:rsidRDefault="008B4729" w:rsidP="001C297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7C80DA32" w14:textId="7282A2AA"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AC34BE" w:rsidRDefault="00A73406" w:rsidP="001C297A">
      <w:pPr>
        <w:spacing w:after="0"/>
        <w:rPr>
          <w:rFonts w:cs="Arial"/>
          <w:szCs w:val="24"/>
        </w:rPr>
      </w:pPr>
    </w:p>
    <w:p w14:paraId="604F843D" w14:textId="77777777" w:rsidR="00A73406" w:rsidRDefault="008B4729" w:rsidP="001C297A">
      <w:pPr>
        <w:spacing w:after="0"/>
        <w:rPr>
          <w:rFonts w:cs="Arial"/>
          <w:i/>
          <w:szCs w:val="24"/>
        </w:rPr>
      </w:pPr>
      <w:r w:rsidRPr="001C297A">
        <w:rPr>
          <w:rFonts w:cs="Arial"/>
          <w:b/>
          <w:i/>
          <w:szCs w:val="24"/>
        </w:rPr>
        <w:t>Realistic</w:t>
      </w:r>
      <w:r w:rsidRPr="00AC34BE">
        <w:rPr>
          <w:rFonts w:cs="Arial"/>
          <w:i/>
          <w:szCs w:val="24"/>
        </w:rPr>
        <w:t xml:space="preserve"> – </w:t>
      </w:r>
    </w:p>
    <w:p w14:paraId="763FA98B" w14:textId="32E378BC"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B9B93DF" w14:textId="77777777" w:rsidR="00A73406" w:rsidRPr="00AC34BE" w:rsidRDefault="00A73406" w:rsidP="001C297A">
      <w:pPr>
        <w:spacing w:after="0"/>
        <w:rPr>
          <w:rFonts w:cs="Arial"/>
          <w:szCs w:val="24"/>
        </w:rPr>
      </w:pPr>
    </w:p>
    <w:p w14:paraId="69C59D1D" w14:textId="77777777" w:rsidR="00A73406" w:rsidRDefault="008B4729" w:rsidP="001C297A">
      <w:pPr>
        <w:spacing w:after="0"/>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xml:space="preserve">– </w:t>
      </w:r>
    </w:p>
    <w:p w14:paraId="03584398" w14:textId="7E2B9A26" w:rsidR="008B4729" w:rsidRDefault="00FD15B7" w:rsidP="001C297A">
      <w:pPr>
        <w:spacing w:after="0"/>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8B4729" w:rsidRPr="00AC34BE">
        <w:rPr>
          <w:rFonts w:cs="Arial"/>
          <w:szCs w:val="24"/>
        </w:rPr>
        <w:t>For example, “Five new peer educators will be recruited by the second quarter of the first funding year” is a better objective than “New peer educators will be hired.”</w:t>
      </w:r>
    </w:p>
    <w:p w14:paraId="6C25C8B3" w14:textId="4307640C" w:rsidR="00A821EC" w:rsidRDefault="00A821EC" w:rsidP="001C297A">
      <w:pPr>
        <w:spacing w:after="0"/>
        <w:rPr>
          <w:rFonts w:cs="Arial"/>
          <w:szCs w:val="24"/>
        </w:rPr>
      </w:pPr>
    </w:p>
    <w:p w14:paraId="0D95EE83" w14:textId="77777777" w:rsidR="004B556C" w:rsidRDefault="004B556C" w:rsidP="001C297A">
      <w:pPr>
        <w:spacing w:after="0"/>
        <w:rPr>
          <w:rFonts w:cs="Arial"/>
          <w:szCs w:val="24"/>
        </w:rPr>
      </w:pPr>
    </w:p>
    <w:p w14:paraId="20B38B7D" w14:textId="77777777" w:rsidR="008B4729" w:rsidRPr="00AC34BE" w:rsidRDefault="008B4729" w:rsidP="00AC34BE">
      <w:pPr>
        <w:rPr>
          <w:rFonts w:cs="Arial"/>
          <w:b/>
          <w:szCs w:val="24"/>
          <w:u w:val="single"/>
        </w:rPr>
      </w:pPr>
      <w:r w:rsidRPr="00AC34BE">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1C297A">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1C297A">
        <w:trPr>
          <w:trHeight w:val="3212"/>
        </w:trPr>
        <w:tc>
          <w:tcPr>
            <w:tcW w:w="1474" w:type="pct"/>
            <w:shd w:val="clear" w:color="auto" w:fill="auto"/>
          </w:tcPr>
          <w:p w14:paraId="50625566" w14:textId="77777777"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abuse prevention curriculum.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77777777"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77777777" w:rsidR="00C563FF" w:rsidRPr="00A821EC" w:rsidRDefault="00C563FF" w:rsidP="00AC34BE">
            <w:pPr>
              <w:rPr>
                <w:rFonts w:cs="Arial"/>
                <w:sz w:val="20"/>
                <w:szCs w:val="24"/>
              </w:rPr>
            </w:pPr>
            <w:r w:rsidRPr="00A821EC">
              <w:rPr>
                <w:rFonts w:cs="Arial"/>
                <w:b/>
                <w:i/>
                <w:sz w:val="20"/>
                <w:szCs w:val="24"/>
              </w:rPr>
              <w:t xml:space="preserve">By June 1, </w:t>
            </w:r>
            <w:r w:rsidR="005071AA">
              <w:rPr>
                <w:rFonts w:cs="Arial"/>
                <w:b/>
                <w:i/>
                <w:sz w:val="20"/>
                <w:szCs w:val="24"/>
              </w:rPr>
              <w:t>20</w:t>
            </w:r>
            <w:r w:rsidR="00D220A4">
              <w:rPr>
                <w:rFonts w:cs="Arial"/>
                <w:b/>
                <w:i/>
                <w:sz w:val="20"/>
                <w:szCs w:val="24"/>
              </w:rPr>
              <w:t>20</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001C297A">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77777777"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77777777" w:rsidR="00C563FF" w:rsidRPr="00A821EC" w:rsidRDefault="00C563FF" w:rsidP="00D220A4">
            <w:pPr>
              <w:rPr>
                <w:rFonts w:cs="Arial"/>
                <w:sz w:val="20"/>
              </w:rPr>
            </w:pPr>
            <w:r w:rsidRPr="00A821EC">
              <w:rPr>
                <w:rFonts w:cs="Arial"/>
                <w:sz w:val="20"/>
                <w:szCs w:val="24"/>
              </w:rPr>
              <w:t xml:space="preserve">By the </w:t>
            </w:r>
            <w:r w:rsidRPr="00A821EC">
              <w:rPr>
                <w:rFonts w:cs="Arial"/>
                <w:b/>
                <w:i/>
                <w:sz w:val="20"/>
                <w:szCs w:val="24"/>
              </w:rPr>
              <w:t xml:space="preserve">end of the </w:t>
            </w:r>
            <w:r w:rsidR="005071AA">
              <w:rPr>
                <w:rFonts w:cs="Arial"/>
                <w:b/>
                <w:i/>
                <w:sz w:val="20"/>
                <w:szCs w:val="24"/>
              </w:rPr>
              <w:t>20</w:t>
            </w:r>
            <w:r w:rsidR="00D220A4">
              <w:rPr>
                <w:rFonts w:cs="Arial"/>
                <w:b/>
                <w:i/>
                <w:sz w:val="20"/>
                <w:szCs w:val="24"/>
              </w:rPr>
              <w:t>20</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C563FF" w:rsidRPr="00AC34BE" w14:paraId="1660D5E5" w14:textId="77777777" w:rsidTr="001C297A">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77777777"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BFA80B8" w14:textId="28CC3A22" w:rsidR="006E1898" w:rsidRDefault="006E1898" w:rsidP="00AC34BE">
      <w:pPr>
        <w:pStyle w:val="NormalWeb"/>
        <w:spacing w:before="86" w:beforeAutospacing="0" w:after="0" w:afterAutospacing="0"/>
        <w:textAlignment w:val="baseline"/>
        <w:rPr>
          <w:rFonts w:ascii="Arial" w:hAnsi="Arial" w:cs="Arial"/>
        </w:rPr>
      </w:pPr>
    </w:p>
    <w:p w14:paraId="3DDEF368" w14:textId="77777777" w:rsidR="006E1898" w:rsidRDefault="006E1898">
      <w:pPr>
        <w:spacing w:after="0"/>
        <w:rPr>
          <w:rFonts w:cs="Arial"/>
          <w:szCs w:val="24"/>
        </w:rPr>
      </w:pPr>
      <w:r>
        <w:rPr>
          <w:rFonts w:cs="Arial"/>
        </w:rPr>
        <w:br w:type="page"/>
      </w:r>
    </w:p>
    <w:p w14:paraId="49B707D7" w14:textId="5D24504D" w:rsidR="006A6AAD" w:rsidRDefault="00D12F0E" w:rsidP="002B13B1">
      <w:pPr>
        <w:pStyle w:val="Heading1"/>
        <w:spacing w:after="0"/>
        <w:jc w:val="center"/>
      </w:pPr>
      <w:bookmarkStart w:id="318" w:name="_Appendix_G:_Developing"/>
      <w:bookmarkStart w:id="319" w:name="_Appendix_F_–"/>
      <w:bookmarkStart w:id="320" w:name="_Appendix_FG_–"/>
      <w:bookmarkStart w:id="321" w:name="_Toc81577303"/>
      <w:bookmarkStart w:id="322" w:name="_Toc95729407"/>
      <w:bookmarkStart w:id="323" w:name="_Hlk75250222"/>
      <w:bookmarkStart w:id="324" w:name="_Hlk80345538"/>
      <w:bookmarkStart w:id="325" w:name="_Toc453325332"/>
      <w:bookmarkStart w:id="326" w:name="_Toc453937193"/>
      <w:bookmarkStart w:id="327" w:name="_Toc454270676"/>
      <w:bookmarkStart w:id="328" w:name="_Toc465087569"/>
      <w:bookmarkEnd w:id="318"/>
      <w:bookmarkEnd w:id="319"/>
      <w:bookmarkEnd w:id="320"/>
      <w:r w:rsidRPr="00AC34BE">
        <w:lastRenderedPageBreak/>
        <w:t xml:space="preserve">Appendix </w:t>
      </w:r>
      <w:r w:rsidR="00C16F63">
        <w:t>F</w:t>
      </w:r>
      <w:r w:rsidR="00EC306B">
        <w:t xml:space="preserve"> – </w:t>
      </w:r>
      <w:r w:rsidRPr="00AC34BE">
        <w:t>Developing the Plan for Data Collection</w:t>
      </w:r>
      <w:r w:rsidR="00BF4FB8">
        <w:t xml:space="preserve"> and</w:t>
      </w:r>
      <w:r w:rsidR="0073356F" w:rsidRPr="00AC34BE">
        <w:t xml:space="preserve"> </w:t>
      </w:r>
      <w:r w:rsidRPr="00AC34BE">
        <w:t xml:space="preserve">Performance </w:t>
      </w:r>
      <w:r w:rsidR="00BF4FB8">
        <w:t>Measurement</w:t>
      </w:r>
      <w:bookmarkEnd w:id="321"/>
      <w:bookmarkEnd w:id="322"/>
    </w:p>
    <w:p w14:paraId="0F62D980" w14:textId="77777777" w:rsidR="00471293" w:rsidRDefault="00471293" w:rsidP="001C297A">
      <w:pPr>
        <w:spacing w:after="0"/>
        <w:rPr>
          <w:rFonts w:cs="Arial"/>
        </w:rPr>
      </w:pPr>
    </w:p>
    <w:p w14:paraId="6817BD80" w14:textId="351B2DB9" w:rsidR="00872D2E" w:rsidRPr="00AC34BE" w:rsidRDefault="00872D2E" w:rsidP="00872D2E">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B7075D">
        <w:rPr>
          <w:rFonts w:cs="Arial"/>
        </w:rPr>
        <w:t xml:space="preserve">Section </w:t>
      </w:r>
      <w:r w:rsidR="00471293" w:rsidRPr="005122F3">
        <w:rPr>
          <w:rFonts w:cs="Arial"/>
        </w:rPr>
        <w:t>E</w:t>
      </w:r>
      <w:r w:rsidR="00471293">
        <w:rPr>
          <w:rFonts w:cs="Arial"/>
        </w:rPr>
        <w:t xml:space="preserve"> of the Project Narrative.</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3D41088B" w:rsidR="00D12F0E" w:rsidRPr="00AC34BE" w:rsidRDefault="00471293" w:rsidP="00C84053">
      <w:pPr>
        <w:pStyle w:val="ListParagraph"/>
        <w:numPr>
          <w:ilvl w:val="0"/>
          <w:numId w:val="32"/>
        </w:numPr>
        <w:rPr>
          <w:rFonts w:cs="Arial"/>
          <w:b/>
          <w:i/>
          <w:sz w:val="28"/>
          <w:szCs w:val="28"/>
        </w:rPr>
      </w:pPr>
      <w:r>
        <w:rPr>
          <w:rFonts w:cs="Arial"/>
          <w:szCs w:val="24"/>
        </w:rPr>
        <w:t>What</w:t>
      </w:r>
      <w:r w:rsidRPr="00AC34BE">
        <w:rPr>
          <w:rFonts w:cs="Arial"/>
          <w:szCs w:val="24"/>
        </w:rPr>
        <w:t xml:space="preserve"> </w:t>
      </w:r>
      <w:r w:rsidR="00D12F0E" w:rsidRPr="00AC34BE">
        <w:rPr>
          <w:rFonts w:cs="Arial"/>
          <w:szCs w:val="24"/>
        </w:rPr>
        <w:t>electronic data collection software that will be used</w:t>
      </w:r>
      <w:r>
        <w:rPr>
          <w:rFonts w:cs="Arial"/>
          <w:szCs w:val="24"/>
        </w:rPr>
        <w:t>?</w:t>
      </w:r>
    </w:p>
    <w:p w14:paraId="36C4C3D0" w14:textId="47AECC71" w:rsidR="00D12F0E" w:rsidRPr="00AC34BE" w:rsidRDefault="00D12F0E" w:rsidP="00C84053">
      <w:pPr>
        <w:pStyle w:val="ListParagraph"/>
        <w:numPr>
          <w:ilvl w:val="0"/>
          <w:numId w:val="32"/>
        </w:numPr>
        <w:rPr>
          <w:rFonts w:cs="Arial"/>
          <w:b/>
          <w:i/>
          <w:sz w:val="28"/>
          <w:szCs w:val="28"/>
        </w:rPr>
      </w:pPr>
      <w:r w:rsidRPr="00AC34BE">
        <w:rPr>
          <w:rFonts w:cs="Arial"/>
          <w:szCs w:val="24"/>
        </w:rPr>
        <w:t>How often data will be collected</w:t>
      </w:r>
      <w:r w:rsidR="00471293">
        <w:rPr>
          <w:rFonts w:cs="Arial"/>
          <w:szCs w:val="24"/>
        </w:rPr>
        <w:t>?</w:t>
      </w:r>
    </w:p>
    <w:p w14:paraId="3598DC67" w14:textId="17E5DDA0" w:rsidR="00D12F0E" w:rsidRPr="00AC34BE" w:rsidRDefault="00D12F0E" w:rsidP="00C84053">
      <w:pPr>
        <w:pStyle w:val="ListParagraph"/>
        <w:numPr>
          <w:ilvl w:val="0"/>
          <w:numId w:val="32"/>
        </w:numPr>
        <w:rPr>
          <w:rFonts w:cs="Arial"/>
          <w:b/>
          <w:i/>
          <w:sz w:val="28"/>
          <w:szCs w:val="28"/>
        </w:rPr>
      </w:pPr>
      <w:r w:rsidRPr="00AC34BE">
        <w:rPr>
          <w:rFonts w:cs="Arial"/>
          <w:szCs w:val="24"/>
        </w:rPr>
        <w:t>The organizational processes that will be implemented to ensure the accurate and timely collection and input of data</w:t>
      </w:r>
      <w:r w:rsidR="00471293">
        <w:rPr>
          <w:rFonts w:cs="Arial"/>
          <w:szCs w:val="24"/>
        </w:rPr>
        <w:t>.</w:t>
      </w:r>
    </w:p>
    <w:p w14:paraId="444C2D17" w14:textId="6873FD0B" w:rsidR="00D12F0E" w:rsidRPr="00AC34BE" w:rsidRDefault="00D12F0E" w:rsidP="00C84053">
      <w:pPr>
        <w:pStyle w:val="ListParagraph"/>
        <w:numPr>
          <w:ilvl w:val="0"/>
          <w:numId w:val="32"/>
        </w:numPr>
        <w:rPr>
          <w:rFonts w:cs="Arial"/>
          <w:b/>
          <w:i/>
          <w:sz w:val="28"/>
          <w:szCs w:val="28"/>
        </w:rPr>
      </w:pPr>
      <w:r w:rsidRPr="00AC34BE">
        <w:rPr>
          <w:rFonts w:cs="Arial"/>
          <w:szCs w:val="24"/>
        </w:rPr>
        <w:t>The staff that will be responsible for collecting and recording the data</w:t>
      </w:r>
      <w:r w:rsidR="00471293">
        <w:rPr>
          <w:rFonts w:cs="Arial"/>
          <w:szCs w:val="24"/>
        </w:rPr>
        <w:t>.</w:t>
      </w:r>
    </w:p>
    <w:p w14:paraId="396AA4BF" w14:textId="44BF787F" w:rsidR="00D12F0E" w:rsidRPr="00AC34BE" w:rsidRDefault="00D12F0E" w:rsidP="00C84053">
      <w:pPr>
        <w:pStyle w:val="ListParagraph"/>
        <w:numPr>
          <w:ilvl w:val="0"/>
          <w:numId w:val="32"/>
        </w:numPr>
        <w:rPr>
          <w:rFonts w:cs="Arial"/>
          <w:b/>
          <w:i/>
          <w:sz w:val="28"/>
          <w:szCs w:val="28"/>
        </w:rPr>
      </w:pPr>
      <w:r w:rsidRPr="00AC34BE">
        <w:rPr>
          <w:rFonts w:cs="Arial"/>
          <w:szCs w:val="24"/>
        </w:rPr>
        <w:t>The data source/data collection instruments that will be used to collect the data</w:t>
      </w:r>
      <w:r w:rsidR="00471293">
        <w:rPr>
          <w:rFonts w:cs="Arial"/>
          <w:szCs w:val="24"/>
        </w:rPr>
        <w:t>.</w:t>
      </w:r>
    </w:p>
    <w:p w14:paraId="4B3F019D" w14:textId="0DAA4E0D" w:rsidR="00D12F0E" w:rsidRPr="00AC34BE" w:rsidRDefault="00D12F0E" w:rsidP="00C84053">
      <w:pPr>
        <w:pStyle w:val="ListParagraph"/>
        <w:numPr>
          <w:ilvl w:val="0"/>
          <w:numId w:val="32"/>
        </w:numPr>
        <w:rPr>
          <w:rFonts w:cs="Arial"/>
          <w:b/>
          <w:i/>
          <w:sz w:val="28"/>
          <w:szCs w:val="28"/>
        </w:rPr>
      </w:pPr>
      <w:r w:rsidRPr="00AC34BE">
        <w:rPr>
          <w:rFonts w:cs="Arial"/>
          <w:szCs w:val="24"/>
        </w:rPr>
        <w:t xml:space="preserve">How well the data collection methods will take into consideration the language, </w:t>
      </w:r>
      <w:r w:rsidR="00471293" w:rsidRPr="00AC34BE">
        <w:rPr>
          <w:rFonts w:cs="Arial"/>
          <w:szCs w:val="24"/>
        </w:rPr>
        <w:t>norms,</w:t>
      </w:r>
      <w:r w:rsidRPr="00AC34BE">
        <w:rPr>
          <w:rFonts w:cs="Arial"/>
          <w:szCs w:val="24"/>
        </w:rPr>
        <w:t xml:space="preserve"> and values of the population(s) of focus</w:t>
      </w:r>
      <w:r w:rsidR="00471293">
        <w:rPr>
          <w:rFonts w:cs="Arial"/>
          <w:szCs w:val="24"/>
        </w:rPr>
        <w:t>.</w:t>
      </w:r>
    </w:p>
    <w:p w14:paraId="4B2DAFCA" w14:textId="5980F228" w:rsidR="00D12F0E" w:rsidRPr="00AC34BE" w:rsidRDefault="00D12F0E" w:rsidP="00C84053">
      <w:pPr>
        <w:pStyle w:val="ListParagraph"/>
        <w:numPr>
          <w:ilvl w:val="0"/>
          <w:numId w:val="32"/>
        </w:numPr>
        <w:rPr>
          <w:rFonts w:cs="Arial"/>
          <w:b/>
          <w:i/>
          <w:sz w:val="28"/>
          <w:szCs w:val="28"/>
        </w:rPr>
      </w:pPr>
      <w:r w:rsidRPr="00AC34BE">
        <w:rPr>
          <w:rFonts w:cs="Arial"/>
          <w:szCs w:val="24"/>
        </w:rPr>
        <w:t>How will the data be kept secure</w:t>
      </w:r>
      <w:r w:rsidR="00471293">
        <w:rPr>
          <w:rFonts w:cs="Arial"/>
          <w:szCs w:val="24"/>
        </w:rPr>
        <w:t>.</w:t>
      </w:r>
    </w:p>
    <w:p w14:paraId="32BDA45C" w14:textId="483706AE" w:rsidR="00D12F0E" w:rsidRPr="00AC34BE" w:rsidRDefault="00D12F0E" w:rsidP="00C84053">
      <w:pPr>
        <w:pStyle w:val="ListParagraph"/>
        <w:numPr>
          <w:ilvl w:val="0"/>
          <w:numId w:val="32"/>
        </w:numPr>
        <w:rPr>
          <w:rFonts w:cs="Arial"/>
          <w:b/>
          <w:i/>
          <w:sz w:val="28"/>
          <w:szCs w:val="28"/>
        </w:rPr>
      </w:pPr>
      <w:r w:rsidRPr="00AC34BE">
        <w:rPr>
          <w:rFonts w:cs="Arial"/>
          <w:szCs w:val="24"/>
        </w:rPr>
        <w:t xml:space="preserve">If applicable, how will the data collection procedures ensure that confidentiality is </w:t>
      </w:r>
      <w:r w:rsidR="00471293" w:rsidRPr="00AC34BE">
        <w:rPr>
          <w:rFonts w:cs="Arial"/>
          <w:szCs w:val="24"/>
        </w:rPr>
        <w:t>protected,</w:t>
      </w:r>
      <w:r w:rsidRPr="00AC34BE">
        <w:rPr>
          <w:rFonts w:cs="Arial"/>
          <w:szCs w:val="24"/>
        </w:rPr>
        <w:t xml:space="preserve"> and that informed consent is obtained</w:t>
      </w:r>
      <w:r w:rsidR="00471293">
        <w:rPr>
          <w:rFonts w:cs="Arial"/>
          <w:szCs w:val="24"/>
        </w:rPr>
        <w:t>.</w:t>
      </w:r>
      <w:r w:rsidRPr="00AC34BE">
        <w:rPr>
          <w:rFonts w:cs="Arial"/>
          <w:szCs w:val="24"/>
        </w:rPr>
        <w:t xml:space="preserve"> and</w:t>
      </w:r>
    </w:p>
    <w:p w14:paraId="30573E4E" w14:textId="77777777" w:rsidR="006A6AAD" w:rsidRPr="002B13B1" w:rsidRDefault="00D12F0E" w:rsidP="00C84053">
      <w:pPr>
        <w:pStyle w:val="ListParagraph"/>
        <w:numPr>
          <w:ilvl w:val="0"/>
          <w:numId w:val="32"/>
        </w:numPr>
        <w:spacing w:after="0"/>
        <w:rPr>
          <w:rFonts w:cs="Arial"/>
          <w:b/>
          <w:i/>
          <w:sz w:val="28"/>
          <w:szCs w:val="28"/>
        </w:rPr>
      </w:pPr>
      <w:r w:rsidRPr="00AC34BE">
        <w:rPr>
          <w:rFonts w:cs="Arial"/>
          <w:szCs w:val="24"/>
        </w:rPr>
        <w:t>If applicable, how data will be collected from partners, sub-awardees.</w:t>
      </w:r>
    </w:p>
    <w:p w14:paraId="1DFE0ADC" w14:textId="77777777" w:rsidR="002B13B1" w:rsidRPr="002B13B1" w:rsidRDefault="002B13B1" w:rsidP="002B13B1">
      <w:pPr>
        <w:pStyle w:val="ListParagraph"/>
        <w:spacing w:after="0"/>
        <w:rPr>
          <w:rFonts w:cs="Arial"/>
          <w:b/>
          <w:i/>
          <w:sz w:val="28"/>
          <w:szCs w:val="28"/>
        </w:rPr>
      </w:pPr>
    </w:p>
    <w:p w14:paraId="35F34934" w14:textId="77777777" w:rsidR="00D12F0E" w:rsidRPr="00AC34BE" w:rsidRDefault="00D12F0E" w:rsidP="00AC34BE">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  </w:t>
      </w:r>
    </w:p>
    <w:p w14:paraId="6FB37614" w14:textId="1CFD5768" w:rsidR="00D12F0E" w:rsidRPr="001C297A" w:rsidRDefault="00D12F0E" w:rsidP="00AC34BE">
      <w:pPr>
        <w:rPr>
          <w:rFonts w:cs="Arial"/>
          <w:bCs/>
          <w:szCs w:val="24"/>
          <w:u w:val="single"/>
        </w:rPr>
      </w:pPr>
      <w:r w:rsidRPr="00AC34BE">
        <w:rPr>
          <w:rFonts w:cs="Arial"/>
          <w:b/>
          <w:szCs w:val="24"/>
          <w:u w:val="single"/>
        </w:rPr>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001C297A">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001C297A">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7E5317E1" w14:textId="77777777" w:rsidR="00471293" w:rsidRDefault="00471293" w:rsidP="007919AA">
      <w:pPr>
        <w:spacing w:after="0"/>
        <w:rPr>
          <w:rFonts w:cs="Arial"/>
          <w:b/>
          <w:szCs w:val="24"/>
          <w:u w:val="single"/>
        </w:rPr>
      </w:pPr>
    </w:p>
    <w:p w14:paraId="2B5DE1C2" w14:textId="643C74A0" w:rsidR="00D12F0E" w:rsidRPr="00471293" w:rsidRDefault="00D12F0E" w:rsidP="00AC34BE">
      <w:pPr>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C297A">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C297A">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C297A">
        <w:tc>
          <w:tcPr>
            <w:tcW w:w="1525" w:type="dxa"/>
          </w:tcPr>
          <w:p w14:paraId="6613B6F6" w14:textId="77777777" w:rsidR="00D12F0E" w:rsidRPr="00471293" w:rsidRDefault="00D12F0E" w:rsidP="00AC34BE">
            <w:pPr>
              <w:rPr>
                <w:rFonts w:cs="Arial"/>
                <w:sz w:val="20"/>
                <w:szCs w:val="22"/>
              </w:rPr>
            </w:pPr>
            <w:r w:rsidRPr="00471293">
              <w:rPr>
                <w:rFonts w:cs="Arial"/>
                <w:sz w:val="20"/>
                <w:szCs w:val="22"/>
              </w:rPr>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2D143B3F" w14:textId="2E42D6D3" w:rsidR="00D12F0E" w:rsidRPr="00D17CC1" w:rsidRDefault="00D12F0E" w:rsidP="00D17CC1">
      <w:pPr>
        <w:rPr>
          <w:b/>
          <w:szCs w:val="24"/>
          <w:u w:val="single"/>
        </w:rPr>
      </w:pPr>
      <w:r w:rsidRPr="00D17CC1">
        <w:rPr>
          <w:b/>
          <w:u w:val="single"/>
        </w:rPr>
        <w:lastRenderedPageBreak/>
        <w:t>Data Management</w:t>
      </w:r>
    </w:p>
    <w:p w14:paraId="7C31A08C" w14:textId="77777777" w:rsidR="00D12F0E" w:rsidRPr="00AC34BE" w:rsidRDefault="005B367B" w:rsidP="00AC34BE">
      <w:pPr>
        <w:rPr>
          <w:rFonts w:cs="Arial"/>
          <w:szCs w:val="24"/>
        </w:rPr>
      </w:pPr>
      <w:r w:rsidRPr="00AC34BE">
        <w:rPr>
          <w:rFonts w:cs="Arial"/>
          <w:szCs w:val="24"/>
        </w:rPr>
        <w:t>Points to consider:</w:t>
      </w:r>
    </w:p>
    <w:p w14:paraId="16E911B3" w14:textId="0CC1D8CE" w:rsidR="00D12F0E" w:rsidRPr="00AC34BE" w:rsidRDefault="00D12F0E" w:rsidP="00C84053">
      <w:pPr>
        <w:pStyle w:val="ListParagraph"/>
        <w:numPr>
          <w:ilvl w:val="0"/>
          <w:numId w:val="33"/>
        </w:numPr>
        <w:rPr>
          <w:rFonts w:cs="Arial"/>
          <w:szCs w:val="24"/>
        </w:rPr>
      </w:pPr>
      <w:r w:rsidRPr="00AC34BE">
        <w:rPr>
          <w:rFonts w:cs="Arial"/>
          <w:szCs w:val="24"/>
        </w:rPr>
        <w:t xml:space="preserve">How data will be protected, including information about who will have access to </w:t>
      </w:r>
      <w:r w:rsidR="00471293" w:rsidRPr="00AC34BE">
        <w:rPr>
          <w:rFonts w:cs="Arial"/>
          <w:szCs w:val="24"/>
        </w:rPr>
        <w:t>data.</w:t>
      </w:r>
    </w:p>
    <w:p w14:paraId="0658B6CE" w14:textId="38FBBF7A" w:rsidR="00D12F0E" w:rsidRPr="00AC34BE" w:rsidRDefault="00D12F0E" w:rsidP="00C84053">
      <w:pPr>
        <w:pStyle w:val="ListParagraph"/>
        <w:numPr>
          <w:ilvl w:val="0"/>
          <w:numId w:val="33"/>
        </w:numPr>
        <w:rPr>
          <w:rFonts w:cs="Arial"/>
          <w:szCs w:val="24"/>
        </w:rPr>
      </w:pPr>
      <w:r w:rsidRPr="00AC34BE">
        <w:rPr>
          <w:rFonts w:cs="Arial"/>
          <w:szCs w:val="24"/>
        </w:rPr>
        <w:t xml:space="preserve">How will data be </w:t>
      </w:r>
      <w:r w:rsidR="00471293" w:rsidRPr="00AC34BE">
        <w:rPr>
          <w:rFonts w:cs="Arial"/>
          <w:szCs w:val="24"/>
        </w:rPr>
        <w:t>stored</w:t>
      </w:r>
      <w:r w:rsidR="00471293">
        <w:rPr>
          <w:rFonts w:cs="Arial"/>
          <w:szCs w:val="24"/>
        </w:rPr>
        <w:t>.</w:t>
      </w:r>
    </w:p>
    <w:p w14:paraId="1469A7D9" w14:textId="3073380C" w:rsidR="00D12F0E" w:rsidRPr="00832170" w:rsidRDefault="00D12F0E" w:rsidP="00C84053">
      <w:pPr>
        <w:pStyle w:val="ListParagraph"/>
        <w:numPr>
          <w:ilvl w:val="0"/>
          <w:numId w:val="29"/>
        </w:numPr>
        <w:rPr>
          <w:rFonts w:cs="Arial"/>
          <w:szCs w:val="24"/>
        </w:rPr>
      </w:pPr>
      <w:r w:rsidRPr="00832170">
        <w:rPr>
          <w:rFonts w:cs="Arial"/>
          <w:szCs w:val="24"/>
        </w:rPr>
        <w:t xml:space="preserve">The staff member who will be responsible for tracking the performance measures and measurable </w:t>
      </w:r>
      <w:r w:rsidR="00471293" w:rsidRPr="00832170">
        <w:rPr>
          <w:rFonts w:cs="Arial"/>
          <w:szCs w:val="24"/>
        </w:rPr>
        <w:t>objectives.</w:t>
      </w:r>
    </w:p>
    <w:p w14:paraId="3458ED59" w14:textId="4F3A01F2" w:rsidR="00D12F0E" w:rsidRPr="00AC34BE" w:rsidRDefault="00D12F0E" w:rsidP="00C84053">
      <w:pPr>
        <w:pStyle w:val="ListParagraph"/>
        <w:numPr>
          <w:ilvl w:val="0"/>
          <w:numId w:val="30"/>
        </w:numPr>
        <w:rPr>
          <w:rFonts w:cs="Arial"/>
          <w:szCs w:val="24"/>
        </w:rPr>
      </w:pPr>
      <w:r w:rsidRPr="00AC34BE">
        <w:rPr>
          <w:rFonts w:cs="Arial"/>
          <w:szCs w:val="24"/>
        </w:rPr>
        <w:t xml:space="preserve">Who will be responsible for conducting the data analysis, including the role of the </w:t>
      </w:r>
      <w:r w:rsidR="00471293" w:rsidRPr="00AC34BE">
        <w:rPr>
          <w:rFonts w:cs="Arial"/>
          <w:szCs w:val="24"/>
        </w:rPr>
        <w:t>Evaluator?</w:t>
      </w:r>
    </w:p>
    <w:p w14:paraId="52964E0A" w14:textId="0BD67874" w:rsidR="00D12F0E" w:rsidRPr="00AC34BE" w:rsidRDefault="00D12F0E" w:rsidP="00C84053">
      <w:pPr>
        <w:pStyle w:val="ListParagraph"/>
        <w:numPr>
          <w:ilvl w:val="0"/>
          <w:numId w:val="30"/>
        </w:numPr>
        <w:rPr>
          <w:rFonts w:cs="Arial"/>
          <w:szCs w:val="24"/>
        </w:rPr>
      </w:pPr>
      <w:r w:rsidRPr="00AC34BE">
        <w:rPr>
          <w:rFonts w:cs="Arial"/>
          <w:szCs w:val="24"/>
        </w:rPr>
        <w:t xml:space="preserve">What data analysis methods will be </w:t>
      </w:r>
      <w:r w:rsidR="00471293" w:rsidRPr="00AC34BE">
        <w:rPr>
          <w:rFonts w:cs="Arial"/>
          <w:szCs w:val="24"/>
        </w:rPr>
        <w:t>used</w:t>
      </w:r>
      <w:r w:rsidR="00471293">
        <w:rPr>
          <w:rFonts w:cs="Arial"/>
          <w:szCs w:val="24"/>
        </w:rPr>
        <w:t>.</w:t>
      </w:r>
    </w:p>
    <w:p w14:paraId="6B3CC63F" w14:textId="17404BA8" w:rsidR="00D12F0E" w:rsidRPr="00AC34BE" w:rsidRDefault="00D12F0E" w:rsidP="00C84053">
      <w:pPr>
        <w:pStyle w:val="ListParagraph"/>
        <w:numPr>
          <w:ilvl w:val="0"/>
          <w:numId w:val="34"/>
        </w:numPr>
        <w:rPr>
          <w:rFonts w:cs="Arial"/>
          <w:szCs w:val="24"/>
          <w:u w:val="single"/>
        </w:rPr>
      </w:pPr>
      <w:r w:rsidRPr="00AC34BE">
        <w:rPr>
          <w:rFonts w:cs="Arial"/>
          <w:szCs w:val="24"/>
        </w:rPr>
        <w:t>Who will be responsible for completing the reports</w:t>
      </w:r>
      <w:r w:rsidR="00471293">
        <w:rPr>
          <w:rFonts w:cs="Arial"/>
          <w:szCs w:val="24"/>
        </w:rPr>
        <w:t>?</w:t>
      </w:r>
    </w:p>
    <w:p w14:paraId="158E5F51" w14:textId="77777777" w:rsidR="00D12F0E" w:rsidRPr="00AC34BE" w:rsidRDefault="00D12F0E" w:rsidP="00C84053">
      <w:pPr>
        <w:pStyle w:val="ListParagraph"/>
        <w:numPr>
          <w:ilvl w:val="0"/>
          <w:numId w:val="34"/>
        </w:numPr>
        <w:rPr>
          <w:rFonts w:cs="Arial"/>
          <w:szCs w:val="24"/>
        </w:rPr>
      </w:pPr>
      <w:r w:rsidRPr="00AC34BE">
        <w:rPr>
          <w:rFonts w:cs="Arial"/>
          <w:szCs w:val="24"/>
        </w:rPr>
        <w:t>How will the data be reported to staff, stakeholders, SAMHSA, Advisory Board, and other relevant project partners.</w:t>
      </w:r>
    </w:p>
    <w:p w14:paraId="11EB66CB" w14:textId="04DE5A5D" w:rsidR="00D12F0E" w:rsidRPr="00D17CC1" w:rsidRDefault="00F075FA" w:rsidP="00D17CC1">
      <w:pPr>
        <w:rPr>
          <w:b/>
          <w:u w:val="single"/>
        </w:rPr>
      </w:pPr>
      <w:r>
        <w:rPr>
          <w:b/>
          <w:u w:val="single"/>
        </w:rPr>
        <w:t>Data Monitoring</w:t>
      </w:r>
    </w:p>
    <w:p w14:paraId="0ED32E59" w14:textId="77777777" w:rsidR="00D12F0E" w:rsidRPr="00AC34BE" w:rsidRDefault="005B367B" w:rsidP="00AC34BE">
      <w:pPr>
        <w:rPr>
          <w:rFonts w:cs="Arial"/>
          <w:szCs w:val="24"/>
        </w:rPr>
      </w:pPr>
      <w:r w:rsidRPr="00AC34BE">
        <w:rPr>
          <w:rFonts w:cs="Arial"/>
          <w:szCs w:val="24"/>
        </w:rPr>
        <w:t>Points to consider:</w:t>
      </w:r>
    </w:p>
    <w:p w14:paraId="56A5D370" w14:textId="18A3396F" w:rsidR="00D12F0E" w:rsidRPr="00AC34BE" w:rsidRDefault="00B14749" w:rsidP="00C84053">
      <w:pPr>
        <w:pStyle w:val="ListParagraph"/>
        <w:numPr>
          <w:ilvl w:val="0"/>
          <w:numId w:val="35"/>
        </w:numPr>
        <w:rPr>
          <w:rFonts w:cs="Arial"/>
          <w:szCs w:val="24"/>
        </w:rPr>
      </w:pPr>
      <w:r>
        <w:rPr>
          <w:rFonts w:cs="Arial"/>
          <w:szCs w:val="24"/>
        </w:rPr>
        <w:t>H</w:t>
      </w:r>
      <w:r w:rsidR="00D12F0E" w:rsidRPr="00AC34BE">
        <w:rPr>
          <w:rFonts w:cs="Arial"/>
          <w:szCs w:val="24"/>
        </w:rPr>
        <w:t xml:space="preserve">ow frequently performance data will be </w:t>
      </w:r>
      <w:r w:rsidR="00471293" w:rsidRPr="00AC34BE">
        <w:rPr>
          <w:rFonts w:cs="Arial"/>
          <w:szCs w:val="24"/>
        </w:rPr>
        <w:t>reviewed.</w:t>
      </w:r>
    </w:p>
    <w:p w14:paraId="32AD57FD" w14:textId="48DF2327" w:rsidR="00D12F0E" w:rsidRPr="00AC34BE" w:rsidRDefault="00D12F0E" w:rsidP="00C84053">
      <w:pPr>
        <w:pStyle w:val="ListParagraph"/>
        <w:numPr>
          <w:ilvl w:val="0"/>
          <w:numId w:val="35"/>
        </w:numPr>
        <w:rPr>
          <w:rFonts w:cs="Arial"/>
          <w:szCs w:val="24"/>
        </w:rPr>
      </w:pPr>
      <w:r w:rsidRPr="00AC34BE">
        <w:rPr>
          <w:rFonts w:cs="Arial"/>
          <w:szCs w:val="24"/>
        </w:rPr>
        <w:t>How you will use this data to monitor and evaluate activities and processes and to assess the progress that has been made achieving the goals and objectives</w:t>
      </w:r>
      <w:r w:rsidR="00471293">
        <w:rPr>
          <w:rFonts w:cs="Arial"/>
          <w:szCs w:val="24"/>
        </w:rPr>
        <w:t>?</w:t>
      </w:r>
    </w:p>
    <w:p w14:paraId="3F1558C1" w14:textId="3354621D" w:rsidR="00D12F0E" w:rsidRPr="00AC34BE" w:rsidRDefault="00D12F0E" w:rsidP="00C84053">
      <w:pPr>
        <w:pStyle w:val="ListParagraph"/>
        <w:numPr>
          <w:ilvl w:val="0"/>
          <w:numId w:val="35"/>
        </w:numPr>
        <w:rPr>
          <w:rFonts w:cs="Arial"/>
          <w:szCs w:val="24"/>
        </w:rPr>
      </w:pPr>
      <w:r w:rsidRPr="00AC34BE">
        <w:rPr>
          <w:rFonts w:cs="Arial"/>
          <w:szCs w:val="24"/>
        </w:rPr>
        <w:t xml:space="preserve">Who will be responsible for </w:t>
      </w:r>
      <w:r w:rsidR="00F075FA">
        <w:rPr>
          <w:rFonts w:cs="Arial"/>
          <w:szCs w:val="24"/>
        </w:rPr>
        <w:t>monitoring the data</w:t>
      </w:r>
      <w:r w:rsidR="00471293">
        <w:rPr>
          <w:rFonts w:cs="Arial"/>
          <w:szCs w:val="24"/>
        </w:rPr>
        <w:t>?</w:t>
      </w:r>
    </w:p>
    <w:p w14:paraId="30FAC7C5" w14:textId="456208B1" w:rsidR="00D12F0E" w:rsidRPr="00D17CC1" w:rsidRDefault="00F075FA" w:rsidP="00D17CC1">
      <w:pPr>
        <w:rPr>
          <w:b/>
          <w:szCs w:val="24"/>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77777777" w:rsidR="00D12F0E" w:rsidRPr="00AC34BE" w:rsidRDefault="005B367B" w:rsidP="00AC34BE">
      <w:pPr>
        <w:rPr>
          <w:rFonts w:cs="Arial"/>
          <w:szCs w:val="24"/>
        </w:rPr>
      </w:pPr>
      <w:r w:rsidRPr="00AC34BE">
        <w:rPr>
          <w:rFonts w:cs="Arial"/>
          <w:szCs w:val="24"/>
        </w:rPr>
        <w:t>Points to consider:</w:t>
      </w:r>
    </w:p>
    <w:p w14:paraId="54050521" w14:textId="35D16B81" w:rsidR="00D12F0E" w:rsidRPr="00AC34BE" w:rsidRDefault="00D12F0E" w:rsidP="00C84053">
      <w:pPr>
        <w:pStyle w:val="ListParagraph"/>
        <w:numPr>
          <w:ilvl w:val="0"/>
          <w:numId w:val="36"/>
        </w:numPr>
        <w:rPr>
          <w:rFonts w:cs="Arial"/>
          <w:szCs w:val="24"/>
        </w:rPr>
      </w:pPr>
      <w:r w:rsidRPr="00AC34BE">
        <w:rPr>
          <w:rFonts w:cs="Arial"/>
          <w:szCs w:val="24"/>
        </w:rPr>
        <w:t xml:space="preserve">If applicable, the QI model that will be </w:t>
      </w:r>
      <w:r w:rsidR="00471293" w:rsidRPr="00AC34BE">
        <w:rPr>
          <w:rFonts w:cs="Arial"/>
          <w:szCs w:val="24"/>
        </w:rPr>
        <w:t>used.</w:t>
      </w:r>
    </w:p>
    <w:p w14:paraId="5FA29BED" w14:textId="6DF07161" w:rsidR="00D12F0E" w:rsidRPr="00AC34BE" w:rsidRDefault="00D12F0E" w:rsidP="00C84053">
      <w:pPr>
        <w:pStyle w:val="ListParagraph"/>
        <w:numPr>
          <w:ilvl w:val="0"/>
          <w:numId w:val="36"/>
        </w:numPr>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2EF7DB62" w:rsidR="00D12F0E" w:rsidRPr="00AC34BE" w:rsidRDefault="00D12F0E" w:rsidP="00C84053">
      <w:pPr>
        <w:pStyle w:val="ListParagraph"/>
        <w:numPr>
          <w:ilvl w:val="0"/>
          <w:numId w:val="36"/>
        </w:numPr>
        <w:rPr>
          <w:rFonts w:cs="Arial"/>
          <w:szCs w:val="24"/>
        </w:rPr>
      </w:pPr>
      <w:r w:rsidRPr="00AC34BE">
        <w:rPr>
          <w:rFonts w:cs="Arial"/>
          <w:szCs w:val="24"/>
        </w:rPr>
        <w:t xml:space="preserve">The staff members who will be responsible for overseeing these </w:t>
      </w:r>
      <w:r w:rsidR="00471293" w:rsidRPr="00AC34BE">
        <w:rPr>
          <w:rFonts w:cs="Arial"/>
          <w:szCs w:val="24"/>
        </w:rPr>
        <w:t>processes.</w:t>
      </w:r>
    </w:p>
    <w:p w14:paraId="75293CA3" w14:textId="4996BD10" w:rsidR="00D12F0E" w:rsidRPr="00AC34BE" w:rsidRDefault="00D12F0E" w:rsidP="00C84053">
      <w:pPr>
        <w:pStyle w:val="ListParagraph"/>
        <w:numPr>
          <w:ilvl w:val="0"/>
          <w:numId w:val="36"/>
        </w:numPr>
        <w:rPr>
          <w:rFonts w:cs="Arial"/>
          <w:szCs w:val="24"/>
        </w:rPr>
      </w:pPr>
      <w:r w:rsidRPr="00AC34BE">
        <w:rPr>
          <w:rFonts w:cs="Arial"/>
          <w:szCs w:val="24"/>
        </w:rPr>
        <w:t xml:space="preserve">How you </w:t>
      </w:r>
      <w:r w:rsidR="005B367B" w:rsidRPr="00AC34BE">
        <w:rPr>
          <w:rFonts w:cs="Arial"/>
          <w:szCs w:val="24"/>
        </w:rPr>
        <w:t xml:space="preserve">will </w:t>
      </w:r>
      <w:r w:rsidRPr="00AC34BE">
        <w:rPr>
          <w:rFonts w:cs="Arial"/>
          <w:szCs w:val="24"/>
        </w:rPr>
        <w:t>implement any needed changes in project implementation and/or project</w:t>
      </w:r>
      <w:r w:rsidR="006A6AAD" w:rsidRPr="00AC34BE">
        <w:rPr>
          <w:rFonts w:cs="Arial"/>
          <w:szCs w:val="24"/>
        </w:rPr>
        <w:t xml:space="preserve"> </w:t>
      </w:r>
      <w:r w:rsidR="00471293" w:rsidRPr="00AC34BE">
        <w:rPr>
          <w:rFonts w:cs="Arial"/>
          <w:szCs w:val="24"/>
        </w:rPr>
        <w:t>management.</w:t>
      </w:r>
      <w:r w:rsidRPr="00AC34BE">
        <w:rPr>
          <w:rFonts w:cs="Arial"/>
          <w:szCs w:val="24"/>
        </w:rPr>
        <w:t xml:space="preserve"> </w:t>
      </w:r>
    </w:p>
    <w:p w14:paraId="4A082962" w14:textId="47EFD4B3" w:rsidR="00D12F0E" w:rsidRPr="00AC34BE" w:rsidRDefault="005B367B" w:rsidP="00C84053">
      <w:pPr>
        <w:pStyle w:val="ListParagraph"/>
        <w:numPr>
          <w:ilvl w:val="1"/>
          <w:numId w:val="36"/>
        </w:numPr>
        <w:rPr>
          <w:rFonts w:cs="Arial"/>
          <w:szCs w:val="24"/>
        </w:rPr>
      </w:pPr>
      <w:r w:rsidRPr="00AC34BE">
        <w:rPr>
          <w:rFonts w:cs="Arial"/>
          <w:szCs w:val="24"/>
        </w:rPr>
        <w:t>W</w:t>
      </w:r>
      <w:r w:rsidR="00D12F0E" w:rsidRPr="00AC34BE">
        <w:rPr>
          <w:rFonts w:cs="Arial"/>
          <w:szCs w:val="24"/>
        </w:rPr>
        <w:t xml:space="preserve">hat decision-making processes will be </w:t>
      </w:r>
      <w:r w:rsidR="00471293" w:rsidRPr="00AC34BE">
        <w:rPr>
          <w:rFonts w:cs="Arial"/>
          <w:szCs w:val="24"/>
        </w:rPr>
        <w:t>used.</w:t>
      </w:r>
    </w:p>
    <w:p w14:paraId="36286B4B" w14:textId="56BFBD27" w:rsidR="006A6AAD" w:rsidRPr="00AC34BE" w:rsidRDefault="006A6AAD" w:rsidP="00C84053">
      <w:pPr>
        <w:pStyle w:val="ListParagraph"/>
        <w:numPr>
          <w:ilvl w:val="1"/>
          <w:numId w:val="36"/>
        </w:numPr>
        <w:rPr>
          <w:rFonts w:cs="Arial"/>
          <w:szCs w:val="24"/>
        </w:rPr>
      </w:pPr>
      <w:r w:rsidRPr="00AC34BE">
        <w:rPr>
          <w:rFonts w:cs="Arial"/>
          <w:szCs w:val="24"/>
        </w:rPr>
        <w:t xml:space="preserve">When and by whom will decisions be made concerning project </w:t>
      </w:r>
      <w:r w:rsidR="00471293" w:rsidRPr="00AC34BE">
        <w:rPr>
          <w:rFonts w:cs="Arial"/>
          <w:szCs w:val="24"/>
        </w:rPr>
        <w:t>improvement.</w:t>
      </w:r>
      <w:r w:rsidRPr="00AC34BE">
        <w:rPr>
          <w:rFonts w:cs="Arial"/>
          <w:szCs w:val="24"/>
        </w:rPr>
        <w:t xml:space="preserve">  </w:t>
      </w:r>
    </w:p>
    <w:p w14:paraId="376A8B9F" w14:textId="68A8273F" w:rsidR="00471293" w:rsidRPr="00AC34BE" w:rsidRDefault="005B367B" w:rsidP="00C84053">
      <w:pPr>
        <w:pStyle w:val="ListParagraph"/>
        <w:numPr>
          <w:ilvl w:val="1"/>
          <w:numId w:val="36"/>
        </w:numPr>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7919AA">
      <w:pPr>
        <w:pStyle w:val="ListParagraph"/>
        <w:numPr>
          <w:ilvl w:val="0"/>
          <w:numId w:val="36"/>
        </w:numPr>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77777777" w:rsidR="00471293" w:rsidRDefault="00D12F0E" w:rsidP="007919AA">
      <w:pPr>
        <w:pStyle w:val="ListParagraph"/>
        <w:numPr>
          <w:ilvl w:val="0"/>
          <w:numId w:val="36"/>
        </w:numPr>
        <w:rPr>
          <w:rFonts w:cs="Arial"/>
          <w:szCs w:val="24"/>
        </w:rPr>
      </w:pPr>
      <w:r w:rsidRPr="00471293">
        <w:rPr>
          <w:rFonts w:cs="Arial"/>
          <w:szCs w:val="24"/>
        </w:rPr>
        <w:t>How will the changes be communicated to staff</w:t>
      </w:r>
      <w:r w:rsidR="006A6AAD" w:rsidRPr="00471293">
        <w:rPr>
          <w:rFonts w:cs="Arial"/>
          <w:szCs w:val="24"/>
        </w:rPr>
        <w:t xml:space="preserve"> and/or partners/sub-awardees</w:t>
      </w:r>
      <w:r w:rsidR="00471293">
        <w:rPr>
          <w:rFonts w:cs="Arial"/>
          <w:szCs w:val="24"/>
        </w:rPr>
        <w:t>?</w:t>
      </w:r>
    </w:p>
    <w:p w14:paraId="693A187A" w14:textId="01947F0C" w:rsidR="00471293" w:rsidRDefault="00D12F0E" w:rsidP="007919AA">
      <w:pPr>
        <w:pStyle w:val="ListParagraph"/>
      </w:pPr>
      <w:r w:rsidRPr="00471293">
        <w:rPr>
          <w:rFonts w:cs="Arial"/>
          <w:szCs w:val="24"/>
        </w:rPr>
        <w:t xml:space="preserve">  </w:t>
      </w:r>
      <w:bookmarkStart w:id="329" w:name="_Appendix_H_–_1"/>
      <w:bookmarkEnd w:id="311"/>
      <w:bookmarkEnd w:id="323"/>
      <w:bookmarkEnd w:id="324"/>
      <w:bookmarkEnd w:id="329"/>
      <w:r w:rsidR="00471293">
        <w:br w:type="page"/>
      </w:r>
    </w:p>
    <w:p w14:paraId="74C9F73B" w14:textId="55297F33" w:rsidR="00750F5A" w:rsidRPr="00AC34BE" w:rsidRDefault="000F1EFD" w:rsidP="00F5108C">
      <w:pPr>
        <w:pStyle w:val="Heading1"/>
        <w:jc w:val="center"/>
      </w:pPr>
      <w:bookmarkStart w:id="330" w:name="_Appendix_G_–"/>
      <w:bookmarkStart w:id="331" w:name="_Toc81577304"/>
      <w:bookmarkStart w:id="332" w:name="_Toc95729408"/>
      <w:bookmarkEnd w:id="330"/>
      <w:r w:rsidRPr="00AC34BE">
        <w:lastRenderedPageBreak/>
        <w:t xml:space="preserve">Appendix </w:t>
      </w:r>
      <w:r w:rsidR="00C16F63">
        <w:t>G</w:t>
      </w:r>
      <w:r w:rsidRPr="00AC34BE">
        <w:t xml:space="preserve"> – Biographical Sketches and Position</w:t>
      </w:r>
      <w:bookmarkStart w:id="333" w:name="_Toc485367466"/>
      <w:bookmarkStart w:id="334" w:name="_Toc485911383"/>
      <w:bookmarkStart w:id="335" w:name="_Toc488305956"/>
      <w:bookmarkStart w:id="336" w:name="_Toc488319892"/>
      <w:bookmarkStart w:id="337" w:name="_Toc489000475"/>
      <w:r w:rsidR="00F5108C">
        <w:t xml:space="preserve"> </w:t>
      </w:r>
      <w:r w:rsidRPr="00AC34BE">
        <w:t>Descriptions</w:t>
      </w:r>
      <w:bookmarkEnd w:id="325"/>
      <w:bookmarkEnd w:id="326"/>
      <w:bookmarkEnd w:id="327"/>
      <w:bookmarkEnd w:id="328"/>
      <w:bookmarkEnd w:id="331"/>
      <w:bookmarkEnd w:id="332"/>
      <w:bookmarkEnd w:id="333"/>
      <w:bookmarkEnd w:id="334"/>
      <w:bookmarkEnd w:id="335"/>
      <w:bookmarkEnd w:id="336"/>
      <w:bookmarkEnd w:id="337"/>
    </w:p>
    <w:p w14:paraId="031E7664" w14:textId="4BA73D16"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77777777"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Pr="00AC34BE">
        <w:rPr>
          <w:rFonts w:cs="Arial"/>
        </w:rPr>
        <w:t xml:space="preserve">You may add any information items listed below </w:t>
      </w:r>
      <w:r w:rsidR="006072AF">
        <w:rPr>
          <w:rFonts w:cs="Arial"/>
        </w:rPr>
        <w:t>to complete existing documents.</w:t>
      </w:r>
      <w:r w:rsidRPr="00AC34BE">
        <w:rPr>
          <w:rFonts w:cs="Arial"/>
        </w:rPr>
        <w:t xml:space="preserve"> For development of new curricula vitae include items below in the most suitable format:</w:t>
      </w:r>
    </w:p>
    <w:p w14:paraId="49D93F20" w14:textId="77777777" w:rsidR="000F1EFD" w:rsidRPr="00AC34BE" w:rsidRDefault="000F1EFD" w:rsidP="00FA4171">
      <w:pPr>
        <w:numPr>
          <w:ilvl w:val="0"/>
          <w:numId w:val="3"/>
        </w:numPr>
        <w:contextualSpacing/>
        <w:rPr>
          <w:rFonts w:cs="Arial"/>
          <w:szCs w:val="28"/>
        </w:rPr>
      </w:pPr>
      <w:r w:rsidRPr="00AC34BE">
        <w:rPr>
          <w:rFonts w:cs="Arial"/>
        </w:rPr>
        <w:t>Name of staff member</w:t>
      </w:r>
    </w:p>
    <w:p w14:paraId="2E57895D" w14:textId="77777777" w:rsidR="000F1EFD" w:rsidRPr="00AC34BE" w:rsidRDefault="000F1EFD" w:rsidP="00FA4171">
      <w:pPr>
        <w:numPr>
          <w:ilvl w:val="0"/>
          <w:numId w:val="3"/>
        </w:numPr>
        <w:contextualSpacing/>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FA4171">
      <w:pPr>
        <w:numPr>
          <w:ilvl w:val="0"/>
          <w:numId w:val="3"/>
        </w:numPr>
        <w:contextualSpacing/>
        <w:rPr>
          <w:rFonts w:cs="Arial"/>
          <w:szCs w:val="28"/>
        </w:rPr>
      </w:pPr>
      <w:r w:rsidRPr="00AC34BE">
        <w:rPr>
          <w:rFonts w:cs="Arial"/>
        </w:rPr>
        <w:t>Professional experience</w:t>
      </w:r>
    </w:p>
    <w:p w14:paraId="276483FF" w14:textId="77777777" w:rsidR="000F1EFD" w:rsidRPr="00AC34BE" w:rsidRDefault="000F1EFD" w:rsidP="00FA4171">
      <w:pPr>
        <w:numPr>
          <w:ilvl w:val="0"/>
          <w:numId w:val="3"/>
        </w:numPr>
        <w:contextualSpacing/>
        <w:rPr>
          <w:rFonts w:cs="Arial"/>
          <w:szCs w:val="28"/>
        </w:rPr>
      </w:pPr>
      <w:r w:rsidRPr="00AC34BE">
        <w:rPr>
          <w:rFonts w:cs="Arial"/>
        </w:rPr>
        <w:t>Recent relevant publications</w:t>
      </w:r>
    </w:p>
    <w:p w14:paraId="5628A06E" w14:textId="77777777" w:rsidR="00B941DF" w:rsidRPr="00AC34BE" w:rsidRDefault="00B941DF" w:rsidP="00AC34BE">
      <w:pPr>
        <w:ind w:left="720"/>
        <w:contextualSpacing/>
        <w:rPr>
          <w:rFonts w:cs="Arial"/>
          <w:szCs w:val="28"/>
        </w:rPr>
      </w:pPr>
    </w:p>
    <w:p w14:paraId="6F9F9125" w14:textId="77777777"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FA4171">
      <w:pPr>
        <w:numPr>
          <w:ilvl w:val="0"/>
          <w:numId w:val="4"/>
        </w:numPr>
        <w:contextualSpacing/>
        <w:rPr>
          <w:rFonts w:cs="Arial"/>
          <w:szCs w:val="28"/>
        </w:rPr>
      </w:pPr>
      <w:r w:rsidRPr="00AC34BE">
        <w:rPr>
          <w:rFonts w:cs="Arial"/>
          <w:szCs w:val="28"/>
        </w:rPr>
        <w:t>Title of position</w:t>
      </w:r>
    </w:p>
    <w:p w14:paraId="53585DFF" w14:textId="77777777" w:rsidR="000F1EFD" w:rsidRPr="00AC34BE" w:rsidRDefault="000F1EFD" w:rsidP="00FA4171">
      <w:pPr>
        <w:numPr>
          <w:ilvl w:val="0"/>
          <w:numId w:val="4"/>
        </w:numPr>
        <w:contextualSpacing/>
        <w:rPr>
          <w:rFonts w:cs="Arial"/>
          <w:szCs w:val="28"/>
        </w:rPr>
      </w:pPr>
      <w:r w:rsidRPr="00AC34BE">
        <w:rPr>
          <w:rFonts w:cs="Arial"/>
          <w:szCs w:val="28"/>
        </w:rPr>
        <w:t>Description of duties and responsibilities</w:t>
      </w:r>
    </w:p>
    <w:p w14:paraId="001AEA7D" w14:textId="77777777" w:rsidR="000F1EFD" w:rsidRPr="00AC34BE" w:rsidRDefault="000F1EFD" w:rsidP="00FA4171">
      <w:pPr>
        <w:numPr>
          <w:ilvl w:val="0"/>
          <w:numId w:val="4"/>
        </w:numPr>
        <w:contextualSpacing/>
        <w:rPr>
          <w:rFonts w:cs="Arial"/>
          <w:szCs w:val="28"/>
        </w:rPr>
      </w:pPr>
      <w:r w:rsidRPr="00AC34BE">
        <w:rPr>
          <w:rFonts w:cs="Arial"/>
          <w:szCs w:val="28"/>
        </w:rPr>
        <w:t>Qualifications for position</w:t>
      </w:r>
    </w:p>
    <w:p w14:paraId="23A271A3" w14:textId="77777777" w:rsidR="000F1EFD" w:rsidRPr="00AC34BE" w:rsidRDefault="000F1EFD" w:rsidP="00FA4171">
      <w:pPr>
        <w:numPr>
          <w:ilvl w:val="0"/>
          <w:numId w:val="4"/>
        </w:numPr>
        <w:contextualSpacing/>
        <w:rPr>
          <w:rFonts w:cs="Arial"/>
          <w:szCs w:val="28"/>
        </w:rPr>
      </w:pPr>
      <w:r w:rsidRPr="00AC34BE">
        <w:rPr>
          <w:rFonts w:cs="Arial"/>
          <w:szCs w:val="28"/>
        </w:rPr>
        <w:t>Supervisory relationships</w:t>
      </w:r>
    </w:p>
    <w:p w14:paraId="29EE44D9" w14:textId="77777777" w:rsidR="000F1EFD" w:rsidRPr="00AC34BE" w:rsidRDefault="000F1EFD" w:rsidP="00FA4171">
      <w:pPr>
        <w:numPr>
          <w:ilvl w:val="0"/>
          <w:numId w:val="4"/>
        </w:numPr>
        <w:contextualSpacing/>
        <w:rPr>
          <w:rFonts w:cs="Arial"/>
          <w:szCs w:val="28"/>
        </w:rPr>
      </w:pPr>
      <w:r w:rsidRPr="00AC34BE">
        <w:rPr>
          <w:rFonts w:cs="Arial"/>
          <w:szCs w:val="28"/>
        </w:rPr>
        <w:t>Skills and knowledge required</w:t>
      </w:r>
    </w:p>
    <w:p w14:paraId="34D3F766" w14:textId="77777777" w:rsidR="000F1EFD" w:rsidRPr="00AC34BE" w:rsidRDefault="000F1EFD" w:rsidP="00FA4171">
      <w:pPr>
        <w:numPr>
          <w:ilvl w:val="0"/>
          <w:numId w:val="4"/>
        </w:numPr>
        <w:contextualSpacing/>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FA4171">
      <w:pPr>
        <w:numPr>
          <w:ilvl w:val="0"/>
          <w:numId w:val="4"/>
        </w:numPr>
        <w:contextualSpacing/>
        <w:rPr>
          <w:rFonts w:cs="Arial"/>
          <w:szCs w:val="28"/>
        </w:rPr>
      </w:pPr>
      <w:r w:rsidRPr="00AC34BE">
        <w:rPr>
          <w:rFonts w:cs="Arial"/>
          <w:szCs w:val="28"/>
        </w:rPr>
        <w:t>Salary range</w:t>
      </w:r>
    </w:p>
    <w:p w14:paraId="6055A1B8" w14:textId="77777777" w:rsidR="000F1EFD" w:rsidRPr="00AC34BE" w:rsidRDefault="000F1EFD" w:rsidP="00FA4171">
      <w:pPr>
        <w:numPr>
          <w:ilvl w:val="0"/>
          <w:numId w:val="4"/>
        </w:numPr>
        <w:contextualSpacing/>
        <w:rPr>
          <w:rFonts w:cs="Arial"/>
          <w:szCs w:val="28"/>
        </w:rPr>
      </w:pPr>
      <w:r w:rsidRPr="00AC34BE">
        <w:rPr>
          <w:rFonts w:cs="Arial"/>
          <w:szCs w:val="28"/>
        </w:rPr>
        <w:t>Hours per day or week</w:t>
      </w:r>
    </w:p>
    <w:p w14:paraId="5029EF27" w14:textId="77777777" w:rsidR="000F1EFD" w:rsidRPr="00AC34BE" w:rsidRDefault="000F1EFD" w:rsidP="00AC34BE">
      <w:pPr>
        <w:ind w:left="720"/>
        <w:contextualSpacing/>
        <w:rPr>
          <w:rFonts w:cs="Arial"/>
          <w:szCs w:val="28"/>
        </w:rPr>
      </w:pPr>
    </w:p>
    <w:p w14:paraId="73C886CD" w14:textId="77777777" w:rsidR="000F1EFD" w:rsidRPr="00AC34BE" w:rsidRDefault="000F1EFD" w:rsidP="00AC34BE">
      <w:pPr>
        <w:ind w:left="720"/>
        <w:contextualSpacing/>
        <w:rPr>
          <w:rFonts w:cs="Arial"/>
          <w:szCs w:val="28"/>
        </w:rPr>
      </w:pPr>
    </w:p>
    <w:p w14:paraId="6EE86C4B" w14:textId="77777777" w:rsidR="00AD0145" w:rsidRPr="00AC34BE" w:rsidRDefault="00AD0145" w:rsidP="00AC34BE">
      <w:pPr>
        <w:spacing w:after="0"/>
        <w:rPr>
          <w:rFonts w:cs="Arial"/>
          <w:b/>
          <w:bCs/>
          <w:kern w:val="32"/>
          <w:sz w:val="32"/>
          <w:szCs w:val="32"/>
        </w:rPr>
      </w:pPr>
      <w:bookmarkStart w:id="338" w:name="_Appendix_K_–_1"/>
      <w:bookmarkEnd w:id="338"/>
      <w:r w:rsidRPr="00AC34BE">
        <w:rPr>
          <w:rFonts w:cs="Arial"/>
        </w:rPr>
        <w:br w:type="page"/>
      </w:r>
    </w:p>
    <w:p w14:paraId="658F62F8" w14:textId="3401B094" w:rsidR="00B941DF" w:rsidRPr="00AC34BE" w:rsidRDefault="000F1EFD" w:rsidP="00F5108C">
      <w:pPr>
        <w:pStyle w:val="Heading1"/>
        <w:keepNext w:val="0"/>
        <w:spacing w:after="480"/>
        <w:jc w:val="center"/>
        <w:rPr>
          <w:b w:val="0"/>
          <w:bCs w:val="0"/>
        </w:rPr>
      </w:pPr>
      <w:bookmarkStart w:id="339" w:name="_Appendix_H_–"/>
      <w:bookmarkStart w:id="340" w:name="_Toc453325333"/>
      <w:bookmarkStart w:id="341" w:name="_Toc453937194"/>
      <w:bookmarkStart w:id="342" w:name="_Toc454270677"/>
      <w:bookmarkStart w:id="343" w:name="_Toc465087570"/>
      <w:bookmarkStart w:id="344" w:name="_Toc485307410"/>
      <w:bookmarkStart w:id="345" w:name="_Toc81577305"/>
      <w:bookmarkStart w:id="346" w:name="_Toc95729409"/>
      <w:bookmarkStart w:id="347" w:name="_Hlk80276867"/>
      <w:bookmarkStart w:id="348" w:name="_Hlk80344801"/>
      <w:bookmarkEnd w:id="339"/>
      <w:r w:rsidRPr="00AC34BE">
        <w:lastRenderedPageBreak/>
        <w:t xml:space="preserve">Appendix </w:t>
      </w:r>
      <w:r w:rsidR="00C16F63">
        <w:t>H</w:t>
      </w:r>
      <w:r w:rsidRPr="00AC34BE">
        <w:t xml:space="preserve"> – Addressing Behavioral Health Disparities</w:t>
      </w:r>
      <w:bookmarkEnd w:id="340"/>
      <w:bookmarkEnd w:id="341"/>
      <w:bookmarkEnd w:id="342"/>
      <w:bookmarkEnd w:id="343"/>
      <w:bookmarkEnd w:id="344"/>
      <w:bookmarkEnd w:id="345"/>
      <w:bookmarkEnd w:id="346"/>
    </w:p>
    <w:p w14:paraId="7858BD27" w14:textId="30E39932" w:rsidR="00172297" w:rsidRDefault="00286CC7" w:rsidP="00286CC7">
      <w:pPr>
        <w:rPr>
          <w:rFonts w:cs="Arial"/>
          <w:szCs w:val="24"/>
        </w:rPr>
      </w:pPr>
      <w:bookmarkStart w:id="349" w:name="_Toc317087821"/>
      <w:bookmarkStart w:id="350" w:name="_Hlk80367243"/>
      <w:r w:rsidRPr="00AC34BE">
        <w:rPr>
          <w:rFonts w:cs="Arial"/>
          <w:szCs w:val="24"/>
        </w:rPr>
        <w:t>SAMHSA expects recipients</w:t>
      </w:r>
      <w:r>
        <w:rPr>
          <w:rFonts w:cs="Arial"/>
          <w:szCs w:val="24"/>
        </w:rPr>
        <w:t xml:space="preserve"> to submit a </w:t>
      </w:r>
      <w:r w:rsidR="00E36B96">
        <w:rPr>
          <w:rFonts w:cs="Arial"/>
          <w:szCs w:val="24"/>
        </w:rPr>
        <w:t xml:space="preserve">Behavioral </w:t>
      </w:r>
      <w:r>
        <w:rPr>
          <w:rFonts w:cs="Arial"/>
          <w:szCs w:val="24"/>
        </w:rPr>
        <w:t xml:space="preserve">Disparity Impact Statement (DIS) within 60 days of receiving the grant award. The DIS is a data-driven, quality improvement effort to </w:t>
      </w:r>
      <w:r w:rsidRPr="00805392">
        <w:rPr>
          <w:rFonts w:cs="Arial"/>
          <w:szCs w:val="24"/>
        </w:rPr>
        <w:t>ensure under</w:t>
      </w:r>
      <w:r w:rsidR="00865615">
        <w:rPr>
          <w:rFonts w:cs="Arial"/>
          <w:szCs w:val="24"/>
        </w:rPr>
        <w:t xml:space="preserve">-resourced </w:t>
      </w:r>
      <w:r w:rsidRPr="00805392">
        <w:rPr>
          <w:rFonts w:cs="Arial"/>
          <w:szCs w:val="24"/>
        </w:rPr>
        <w:t xml:space="preserve"> populations</w:t>
      </w:r>
      <w:r>
        <w:rPr>
          <w:rFonts w:cs="Arial"/>
          <w:szCs w:val="24"/>
        </w:rPr>
        <w:t xml:space="preserve"> are addressed in the grant. </w:t>
      </w:r>
      <w:r w:rsidRPr="00805392">
        <w:rPr>
          <w:rFonts w:cs="Arial"/>
          <w:szCs w:val="24"/>
        </w:rPr>
        <w:t xml:space="preserve">The DIS is built on the required GPRA data such that no additional data collection is required. </w:t>
      </w:r>
      <w:r w:rsidR="00E36B96">
        <w:rPr>
          <w:rFonts w:cs="Arial"/>
        </w:rPr>
        <w:t xml:space="preserve">It is expected that the DIS will be </w:t>
      </w:r>
      <w:r w:rsidR="00865615">
        <w:rPr>
          <w:rFonts w:cs="Arial"/>
        </w:rPr>
        <w:t xml:space="preserve">no more than </w:t>
      </w:r>
      <w:r w:rsidR="00E36B96">
        <w:rPr>
          <w:rFonts w:cs="Arial"/>
        </w:rPr>
        <w:t xml:space="preserve"> two pages in length.</w:t>
      </w:r>
    </w:p>
    <w:p w14:paraId="541F1F46" w14:textId="77777777" w:rsidR="00172297" w:rsidRDefault="00286CC7" w:rsidP="00286CC7">
      <w:pPr>
        <w:rPr>
          <w:rFonts w:cs="Arial"/>
          <w:szCs w:val="24"/>
        </w:rPr>
      </w:pPr>
      <w:r w:rsidRPr="00805392">
        <w:rPr>
          <w:rFonts w:cs="Arial"/>
          <w:szCs w:val="24"/>
        </w:rPr>
        <w:t>The</w:t>
      </w:r>
      <w:r>
        <w:rPr>
          <w:rFonts w:cs="Arial"/>
          <w:szCs w:val="24"/>
        </w:rPr>
        <w:t xml:space="preserve"> DIS consists of three components: </w:t>
      </w:r>
    </w:p>
    <w:p w14:paraId="18FC5BF4" w14:textId="2678E510" w:rsidR="00172297" w:rsidRPr="00172297" w:rsidRDefault="00172297" w:rsidP="001C297A">
      <w:pPr>
        <w:pStyle w:val="ListParagraph"/>
        <w:numPr>
          <w:ilvl w:val="0"/>
          <w:numId w:val="103"/>
        </w:numPr>
        <w:rPr>
          <w:rFonts w:cs="Arial"/>
          <w:szCs w:val="24"/>
        </w:rPr>
      </w:pPr>
      <w:r>
        <w:rPr>
          <w:rFonts w:cs="Arial"/>
          <w:szCs w:val="24"/>
        </w:rPr>
        <w:t>N</w:t>
      </w:r>
      <w:r w:rsidR="00286CC7" w:rsidRPr="00172297">
        <w:rPr>
          <w:rFonts w:cs="Arial"/>
          <w:szCs w:val="24"/>
        </w:rPr>
        <w:t xml:space="preserve">umber of individuals to be served during the grant period and identify </w:t>
      </w:r>
      <w:r w:rsidR="00AD2E04">
        <w:rPr>
          <w:rFonts w:cs="Arial"/>
          <w:szCs w:val="24"/>
        </w:rPr>
        <w:t xml:space="preserve">under-resourced </w:t>
      </w:r>
      <w:r w:rsidR="00286CC7" w:rsidRPr="00172297">
        <w:rPr>
          <w:rFonts w:cs="Arial"/>
          <w:szCs w:val="24"/>
        </w:rPr>
        <w:t>population(s) (i.e., racial, ethnic, sexual, and gender minority groups) vulnerable to behavioral health disparities</w:t>
      </w:r>
      <w:r>
        <w:rPr>
          <w:rFonts w:cs="Arial"/>
          <w:szCs w:val="24"/>
        </w:rPr>
        <w:t>.</w:t>
      </w:r>
    </w:p>
    <w:p w14:paraId="132F1462" w14:textId="06F85EBF" w:rsidR="00172297" w:rsidRPr="00172297" w:rsidRDefault="00172297" w:rsidP="001C297A">
      <w:pPr>
        <w:pStyle w:val="ListParagraph"/>
        <w:numPr>
          <w:ilvl w:val="0"/>
          <w:numId w:val="103"/>
        </w:numPr>
        <w:rPr>
          <w:rFonts w:cs="Arial"/>
          <w:szCs w:val="24"/>
        </w:rPr>
      </w:pPr>
      <w:r>
        <w:rPr>
          <w:rFonts w:cs="Arial"/>
          <w:szCs w:val="24"/>
        </w:rPr>
        <w:t>A</w:t>
      </w:r>
      <w:r w:rsidR="00286CC7" w:rsidRPr="00172297">
        <w:rPr>
          <w:rFonts w:cs="Arial"/>
          <w:szCs w:val="24"/>
        </w:rPr>
        <w:t xml:space="preserve"> quality improvement plan to address </w:t>
      </w:r>
      <w:r w:rsidR="00AD2E04">
        <w:rPr>
          <w:rFonts w:cs="Arial"/>
          <w:szCs w:val="24"/>
        </w:rPr>
        <w:t xml:space="preserve">under-resourced </w:t>
      </w:r>
      <w:r w:rsidR="00286CC7" w:rsidRPr="00172297">
        <w:rPr>
          <w:rFonts w:cs="Arial"/>
          <w:szCs w:val="24"/>
        </w:rPr>
        <w:t>population differences based on the GPRA data on access, use and outcomes of service activities</w:t>
      </w:r>
      <w:r>
        <w:rPr>
          <w:rFonts w:cs="Arial"/>
          <w:szCs w:val="24"/>
        </w:rPr>
        <w:t>.</w:t>
      </w:r>
      <w:r w:rsidR="00286CC7" w:rsidRPr="00172297">
        <w:rPr>
          <w:rFonts w:cs="Arial"/>
          <w:szCs w:val="24"/>
        </w:rPr>
        <w:t xml:space="preserve"> </w:t>
      </w:r>
    </w:p>
    <w:p w14:paraId="48D4A952" w14:textId="25DFCC12" w:rsidR="00286CC7" w:rsidRPr="00172297" w:rsidRDefault="00172297" w:rsidP="001C297A">
      <w:pPr>
        <w:pStyle w:val="ListParagraph"/>
        <w:numPr>
          <w:ilvl w:val="0"/>
          <w:numId w:val="103"/>
        </w:numPr>
        <w:rPr>
          <w:rFonts w:cs="Arial"/>
          <w:szCs w:val="24"/>
        </w:rPr>
      </w:pPr>
      <w:r>
        <w:rPr>
          <w:rFonts w:cs="Arial"/>
          <w:szCs w:val="24"/>
        </w:rPr>
        <w:t>M</w:t>
      </w:r>
      <w:r w:rsidR="00286CC7" w:rsidRPr="00172297">
        <w:rPr>
          <w:rFonts w:cs="Arial"/>
          <w:szCs w:val="24"/>
        </w:rPr>
        <w:t xml:space="preserve">ethods for the development of policies and procedures to ensure adherence to </w:t>
      </w:r>
      <w:r w:rsidR="00790697" w:rsidRPr="00172297">
        <w:rPr>
          <w:rFonts w:cs="Arial"/>
          <w:szCs w:val="24"/>
        </w:rPr>
        <w:t>the</w:t>
      </w:r>
      <w:r w:rsidR="008C3427" w:rsidRPr="00172297">
        <w:rPr>
          <w:rFonts w:cs="Arial"/>
          <w:szCs w:val="24"/>
        </w:rPr>
        <w:t xml:space="preserve"> </w:t>
      </w:r>
      <w:hyperlink r:id="rId62" w:history="1">
        <w:r w:rsidR="008C3427" w:rsidRPr="00790697">
          <w:rPr>
            <w:rStyle w:val="Hyperlink"/>
          </w:rPr>
          <w:t>Behavioral Health Implementation Guide for the</w:t>
        </w:r>
        <w:r w:rsidR="00286CC7" w:rsidRPr="00172297">
          <w:rPr>
            <w:rStyle w:val="Hyperlink"/>
            <w:rFonts w:cs="Arial"/>
            <w:szCs w:val="24"/>
          </w:rPr>
          <w:t xml:space="preserve"> National Standards for Culturally and Linguistically Appropriate Services (CLAS) in Health and Health Care</w:t>
        </w:r>
      </w:hyperlink>
      <w:r w:rsidR="00286CC7" w:rsidRPr="00172297">
        <w:rPr>
          <w:rFonts w:cs="Arial"/>
          <w:szCs w:val="24"/>
        </w:rPr>
        <w:t xml:space="preserve">.  </w:t>
      </w:r>
    </w:p>
    <w:p w14:paraId="76DE84C6" w14:textId="15EC6F21" w:rsidR="0019071B" w:rsidRDefault="00600DC6" w:rsidP="00286CC7">
      <w:pPr>
        <w:rPr>
          <w:rFonts w:cs="Arial"/>
          <w:bCs/>
          <w:szCs w:val="24"/>
        </w:rPr>
      </w:pPr>
      <w:r w:rsidRPr="0019071B">
        <w:rPr>
          <w:rFonts w:cs="Arial"/>
          <w:bCs/>
          <w:szCs w:val="24"/>
        </w:rPr>
        <w:t xml:space="preserve">As part of SAMHSA’s Disparity Impact Statement requirements, include the number of unduplicated individuals to be served by </w:t>
      </w:r>
      <w:r w:rsidR="00AD2E04">
        <w:rPr>
          <w:rFonts w:cs="Arial"/>
          <w:bCs/>
          <w:szCs w:val="24"/>
        </w:rPr>
        <w:t xml:space="preserve">under-resourced </w:t>
      </w:r>
      <w:r w:rsidRPr="0019071B">
        <w:rPr>
          <w:rFonts w:cs="Arial"/>
          <w:bCs/>
          <w:szCs w:val="24"/>
        </w:rPr>
        <w:t xml:space="preserve">populations in the grant implementation area provided in a table that covers the entire grant period.  The </w:t>
      </w:r>
      <w:r w:rsidR="00865615">
        <w:rPr>
          <w:rFonts w:cs="Arial"/>
          <w:bCs/>
          <w:szCs w:val="24"/>
        </w:rPr>
        <w:t xml:space="preserve">under-resourced </w:t>
      </w:r>
      <w:r w:rsidRPr="0019071B">
        <w:rPr>
          <w:rFonts w:cs="Arial"/>
          <w:bCs/>
          <w:szCs w:val="24"/>
        </w:rPr>
        <w:t xml:space="preserve"> population(s) should be identified in a narrative that includes a description of the population and a rationale for how the determination was made.  </w:t>
      </w:r>
      <w:r w:rsidR="008F4ABB" w:rsidRPr="0019071B">
        <w:rPr>
          <w:rFonts w:cs="Arial"/>
          <w:bCs/>
          <w:szCs w:val="24"/>
        </w:rPr>
        <w:t>I</w:t>
      </w:r>
      <w:r w:rsidRPr="0019071B">
        <w:rPr>
          <w:rFonts w:cs="Arial"/>
          <w:bCs/>
          <w:szCs w:val="24"/>
        </w:rPr>
        <w:t>nclude demographic data and an environmental scan of the population(s)</w:t>
      </w:r>
      <w:r w:rsidR="00790697" w:rsidRPr="0019071B">
        <w:rPr>
          <w:rFonts w:cs="Arial"/>
          <w:bCs/>
          <w:szCs w:val="24"/>
        </w:rPr>
        <w:t xml:space="preserve"> of focus</w:t>
      </w:r>
      <w:r w:rsidRPr="0019071B">
        <w:rPr>
          <w:rFonts w:cs="Arial"/>
          <w:bCs/>
          <w:szCs w:val="24"/>
        </w:rPr>
        <w:t xml:space="preserve">. </w:t>
      </w:r>
      <w:r w:rsidR="00865615">
        <w:rPr>
          <w:rFonts w:cs="Arial"/>
          <w:bCs/>
          <w:szCs w:val="24"/>
        </w:rPr>
        <w:t xml:space="preserve">For data about your population(s) of focus, refer to </w:t>
      </w:r>
      <w:hyperlink r:id="rId63" w:history="1">
        <w:r w:rsidR="00865615" w:rsidRPr="00865615">
          <w:rPr>
            <w:rFonts w:eastAsia="Calibri" w:cs="Arial"/>
            <w:color w:val="0563C1"/>
            <w:szCs w:val="24"/>
            <w:u w:val="single"/>
          </w:rPr>
          <w:t>https://www.census.gov/about/partners/cic.html</w:t>
        </w:r>
      </w:hyperlink>
      <w:r w:rsidR="00865615" w:rsidRPr="00865615">
        <w:rPr>
          <w:rFonts w:eastAsia="Calibri" w:cs="Arial"/>
          <w:color w:val="0563C1"/>
          <w:szCs w:val="24"/>
          <w:u w:val="single"/>
        </w:rPr>
        <w:t>.</w:t>
      </w:r>
      <w:r w:rsidR="00865615">
        <w:rPr>
          <w:rFonts w:eastAsia="Calibri" w:cs="Arial"/>
          <w:b/>
          <w:bCs/>
          <w:color w:val="0563C1"/>
          <w:szCs w:val="24"/>
          <w:u w:val="single"/>
        </w:rPr>
        <w:t xml:space="preserve"> </w:t>
      </w:r>
      <w:r w:rsidRPr="0019071B">
        <w:rPr>
          <w:rFonts w:cs="Arial"/>
          <w:bCs/>
          <w:szCs w:val="24"/>
        </w:rPr>
        <w:t xml:space="preserve"> </w:t>
      </w:r>
      <w:r w:rsidR="00790697" w:rsidRPr="0019071B">
        <w:rPr>
          <w:rFonts w:cs="Arial"/>
          <w:bCs/>
          <w:szCs w:val="24"/>
        </w:rPr>
        <w:t>I</w:t>
      </w:r>
      <w:r w:rsidRPr="0019071B">
        <w:rPr>
          <w:rFonts w:cs="Arial"/>
          <w:bCs/>
          <w:szCs w:val="24"/>
        </w:rPr>
        <w:t xml:space="preserve">ndicate what the disparity(ies) is and how your services and activities will be monitored and implemented to close the gap(s).  </w:t>
      </w:r>
      <w:r w:rsidR="00865615">
        <w:rPr>
          <w:rFonts w:cs="Arial"/>
          <w:bCs/>
          <w:szCs w:val="24"/>
        </w:rPr>
        <w:t>In addition, describe how you will evaluate and disseminate the findings to your stakeholders.</w:t>
      </w:r>
    </w:p>
    <w:p w14:paraId="2D0F985B" w14:textId="382DDE6F" w:rsidR="00E36B96" w:rsidRPr="00AC34BE" w:rsidRDefault="00E36B96" w:rsidP="00E36B96">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64" w:history="1">
        <w:r w:rsidRPr="00AC34BE">
          <w:rPr>
            <w:rFonts w:cs="Arial"/>
            <w:color w:val="0000FF"/>
            <w:u w:val="single"/>
          </w:rPr>
          <w:t>http://www.samhsa.gov/grants/grants-management/disparity-impact-statement</w:t>
        </w:r>
      </w:hyperlink>
      <w:r w:rsidRPr="00AC34BE">
        <w:rPr>
          <w:rFonts w:cs="Arial"/>
        </w:rPr>
        <w:t>.</w:t>
      </w:r>
      <w:r>
        <w:rPr>
          <w:rFonts w:cs="Arial"/>
        </w:rPr>
        <w:t xml:space="preserve"> </w:t>
      </w:r>
    </w:p>
    <w:p w14:paraId="217097D7" w14:textId="5198A454" w:rsidR="00286CC7" w:rsidRPr="00AC34BE" w:rsidRDefault="00286CC7" w:rsidP="00286CC7">
      <w:pPr>
        <w:rPr>
          <w:rFonts w:cs="Arial"/>
          <w:szCs w:val="24"/>
        </w:rPr>
      </w:pPr>
      <w:r w:rsidRPr="009021A6">
        <w:rPr>
          <w:rFonts w:cs="Arial"/>
          <w:b/>
          <w:szCs w:val="24"/>
        </w:rPr>
        <w:t>Definition of Health Disparities</w:t>
      </w:r>
      <w:r w:rsidRPr="00AC34BE">
        <w:rPr>
          <w:rFonts w:cs="Arial"/>
          <w:szCs w:val="24"/>
        </w:rPr>
        <w:t xml:space="preserve"> </w:t>
      </w:r>
    </w:p>
    <w:p w14:paraId="777DDFE7" w14:textId="63D38853" w:rsidR="00286CC7" w:rsidRDefault="00286CC7" w:rsidP="00286CC7">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w:t>
      </w:r>
      <w:r w:rsidR="003E5857">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7273B881" w14:textId="77777777" w:rsidR="00EE0FF9" w:rsidRDefault="00EE0FF9" w:rsidP="00EE0FF9">
      <w:pPr>
        <w:rPr>
          <w:rFonts w:cs="Arial"/>
          <w:b/>
          <w:bCs/>
          <w:szCs w:val="24"/>
        </w:rPr>
      </w:pPr>
      <w:bookmarkStart w:id="351" w:name="_Hlk76582358"/>
      <w:r>
        <w:rPr>
          <w:rFonts w:cs="Arial"/>
          <w:b/>
          <w:bCs/>
          <w:szCs w:val="24"/>
        </w:rPr>
        <w:lastRenderedPageBreak/>
        <w:t>Social Determinants of Health (SDOH)</w:t>
      </w:r>
    </w:p>
    <w:p w14:paraId="5C7A1217" w14:textId="442E6703" w:rsidR="00EE0FF9" w:rsidRDefault="00356A5A" w:rsidP="001C297A">
      <w:pPr>
        <w:spacing w:after="0"/>
        <w:rPr>
          <w:rFonts w:cs="Arial"/>
          <w:szCs w:val="24"/>
        </w:rPr>
      </w:pPr>
      <w:hyperlink r:id="rId65" w:history="1">
        <w:r w:rsidR="00EE0FF9" w:rsidRPr="008F4ABB">
          <w:rPr>
            <w:rStyle w:val="Hyperlink"/>
            <w:rFonts w:cs="Arial"/>
            <w:szCs w:val="24"/>
          </w:rPr>
          <w:t>SDOH</w:t>
        </w:r>
      </w:hyperlink>
      <w:r w:rsidR="00EE0FF9">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3F763CC7" w14:textId="77777777" w:rsidR="00776C5C" w:rsidRDefault="00776C5C" w:rsidP="001C297A">
      <w:pPr>
        <w:spacing w:after="0"/>
        <w:rPr>
          <w:rFonts w:cs="Arial"/>
          <w:szCs w:val="24"/>
        </w:rPr>
      </w:pPr>
    </w:p>
    <w:p w14:paraId="5214E57B" w14:textId="77777777" w:rsidR="00EE0FF9" w:rsidRDefault="00EE0FF9" w:rsidP="00C84053">
      <w:pPr>
        <w:pStyle w:val="ListParagraph"/>
        <w:numPr>
          <w:ilvl w:val="0"/>
          <w:numId w:val="78"/>
        </w:numPr>
        <w:rPr>
          <w:rFonts w:cs="Arial"/>
          <w:szCs w:val="24"/>
        </w:rPr>
      </w:pPr>
      <w:r>
        <w:rPr>
          <w:rFonts w:cs="Arial"/>
          <w:szCs w:val="24"/>
        </w:rPr>
        <w:t>Economic Stability</w:t>
      </w:r>
    </w:p>
    <w:p w14:paraId="06B47375" w14:textId="77777777" w:rsidR="00EE0FF9" w:rsidRDefault="00EE0FF9" w:rsidP="00C84053">
      <w:pPr>
        <w:pStyle w:val="ListParagraph"/>
        <w:numPr>
          <w:ilvl w:val="0"/>
          <w:numId w:val="78"/>
        </w:numPr>
        <w:rPr>
          <w:rFonts w:cs="Arial"/>
          <w:szCs w:val="24"/>
        </w:rPr>
      </w:pPr>
      <w:r>
        <w:rPr>
          <w:rFonts w:cs="Arial"/>
          <w:szCs w:val="24"/>
        </w:rPr>
        <w:t>Education Access and Quality</w:t>
      </w:r>
    </w:p>
    <w:p w14:paraId="53BE05D3" w14:textId="77777777" w:rsidR="00EE0FF9" w:rsidRDefault="00EE0FF9" w:rsidP="00C84053">
      <w:pPr>
        <w:pStyle w:val="ListParagraph"/>
        <w:numPr>
          <w:ilvl w:val="0"/>
          <w:numId w:val="78"/>
        </w:numPr>
        <w:rPr>
          <w:rFonts w:cs="Arial"/>
          <w:szCs w:val="24"/>
        </w:rPr>
      </w:pPr>
      <w:r>
        <w:rPr>
          <w:rFonts w:cs="Arial"/>
          <w:szCs w:val="24"/>
        </w:rPr>
        <w:t>Health Care Access and Quality</w:t>
      </w:r>
    </w:p>
    <w:p w14:paraId="195A4B4D" w14:textId="77777777" w:rsidR="00EE0FF9" w:rsidRDefault="00EE0FF9" w:rsidP="00C84053">
      <w:pPr>
        <w:pStyle w:val="ListParagraph"/>
        <w:numPr>
          <w:ilvl w:val="0"/>
          <w:numId w:val="78"/>
        </w:numPr>
        <w:rPr>
          <w:rFonts w:cs="Arial"/>
          <w:szCs w:val="24"/>
        </w:rPr>
      </w:pPr>
      <w:r>
        <w:rPr>
          <w:rFonts w:cs="Arial"/>
          <w:szCs w:val="24"/>
        </w:rPr>
        <w:t>Neighborhood and Built Environment</w:t>
      </w:r>
    </w:p>
    <w:p w14:paraId="7BAE8D68" w14:textId="649A9530" w:rsidR="00EE0FF9" w:rsidRPr="00EE0FF9" w:rsidRDefault="00EE0FF9" w:rsidP="00C84053">
      <w:pPr>
        <w:pStyle w:val="ListParagraph"/>
        <w:numPr>
          <w:ilvl w:val="0"/>
          <w:numId w:val="78"/>
        </w:numPr>
        <w:rPr>
          <w:rFonts w:cs="Arial"/>
          <w:szCs w:val="24"/>
        </w:rPr>
      </w:pPr>
      <w:r w:rsidRPr="00EE0FF9">
        <w:rPr>
          <w:rFonts w:cs="Arial"/>
          <w:szCs w:val="24"/>
        </w:rPr>
        <w:t>Social and Community Context</w:t>
      </w:r>
    </w:p>
    <w:bookmarkEnd w:id="351"/>
    <w:p w14:paraId="7C331D6D" w14:textId="3710B753" w:rsidR="00603DB5" w:rsidRDefault="00603DB5" w:rsidP="006A099F">
      <w:pPr>
        <w:rPr>
          <w:rFonts w:cs="Arial"/>
          <w:szCs w:val="24"/>
        </w:rPr>
      </w:pPr>
      <w:r>
        <w:rPr>
          <w:rFonts w:cs="Arial"/>
          <w:szCs w:val="24"/>
        </w:rPr>
        <w:t xml:space="preserve">For more information about SDOH Z codes and how SDOH are being used to narrow the health disparities gaps, see </w:t>
      </w:r>
      <w:hyperlink r:id="rId66" w:history="1">
        <w:r w:rsidRPr="00603DB5">
          <w:rPr>
            <w:rStyle w:val="Hyperlink"/>
            <w:rFonts w:cs="Arial"/>
            <w:szCs w:val="24"/>
          </w:rPr>
          <w:t>https://www.cms.gov/files/document/zcodes-infographic.pdf</w:t>
        </w:r>
      </w:hyperlink>
      <w:r w:rsidRPr="00603DB5">
        <w:rPr>
          <w:rFonts w:cs="Arial"/>
          <w:szCs w:val="24"/>
        </w:rPr>
        <w:t xml:space="preserve">; </w:t>
      </w:r>
      <w:hyperlink r:id="rId67"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68" w:history="1">
        <w:r w:rsidRPr="00603DB5">
          <w:rPr>
            <w:rStyle w:val="Hyperlink"/>
            <w:rFonts w:cs="Arial"/>
            <w:szCs w:val="24"/>
          </w:rPr>
          <w:t>https://www.ncbi.nlm.nih.gov/pmc/articles/PMC6207437/pdf/18-095.pdf</w:t>
        </w:r>
      </w:hyperlink>
    </w:p>
    <w:p w14:paraId="381D54E3" w14:textId="41EA7F84" w:rsidR="008C3427" w:rsidRDefault="008C3427" w:rsidP="00286CC7">
      <w:pPr>
        <w:rPr>
          <w:rFonts w:cs="Arial"/>
          <w:b/>
          <w:bCs/>
          <w:szCs w:val="24"/>
        </w:rPr>
      </w:pPr>
      <w:r>
        <w:rPr>
          <w:rFonts w:cs="Arial"/>
          <w:b/>
          <w:bCs/>
          <w:szCs w:val="24"/>
        </w:rPr>
        <w:t xml:space="preserve">Definition of Health Equity </w:t>
      </w:r>
    </w:p>
    <w:p w14:paraId="66252663" w14:textId="0A0FAB00" w:rsidR="00EE0FF9" w:rsidRPr="00EE0FF9" w:rsidRDefault="008C3427" w:rsidP="00EE0FF9">
      <w:pPr>
        <w:rPr>
          <w:rFonts w:cs="Arial"/>
          <w:szCs w:val="24"/>
        </w:rPr>
      </w:pPr>
      <w:bookmarkStart w:id="352" w:name="_Hlk76582048"/>
      <w:r>
        <w:rPr>
          <w:rFonts w:cs="Arial"/>
          <w:szCs w:val="24"/>
        </w:rPr>
        <w:t>Health equity involves ensuring that everyone has a fair and just opportunity to be as healthy as possible.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52"/>
    </w:p>
    <w:p w14:paraId="3303A817" w14:textId="2A700667" w:rsidR="00286CC7" w:rsidRPr="009021A6" w:rsidRDefault="00AD2E04" w:rsidP="00286CC7">
      <w:pPr>
        <w:spacing w:after="0"/>
        <w:rPr>
          <w:rFonts w:cs="Arial"/>
          <w:b/>
          <w:szCs w:val="24"/>
        </w:rPr>
      </w:pPr>
      <w:r>
        <w:rPr>
          <w:rFonts w:cs="Arial"/>
          <w:b/>
          <w:szCs w:val="24"/>
        </w:rPr>
        <w:t xml:space="preserve">Under-resourced </w:t>
      </w:r>
      <w:r w:rsidR="00286CC7" w:rsidRPr="009021A6">
        <w:rPr>
          <w:rFonts w:cs="Arial"/>
          <w:b/>
          <w:szCs w:val="24"/>
        </w:rPr>
        <w:t>populations</w:t>
      </w:r>
    </w:p>
    <w:p w14:paraId="2E5447E8" w14:textId="77777777" w:rsidR="00286CC7" w:rsidRPr="00AC34BE" w:rsidRDefault="00286CC7" w:rsidP="00286CC7">
      <w:pPr>
        <w:spacing w:after="0"/>
        <w:rPr>
          <w:rFonts w:cs="Arial"/>
          <w:b/>
          <w:szCs w:val="24"/>
          <w:u w:val="single"/>
        </w:rPr>
      </w:pPr>
    </w:p>
    <w:p w14:paraId="7257690B" w14:textId="0C369D7D" w:rsidR="00286CC7" w:rsidRPr="00AC34BE" w:rsidRDefault="00286CC7" w:rsidP="001C297A">
      <w:pPr>
        <w:spacing w:after="0"/>
        <w:rPr>
          <w:rFonts w:cs="Arial"/>
          <w:szCs w:val="24"/>
        </w:rPr>
      </w:pPr>
      <w:r w:rsidRPr="00AC34BE">
        <w:rPr>
          <w:rFonts w:cs="Arial"/>
          <w:szCs w:val="24"/>
        </w:rPr>
        <w:t xml:space="preserve">SAMHSA grant applicants are routinely asked to define the population they intend to serve given the focus of a particular grant program (e.g., </w:t>
      </w:r>
      <w:r>
        <w:rPr>
          <w:rFonts w:cs="Arial"/>
          <w:szCs w:val="24"/>
        </w:rPr>
        <w:t xml:space="preserve">adults with opioid use disorders at risk of overdose; </w:t>
      </w:r>
      <w:r w:rsidRPr="00AC34BE">
        <w:rPr>
          <w:rFonts w:cs="Arial"/>
          <w:szCs w:val="24"/>
        </w:rPr>
        <w:t xml:space="preserve">adults with </w:t>
      </w:r>
      <w:r w:rsidR="00F03649">
        <w:rPr>
          <w:rFonts w:cs="Arial"/>
          <w:szCs w:val="24"/>
        </w:rPr>
        <w:t>mental health disorders</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00AD2E04">
        <w:rPr>
          <w:rFonts w:cs="Arial"/>
          <w:i/>
          <w:szCs w:val="24"/>
        </w:rPr>
        <w:t xml:space="preserve">under-resourced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w:t>
      </w:r>
      <w:r w:rsidR="00AD2E04">
        <w:rPr>
          <w:rFonts w:cs="Arial"/>
          <w:szCs w:val="24"/>
        </w:rPr>
        <w:t xml:space="preserve">under-resourced </w:t>
      </w:r>
      <w:r>
        <w:rPr>
          <w:rFonts w:cs="Arial"/>
          <w:szCs w:val="24"/>
        </w:rPr>
        <w:t xml:space="preserve">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sidR="00AD2E04">
        <w:rPr>
          <w:rFonts w:cs="Arial"/>
          <w:szCs w:val="24"/>
        </w:rPr>
        <w:t xml:space="preserve">under-resourced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xml:space="preserve">, </w:t>
      </w:r>
      <w:r>
        <w:rPr>
          <w:rFonts w:cs="Arial"/>
          <w:szCs w:val="24"/>
        </w:rPr>
        <w:lastRenderedPageBreak/>
        <w:t>who is under</w:t>
      </w:r>
      <w:r w:rsidR="00603DB5">
        <w:rPr>
          <w:rFonts w:cs="Arial"/>
          <w:szCs w:val="24"/>
        </w:rPr>
        <w:t xml:space="preserve">-resourced </w:t>
      </w:r>
      <w:r>
        <w:rPr>
          <w:rFonts w:cs="Arial"/>
          <w:szCs w:val="24"/>
        </w:rPr>
        <w:t>,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grant.</w:t>
      </w:r>
      <w:r w:rsidRPr="00AC34BE">
        <w:rPr>
          <w:rFonts w:cs="Arial"/>
          <w:szCs w:val="24"/>
        </w:rPr>
        <w:t xml:space="preserve"> </w:t>
      </w:r>
      <w:r w:rsidR="00172297" w:rsidRPr="00AC34BE">
        <w:rPr>
          <w:rFonts w:cs="Arial"/>
          <w:szCs w:val="24"/>
        </w:rPr>
        <w:t>For</w:t>
      </w:r>
      <w:r w:rsidRPr="00AC34BE">
        <w:rPr>
          <w:rFonts w:cs="Arial"/>
          <w:szCs w:val="24"/>
        </w:rPr>
        <w:t xml:space="preserve"> organizations to attend to the potentially disparate impact of their grant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w:t>
      </w:r>
      <w:r w:rsidR="00AD2E04">
        <w:rPr>
          <w:rFonts w:cs="Arial"/>
          <w:szCs w:val="24"/>
        </w:rPr>
        <w:t xml:space="preserve">under-resourced </w:t>
      </w:r>
      <w:r w:rsidRPr="00AC34BE">
        <w:rPr>
          <w:rFonts w:cs="Arial"/>
          <w:szCs w:val="24"/>
        </w:rPr>
        <w:t>populations</w:t>
      </w:r>
      <w:r>
        <w:rPr>
          <w:rFonts w:cs="Arial"/>
          <w:szCs w:val="24"/>
        </w:rPr>
        <w:t xml:space="preserve">. </w:t>
      </w:r>
      <w:r w:rsidR="00AD2E04">
        <w:rPr>
          <w:rFonts w:cs="Arial"/>
          <w:szCs w:val="24"/>
        </w:rPr>
        <w:t xml:space="preserve">Under-resourced </w:t>
      </w:r>
      <w:r>
        <w:rPr>
          <w:rFonts w:cs="Arial"/>
          <w:szCs w:val="24"/>
        </w:rPr>
        <w:t>populations</w:t>
      </w:r>
      <w:r w:rsidRPr="00AC34BE">
        <w:rPr>
          <w:rFonts w:cs="Arial"/>
          <w:szCs w:val="24"/>
        </w:rPr>
        <w:t xml:space="preserve"> can be defined by the following factors:</w:t>
      </w:r>
    </w:p>
    <w:p w14:paraId="1E65BC11" w14:textId="77777777" w:rsidR="00286CC7" w:rsidRPr="00AC34BE" w:rsidRDefault="00286CC7" w:rsidP="00B67F7F">
      <w:pPr>
        <w:numPr>
          <w:ilvl w:val="0"/>
          <w:numId w:val="7"/>
        </w:numPr>
        <w:spacing w:after="200"/>
        <w:contextualSpacing/>
        <w:rPr>
          <w:rFonts w:cs="Arial"/>
          <w:szCs w:val="24"/>
        </w:rPr>
      </w:pPr>
      <w:r w:rsidRPr="00AC34BE">
        <w:rPr>
          <w:rFonts w:cs="Arial"/>
          <w:szCs w:val="24"/>
        </w:rPr>
        <w:t>By race</w:t>
      </w:r>
    </w:p>
    <w:p w14:paraId="3FEC8F66" w14:textId="77777777" w:rsidR="00286CC7" w:rsidRPr="00AC34BE" w:rsidRDefault="00286CC7" w:rsidP="00B67F7F">
      <w:pPr>
        <w:numPr>
          <w:ilvl w:val="0"/>
          <w:numId w:val="7"/>
        </w:numPr>
        <w:spacing w:after="200"/>
        <w:contextualSpacing/>
        <w:rPr>
          <w:rFonts w:cs="Arial"/>
          <w:szCs w:val="24"/>
        </w:rPr>
      </w:pPr>
      <w:r w:rsidRPr="00AC34BE">
        <w:rPr>
          <w:rFonts w:cs="Arial"/>
          <w:szCs w:val="24"/>
        </w:rPr>
        <w:t>By ethnicity</w:t>
      </w:r>
    </w:p>
    <w:p w14:paraId="714610DF" w14:textId="0AE1551F" w:rsidR="00286CC7" w:rsidRPr="00AC34BE" w:rsidRDefault="00286CC7" w:rsidP="00B67F7F">
      <w:pPr>
        <w:numPr>
          <w:ilvl w:val="0"/>
          <w:numId w:val="7"/>
        </w:numPr>
        <w:spacing w:after="200"/>
        <w:contextualSpacing/>
        <w:rPr>
          <w:rFonts w:cs="Arial"/>
          <w:szCs w:val="24"/>
        </w:rPr>
      </w:pPr>
      <w:r w:rsidRPr="00AC34BE">
        <w:rPr>
          <w:rFonts w:cs="Arial"/>
          <w:szCs w:val="24"/>
        </w:rPr>
        <w:t xml:space="preserve">By gender </w:t>
      </w:r>
      <w:r w:rsidR="00D34957">
        <w:rPr>
          <w:rFonts w:cs="Arial"/>
          <w:szCs w:val="24"/>
        </w:rPr>
        <w:t xml:space="preserve">identity </w:t>
      </w:r>
      <w:r w:rsidRPr="00AC34BE">
        <w:rPr>
          <w:rFonts w:cs="Arial"/>
          <w:szCs w:val="24"/>
        </w:rPr>
        <w:t>(including transgender populations)</w:t>
      </w:r>
    </w:p>
    <w:p w14:paraId="28022C88" w14:textId="77777777" w:rsidR="00286CC7" w:rsidRDefault="00286CC7" w:rsidP="00B67F7F">
      <w:pPr>
        <w:numPr>
          <w:ilvl w:val="0"/>
          <w:numId w:val="7"/>
        </w:numPr>
        <w:spacing w:after="200"/>
        <w:contextualSpacing/>
        <w:rPr>
          <w:rFonts w:cs="Arial"/>
          <w:szCs w:val="24"/>
        </w:rPr>
      </w:pPr>
      <w:r w:rsidRPr="00AC34BE">
        <w:rPr>
          <w:rFonts w:cs="Arial"/>
          <w:szCs w:val="24"/>
        </w:rPr>
        <w:t>By sexual orientation (including lesbian, gay and bisexual populations)</w:t>
      </w:r>
    </w:p>
    <w:p w14:paraId="76731812" w14:textId="77777777" w:rsidR="00286CC7" w:rsidRDefault="00286CC7" w:rsidP="00286CC7">
      <w:pPr>
        <w:spacing w:after="200"/>
        <w:contextualSpacing/>
        <w:rPr>
          <w:rFonts w:cs="Arial"/>
          <w:szCs w:val="24"/>
        </w:rPr>
      </w:pPr>
    </w:p>
    <w:p w14:paraId="386F735C" w14:textId="20BB606A" w:rsidR="00286CC7" w:rsidRDefault="00286CC7" w:rsidP="00286CC7">
      <w:pPr>
        <w:spacing w:after="200"/>
        <w:contextualSpacing/>
        <w:rPr>
          <w:rFonts w:cs="Arial"/>
          <w:szCs w:val="24"/>
        </w:rPr>
      </w:pPr>
      <w:r>
        <w:rPr>
          <w:rFonts w:cs="Arial"/>
          <w:szCs w:val="24"/>
        </w:rPr>
        <w:t>Access refers to which populations/</w:t>
      </w:r>
      <w:r w:rsidR="00AD2E04">
        <w:rPr>
          <w:rFonts w:cs="Arial"/>
          <w:szCs w:val="24"/>
        </w:rPr>
        <w:t xml:space="preserve">under-resourced </w:t>
      </w:r>
      <w:r>
        <w:rPr>
          <w:rFonts w:cs="Arial"/>
          <w:szCs w:val="24"/>
        </w:rPr>
        <w:t>populations are being served/reached by the grant program</w:t>
      </w:r>
      <w:r w:rsidR="00172297">
        <w:rPr>
          <w:rFonts w:cs="Arial"/>
          <w:szCs w:val="24"/>
        </w:rPr>
        <w:t>.</w:t>
      </w:r>
      <w:r>
        <w:rPr>
          <w:rFonts w:cs="Arial"/>
          <w:szCs w:val="24"/>
        </w:rPr>
        <w:t xml:space="preserve"> Use refers to what interventions/services are received by the various populations</w:t>
      </w:r>
      <w:r w:rsidR="00172297">
        <w:rPr>
          <w:rFonts w:cs="Arial"/>
          <w:szCs w:val="24"/>
        </w:rPr>
        <w:t>.</w:t>
      </w:r>
      <w:r>
        <w:rPr>
          <w:rFonts w:cs="Arial"/>
          <w:szCs w:val="24"/>
        </w:rPr>
        <w:t xml:space="preserve"> Outcomes refers to the outcome measures stipulated by the grant and examined across </w:t>
      </w:r>
      <w:r w:rsidR="00AD2E04">
        <w:rPr>
          <w:rFonts w:cs="Arial"/>
          <w:szCs w:val="24"/>
        </w:rPr>
        <w:t xml:space="preserve">under-resourced </w:t>
      </w:r>
      <w:r>
        <w:rPr>
          <w:rFonts w:cs="Arial"/>
          <w:szCs w:val="24"/>
        </w:rPr>
        <w:t>populations.</w:t>
      </w:r>
    </w:p>
    <w:p w14:paraId="248583A6" w14:textId="31184A7A" w:rsidR="00FD18E9" w:rsidRDefault="00FD18E9" w:rsidP="00286CC7">
      <w:pPr>
        <w:spacing w:after="200"/>
        <w:contextualSpacing/>
        <w:rPr>
          <w:rFonts w:cs="Arial"/>
          <w:szCs w:val="24"/>
        </w:rPr>
      </w:pPr>
    </w:p>
    <w:p w14:paraId="17B5EFCF" w14:textId="307B1CE9" w:rsidR="00172297" w:rsidRPr="001C297A" w:rsidRDefault="00172297" w:rsidP="00286CC7">
      <w:pPr>
        <w:rPr>
          <w:rFonts w:cs="Arial"/>
          <w:b/>
          <w:bCs/>
          <w:szCs w:val="24"/>
        </w:rPr>
      </w:pPr>
      <w:r>
        <w:rPr>
          <w:rFonts w:cs="Arial"/>
          <w:b/>
          <w:bCs/>
          <w:szCs w:val="24"/>
        </w:rPr>
        <w:t>Culturally and Linguistically Appropriate Services in Health and Health Care (CLAS Standards)</w:t>
      </w:r>
    </w:p>
    <w:p w14:paraId="362D9C69" w14:textId="4F6E8113" w:rsidR="00286CC7" w:rsidRPr="00AC34BE" w:rsidRDefault="00286CC7" w:rsidP="00286CC7">
      <w:pPr>
        <w:rPr>
          <w:rFonts w:cs="Arial"/>
          <w:szCs w:val="24"/>
        </w:rPr>
      </w:pPr>
      <w:r w:rsidRPr="00AC34BE">
        <w:rPr>
          <w:rFonts w:cs="Arial"/>
          <w:szCs w:val="24"/>
        </w:rPr>
        <w:t xml:space="preserve">The ability to address the quality of care provided to </w:t>
      </w:r>
      <w:r w:rsidR="00AD2E04">
        <w:rPr>
          <w:rFonts w:cs="Arial"/>
          <w:szCs w:val="24"/>
        </w:rPr>
        <w:t xml:space="preserve">under-resourced </w:t>
      </w:r>
      <w:r w:rsidRPr="00AC34BE">
        <w:rPr>
          <w:rFonts w:cs="Arial"/>
          <w:szCs w:val="24"/>
        </w:rPr>
        <w:t xml:space="preserve">populations served within SAMHSA’s grant programs is enhanced by programmatic alignment with the federal </w:t>
      </w:r>
      <w:r w:rsidRPr="00DF21E2">
        <w:rPr>
          <w:rFonts w:cs="Arial"/>
          <w:szCs w:val="24"/>
        </w:rPr>
        <w:t xml:space="preserve">National Standards for Culturally and Linguistically Appropriate Services in Health and Health Care </w:t>
      </w:r>
      <w:r>
        <w:rPr>
          <w:rFonts w:cs="Arial"/>
          <w:szCs w:val="24"/>
        </w:rPr>
        <w:t>(CLAS S</w:t>
      </w:r>
      <w:r w:rsidRPr="00AC34BE">
        <w:rPr>
          <w:rFonts w:cs="Arial"/>
          <w:szCs w:val="24"/>
        </w:rPr>
        <w:t>tandards</w:t>
      </w:r>
      <w:r>
        <w:rPr>
          <w:rFonts w:cs="Arial"/>
          <w:szCs w:val="24"/>
        </w:rPr>
        <w:t>)</w:t>
      </w:r>
      <w:r w:rsidRPr="00AC34BE">
        <w:rPr>
          <w:rFonts w:cs="Arial"/>
          <w:szCs w:val="24"/>
        </w:rPr>
        <w:t>.</w:t>
      </w:r>
    </w:p>
    <w:p w14:paraId="2D9C48E5" w14:textId="77777777" w:rsidR="00172297" w:rsidRDefault="00286CC7" w:rsidP="00286CC7">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w:t>
      </w:r>
      <w:r w:rsidR="00464D7C">
        <w:rPr>
          <w:rFonts w:cs="Arial"/>
          <w:szCs w:val="24"/>
        </w:rPr>
        <w:t>,</w:t>
      </w:r>
      <w:r>
        <w:rPr>
          <w:rFonts w:cs="Arial"/>
          <w:szCs w:val="24"/>
        </w:rPr>
        <w:t xml:space="preserve"> and responsive</w:t>
      </w:r>
      <w:r w:rsidRPr="00AC34BE">
        <w:rPr>
          <w:rFonts w:cs="Arial"/>
          <w:szCs w:val="24"/>
        </w:rPr>
        <w:t xml:space="preserve"> services that will advance health equity, improve quality, and help eliminate health care disparities.</w:t>
      </w:r>
    </w:p>
    <w:p w14:paraId="6BBF74B4" w14:textId="1243F526" w:rsidR="00172297" w:rsidRDefault="00286CC7" w:rsidP="001C297A">
      <w:pPr>
        <w:spacing w:after="0"/>
        <w:rPr>
          <w:rFonts w:cs="Arial"/>
          <w:szCs w:val="24"/>
        </w:rPr>
      </w:pPr>
      <w:r>
        <w:rPr>
          <w:rFonts w:cs="Arial"/>
          <w:szCs w:val="24"/>
        </w:rPr>
        <w:t xml:space="preserve">The CLAS Standards are grouped into a Principal Standard and three themes focused on </w:t>
      </w:r>
    </w:p>
    <w:p w14:paraId="743BC3C3" w14:textId="7C790D5F" w:rsidR="00172297" w:rsidRPr="00172297" w:rsidRDefault="00286CC7" w:rsidP="001C297A">
      <w:pPr>
        <w:pStyle w:val="ListParagraph"/>
        <w:numPr>
          <w:ilvl w:val="0"/>
          <w:numId w:val="104"/>
        </w:numPr>
        <w:rPr>
          <w:rFonts w:cs="Arial"/>
          <w:szCs w:val="24"/>
        </w:rPr>
      </w:pPr>
      <w:r w:rsidRPr="00172297">
        <w:rPr>
          <w:rFonts w:cs="Arial"/>
          <w:szCs w:val="24"/>
        </w:rPr>
        <w:t xml:space="preserve">Governance and </w:t>
      </w:r>
      <w:r w:rsidR="00172297" w:rsidRPr="00172297">
        <w:rPr>
          <w:rFonts w:cs="Arial"/>
          <w:szCs w:val="24"/>
        </w:rPr>
        <w:t>Leadership.</w:t>
      </w:r>
      <w:r w:rsidRPr="00172297">
        <w:rPr>
          <w:rFonts w:cs="Arial"/>
          <w:szCs w:val="24"/>
        </w:rPr>
        <w:t xml:space="preserve"> </w:t>
      </w:r>
    </w:p>
    <w:p w14:paraId="359B4802" w14:textId="4DA467B0" w:rsidR="00172297" w:rsidRPr="00172297" w:rsidRDefault="00286CC7" w:rsidP="001C297A">
      <w:pPr>
        <w:pStyle w:val="ListParagraph"/>
        <w:numPr>
          <w:ilvl w:val="0"/>
          <w:numId w:val="104"/>
        </w:numPr>
        <w:rPr>
          <w:rFonts w:cs="Arial"/>
          <w:szCs w:val="24"/>
        </w:rPr>
      </w:pPr>
      <w:r w:rsidRPr="00172297">
        <w:rPr>
          <w:rFonts w:cs="Arial"/>
          <w:szCs w:val="24"/>
        </w:rPr>
        <w:t>Communication and Language Assistance</w:t>
      </w:r>
      <w:r w:rsidR="00172297">
        <w:rPr>
          <w:rFonts w:cs="Arial"/>
          <w:szCs w:val="24"/>
        </w:rPr>
        <w:t>.</w:t>
      </w:r>
      <w:r w:rsidRPr="00172297">
        <w:rPr>
          <w:rFonts w:cs="Arial"/>
          <w:szCs w:val="24"/>
        </w:rPr>
        <w:t xml:space="preserve"> </w:t>
      </w:r>
    </w:p>
    <w:p w14:paraId="082A7A3B" w14:textId="372ABC88" w:rsidR="00172297" w:rsidRPr="00172297" w:rsidRDefault="00286CC7" w:rsidP="001C297A">
      <w:pPr>
        <w:pStyle w:val="ListParagraph"/>
        <w:numPr>
          <w:ilvl w:val="0"/>
          <w:numId w:val="104"/>
        </w:numPr>
        <w:rPr>
          <w:rFonts w:cs="Arial"/>
          <w:szCs w:val="24"/>
        </w:rPr>
      </w:pPr>
      <w:r w:rsidRPr="00172297">
        <w:rPr>
          <w:rFonts w:cs="Arial"/>
          <w:szCs w:val="24"/>
        </w:rPr>
        <w:t xml:space="preserve">Engagement, Continuous Improvement and Accountability. </w:t>
      </w:r>
    </w:p>
    <w:p w14:paraId="0ED645A9" w14:textId="7D8F6EF7" w:rsidR="00286CC7" w:rsidRDefault="00286CC7" w:rsidP="00286CC7">
      <w:pPr>
        <w:rPr>
          <w:rFonts w:cs="Arial"/>
          <w:color w:val="0000FF"/>
          <w:u w:val="single"/>
        </w:rPr>
      </w:pPr>
      <w:r>
        <w:rPr>
          <w:rFonts w:cs="Arial"/>
          <w:szCs w:val="24"/>
        </w:rPr>
        <w:t>Widely embraced by States and health care systems, the National CLAS Standards are more recently being promoted in behavioral health care</w:t>
      </w:r>
      <w:r w:rsidR="003F7B16">
        <w:rPr>
          <w:rFonts w:cs="Arial"/>
          <w:szCs w:val="24"/>
        </w:rPr>
        <w:t xml:space="preserve">, which includes a </w:t>
      </w:r>
      <w:r w:rsidR="00E36B96">
        <w:rPr>
          <w:rFonts w:cs="Arial"/>
          <w:szCs w:val="24"/>
        </w:rPr>
        <w:t xml:space="preserve">Behavioral Health </w:t>
      </w:r>
      <w:r w:rsidR="003F7B16">
        <w:rPr>
          <w:rFonts w:cs="Arial"/>
          <w:szCs w:val="24"/>
        </w:rPr>
        <w:t xml:space="preserve">CLAS Implementation Guide at </w:t>
      </w:r>
      <w:hyperlink r:id="rId69" w:history="1">
        <w:r w:rsidR="003F7B16" w:rsidRPr="004D347B">
          <w:rPr>
            <w:rStyle w:val="Hyperlink"/>
          </w:rPr>
          <w:t>https://www.minorityhealth.hhs.gov/Assets/PDF/clas%20standards%20doc_v06.28.21.pdf</w:t>
        </w:r>
      </w:hyperlink>
      <w:r w:rsidR="003F7B16">
        <w:rPr>
          <w:rStyle w:val="Hyperlink"/>
        </w:rPr>
        <w:t>.</w:t>
      </w:r>
      <w:r w:rsidR="00805392">
        <w:rPr>
          <w:rStyle w:val="Hyperlink"/>
          <w:u w:val="none"/>
        </w:rPr>
        <w:t xml:space="preserve">  </w:t>
      </w:r>
      <w:r w:rsidRPr="00AC34BE">
        <w:rPr>
          <w:rFonts w:cs="Arial"/>
          <w:szCs w:val="24"/>
        </w:rPr>
        <w:t xml:space="preserve">You can learn more about the CLAS mandates, guidelines, and recommendations at: </w:t>
      </w:r>
      <w:hyperlink r:id="rId70" w:history="1">
        <w:r w:rsidRPr="00AC34BE">
          <w:rPr>
            <w:rFonts w:cs="Arial"/>
            <w:color w:val="0000FF"/>
            <w:u w:val="single"/>
          </w:rPr>
          <w:t>http://www.ThinkCulturalHealth.hhs.gov</w:t>
        </w:r>
      </w:hyperlink>
      <w:r w:rsidRPr="00AC34BE">
        <w:rPr>
          <w:rFonts w:cs="Arial"/>
          <w:color w:val="0000FF"/>
          <w:u w:val="single"/>
        </w:rPr>
        <w:t>.</w:t>
      </w:r>
    </w:p>
    <w:p w14:paraId="1415CA97" w14:textId="5D5A8314" w:rsidR="00CD5008" w:rsidRPr="00AC34BE" w:rsidRDefault="005D354D" w:rsidP="00AC34BE">
      <w:pPr>
        <w:tabs>
          <w:tab w:val="left" w:pos="1008"/>
        </w:tabs>
        <w:rPr>
          <w:rFonts w:cs="Arial"/>
          <w:b/>
          <w:bCs/>
          <w:kern w:val="32"/>
          <w:sz w:val="32"/>
          <w:szCs w:val="32"/>
        </w:rPr>
      </w:pPr>
      <w:r w:rsidRPr="00652683">
        <w:rPr>
          <w:rFonts w:cs="Arial"/>
        </w:rPr>
        <w:t>Guidelines for behavioral health implementation of the CLAS Standards can be found at</w:t>
      </w:r>
      <w:r w:rsidR="00760D17">
        <w:rPr>
          <w:rFonts w:cs="Arial"/>
        </w:rPr>
        <w:t xml:space="preserve"> </w:t>
      </w:r>
      <w:hyperlink r:id="rId71" w:history="1">
        <w:r w:rsidR="00760D17" w:rsidRPr="00760D17">
          <w:rPr>
            <w:rStyle w:val="Hyperlink"/>
            <w:rFonts w:eastAsia="Calibri" w:cs="Arial"/>
            <w:szCs w:val="24"/>
          </w:rPr>
          <w:t>https://thinkculturalhealth.hhs.gov/clas</w:t>
        </w:r>
      </w:hyperlink>
      <w:r w:rsidR="00652683">
        <w:rPr>
          <w:rStyle w:val="Hyperlink"/>
          <w:rFonts w:cs="Arial"/>
          <w:u w:val="none"/>
        </w:rPr>
        <w:t xml:space="preserve">. </w:t>
      </w:r>
      <w:r w:rsidRPr="00652683">
        <w:rPr>
          <w:rFonts w:cs="Arial"/>
          <w:color w:val="000000"/>
        </w:rPr>
        <w:t>This</w:t>
      </w:r>
      <w:r>
        <w:rPr>
          <w:rFonts w:cs="Arial"/>
          <w:color w:val="000000"/>
        </w:rPr>
        <w:t xml:space="preserve"> document</w:t>
      </w:r>
      <w:r w:rsidR="00B332C8">
        <w:rPr>
          <w:rFonts w:cs="Arial"/>
          <w:color w:val="000000"/>
        </w:rPr>
        <w:t xml:space="preserve"> addresses</w:t>
      </w:r>
      <w:r>
        <w:rPr>
          <w:rFonts w:cs="Arial"/>
          <w:color w:val="000000"/>
        </w:rPr>
        <w:t xml:space="preserve"> the importance of improving access to behavioral health care, promoting quality behavioral health programs and practice, and ultimately reducing persistent disparities in mental health </w:t>
      </w:r>
      <w:r>
        <w:rPr>
          <w:rFonts w:cs="Arial"/>
          <w:color w:val="000000"/>
        </w:rPr>
        <w:lastRenderedPageBreak/>
        <w:t xml:space="preserve">and substance use </w:t>
      </w:r>
      <w:r w:rsidR="00760D17">
        <w:rPr>
          <w:rFonts w:cs="Arial"/>
          <w:color w:val="000000"/>
        </w:rPr>
        <w:t xml:space="preserve">prevention, </w:t>
      </w:r>
      <w:r>
        <w:rPr>
          <w:rFonts w:cs="Arial"/>
          <w:color w:val="000000"/>
        </w:rPr>
        <w:t>treatment</w:t>
      </w:r>
      <w:r w:rsidR="00760D17">
        <w:rPr>
          <w:rFonts w:cs="Arial"/>
          <w:color w:val="000000"/>
        </w:rPr>
        <w:t>, and recovery</w:t>
      </w:r>
      <w:r>
        <w:rPr>
          <w:rFonts w:cs="Arial"/>
          <w:color w:val="000000"/>
        </w:rPr>
        <w:t xml:space="preserve"> for under</w:t>
      </w:r>
      <w:r w:rsidR="00760D17">
        <w:rPr>
          <w:rFonts w:cs="Arial"/>
          <w:color w:val="000000"/>
        </w:rPr>
        <w:t>-resourced</w:t>
      </w:r>
      <w:r>
        <w:rPr>
          <w:rFonts w:cs="Arial"/>
          <w:color w:val="000000"/>
        </w:rPr>
        <w:t>, minority populations and communities.</w:t>
      </w:r>
      <w:bookmarkEnd w:id="347"/>
      <w:bookmarkEnd w:id="349"/>
    </w:p>
    <w:p w14:paraId="05715A4C" w14:textId="77777777" w:rsidR="00B97C06" w:rsidRDefault="00B97C06">
      <w:pPr>
        <w:spacing w:after="0"/>
        <w:rPr>
          <w:rFonts w:cs="Arial"/>
          <w:b/>
          <w:bCs/>
          <w:kern w:val="32"/>
          <w:sz w:val="32"/>
          <w:szCs w:val="32"/>
        </w:rPr>
      </w:pPr>
      <w:bookmarkStart w:id="353" w:name="_Appendix_I_–_1"/>
      <w:bookmarkStart w:id="354" w:name="_Toc453325331"/>
      <w:bookmarkStart w:id="355" w:name="_Toc453937192"/>
      <w:bookmarkStart w:id="356" w:name="_Toc454270675"/>
      <w:bookmarkStart w:id="357" w:name="_Toc465087568"/>
      <w:bookmarkStart w:id="358" w:name="_Toc485305473"/>
      <w:bookmarkStart w:id="359" w:name="_Toc485307253"/>
      <w:bookmarkStart w:id="360" w:name="_Toc489011348"/>
      <w:bookmarkStart w:id="361" w:name="_Hlk71024323"/>
      <w:bookmarkEnd w:id="353"/>
      <w:r>
        <w:br w:type="page"/>
      </w:r>
    </w:p>
    <w:p w14:paraId="2309C997" w14:textId="26446B99" w:rsidR="006866E4" w:rsidRPr="00F5108C" w:rsidRDefault="006866E4" w:rsidP="00F5108C">
      <w:pPr>
        <w:pStyle w:val="Heading1"/>
        <w:jc w:val="center"/>
      </w:pPr>
      <w:bookmarkStart w:id="362" w:name="_Appendix_J_–_1"/>
      <w:bookmarkStart w:id="363" w:name="_Toc81577306"/>
      <w:bookmarkStart w:id="364" w:name="_Toc95729410"/>
      <w:bookmarkEnd w:id="362"/>
      <w:r w:rsidRPr="00AC34BE">
        <w:lastRenderedPageBreak/>
        <w:t xml:space="preserve">Appendix </w:t>
      </w:r>
      <w:r w:rsidR="00C16F63">
        <w:t>I</w:t>
      </w:r>
      <w:r w:rsidRPr="00AC34BE">
        <w:t xml:space="preserve"> – Standard Funding Restrictions</w:t>
      </w:r>
      <w:bookmarkEnd w:id="354"/>
      <w:bookmarkEnd w:id="355"/>
      <w:bookmarkEnd w:id="356"/>
      <w:bookmarkEnd w:id="357"/>
      <w:bookmarkEnd w:id="358"/>
      <w:bookmarkEnd w:id="359"/>
      <w:bookmarkEnd w:id="360"/>
      <w:bookmarkEnd w:id="363"/>
      <w:bookmarkEnd w:id="364"/>
    </w:p>
    <w:p w14:paraId="49876B50" w14:textId="2F506926"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 xml:space="preserve">ost principles are described and allowable and unallowable expenditures for HHS recipients are delineated.  45 CFR Part 75 is available at </w:t>
      </w:r>
      <w:hyperlink r:id="rId72" w:history="1">
        <w:r w:rsidR="00DE31E5" w:rsidRPr="00DE31E5">
          <w:rPr>
            <w:rStyle w:val="Hyperlink"/>
            <w:rFonts w:cs="Arial"/>
          </w:rPr>
          <w:t>https://ecfr.federalregister.gov/current/title-45/subtitle-A/subchapter-A/part-75</w:t>
        </w:r>
      </w:hyperlink>
      <w:r w:rsidRPr="00AE4F3B">
        <w:rPr>
          <w:rFonts w:cs="Arial"/>
        </w:rPr>
        <w:t>. Unless superseded by program statute or regulation, follow the cost principles in 45 CFR Part 75 and the standard funding restrictions below.</w:t>
      </w:r>
    </w:p>
    <w:p w14:paraId="6B2CC483" w14:textId="77777777" w:rsidR="00AE4F3B" w:rsidRPr="00AE4F3B" w:rsidRDefault="00AE4F3B" w:rsidP="00E36B96">
      <w:pPr>
        <w:rPr>
          <w:rFonts w:cs="Arial"/>
        </w:rPr>
      </w:pPr>
      <w:r w:rsidRPr="00AE4F3B">
        <w:rPr>
          <w:rFonts w:cs="Arial"/>
        </w:rPr>
        <w:t xml:space="preserve">You may also reference the SAMHSA site for grantee guidelines on financial management requirements at </w:t>
      </w:r>
      <w:hyperlink r:id="rId73" w:history="1">
        <w:r w:rsidRPr="00AE4F3B">
          <w:rPr>
            <w:rFonts w:cs="Arial"/>
            <w:color w:val="0000FF" w:themeColor="hyperlink"/>
            <w:u w:val="single"/>
          </w:rPr>
          <w:t>https://www.samhsa.gov/grants/grants-management/policies-regulations/financial-management-requirements</w:t>
        </w:r>
      </w:hyperlink>
      <w:r w:rsidRPr="00AE4F3B">
        <w:rPr>
          <w:rFonts w:cs="Arial"/>
        </w:rPr>
        <w:t xml:space="preserve">.  </w:t>
      </w:r>
    </w:p>
    <w:p w14:paraId="2F7BB75F" w14:textId="77777777" w:rsidR="00AE4F3B" w:rsidRPr="00E0663B" w:rsidRDefault="00AE4F3B" w:rsidP="00E36B96">
      <w:r w:rsidRPr="00E0663B">
        <w:t>SAMHSA grant funds may not be used to:</w:t>
      </w:r>
    </w:p>
    <w:p w14:paraId="20B23886" w14:textId="6D047FFD" w:rsidR="00640DDD" w:rsidRDefault="00C6077F" w:rsidP="00C6077F">
      <w:pPr>
        <w:pStyle w:val="ListParagraph"/>
        <w:numPr>
          <w:ilvl w:val="0"/>
          <w:numId w:val="109"/>
        </w:numPr>
        <w:rPr>
          <w:rFonts w:cs="Arial"/>
          <w:color w:val="000000"/>
          <w:szCs w:val="24"/>
        </w:rPr>
      </w:pPr>
      <w:r w:rsidRPr="00C6077F">
        <w:rPr>
          <w:rFonts w:cs="Arial"/>
          <w:color w:val="000000"/>
          <w:szCs w:val="24"/>
        </w:rPr>
        <w:t>SAMHSA grant funds may not be used to purchase,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w:t>
      </w:r>
      <w:r w:rsidR="00607177">
        <w:rPr>
          <w:rFonts w:cs="Arial"/>
          <w:color w:val="000000"/>
          <w:szCs w:val="24"/>
        </w:rPr>
        <w:t>,</w:t>
      </w:r>
      <w:r w:rsidRPr="00C6077F">
        <w:rPr>
          <w:rFonts w:cs="Arial"/>
          <w:color w:val="000000"/>
          <w:szCs w:val="24"/>
        </w:rPr>
        <w:t xml:space="preserve"> or distribution of marijuana).  </w:t>
      </w:r>
    </w:p>
    <w:p w14:paraId="22F643A5" w14:textId="77777777" w:rsidR="00C6077F" w:rsidRPr="008B565C" w:rsidRDefault="00C6077F" w:rsidP="00100285">
      <w:pPr>
        <w:pStyle w:val="ListParagraph"/>
        <w:rPr>
          <w:rFonts w:cs="Arial"/>
          <w:color w:val="000000"/>
          <w:szCs w:val="24"/>
        </w:rPr>
      </w:pPr>
    </w:p>
    <w:p w14:paraId="702F3821" w14:textId="78D5968C" w:rsidR="00F72CE8" w:rsidRPr="00F72CE8" w:rsidRDefault="00F72CE8" w:rsidP="00E36B96">
      <w:pPr>
        <w:pStyle w:val="ListParagraph"/>
        <w:numPr>
          <w:ilvl w:val="0"/>
          <w:numId w:val="56"/>
        </w:numPr>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794B93">
        <w:rPr>
          <w:rFonts w:cs="Arial"/>
          <w:color w:val="000000"/>
          <w:szCs w:val="24"/>
          <w:shd w:val="clear" w:color="auto" w:fill="FFFFFF"/>
        </w:rPr>
        <w:t xml:space="preserve"> (See 45 CFR 75.421(e)(3))</w:t>
      </w:r>
      <w:r w:rsidRPr="00F72CE8">
        <w:rPr>
          <w:rFonts w:cs="Arial"/>
          <w:color w:val="000000"/>
          <w:szCs w:val="24"/>
          <w:shd w:val="clear" w:color="auto" w:fill="FFFFFF"/>
        </w:rPr>
        <w:t xml:space="preserve"> </w:t>
      </w:r>
    </w:p>
    <w:p w14:paraId="5E8946D1" w14:textId="77777777" w:rsidR="00F72CE8" w:rsidRDefault="00F72CE8" w:rsidP="00E36B96">
      <w:pPr>
        <w:pStyle w:val="ListParagraph"/>
      </w:pPr>
    </w:p>
    <w:p w14:paraId="589A1D02" w14:textId="75950D0F" w:rsidR="00AE4F3B" w:rsidRDefault="00D11CBB" w:rsidP="00E21DE5">
      <w:pPr>
        <w:pStyle w:val="ListParagraph"/>
        <w:numPr>
          <w:ilvl w:val="0"/>
          <w:numId w:val="56"/>
        </w:numPr>
      </w:pPr>
      <w:bookmarkStart w:id="365" w:name="_Hlk95125166"/>
      <w:r w:rsidRPr="00D11CBB">
        <w:t>Pay for the purchase or construction of any building or structure to house any part of the program.</w:t>
      </w:r>
      <w:r>
        <w:t xml:space="preserve">  </w:t>
      </w:r>
      <w:bookmarkEnd w:id="365"/>
      <w:r w:rsidR="00E21DE5" w:rsidRPr="00E21DE5">
        <w:t>Minor alterations and renovations (A&amp;R) may be authorized for up to 25% of a given budget period or $150,000 (wh</w:t>
      </w:r>
      <w:r>
        <w:t>ichever</w:t>
      </w:r>
      <w:r w:rsidR="00E21DE5" w:rsidRPr="00E21DE5">
        <w:t xml:space="preserve"> 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174EEF1" w14:textId="77777777" w:rsidR="00E21DE5" w:rsidRPr="00E0663B" w:rsidRDefault="00E21DE5" w:rsidP="00E21DE5">
      <w:pPr>
        <w:pStyle w:val="ListParagraph"/>
      </w:pPr>
    </w:p>
    <w:p w14:paraId="66878C50" w14:textId="77777777" w:rsidR="00AE4F3B" w:rsidRDefault="00AE4F3B" w:rsidP="00C84053">
      <w:pPr>
        <w:pStyle w:val="ListParagraph"/>
        <w:numPr>
          <w:ilvl w:val="0"/>
          <w:numId w:val="56"/>
        </w:numPr>
      </w:pPr>
      <w:r w:rsidRPr="00AE4F3B">
        <w:t>Provide inpatient treatment or hospital-based detoxification services.  Residential services are not considered to be inpatient or hospital-based services.</w:t>
      </w:r>
    </w:p>
    <w:p w14:paraId="791ED5E4" w14:textId="77777777" w:rsidR="00AE4F3B" w:rsidRPr="00E0663B" w:rsidRDefault="00AE4F3B" w:rsidP="00FB1AA8">
      <w:pPr>
        <w:pStyle w:val="ListParagraph"/>
      </w:pPr>
    </w:p>
    <w:p w14:paraId="2F007D32" w14:textId="60580EC4" w:rsidR="00AE4F3B" w:rsidRDefault="00AE4F3B" w:rsidP="00C84053">
      <w:pPr>
        <w:pStyle w:val="ListParagraph"/>
        <w:numPr>
          <w:ilvl w:val="0"/>
          <w:numId w:val="56"/>
        </w:numPr>
      </w:pPr>
      <w:r w:rsidRPr="00AE4F3B">
        <w:t>Make direct payments to individuals to enter treatment or continue to participate in prevention or treatment services</w:t>
      </w:r>
      <w:r w:rsidR="0087656F">
        <w:t xml:space="preserve"> (</w:t>
      </w:r>
      <w:bookmarkStart w:id="366" w:name="_Hlk83118178"/>
      <w:r w:rsidR="00BE7FB8">
        <w:t xml:space="preserve">See </w:t>
      </w:r>
      <w:r w:rsidR="0087656F">
        <w:rPr>
          <w:rFonts w:cs="Arial"/>
          <w:color w:val="202124"/>
          <w:shd w:val="clear" w:color="auto" w:fill="FFFFFF"/>
        </w:rPr>
        <w:t>42 U.S.C. § 1320a-7b</w:t>
      </w:r>
      <w:bookmarkEnd w:id="366"/>
      <w:r w:rsidR="0087656F">
        <w:rPr>
          <w:rFonts w:cs="Arial"/>
          <w:color w:val="202124"/>
          <w:shd w:val="clear" w:color="auto" w:fill="FFFFFF"/>
        </w:rPr>
        <w:t>)</w:t>
      </w:r>
      <w:r w:rsidRPr="00AE4F3B">
        <w:t xml:space="preserve">. </w:t>
      </w:r>
    </w:p>
    <w:p w14:paraId="40CFBA43" w14:textId="77777777" w:rsidR="00AE4F3B" w:rsidRPr="00E0663B" w:rsidRDefault="00AE4F3B" w:rsidP="00FB1AA8">
      <w:pPr>
        <w:pStyle w:val="ListParagraph"/>
      </w:pPr>
      <w:r w:rsidRPr="00E0663B">
        <w:t xml:space="preserve"> </w:t>
      </w:r>
    </w:p>
    <w:p w14:paraId="7C2960AC" w14:textId="77777777" w:rsidR="00AE4F3B"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CD07C3">
        <w:lastRenderedPageBreak/>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5A6E997F" w14:textId="77777777" w:rsidR="00AE4F3B" w:rsidRPr="00E0663B" w:rsidRDefault="00AE4F3B" w:rsidP="00FB1AA8">
      <w:pPr>
        <w:pStyle w:val="ListParagraph"/>
      </w:pPr>
      <w:r w:rsidRPr="00E0663B">
        <w:t xml:space="preserve">  </w:t>
      </w:r>
    </w:p>
    <w:p w14:paraId="60039672" w14:textId="30CCE31F" w:rsidR="00AE4F3B" w:rsidRDefault="00AE4F3B" w:rsidP="00C84053">
      <w:pPr>
        <w:pStyle w:val="ListParagraph"/>
        <w:numPr>
          <w:ilvl w:val="0"/>
          <w:numId w:val="56"/>
        </w:numPr>
      </w:pPr>
      <w:r w:rsidRPr="00DC5EC0">
        <w:t xml:space="preserve">Meals are generally unallowable unless they are an integral part of a conference grant or specifically stated as an allowable expense in the </w:t>
      </w:r>
      <w:r w:rsidR="00674EDF">
        <w:t>NOFO</w:t>
      </w:r>
      <w:r w:rsidR="007640E6">
        <w:t xml:space="preserve"> (See</w:t>
      </w:r>
      <w:r w:rsidRPr="00DC5EC0">
        <w:t xml:space="preserve">    </w:t>
      </w:r>
      <w:hyperlink r:id="rId74" w:history="1">
        <w:r w:rsidR="007640E6" w:rsidRPr="007640E6">
          <w:rPr>
            <w:rStyle w:val="Hyperlink"/>
          </w:rPr>
          <w:t>https://www.hhs.gov/grants/contracts/contract-policies-regulations/spending-on-food/index.html</w:t>
        </w:r>
      </w:hyperlink>
      <w:r w:rsidR="007640E6">
        <w:t>)</w:t>
      </w:r>
    </w:p>
    <w:p w14:paraId="04AF702E" w14:textId="77777777" w:rsidR="00AE4F3B" w:rsidRPr="00E0663B" w:rsidRDefault="00AE4F3B" w:rsidP="00FB1AA8">
      <w:pPr>
        <w:pStyle w:val="ListParagraph"/>
      </w:pPr>
    </w:p>
    <w:p w14:paraId="596F433D" w14:textId="78B7DEE7" w:rsidR="00AE4F3B" w:rsidRDefault="00D13A85" w:rsidP="00C84053">
      <w:pPr>
        <w:pStyle w:val="ListParagraph"/>
        <w:numPr>
          <w:ilvl w:val="0"/>
          <w:numId w:val="56"/>
        </w:numPr>
      </w:pPr>
      <w:r w:rsidRPr="001C297A">
        <w:rPr>
          <w:rStyle w:val="normaltextrun"/>
          <w:color w:val="000000"/>
          <w:szCs w:val="24"/>
          <w:shd w:val="clear" w:color="auto" w:fill="FFFFFF"/>
        </w:rPr>
        <w:t>General Provisions under Departments of Labor, Health and Human Services, and Education, and Related Agencies Appropriations Act</w:t>
      </w:r>
      <w:r w:rsidRPr="001C297A">
        <w:rPr>
          <w:rStyle w:val="eop"/>
          <w:color w:val="000000"/>
          <w:szCs w:val="24"/>
          <w:shd w:val="clear" w:color="auto" w:fill="FFFFFF"/>
        </w:rPr>
        <w:t xml:space="preserve"> </w:t>
      </w:r>
      <w:r w:rsidRPr="001C297A">
        <w:rPr>
          <w:rStyle w:val="normaltextrun"/>
          <w:color w:val="000000"/>
          <w:szCs w:val="24"/>
          <w:shd w:val="clear" w:color="auto" w:fill="FFFFFF"/>
        </w:rPr>
        <w:t>Public Law 116-260, Consolidated Appropriations Act, 2021, Division H, Title V, Section 527,</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of any illegal drug. 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C7373A6" w14:textId="77777777" w:rsidR="00CD07C3" w:rsidRDefault="00CD07C3" w:rsidP="00CD07C3">
      <w:pPr>
        <w:pStyle w:val="ListParagraph"/>
      </w:pPr>
    </w:p>
    <w:p w14:paraId="14285DC8" w14:textId="7C197A34" w:rsidR="00CD07C3" w:rsidRDefault="00CD07C3" w:rsidP="00C84053">
      <w:pPr>
        <w:pStyle w:val="ListParagraph"/>
        <w:numPr>
          <w:ilvl w:val="0"/>
          <w:numId w:val="56"/>
        </w:numPr>
      </w:pPr>
      <w:r w:rsidRPr="00CD07C3">
        <w:rPr>
          <w:b/>
          <w:bCs/>
        </w:rPr>
        <w:t>Salary Limitation</w:t>
      </w:r>
      <w:r>
        <w:t>: The Consolidated Appropriations Act, 2021 (P</w:t>
      </w:r>
      <w:r w:rsidR="00181DE4">
        <w:t xml:space="preserve">ublic </w:t>
      </w:r>
      <w:r>
        <w:t>L</w:t>
      </w:r>
      <w:r w:rsidR="00181DE4">
        <w:t>aw</w:t>
      </w:r>
      <w:r>
        <w:t xml:space="preserve"> 116-260), Division H, </w:t>
      </w:r>
      <w:r w:rsidR="00181DE4">
        <w:t xml:space="preserve">Title II, </w:t>
      </w:r>
      <w:r>
        <w:t xml:space="preserve">Section 202, provides a salary rate limitation. The law limits the salary amount that may be awarded and charged to SAMHSA grants and cooperative agreements. Award funds may not be used to pay the salary of an individual at a rate in excess of Executive Level II, which is </w:t>
      </w:r>
      <w:r w:rsidR="009A0988">
        <w:t>$203,700</w:t>
      </w:r>
      <w:r>
        <w:t>. This amount reflects an individual’s base salary exclusive of fringe and any income that an individual may be permitted to earn outside of the duties to your organization. This salary limitation also applies to subrecipients under a SAMHSA grant or cooperative agreement. Note that these or other salary limitations will apply in the following fiscal years, as required by law.</w:t>
      </w:r>
    </w:p>
    <w:p w14:paraId="3860E71B" w14:textId="77777777" w:rsidR="00873AE9" w:rsidRDefault="00873AE9" w:rsidP="00873AE9">
      <w:pPr>
        <w:pStyle w:val="ListParagraph"/>
      </w:pPr>
    </w:p>
    <w:bookmarkEnd w:id="361"/>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35F8BC29" w14:textId="29E0A659" w:rsidR="006866E4" w:rsidRPr="00D17CC1" w:rsidRDefault="006866E4" w:rsidP="00D17CC1">
      <w:pPr>
        <w:pStyle w:val="Heading1"/>
        <w:jc w:val="center"/>
      </w:pPr>
      <w:bookmarkStart w:id="367" w:name="_Appendix_K_–_2"/>
      <w:bookmarkStart w:id="368" w:name="_Appendix_J_–"/>
      <w:bookmarkStart w:id="369" w:name="_Appendix_K_–"/>
      <w:bookmarkStart w:id="370" w:name="_Toc485305474"/>
      <w:bookmarkStart w:id="371" w:name="_Toc485307254"/>
      <w:bookmarkStart w:id="372" w:name="_Toc489011349"/>
      <w:bookmarkStart w:id="373" w:name="_Toc81577307"/>
      <w:bookmarkStart w:id="374" w:name="_Toc95729411"/>
      <w:bookmarkEnd w:id="348"/>
      <w:bookmarkEnd w:id="367"/>
      <w:bookmarkEnd w:id="368"/>
      <w:bookmarkEnd w:id="369"/>
      <w:r w:rsidRPr="00D17CC1">
        <w:lastRenderedPageBreak/>
        <w:t xml:space="preserve">Appendix </w:t>
      </w:r>
      <w:r w:rsidR="00C16F63">
        <w:t>J</w:t>
      </w:r>
      <w:r w:rsidRPr="00D17CC1">
        <w:t xml:space="preserve"> – Intergovernmental Review (E.O. 12372)</w:t>
      </w:r>
      <w:bookmarkEnd w:id="370"/>
      <w:bookmarkEnd w:id="371"/>
      <w:bookmarkEnd w:id="372"/>
      <w:r w:rsidR="00D17CC1" w:rsidRPr="00D17CC1">
        <w:t xml:space="preserve"> Re</w:t>
      </w:r>
      <w:r w:rsidR="00D17CC1">
        <w:t>quirements</w:t>
      </w:r>
      <w:bookmarkEnd w:id="373"/>
      <w:bookmarkEnd w:id="374"/>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77777777" w:rsidR="00AE4F3B" w:rsidRDefault="006866E4" w:rsidP="00FB1AA8">
      <w:pPr>
        <w:tabs>
          <w:tab w:val="left" w:pos="1008"/>
        </w:tabs>
        <w:rPr>
          <w:rFonts w:cs="Arial"/>
        </w:rPr>
      </w:pPr>
      <w:r w:rsidRPr="00AC34BE">
        <w:rPr>
          <w:rFonts w:cs="Arial"/>
        </w:rPr>
        <w:t>All SAMHSA grant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r w:rsidR="00B14749">
        <w:rPr>
          <w:rFonts w:cs="Arial"/>
        </w:rPr>
        <w:t xml:space="preserve"> Information on the SPOC for participating states can be found at: </w:t>
      </w:r>
      <w:hyperlink r:id="rId75" w:history="1">
        <w:r w:rsidR="006A5485" w:rsidRPr="005703DF">
          <w:rPr>
            <w:rStyle w:val="Hyperlink"/>
          </w:rPr>
          <w:t>https://www.whitehouse.gov/wp-content/uploads/2020/04/SPOC-4-13-20.pdf</w:t>
        </w:r>
      </w:hyperlink>
    </w:p>
    <w:p w14:paraId="15BE1B81" w14:textId="77777777" w:rsidR="006866E4" w:rsidRPr="00AC34BE" w:rsidRDefault="006866E4" w:rsidP="00FB1AA8">
      <w:pPr>
        <w:tabs>
          <w:tab w:val="left" w:pos="1008"/>
        </w:tabs>
        <w:rPr>
          <w:rFonts w:cs="Arial"/>
          <w:szCs w:val="24"/>
        </w:rPr>
      </w:pP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14:paraId="6A7566A7" w14:textId="6127E40D" w:rsidR="00181DE4" w:rsidRDefault="006866E4" w:rsidP="00181DE4">
      <w:pPr>
        <w:tabs>
          <w:tab w:val="num" w:pos="900"/>
        </w:tabs>
        <w:spacing w:after="0"/>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p>
    <w:p w14:paraId="5264BDDC" w14:textId="77777777" w:rsidR="00181DE4" w:rsidRDefault="00181DE4" w:rsidP="001C297A">
      <w:pPr>
        <w:tabs>
          <w:tab w:val="num" w:pos="900"/>
        </w:tabs>
        <w:spacing w:after="0"/>
        <w:rPr>
          <w:rFonts w:cs="Arial"/>
          <w:szCs w:val="24"/>
        </w:rPr>
      </w:pPr>
    </w:p>
    <w:p w14:paraId="284DA171" w14:textId="39ECBFF0" w:rsidR="00181DE4" w:rsidRDefault="006866E4" w:rsidP="00181DE4">
      <w:pPr>
        <w:tabs>
          <w:tab w:val="num" w:pos="900"/>
        </w:tabs>
        <w:spacing w:after="0"/>
        <w:rPr>
          <w:rFonts w:cs="Arial"/>
          <w:szCs w:val="24"/>
        </w:rPr>
      </w:pPr>
      <w:r w:rsidRPr="00AC34BE">
        <w:rPr>
          <w:rFonts w:cs="Arial"/>
          <w:szCs w:val="24"/>
        </w:rPr>
        <w:t>Director, Division of Grants Management</w:t>
      </w:r>
    </w:p>
    <w:p w14:paraId="7637E992" w14:textId="1C8B5521" w:rsidR="00181DE4" w:rsidRDefault="006866E4" w:rsidP="001C297A">
      <w:pPr>
        <w:tabs>
          <w:tab w:val="num" w:pos="900"/>
        </w:tabs>
        <w:spacing w:after="0"/>
        <w:rPr>
          <w:rFonts w:cs="Arial"/>
          <w:szCs w:val="24"/>
        </w:rPr>
      </w:pPr>
      <w:r w:rsidRPr="00AC34BE">
        <w:rPr>
          <w:rFonts w:cs="Arial"/>
          <w:szCs w:val="24"/>
        </w:rPr>
        <w:t>Office of Financial Resources,</w:t>
      </w:r>
    </w:p>
    <w:p w14:paraId="2C50D8A5" w14:textId="29A7F781" w:rsidR="00181DE4" w:rsidRDefault="00181DE4" w:rsidP="001C297A">
      <w:pPr>
        <w:tabs>
          <w:tab w:val="num" w:pos="900"/>
        </w:tabs>
        <w:spacing w:after="0"/>
        <w:rPr>
          <w:rFonts w:cs="Arial"/>
          <w:szCs w:val="24"/>
        </w:rPr>
      </w:pPr>
      <w:r w:rsidRPr="00AC34BE">
        <w:rPr>
          <w:rFonts w:cs="Arial"/>
          <w:szCs w:val="24"/>
        </w:rPr>
        <w:t xml:space="preserve">ATTN: SPOC – Funding Announcement No. </w:t>
      </w:r>
      <w:r w:rsidR="009D399D">
        <w:rPr>
          <w:rFonts w:cs="Arial"/>
          <w:szCs w:val="24"/>
        </w:rPr>
        <w:t>SM-22-005</w:t>
      </w:r>
    </w:p>
    <w:p w14:paraId="1585AFDE" w14:textId="492E5238" w:rsidR="00181DE4" w:rsidRDefault="006866E4" w:rsidP="001C297A">
      <w:pPr>
        <w:tabs>
          <w:tab w:val="num" w:pos="900"/>
        </w:tabs>
        <w:spacing w:after="0"/>
        <w:rPr>
          <w:rFonts w:cs="Arial"/>
          <w:szCs w:val="24"/>
        </w:rPr>
      </w:pPr>
      <w:r w:rsidRPr="00AC34BE">
        <w:rPr>
          <w:rFonts w:cs="Arial"/>
          <w:szCs w:val="24"/>
        </w:rPr>
        <w:t xml:space="preserve">Substance Abuse and Mental Health Services Administration, </w:t>
      </w:r>
    </w:p>
    <w:p w14:paraId="352914B2" w14:textId="3E17131D" w:rsidR="00181DE4" w:rsidRDefault="006866E4" w:rsidP="00181DE4">
      <w:pPr>
        <w:tabs>
          <w:tab w:val="num" w:pos="900"/>
        </w:tabs>
        <w:spacing w:after="0"/>
        <w:rPr>
          <w:rFonts w:cs="Arial"/>
          <w:szCs w:val="24"/>
        </w:rPr>
      </w:pPr>
      <w:r w:rsidRPr="00AC34BE">
        <w:rPr>
          <w:rFonts w:cs="Arial"/>
          <w:szCs w:val="24"/>
        </w:rPr>
        <w:t xml:space="preserve">5600 Fishers Lane, </w:t>
      </w:r>
      <w:r w:rsidR="00181DE4" w:rsidRPr="00AC34BE">
        <w:rPr>
          <w:rFonts w:cs="Arial"/>
          <w:szCs w:val="24"/>
        </w:rPr>
        <w:t>Room 17E</w:t>
      </w:r>
      <w:r w:rsidR="00181DE4">
        <w:rPr>
          <w:rFonts w:cs="Arial"/>
          <w:szCs w:val="24"/>
        </w:rPr>
        <w:t>20</w:t>
      </w:r>
    </w:p>
    <w:p w14:paraId="3931F40A" w14:textId="16451D93" w:rsidR="006866E4" w:rsidRDefault="006866E4" w:rsidP="00181DE4">
      <w:pPr>
        <w:tabs>
          <w:tab w:val="num" w:pos="900"/>
        </w:tabs>
        <w:spacing w:after="0"/>
        <w:rPr>
          <w:rFonts w:cs="Arial"/>
          <w:szCs w:val="24"/>
        </w:rPr>
      </w:pPr>
      <w:r w:rsidRPr="00AC34BE">
        <w:rPr>
          <w:rFonts w:cs="Arial"/>
          <w:szCs w:val="24"/>
        </w:rPr>
        <w:t>Rockville, MD 20857</w:t>
      </w:r>
    </w:p>
    <w:p w14:paraId="73DF5A79" w14:textId="77777777" w:rsidR="00181DE4" w:rsidRPr="00AC34BE" w:rsidRDefault="00181DE4" w:rsidP="001C297A">
      <w:pPr>
        <w:tabs>
          <w:tab w:val="num" w:pos="900"/>
        </w:tabs>
        <w:spacing w:after="0"/>
        <w:rPr>
          <w:rFonts w:cs="Arial"/>
          <w:szCs w:val="24"/>
        </w:rPr>
      </w:pPr>
    </w:p>
    <w:p w14:paraId="4C6BE4BF" w14:textId="77777777" w:rsidR="006866E4" w:rsidRPr="009021A6" w:rsidRDefault="006866E4" w:rsidP="00AC34BE">
      <w:pPr>
        <w:tabs>
          <w:tab w:val="left" w:pos="1008"/>
        </w:tabs>
        <w:rPr>
          <w:rFonts w:cs="Arial"/>
          <w:b/>
        </w:rPr>
      </w:pPr>
      <w:r w:rsidRPr="009021A6">
        <w:rPr>
          <w:rFonts w:cs="Arial"/>
          <w:b/>
        </w:rPr>
        <w:t>States without SPOCs</w:t>
      </w:r>
    </w:p>
    <w:p w14:paraId="6233474E" w14:textId="77777777"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3"/>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sidR="007A0FA4">
        <w:rPr>
          <w:rFonts w:cs="Arial"/>
        </w:rPr>
        <w:t xml:space="preserve">ns within their jurisdictions. </w:t>
      </w:r>
      <w:r w:rsidRPr="00AC34BE">
        <w:rPr>
          <w:rFonts w:cs="Arial"/>
        </w:rPr>
        <w:t xml:space="preserve">If you </w:t>
      </w:r>
      <w:r w:rsidRPr="00AC34BE">
        <w:rPr>
          <w:rFonts w:cs="Arial"/>
        </w:rPr>
        <w:lastRenderedPageBreak/>
        <w:t xml:space="preserve">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77777777" w:rsidR="006866E4" w:rsidRPr="00AC34BE" w:rsidRDefault="006866E4" w:rsidP="00C84053">
      <w:pPr>
        <w:numPr>
          <w:ilvl w:val="0"/>
          <w:numId w:val="21"/>
        </w:numPr>
        <w:rPr>
          <w:rFonts w:cs="Arial"/>
          <w:szCs w:val="24"/>
        </w:rPr>
      </w:pPr>
      <w:r w:rsidRPr="00AC34BE">
        <w:rPr>
          <w:rFonts w:cs="Arial"/>
          <w:szCs w:val="24"/>
        </w:rPr>
        <w:t xml:space="preserve">A copy of the first page of the application (SF-424); and </w:t>
      </w:r>
    </w:p>
    <w:p w14:paraId="2FC44DB7" w14:textId="77777777" w:rsidR="006866E4" w:rsidRPr="00AC34BE" w:rsidRDefault="006866E4" w:rsidP="00C84053">
      <w:pPr>
        <w:numPr>
          <w:ilvl w:val="0"/>
          <w:numId w:val="21"/>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18E63AE7" w14:textId="77777777" w:rsidR="006866E4" w:rsidRPr="00AC34BE" w:rsidRDefault="006866E4" w:rsidP="00AC34BE">
      <w:pPr>
        <w:tabs>
          <w:tab w:val="left" w:pos="1008"/>
        </w:tabs>
        <w:rPr>
          <w:rFonts w:cs="Arial"/>
        </w:rPr>
      </w:pPr>
      <w:r w:rsidRPr="00AC34BE">
        <w:rPr>
          <w:rFonts w:cs="Arial"/>
        </w:rPr>
        <w:t>For SAMHSA grants, the appropriate state agencies are the Single State Agencies (SSAs) for subs</w:t>
      </w:r>
      <w:r w:rsidR="007A0FA4">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76" w:history="1">
        <w:r w:rsidRPr="00AC34BE">
          <w:rPr>
            <w:rFonts w:cs="Arial"/>
            <w:color w:val="0000FF"/>
            <w:u w:val="single"/>
          </w:rPr>
          <w:t>http://www.samhsa.gov/grants/applying/forms-resources</w:t>
        </w:r>
      </w:hyperlink>
      <w:r w:rsidR="007A0FA4">
        <w:rPr>
          <w:rFonts w:cs="Arial"/>
        </w:rPr>
        <w:t>.</w:t>
      </w:r>
      <w:r w:rsidRPr="00AC34BE">
        <w:rPr>
          <w:rFonts w:cs="Arial"/>
        </w:rPr>
        <w:t xml:space="preserve"> If the proposed project falls within the jurisdiction of more than one state, you should notify all representative SSAs.  </w:t>
      </w:r>
    </w:p>
    <w:p w14:paraId="3791B57A" w14:textId="43D88320" w:rsidR="00181DE4"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61C1A2F7" w14:textId="1DDBFF89" w:rsidR="00181DE4" w:rsidRDefault="006866E4" w:rsidP="00181DE4">
      <w:pPr>
        <w:tabs>
          <w:tab w:val="left" w:pos="1008"/>
        </w:tabs>
        <w:spacing w:after="0"/>
        <w:rPr>
          <w:rFonts w:cs="Arial"/>
        </w:rPr>
      </w:pPr>
      <w:r w:rsidRPr="00AC34BE">
        <w:rPr>
          <w:rFonts w:cs="Arial"/>
        </w:rPr>
        <w:t>Director of Grant</w:t>
      </w:r>
      <w:r w:rsidR="00351B58">
        <w:rPr>
          <w:rFonts w:cs="Arial"/>
        </w:rPr>
        <w:t>s Management</w:t>
      </w:r>
    </w:p>
    <w:p w14:paraId="45306FA6" w14:textId="39E6DB1F" w:rsidR="00181DE4" w:rsidRDefault="006866E4" w:rsidP="00181DE4">
      <w:pPr>
        <w:tabs>
          <w:tab w:val="left" w:pos="1008"/>
        </w:tabs>
        <w:spacing w:after="0"/>
        <w:rPr>
          <w:rFonts w:cs="Arial"/>
        </w:rPr>
      </w:pPr>
      <w:r w:rsidRPr="00AC34BE">
        <w:rPr>
          <w:rFonts w:cs="Arial"/>
        </w:rPr>
        <w:t xml:space="preserve">Office of Financial Resources, </w:t>
      </w:r>
    </w:p>
    <w:p w14:paraId="1FD30017" w14:textId="14189925" w:rsidR="00181DE4" w:rsidRDefault="00181DE4" w:rsidP="00181DE4">
      <w:pPr>
        <w:tabs>
          <w:tab w:val="left" w:pos="1008"/>
        </w:tabs>
        <w:spacing w:after="0"/>
        <w:rPr>
          <w:rFonts w:cs="Arial"/>
          <w:szCs w:val="24"/>
        </w:rPr>
      </w:pPr>
      <w:r w:rsidRPr="00AC34BE">
        <w:rPr>
          <w:rFonts w:cs="Arial"/>
        </w:rPr>
        <w:t xml:space="preserve">ATTN:  SSA – Funding Announcement No.  </w:t>
      </w:r>
      <w:r w:rsidR="009D399D">
        <w:rPr>
          <w:rFonts w:cs="Arial"/>
          <w:szCs w:val="24"/>
        </w:rPr>
        <w:t>SM-22-005</w:t>
      </w:r>
      <w:r w:rsidRPr="00AC34BE">
        <w:rPr>
          <w:rFonts w:cs="Arial"/>
          <w:szCs w:val="24"/>
        </w:rPr>
        <w:t xml:space="preserve">  </w:t>
      </w:r>
    </w:p>
    <w:p w14:paraId="598643F2" w14:textId="209F7187" w:rsidR="00181DE4" w:rsidRDefault="006866E4" w:rsidP="00181DE4">
      <w:pPr>
        <w:tabs>
          <w:tab w:val="left" w:pos="1008"/>
        </w:tabs>
        <w:spacing w:after="0"/>
        <w:rPr>
          <w:rFonts w:cs="Arial"/>
        </w:rPr>
      </w:pPr>
      <w:r w:rsidRPr="00AC34BE">
        <w:rPr>
          <w:rFonts w:cs="Arial"/>
        </w:rPr>
        <w:t>Substance Abuse and Mental Health Services Administration</w:t>
      </w:r>
    </w:p>
    <w:p w14:paraId="36E9EC07" w14:textId="307AA79B" w:rsidR="00181DE4" w:rsidRDefault="006866E4" w:rsidP="00181DE4">
      <w:pPr>
        <w:tabs>
          <w:tab w:val="left" w:pos="1008"/>
        </w:tabs>
        <w:spacing w:after="0"/>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536E6617" w14:textId="2BFCE6DA" w:rsidR="006866E4" w:rsidRDefault="006866E4" w:rsidP="00181DE4">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00051694" w14:textId="77777777" w:rsidR="00181DE4" w:rsidRPr="00AC34BE" w:rsidRDefault="00181DE4" w:rsidP="001C297A">
      <w:pPr>
        <w:tabs>
          <w:tab w:val="left" w:pos="1008"/>
        </w:tabs>
        <w:spacing w:after="0"/>
        <w:rPr>
          <w:rFonts w:cs="Arial"/>
        </w:rPr>
      </w:pPr>
    </w:p>
    <w:p w14:paraId="4D4F66B5" w14:textId="77777777" w:rsidR="006866E4" w:rsidRPr="00AC34BE" w:rsidRDefault="006866E4" w:rsidP="00AC34BE">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Pr="00AC34BE">
        <w:rPr>
          <w:rFonts w:cs="Arial"/>
          <w:szCs w:val="24"/>
        </w:rPr>
        <w:t>The applicant must notify the SSA within 30 days of receipt of an award.</w:t>
      </w:r>
    </w:p>
    <w:p w14:paraId="1C1D7FE4" w14:textId="77777777" w:rsidR="00181DE4" w:rsidRDefault="00181DE4">
      <w:pPr>
        <w:spacing w:after="0"/>
        <w:rPr>
          <w:rFonts w:cs="Arial"/>
          <w:b/>
          <w:bCs/>
          <w:kern w:val="32"/>
          <w:sz w:val="32"/>
          <w:szCs w:val="32"/>
        </w:rPr>
      </w:pPr>
      <w:bookmarkStart w:id="375" w:name="_Toc485307255"/>
      <w:bookmarkStart w:id="376" w:name="_Toc489011350"/>
      <w:bookmarkStart w:id="377" w:name="_Toc81577308"/>
      <w:bookmarkStart w:id="378" w:name="_Hlk71023946"/>
      <w:r>
        <w:br w:type="page"/>
      </w:r>
    </w:p>
    <w:p w14:paraId="1773727C" w14:textId="2A5A6F0A" w:rsidR="006866E4" w:rsidRPr="00AC34BE" w:rsidRDefault="006866E4" w:rsidP="00F5108C">
      <w:pPr>
        <w:pStyle w:val="Heading1"/>
        <w:jc w:val="center"/>
      </w:pPr>
      <w:bookmarkStart w:id="379" w:name="_Appendix_L_–_1"/>
      <w:bookmarkStart w:id="380" w:name="_Toc95729412"/>
      <w:bookmarkEnd w:id="379"/>
      <w:r w:rsidRPr="00AC34BE">
        <w:lastRenderedPageBreak/>
        <w:t xml:space="preserve">Appendix </w:t>
      </w:r>
      <w:r w:rsidR="00C16F63">
        <w:t>K</w:t>
      </w:r>
      <w:r w:rsidRPr="00AC34BE">
        <w:t xml:space="preserve"> – Administrative and National Policy</w:t>
      </w:r>
      <w:bookmarkStart w:id="381" w:name="_Toc485307010"/>
      <w:bookmarkStart w:id="382" w:name="_Toc485307256"/>
      <w:bookmarkStart w:id="383" w:name="_Toc485366604"/>
      <w:bookmarkStart w:id="384" w:name="_Toc487708589"/>
      <w:bookmarkStart w:id="385" w:name="_Toc489011351"/>
      <w:bookmarkEnd w:id="375"/>
      <w:bookmarkEnd w:id="376"/>
      <w:r w:rsidR="00F5108C">
        <w:t xml:space="preserve"> </w:t>
      </w:r>
      <w:r w:rsidRPr="00AC34BE">
        <w:t>Requirements</w:t>
      </w:r>
      <w:bookmarkEnd w:id="377"/>
      <w:bookmarkEnd w:id="380"/>
      <w:bookmarkEnd w:id="381"/>
      <w:bookmarkEnd w:id="382"/>
      <w:bookmarkEnd w:id="383"/>
      <w:bookmarkEnd w:id="384"/>
      <w:bookmarkEnd w:id="385"/>
    </w:p>
    <w:p w14:paraId="42FBCF5F" w14:textId="77777777" w:rsidR="006866E4" w:rsidRPr="00AC34BE" w:rsidRDefault="006866E4" w:rsidP="00AC34BE">
      <w:pPr>
        <w:rPr>
          <w:rFonts w:cs="Arial"/>
          <w:szCs w:val="24"/>
        </w:rPr>
      </w:pPr>
      <w:bookmarkStart w:id="386" w:name="_Hlk80344949"/>
      <w:r w:rsidRPr="00AC34BE">
        <w:rPr>
          <w:rFonts w:cs="Arial"/>
          <w:szCs w:val="24"/>
        </w:rPr>
        <w:t>If your application is funded, you must comply with all terms and conditions of the NoA.  SAMHSA’s standard terms and conditions are available on the SAMHSA website</w:t>
      </w:r>
      <w:r w:rsidR="00FB1AA8">
        <w:rPr>
          <w:rFonts w:cs="Arial"/>
          <w:szCs w:val="24"/>
        </w:rPr>
        <w:t>.</w:t>
      </w:r>
      <w:r w:rsidRPr="00AC34BE">
        <w:rPr>
          <w:rFonts w:cs="Arial"/>
          <w:szCs w:val="24"/>
        </w:rPr>
        <w:t xml:space="preserve"> </w:t>
      </w:r>
    </w:p>
    <w:p w14:paraId="514F3E8F" w14:textId="77777777" w:rsidR="006866E4" w:rsidRPr="00AC34BE" w:rsidRDefault="006866E4" w:rsidP="00AC34BE">
      <w:pPr>
        <w:tabs>
          <w:tab w:val="num" w:pos="1080"/>
        </w:tabs>
        <w:rPr>
          <w:rFonts w:cs="Arial"/>
          <w:b/>
          <w:szCs w:val="24"/>
        </w:rPr>
      </w:pPr>
      <w:r w:rsidRPr="00AC34BE">
        <w:rPr>
          <w:rFonts w:cs="Arial"/>
          <w:b/>
          <w:szCs w:val="24"/>
        </w:rPr>
        <w:t xml:space="preserve">HHS Grants Policy Statement (GPS) </w:t>
      </w:r>
    </w:p>
    <w:p w14:paraId="681FE5FD" w14:textId="77777777" w:rsidR="006866E4" w:rsidRPr="00AC34BE" w:rsidRDefault="006866E4" w:rsidP="00AC34BE">
      <w:pPr>
        <w:rPr>
          <w:rFonts w:cs="Arial"/>
          <w:szCs w:val="24"/>
        </w:rPr>
      </w:pPr>
      <w:r w:rsidRPr="00AC34BE">
        <w:rPr>
          <w:rFonts w:cs="Arial"/>
          <w:szCs w:val="24"/>
        </w:rPr>
        <w:t>If your application is funded, you are subject to the requirements of the HHS Grants Policy Statement (GPS) that are applicable based on recipi</w:t>
      </w:r>
      <w:r w:rsidR="007A0FA4">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77" w:history="1">
        <w:r w:rsidRPr="00AC34BE">
          <w:rPr>
            <w:rFonts w:cs="Arial"/>
            <w:color w:val="0000FF"/>
            <w:szCs w:val="24"/>
            <w:u w:val="single"/>
          </w:rPr>
          <w:t>http://www.samhsa.gov/grants/grants-management/policies-regulations/hhs-grants-policy-statement</w:t>
        </w:r>
      </w:hyperlink>
      <w:r w:rsidR="007A0FA4">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2AC70649"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14:paraId="3048DD29" w14:textId="77777777" w:rsidR="007065DE" w:rsidRPr="007065DE" w:rsidRDefault="007065DE" w:rsidP="007065DE">
      <w:pPr>
        <w:rPr>
          <w:rFonts w:cs="Arial"/>
          <w:szCs w:val="24"/>
        </w:rPr>
      </w:pPr>
      <w:bookmarkStart w:id="387" w:name="_Hlk70672399"/>
      <w:r w:rsidRPr="007065D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7065DE">
        <w:rPr>
          <w:rFonts w:cs="Arial"/>
          <w:szCs w:val="24"/>
        </w:rPr>
        <w:t xml:space="preserve"> For more information see the SAMHSA website at </w:t>
      </w:r>
      <w:hyperlink r:id="rId78" w:history="1">
        <w:r w:rsidRPr="007065DE">
          <w:rPr>
            <w:rFonts w:cs="Arial"/>
            <w:color w:val="0000FF"/>
            <w:szCs w:val="24"/>
            <w:u w:val="single"/>
          </w:rPr>
          <w:t>http://www.samhsa.gov/grants/grants-management/policies-regulations/requirements-principles</w:t>
        </w:r>
      </w:hyperlink>
      <w:r w:rsidRPr="007065DE">
        <w:rPr>
          <w:rFonts w:cs="Arial"/>
          <w:szCs w:val="24"/>
        </w:rPr>
        <w:t>.</w:t>
      </w:r>
    </w:p>
    <w:bookmarkEnd w:id="387"/>
    <w:p w14:paraId="76594209"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14:paraId="594752CC" w14:textId="77777777" w:rsidR="006866E4" w:rsidRPr="00AC34BE" w:rsidRDefault="006866E4" w:rsidP="00AC34BE">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sidR="007A0FA4">
        <w:rPr>
          <w:rFonts w:cs="Arial"/>
          <w:szCs w:val="24"/>
        </w:rPr>
        <w:t xml:space="preserve">with you prior to grant award. </w:t>
      </w:r>
      <w:r w:rsidRPr="00AC34BE">
        <w:rPr>
          <w:rFonts w:cs="Arial"/>
          <w:szCs w:val="24"/>
        </w:rPr>
        <w:t>These may include, for example:</w:t>
      </w:r>
    </w:p>
    <w:p w14:paraId="20403BF2" w14:textId="77777777" w:rsidR="006866E4" w:rsidRPr="00C91112" w:rsidRDefault="006866E4" w:rsidP="00C84053">
      <w:pPr>
        <w:numPr>
          <w:ilvl w:val="0"/>
          <w:numId w:val="24"/>
        </w:numPr>
        <w:spacing w:after="0"/>
        <w:contextualSpacing/>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14:paraId="5B48729A" w14:textId="77777777" w:rsidR="006866E4" w:rsidRPr="00AC34BE" w:rsidRDefault="006866E4" w:rsidP="00C84053">
      <w:pPr>
        <w:numPr>
          <w:ilvl w:val="0"/>
          <w:numId w:val="24"/>
        </w:numPr>
        <w:spacing w:after="0"/>
        <w:contextualSpacing/>
        <w:rPr>
          <w:rFonts w:cs="Arial"/>
          <w:szCs w:val="24"/>
        </w:rPr>
      </w:pPr>
      <w:r w:rsidRPr="00AC34BE">
        <w:rPr>
          <w:rFonts w:cs="Arial"/>
          <w:szCs w:val="24"/>
        </w:rPr>
        <w:t>requirements relating to additional data collection and reporting;</w:t>
      </w:r>
    </w:p>
    <w:p w14:paraId="056166EC" w14:textId="77777777" w:rsidR="00C91112" w:rsidRDefault="006866E4" w:rsidP="00C84053">
      <w:pPr>
        <w:numPr>
          <w:ilvl w:val="0"/>
          <w:numId w:val="24"/>
        </w:numPr>
        <w:spacing w:after="0"/>
        <w:contextualSpacing/>
        <w:rPr>
          <w:rFonts w:cs="Arial"/>
          <w:szCs w:val="24"/>
        </w:rPr>
      </w:pPr>
      <w:r w:rsidRPr="00AC34BE">
        <w:rPr>
          <w:rFonts w:cs="Arial"/>
          <w:szCs w:val="24"/>
        </w:rPr>
        <w:t xml:space="preserve">requirements relating to participation in a cross-site evaluation; </w:t>
      </w:r>
    </w:p>
    <w:p w14:paraId="04B63192" w14:textId="77777777" w:rsidR="006866E4" w:rsidRPr="00C91112" w:rsidRDefault="006866E4" w:rsidP="00C84053">
      <w:pPr>
        <w:numPr>
          <w:ilvl w:val="0"/>
          <w:numId w:val="24"/>
        </w:numPr>
        <w:spacing w:after="0"/>
        <w:contextualSpacing/>
        <w:rPr>
          <w:rFonts w:cs="Arial"/>
          <w:szCs w:val="24"/>
        </w:rPr>
      </w:pPr>
      <w:r w:rsidRPr="00C91112">
        <w:rPr>
          <w:rFonts w:cs="Arial"/>
          <w:szCs w:val="24"/>
        </w:rPr>
        <w:t>requirements to address problems identified in review of the application; or</w:t>
      </w:r>
      <w:r w:rsidR="00C91112" w:rsidRPr="00C91112">
        <w:rPr>
          <w:rFonts w:cs="Arial"/>
          <w:szCs w:val="24"/>
        </w:rPr>
        <w:t xml:space="preserve"> </w:t>
      </w:r>
      <w:r w:rsidRPr="00C91112">
        <w:rPr>
          <w:rFonts w:cs="Arial"/>
          <w:szCs w:val="24"/>
        </w:rPr>
        <w:t>revised budget and narrative justification.</w:t>
      </w:r>
    </w:p>
    <w:p w14:paraId="5C986C9A" w14:textId="77777777" w:rsidR="006866E4" w:rsidRPr="00AC34BE" w:rsidRDefault="006866E4" w:rsidP="00AC34BE">
      <w:pPr>
        <w:spacing w:after="0"/>
        <w:rPr>
          <w:rFonts w:cs="Arial"/>
          <w:szCs w:val="24"/>
        </w:rPr>
      </w:pPr>
    </w:p>
    <w:p w14:paraId="5E8B437C" w14:textId="6C7C1353" w:rsidR="006866E4"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14:paraId="7CF90A3F" w14:textId="77777777" w:rsidR="009A0988" w:rsidRPr="00E5079E" w:rsidRDefault="009A0988" w:rsidP="009A0988">
      <w:pPr>
        <w:rPr>
          <w:rFonts w:cs="Arial"/>
          <w:szCs w:val="24"/>
        </w:rPr>
      </w:pPr>
      <w:bookmarkStart w:id="388" w:name="_Hlk92289706"/>
      <w:r w:rsidRPr="00E5079E">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w:t>
      </w:r>
      <w:r w:rsidRPr="00E5079E">
        <w:rPr>
          <w:rFonts w:cs="Arial"/>
          <w:szCs w:val="24"/>
        </w:rPr>
        <w:lastRenderedPageBreak/>
        <w:t xml:space="preserve">may result in suspension or termination (see </w:t>
      </w:r>
      <w:hyperlink r:id="rId79" w:history="1">
        <w:r w:rsidRPr="00E5079E">
          <w:rPr>
            <w:rFonts w:cs="Arial"/>
            <w:color w:val="0000FF"/>
            <w:szCs w:val="24"/>
            <w:u w:val="single"/>
          </w:rPr>
          <w:t>2 CFR 200.202</w:t>
        </w:r>
      </w:hyperlink>
      <w:r w:rsidRPr="00E5079E">
        <w:rPr>
          <w:rFonts w:cs="Arial"/>
          <w:szCs w:val="24"/>
        </w:rPr>
        <w:t xml:space="preserve">, </w:t>
      </w:r>
      <w:hyperlink r:id="rId80" w:history="1">
        <w:r w:rsidRPr="00E5079E">
          <w:rPr>
            <w:color w:val="0000FF"/>
            <w:u w:val="single"/>
          </w:rPr>
          <w:t>2 CFR 200.301</w:t>
        </w:r>
      </w:hyperlink>
      <w:r w:rsidRPr="00E5079E">
        <w:t xml:space="preserve"> and </w:t>
      </w:r>
      <w:hyperlink r:id="rId81" w:history="1">
        <w:r w:rsidRPr="00E5079E">
          <w:rPr>
            <w:color w:val="0000FF"/>
            <w:u w:val="single"/>
          </w:rPr>
          <w:t>2 CFR 200.329</w:t>
        </w:r>
      </w:hyperlink>
      <w:r w:rsidRPr="00E5079E">
        <w:rPr>
          <w:rFonts w:cs="Arial"/>
          <w:szCs w:val="24"/>
        </w:rPr>
        <w:t>) of the grant award, or in reduction or withholding of continuation awards.</w:t>
      </w:r>
    </w:p>
    <w:p w14:paraId="790B1482" w14:textId="77777777" w:rsidR="009A0988" w:rsidRPr="00E5079E" w:rsidRDefault="009A0988" w:rsidP="009A0988">
      <w:pPr>
        <w:rPr>
          <w:rFonts w:cs="Arial"/>
          <w:b/>
          <w:bCs/>
          <w:szCs w:val="24"/>
        </w:rPr>
      </w:pPr>
      <w:bookmarkStart w:id="389" w:name="_Hlk78972648"/>
      <w:r w:rsidRPr="00E5079E">
        <w:rPr>
          <w:rFonts w:cs="Arial"/>
          <w:b/>
          <w:bCs/>
          <w:szCs w:val="24"/>
        </w:rPr>
        <w:t>Termination of Federal Award</w:t>
      </w:r>
    </w:p>
    <w:p w14:paraId="391EC8B9" w14:textId="77777777" w:rsidR="009A0988" w:rsidRPr="00E5079E" w:rsidRDefault="009A0988" w:rsidP="009A0988">
      <w:pPr>
        <w:rPr>
          <w:rFonts w:cs="Arial"/>
          <w:szCs w:val="24"/>
        </w:rPr>
      </w:pPr>
      <w:r w:rsidRPr="00E5079E">
        <w:rPr>
          <w:rFonts w:cs="Arial"/>
          <w:szCs w:val="24"/>
        </w:rPr>
        <w:t xml:space="preserve">Note that the OMB revisions to Guidance for Grants and Agreements termination provisions located at </w:t>
      </w:r>
      <w:hyperlink r:id="rId82"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389"/>
    <w:p w14:paraId="6D0720AB" w14:textId="77777777" w:rsidR="009A0988" w:rsidRPr="00E5079E" w:rsidRDefault="009A0988" w:rsidP="009A0988">
      <w:pPr>
        <w:tabs>
          <w:tab w:val="num" w:pos="1080"/>
        </w:tabs>
        <w:ind w:hanging="360"/>
        <w:rPr>
          <w:rFonts w:cs="Arial"/>
          <w:b/>
          <w:szCs w:val="24"/>
        </w:rPr>
      </w:pPr>
      <w:r w:rsidRPr="00E5079E">
        <w:rPr>
          <w:rFonts w:cs="Arial"/>
          <w:szCs w:val="24"/>
        </w:rPr>
        <w:t xml:space="preserve">     </w:t>
      </w:r>
      <w:r w:rsidRPr="00E5079E">
        <w:rPr>
          <w:rFonts w:cs="Arial"/>
          <w:b/>
          <w:szCs w:val="24"/>
        </w:rPr>
        <w:t>Accessibility Provisions for All Grant Application Packages and Funding Opportunity Announcements</w:t>
      </w:r>
    </w:p>
    <w:p w14:paraId="457D3A8E" w14:textId="77777777" w:rsidR="009A0988" w:rsidRPr="00E5079E" w:rsidRDefault="009A0988" w:rsidP="009A0988">
      <w:pPr>
        <w:rPr>
          <w:rFonts w:eastAsia="Calibri" w:cs="Arial"/>
          <w:szCs w:val="24"/>
        </w:rPr>
      </w:pPr>
      <w:bookmarkStart w:id="390" w:name="_Hlk90548435"/>
      <w:r w:rsidRPr="00E5079E">
        <w:rPr>
          <w:rFonts w:eastAsia="Calibri" w:cs="Arial"/>
          <w:szCs w:val="24"/>
        </w:rPr>
        <w:t xml:space="preserve">Should you successfully compete for an award, recipients of federal financial assistance (FFA) from HHS must administer their programs in compliance with federal civil rights laws that prohibit discrimination on the basis of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See </w:t>
      </w:r>
      <w:hyperlink r:id="rId83"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84"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703C2BEE" w14:textId="77777777" w:rsidR="009A0988" w:rsidRPr="00E5079E" w:rsidRDefault="009A0988" w:rsidP="009A0988">
      <w:pPr>
        <w:numPr>
          <w:ilvl w:val="0"/>
          <w:numId w:val="118"/>
        </w:numPr>
        <w:contextualSpacing/>
        <w:rPr>
          <w:rFonts w:eastAsia="Calibri" w:cs="Arial"/>
          <w:szCs w:val="24"/>
        </w:rPr>
      </w:pPr>
      <w:r w:rsidRPr="00E5079E">
        <w:rPr>
          <w:rFonts w:eastAsia="Calibri" w:cs="Arial"/>
          <w:szCs w:val="24"/>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See </w:t>
      </w:r>
      <w:hyperlink r:id="rId85" w:history="1">
        <w:r w:rsidRPr="00E5079E">
          <w:rPr>
            <w:rFonts w:eastAsia="Calibri" w:cs="Arial"/>
            <w:color w:val="0000FF"/>
            <w:szCs w:val="24"/>
            <w:u w:val="single"/>
          </w:rPr>
          <w:t>https://www.hhs.gov/civil-rights/for-individuals/special-topics/limited-english-proficiency/fact-sheet-guidance/index.html</w:t>
        </w:r>
      </w:hyperlink>
      <w:r w:rsidRPr="00E5079E">
        <w:rPr>
          <w:rFonts w:eastAsia="Calibri" w:cs="Arial"/>
          <w:szCs w:val="24"/>
        </w:rPr>
        <w:t xml:space="preserve"> and </w:t>
      </w:r>
      <w:hyperlink r:id="rId86" w:history="1">
        <w:r w:rsidRPr="00E5079E">
          <w:rPr>
            <w:rFonts w:eastAsia="Calibri" w:cs="Arial"/>
            <w:color w:val="0000FF"/>
            <w:szCs w:val="24"/>
            <w:u w:val="single"/>
          </w:rPr>
          <w:t>https://www.lep.gov/</w:t>
        </w:r>
      </w:hyperlink>
      <w:r w:rsidRPr="00E5079E">
        <w:rPr>
          <w:rFonts w:eastAsia="Calibri" w:cs="Arial"/>
          <w:szCs w:val="24"/>
        </w:rPr>
        <w:t xml:space="preserve">.   </w:t>
      </w:r>
    </w:p>
    <w:p w14:paraId="4F6E3B34" w14:textId="77777777" w:rsidR="009A0988" w:rsidRPr="00E5079E" w:rsidRDefault="009A0988" w:rsidP="009A0988">
      <w:pPr>
        <w:numPr>
          <w:ilvl w:val="0"/>
          <w:numId w:val="118"/>
        </w:numPr>
        <w:contextualSpacing/>
        <w:rPr>
          <w:rFonts w:eastAsia="Calibri" w:cs="Arial"/>
          <w:szCs w:val="24"/>
        </w:rPr>
      </w:pPr>
      <w:r w:rsidRPr="00E5079E">
        <w:rPr>
          <w:rFonts w:eastAsia="Calibri" w:cs="Arial"/>
          <w:szCs w:val="24"/>
        </w:rPr>
        <w:t xml:space="preserve">For information on your specific legal obligations for serving qualified individuals with disabilities, including reasonable modifications and making services accessible to them, see </w:t>
      </w:r>
      <w:hyperlink r:id="rId87" w:history="1">
        <w:r w:rsidRPr="00E5079E">
          <w:rPr>
            <w:rFonts w:eastAsia="Calibri" w:cs="Arial"/>
            <w:color w:val="0000FF"/>
            <w:szCs w:val="24"/>
            <w:u w:val="single"/>
          </w:rPr>
          <w:t>http://www.hhs.gov/ocr/civilrights/understanding/disability/index.html</w:t>
        </w:r>
      </w:hyperlink>
      <w:r w:rsidRPr="00E5079E">
        <w:rPr>
          <w:rFonts w:eastAsia="Calibri" w:cs="Arial"/>
          <w:szCs w:val="24"/>
        </w:rPr>
        <w:t xml:space="preserve">.  </w:t>
      </w:r>
    </w:p>
    <w:p w14:paraId="52E2098A" w14:textId="77777777" w:rsidR="009A0988" w:rsidRPr="00E5079E" w:rsidRDefault="009A0988" w:rsidP="009A0988">
      <w:pPr>
        <w:numPr>
          <w:ilvl w:val="0"/>
          <w:numId w:val="118"/>
        </w:numPr>
        <w:contextualSpacing/>
        <w:rPr>
          <w:rFonts w:eastAsia="Calibri" w:cs="Arial"/>
          <w:szCs w:val="24"/>
        </w:rPr>
      </w:pPr>
      <w:r w:rsidRPr="00E5079E">
        <w:rPr>
          <w:rFonts w:eastAsia="Calibri" w:cs="Arial"/>
          <w:szCs w:val="24"/>
        </w:rPr>
        <w:t xml:space="preserve">HHS funded health and education programs must be administered in an environment free of sexual harassment, see </w:t>
      </w:r>
      <w:hyperlink r:id="rId88" w:history="1">
        <w:r w:rsidRPr="00E5079E">
          <w:rPr>
            <w:rFonts w:eastAsia="Calibri" w:cs="Arial"/>
            <w:color w:val="0000FF"/>
            <w:szCs w:val="24"/>
            <w:u w:val="single"/>
          </w:rPr>
          <w:t>https://www.hhs.gov/civil-rights/for-individuals/sex-discrimination/index.html</w:t>
        </w:r>
      </w:hyperlink>
      <w:r w:rsidRPr="00E5079E">
        <w:rPr>
          <w:rFonts w:eastAsia="Calibri" w:cs="Arial"/>
          <w:szCs w:val="24"/>
        </w:rPr>
        <w:t xml:space="preserve">. </w:t>
      </w:r>
    </w:p>
    <w:p w14:paraId="4494D032" w14:textId="77777777" w:rsidR="009A0988" w:rsidRDefault="009A0988" w:rsidP="009A0988">
      <w:pPr>
        <w:numPr>
          <w:ilvl w:val="0"/>
          <w:numId w:val="118"/>
        </w:numPr>
        <w:contextualSpacing/>
        <w:rPr>
          <w:rFonts w:eastAsia="Calibri" w:cs="Arial"/>
          <w:szCs w:val="24"/>
        </w:rPr>
      </w:pPr>
      <w:r w:rsidRPr="00E5079E">
        <w:rPr>
          <w:rFonts w:eastAsia="Calibri" w:cs="Arial"/>
          <w:szCs w:val="24"/>
        </w:rPr>
        <w:t xml:space="preserve">For guidance on administering your program in compliance with applicable federal religious nondiscrimination laws and applicable federal conscience protection and associated anti-discrimination laws, see </w:t>
      </w:r>
      <w:hyperlink r:id="rId89" w:history="1">
        <w:r w:rsidRPr="00E5079E">
          <w:rPr>
            <w:rFonts w:eastAsia="Calibri" w:cs="Arial"/>
            <w:color w:val="0000FF"/>
            <w:szCs w:val="24"/>
            <w:u w:val="single"/>
          </w:rPr>
          <w:t>https://www.hhs.gov/conscience/conscience-protections/index.html</w:t>
        </w:r>
      </w:hyperlink>
      <w:r w:rsidRPr="00E5079E">
        <w:rPr>
          <w:rFonts w:eastAsia="Calibri" w:cs="Arial"/>
          <w:szCs w:val="24"/>
        </w:rPr>
        <w:t xml:space="preserve"> and </w:t>
      </w:r>
      <w:hyperlink r:id="rId90" w:history="1">
        <w:r w:rsidRPr="00E5079E">
          <w:rPr>
            <w:rFonts w:eastAsia="Calibri" w:cs="Arial"/>
            <w:color w:val="0000FF"/>
            <w:szCs w:val="24"/>
            <w:u w:val="single"/>
          </w:rPr>
          <w:t>https://www.hhs.gov/conscience/religious-freedom/index.html</w:t>
        </w:r>
      </w:hyperlink>
      <w:r w:rsidRPr="00E5079E">
        <w:rPr>
          <w:rFonts w:eastAsia="Calibri" w:cs="Arial"/>
          <w:szCs w:val="24"/>
        </w:rPr>
        <w:t xml:space="preserve">. </w:t>
      </w:r>
    </w:p>
    <w:p w14:paraId="1C03D892" w14:textId="77777777" w:rsidR="009A0988" w:rsidRPr="00E5079E" w:rsidRDefault="009A0988" w:rsidP="009A0988">
      <w:pPr>
        <w:ind w:left="720"/>
        <w:contextualSpacing/>
        <w:rPr>
          <w:rFonts w:eastAsia="Calibri" w:cs="Arial"/>
          <w:szCs w:val="24"/>
        </w:rPr>
      </w:pPr>
    </w:p>
    <w:p w14:paraId="5A981AAD" w14:textId="77777777" w:rsidR="009A0988" w:rsidRPr="00E5079E" w:rsidRDefault="009A0988" w:rsidP="009A0988">
      <w:pPr>
        <w:rPr>
          <w:rFonts w:cs="Arial"/>
          <w:b/>
          <w:szCs w:val="24"/>
        </w:rPr>
      </w:pPr>
      <w:r w:rsidRPr="00E5079E">
        <w:rPr>
          <w:rFonts w:cs="Arial"/>
          <w:b/>
          <w:szCs w:val="24"/>
        </w:rPr>
        <w:t>Acknowledgement of Federal Funding</w:t>
      </w:r>
    </w:p>
    <w:p w14:paraId="18443D2F" w14:textId="77777777" w:rsidR="009A0988" w:rsidRPr="00E5079E" w:rsidRDefault="009A0988" w:rsidP="009A0988">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w:t>
      </w:r>
      <w:r w:rsidRPr="00E5079E">
        <w:rPr>
          <w:rFonts w:cs="Arial"/>
          <w:szCs w:val="24"/>
        </w:rPr>
        <w:lastRenderedPageBreak/>
        <w:t>bid solicitations, and other documents, such as tool-kits, resource guides, websites, and presentations describing the projects or programs funded in whole or in part with HHS federal funds. 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390"/>
    <w:p w14:paraId="0CEC01DA" w14:textId="77777777" w:rsidR="009A0988" w:rsidRPr="00E5079E" w:rsidRDefault="009A0988" w:rsidP="009A0988">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550FD080" w14:textId="77777777" w:rsidR="009A0988" w:rsidRPr="00E5079E" w:rsidRDefault="009A0988" w:rsidP="009A0988">
      <w:pPr>
        <w:rPr>
          <w:rFonts w:cs="Arial"/>
          <w:szCs w:val="24"/>
        </w:rPr>
      </w:pPr>
      <w:r w:rsidRPr="00E5079E">
        <w:rPr>
          <w:rFonts w:cs="Arial"/>
          <w:szCs w:val="24"/>
        </w:rPr>
        <w:t>Grant funds may be used to supplement existing activities. Grant funds may not be used to supplant current funding of existing activities. “Supplant” is defined as replacing funding of a recipient’s existing program with funds from a federal grant (2 CFR Part 200, Appendix XI).</w:t>
      </w:r>
    </w:p>
    <w:p w14:paraId="5ABEA334" w14:textId="77777777" w:rsidR="009A0988" w:rsidRPr="00E5079E" w:rsidRDefault="009A0988" w:rsidP="009A0988">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5E87E086" w14:textId="77777777" w:rsidR="009A0988" w:rsidRPr="00E5079E" w:rsidRDefault="009A0988" w:rsidP="009A0988">
      <w:pPr>
        <w:tabs>
          <w:tab w:val="left" w:pos="900"/>
        </w:tabs>
        <w:rPr>
          <w:rFonts w:cs="Arial"/>
          <w:szCs w:val="24"/>
        </w:rPr>
      </w:pPr>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with</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copy</w:t>
      </w:r>
      <w:r w:rsidRPr="00E5079E">
        <w:rPr>
          <w:rFonts w:cs="Arial"/>
          <w:spacing w:val="-2"/>
          <w:szCs w:val="24"/>
        </w:rPr>
        <w:t xml:space="preserve"> </w:t>
      </w:r>
      <w:r w:rsidRPr="00E5079E">
        <w:rPr>
          <w:rFonts w:cs="Arial"/>
          <w:szCs w:val="24"/>
        </w:rPr>
        <w:t>to the HHS Office of Inspector General (OIG), 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d. 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pacing w:val="-2"/>
          <w:szCs w:val="24"/>
        </w:rPr>
        <w:t>H</w:t>
      </w:r>
      <w:r w:rsidRPr="00E5079E">
        <w:rPr>
          <w:rFonts w:cs="Arial"/>
          <w:spacing w:val="-1"/>
          <w:szCs w:val="24"/>
        </w:rPr>
        <w:t>H</w:t>
      </w:r>
      <w:r w:rsidRPr="00E5079E">
        <w:rPr>
          <w:rFonts w:cs="Arial"/>
          <w:szCs w:val="24"/>
        </w:rPr>
        <w:t>S</w:t>
      </w:r>
      <w:r w:rsidRPr="00E5079E">
        <w:rPr>
          <w:rFonts w:cs="Arial"/>
          <w:spacing w:val="-1"/>
          <w:szCs w:val="24"/>
        </w:rPr>
        <w:t xml:space="preserve"> </w:t>
      </w:r>
      <w:r w:rsidRPr="00E5079E">
        <w:rPr>
          <w:rFonts w:cs="Arial"/>
          <w:szCs w:val="24"/>
        </w:rPr>
        <w:t>OIG,</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1DBD5E55" w14:textId="77777777" w:rsidR="009A0988" w:rsidRPr="00E5079E" w:rsidRDefault="009A0988" w:rsidP="009A0988">
      <w:pPr>
        <w:spacing w:after="0"/>
        <w:contextualSpacing/>
        <w:rPr>
          <w:rFonts w:eastAsia="Calibri" w:cs="Arial"/>
          <w:szCs w:val="24"/>
        </w:rPr>
      </w:pPr>
      <w:r w:rsidRPr="00E5079E">
        <w:rPr>
          <w:rFonts w:eastAsia="Calibri" w:cs="Arial"/>
          <w:szCs w:val="24"/>
        </w:rPr>
        <w:t>SAMHSA</w:t>
      </w:r>
    </w:p>
    <w:p w14:paraId="04D89AB4" w14:textId="77777777" w:rsidR="009A0988" w:rsidRPr="00E5079E" w:rsidRDefault="009A0988" w:rsidP="009A0988">
      <w:pPr>
        <w:spacing w:after="0"/>
        <w:contextualSpacing/>
        <w:rPr>
          <w:rFonts w:eastAsia="Calibri" w:cs="Arial"/>
          <w:szCs w:val="24"/>
        </w:rPr>
      </w:pPr>
      <w:r w:rsidRPr="00E5079E">
        <w:rPr>
          <w:rFonts w:eastAsia="Calibri" w:cs="Arial"/>
          <w:szCs w:val="24"/>
        </w:rPr>
        <w:t>Attention: Office of Financial Advisory Services</w:t>
      </w:r>
    </w:p>
    <w:p w14:paraId="04B3AB3C" w14:textId="77777777" w:rsidR="009A0988" w:rsidRPr="00E5079E" w:rsidRDefault="009A0988" w:rsidP="009A0988">
      <w:pPr>
        <w:spacing w:after="0"/>
        <w:contextualSpacing/>
        <w:rPr>
          <w:rFonts w:eastAsia="Calibri" w:cs="Arial"/>
          <w:szCs w:val="24"/>
        </w:rPr>
      </w:pPr>
      <w:r w:rsidRPr="00E5079E">
        <w:rPr>
          <w:rFonts w:eastAsia="Calibri" w:cs="Arial"/>
          <w:szCs w:val="24"/>
        </w:rPr>
        <w:t>5600 Fishers Lane</w:t>
      </w:r>
    </w:p>
    <w:p w14:paraId="7BBCC6FA" w14:textId="77777777" w:rsidR="009A0988" w:rsidRPr="00E5079E" w:rsidRDefault="009A0988" w:rsidP="009A0988">
      <w:pPr>
        <w:spacing w:after="0"/>
        <w:contextualSpacing/>
        <w:rPr>
          <w:rFonts w:eastAsia="Calibri" w:cs="Arial"/>
          <w:szCs w:val="24"/>
        </w:rPr>
      </w:pPr>
      <w:r w:rsidRPr="00E5079E">
        <w:rPr>
          <w:rFonts w:eastAsia="Calibri" w:cs="Arial"/>
          <w:szCs w:val="24"/>
        </w:rPr>
        <w:t>Rockville, MD 20857</w:t>
      </w:r>
    </w:p>
    <w:p w14:paraId="142A6F24" w14:textId="77777777" w:rsidR="009A0988" w:rsidRPr="00E5079E" w:rsidRDefault="009A0988" w:rsidP="009A0988">
      <w:pPr>
        <w:spacing w:after="0"/>
        <w:contextualSpacing/>
        <w:rPr>
          <w:rFonts w:eastAsia="Calibri" w:cs="Arial"/>
          <w:szCs w:val="24"/>
        </w:rPr>
      </w:pPr>
    </w:p>
    <w:p w14:paraId="3AF6778B" w14:textId="77777777" w:rsidR="009A0988" w:rsidRPr="00E5079E" w:rsidRDefault="009A0988" w:rsidP="009A0988">
      <w:pPr>
        <w:contextualSpacing/>
        <w:rPr>
          <w:rFonts w:cs="Arial"/>
          <w:bCs/>
          <w:spacing w:val="-1"/>
          <w:szCs w:val="24"/>
        </w:rPr>
      </w:pPr>
      <w:r w:rsidRPr="00E5079E">
        <w:rPr>
          <w:rFonts w:cs="Arial"/>
          <w:b/>
          <w:bCs/>
          <w:spacing w:val="-1"/>
          <w:szCs w:val="24"/>
        </w:rPr>
        <w:t xml:space="preserve">AND </w:t>
      </w:r>
      <w:r w:rsidRPr="00E5079E">
        <w:rPr>
          <w:rFonts w:cs="Arial"/>
          <w:bCs/>
          <w:spacing w:val="-1"/>
          <w:szCs w:val="24"/>
        </w:rPr>
        <w:t xml:space="preserve">by email to </w:t>
      </w:r>
      <w:hyperlink r:id="rId91" w:history="1">
        <w:r w:rsidRPr="00E5079E">
          <w:rPr>
            <w:rFonts w:cs="Arial"/>
            <w:bCs/>
            <w:color w:val="0000FF"/>
            <w:spacing w:val="-1"/>
            <w:szCs w:val="24"/>
            <w:u w:val="single"/>
          </w:rPr>
          <w:t>grantdisclosures@oig.hhs.gov</w:t>
        </w:r>
      </w:hyperlink>
      <w:r w:rsidRPr="00E5079E">
        <w:rPr>
          <w:rFonts w:cs="Arial"/>
          <w:bCs/>
          <w:spacing w:val="-1"/>
          <w:szCs w:val="24"/>
        </w:rPr>
        <w:t xml:space="preserve"> or by mail to the following address:</w:t>
      </w:r>
    </w:p>
    <w:p w14:paraId="1C54E391" w14:textId="77777777" w:rsidR="009A0988" w:rsidRPr="00E5079E" w:rsidRDefault="009A0988" w:rsidP="009A0988">
      <w:pPr>
        <w:ind w:firstLine="180"/>
        <w:contextualSpacing/>
        <w:rPr>
          <w:rFonts w:cs="Arial"/>
          <w:sz w:val="20"/>
        </w:rPr>
      </w:pPr>
    </w:p>
    <w:p w14:paraId="7FAB03DE" w14:textId="77777777" w:rsidR="009A0988" w:rsidRPr="00E5079E" w:rsidRDefault="009A0988" w:rsidP="009A0988">
      <w:pPr>
        <w:spacing w:before="69" w:after="120"/>
        <w:ind w:right="4773"/>
        <w:contextualSpacing/>
        <w:rPr>
          <w:rFonts w:cs="Arial"/>
        </w:rPr>
      </w:pPr>
      <w:r w:rsidRPr="00E5079E">
        <w:rPr>
          <w:rFonts w:cs="Arial"/>
        </w:rPr>
        <w:t>Office of Counsel to the Inspector General</w:t>
      </w:r>
    </w:p>
    <w:p w14:paraId="5EC065D1" w14:textId="77777777" w:rsidR="009A0988" w:rsidRPr="00E5079E" w:rsidRDefault="009A0988" w:rsidP="009A0988">
      <w:pPr>
        <w:spacing w:before="69" w:after="120"/>
        <w:ind w:right="4773"/>
        <w:contextualSpacing/>
        <w:rPr>
          <w:rFonts w:cs="Arial"/>
        </w:rPr>
      </w:pPr>
      <w:r w:rsidRPr="00E5079E">
        <w:rPr>
          <w:rFonts w:cs="Arial"/>
        </w:rPr>
        <w:t>Office of the Inspector General</w:t>
      </w:r>
    </w:p>
    <w:p w14:paraId="160EDAAB" w14:textId="77777777" w:rsidR="009A0988" w:rsidRPr="00E5079E" w:rsidRDefault="009A0988" w:rsidP="009A0988">
      <w:pPr>
        <w:spacing w:before="69" w:after="120"/>
        <w:ind w:right="4773"/>
        <w:contextualSpacing/>
        <w:rPr>
          <w:rFonts w:cs="Arial"/>
          <w:szCs w:val="24"/>
        </w:rPr>
      </w:pPr>
      <w:r w:rsidRPr="00E5079E">
        <w:rPr>
          <w:rFonts w:cs="Arial"/>
        </w:rPr>
        <w:t xml:space="preserve">U.S. Dept. of Health and Human Services </w:t>
      </w:r>
    </w:p>
    <w:p w14:paraId="52E7A07F" w14:textId="77777777" w:rsidR="009A0988" w:rsidRPr="00E5079E" w:rsidRDefault="009A0988" w:rsidP="009A0988">
      <w:pPr>
        <w:spacing w:before="69" w:after="120"/>
        <w:ind w:right="4773"/>
        <w:contextualSpacing/>
        <w:rPr>
          <w:rFonts w:cs="Arial"/>
          <w:spacing w:val="-1"/>
        </w:rPr>
      </w:pPr>
      <w:r w:rsidRPr="00E5079E">
        <w:rPr>
          <w:rFonts w:cs="Arial"/>
          <w:spacing w:val="-1"/>
        </w:rPr>
        <w:t>Gran</w:t>
      </w:r>
      <w:r w:rsidRPr="00E5079E">
        <w:rPr>
          <w:rFonts w:cs="Arial"/>
        </w:rPr>
        <w:t>t</w:t>
      </w:r>
      <w:r w:rsidRPr="00E5079E">
        <w:rPr>
          <w:rFonts w:cs="Arial"/>
          <w:spacing w:val="-1"/>
        </w:rPr>
        <w:t xml:space="preserve"> Self-Disclosures </w:t>
      </w:r>
    </w:p>
    <w:p w14:paraId="1B0501D4" w14:textId="77777777" w:rsidR="009A0988" w:rsidRPr="00E5079E" w:rsidRDefault="009A0988" w:rsidP="009A0988">
      <w:pPr>
        <w:spacing w:after="120"/>
        <w:ind w:right="3562"/>
        <w:contextualSpacing/>
        <w:rPr>
          <w:rFonts w:cs="Arial"/>
          <w:spacing w:val="-3"/>
        </w:rPr>
      </w:pPr>
      <w:r w:rsidRPr="00E5079E">
        <w:rPr>
          <w:rFonts w:cs="Arial"/>
        </w:rPr>
        <w:t>330 Independence Avenue S</w:t>
      </w:r>
      <w:r w:rsidRPr="00E5079E">
        <w:rPr>
          <w:rFonts w:cs="Arial"/>
          <w:spacing w:val="-3"/>
        </w:rPr>
        <w:t>W</w:t>
      </w:r>
    </w:p>
    <w:p w14:paraId="2A23E5C1" w14:textId="77777777" w:rsidR="009A0988" w:rsidRPr="00E5079E" w:rsidRDefault="009A0988" w:rsidP="009A0988">
      <w:pPr>
        <w:spacing w:after="120"/>
        <w:ind w:right="3562"/>
        <w:contextualSpacing/>
        <w:rPr>
          <w:rFonts w:cs="Arial"/>
        </w:rPr>
      </w:pPr>
      <w:r w:rsidRPr="00E5079E">
        <w:rPr>
          <w:rFonts w:cs="Arial"/>
        </w:rPr>
        <w:t>Cohen Building Room</w:t>
      </w:r>
      <w:r w:rsidRPr="00E5079E">
        <w:rPr>
          <w:rFonts w:cs="Arial"/>
          <w:spacing w:val="-2"/>
        </w:rPr>
        <w:t xml:space="preserve"> </w:t>
      </w:r>
      <w:r w:rsidRPr="00E5079E">
        <w:rPr>
          <w:rFonts w:cs="Arial"/>
        </w:rPr>
        <w:t>5527</w:t>
      </w:r>
    </w:p>
    <w:p w14:paraId="3E31D862" w14:textId="77777777" w:rsidR="009A0988" w:rsidRPr="00E5079E" w:rsidRDefault="009A0988" w:rsidP="009A0988">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20201</w:t>
      </w:r>
    </w:p>
    <w:p w14:paraId="1946F515" w14:textId="77777777" w:rsidR="009A0988" w:rsidRPr="00E5079E" w:rsidRDefault="009A0988" w:rsidP="009A0988">
      <w:pPr>
        <w:spacing w:after="120"/>
        <w:contextualSpacing/>
        <w:rPr>
          <w:rFonts w:cs="Arial"/>
          <w:spacing w:val="-1"/>
        </w:rPr>
      </w:pPr>
    </w:p>
    <w:p w14:paraId="5234D310" w14:textId="77777777" w:rsidR="009A0988" w:rsidRPr="00E5079E" w:rsidRDefault="009A0988" w:rsidP="009A0988">
      <w:pPr>
        <w:spacing w:before="10" w:after="12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4F91DBA3" w14:textId="77777777" w:rsidR="009A0988" w:rsidRPr="00E5079E" w:rsidRDefault="009A0988" w:rsidP="009A0988">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29A3D95A" w14:textId="77777777" w:rsidR="009A0988" w:rsidRPr="00E5079E" w:rsidRDefault="009A0988" w:rsidP="009A0988">
      <w:pPr>
        <w:tabs>
          <w:tab w:val="left" w:pos="1080"/>
        </w:tabs>
        <w:rPr>
          <w:rFonts w:cs="Arial"/>
          <w:szCs w:val="24"/>
        </w:rPr>
      </w:pPr>
      <w:r w:rsidRPr="00E5079E">
        <w:rPr>
          <w:rFonts w:cs="Arial"/>
          <w:szCs w:val="24"/>
        </w:rPr>
        <w:lastRenderedPageBreak/>
        <w:t>A term may be added to the NoA that states: “In accordance with the regulatory requirements provided at 45 CFR 75.113, 2 CFR 25, and Appendix XII to 45 CFR Part 75, recipients that have currently active federal grants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0DD62312" w14:textId="77777777" w:rsidR="009A0988" w:rsidRPr="00E5079E" w:rsidRDefault="009A0988" w:rsidP="009A0988">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6B0C270E" w14:textId="77777777" w:rsidR="009A0988" w:rsidRPr="00E5079E" w:rsidRDefault="009A0988" w:rsidP="009A0988">
      <w:pPr>
        <w:rPr>
          <w:rFonts w:cs="Arial"/>
          <w:b/>
          <w:i/>
          <w:szCs w:val="24"/>
        </w:rPr>
      </w:pPr>
      <w:r w:rsidRPr="00E5079E">
        <w:rPr>
          <w:rFonts w:cs="Arial"/>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4C4322CB" w14:textId="77777777" w:rsidR="009A0988" w:rsidRPr="00E5079E" w:rsidRDefault="009A0988" w:rsidP="009A0988">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469AB65D" w14:textId="77777777" w:rsidR="009A0988" w:rsidRPr="00E5079E" w:rsidRDefault="009A0988" w:rsidP="009A0988">
      <w:pPr>
        <w:rPr>
          <w:rFonts w:cs="Arial"/>
          <w:szCs w:val="24"/>
        </w:rPr>
      </w:pPr>
      <w:r w:rsidRPr="00E5079E">
        <w:rPr>
          <w:rFonts w:cs="Arial"/>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3852E7DA" w14:textId="77777777" w:rsidR="009A0988" w:rsidRPr="00E5079E" w:rsidRDefault="009A0988" w:rsidP="009A0988">
      <w:pPr>
        <w:tabs>
          <w:tab w:val="num" w:pos="1350"/>
        </w:tabs>
        <w:ind w:hanging="360"/>
        <w:rPr>
          <w:rFonts w:cs="Arial"/>
          <w:b/>
          <w:szCs w:val="24"/>
        </w:rPr>
      </w:pPr>
      <w:r w:rsidRPr="00E5079E">
        <w:rPr>
          <w:rFonts w:cs="Arial"/>
          <w:szCs w:val="24"/>
        </w:rPr>
        <w:t xml:space="preserve">     </w:t>
      </w:r>
      <w:r w:rsidRPr="00E5079E">
        <w:rPr>
          <w:rFonts w:cs="Arial"/>
          <w:b/>
          <w:szCs w:val="24"/>
        </w:rPr>
        <w:t>Standards for Financial Management</w:t>
      </w:r>
    </w:p>
    <w:p w14:paraId="5F955668" w14:textId="77777777" w:rsidR="009A0988" w:rsidRPr="00E5079E" w:rsidRDefault="009A0988" w:rsidP="009A0988">
      <w:pPr>
        <w:rPr>
          <w:rFonts w:cs="Arial"/>
          <w:szCs w:val="24"/>
        </w:rPr>
      </w:pPr>
      <w:r w:rsidRPr="00E5079E">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7F20C72B" w14:textId="77777777" w:rsidR="009A0988" w:rsidRPr="00E5079E" w:rsidRDefault="009A0988" w:rsidP="009A0988">
      <w:pPr>
        <w:rPr>
          <w:rFonts w:cs="Arial"/>
          <w:szCs w:val="24"/>
        </w:rPr>
      </w:pPr>
      <w:r w:rsidRPr="00E5079E">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2785B256" w14:textId="77777777" w:rsidR="009A0988" w:rsidRPr="00E5079E" w:rsidRDefault="009A0988" w:rsidP="009A0988">
      <w:pPr>
        <w:numPr>
          <w:ilvl w:val="0"/>
          <w:numId w:val="62"/>
        </w:numPr>
        <w:contextualSpacing/>
        <w:rPr>
          <w:rFonts w:cs="Arial"/>
          <w:color w:val="000000"/>
        </w:rPr>
      </w:pPr>
      <w:r w:rsidRPr="00E5079E">
        <w:rPr>
          <w:rFonts w:cs="Arial"/>
          <w:i/>
          <w:iCs/>
          <w:color w:val="000000"/>
        </w:rPr>
        <w:lastRenderedPageBreak/>
        <w:t>Commingling of Cost Centers</w:t>
      </w:r>
      <w:r w:rsidRPr="00E5079E">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4F174E81" w14:textId="77777777" w:rsidR="009A0988" w:rsidRPr="00E5079E" w:rsidRDefault="009A0988" w:rsidP="009A0988">
      <w:pPr>
        <w:numPr>
          <w:ilvl w:val="0"/>
          <w:numId w:val="62"/>
        </w:numPr>
        <w:contextualSpacing/>
        <w:rPr>
          <w:rFonts w:cs="Arial"/>
          <w:color w:val="000000"/>
        </w:rPr>
      </w:pPr>
      <w:r w:rsidRPr="00E5079E">
        <w:rPr>
          <w:rFonts w:cs="Arial"/>
          <w:i/>
          <w:iCs/>
          <w:color w:val="000000"/>
        </w:rPr>
        <w:t>Commingling of Cost Categories</w:t>
      </w:r>
      <w:r w:rsidRPr="00E5079E">
        <w:rPr>
          <w:rFonts w:cs="Arial"/>
          <w:color w:val="000000"/>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4C2B8CB8" w14:textId="77777777" w:rsidR="009A0988" w:rsidRPr="00E5079E" w:rsidRDefault="009A0988" w:rsidP="009A0988">
      <w:pPr>
        <w:numPr>
          <w:ilvl w:val="0"/>
          <w:numId w:val="62"/>
        </w:numPr>
        <w:contextualSpacing/>
        <w:rPr>
          <w:rFonts w:cs="Arial"/>
          <w:color w:val="000000"/>
        </w:rPr>
      </w:pPr>
      <w:r w:rsidRPr="00E5079E">
        <w:rPr>
          <w:rFonts w:cs="Arial"/>
          <w:i/>
          <w:iCs/>
          <w:color w:val="000000"/>
        </w:rPr>
        <w:t xml:space="preserve">Commingling of Time Worked and Not Worked. </w:t>
      </w:r>
      <w:r w:rsidRPr="00E5079E">
        <w:rPr>
          <w:rFonts w:cs="Arial"/>
          <w:color w:val="000000"/>
        </w:rPr>
        <w:t>Recipients may not directly charge</w:t>
      </w:r>
      <w:r w:rsidRPr="00E5079E">
        <w:rPr>
          <w:rFonts w:ascii="Times New Roman" w:hAnsi="Times New Roman"/>
          <w:color w:val="000000"/>
        </w:rPr>
        <w:t xml:space="preserve"> </w:t>
      </w:r>
      <w:r w:rsidRPr="00E5079E">
        <w:rPr>
          <w:rFonts w:cs="Arial"/>
          <w:color w:val="000000"/>
        </w:rPr>
        <w:t xml:space="preserve">a grant for employees’ time not spent working on the grant. Therefore, </w:t>
      </w:r>
      <w:r w:rsidRPr="00E5079E">
        <w:rPr>
          <w:rFonts w:cs="Arial"/>
          <w:i/>
          <w:color w:val="000000"/>
        </w:rPr>
        <w:t>Paid Time Off</w:t>
      </w:r>
      <w:r w:rsidRPr="00E5079E">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3DC2513A" w14:textId="77777777" w:rsidR="009A0988" w:rsidRPr="00E5079E" w:rsidRDefault="009A0988" w:rsidP="009A0988">
      <w:pPr>
        <w:numPr>
          <w:ilvl w:val="0"/>
          <w:numId w:val="62"/>
        </w:numPr>
        <w:spacing w:before="120"/>
        <w:contextualSpacing/>
        <w:rPr>
          <w:rFonts w:cs="Arial"/>
          <w:color w:val="000000"/>
        </w:rPr>
      </w:pPr>
      <w:r w:rsidRPr="00E5079E">
        <w:rPr>
          <w:rFonts w:cs="Arial"/>
          <w:i/>
          <w:iCs/>
          <w:color w:val="000000"/>
        </w:rPr>
        <w:t>Unsupported Labor Costs.</w:t>
      </w:r>
      <w:r w:rsidRPr="00E5079E">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62B2E480" w14:textId="77777777" w:rsidR="009A0988" w:rsidRPr="00E5079E" w:rsidRDefault="009A0988" w:rsidP="009A0988">
      <w:pPr>
        <w:numPr>
          <w:ilvl w:val="0"/>
          <w:numId w:val="62"/>
        </w:numPr>
        <w:tabs>
          <w:tab w:val="num" w:pos="1350"/>
        </w:tabs>
        <w:contextualSpacing/>
        <w:rPr>
          <w:rFonts w:cs="Arial"/>
          <w:szCs w:val="24"/>
        </w:rPr>
      </w:pPr>
      <w:r w:rsidRPr="00E5079E">
        <w:rPr>
          <w:rFonts w:cs="Arial"/>
          <w:i/>
          <w:iCs/>
          <w:color w:val="000000"/>
        </w:rPr>
        <w:t>Inconsistent Treatment of Costs.</w:t>
      </w:r>
      <w:r w:rsidRPr="00E5079E">
        <w:rPr>
          <w:rFonts w:cs="Arial"/>
          <w:color w:val="00000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E5079E">
        <w:rPr>
          <w:rFonts w:cs="Arial"/>
          <w:i/>
          <w:color w:val="000000"/>
        </w:rPr>
        <w:t>Sample Budget and Justification</w:t>
      </w:r>
      <w:r w:rsidRPr="00E5079E">
        <w:rPr>
          <w:rFonts w:cs="Arial"/>
          <w:color w:val="000000"/>
        </w:rPr>
        <w:t>,” for additional indirect cost guidance.</w:t>
      </w:r>
    </w:p>
    <w:p w14:paraId="03F4F8D1" w14:textId="77777777" w:rsidR="009A0988" w:rsidRPr="00E5079E" w:rsidRDefault="009A0988" w:rsidP="009A0988">
      <w:pPr>
        <w:ind w:left="720"/>
        <w:contextualSpacing/>
        <w:rPr>
          <w:rFonts w:cs="Arial"/>
          <w:szCs w:val="24"/>
        </w:rPr>
      </w:pPr>
    </w:p>
    <w:p w14:paraId="67FA1622" w14:textId="77777777" w:rsidR="009A0988" w:rsidRPr="00E5079E" w:rsidRDefault="009A0988" w:rsidP="009A0988">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002FF6A3" w14:textId="77777777" w:rsidR="009A0988" w:rsidRPr="00E5079E" w:rsidRDefault="009A0988" w:rsidP="009A0988">
      <w:pPr>
        <w:rPr>
          <w:rFonts w:cs="Arial"/>
          <w:szCs w:val="24"/>
        </w:rPr>
      </w:pPr>
      <w:r w:rsidRPr="00E5079E">
        <w:rPr>
          <w:rFonts w:cs="Arial"/>
          <w:szCs w:val="24"/>
        </w:rPr>
        <w:t xml:space="preserve">Awards issued by SAMHSA are subject to the requirements of </w:t>
      </w:r>
      <w:hyperlink r:id="rId92" w:history="1">
        <w:r w:rsidRPr="00E5079E">
          <w:rPr>
            <w:rFonts w:cs="Arial"/>
            <w:color w:val="0000FF"/>
            <w:szCs w:val="24"/>
            <w:u w:val="single"/>
          </w:rPr>
          <w:t>2 CFR part 175</w:t>
        </w:r>
      </w:hyperlink>
      <w:r w:rsidRPr="00E5079E">
        <w:t xml:space="preserve"> and </w:t>
      </w:r>
      <w:hyperlink r:id="rId93"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94"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4B158E5A" w14:textId="77777777" w:rsidR="009A0988" w:rsidRPr="00E5079E" w:rsidRDefault="009A0988" w:rsidP="009A0988">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1502E2F3" w14:textId="77777777" w:rsidR="009A0988" w:rsidRPr="00E5079E" w:rsidRDefault="009A0988" w:rsidP="009A0988">
      <w:pPr>
        <w:rPr>
          <w:rFonts w:cs="Arial"/>
          <w:b/>
        </w:rPr>
      </w:pPr>
      <w:bookmarkStart w:id="391" w:name="_Toc465087565"/>
      <w:bookmarkStart w:id="392" w:name="_Toc485307414"/>
      <w:r w:rsidRPr="00E5079E">
        <w:rPr>
          <w:rFonts w:cs="Arial"/>
          <w:b/>
        </w:rPr>
        <w:t>P</w:t>
      </w:r>
      <w:bookmarkEnd w:id="391"/>
      <w:bookmarkEnd w:id="392"/>
      <w:r w:rsidRPr="00E5079E">
        <w:rPr>
          <w:rFonts w:cs="Arial"/>
          <w:b/>
        </w:rPr>
        <w:t>ublications</w:t>
      </w:r>
    </w:p>
    <w:p w14:paraId="2AC93462" w14:textId="77777777" w:rsidR="009A0988" w:rsidRPr="00E5079E" w:rsidRDefault="009A0988" w:rsidP="009A0988">
      <w:pPr>
        <w:spacing w:after="0"/>
        <w:contextualSpacing/>
        <w:rPr>
          <w:rFonts w:cs="Arial"/>
          <w:szCs w:val="24"/>
        </w:rPr>
      </w:pPr>
      <w:r w:rsidRPr="00E5079E">
        <w:rPr>
          <w:rFonts w:cs="Arial"/>
          <w:szCs w:val="24"/>
        </w:rPr>
        <w:t>Recipients are required to notify the Government Project Officer (GPO) of any materials based on the SAMHSA-funded grant project that are accepted for publication. In addition, SAMHSA requests that recipients:</w:t>
      </w:r>
    </w:p>
    <w:p w14:paraId="03EB5E9C" w14:textId="77777777" w:rsidR="009A0988" w:rsidRPr="00E5079E" w:rsidRDefault="009A0988" w:rsidP="009A0988">
      <w:pPr>
        <w:numPr>
          <w:ilvl w:val="0"/>
          <w:numId w:val="25"/>
        </w:numPr>
        <w:spacing w:after="0"/>
        <w:contextualSpacing/>
        <w:rPr>
          <w:rFonts w:cs="Arial"/>
          <w:szCs w:val="24"/>
        </w:rPr>
      </w:pPr>
      <w:r w:rsidRPr="00E5079E">
        <w:rPr>
          <w:rFonts w:cs="Arial"/>
          <w:szCs w:val="24"/>
        </w:rPr>
        <w:t>Provide the GPO with advance copies of publications.</w:t>
      </w:r>
    </w:p>
    <w:p w14:paraId="77993353" w14:textId="77777777" w:rsidR="009A0988" w:rsidRPr="00E5079E" w:rsidRDefault="009A0988" w:rsidP="009A0988">
      <w:pPr>
        <w:numPr>
          <w:ilvl w:val="0"/>
          <w:numId w:val="25"/>
        </w:numPr>
        <w:spacing w:after="0"/>
        <w:contextualSpacing/>
        <w:rPr>
          <w:rFonts w:cs="Arial"/>
          <w:szCs w:val="24"/>
        </w:rPr>
      </w:pPr>
      <w:r w:rsidRPr="00E5079E">
        <w:rPr>
          <w:rFonts w:cs="Arial"/>
          <w:szCs w:val="24"/>
        </w:rPr>
        <w:t>Include acknowledgment of the SAMHSA grant program as the source of funding for the project.</w:t>
      </w:r>
    </w:p>
    <w:p w14:paraId="4B53013F" w14:textId="77777777" w:rsidR="009A0988" w:rsidRPr="00E5079E" w:rsidRDefault="009A0988" w:rsidP="009A0988">
      <w:pPr>
        <w:numPr>
          <w:ilvl w:val="0"/>
          <w:numId w:val="26"/>
        </w:numPr>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4A639EBC" w14:textId="77777777" w:rsidR="009A0988" w:rsidRPr="00E5079E" w:rsidRDefault="009A0988" w:rsidP="009A0988">
      <w:pPr>
        <w:ind w:left="1080"/>
        <w:contextualSpacing/>
        <w:rPr>
          <w:rFonts w:cs="Arial"/>
          <w:szCs w:val="24"/>
        </w:rPr>
      </w:pPr>
      <w:r w:rsidRPr="00E5079E">
        <w:rPr>
          <w:rFonts w:cs="Arial"/>
          <w:szCs w:val="24"/>
        </w:rPr>
        <w:t xml:space="preserve"> </w:t>
      </w:r>
    </w:p>
    <w:p w14:paraId="6ACD6BC2" w14:textId="77777777" w:rsidR="009A0988" w:rsidRPr="00E5079E" w:rsidRDefault="009A0988" w:rsidP="009A0988">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65ABED08" w14:textId="77777777" w:rsidR="009A0988" w:rsidRPr="00E5079E" w:rsidRDefault="009A0988" w:rsidP="009A0988">
      <w:pPr>
        <w:contextualSpacing/>
        <w:rPr>
          <w:rFonts w:cs="Arial"/>
          <w:szCs w:val="24"/>
        </w:rPr>
      </w:pPr>
    </w:p>
    <w:p w14:paraId="0FB139FB" w14:textId="77777777" w:rsidR="009A0988" w:rsidRPr="00E5079E" w:rsidRDefault="009A0988" w:rsidP="009A0988">
      <w:pPr>
        <w:spacing w:after="0"/>
        <w:rPr>
          <w:rFonts w:cs="Arial"/>
          <w:b/>
          <w:bCs/>
          <w:kern w:val="32"/>
          <w:sz w:val="32"/>
          <w:szCs w:val="32"/>
        </w:rPr>
      </w:pPr>
      <w:bookmarkStart w:id="393" w:name="_Appendix_M_–"/>
      <w:bookmarkStart w:id="394" w:name="_Appendix_L_–"/>
      <w:bookmarkEnd w:id="393"/>
      <w:bookmarkEnd w:id="394"/>
      <w:r w:rsidRPr="00E5079E">
        <w:br w:type="page"/>
      </w:r>
    </w:p>
    <w:p w14:paraId="1D09FF25" w14:textId="77777777" w:rsidR="009A0988" w:rsidRPr="00E5079E" w:rsidRDefault="009A0988" w:rsidP="009A0988">
      <w:pPr>
        <w:keepNext/>
        <w:tabs>
          <w:tab w:val="left" w:pos="720"/>
        </w:tabs>
        <w:jc w:val="center"/>
        <w:outlineLvl w:val="0"/>
        <w:rPr>
          <w:rFonts w:cs="Arial"/>
          <w:b/>
          <w:bCs/>
          <w:kern w:val="32"/>
          <w:sz w:val="32"/>
          <w:szCs w:val="32"/>
        </w:rPr>
      </w:pPr>
      <w:bookmarkStart w:id="395" w:name="_Appendix_M_–_1"/>
      <w:bookmarkStart w:id="396" w:name="_Toc81577309"/>
      <w:bookmarkStart w:id="397" w:name="_Toc85626737"/>
      <w:bookmarkStart w:id="398" w:name="_Toc90045189"/>
      <w:bookmarkStart w:id="399" w:name="_Toc95729413"/>
      <w:bookmarkEnd w:id="395"/>
      <w:r w:rsidRPr="00E5079E">
        <w:rPr>
          <w:rFonts w:cs="Arial"/>
          <w:b/>
          <w:bCs/>
          <w:kern w:val="32"/>
          <w:sz w:val="32"/>
          <w:szCs w:val="32"/>
        </w:rPr>
        <w:lastRenderedPageBreak/>
        <w:t>Appendix L – Sample Budget and Justification</w:t>
      </w:r>
      <w:bookmarkEnd w:id="396"/>
      <w:bookmarkEnd w:id="397"/>
      <w:bookmarkEnd w:id="398"/>
      <w:bookmarkEnd w:id="399"/>
    </w:p>
    <w:p w14:paraId="238DE152" w14:textId="77777777" w:rsidR="009A0988" w:rsidRPr="00E5079E" w:rsidRDefault="009A0988" w:rsidP="009A0988">
      <w:pPr>
        <w:spacing w:after="200"/>
        <w:rPr>
          <w:rFonts w:eastAsia="Calibri" w:cs="Arial"/>
          <w:szCs w:val="24"/>
        </w:rPr>
      </w:pPr>
      <w:bookmarkStart w:id="400" w:name="_Hlk75354534"/>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1509C715" w14:textId="77777777" w:rsidR="009A0988" w:rsidRPr="00E5079E" w:rsidRDefault="009A0988" w:rsidP="009A0988">
      <w:pPr>
        <w:numPr>
          <w:ilvl w:val="0"/>
          <w:numId w:val="27"/>
        </w:numPr>
        <w:spacing w:after="200"/>
        <w:rPr>
          <w:rFonts w:eastAsia="Calibri" w:cs="Arial"/>
          <w:szCs w:val="24"/>
        </w:rPr>
      </w:pPr>
      <w:r w:rsidRPr="00E5079E">
        <w:rPr>
          <w:rFonts w:eastAsia="Calibri" w:cs="Arial"/>
          <w:szCs w:val="24"/>
        </w:rPr>
        <w:t xml:space="preserve">The budget narrative must match the costs identified on the SF-424A form and the total costs on the SF-424.  </w:t>
      </w:r>
    </w:p>
    <w:p w14:paraId="33271E43" w14:textId="77777777" w:rsidR="009A0988" w:rsidRPr="00E5079E" w:rsidRDefault="009A0988" w:rsidP="009A0988">
      <w:pPr>
        <w:numPr>
          <w:ilvl w:val="0"/>
          <w:numId w:val="27"/>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7EC0BB90" w14:textId="77777777" w:rsidR="009A0988" w:rsidRPr="00E5079E" w:rsidRDefault="009A0988" w:rsidP="009A0988">
      <w:pPr>
        <w:spacing w:after="0"/>
        <w:ind w:left="720"/>
        <w:rPr>
          <w:rFonts w:eastAsia="Calibri" w:cs="Arial"/>
          <w:szCs w:val="24"/>
        </w:rPr>
      </w:pPr>
      <w:r w:rsidRPr="00E5079E">
        <w:rPr>
          <w:rFonts w:eastAsia="Calibri" w:cs="Arial"/>
          <w:szCs w:val="24"/>
        </w:rPr>
        <w:t xml:space="preserve"> </w:t>
      </w:r>
    </w:p>
    <w:p w14:paraId="42E8919A" w14:textId="77777777" w:rsidR="009A0988" w:rsidRPr="00E5079E" w:rsidRDefault="009A0988" w:rsidP="009A0988">
      <w:pPr>
        <w:numPr>
          <w:ilvl w:val="0"/>
          <w:numId w:val="27"/>
        </w:numPr>
        <w:spacing w:after="200"/>
        <w:rPr>
          <w:rFonts w:eastAsia="Calibri" w:cs="Arial"/>
          <w:szCs w:val="24"/>
        </w:rPr>
      </w:pPr>
      <w:r w:rsidRPr="00E5079E">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6F269862" w14:textId="77777777" w:rsidR="009A0988" w:rsidRPr="00E5079E" w:rsidRDefault="009A0988" w:rsidP="009A0988">
      <w:pPr>
        <w:numPr>
          <w:ilvl w:val="0"/>
          <w:numId w:val="27"/>
        </w:numPr>
        <w:rPr>
          <w:rFonts w:cs="Arial"/>
          <w:szCs w:val="24"/>
        </w:rPr>
      </w:pPr>
      <w:r w:rsidRPr="00E5079E">
        <w:rPr>
          <w:rFonts w:cs="Arial"/>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satisfactory progress of the recipient, and a determination that continued funding would be in the best interest of the Federal Government.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36B0E6D5" w14:textId="77777777" w:rsidR="009A0988" w:rsidRPr="00E5079E" w:rsidRDefault="009A0988" w:rsidP="009A0988">
      <w:pPr>
        <w:numPr>
          <w:ilvl w:val="0"/>
          <w:numId w:val="27"/>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95"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3B943D57" w14:textId="77777777" w:rsidR="009A0988" w:rsidRPr="00E5079E" w:rsidRDefault="009A0988" w:rsidP="009A0988">
      <w:pPr>
        <w:spacing w:after="200"/>
        <w:ind w:left="720"/>
        <w:contextualSpacing/>
        <w:rPr>
          <w:rFonts w:eastAsia="Calibri" w:cs="Arial"/>
          <w:szCs w:val="24"/>
        </w:rPr>
      </w:pPr>
    </w:p>
    <w:p w14:paraId="410202C7" w14:textId="77777777" w:rsidR="009A0988" w:rsidRPr="00E5079E" w:rsidRDefault="009A0988" w:rsidP="009A0988">
      <w:pPr>
        <w:rPr>
          <w:b/>
          <w:bCs/>
          <w:sz w:val="28"/>
          <w:szCs w:val="28"/>
        </w:rPr>
      </w:pPr>
      <w:r w:rsidRPr="00E5079E">
        <w:rPr>
          <w:b/>
          <w:bCs/>
          <w:sz w:val="28"/>
          <w:szCs w:val="28"/>
        </w:rPr>
        <w:t>SAMHSA Budget Template</w:t>
      </w:r>
    </w:p>
    <w:p w14:paraId="053173C6" w14:textId="77777777" w:rsidR="009A0988" w:rsidRPr="00E5079E" w:rsidRDefault="009A0988" w:rsidP="009A0988">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5533207C" w14:textId="77777777" w:rsidR="009A0988" w:rsidRPr="00E5079E" w:rsidRDefault="009A0988" w:rsidP="009A0988">
      <w:pPr>
        <w:numPr>
          <w:ilvl w:val="0"/>
          <w:numId w:val="74"/>
        </w:numPr>
        <w:shd w:val="clear" w:color="auto" w:fill="FFFFFF"/>
        <w:spacing w:before="100" w:beforeAutospacing="1" w:after="0"/>
        <w:ind w:left="600"/>
        <w:rPr>
          <w:rFonts w:cs="Arial"/>
          <w:szCs w:val="24"/>
        </w:rPr>
      </w:pPr>
      <w:bookmarkStart w:id="401" w:name="_Hlk90548489"/>
      <w:r w:rsidRPr="00E5079E">
        <w:rPr>
          <w:rFonts w:cs="Arial"/>
          <w:color w:val="000000"/>
          <w:szCs w:val="24"/>
        </w:rPr>
        <w:t xml:space="preserve">To locate the budget template </w:t>
      </w:r>
      <w:hyperlink r:id="rId96" w:history="1">
        <w:r w:rsidRPr="00E5079E">
          <w:rPr>
            <w:rFonts w:cs="Arial"/>
            <w:color w:val="0070C0"/>
            <w:szCs w:val="24"/>
            <w:u w:val="single"/>
          </w:rPr>
          <w:t>Click here SAMHSA Forms and Resources</w:t>
        </w:r>
      </w:hyperlink>
      <w:r w:rsidRPr="00E5079E">
        <w:rPr>
          <w:rFonts w:cs="Arial"/>
          <w:color w:val="0070C0"/>
          <w:szCs w:val="24"/>
        </w:rPr>
        <w:t xml:space="preserv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You </w:t>
      </w:r>
      <w:r w:rsidRPr="00E5079E">
        <w:rPr>
          <w:rFonts w:cs="Arial"/>
          <w:b/>
          <w:bCs/>
          <w:color w:val="000000"/>
          <w:szCs w:val="24"/>
        </w:rPr>
        <w:t>must</w:t>
      </w:r>
      <w:r w:rsidRPr="00E5079E">
        <w:rPr>
          <w:rFonts w:cs="Arial"/>
          <w:color w:val="000000"/>
          <w:szCs w:val="24"/>
        </w:rPr>
        <w:t xml:space="preserve"> download the budget </w:t>
      </w:r>
      <w:r w:rsidRPr="00E5079E">
        <w:rPr>
          <w:rFonts w:cs="Arial"/>
          <w:color w:val="000000"/>
          <w:szCs w:val="24"/>
        </w:rPr>
        <w:lastRenderedPageBreak/>
        <w:t>template PDF to your computer first before opening it directly in Adobe Acrobat or Acrobat Reader (not your internet browser):</w:t>
      </w:r>
    </w:p>
    <w:p w14:paraId="25721FAC" w14:textId="77777777" w:rsidR="009A0988" w:rsidRPr="00E5079E" w:rsidRDefault="009A0988" w:rsidP="009A0988">
      <w:pPr>
        <w:shd w:val="clear" w:color="auto" w:fill="FFFFFF"/>
        <w:spacing w:before="100" w:beforeAutospacing="1" w:after="0"/>
        <w:ind w:left="1320"/>
        <w:contextualSpacing/>
        <w:rPr>
          <w:rFonts w:cs="Arial"/>
          <w:szCs w:val="24"/>
        </w:rPr>
      </w:pPr>
    </w:p>
    <w:p w14:paraId="2635CF2B" w14:textId="77777777" w:rsidR="009A0988" w:rsidRPr="00E5079E" w:rsidRDefault="009A0988" w:rsidP="009A0988">
      <w:pPr>
        <w:numPr>
          <w:ilvl w:val="0"/>
          <w:numId w:val="117"/>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79597B9C" w14:textId="77777777" w:rsidR="009A0988" w:rsidRPr="00E5079E" w:rsidRDefault="009A0988" w:rsidP="009A0988">
      <w:pPr>
        <w:numPr>
          <w:ilvl w:val="0"/>
          <w:numId w:val="117"/>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78E80B73" w14:textId="77777777" w:rsidR="009A0988" w:rsidRPr="00E5079E" w:rsidRDefault="009A0988" w:rsidP="009A0988">
      <w:pPr>
        <w:numPr>
          <w:ilvl w:val="0"/>
          <w:numId w:val="117"/>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bookmarkEnd w:id="401"/>
    <w:p w14:paraId="790C3DAD" w14:textId="77777777" w:rsidR="009A0988" w:rsidRPr="00E5079E" w:rsidRDefault="009A0988" w:rsidP="009A0988">
      <w:pPr>
        <w:spacing w:after="0"/>
        <w:rPr>
          <w:b/>
          <w:bCs/>
          <w:sz w:val="28"/>
          <w:szCs w:val="28"/>
        </w:rPr>
      </w:pPr>
    </w:p>
    <w:p w14:paraId="65A6FC46" w14:textId="77777777" w:rsidR="009A0988" w:rsidRPr="00E5079E" w:rsidRDefault="009A0988" w:rsidP="009A0988">
      <w:pPr>
        <w:spacing w:after="0"/>
        <w:rPr>
          <w:b/>
          <w:bCs/>
          <w:sz w:val="28"/>
          <w:szCs w:val="28"/>
        </w:rPr>
      </w:pPr>
      <w:r w:rsidRPr="00E5079E">
        <w:rPr>
          <w:b/>
          <w:bCs/>
          <w:sz w:val="28"/>
          <w:szCs w:val="28"/>
        </w:rPr>
        <w:t>Guidance</w:t>
      </w:r>
    </w:p>
    <w:p w14:paraId="5228EEF5" w14:textId="77777777" w:rsidR="009A0988" w:rsidRPr="00E5079E" w:rsidRDefault="009A0988" w:rsidP="009A0988">
      <w:pPr>
        <w:spacing w:after="0"/>
        <w:rPr>
          <w:b/>
          <w:bCs/>
          <w:sz w:val="28"/>
          <w:szCs w:val="28"/>
        </w:rPr>
      </w:pPr>
    </w:p>
    <w:p w14:paraId="07640B91" w14:textId="77777777" w:rsidR="009A0988" w:rsidRPr="00E5079E" w:rsidRDefault="009A0988" w:rsidP="009A0988">
      <w:pPr>
        <w:shd w:val="clear" w:color="auto" w:fill="FFFFFF"/>
        <w:spacing w:after="180"/>
        <w:rPr>
          <w:rFonts w:ascii="Times New Roman" w:hAnsi="Times New Roman"/>
          <w:szCs w:val="24"/>
        </w:rPr>
      </w:pPr>
      <w:r w:rsidRPr="00E5079E">
        <w:rPr>
          <w:szCs w:val="24"/>
        </w:rPr>
        <w:t>The following documents provide guidance on using the budget template:</w:t>
      </w:r>
    </w:p>
    <w:p w14:paraId="241C75FF" w14:textId="77777777" w:rsidR="009A0988" w:rsidRPr="00E5079E" w:rsidRDefault="00356A5A" w:rsidP="009A0988">
      <w:pPr>
        <w:numPr>
          <w:ilvl w:val="0"/>
          <w:numId w:val="75"/>
        </w:numPr>
        <w:shd w:val="clear" w:color="auto" w:fill="FFFFFF"/>
        <w:spacing w:before="100" w:beforeAutospacing="1" w:after="120"/>
        <w:rPr>
          <w:rFonts w:cs="Arial"/>
          <w:szCs w:val="24"/>
          <w:u w:val="single"/>
        </w:rPr>
      </w:pPr>
      <w:hyperlink r:id="rId97" w:history="1">
        <w:r w:rsidR="009A0988" w:rsidRPr="00E5079E">
          <w:rPr>
            <w:rFonts w:cs="Arial"/>
            <w:color w:val="0000FF"/>
            <w:szCs w:val="24"/>
            <w:u w:val="single"/>
          </w:rPr>
          <w:t>Key Features of the Budget Template</w:t>
        </w:r>
      </w:hyperlink>
    </w:p>
    <w:p w14:paraId="72E77394" w14:textId="77777777" w:rsidR="009A0988" w:rsidRPr="00E5079E" w:rsidRDefault="00356A5A" w:rsidP="009A0988">
      <w:pPr>
        <w:numPr>
          <w:ilvl w:val="0"/>
          <w:numId w:val="75"/>
        </w:numPr>
        <w:shd w:val="clear" w:color="auto" w:fill="FFFFFF"/>
        <w:spacing w:before="100" w:beforeAutospacing="1" w:after="120"/>
        <w:rPr>
          <w:rFonts w:cs="Arial"/>
          <w:szCs w:val="24"/>
          <w:u w:val="single"/>
        </w:rPr>
      </w:pPr>
      <w:hyperlink r:id="rId98" w:history="1">
        <w:r w:rsidR="009A0988" w:rsidRPr="00E5079E">
          <w:rPr>
            <w:rFonts w:cs="Arial"/>
            <w:color w:val="0000FF"/>
            <w:szCs w:val="24"/>
            <w:u w:val="single"/>
          </w:rPr>
          <w:t>Budget Template Users Guide</w:t>
        </w:r>
      </w:hyperlink>
    </w:p>
    <w:p w14:paraId="3449DA98" w14:textId="1B16389E" w:rsidR="009A0988" w:rsidRPr="00D11CBB" w:rsidRDefault="00356A5A" w:rsidP="00D11CBB">
      <w:pPr>
        <w:numPr>
          <w:ilvl w:val="0"/>
          <w:numId w:val="75"/>
        </w:numPr>
        <w:shd w:val="clear" w:color="auto" w:fill="FFFFFF"/>
        <w:spacing w:after="0"/>
        <w:rPr>
          <w:rFonts w:cs="Arial"/>
          <w:szCs w:val="24"/>
          <w:u w:val="single"/>
        </w:rPr>
      </w:pPr>
      <w:hyperlink r:id="rId99" w:history="1">
        <w:r w:rsidR="009A0988" w:rsidRPr="00E5079E">
          <w:rPr>
            <w:rFonts w:cs="Arial"/>
            <w:color w:val="0000FF"/>
            <w:szCs w:val="24"/>
            <w:u w:val="single"/>
          </w:rPr>
          <w:t>Budget Review Checklist</w:t>
        </w:r>
      </w:hyperlink>
      <w:r w:rsidR="009A0988" w:rsidRPr="00E5079E">
        <w:rPr>
          <w:rFonts w:cs="Arial"/>
          <w:szCs w:val="24"/>
        </w:rPr>
        <w:t xml:space="preserve"> – use this checklist to review your Detailed Budget and Narrative Justification before submission to SAMHSA.</w:t>
      </w:r>
    </w:p>
    <w:p w14:paraId="3E86D533" w14:textId="77777777" w:rsidR="00D11CBB" w:rsidRPr="00E5079E" w:rsidRDefault="00D11CBB" w:rsidP="00D11CBB">
      <w:pPr>
        <w:shd w:val="clear" w:color="auto" w:fill="FFFFFF"/>
        <w:spacing w:after="0"/>
        <w:ind w:left="720"/>
        <w:rPr>
          <w:rFonts w:cs="Arial"/>
          <w:szCs w:val="24"/>
          <w:u w:val="single"/>
        </w:rPr>
      </w:pPr>
    </w:p>
    <w:p w14:paraId="1053CD5E" w14:textId="713BC525" w:rsidR="009A0988" w:rsidRDefault="009A0988" w:rsidP="00D11CBB">
      <w:pPr>
        <w:shd w:val="clear" w:color="auto" w:fill="FFFFFF"/>
        <w:spacing w:after="0"/>
        <w:rPr>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1D072244" w14:textId="77777777" w:rsidR="00D11CBB" w:rsidRPr="00E5079E" w:rsidRDefault="00D11CBB" w:rsidP="00D11CBB">
      <w:pPr>
        <w:shd w:val="clear" w:color="auto" w:fill="FFFFFF"/>
        <w:spacing w:after="0"/>
        <w:rPr>
          <w:rFonts w:ascii="Times New Roman" w:hAnsi="Times New Roman"/>
          <w:b/>
          <w:sz w:val="28"/>
          <w:szCs w:val="24"/>
        </w:rPr>
      </w:pPr>
    </w:p>
    <w:p w14:paraId="79FA41F2" w14:textId="77777777" w:rsidR="009A0988" w:rsidRPr="00E5079E" w:rsidRDefault="009A0988" w:rsidP="009A0988">
      <w:pPr>
        <w:rPr>
          <w:b/>
          <w:bCs/>
          <w:sz w:val="28"/>
          <w:szCs w:val="28"/>
        </w:rPr>
      </w:pPr>
      <w:r w:rsidRPr="00E5079E">
        <w:rPr>
          <w:b/>
          <w:bCs/>
          <w:sz w:val="28"/>
          <w:szCs w:val="28"/>
        </w:rPr>
        <w:t>Sample Budgets</w:t>
      </w:r>
    </w:p>
    <w:p w14:paraId="10C0E6F7" w14:textId="77777777" w:rsidR="009A0988" w:rsidRPr="00E5079E" w:rsidRDefault="009A0988" w:rsidP="009A0988">
      <w:pPr>
        <w:shd w:val="clear" w:color="auto" w:fill="FFFFFF"/>
        <w:spacing w:after="180"/>
        <w:rPr>
          <w:rFonts w:cs="Arial"/>
          <w:szCs w:val="24"/>
        </w:rPr>
      </w:pPr>
      <w:r w:rsidRPr="00E5079E">
        <w:rPr>
          <w:rFonts w:cs="Arial"/>
          <w:szCs w:val="24"/>
        </w:rPr>
        <w:t>The following PDFs are samples of Detailed Budgets and Narrative Justification:</w:t>
      </w:r>
    </w:p>
    <w:p w14:paraId="5369438F" w14:textId="77777777" w:rsidR="009A0988" w:rsidRPr="00E5079E" w:rsidRDefault="00356A5A" w:rsidP="009A0988">
      <w:pPr>
        <w:numPr>
          <w:ilvl w:val="0"/>
          <w:numId w:val="76"/>
        </w:numPr>
        <w:shd w:val="clear" w:color="auto" w:fill="FFFFFF"/>
        <w:spacing w:before="100" w:beforeAutospacing="1" w:after="120"/>
        <w:ind w:left="648"/>
        <w:rPr>
          <w:rFonts w:cs="Arial"/>
          <w:szCs w:val="24"/>
        </w:rPr>
      </w:pPr>
      <w:hyperlink r:id="rId100" w:history="1">
        <w:r w:rsidR="009A0988" w:rsidRPr="00E5079E">
          <w:rPr>
            <w:rFonts w:cs="Arial"/>
            <w:szCs w:val="24"/>
            <w:u w:val="single"/>
          </w:rPr>
          <w:t>Sample Budget – NON-MATCH (PDF | 697 KB)</w:t>
        </w:r>
      </w:hyperlink>
    </w:p>
    <w:p w14:paraId="085196C6" w14:textId="77777777" w:rsidR="009A0988" w:rsidRPr="00E5079E" w:rsidRDefault="00356A5A" w:rsidP="009A0988">
      <w:pPr>
        <w:numPr>
          <w:ilvl w:val="0"/>
          <w:numId w:val="76"/>
        </w:numPr>
        <w:ind w:left="648"/>
        <w:rPr>
          <w:rFonts w:cs="Arial"/>
          <w:szCs w:val="24"/>
          <w:u w:val="single"/>
        </w:rPr>
      </w:pPr>
      <w:hyperlink r:id="rId101" w:history="1">
        <w:r w:rsidR="009A0988" w:rsidRPr="00E5079E">
          <w:rPr>
            <w:rFonts w:cs="Arial"/>
            <w:szCs w:val="24"/>
            <w:u w:val="single"/>
          </w:rPr>
          <w:t>Sample Budget – MATCH (PDF |729 KB)</w:t>
        </w:r>
      </w:hyperlink>
    </w:p>
    <w:p w14:paraId="3D11EAE5" w14:textId="77777777" w:rsidR="009A0988" w:rsidRPr="00E5079E" w:rsidRDefault="009A0988" w:rsidP="009A0988">
      <w:pPr>
        <w:rPr>
          <w:rFonts w:cs="Arial"/>
          <w:b/>
          <w:bCs/>
          <w:sz w:val="28"/>
          <w:szCs w:val="28"/>
        </w:rPr>
      </w:pPr>
      <w:r w:rsidRPr="00E5079E">
        <w:rPr>
          <w:rFonts w:cs="Arial"/>
          <w:b/>
          <w:bCs/>
          <w:sz w:val="28"/>
          <w:szCs w:val="28"/>
        </w:rPr>
        <w:t>Completing the SF-424A</w:t>
      </w:r>
    </w:p>
    <w:p w14:paraId="736D192C" w14:textId="321ED6C1" w:rsidR="009A0988" w:rsidRPr="00E5079E" w:rsidRDefault="009A0988" w:rsidP="009A0988">
      <w:pPr>
        <w:rPr>
          <w:rFonts w:cs="Arial"/>
          <w:szCs w:val="24"/>
        </w:rPr>
      </w:pPr>
      <w:r w:rsidRPr="00E5079E">
        <w:rPr>
          <w:rFonts w:cs="Arial"/>
          <w:b/>
          <w:bCs/>
          <w:szCs w:val="24"/>
        </w:rPr>
        <w:t>Complete Sections A – F</w:t>
      </w:r>
      <w:r w:rsidRPr="00E5079E">
        <w:rPr>
          <w:rFonts w:cs="Arial"/>
          <w:szCs w:val="24"/>
        </w:rPr>
        <w:t xml:space="preserve"> of the SF-424A Budget Information – Non-Construction Programs form included with the application package for each year of the period of performance. The budget period is for one year. However, you must submit one-year budgets for each of the subsequent budget periods within the requested period of performance at the time of application. </w:t>
      </w:r>
      <w:r w:rsidRPr="00E5079E">
        <w:rPr>
          <w:rFonts w:cs="Arial"/>
          <w:szCs w:val="24"/>
        </w:rPr>
        <w:br/>
      </w:r>
      <w:r w:rsidRPr="00E5079E">
        <w:rPr>
          <w:rFonts w:cs="Arial"/>
          <w:szCs w:val="24"/>
        </w:rPr>
        <w:br/>
        <w:t xml:space="preserve">In </w:t>
      </w:r>
      <w:r w:rsidRPr="00E5079E">
        <w:rPr>
          <w:rFonts w:cs="Arial"/>
          <w:b/>
          <w:bCs/>
          <w:szCs w:val="24"/>
        </w:rPr>
        <w:t>Section A</w:t>
      </w:r>
      <w:r w:rsidRPr="00E5079E">
        <w:rPr>
          <w:rFonts w:cs="Arial"/>
          <w:szCs w:val="24"/>
        </w:rPr>
        <w:t xml:space="preserve"> use rows 1–4 to provide the budget amounts for the first four years of the project. Enter the amounts in the “New or Revised Budget” column- not the “Estimated Unobligated Funds” column. In Section B 6. Object Class Categories of the SF-424A, provide the object class category breakdown (i.e., </w:t>
      </w:r>
      <w:r w:rsidR="00607177" w:rsidRPr="00E5079E">
        <w:rPr>
          <w:rFonts w:cs="Arial"/>
          <w:szCs w:val="24"/>
        </w:rPr>
        <w:t>line-item</w:t>
      </w:r>
      <w:r w:rsidRPr="00E5079E">
        <w:rPr>
          <w:rFonts w:cs="Arial"/>
          <w:szCs w:val="24"/>
        </w:rPr>
        <w:t xml:space="preserve"> budget) for each year of the period of performance specified in Section A. </w:t>
      </w:r>
    </w:p>
    <w:p w14:paraId="3B6B9FDA" w14:textId="77777777" w:rsidR="009A0988" w:rsidRPr="00E5079E" w:rsidRDefault="009A0988" w:rsidP="009A0988">
      <w:pPr>
        <w:rPr>
          <w:rFonts w:cs="Arial"/>
          <w:szCs w:val="24"/>
        </w:rPr>
      </w:pPr>
      <w:r w:rsidRPr="00E5079E">
        <w:rPr>
          <w:rFonts w:cs="Arial"/>
          <w:szCs w:val="24"/>
        </w:rPr>
        <w:t xml:space="preserve">In </w:t>
      </w:r>
      <w:r w:rsidRPr="00E5079E">
        <w:rPr>
          <w:rFonts w:cs="Arial"/>
          <w:b/>
          <w:bCs/>
          <w:szCs w:val="24"/>
        </w:rPr>
        <w:t>Section B</w:t>
      </w:r>
      <w:r w:rsidRPr="00E5079E">
        <w:rPr>
          <w:rFonts w:cs="Arial"/>
          <w:szCs w:val="24"/>
        </w:rPr>
        <w:t xml:space="preserve">, use column (1) to provide category amounts for year one and use columns (2) through (4), if applicable, for subsequent budget years. If applicable for </w:t>
      </w:r>
      <w:r w:rsidRPr="00E5079E">
        <w:rPr>
          <w:rFonts w:cs="Arial"/>
          <w:szCs w:val="24"/>
        </w:rPr>
        <w:lastRenderedPageBreak/>
        <w:t>year five, submit a copy of Section B of the SF-424A as an Attachment (specific attachment number will be listed in the NOFO - not counted in the page limit).</w:t>
      </w:r>
    </w:p>
    <w:p w14:paraId="2AE03335" w14:textId="77777777" w:rsidR="009A0988" w:rsidRPr="00E5079E" w:rsidRDefault="009A0988" w:rsidP="009A0988">
      <w:pPr>
        <w:rPr>
          <w:rFonts w:cs="Arial"/>
          <w:szCs w:val="24"/>
        </w:rPr>
      </w:pPr>
      <w:r w:rsidRPr="00E5079E">
        <w:rPr>
          <w:rFonts w:cs="Arial"/>
          <w:b/>
          <w:bCs/>
          <w:szCs w:val="24"/>
        </w:rPr>
        <w:t>Section C – Non-Federal Resources</w:t>
      </w:r>
      <w:r w:rsidRPr="00E5079E">
        <w:rPr>
          <w:rFonts w:cs="Arial"/>
          <w:szCs w:val="24"/>
        </w:rPr>
        <w:t xml:space="preserve">: complete only if Section III. 2. Cost Sharing/Matching of the NOFO indicates that cost sharing/matching is required. Lines 8–11 correspond to the first four years of the project. If applicable for year five, submit a copy of Section C of the SF-424A as an Attachment (specific attachment number will be listed in the NOFO). </w:t>
      </w:r>
    </w:p>
    <w:p w14:paraId="761936E4" w14:textId="77777777" w:rsidR="009A0988" w:rsidRPr="00E5079E" w:rsidRDefault="009A0988" w:rsidP="009A0988">
      <w:pPr>
        <w:rPr>
          <w:rFonts w:cs="Arial"/>
          <w:szCs w:val="24"/>
        </w:rPr>
      </w:pPr>
      <w:r w:rsidRPr="00E5079E">
        <w:rPr>
          <w:rFonts w:cs="Arial"/>
          <w:b/>
          <w:bCs/>
          <w:szCs w:val="24"/>
        </w:rPr>
        <w:t>Section D – Forecasted Cash Needs</w:t>
      </w:r>
      <w:r w:rsidRPr="00E5079E">
        <w:rPr>
          <w:rFonts w:cs="Arial"/>
          <w:szCs w:val="24"/>
        </w:rPr>
        <w:t xml:space="preserve">: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 </w:t>
      </w:r>
    </w:p>
    <w:p w14:paraId="405BC356" w14:textId="77777777" w:rsidR="009A0988" w:rsidRPr="00E5079E" w:rsidRDefault="009A0988" w:rsidP="009A0988">
      <w:pPr>
        <w:rPr>
          <w:rFonts w:cs="Arial"/>
          <w:szCs w:val="24"/>
        </w:rPr>
      </w:pPr>
      <w:r w:rsidRPr="00E5079E">
        <w:rPr>
          <w:rFonts w:cs="Arial"/>
          <w:b/>
          <w:bCs/>
          <w:szCs w:val="24"/>
        </w:rPr>
        <w:t>Section E – Budget Estimates of Federal Funds Needed for Balance of the Project:</w:t>
      </w:r>
      <w:r w:rsidRPr="00E5079E">
        <w:rPr>
          <w:rFonts w:cs="Arial"/>
          <w:szCs w:val="24"/>
        </w:rPr>
        <w:t xml:space="preserve"> Complete line 16 of the Future Funding Periods columns for the out years, with (b) First being the 2nd year, (c) Second being the 3rd year, etc. </w:t>
      </w:r>
    </w:p>
    <w:p w14:paraId="1B61937C" w14:textId="77777777" w:rsidR="009A0988" w:rsidRPr="00E5079E" w:rsidRDefault="009A0988" w:rsidP="009A0988">
      <w:pPr>
        <w:rPr>
          <w:rFonts w:cs="Arial"/>
          <w:szCs w:val="24"/>
        </w:rPr>
      </w:pPr>
      <w:r w:rsidRPr="00E5079E">
        <w:rPr>
          <w:rFonts w:cs="Arial"/>
          <w:b/>
          <w:bCs/>
          <w:szCs w:val="24"/>
        </w:rPr>
        <w:t>Section F – Other Budget Information</w:t>
      </w:r>
      <w:r w:rsidRPr="00E5079E">
        <w:rPr>
          <w:rFonts w:cs="Arial"/>
          <w:szCs w:val="24"/>
        </w:rPr>
        <w:t>. Complete as appropriate.</w:t>
      </w:r>
    </w:p>
    <w:p w14:paraId="0963BC57" w14:textId="77777777" w:rsidR="009A0988" w:rsidRPr="00E5079E" w:rsidRDefault="009A0988" w:rsidP="009A0988">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523D033C" w14:textId="77777777" w:rsidR="009A0988" w:rsidRPr="00E5079E" w:rsidRDefault="009A0988" w:rsidP="009A0988">
      <w:pPr>
        <w:rPr>
          <w:rFonts w:cs="Arial"/>
          <w:szCs w:val="24"/>
        </w:rPr>
      </w:pPr>
      <w:r w:rsidRPr="00E5079E">
        <w:rPr>
          <w:rFonts w:cs="Arial"/>
          <w:szCs w:val="24"/>
          <w:u w:val="single"/>
        </w:rPr>
        <w:t>Personnel Costs</w:t>
      </w:r>
      <w:r w:rsidRPr="00E5079E">
        <w:rPr>
          <w:rFonts w:cs="Arial"/>
          <w:szCs w:val="24"/>
        </w:rPr>
        <w:t xml:space="preserve">: Explain personnel costs by listing each staff member who will be supported from funds, name (if possible), position title, percentage of full-time equivalency, and annual salary. Award funds may not be used to pay the salary of an individual at a rate in excess of Executive Level II </w:t>
      </w:r>
      <w:r w:rsidRPr="009A0988">
        <w:rPr>
          <w:rFonts w:cs="Arial"/>
          <w:szCs w:val="24"/>
        </w:rPr>
        <w:t xml:space="preserve">or </w:t>
      </w:r>
      <w:r w:rsidRPr="009A0988">
        <w:rPr>
          <w:rFonts w:cs="Arial"/>
          <w:b/>
          <w:bCs/>
          <w:szCs w:val="24"/>
        </w:rPr>
        <w:t>$203,700</w:t>
      </w:r>
      <w:r w:rsidRPr="009A0988">
        <w:rPr>
          <w:rFonts w:cs="Arial"/>
          <w:szCs w:val="24"/>
        </w:rPr>
        <w:t>. An individual's</w:t>
      </w:r>
      <w:r w:rsidRPr="00E5079E">
        <w:rPr>
          <w:rFonts w:cs="Arial"/>
          <w:szCs w:val="24"/>
        </w:rPr>
        <w:t xml:space="preserve"> base salary, per se, is NOT constrained by the statutory provision for a limitation of salary. The rate limitation simply limits the amount that may be awarded and charged to SAMHSA grants and cooperative agreements. </w:t>
      </w:r>
    </w:p>
    <w:p w14:paraId="09B20664" w14:textId="77777777" w:rsidR="009A0988" w:rsidRPr="00E5079E" w:rsidRDefault="009A0988" w:rsidP="009A0988">
      <w:pPr>
        <w:rPr>
          <w:rFonts w:cs="Arial"/>
          <w:szCs w:val="24"/>
        </w:rPr>
      </w:pPr>
      <w:bookmarkStart w:id="402" w:name="_Hlk82781739"/>
      <w:r w:rsidRPr="00E5079E">
        <w:rPr>
          <w:rFonts w:cs="Arial"/>
          <w:b/>
          <w:bCs/>
          <w:szCs w:val="24"/>
        </w:rPr>
        <w:t>Note</w:t>
      </w:r>
      <w:r w:rsidRPr="00E5079E">
        <w:rPr>
          <w:rFonts w:cs="Arial"/>
          <w:szCs w:val="24"/>
        </w:rPr>
        <w:t>:  If an organization is awarded a grant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on the grant program.</w:t>
      </w:r>
    </w:p>
    <w:bookmarkEnd w:id="402"/>
    <w:p w14:paraId="0DABEBE5" w14:textId="77777777" w:rsidR="009A0988" w:rsidRPr="00E5079E" w:rsidRDefault="009A0988" w:rsidP="009A0988">
      <w:pPr>
        <w:rPr>
          <w:rFonts w:cs="Arial"/>
          <w:szCs w:val="24"/>
        </w:rPr>
      </w:pPr>
      <w:r w:rsidRPr="00E5079E">
        <w:rPr>
          <w:rFonts w:cs="Arial"/>
          <w:szCs w:val="24"/>
          <w:u w:val="single"/>
        </w:rPr>
        <w:t>Fringe Benefits</w:t>
      </w:r>
      <w:r w:rsidRPr="00E5079E">
        <w:rPr>
          <w:rFonts w:cs="Arial"/>
          <w:szCs w:val="24"/>
        </w:rPr>
        <w:t xml:space="preserve">: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 </w:t>
      </w:r>
    </w:p>
    <w:p w14:paraId="17856133" w14:textId="77777777" w:rsidR="009A0988" w:rsidRPr="00E5079E" w:rsidRDefault="009A0988" w:rsidP="009A0988">
      <w:pPr>
        <w:rPr>
          <w:rFonts w:cs="Arial"/>
          <w:szCs w:val="24"/>
        </w:rPr>
      </w:pPr>
      <w:r w:rsidRPr="00E5079E">
        <w:rPr>
          <w:rFonts w:cs="Arial"/>
          <w:szCs w:val="24"/>
          <w:u w:val="single"/>
        </w:rPr>
        <w:t>Travel</w:t>
      </w:r>
      <w:r w:rsidRPr="00E5079E">
        <w:rPr>
          <w:rFonts w:cs="Arial"/>
          <w:szCs w:val="24"/>
        </w:rPr>
        <w:t xml:space="preserve">: List travel costs according to local and long-distance travel. For local travel, outline the mileage rate, number of miles, reason for travel and staff </w:t>
      </w:r>
      <w:r w:rsidRPr="00E5079E">
        <w:rPr>
          <w:rFonts w:cs="Arial"/>
          <w:szCs w:val="24"/>
        </w:rPr>
        <w:lastRenderedPageBreak/>
        <w:t>member/consumers completing the travel. The budget should also reflect the travel expenses (e.g., airfare, lodging, parking, per diem, etc.) for each person and trip associated with participating in meetings and other proposed trainings or workshops. Name the traveler(s) if possible, describe the purpose of the travel, provide number of trips involved, the destinations, and the number of individuals for whom funds are requested.</w:t>
      </w:r>
    </w:p>
    <w:p w14:paraId="72EE8D0F" w14:textId="77777777" w:rsidR="009A0988" w:rsidRPr="00E5079E" w:rsidRDefault="009A0988" w:rsidP="009A0988">
      <w:pPr>
        <w:rPr>
          <w:rFonts w:cs="Arial"/>
          <w:szCs w:val="24"/>
        </w:rPr>
      </w:pPr>
      <w:r w:rsidRPr="00E5079E">
        <w:rPr>
          <w:rFonts w:cs="Arial"/>
          <w:szCs w:val="24"/>
          <w:u w:val="single"/>
        </w:rPr>
        <w:t>Equipment</w:t>
      </w:r>
      <w:r w:rsidRPr="00E5079E">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Pr="00E5079E">
        <w:rPr>
          <w:rFonts w:cs="Arial"/>
          <w:szCs w:val="24"/>
        </w:rPr>
        <w:br/>
      </w:r>
      <w:r w:rsidRPr="00E5079E">
        <w:rPr>
          <w:rFonts w:cs="Arial"/>
          <w:szCs w:val="24"/>
        </w:rPr>
        <w:br/>
      </w:r>
      <w:r w:rsidRPr="00E5079E">
        <w:rPr>
          <w:rFonts w:cs="Arial"/>
          <w:szCs w:val="24"/>
          <w:u w:val="single"/>
        </w:rPr>
        <w:t>Supplies</w:t>
      </w:r>
      <w:r w:rsidRPr="00E5079E">
        <w:rPr>
          <w:rFonts w:cs="Arial"/>
          <w:szCs w:val="24"/>
        </w:rPr>
        <w:t>: List the items that the project will use to implement the proposed project. Items must be listed separately: office supplies (e.g., paper, pencils).</w:t>
      </w:r>
    </w:p>
    <w:p w14:paraId="44A666BE" w14:textId="77777777" w:rsidR="009A0988" w:rsidRPr="00E5079E" w:rsidRDefault="009A0988" w:rsidP="009A0988">
      <w:pPr>
        <w:rPr>
          <w:rFonts w:cs="Arial"/>
          <w:szCs w:val="24"/>
        </w:rPr>
      </w:pPr>
      <w:r w:rsidRPr="00E5079E">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3EC06F40" w14:textId="77777777" w:rsidR="009A0988" w:rsidRPr="00E5079E" w:rsidRDefault="009A0988" w:rsidP="009A0988">
      <w:pPr>
        <w:rPr>
          <w:rFonts w:cs="Arial"/>
          <w:szCs w:val="24"/>
        </w:rPr>
      </w:pPr>
      <w:r w:rsidRPr="00E5079E">
        <w:rPr>
          <w:rFonts w:cs="Arial"/>
          <w:szCs w:val="24"/>
          <w:u w:val="single"/>
        </w:rPr>
        <w:t>Contractual/Subawards/Consortium/Consultant</w:t>
      </w:r>
      <w:r w:rsidRPr="00E5079E">
        <w:rPr>
          <w:rFonts w:cs="Arial"/>
          <w:szCs w:val="24"/>
        </w:rPr>
        <w:t>: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 DUNS number (see 2 CFR part 25). For consultant services, list the total costs for all consultant services. In the budget narrative, identify each consultant, the services he/she will perform, total number of days, travel costs, and total estimated costs.</w:t>
      </w:r>
    </w:p>
    <w:p w14:paraId="7778B720" w14:textId="77777777" w:rsidR="009A0988" w:rsidRPr="00E5079E" w:rsidRDefault="009A0988" w:rsidP="009A0988">
      <w:pPr>
        <w:rPr>
          <w:rFonts w:cs="Arial"/>
          <w:szCs w:val="24"/>
        </w:rPr>
      </w:pPr>
      <w:r w:rsidRPr="00E5079E">
        <w:rPr>
          <w:rFonts w:cs="Arial"/>
          <w:szCs w:val="24"/>
        </w:rPr>
        <w:t>For subawards to entities that will help carry out the work of the award, you should describe how you will monitor their work to ensure the funds are being properly used.</w:t>
      </w:r>
    </w:p>
    <w:p w14:paraId="6D162E66" w14:textId="77777777" w:rsidR="009A0988" w:rsidRPr="00E5079E" w:rsidRDefault="009A0988" w:rsidP="009A0988">
      <w:pPr>
        <w:rPr>
          <w:rFonts w:cs="Arial"/>
          <w:szCs w:val="24"/>
        </w:rPr>
      </w:pPr>
      <w:r w:rsidRPr="00E5079E">
        <w:rPr>
          <w:rFonts w:cs="Arial"/>
          <w:szCs w:val="24"/>
          <w:u w:val="single"/>
        </w:rPr>
        <w:t>Other</w:t>
      </w:r>
      <w:r w:rsidRPr="00E5079E">
        <w:rPr>
          <w:rFonts w:cs="Arial"/>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06FEEEED" w14:textId="77777777" w:rsidR="009A0988" w:rsidRPr="00E5079E" w:rsidRDefault="009A0988" w:rsidP="009A0988">
      <w:pPr>
        <w:rPr>
          <w:rFonts w:cs="Arial"/>
          <w:szCs w:val="24"/>
        </w:rPr>
      </w:pPr>
      <w:r w:rsidRPr="00E5079E">
        <w:rPr>
          <w:rFonts w:cs="Arial"/>
          <w:szCs w:val="24"/>
          <w:u w:val="single"/>
        </w:rPr>
        <w:t>Indirect Costs</w:t>
      </w:r>
      <w:r w:rsidRPr="00E5079E">
        <w:rPr>
          <w:rFonts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w:t>
      </w:r>
      <w:r w:rsidRPr="00E5079E">
        <w:rPr>
          <w:rFonts w:cs="Arial"/>
          <w:szCs w:val="24"/>
        </w:rPr>
        <w:lastRenderedPageBreak/>
        <w:t>HHS’s Cost Allocation Services (CAS) (formerly the Division of Cost Allocation (DCA)). Visit CAS’s website to learn more about rate agreements, the process for applying for them, and the regional offices which negotiate them</w:t>
      </w:r>
      <w:r w:rsidRPr="00E5079E">
        <w:rPr>
          <w:rFonts w:cs="Arial"/>
          <w:b/>
          <w:bCs/>
          <w:szCs w:val="24"/>
        </w:rPr>
        <w:t>. If indirect costs are included in the budget, attach a copy of the indirect cost rate agreement</w:t>
      </w:r>
      <w:r w:rsidRPr="00E5079E">
        <w:rPr>
          <w:rFonts w:cs="Arial"/>
          <w:szCs w:val="24"/>
        </w:rPr>
        <w:t xml:space="preserve">. </w:t>
      </w:r>
    </w:p>
    <w:p w14:paraId="7D20B4EA" w14:textId="77777777" w:rsidR="009A0988" w:rsidRPr="00E5079E" w:rsidRDefault="009A0988" w:rsidP="009A0988">
      <w:pPr>
        <w:rPr>
          <w:rFonts w:cs="Arial"/>
          <w:szCs w:val="24"/>
        </w:rPr>
      </w:pPr>
      <w:r w:rsidRPr="00E5079E">
        <w:rPr>
          <w:rFonts w:cs="Arial"/>
          <w:szCs w:val="24"/>
        </w:rPr>
        <w:t>Any non-federal entity that has never received a negotiated indirect cost rate, (except a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End w:id="400"/>
    </w:p>
    <w:p w14:paraId="6AC96566" w14:textId="77777777" w:rsidR="009A0988" w:rsidRPr="00E5079E" w:rsidRDefault="009A0988" w:rsidP="009A0988">
      <w:pPr>
        <w:tabs>
          <w:tab w:val="left" w:pos="1008"/>
        </w:tabs>
        <w:rPr>
          <w:rFonts w:cs="Arial"/>
          <w:color w:val="0000FF"/>
          <w:u w:val="single"/>
        </w:rPr>
      </w:pPr>
    </w:p>
    <w:p w14:paraId="4B43E594" w14:textId="77777777" w:rsidR="009A0988" w:rsidRPr="00E5079E" w:rsidRDefault="009A0988" w:rsidP="009A0988">
      <w:pPr>
        <w:keepNext/>
        <w:tabs>
          <w:tab w:val="left" w:pos="720"/>
        </w:tabs>
        <w:spacing w:after="120"/>
        <w:jc w:val="center"/>
        <w:outlineLvl w:val="0"/>
        <w:rPr>
          <w:rFonts w:cs="Arial"/>
          <w:b/>
          <w:bCs/>
          <w:kern w:val="32"/>
          <w:sz w:val="32"/>
          <w:szCs w:val="32"/>
        </w:rPr>
      </w:pPr>
      <w:bookmarkStart w:id="403" w:name="_Toc80345829"/>
    </w:p>
    <w:p w14:paraId="06CB2B6C" w14:textId="77777777" w:rsidR="009A0988" w:rsidRPr="00E5079E" w:rsidRDefault="009A0988" w:rsidP="009A0988">
      <w:pPr>
        <w:keepNext/>
        <w:tabs>
          <w:tab w:val="left" w:pos="720"/>
        </w:tabs>
        <w:spacing w:after="120"/>
        <w:jc w:val="center"/>
        <w:outlineLvl w:val="0"/>
        <w:rPr>
          <w:rFonts w:cs="Arial"/>
          <w:b/>
          <w:bCs/>
          <w:kern w:val="32"/>
          <w:sz w:val="32"/>
          <w:szCs w:val="32"/>
        </w:rPr>
      </w:pPr>
    </w:p>
    <w:p w14:paraId="3B4D7ABE" w14:textId="77777777" w:rsidR="009A0988" w:rsidRPr="00E5079E" w:rsidRDefault="009A0988" w:rsidP="009A0988">
      <w:pPr>
        <w:widowControl w:val="0"/>
        <w:tabs>
          <w:tab w:val="left" w:pos="720"/>
        </w:tabs>
        <w:spacing w:after="120"/>
        <w:jc w:val="center"/>
        <w:outlineLvl w:val="0"/>
        <w:rPr>
          <w:rFonts w:cs="Arial"/>
          <w:b/>
          <w:bCs/>
          <w:kern w:val="32"/>
          <w:sz w:val="32"/>
          <w:szCs w:val="32"/>
        </w:rPr>
      </w:pPr>
    </w:p>
    <w:p w14:paraId="266AA0D1" w14:textId="77777777" w:rsidR="009A0988" w:rsidRPr="00E5079E" w:rsidRDefault="009A0988" w:rsidP="009A0988">
      <w:pPr>
        <w:keepNext/>
        <w:tabs>
          <w:tab w:val="left" w:pos="720"/>
        </w:tabs>
        <w:spacing w:after="120"/>
        <w:jc w:val="center"/>
        <w:outlineLvl w:val="0"/>
        <w:rPr>
          <w:rFonts w:cs="Arial"/>
          <w:b/>
          <w:bCs/>
          <w:kern w:val="32"/>
          <w:sz w:val="32"/>
          <w:szCs w:val="32"/>
        </w:rPr>
      </w:pPr>
    </w:p>
    <w:p w14:paraId="63A84AF0" w14:textId="77777777" w:rsidR="009A0988" w:rsidRPr="00E5079E" w:rsidRDefault="009A0988" w:rsidP="009A0988">
      <w:pPr>
        <w:keepNext/>
        <w:tabs>
          <w:tab w:val="left" w:pos="720"/>
        </w:tabs>
        <w:spacing w:after="120"/>
        <w:jc w:val="center"/>
        <w:outlineLvl w:val="0"/>
        <w:rPr>
          <w:rFonts w:cs="Arial"/>
          <w:b/>
          <w:bCs/>
          <w:kern w:val="32"/>
          <w:sz w:val="32"/>
          <w:szCs w:val="32"/>
        </w:rPr>
      </w:pPr>
    </w:p>
    <w:p w14:paraId="4A4FD14C" w14:textId="77777777" w:rsidR="009A0988" w:rsidRPr="00E5079E" w:rsidRDefault="009A0988" w:rsidP="009A0988">
      <w:pPr>
        <w:widowControl w:val="0"/>
        <w:tabs>
          <w:tab w:val="left" w:pos="720"/>
        </w:tabs>
        <w:spacing w:after="120"/>
        <w:jc w:val="center"/>
        <w:outlineLvl w:val="0"/>
        <w:rPr>
          <w:rFonts w:cs="Arial"/>
          <w:b/>
          <w:bCs/>
          <w:kern w:val="32"/>
          <w:sz w:val="32"/>
          <w:szCs w:val="32"/>
        </w:rPr>
      </w:pPr>
    </w:p>
    <w:p w14:paraId="731D30F7" w14:textId="77777777" w:rsidR="009A0988" w:rsidRPr="00E5079E" w:rsidRDefault="009A0988" w:rsidP="009A0988">
      <w:pPr>
        <w:keepNext/>
        <w:tabs>
          <w:tab w:val="left" w:pos="720"/>
        </w:tabs>
        <w:spacing w:after="120"/>
        <w:jc w:val="center"/>
        <w:outlineLvl w:val="0"/>
        <w:rPr>
          <w:rFonts w:cs="Arial"/>
          <w:b/>
          <w:bCs/>
          <w:kern w:val="32"/>
          <w:sz w:val="32"/>
          <w:szCs w:val="32"/>
        </w:rPr>
      </w:pPr>
    </w:p>
    <w:p w14:paraId="41EC6433" w14:textId="77777777" w:rsidR="009A0988" w:rsidRPr="00E5079E" w:rsidRDefault="009A0988" w:rsidP="009A0988">
      <w:pPr>
        <w:widowControl w:val="0"/>
        <w:tabs>
          <w:tab w:val="left" w:pos="720"/>
        </w:tabs>
        <w:spacing w:after="120"/>
        <w:jc w:val="center"/>
        <w:outlineLvl w:val="0"/>
        <w:rPr>
          <w:rFonts w:cs="Arial"/>
          <w:b/>
          <w:bCs/>
          <w:kern w:val="32"/>
          <w:sz w:val="32"/>
          <w:szCs w:val="32"/>
        </w:rPr>
      </w:pPr>
    </w:p>
    <w:bookmarkEnd w:id="403"/>
    <w:p w14:paraId="24CCC4BB" w14:textId="77777777" w:rsidR="009A0988" w:rsidRPr="00E5079E" w:rsidRDefault="009A0988" w:rsidP="009A0988">
      <w:pPr>
        <w:widowControl w:val="0"/>
        <w:tabs>
          <w:tab w:val="left" w:pos="720"/>
        </w:tabs>
        <w:spacing w:after="120"/>
        <w:jc w:val="center"/>
        <w:outlineLvl w:val="0"/>
        <w:rPr>
          <w:rFonts w:cs="Arial"/>
          <w:b/>
          <w:bCs/>
          <w:kern w:val="32"/>
          <w:sz w:val="32"/>
          <w:szCs w:val="32"/>
        </w:rPr>
      </w:pPr>
    </w:p>
    <w:p w14:paraId="5EA4095B" w14:textId="77777777" w:rsidR="009A0988" w:rsidRPr="00E5079E" w:rsidRDefault="009A0988" w:rsidP="009A0988">
      <w:pPr>
        <w:widowControl w:val="0"/>
        <w:tabs>
          <w:tab w:val="left" w:pos="720"/>
        </w:tabs>
        <w:spacing w:after="120"/>
        <w:jc w:val="center"/>
        <w:outlineLvl w:val="0"/>
        <w:rPr>
          <w:rFonts w:cs="Arial"/>
          <w:b/>
          <w:bCs/>
          <w:kern w:val="32"/>
          <w:sz w:val="32"/>
          <w:szCs w:val="32"/>
        </w:rPr>
      </w:pPr>
    </w:p>
    <w:p w14:paraId="5607D694" w14:textId="77777777" w:rsidR="009A0988" w:rsidRPr="00E5079E" w:rsidRDefault="009A0988" w:rsidP="009A0988">
      <w:pPr>
        <w:widowControl w:val="0"/>
        <w:tabs>
          <w:tab w:val="left" w:pos="720"/>
        </w:tabs>
        <w:spacing w:after="120"/>
        <w:jc w:val="center"/>
        <w:outlineLvl w:val="0"/>
        <w:rPr>
          <w:rFonts w:cs="Arial"/>
          <w:b/>
          <w:bCs/>
          <w:kern w:val="32"/>
          <w:sz w:val="32"/>
          <w:szCs w:val="32"/>
        </w:rPr>
      </w:pPr>
    </w:p>
    <w:p w14:paraId="05BFC289" w14:textId="77777777" w:rsidR="009A0988" w:rsidRPr="00E5079E" w:rsidRDefault="009A0988" w:rsidP="009A0988">
      <w:pPr>
        <w:widowControl w:val="0"/>
        <w:tabs>
          <w:tab w:val="left" w:pos="720"/>
        </w:tabs>
        <w:spacing w:after="120"/>
        <w:jc w:val="center"/>
        <w:outlineLvl w:val="0"/>
        <w:rPr>
          <w:rFonts w:cs="Arial"/>
          <w:b/>
          <w:bCs/>
          <w:kern w:val="32"/>
          <w:sz w:val="32"/>
          <w:szCs w:val="32"/>
        </w:rPr>
      </w:pPr>
    </w:p>
    <w:bookmarkEnd w:id="388"/>
    <w:p w14:paraId="2896C249" w14:textId="77777777" w:rsidR="009A0988" w:rsidRPr="00E5079E" w:rsidRDefault="009A0988" w:rsidP="009A0988"/>
    <w:p w14:paraId="6EFE4272" w14:textId="2427A23C" w:rsidR="009A0988" w:rsidRDefault="009A0988" w:rsidP="00AC34BE">
      <w:pPr>
        <w:tabs>
          <w:tab w:val="num" w:pos="1080"/>
        </w:tabs>
        <w:ind w:hanging="360"/>
        <w:rPr>
          <w:rFonts w:cs="Arial"/>
          <w:b/>
          <w:szCs w:val="24"/>
        </w:rPr>
      </w:pPr>
    </w:p>
    <w:p w14:paraId="1F878F19" w14:textId="77777777" w:rsidR="009A0988" w:rsidRDefault="009A0988" w:rsidP="00AC34BE">
      <w:pPr>
        <w:tabs>
          <w:tab w:val="num" w:pos="1080"/>
        </w:tabs>
        <w:ind w:hanging="360"/>
        <w:rPr>
          <w:rFonts w:cs="Arial"/>
          <w:b/>
          <w:szCs w:val="24"/>
        </w:rPr>
      </w:pPr>
    </w:p>
    <w:p w14:paraId="1DC15983" w14:textId="302764EC" w:rsidR="009A0988" w:rsidRDefault="009A0988" w:rsidP="00AC34BE">
      <w:pPr>
        <w:tabs>
          <w:tab w:val="num" w:pos="1080"/>
        </w:tabs>
        <w:ind w:hanging="360"/>
        <w:rPr>
          <w:rFonts w:cs="Arial"/>
          <w:b/>
          <w:szCs w:val="24"/>
        </w:rPr>
      </w:pPr>
    </w:p>
    <w:p w14:paraId="7257711F" w14:textId="77777777" w:rsidR="009A0988" w:rsidRPr="00AC34BE" w:rsidRDefault="009A0988" w:rsidP="00AC34BE">
      <w:pPr>
        <w:tabs>
          <w:tab w:val="num" w:pos="1080"/>
        </w:tabs>
        <w:ind w:hanging="360"/>
        <w:rPr>
          <w:rFonts w:cs="Arial"/>
          <w:b/>
          <w:szCs w:val="24"/>
        </w:rPr>
      </w:pPr>
    </w:p>
    <w:p w14:paraId="0DCE04F6" w14:textId="5090C980" w:rsidR="00785458" w:rsidRDefault="00785458" w:rsidP="00785458">
      <w:pPr>
        <w:pStyle w:val="Heading1"/>
        <w:jc w:val="center"/>
      </w:pPr>
      <w:bookmarkStart w:id="404" w:name="_Appendix_M_–_2"/>
      <w:bookmarkStart w:id="405" w:name="_Toc23153094"/>
      <w:bookmarkStart w:id="406" w:name="_Ref90545961"/>
      <w:bookmarkStart w:id="407" w:name="_Ref90546010"/>
      <w:bookmarkStart w:id="408" w:name="_Ref90546136"/>
      <w:bookmarkStart w:id="409" w:name="_Toc95729414"/>
      <w:bookmarkEnd w:id="230"/>
      <w:bookmarkEnd w:id="231"/>
      <w:bookmarkEnd w:id="312"/>
      <w:bookmarkEnd w:id="350"/>
      <w:bookmarkEnd w:id="378"/>
      <w:bookmarkEnd w:id="386"/>
      <w:bookmarkEnd w:id="404"/>
      <w:r>
        <w:lastRenderedPageBreak/>
        <w:t xml:space="preserve">Appendix </w:t>
      </w:r>
      <w:r w:rsidR="00C16F63">
        <w:t>M</w:t>
      </w:r>
      <w:r>
        <w:t xml:space="preserve"> – </w:t>
      </w:r>
      <w:bookmarkEnd w:id="405"/>
      <w:bookmarkEnd w:id="406"/>
      <w:bookmarkEnd w:id="407"/>
      <w:bookmarkEnd w:id="408"/>
      <w:r w:rsidR="00C16F63">
        <w:t>Localities Hardest Hit by the HIV Epidemic</w:t>
      </w:r>
      <w:bookmarkEnd w:id="409"/>
    </w:p>
    <w:p w14:paraId="1A0B4CE3" w14:textId="313E1673" w:rsidR="00785458" w:rsidRDefault="00785458" w:rsidP="005122F3">
      <w:pPr>
        <w:spacing w:after="0"/>
        <w:rPr>
          <w:b/>
          <w:sz w:val="32"/>
          <w:u w:val="single"/>
        </w:rPr>
      </w:pPr>
    </w:p>
    <w:p w14:paraId="3E9160FB" w14:textId="77777777" w:rsidR="00785458" w:rsidRDefault="00785458" w:rsidP="00785458">
      <w:pPr>
        <w:jc w:val="center"/>
        <w:rPr>
          <w:u w:val="single"/>
        </w:rPr>
      </w:pPr>
      <w:r>
        <w:rPr>
          <w:sz w:val="28"/>
          <w:u w:val="single"/>
        </w:rPr>
        <w:t>(</w:t>
      </w:r>
      <w:r>
        <w:rPr>
          <w:u w:val="single"/>
        </w:rPr>
        <w:t>48 Counties; San Juan, Puerto Rico; Washington, D.C.; Seven States)</w:t>
      </w:r>
    </w:p>
    <w:tbl>
      <w:tblPr>
        <w:tblStyle w:val="TableGrid"/>
        <w:tblW w:w="0" w:type="auto"/>
        <w:tblLook w:val="04A0" w:firstRow="1" w:lastRow="0" w:firstColumn="1" w:lastColumn="0" w:noHBand="0" w:noVBand="1"/>
      </w:tblPr>
      <w:tblGrid>
        <w:gridCol w:w="3109"/>
        <w:gridCol w:w="3111"/>
        <w:gridCol w:w="3110"/>
      </w:tblGrid>
      <w:tr w:rsidR="00785458" w14:paraId="7D6EFC2D" w14:textId="77777777" w:rsidTr="002E4DC0">
        <w:trPr>
          <w:trHeight w:val="1140"/>
        </w:trPr>
        <w:tc>
          <w:tcPr>
            <w:tcW w:w="3109" w:type="dxa"/>
            <w:tcBorders>
              <w:top w:val="single" w:sz="12" w:space="0" w:color="000000"/>
              <w:left w:val="single" w:sz="12" w:space="0" w:color="000000"/>
              <w:bottom w:val="single" w:sz="12" w:space="0" w:color="000000"/>
              <w:right w:val="single" w:sz="12" w:space="0" w:color="000000"/>
            </w:tcBorders>
          </w:tcPr>
          <w:p w14:paraId="0A935B13" w14:textId="77777777" w:rsidR="00785458" w:rsidRDefault="00785458">
            <w:pPr>
              <w:spacing w:after="0"/>
              <w:rPr>
                <w:b/>
                <w:i/>
                <w:sz w:val="20"/>
                <w:u w:val="single"/>
              </w:rPr>
            </w:pPr>
            <w:r>
              <w:rPr>
                <w:b/>
                <w:i/>
                <w:sz w:val="20"/>
                <w:u w:val="single"/>
              </w:rPr>
              <w:t>Counties</w:t>
            </w:r>
          </w:p>
          <w:p w14:paraId="5219AA96" w14:textId="77777777" w:rsidR="00785458" w:rsidRDefault="00785458">
            <w:pPr>
              <w:spacing w:after="0"/>
              <w:rPr>
                <w:sz w:val="20"/>
                <w:u w:val="single"/>
              </w:rPr>
            </w:pPr>
          </w:p>
          <w:p w14:paraId="3DB22FA8" w14:textId="77777777" w:rsidR="00785458" w:rsidRDefault="00785458">
            <w:pPr>
              <w:spacing w:after="0"/>
              <w:rPr>
                <w:sz w:val="20"/>
              </w:rPr>
            </w:pPr>
            <w:r>
              <w:rPr>
                <w:sz w:val="20"/>
                <w:u w:val="single"/>
              </w:rPr>
              <w:t xml:space="preserve">Arizona </w:t>
            </w:r>
            <w:r>
              <w:rPr>
                <w:sz w:val="20"/>
              </w:rPr>
              <w:t xml:space="preserve">                                                    </w:t>
            </w:r>
          </w:p>
          <w:p w14:paraId="77DB20D6" w14:textId="77777777" w:rsidR="00785458" w:rsidRDefault="00785458">
            <w:pPr>
              <w:spacing w:after="0"/>
              <w:rPr>
                <w:sz w:val="18"/>
              </w:rPr>
            </w:pPr>
            <w:r>
              <w:rPr>
                <w:sz w:val="18"/>
              </w:rPr>
              <w:t xml:space="preserve">Maricopa County   </w:t>
            </w:r>
          </w:p>
          <w:p w14:paraId="2C87A5A8" w14:textId="77777777" w:rsidR="00785458" w:rsidRDefault="00785458">
            <w:pPr>
              <w:spacing w:after="0"/>
              <w:rPr>
                <w:sz w:val="22"/>
              </w:rPr>
            </w:pPr>
            <w:r>
              <w:rPr>
                <w:sz w:val="18"/>
              </w:rPr>
              <w:t xml:space="preserve">                                          </w:t>
            </w:r>
          </w:p>
          <w:p w14:paraId="6AEAF7DE" w14:textId="77777777" w:rsidR="00785458" w:rsidRDefault="00785458">
            <w:pPr>
              <w:spacing w:after="0"/>
              <w:rPr>
                <w:sz w:val="20"/>
                <w:u w:val="single"/>
              </w:rPr>
            </w:pPr>
            <w:r>
              <w:rPr>
                <w:sz w:val="20"/>
                <w:u w:val="single"/>
              </w:rPr>
              <w:t>California</w:t>
            </w:r>
          </w:p>
          <w:p w14:paraId="5333F7AF" w14:textId="77777777" w:rsidR="00785458" w:rsidRDefault="00785458">
            <w:pPr>
              <w:spacing w:after="0"/>
              <w:rPr>
                <w:sz w:val="18"/>
                <w:szCs w:val="18"/>
              </w:rPr>
            </w:pPr>
            <w:r>
              <w:rPr>
                <w:sz w:val="18"/>
                <w:szCs w:val="18"/>
              </w:rPr>
              <w:t xml:space="preserve">Alameda County                        </w:t>
            </w:r>
            <w:r>
              <w:rPr>
                <w:sz w:val="18"/>
                <w:szCs w:val="18"/>
              </w:rPr>
              <w:tab/>
              <w:t xml:space="preserve">                                                         </w:t>
            </w:r>
          </w:p>
          <w:p w14:paraId="0BB1CE1E" w14:textId="77777777" w:rsidR="00785458" w:rsidRDefault="00785458">
            <w:pPr>
              <w:spacing w:after="0"/>
              <w:rPr>
                <w:sz w:val="18"/>
                <w:szCs w:val="18"/>
              </w:rPr>
            </w:pPr>
            <w:r>
              <w:rPr>
                <w:sz w:val="18"/>
                <w:szCs w:val="18"/>
              </w:rPr>
              <w:t xml:space="preserve">Los Angeles County                                                     </w:t>
            </w:r>
          </w:p>
          <w:p w14:paraId="3F3D0AB3" w14:textId="77777777" w:rsidR="00785458" w:rsidRDefault="00785458">
            <w:pPr>
              <w:spacing w:after="0"/>
              <w:rPr>
                <w:sz w:val="18"/>
                <w:szCs w:val="18"/>
              </w:rPr>
            </w:pPr>
            <w:r>
              <w:rPr>
                <w:sz w:val="18"/>
                <w:szCs w:val="18"/>
              </w:rPr>
              <w:t>Orange County</w:t>
            </w:r>
          </w:p>
          <w:p w14:paraId="23D0388A" w14:textId="77777777" w:rsidR="00785458" w:rsidRDefault="00785458">
            <w:pPr>
              <w:spacing w:after="0"/>
              <w:rPr>
                <w:sz w:val="18"/>
                <w:szCs w:val="18"/>
              </w:rPr>
            </w:pPr>
            <w:r>
              <w:rPr>
                <w:sz w:val="18"/>
                <w:szCs w:val="18"/>
              </w:rPr>
              <w:t>Riverside County</w:t>
            </w:r>
          </w:p>
          <w:p w14:paraId="0615D2DD" w14:textId="77777777" w:rsidR="00785458" w:rsidRDefault="00785458">
            <w:pPr>
              <w:spacing w:after="0"/>
              <w:rPr>
                <w:sz w:val="18"/>
                <w:szCs w:val="18"/>
              </w:rPr>
            </w:pPr>
            <w:r>
              <w:rPr>
                <w:sz w:val="18"/>
                <w:szCs w:val="18"/>
              </w:rPr>
              <w:t>Sacramento County</w:t>
            </w:r>
          </w:p>
          <w:p w14:paraId="0E471BC4" w14:textId="77777777" w:rsidR="00785458" w:rsidRDefault="00785458">
            <w:pPr>
              <w:spacing w:after="0"/>
              <w:rPr>
                <w:sz w:val="18"/>
                <w:szCs w:val="18"/>
              </w:rPr>
            </w:pPr>
            <w:r>
              <w:rPr>
                <w:sz w:val="18"/>
                <w:szCs w:val="18"/>
              </w:rPr>
              <w:t>San Bernardino County</w:t>
            </w:r>
          </w:p>
          <w:p w14:paraId="5900D983" w14:textId="77777777" w:rsidR="00785458" w:rsidRDefault="00785458">
            <w:pPr>
              <w:spacing w:after="0"/>
              <w:rPr>
                <w:sz w:val="18"/>
                <w:szCs w:val="18"/>
              </w:rPr>
            </w:pPr>
            <w:r>
              <w:rPr>
                <w:sz w:val="18"/>
                <w:szCs w:val="18"/>
              </w:rPr>
              <w:t>San Diego County</w:t>
            </w:r>
          </w:p>
          <w:p w14:paraId="10A54FFC" w14:textId="77777777" w:rsidR="00785458" w:rsidRDefault="00785458">
            <w:pPr>
              <w:spacing w:after="0"/>
              <w:rPr>
                <w:sz w:val="18"/>
                <w:szCs w:val="18"/>
              </w:rPr>
            </w:pPr>
            <w:r>
              <w:rPr>
                <w:sz w:val="18"/>
                <w:szCs w:val="18"/>
              </w:rPr>
              <w:t>San Francisco County</w:t>
            </w:r>
          </w:p>
          <w:p w14:paraId="30FA1E69" w14:textId="77777777" w:rsidR="00785458" w:rsidRDefault="00785458">
            <w:pPr>
              <w:spacing w:after="0"/>
              <w:rPr>
                <w:sz w:val="18"/>
                <w:szCs w:val="18"/>
              </w:rPr>
            </w:pPr>
          </w:p>
          <w:p w14:paraId="066D6DE7" w14:textId="77777777" w:rsidR="00785458" w:rsidRDefault="00785458">
            <w:pPr>
              <w:spacing w:after="0"/>
              <w:rPr>
                <w:sz w:val="18"/>
                <w:u w:val="single"/>
              </w:rPr>
            </w:pPr>
            <w:r>
              <w:rPr>
                <w:sz w:val="20"/>
                <w:u w:val="single"/>
              </w:rPr>
              <w:t>Florida</w:t>
            </w:r>
          </w:p>
          <w:p w14:paraId="2F1DDC89" w14:textId="77777777" w:rsidR="00785458" w:rsidRDefault="00785458">
            <w:pPr>
              <w:spacing w:after="0"/>
              <w:rPr>
                <w:sz w:val="18"/>
              </w:rPr>
            </w:pPr>
            <w:r>
              <w:rPr>
                <w:sz w:val="18"/>
              </w:rPr>
              <w:t>Broward County</w:t>
            </w:r>
          </w:p>
          <w:p w14:paraId="27A22E4A" w14:textId="77777777" w:rsidR="00785458" w:rsidRDefault="00785458">
            <w:pPr>
              <w:spacing w:after="0"/>
              <w:rPr>
                <w:sz w:val="18"/>
              </w:rPr>
            </w:pPr>
            <w:r>
              <w:rPr>
                <w:sz w:val="18"/>
              </w:rPr>
              <w:t>Duvall County</w:t>
            </w:r>
          </w:p>
          <w:p w14:paraId="13D6A168" w14:textId="77777777" w:rsidR="00785458" w:rsidRDefault="00785458">
            <w:pPr>
              <w:spacing w:after="0"/>
              <w:rPr>
                <w:sz w:val="18"/>
              </w:rPr>
            </w:pPr>
            <w:r>
              <w:rPr>
                <w:sz w:val="18"/>
              </w:rPr>
              <w:t>Hillsborough County</w:t>
            </w:r>
          </w:p>
          <w:p w14:paraId="2BFAC210" w14:textId="77777777" w:rsidR="00785458" w:rsidRDefault="00785458">
            <w:pPr>
              <w:spacing w:after="0"/>
              <w:rPr>
                <w:sz w:val="18"/>
              </w:rPr>
            </w:pPr>
            <w:r>
              <w:rPr>
                <w:sz w:val="18"/>
              </w:rPr>
              <w:t>Miami-Dade County</w:t>
            </w:r>
          </w:p>
          <w:p w14:paraId="4DF3AAE4" w14:textId="77777777" w:rsidR="00785458" w:rsidRDefault="00785458">
            <w:pPr>
              <w:spacing w:after="0"/>
              <w:rPr>
                <w:sz w:val="18"/>
              </w:rPr>
            </w:pPr>
            <w:r>
              <w:rPr>
                <w:sz w:val="18"/>
              </w:rPr>
              <w:t>Orange County</w:t>
            </w:r>
          </w:p>
          <w:p w14:paraId="17EFC6D2" w14:textId="77777777" w:rsidR="00785458" w:rsidRDefault="00785458">
            <w:pPr>
              <w:spacing w:after="0"/>
              <w:rPr>
                <w:sz w:val="18"/>
              </w:rPr>
            </w:pPr>
            <w:r>
              <w:rPr>
                <w:sz w:val="18"/>
              </w:rPr>
              <w:t>Palm Beach County</w:t>
            </w:r>
          </w:p>
          <w:p w14:paraId="64AB1F88" w14:textId="77777777" w:rsidR="00785458" w:rsidRDefault="00785458">
            <w:pPr>
              <w:spacing w:after="0"/>
              <w:rPr>
                <w:sz w:val="18"/>
              </w:rPr>
            </w:pPr>
            <w:r>
              <w:rPr>
                <w:sz w:val="18"/>
              </w:rPr>
              <w:t>Pinellas County</w:t>
            </w:r>
          </w:p>
          <w:p w14:paraId="13E59BEB" w14:textId="77777777" w:rsidR="00785458" w:rsidRDefault="00785458">
            <w:pPr>
              <w:spacing w:after="0"/>
              <w:rPr>
                <w:sz w:val="20"/>
              </w:rPr>
            </w:pPr>
          </w:p>
          <w:p w14:paraId="6A9B5558" w14:textId="77777777" w:rsidR="00785458" w:rsidRDefault="00785458">
            <w:pPr>
              <w:spacing w:after="0"/>
              <w:rPr>
                <w:sz w:val="20"/>
                <w:u w:val="single"/>
              </w:rPr>
            </w:pPr>
            <w:r>
              <w:rPr>
                <w:sz w:val="20"/>
                <w:u w:val="single"/>
              </w:rPr>
              <w:t>Georgia</w:t>
            </w:r>
          </w:p>
          <w:p w14:paraId="6425FC0A" w14:textId="77777777" w:rsidR="00785458" w:rsidRDefault="00785458">
            <w:pPr>
              <w:spacing w:after="0"/>
              <w:rPr>
                <w:sz w:val="18"/>
              </w:rPr>
            </w:pPr>
            <w:r>
              <w:rPr>
                <w:sz w:val="18"/>
              </w:rPr>
              <w:t>Cobb County</w:t>
            </w:r>
          </w:p>
          <w:p w14:paraId="2042FB21" w14:textId="77777777" w:rsidR="00785458" w:rsidRDefault="00785458">
            <w:pPr>
              <w:spacing w:after="0"/>
              <w:rPr>
                <w:sz w:val="18"/>
              </w:rPr>
            </w:pPr>
            <w:r>
              <w:rPr>
                <w:sz w:val="18"/>
              </w:rPr>
              <w:t>DeKalb County</w:t>
            </w:r>
          </w:p>
          <w:p w14:paraId="44A8DF41" w14:textId="77777777" w:rsidR="00785458" w:rsidRDefault="00785458">
            <w:pPr>
              <w:spacing w:after="0"/>
              <w:rPr>
                <w:sz w:val="18"/>
              </w:rPr>
            </w:pPr>
            <w:r>
              <w:rPr>
                <w:sz w:val="18"/>
              </w:rPr>
              <w:t>Fulton County</w:t>
            </w:r>
          </w:p>
          <w:p w14:paraId="1D899848" w14:textId="77777777" w:rsidR="00785458" w:rsidRDefault="00785458">
            <w:pPr>
              <w:spacing w:after="0"/>
              <w:rPr>
                <w:sz w:val="18"/>
              </w:rPr>
            </w:pPr>
            <w:r>
              <w:rPr>
                <w:sz w:val="18"/>
              </w:rPr>
              <w:t>Gwinnett County</w:t>
            </w:r>
          </w:p>
          <w:p w14:paraId="42A3C990" w14:textId="77777777" w:rsidR="00785458" w:rsidRDefault="00785458">
            <w:pPr>
              <w:spacing w:after="0"/>
              <w:rPr>
                <w:sz w:val="20"/>
              </w:rPr>
            </w:pPr>
          </w:p>
          <w:p w14:paraId="20787720" w14:textId="77777777" w:rsidR="00785458" w:rsidRDefault="00785458">
            <w:pPr>
              <w:spacing w:after="0"/>
              <w:rPr>
                <w:sz w:val="20"/>
                <w:u w:val="single"/>
              </w:rPr>
            </w:pPr>
            <w:r>
              <w:rPr>
                <w:sz w:val="20"/>
                <w:u w:val="single"/>
              </w:rPr>
              <w:t>Illinois</w:t>
            </w:r>
          </w:p>
          <w:p w14:paraId="487EC9FC" w14:textId="77777777" w:rsidR="00785458" w:rsidRDefault="00785458">
            <w:pPr>
              <w:spacing w:after="0"/>
              <w:rPr>
                <w:sz w:val="18"/>
              </w:rPr>
            </w:pPr>
            <w:r>
              <w:rPr>
                <w:sz w:val="18"/>
              </w:rPr>
              <w:t>Cook County</w:t>
            </w:r>
          </w:p>
          <w:p w14:paraId="4317ADB3" w14:textId="77777777" w:rsidR="00785458" w:rsidRDefault="00785458">
            <w:pPr>
              <w:spacing w:after="0"/>
              <w:rPr>
                <w:sz w:val="20"/>
              </w:rPr>
            </w:pPr>
          </w:p>
          <w:p w14:paraId="7E6F8E1B" w14:textId="77777777" w:rsidR="00785458" w:rsidRDefault="00785458">
            <w:pPr>
              <w:spacing w:after="0"/>
              <w:rPr>
                <w:sz w:val="20"/>
                <w:u w:val="single"/>
              </w:rPr>
            </w:pPr>
            <w:r>
              <w:rPr>
                <w:sz w:val="20"/>
                <w:u w:val="single"/>
              </w:rPr>
              <w:t>Indiana</w:t>
            </w:r>
          </w:p>
          <w:p w14:paraId="18AB9919" w14:textId="77777777" w:rsidR="00785458" w:rsidRDefault="00785458">
            <w:pPr>
              <w:spacing w:after="0"/>
              <w:rPr>
                <w:sz w:val="20"/>
              </w:rPr>
            </w:pPr>
            <w:r>
              <w:rPr>
                <w:sz w:val="18"/>
              </w:rPr>
              <w:t>Marion County</w:t>
            </w:r>
          </w:p>
          <w:p w14:paraId="0A1D0E28" w14:textId="77777777" w:rsidR="00785458" w:rsidRDefault="00785458">
            <w:pPr>
              <w:spacing w:after="0"/>
              <w:rPr>
                <w:sz w:val="22"/>
              </w:rPr>
            </w:pPr>
          </w:p>
          <w:p w14:paraId="17B4BF3E" w14:textId="77777777" w:rsidR="00785458" w:rsidRDefault="00785458">
            <w:pPr>
              <w:spacing w:after="0"/>
              <w:rPr>
                <w:sz w:val="22"/>
              </w:rPr>
            </w:pPr>
          </w:p>
        </w:tc>
        <w:tc>
          <w:tcPr>
            <w:tcW w:w="3111" w:type="dxa"/>
            <w:tcBorders>
              <w:top w:val="single" w:sz="12" w:space="0" w:color="000000"/>
              <w:left w:val="single" w:sz="12" w:space="0" w:color="000000"/>
              <w:bottom w:val="single" w:sz="12" w:space="0" w:color="000000"/>
              <w:right w:val="single" w:sz="12" w:space="0" w:color="000000"/>
            </w:tcBorders>
          </w:tcPr>
          <w:p w14:paraId="0C197588" w14:textId="77777777" w:rsidR="00785458" w:rsidRDefault="00785458">
            <w:pPr>
              <w:spacing w:after="0"/>
              <w:rPr>
                <w:sz w:val="20"/>
                <w:u w:val="single"/>
              </w:rPr>
            </w:pPr>
            <w:r>
              <w:rPr>
                <w:sz w:val="20"/>
                <w:u w:val="single"/>
              </w:rPr>
              <w:t>Louisiana</w:t>
            </w:r>
          </w:p>
          <w:p w14:paraId="47BEAB3D" w14:textId="77777777" w:rsidR="00785458" w:rsidRDefault="00785458">
            <w:pPr>
              <w:spacing w:after="0"/>
              <w:rPr>
                <w:sz w:val="18"/>
              </w:rPr>
            </w:pPr>
            <w:r>
              <w:rPr>
                <w:sz w:val="18"/>
              </w:rPr>
              <w:t>East Baton Rouge Parish</w:t>
            </w:r>
          </w:p>
          <w:p w14:paraId="78BC0BEA" w14:textId="77777777" w:rsidR="00785458" w:rsidRDefault="00785458">
            <w:pPr>
              <w:spacing w:after="0"/>
              <w:rPr>
                <w:sz w:val="18"/>
              </w:rPr>
            </w:pPr>
            <w:r>
              <w:rPr>
                <w:sz w:val="18"/>
              </w:rPr>
              <w:t>Orleans Parish</w:t>
            </w:r>
          </w:p>
          <w:p w14:paraId="6121F828" w14:textId="77777777" w:rsidR="00785458" w:rsidRDefault="00785458">
            <w:pPr>
              <w:spacing w:after="0"/>
              <w:rPr>
                <w:sz w:val="20"/>
                <w:u w:val="single"/>
              </w:rPr>
            </w:pPr>
          </w:p>
          <w:p w14:paraId="6F3A02F3" w14:textId="50DABC03" w:rsidR="00785458" w:rsidRDefault="00785458">
            <w:pPr>
              <w:spacing w:after="0"/>
              <w:rPr>
                <w:sz w:val="20"/>
                <w:u w:val="single"/>
              </w:rPr>
            </w:pPr>
            <w:r>
              <w:rPr>
                <w:sz w:val="20"/>
                <w:u w:val="single"/>
              </w:rPr>
              <w:t>Maryland</w:t>
            </w:r>
          </w:p>
          <w:p w14:paraId="726BB2A0" w14:textId="3F8C5F78" w:rsidR="00707338" w:rsidRPr="00707338" w:rsidRDefault="00707338">
            <w:pPr>
              <w:spacing w:after="0"/>
              <w:rPr>
                <w:rFonts w:cs="Arial"/>
                <w:sz w:val="18"/>
                <w:szCs w:val="18"/>
              </w:rPr>
            </w:pPr>
            <w:r>
              <w:rPr>
                <w:rFonts w:cs="Arial"/>
                <w:sz w:val="18"/>
                <w:szCs w:val="18"/>
              </w:rPr>
              <w:t>Baltimore City</w:t>
            </w:r>
          </w:p>
          <w:p w14:paraId="1F901E1D" w14:textId="77777777" w:rsidR="00785458" w:rsidRDefault="00785458">
            <w:pPr>
              <w:spacing w:after="0"/>
              <w:rPr>
                <w:sz w:val="18"/>
              </w:rPr>
            </w:pPr>
            <w:r>
              <w:rPr>
                <w:sz w:val="18"/>
              </w:rPr>
              <w:t>Baltimore County</w:t>
            </w:r>
          </w:p>
          <w:p w14:paraId="76DFFF7F" w14:textId="0CBF5D45" w:rsidR="00785458" w:rsidRDefault="00785458">
            <w:pPr>
              <w:spacing w:after="0"/>
              <w:rPr>
                <w:sz w:val="18"/>
              </w:rPr>
            </w:pPr>
            <w:r>
              <w:rPr>
                <w:sz w:val="18"/>
              </w:rPr>
              <w:t>Montgomery County</w:t>
            </w:r>
          </w:p>
          <w:p w14:paraId="0A59977D" w14:textId="77777777" w:rsidR="00785458" w:rsidRDefault="00785458">
            <w:pPr>
              <w:spacing w:after="0"/>
              <w:rPr>
                <w:sz w:val="18"/>
              </w:rPr>
            </w:pPr>
            <w:r>
              <w:rPr>
                <w:sz w:val="18"/>
              </w:rPr>
              <w:t>Prince George’s County</w:t>
            </w:r>
          </w:p>
          <w:p w14:paraId="2A153CB3" w14:textId="77777777" w:rsidR="00785458" w:rsidRDefault="00785458">
            <w:pPr>
              <w:spacing w:after="0"/>
              <w:rPr>
                <w:sz w:val="18"/>
              </w:rPr>
            </w:pPr>
          </w:p>
          <w:p w14:paraId="0BC671E7" w14:textId="77777777" w:rsidR="00785458" w:rsidRDefault="00785458">
            <w:pPr>
              <w:spacing w:after="0"/>
              <w:rPr>
                <w:sz w:val="20"/>
                <w:u w:val="single"/>
              </w:rPr>
            </w:pPr>
            <w:r>
              <w:rPr>
                <w:sz w:val="20"/>
                <w:u w:val="single"/>
              </w:rPr>
              <w:t>Massachusetts</w:t>
            </w:r>
          </w:p>
          <w:p w14:paraId="570C5A59" w14:textId="77777777" w:rsidR="00785458" w:rsidRDefault="00785458">
            <w:pPr>
              <w:spacing w:after="0"/>
              <w:rPr>
                <w:sz w:val="18"/>
              </w:rPr>
            </w:pPr>
            <w:r>
              <w:rPr>
                <w:sz w:val="18"/>
              </w:rPr>
              <w:t>Suffolk County</w:t>
            </w:r>
          </w:p>
          <w:p w14:paraId="0FF2E15A" w14:textId="77777777" w:rsidR="00785458" w:rsidRDefault="00785458">
            <w:pPr>
              <w:spacing w:after="0"/>
              <w:rPr>
                <w:sz w:val="20"/>
              </w:rPr>
            </w:pPr>
          </w:p>
          <w:p w14:paraId="73BBE513" w14:textId="77777777" w:rsidR="00785458" w:rsidRDefault="00785458">
            <w:pPr>
              <w:spacing w:after="0"/>
              <w:rPr>
                <w:sz w:val="20"/>
                <w:u w:val="single"/>
              </w:rPr>
            </w:pPr>
            <w:r>
              <w:rPr>
                <w:sz w:val="20"/>
                <w:u w:val="single"/>
              </w:rPr>
              <w:t>Michigan</w:t>
            </w:r>
          </w:p>
          <w:p w14:paraId="0A5010A1" w14:textId="77777777" w:rsidR="00785458" w:rsidRDefault="00785458">
            <w:pPr>
              <w:spacing w:after="0"/>
              <w:rPr>
                <w:sz w:val="18"/>
              </w:rPr>
            </w:pPr>
            <w:r>
              <w:rPr>
                <w:sz w:val="18"/>
              </w:rPr>
              <w:t>Wayne County</w:t>
            </w:r>
          </w:p>
          <w:p w14:paraId="3C9A9461" w14:textId="77777777" w:rsidR="00785458" w:rsidRDefault="00785458">
            <w:pPr>
              <w:spacing w:after="0"/>
              <w:rPr>
                <w:sz w:val="18"/>
              </w:rPr>
            </w:pPr>
          </w:p>
          <w:p w14:paraId="113B274E" w14:textId="77777777" w:rsidR="00785458" w:rsidRDefault="00785458">
            <w:pPr>
              <w:spacing w:after="0"/>
              <w:rPr>
                <w:sz w:val="20"/>
                <w:u w:val="single"/>
              </w:rPr>
            </w:pPr>
            <w:r>
              <w:rPr>
                <w:sz w:val="20"/>
                <w:u w:val="single"/>
              </w:rPr>
              <w:t>Nevada</w:t>
            </w:r>
          </w:p>
          <w:p w14:paraId="255F9B8D" w14:textId="77777777" w:rsidR="00785458" w:rsidRDefault="00785458">
            <w:pPr>
              <w:spacing w:after="0"/>
              <w:rPr>
                <w:sz w:val="18"/>
              </w:rPr>
            </w:pPr>
            <w:r>
              <w:rPr>
                <w:sz w:val="18"/>
              </w:rPr>
              <w:t>Clark County</w:t>
            </w:r>
          </w:p>
          <w:p w14:paraId="5FDF3D3F" w14:textId="77777777" w:rsidR="00785458" w:rsidRDefault="00785458">
            <w:pPr>
              <w:spacing w:after="0"/>
              <w:rPr>
                <w:sz w:val="18"/>
              </w:rPr>
            </w:pPr>
          </w:p>
          <w:p w14:paraId="123D8F9A" w14:textId="77777777" w:rsidR="00785458" w:rsidRDefault="00785458">
            <w:pPr>
              <w:spacing w:after="0"/>
              <w:rPr>
                <w:sz w:val="20"/>
                <w:u w:val="single"/>
              </w:rPr>
            </w:pPr>
            <w:r>
              <w:rPr>
                <w:sz w:val="20"/>
                <w:u w:val="single"/>
              </w:rPr>
              <w:t>New Jersey</w:t>
            </w:r>
          </w:p>
          <w:p w14:paraId="5EBAC822" w14:textId="77777777" w:rsidR="00785458" w:rsidRDefault="00785458">
            <w:pPr>
              <w:spacing w:after="0"/>
              <w:rPr>
                <w:sz w:val="18"/>
              </w:rPr>
            </w:pPr>
            <w:r>
              <w:rPr>
                <w:sz w:val="18"/>
              </w:rPr>
              <w:t>Essex County</w:t>
            </w:r>
          </w:p>
          <w:p w14:paraId="3E9C9B3D" w14:textId="77777777" w:rsidR="00785458" w:rsidRDefault="00785458">
            <w:pPr>
              <w:spacing w:after="0"/>
              <w:rPr>
                <w:sz w:val="18"/>
              </w:rPr>
            </w:pPr>
            <w:r>
              <w:rPr>
                <w:sz w:val="18"/>
              </w:rPr>
              <w:t>Hudson County</w:t>
            </w:r>
          </w:p>
          <w:p w14:paraId="18FC59AA" w14:textId="77777777" w:rsidR="00785458" w:rsidRDefault="00785458">
            <w:pPr>
              <w:spacing w:after="0"/>
              <w:rPr>
                <w:sz w:val="18"/>
              </w:rPr>
            </w:pPr>
          </w:p>
          <w:p w14:paraId="240894D1" w14:textId="77777777" w:rsidR="00785458" w:rsidRDefault="00785458">
            <w:pPr>
              <w:spacing w:after="0"/>
              <w:rPr>
                <w:sz w:val="20"/>
                <w:u w:val="single"/>
              </w:rPr>
            </w:pPr>
            <w:r>
              <w:rPr>
                <w:sz w:val="20"/>
                <w:u w:val="single"/>
              </w:rPr>
              <w:t>New York</w:t>
            </w:r>
          </w:p>
          <w:p w14:paraId="7841E965" w14:textId="77777777" w:rsidR="00785458" w:rsidRDefault="00785458">
            <w:pPr>
              <w:spacing w:after="0"/>
              <w:rPr>
                <w:sz w:val="18"/>
              </w:rPr>
            </w:pPr>
            <w:r>
              <w:rPr>
                <w:sz w:val="18"/>
              </w:rPr>
              <w:t>Bronx County</w:t>
            </w:r>
          </w:p>
          <w:p w14:paraId="13A3AEDF" w14:textId="77777777" w:rsidR="00785458" w:rsidRDefault="00785458">
            <w:pPr>
              <w:spacing w:after="0"/>
              <w:rPr>
                <w:sz w:val="18"/>
              </w:rPr>
            </w:pPr>
            <w:r>
              <w:rPr>
                <w:sz w:val="18"/>
              </w:rPr>
              <w:t>Kings County</w:t>
            </w:r>
          </w:p>
          <w:p w14:paraId="09785923" w14:textId="77777777" w:rsidR="00785458" w:rsidRDefault="00785458">
            <w:pPr>
              <w:spacing w:after="0"/>
              <w:rPr>
                <w:sz w:val="18"/>
              </w:rPr>
            </w:pPr>
            <w:r>
              <w:rPr>
                <w:sz w:val="18"/>
              </w:rPr>
              <w:t>New York County</w:t>
            </w:r>
          </w:p>
          <w:p w14:paraId="69004910" w14:textId="77777777" w:rsidR="00785458" w:rsidRDefault="00785458">
            <w:pPr>
              <w:spacing w:after="0"/>
              <w:rPr>
                <w:sz w:val="18"/>
              </w:rPr>
            </w:pPr>
            <w:r>
              <w:rPr>
                <w:sz w:val="18"/>
              </w:rPr>
              <w:t>Queens County</w:t>
            </w:r>
          </w:p>
          <w:p w14:paraId="4AFFD13D" w14:textId="77777777" w:rsidR="00785458" w:rsidRDefault="00785458">
            <w:pPr>
              <w:spacing w:after="0"/>
              <w:rPr>
                <w:sz w:val="18"/>
              </w:rPr>
            </w:pPr>
          </w:p>
          <w:p w14:paraId="530AF69D" w14:textId="77777777" w:rsidR="00785458" w:rsidRDefault="00785458">
            <w:pPr>
              <w:spacing w:after="0"/>
              <w:rPr>
                <w:sz w:val="20"/>
                <w:u w:val="single"/>
              </w:rPr>
            </w:pPr>
            <w:r>
              <w:rPr>
                <w:sz w:val="20"/>
                <w:u w:val="single"/>
              </w:rPr>
              <w:t>North Carolina</w:t>
            </w:r>
          </w:p>
          <w:p w14:paraId="66A3BCA0" w14:textId="77777777" w:rsidR="00785458" w:rsidRDefault="00785458">
            <w:pPr>
              <w:spacing w:after="0"/>
              <w:rPr>
                <w:sz w:val="18"/>
              </w:rPr>
            </w:pPr>
            <w:r>
              <w:rPr>
                <w:sz w:val="18"/>
              </w:rPr>
              <w:t>Mecklenburg County</w:t>
            </w:r>
          </w:p>
          <w:p w14:paraId="32882CEE" w14:textId="77777777" w:rsidR="00785458" w:rsidRDefault="00785458">
            <w:pPr>
              <w:spacing w:after="0"/>
              <w:rPr>
                <w:sz w:val="18"/>
              </w:rPr>
            </w:pPr>
          </w:p>
          <w:p w14:paraId="2D306208" w14:textId="77777777" w:rsidR="00785458" w:rsidRDefault="00785458">
            <w:pPr>
              <w:spacing w:after="0"/>
              <w:rPr>
                <w:sz w:val="20"/>
                <w:u w:val="single"/>
              </w:rPr>
            </w:pPr>
            <w:r>
              <w:rPr>
                <w:sz w:val="20"/>
                <w:u w:val="single"/>
              </w:rPr>
              <w:t>Ohio</w:t>
            </w:r>
          </w:p>
          <w:p w14:paraId="342D8FE5" w14:textId="77777777" w:rsidR="00785458" w:rsidRDefault="00785458">
            <w:pPr>
              <w:spacing w:after="0"/>
              <w:rPr>
                <w:sz w:val="18"/>
              </w:rPr>
            </w:pPr>
            <w:r>
              <w:rPr>
                <w:sz w:val="18"/>
              </w:rPr>
              <w:t>Cuyahoga County</w:t>
            </w:r>
          </w:p>
          <w:p w14:paraId="52F60681" w14:textId="77777777" w:rsidR="00785458" w:rsidRDefault="00785458">
            <w:pPr>
              <w:spacing w:after="0"/>
              <w:rPr>
                <w:sz w:val="18"/>
              </w:rPr>
            </w:pPr>
            <w:r>
              <w:rPr>
                <w:sz w:val="18"/>
              </w:rPr>
              <w:t>Franklin County</w:t>
            </w:r>
          </w:p>
          <w:p w14:paraId="43645330" w14:textId="77777777" w:rsidR="00785458" w:rsidRDefault="00785458">
            <w:pPr>
              <w:spacing w:after="0"/>
              <w:rPr>
                <w:sz w:val="18"/>
              </w:rPr>
            </w:pPr>
            <w:r>
              <w:rPr>
                <w:sz w:val="18"/>
              </w:rPr>
              <w:t>Hamilton County</w:t>
            </w:r>
          </w:p>
          <w:p w14:paraId="7AD8277C" w14:textId="77777777" w:rsidR="00785458" w:rsidRDefault="00785458">
            <w:pPr>
              <w:spacing w:after="0"/>
              <w:rPr>
                <w:sz w:val="18"/>
              </w:rPr>
            </w:pPr>
          </w:p>
          <w:p w14:paraId="516FB216" w14:textId="77777777" w:rsidR="00785458" w:rsidRDefault="00785458">
            <w:pPr>
              <w:spacing w:after="0"/>
              <w:rPr>
                <w:sz w:val="18"/>
              </w:rPr>
            </w:pPr>
          </w:p>
        </w:tc>
        <w:tc>
          <w:tcPr>
            <w:tcW w:w="3110" w:type="dxa"/>
            <w:tcBorders>
              <w:top w:val="single" w:sz="12" w:space="0" w:color="000000"/>
              <w:left w:val="single" w:sz="12" w:space="0" w:color="000000"/>
              <w:bottom w:val="single" w:sz="12" w:space="0" w:color="000000"/>
              <w:right w:val="single" w:sz="12" w:space="0" w:color="000000"/>
            </w:tcBorders>
          </w:tcPr>
          <w:p w14:paraId="450FE184" w14:textId="77777777" w:rsidR="00785458" w:rsidRDefault="00785458">
            <w:pPr>
              <w:spacing w:after="0"/>
              <w:rPr>
                <w:sz w:val="20"/>
                <w:u w:val="single"/>
              </w:rPr>
            </w:pPr>
            <w:r>
              <w:rPr>
                <w:sz w:val="20"/>
                <w:u w:val="single"/>
              </w:rPr>
              <w:t>Pennsylvania</w:t>
            </w:r>
          </w:p>
          <w:p w14:paraId="0D4B5189" w14:textId="77777777" w:rsidR="00785458" w:rsidRDefault="00785458">
            <w:pPr>
              <w:spacing w:after="0"/>
              <w:rPr>
                <w:sz w:val="20"/>
                <w:u w:val="single"/>
              </w:rPr>
            </w:pPr>
            <w:r>
              <w:rPr>
                <w:sz w:val="18"/>
              </w:rPr>
              <w:t>Philadelphia County</w:t>
            </w:r>
          </w:p>
          <w:p w14:paraId="1D839A50" w14:textId="77777777" w:rsidR="00785458" w:rsidRDefault="00785458">
            <w:pPr>
              <w:spacing w:after="0"/>
              <w:rPr>
                <w:sz w:val="20"/>
                <w:u w:val="single"/>
              </w:rPr>
            </w:pPr>
          </w:p>
          <w:p w14:paraId="5CC3A29D" w14:textId="77777777" w:rsidR="00785458" w:rsidRDefault="00785458">
            <w:pPr>
              <w:spacing w:after="0"/>
              <w:rPr>
                <w:sz w:val="20"/>
                <w:u w:val="single"/>
              </w:rPr>
            </w:pPr>
            <w:r>
              <w:rPr>
                <w:sz w:val="20"/>
                <w:u w:val="single"/>
              </w:rPr>
              <w:t>Tennessee</w:t>
            </w:r>
          </w:p>
          <w:p w14:paraId="584239AD" w14:textId="77777777" w:rsidR="00785458" w:rsidRDefault="00785458">
            <w:pPr>
              <w:rPr>
                <w:sz w:val="18"/>
              </w:rPr>
            </w:pPr>
            <w:r>
              <w:rPr>
                <w:sz w:val="18"/>
              </w:rPr>
              <w:t>Shelby County</w:t>
            </w:r>
          </w:p>
          <w:p w14:paraId="7FAB771D" w14:textId="77777777" w:rsidR="00785458" w:rsidRDefault="00785458">
            <w:pPr>
              <w:spacing w:after="0"/>
              <w:rPr>
                <w:sz w:val="20"/>
                <w:u w:val="single"/>
              </w:rPr>
            </w:pPr>
            <w:r>
              <w:rPr>
                <w:sz w:val="20"/>
                <w:u w:val="single"/>
              </w:rPr>
              <w:t>Texas</w:t>
            </w:r>
          </w:p>
          <w:p w14:paraId="7005887F" w14:textId="77777777" w:rsidR="00785458" w:rsidRDefault="00785458">
            <w:pPr>
              <w:spacing w:after="0"/>
              <w:rPr>
                <w:sz w:val="18"/>
              </w:rPr>
            </w:pPr>
            <w:r>
              <w:rPr>
                <w:sz w:val="18"/>
              </w:rPr>
              <w:t>Bexar County</w:t>
            </w:r>
          </w:p>
          <w:p w14:paraId="1F525ECF" w14:textId="77777777" w:rsidR="00785458" w:rsidRDefault="00785458">
            <w:pPr>
              <w:spacing w:after="0"/>
              <w:rPr>
                <w:sz w:val="18"/>
              </w:rPr>
            </w:pPr>
            <w:r>
              <w:rPr>
                <w:sz w:val="18"/>
              </w:rPr>
              <w:t>Dallas County</w:t>
            </w:r>
          </w:p>
          <w:p w14:paraId="360BE99E" w14:textId="77777777" w:rsidR="00785458" w:rsidRDefault="00785458">
            <w:pPr>
              <w:spacing w:after="0"/>
              <w:rPr>
                <w:sz w:val="18"/>
              </w:rPr>
            </w:pPr>
            <w:r>
              <w:rPr>
                <w:sz w:val="18"/>
              </w:rPr>
              <w:t>Harris County</w:t>
            </w:r>
          </w:p>
          <w:p w14:paraId="020E11A4" w14:textId="77777777" w:rsidR="00785458" w:rsidRDefault="00785458">
            <w:pPr>
              <w:spacing w:after="0"/>
              <w:rPr>
                <w:sz w:val="18"/>
              </w:rPr>
            </w:pPr>
            <w:r>
              <w:rPr>
                <w:sz w:val="18"/>
              </w:rPr>
              <w:t>Tarrant County</w:t>
            </w:r>
          </w:p>
          <w:p w14:paraId="70C77FBD" w14:textId="77777777" w:rsidR="00785458" w:rsidRDefault="00785458">
            <w:pPr>
              <w:spacing w:after="0"/>
              <w:rPr>
                <w:sz w:val="18"/>
              </w:rPr>
            </w:pPr>
            <w:r>
              <w:rPr>
                <w:sz w:val="18"/>
              </w:rPr>
              <w:t>Travis County</w:t>
            </w:r>
          </w:p>
          <w:p w14:paraId="307C7A96" w14:textId="77777777" w:rsidR="00785458" w:rsidRDefault="00785458">
            <w:pPr>
              <w:spacing w:after="0"/>
              <w:rPr>
                <w:sz w:val="18"/>
              </w:rPr>
            </w:pPr>
          </w:p>
          <w:p w14:paraId="32779FE3" w14:textId="77777777" w:rsidR="00785458" w:rsidRDefault="00785458">
            <w:pPr>
              <w:spacing w:after="0"/>
              <w:rPr>
                <w:sz w:val="20"/>
                <w:u w:val="single"/>
              </w:rPr>
            </w:pPr>
            <w:r>
              <w:rPr>
                <w:sz w:val="20"/>
                <w:u w:val="single"/>
              </w:rPr>
              <w:t>Washington</w:t>
            </w:r>
          </w:p>
          <w:p w14:paraId="323DA7AD" w14:textId="77777777" w:rsidR="00785458" w:rsidRDefault="00785458">
            <w:pPr>
              <w:spacing w:after="0"/>
              <w:rPr>
                <w:sz w:val="18"/>
              </w:rPr>
            </w:pPr>
            <w:r>
              <w:rPr>
                <w:sz w:val="18"/>
              </w:rPr>
              <w:t>King County</w:t>
            </w:r>
          </w:p>
          <w:p w14:paraId="02565405" w14:textId="77777777" w:rsidR="00785458" w:rsidRDefault="00785458">
            <w:pPr>
              <w:spacing w:after="0"/>
              <w:rPr>
                <w:sz w:val="20"/>
              </w:rPr>
            </w:pPr>
          </w:p>
          <w:p w14:paraId="44E1F1D3" w14:textId="77777777" w:rsidR="00785458" w:rsidRDefault="00785458">
            <w:pPr>
              <w:spacing w:after="0"/>
              <w:rPr>
                <w:sz w:val="20"/>
              </w:rPr>
            </w:pPr>
            <w:r>
              <w:rPr>
                <w:sz w:val="20"/>
              </w:rPr>
              <w:t>Washington, D.C.</w:t>
            </w:r>
          </w:p>
          <w:p w14:paraId="2B06F35D" w14:textId="77777777" w:rsidR="00785458" w:rsidRDefault="00785458">
            <w:pPr>
              <w:spacing w:after="0"/>
              <w:rPr>
                <w:i/>
                <w:sz w:val="20"/>
              </w:rPr>
            </w:pPr>
          </w:p>
          <w:p w14:paraId="44B2FABF" w14:textId="77777777" w:rsidR="00785458" w:rsidRDefault="00785458">
            <w:pPr>
              <w:spacing w:after="0"/>
              <w:rPr>
                <w:b/>
                <w:i/>
                <w:sz w:val="20"/>
                <w:u w:val="single"/>
              </w:rPr>
            </w:pPr>
            <w:r>
              <w:rPr>
                <w:b/>
                <w:i/>
                <w:sz w:val="20"/>
                <w:u w:val="single"/>
              </w:rPr>
              <w:t>Territories</w:t>
            </w:r>
          </w:p>
          <w:p w14:paraId="214A4190" w14:textId="77777777" w:rsidR="00785458" w:rsidRDefault="00785458">
            <w:pPr>
              <w:spacing w:after="0"/>
              <w:rPr>
                <w:sz w:val="18"/>
              </w:rPr>
            </w:pPr>
          </w:p>
          <w:p w14:paraId="38C1F26D" w14:textId="77777777" w:rsidR="00785458" w:rsidRDefault="00785458">
            <w:pPr>
              <w:spacing w:after="0"/>
              <w:rPr>
                <w:sz w:val="20"/>
                <w:u w:val="single"/>
              </w:rPr>
            </w:pPr>
            <w:r>
              <w:rPr>
                <w:sz w:val="20"/>
                <w:u w:val="single"/>
              </w:rPr>
              <w:t xml:space="preserve">Puerto Rico </w:t>
            </w:r>
          </w:p>
          <w:p w14:paraId="037E1385" w14:textId="77777777" w:rsidR="00785458" w:rsidRDefault="00785458">
            <w:pPr>
              <w:spacing w:after="0"/>
              <w:rPr>
                <w:sz w:val="18"/>
              </w:rPr>
            </w:pPr>
            <w:r>
              <w:rPr>
                <w:sz w:val="18"/>
              </w:rPr>
              <w:t>San Juan Municipio</w:t>
            </w:r>
          </w:p>
          <w:p w14:paraId="16BF9994" w14:textId="77777777" w:rsidR="00785458" w:rsidRDefault="00785458">
            <w:pPr>
              <w:rPr>
                <w:sz w:val="18"/>
              </w:rPr>
            </w:pPr>
          </w:p>
          <w:p w14:paraId="4F738873" w14:textId="77777777" w:rsidR="00785458" w:rsidRDefault="00785458">
            <w:pPr>
              <w:rPr>
                <w:b/>
                <w:i/>
                <w:sz w:val="20"/>
                <w:u w:val="single"/>
              </w:rPr>
            </w:pPr>
            <w:r>
              <w:rPr>
                <w:b/>
                <w:i/>
                <w:sz w:val="20"/>
                <w:u w:val="single"/>
              </w:rPr>
              <w:t>States</w:t>
            </w:r>
          </w:p>
          <w:p w14:paraId="1E467AC5" w14:textId="77777777" w:rsidR="00785458" w:rsidRDefault="00785458">
            <w:pPr>
              <w:spacing w:after="0"/>
              <w:rPr>
                <w:sz w:val="20"/>
              </w:rPr>
            </w:pPr>
            <w:r>
              <w:rPr>
                <w:sz w:val="20"/>
              </w:rPr>
              <w:t>Alabama</w:t>
            </w:r>
          </w:p>
          <w:p w14:paraId="10E0ACFD" w14:textId="77777777" w:rsidR="00785458" w:rsidRDefault="00785458">
            <w:pPr>
              <w:spacing w:after="0"/>
              <w:rPr>
                <w:sz w:val="20"/>
              </w:rPr>
            </w:pPr>
            <w:r>
              <w:rPr>
                <w:sz w:val="20"/>
              </w:rPr>
              <w:t>Arkansas</w:t>
            </w:r>
          </w:p>
          <w:p w14:paraId="16591C16" w14:textId="77777777" w:rsidR="00785458" w:rsidRDefault="00785458">
            <w:pPr>
              <w:spacing w:after="0"/>
              <w:rPr>
                <w:sz w:val="20"/>
              </w:rPr>
            </w:pPr>
            <w:r>
              <w:rPr>
                <w:sz w:val="20"/>
              </w:rPr>
              <w:t>Kentucky</w:t>
            </w:r>
          </w:p>
          <w:p w14:paraId="739737FA" w14:textId="77777777" w:rsidR="00785458" w:rsidRDefault="00785458">
            <w:pPr>
              <w:spacing w:after="0"/>
              <w:rPr>
                <w:sz w:val="20"/>
              </w:rPr>
            </w:pPr>
            <w:r>
              <w:rPr>
                <w:sz w:val="20"/>
              </w:rPr>
              <w:t>Mississippi</w:t>
            </w:r>
          </w:p>
          <w:p w14:paraId="0B4B76AC" w14:textId="77777777" w:rsidR="00785458" w:rsidRDefault="00785458">
            <w:pPr>
              <w:spacing w:after="0"/>
              <w:rPr>
                <w:sz w:val="20"/>
              </w:rPr>
            </w:pPr>
            <w:r>
              <w:rPr>
                <w:sz w:val="20"/>
              </w:rPr>
              <w:t>Missouri</w:t>
            </w:r>
          </w:p>
          <w:p w14:paraId="691459E8" w14:textId="77777777" w:rsidR="00785458" w:rsidRDefault="00785458">
            <w:pPr>
              <w:spacing w:after="0"/>
              <w:rPr>
                <w:sz w:val="20"/>
              </w:rPr>
            </w:pPr>
            <w:r>
              <w:rPr>
                <w:sz w:val="20"/>
              </w:rPr>
              <w:t>Oklahoma</w:t>
            </w:r>
          </w:p>
          <w:p w14:paraId="4CCA06AD" w14:textId="77777777" w:rsidR="00785458" w:rsidRDefault="00785458">
            <w:pPr>
              <w:spacing w:after="0"/>
              <w:rPr>
                <w:sz w:val="22"/>
              </w:rPr>
            </w:pPr>
            <w:r>
              <w:rPr>
                <w:sz w:val="20"/>
              </w:rPr>
              <w:t>South Carolina</w:t>
            </w:r>
          </w:p>
        </w:tc>
      </w:tr>
    </w:tbl>
    <w:p w14:paraId="25CD48AE" w14:textId="77777777" w:rsidR="00785458" w:rsidRDefault="00785458" w:rsidP="00785458">
      <w:pPr>
        <w:rPr>
          <w:sz w:val="22"/>
        </w:rPr>
      </w:pPr>
    </w:p>
    <w:p w14:paraId="4F69F847" w14:textId="77777777" w:rsidR="00785458" w:rsidRDefault="00785458" w:rsidP="00785458">
      <w:pPr>
        <w:jc w:val="center"/>
        <w:rPr>
          <w:u w:val="single"/>
        </w:rPr>
      </w:pPr>
    </w:p>
    <w:p w14:paraId="2F66970F" w14:textId="77777777" w:rsidR="00785458" w:rsidRDefault="00785458" w:rsidP="00785458"/>
    <w:p w14:paraId="482CAB67" w14:textId="77777777" w:rsidR="00785458" w:rsidRPr="00F018D3" w:rsidRDefault="00785458" w:rsidP="00F52067">
      <w:pPr>
        <w:pStyle w:val="CommentText"/>
        <w:rPr>
          <w:rFonts w:cs="Arial"/>
          <w:sz w:val="24"/>
          <w:szCs w:val="24"/>
        </w:rPr>
      </w:pPr>
    </w:p>
    <w:sectPr w:rsidR="00785458" w:rsidRPr="00F018D3" w:rsidSect="002E2B38">
      <w:footerReference w:type="default" r:id="rId1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5DE071" w14:textId="77777777" w:rsidR="006F0448" w:rsidRDefault="006F0448">
      <w:r>
        <w:separator/>
      </w:r>
    </w:p>
  </w:endnote>
  <w:endnote w:type="continuationSeparator" w:id="0">
    <w:p w14:paraId="6D1889BA" w14:textId="77777777" w:rsidR="006F0448" w:rsidRDefault="006F0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4703774"/>
      <w:docPartObj>
        <w:docPartGallery w:val="Page Numbers (Bottom of Page)"/>
        <w:docPartUnique/>
      </w:docPartObj>
    </w:sdtPr>
    <w:sdtEndPr>
      <w:rPr>
        <w:noProof/>
      </w:rPr>
    </w:sdtEndPr>
    <w:sdtContent>
      <w:p w14:paraId="0ADBFB9C" w14:textId="3E4C2698" w:rsidR="006F0448" w:rsidRDefault="006F0448">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3450392F" w14:textId="77777777" w:rsidR="006F0448" w:rsidRDefault="006F04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2708473"/>
      <w:docPartObj>
        <w:docPartGallery w:val="Page Numbers (Bottom of Page)"/>
        <w:docPartUnique/>
      </w:docPartObj>
    </w:sdtPr>
    <w:sdtEndPr>
      <w:rPr>
        <w:noProof/>
      </w:rPr>
    </w:sdtEndPr>
    <w:sdtContent>
      <w:p w14:paraId="37315041" w14:textId="46E92E57" w:rsidR="006F0448" w:rsidRDefault="006F0448">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79E0905F" w14:textId="77777777" w:rsidR="006F0448" w:rsidRPr="00704DBF" w:rsidRDefault="006F0448"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F28D88" w14:textId="77777777" w:rsidR="006F0448" w:rsidRDefault="006F0448">
      <w:r>
        <w:separator/>
      </w:r>
    </w:p>
  </w:footnote>
  <w:footnote w:type="continuationSeparator" w:id="0">
    <w:p w14:paraId="167234BB" w14:textId="77777777" w:rsidR="006F0448" w:rsidRDefault="006F0448">
      <w:r>
        <w:continuationSeparator/>
      </w:r>
    </w:p>
  </w:footnote>
  <w:footnote w:id="1">
    <w:p w14:paraId="0994CD47" w14:textId="23EDF45D" w:rsidR="006F0448" w:rsidRDefault="006F0448">
      <w:pPr>
        <w:pStyle w:val="FootnoteText"/>
      </w:pPr>
      <w:r>
        <w:rPr>
          <w:rStyle w:val="FootnoteReference"/>
        </w:rPr>
        <w:footnoteRef/>
      </w:r>
      <w:r>
        <w:t xml:space="preserve"> The term co-occurring disorder refers to the presence of both a mental and substance use disorder in one individual.</w:t>
      </w:r>
    </w:p>
  </w:footnote>
  <w:footnote w:id="2">
    <w:p w14:paraId="35FAA5AD" w14:textId="77777777" w:rsidR="006F0448" w:rsidRDefault="006F0448" w:rsidP="00502482">
      <w:pPr>
        <w:pStyle w:val="FootnoteText"/>
      </w:pPr>
      <w:r>
        <w:rPr>
          <w:rStyle w:val="FootnoteReference"/>
        </w:rPr>
        <w:footnoteRef/>
      </w:r>
      <w:r>
        <w:t xml:space="preserve"> “</w:t>
      </w:r>
      <w:hyperlink r:id="rId1"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3">
    <w:p w14:paraId="026021BE" w14:textId="77777777" w:rsidR="006F0448" w:rsidRPr="00CE15C3" w:rsidRDefault="006F0448"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95071"/>
    <w:multiLevelType w:val="hybridMultilevel"/>
    <w:tmpl w:val="82AC6430"/>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34058E"/>
    <w:multiLevelType w:val="hybridMultilevel"/>
    <w:tmpl w:val="A1B650DE"/>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2" w15:restartNumberingAfterBreak="0">
    <w:nsid w:val="011354B8"/>
    <w:multiLevelType w:val="hybridMultilevel"/>
    <w:tmpl w:val="CE6CC0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27139E"/>
    <w:multiLevelType w:val="hybridMultilevel"/>
    <w:tmpl w:val="AED23F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437699E"/>
    <w:multiLevelType w:val="hybridMultilevel"/>
    <w:tmpl w:val="74BA64B4"/>
    <w:lvl w:ilvl="0" w:tplc="E5CC62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8"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187B87"/>
    <w:multiLevelType w:val="hybridMultilevel"/>
    <w:tmpl w:val="6EF66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A6E451C"/>
    <w:multiLevelType w:val="hybridMultilevel"/>
    <w:tmpl w:val="67A21E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D401575"/>
    <w:multiLevelType w:val="hybridMultilevel"/>
    <w:tmpl w:val="82E876E4"/>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8D68AD"/>
    <w:multiLevelType w:val="hybridMultilevel"/>
    <w:tmpl w:val="09288B8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15C2BB8"/>
    <w:multiLevelType w:val="hybridMultilevel"/>
    <w:tmpl w:val="DE340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F578EB"/>
    <w:multiLevelType w:val="hybridMultilevel"/>
    <w:tmpl w:val="2CD2C77C"/>
    <w:lvl w:ilvl="0" w:tplc="C3865DF0">
      <w:start w:val="2"/>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541C6D"/>
    <w:multiLevelType w:val="hybridMultilevel"/>
    <w:tmpl w:val="AA9CA6B2"/>
    <w:lvl w:ilvl="0" w:tplc="D3F85D66">
      <w:start w:val="1"/>
      <w:numFmt w:val="bullet"/>
      <w:lvlText w:val=""/>
      <w:lvlJc w:val="left"/>
      <w:pPr>
        <w:ind w:left="10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5AD51D8"/>
    <w:multiLevelType w:val="hybridMultilevel"/>
    <w:tmpl w:val="DE8C517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9A3564"/>
    <w:multiLevelType w:val="hybridMultilevel"/>
    <w:tmpl w:val="C1B254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2"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3"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51C5FC5"/>
    <w:multiLevelType w:val="multilevel"/>
    <w:tmpl w:val="47B41BCE"/>
    <w:lvl w:ilvl="0">
      <w:start w:val="1"/>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88703EF"/>
    <w:multiLevelType w:val="hybridMultilevel"/>
    <w:tmpl w:val="3FB2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99375EF"/>
    <w:multiLevelType w:val="hybridMultilevel"/>
    <w:tmpl w:val="19BC86D8"/>
    <w:lvl w:ilvl="0" w:tplc="04090001">
      <w:start w:val="1"/>
      <w:numFmt w:val="bullet"/>
      <w:lvlText w:val=""/>
      <w:lvlJc w:val="left"/>
      <w:pPr>
        <w:ind w:left="1162" w:hanging="360"/>
      </w:pPr>
      <w:rPr>
        <w:rFonts w:ascii="Symbol" w:hAnsi="Symbol" w:hint="default"/>
      </w:rPr>
    </w:lvl>
    <w:lvl w:ilvl="1" w:tplc="04090003">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47"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9"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E127F28"/>
    <w:multiLevelType w:val="hybridMultilevel"/>
    <w:tmpl w:val="0D8E66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F1844E0"/>
    <w:multiLevelType w:val="hybridMultilevel"/>
    <w:tmpl w:val="4DA2C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1616BB7"/>
    <w:multiLevelType w:val="hybridMultilevel"/>
    <w:tmpl w:val="418854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59" w15:restartNumberingAfterBreak="0">
    <w:nsid w:val="48CB546B"/>
    <w:multiLevelType w:val="hybridMultilevel"/>
    <w:tmpl w:val="E378FC8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97C5A84"/>
    <w:multiLevelType w:val="hybridMultilevel"/>
    <w:tmpl w:val="F5928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9D94D1A"/>
    <w:multiLevelType w:val="hybridMultilevel"/>
    <w:tmpl w:val="4DD43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E863D67"/>
    <w:multiLevelType w:val="hybridMultilevel"/>
    <w:tmpl w:val="68829D8C"/>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7"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8"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2" w15:restartNumberingAfterBreak="0">
    <w:nsid w:val="555D08C9"/>
    <w:multiLevelType w:val="hybridMultilevel"/>
    <w:tmpl w:val="734A6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60B27C0"/>
    <w:multiLevelType w:val="hybridMultilevel"/>
    <w:tmpl w:val="36F2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6776293"/>
    <w:multiLevelType w:val="hybridMultilevel"/>
    <w:tmpl w:val="C898F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79"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80"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AF938ED"/>
    <w:multiLevelType w:val="hybridMultilevel"/>
    <w:tmpl w:val="3254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B9A6860"/>
    <w:multiLevelType w:val="hybridMultilevel"/>
    <w:tmpl w:val="FCBE9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F481A81"/>
    <w:multiLevelType w:val="hybridMultilevel"/>
    <w:tmpl w:val="E322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7"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8"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4027822"/>
    <w:multiLevelType w:val="hybridMultilevel"/>
    <w:tmpl w:val="FC504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2" w15:restartNumberingAfterBreak="0">
    <w:nsid w:val="65316117"/>
    <w:multiLevelType w:val="multilevel"/>
    <w:tmpl w:val="69E84C32"/>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3" w15:restartNumberingAfterBreak="0">
    <w:nsid w:val="689F79A6"/>
    <w:multiLevelType w:val="hybridMultilevel"/>
    <w:tmpl w:val="48541FF0"/>
    <w:lvl w:ilvl="0" w:tplc="04090003">
      <w:start w:val="1"/>
      <w:numFmt w:val="bullet"/>
      <w:lvlText w:val="o"/>
      <w:lvlJc w:val="left"/>
      <w:pPr>
        <w:ind w:left="990" w:hanging="360"/>
      </w:pPr>
      <w:rPr>
        <w:rFonts w:ascii="Courier New" w:hAnsi="Courier New" w:cs="Courier New" w:hint="default"/>
      </w:rPr>
    </w:lvl>
    <w:lvl w:ilvl="1" w:tplc="04090003">
      <w:start w:val="1"/>
      <w:numFmt w:val="bullet"/>
      <w:lvlText w:val="o"/>
      <w:lvlJc w:val="left"/>
      <w:pPr>
        <w:ind w:left="2512" w:hanging="360"/>
      </w:pPr>
      <w:rPr>
        <w:rFonts w:ascii="Courier New" w:hAnsi="Courier New" w:cs="Courier New" w:hint="default"/>
      </w:rPr>
    </w:lvl>
    <w:lvl w:ilvl="2" w:tplc="04090005" w:tentative="1">
      <w:start w:val="1"/>
      <w:numFmt w:val="bullet"/>
      <w:lvlText w:val=""/>
      <w:lvlJc w:val="left"/>
      <w:pPr>
        <w:ind w:left="3232" w:hanging="360"/>
      </w:pPr>
      <w:rPr>
        <w:rFonts w:ascii="Wingdings" w:hAnsi="Wingdings" w:hint="default"/>
      </w:rPr>
    </w:lvl>
    <w:lvl w:ilvl="3" w:tplc="04090001" w:tentative="1">
      <w:start w:val="1"/>
      <w:numFmt w:val="bullet"/>
      <w:lvlText w:val=""/>
      <w:lvlJc w:val="left"/>
      <w:pPr>
        <w:ind w:left="3952" w:hanging="360"/>
      </w:pPr>
      <w:rPr>
        <w:rFonts w:ascii="Symbol" w:hAnsi="Symbol" w:hint="default"/>
      </w:rPr>
    </w:lvl>
    <w:lvl w:ilvl="4" w:tplc="04090003" w:tentative="1">
      <w:start w:val="1"/>
      <w:numFmt w:val="bullet"/>
      <w:lvlText w:val="o"/>
      <w:lvlJc w:val="left"/>
      <w:pPr>
        <w:ind w:left="4672" w:hanging="360"/>
      </w:pPr>
      <w:rPr>
        <w:rFonts w:ascii="Courier New" w:hAnsi="Courier New" w:cs="Courier New" w:hint="default"/>
      </w:rPr>
    </w:lvl>
    <w:lvl w:ilvl="5" w:tplc="04090005" w:tentative="1">
      <w:start w:val="1"/>
      <w:numFmt w:val="bullet"/>
      <w:lvlText w:val=""/>
      <w:lvlJc w:val="left"/>
      <w:pPr>
        <w:ind w:left="5392" w:hanging="360"/>
      </w:pPr>
      <w:rPr>
        <w:rFonts w:ascii="Wingdings" w:hAnsi="Wingdings" w:hint="default"/>
      </w:rPr>
    </w:lvl>
    <w:lvl w:ilvl="6" w:tplc="04090001" w:tentative="1">
      <w:start w:val="1"/>
      <w:numFmt w:val="bullet"/>
      <w:lvlText w:val=""/>
      <w:lvlJc w:val="left"/>
      <w:pPr>
        <w:ind w:left="6112" w:hanging="360"/>
      </w:pPr>
      <w:rPr>
        <w:rFonts w:ascii="Symbol" w:hAnsi="Symbol" w:hint="default"/>
      </w:rPr>
    </w:lvl>
    <w:lvl w:ilvl="7" w:tplc="04090003" w:tentative="1">
      <w:start w:val="1"/>
      <w:numFmt w:val="bullet"/>
      <w:lvlText w:val="o"/>
      <w:lvlJc w:val="left"/>
      <w:pPr>
        <w:ind w:left="6832" w:hanging="360"/>
      </w:pPr>
      <w:rPr>
        <w:rFonts w:ascii="Courier New" w:hAnsi="Courier New" w:cs="Courier New" w:hint="default"/>
      </w:rPr>
    </w:lvl>
    <w:lvl w:ilvl="8" w:tplc="04090005" w:tentative="1">
      <w:start w:val="1"/>
      <w:numFmt w:val="bullet"/>
      <w:lvlText w:val=""/>
      <w:lvlJc w:val="left"/>
      <w:pPr>
        <w:ind w:left="7552" w:hanging="360"/>
      </w:pPr>
      <w:rPr>
        <w:rFonts w:ascii="Wingdings" w:hAnsi="Wingdings" w:hint="default"/>
      </w:rPr>
    </w:lvl>
  </w:abstractNum>
  <w:abstractNum w:abstractNumId="94" w15:restartNumberingAfterBreak="0">
    <w:nsid w:val="68D62B6D"/>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5" w15:restartNumberingAfterBreak="0">
    <w:nsid w:val="695F2D8B"/>
    <w:multiLevelType w:val="hybridMultilevel"/>
    <w:tmpl w:val="EE8057BE"/>
    <w:lvl w:ilvl="0" w:tplc="57BAD2A6">
      <w:start w:val="2"/>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9" w15:restartNumberingAfterBreak="0">
    <w:nsid w:val="6E405B5F"/>
    <w:multiLevelType w:val="hybridMultilevel"/>
    <w:tmpl w:val="78D6347C"/>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15:restartNumberingAfterBreak="0">
    <w:nsid w:val="6E7C61DE"/>
    <w:multiLevelType w:val="hybridMultilevel"/>
    <w:tmpl w:val="9E140F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712621EA"/>
    <w:multiLevelType w:val="hybridMultilevel"/>
    <w:tmpl w:val="740C4F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606119A"/>
    <w:multiLevelType w:val="hybridMultilevel"/>
    <w:tmpl w:val="977ABB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6" w15:restartNumberingAfterBreak="0">
    <w:nsid w:val="76241EAE"/>
    <w:multiLevelType w:val="hybridMultilevel"/>
    <w:tmpl w:val="432C63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69B61E9"/>
    <w:multiLevelType w:val="hybridMultilevel"/>
    <w:tmpl w:val="DBD8A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9"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A461FD4"/>
    <w:multiLevelType w:val="hybridMultilevel"/>
    <w:tmpl w:val="680E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14"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6"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ED33117"/>
    <w:multiLevelType w:val="hybridMultilevel"/>
    <w:tmpl w:val="F12817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7F0F24CB"/>
    <w:multiLevelType w:val="hybridMultilevel"/>
    <w:tmpl w:val="8058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F5B1D85"/>
    <w:multiLevelType w:val="multilevel"/>
    <w:tmpl w:val="47B41BCE"/>
    <w:lvl w:ilvl="0">
      <w:start w:val="1"/>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0"/>
  </w:num>
  <w:num w:numId="2">
    <w:abstractNumId w:val="71"/>
  </w:num>
  <w:num w:numId="3">
    <w:abstractNumId w:val="9"/>
  </w:num>
  <w:num w:numId="4">
    <w:abstractNumId w:val="97"/>
  </w:num>
  <w:num w:numId="5">
    <w:abstractNumId w:val="16"/>
  </w:num>
  <w:num w:numId="6">
    <w:abstractNumId w:val="1"/>
  </w:num>
  <w:num w:numId="7">
    <w:abstractNumId w:val="70"/>
  </w:num>
  <w:num w:numId="8">
    <w:abstractNumId w:val="102"/>
  </w:num>
  <w:num w:numId="9">
    <w:abstractNumId w:val="8"/>
  </w:num>
  <w:num w:numId="10">
    <w:abstractNumId w:val="22"/>
  </w:num>
  <w:num w:numId="11">
    <w:abstractNumId w:val="112"/>
  </w:num>
  <w:num w:numId="12">
    <w:abstractNumId w:val="104"/>
  </w:num>
  <w:num w:numId="13">
    <w:abstractNumId w:val="66"/>
  </w:num>
  <w:num w:numId="14">
    <w:abstractNumId w:val="75"/>
  </w:num>
  <w:num w:numId="15">
    <w:abstractNumId w:val="80"/>
  </w:num>
  <w:num w:numId="16">
    <w:abstractNumId w:val="20"/>
  </w:num>
  <w:num w:numId="17">
    <w:abstractNumId w:val="74"/>
  </w:num>
  <w:num w:numId="18">
    <w:abstractNumId w:val="77"/>
  </w:num>
  <w:num w:numId="19">
    <w:abstractNumId w:val="39"/>
  </w:num>
  <w:num w:numId="20">
    <w:abstractNumId w:val="12"/>
  </w:num>
  <w:num w:numId="21">
    <w:abstractNumId w:val="27"/>
  </w:num>
  <w:num w:numId="22">
    <w:abstractNumId w:val="83"/>
  </w:num>
  <w:num w:numId="23">
    <w:abstractNumId w:val="78"/>
  </w:num>
  <w:num w:numId="24">
    <w:abstractNumId w:val="43"/>
  </w:num>
  <w:num w:numId="25">
    <w:abstractNumId w:val="79"/>
  </w:num>
  <w:num w:numId="26">
    <w:abstractNumId w:val="67"/>
  </w:num>
  <w:num w:numId="27">
    <w:abstractNumId w:val="101"/>
  </w:num>
  <w:num w:numId="28">
    <w:abstractNumId w:val="64"/>
  </w:num>
  <w:num w:numId="29">
    <w:abstractNumId w:val="31"/>
  </w:num>
  <w:num w:numId="30">
    <w:abstractNumId w:val="28"/>
  </w:num>
  <w:num w:numId="31">
    <w:abstractNumId w:val="78"/>
    <w:lvlOverride w:ilvl="0">
      <w:lvl w:ilvl="0" w:tplc="EEE2076C">
        <w:start w:val="1"/>
        <w:numFmt w:val="decimal"/>
        <w:lvlText w:val="%1."/>
        <w:lvlJc w:val="left"/>
        <w:pPr>
          <w:ind w:left="990" w:hanging="360"/>
        </w:pPr>
        <w:rPr>
          <w:rFonts w:hint="default"/>
          <w:b w:val="0"/>
          <w:bCs/>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2">
    <w:abstractNumId w:val="3"/>
  </w:num>
  <w:num w:numId="33">
    <w:abstractNumId w:val="87"/>
  </w:num>
  <w:num w:numId="34">
    <w:abstractNumId w:val="84"/>
  </w:num>
  <w:num w:numId="35">
    <w:abstractNumId w:val="24"/>
  </w:num>
  <w:num w:numId="36">
    <w:abstractNumId w:val="107"/>
  </w:num>
  <w:num w:numId="37">
    <w:abstractNumId w:val="98"/>
  </w:num>
  <w:num w:numId="38">
    <w:abstractNumId w:val="29"/>
  </w:num>
  <w:num w:numId="39">
    <w:abstractNumId w:val="65"/>
  </w:num>
  <w:num w:numId="40">
    <w:abstractNumId w:val="89"/>
  </w:num>
  <w:num w:numId="41">
    <w:abstractNumId w:val="51"/>
  </w:num>
  <w:num w:numId="42">
    <w:abstractNumId w:val="59"/>
  </w:num>
  <w:num w:numId="43">
    <w:abstractNumId w:val="23"/>
  </w:num>
  <w:num w:numId="44">
    <w:abstractNumId w:val="37"/>
  </w:num>
  <w:num w:numId="45">
    <w:abstractNumId w:val="58"/>
  </w:num>
  <w:num w:numId="46">
    <w:abstractNumId w:val="14"/>
  </w:num>
  <w:num w:numId="47">
    <w:abstractNumId w:val="40"/>
  </w:num>
  <w:num w:numId="48">
    <w:abstractNumId w:val="41"/>
  </w:num>
  <w:num w:numId="49">
    <w:abstractNumId w:val="114"/>
  </w:num>
  <w:num w:numId="50">
    <w:abstractNumId w:val="109"/>
  </w:num>
  <w:num w:numId="51">
    <w:abstractNumId w:val="96"/>
  </w:num>
  <w:num w:numId="52">
    <w:abstractNumId w:val="61"/>
  </w:num>
  <w:num w:numId="53">
    <w:abstractNumId w:val="33"/>
  </w:num>
  <w:num w:numId="54">
    <w:abstractNumId w:val="69"/>
  </w:num>
  <w:num w:numId="55">
    <w:abstractNumId w:val="5"/>
  </w:num>
  <w:num w:numId="56">
    <w:abstractNumId w:val="62"/>
  </w:num>
  <w:num w:numId="57">
    <w:abstractNumId w:val="7"/>
  </w:num>
  <w:num w:numId="58">
    <w:abstractNumId w:val="115"/>
  </w:num>
  <w:num w:numId="59">
    <w:abstractNumId w:val="52"/>
  </w:num>
  <w:num w:numId="60">
    <w:abstractNumId w:val="110"/>
  </w:num>
  <w:num w:numId="61">
    <w:abstractNumId w:val="32"/>
  </w:num>
  <w:num w:numId="62">
    <w:abstractNumId w:val="49"/>
  </w:num>
  <w:num w:numId="63">
    <w:abstractNumId w:val="34"/>
  </w:num>
  <w:num w:numId="64">
    <w:abstractNumId w:val="106"/>
  </w:num>
  <w:num w:numId="65">
    <w:abstractNumId w:val="30"/>
  </w:num>
  <w:num w:numId="66">
    <w:abstractNumId w:val="105"/>
  </w:num>
  <w:num w:numId="67">
    <w:abstractNumId w:val="90"/>
  </w:num>
  <w:num w:numId="68">
    <w:abstractNumId w:val="44"/>
  </w:num>
  <w:num w:numId="69">
    <w:abstractNumId w:val="17"/>
  </w:num>
  <w:num w:numId="70">
    <w:abstractNumId w:val="13"/>
  </w:num>
  <w:num w:numId="71">
    <w:abstractNumId w:val="55"/>
  </w:num>
  <w:num w:numId="72">
    <w:abstractNumId w:val="116"/>
  </w:num>
  <w:num w:numId="73">
    <w:abstractNumId w:val="6"/>
  </w:num>
  <w:num w:numId="74">
    <w:abstractNumId w:val="42"/>
  </w:num>
  <w:num w:numId="75">
    <w:abstractNumId w:val="53"/>
  </w:num>
  <w:num w:numId="76">
    <w:abstractNumId w:val="19"/>
  </w:num>
  <w:num w:numId="77">
    <w:abstractNumId w:val="18"/>
  </w:num>
  <w:num w:numId="78">
    <w:abstractNumId w:val="88"/>
  </w:num>
  <w:num w:numId="79">
    <w:abstractNumId w:val="85"/>
  </w:num>
  <w:num w:numId="80">
    <w:abstractNumId w:val="72"/>
  </w:num>
  <w:num w:numId="81">
    <w:abstractNumId w:val="38"/>
  </w:num>
  <w:num w:numId="82">
    <w:abstractNumId w:val="54"/>
  </w:num>
  <w:num w:numId="83">
    <w:abstractNumId w:val="45"/>
  </w:num>
  <w:num w:numId="84">
    <w:abstractNumId w:val="63"/>
  </w:num>
  <w:num w:numId="85">
    <w:abstractNumId w:val="73"/>
  </w:num>
  <w:num w:numId="86">
    <w:abstractNumId w:val="81"/>
  </w:num>
  <w:num w:numId="87">
    <w:abstractNumId w:val="25"/>
  </w:num>
  <w:num w:numId="88">
    <w:abstractNumId w:val="119"/>
  </w:num>
  <w:num w:numId="89">
    <w:abstractNumId w:val="36"/>
  </w:num>
  <w:num w:numId="90">
    <w:abstractNumId w:val="10"/>
  </w:num>
  <w:num w:numId="91">
    <w:abstractNumId w:val="11"/>
  </w:num>
  <w:num w:numId="92">
    <w:abstractNumId w:val="117"/>
  </w:num>
  <w:num w:numId="93">
    <w:abstractNumId w:val="0"/>
  </w:num>
  <w:num w:numId="94">
    <w:abstractNumId w:val="92"/>
  </w:num>
  <w:num w:numId="95">
    <w:abstractNumId w:val="91"/>
  </w:num>
  <w:num w:numId="96">
    <w:abstractNumId w:val="2"/>
  </w:num>
  <w:num w:numId="97">
    <w:abstractNumId w:val="48"/>
  </w:num>
  <w:num w:numId="98">
    <w:abstractNumId w:val="86"/>
  </w:num>
  <w:num w:numId="99">
    <w:abstractNumId w:val="68"/>
  </w:num>
  <w:num w:numId="100">
    <w:abstractNumId w:val="103"/>
  </w:num>
  <w:num w:numId="101">
    <w:abstractNumId w:val="100"/>
  </w:num>
  <w:num w:numId="102">
    <w:abstractNumId w:val="94"/>
  </w:num>
  <w:num w:numId="103">
    <w:abstractNumId w:val="60"/>
  </w:num>
  <w:num w:numId="104">
    <w:abstractNumId w:val="15"/>
  </w:num>
  <w:num w:numId="105">
    <w:abstractNumId w:val="35"/>
  </w:num>
  <w:num w:numId="106">
    <w:abstractNumId w:val="57"/>
  </w:num>
  <w:num w:numId="107">
    <w:abstractNumId w:val="47"/>
  </w:num>
  <w:num w:numId="108">
    <w:abstractNumId w:val="118"/>
  </w:num>
  <w:num w:numId="109">
    <w:abstractNumId w:val="56"/>
  </w:num>
  <w:num w:numId="110">
    <w:abstractNumId w:val="111"/>
  </w:num>
  <w:num w:numId="111">
    <w:abstractNumId w:val="46"/>
  </w:num>
  <w:num w:numId="112">
    <w:abstractNumId w:val="4"/>
  </w:num>
  <w:num w:numId="113">
    <w:abstractNumId w:val="108"/>
  </w:num>
  <w:num w:numId="114">
    <w:abstractNumId w:val="76"/>
  </w:num>
  <w:num w:numId="115">
    <w:abstractNumId w:val="82"/>
  </w:num>
  <w:num w:numId="116">
    <w:abstractNumId w:val="93"/>
  </w:num>
  <w:num w:numId="117">
    <w:abstractNumId w:val="113"/>
    <w:lvlOverride w:ilvl="0">
      <w:startOverride w:val="1"/>
    </w:lvlOverride>
    <w:lvlOverride w:ilvl="1"/>
    <w:lvlOverride w:ilvl="2"/>
    <w:lvlOverride w:ilvl="3"/>
    <w:lvlOverride w:ilvl="4"/>
    <w:lvlOverride w:ilvl="5"/>
    <w:lvlOverride w:ilvl="6"/>
    <w:lvlOverride w:ilvl="7"/>
    <w:lvlOverride w:ilvl="8"/>
  </w:num>
  <w:num w:numId="118">
    <w:abstractNumId w:val="26"/>
  </w:num>
  <w:num w:numId="119">
    <w:abstractNumId w:val="99"/>
  </w:num>
  <w:num w:numId="120">
    <w:abstractNumId w:val="21"/>
  </w:num>
  <w:num w:numId="121">
    <w:abstractNumId w:val="95"/>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D33"/>
    <w:rsid w:val="000020BC"/>
    <w:rsid w:val="00002BEF"/>
    <w:rsid w:val="00002EDF"/>
    <w:rsid w:val="00003118"/>
    <w:rsid w:val="000036B0"/>
    <w:rsid w:val="000037DF"/>
    <w:rsid w:val="00003F39"/>
    <w:rsid w:val="00003FC2"/>
    <w:rsid w:val="00005327"/>
    <w:rsid w:val="00006217"/>
    <w:rsid w:val="00006CA2"/>
    <w:rsid w:val="00006DCE"/>
    <w:rsid w:val="00010234"/>
    <w:rsid w:val="000103A1"/>
    <w:rsid w:val="000104AB"/>
    <w:rsid w:val="000106FC"/>
    <w:rsid w:val="0001088A"/>
    <w:rsid w:val="000115B9"/>
    <w:rsid w:val="00011BB3"/>
    <w:rsid w:val="000122D6"/>
    <w:rsid w:val="000126C6"/>
    <w:rsid w:val="0001407B"/>
    <w:rsid w:val="0001418D"/>
    <w:rsid w:val="000151F5"/>
    <w:rsid w:val="00015A1D"/>
    <w:rsid w:val="00015DC6"/>
    <w:rsid w:val="000164BF"/>
    <w:rsid w:val="000168C2"/>
    <w:rsid w:val="0001794E"/>
    <w:rsid w:val="000204E9"/>
    <w:rsid w:val="000212A8"/>
    <w:rsid w:val="000213D1"/>
    <w:rsid w:val="000216BD"/>
    <w:rsid w:val="00022D07"/>
    <w:rsid w:val="00023539"/>
    <w:rsid w:val="00023A37"/>
    <w:rsid w:val="0002417B"/>
    <w:rsid w:val="000247E6"/>
    <w:rsid w:val="000249D6"/>
    <w:rsid w:val="00024C74"/>
    <w:rsid w:val="00025137"/>
    <w:rsid w:val="00025583"/>
    <w:rsid w:val="00025CB6"/>
    <w:rsid w:val="00026000"/>
    <w:rsid w:val="00026707"/>
    <w:rsid w:val="00026708"/>
    <w:rsid w:val="000268A8"/>
    <w:rsid w:val="000268B5"/>
    <w:rsid w:val="00026C30"/>
    <w:rsid w:val="000276F3"/>
    <w:rsid w:val="00027897"/>
    <w:rsid w:val="00027E26"/>
    <w:rsid w:val="00027FB0"/>
    <w:rsid w:val="000300C1"/>
    <w:rsid w:val="00030512"/>
    <w:rsid w:val="000305C7"/>
    <w:rsid w:val="000314F6"/>
    <w:rsid w:val="00031FE4"/>
    <w:rsid w:val="00032E91"/>
    <w:rsid w:val="0003313B"/>
    <w:rsid w:val="00033606"/>
    <w:rsid w:val="00034061"/>
    <w:rsid w:val="00034527"/>
    <w:rsid w:val="000346C5"/>
    <w:rsid w:val="00034A74"/>
    <w:rsid w:val="00034B64"/>
    <w:rsid w:val="00035C7D"/>
    <w:rsid w:val="000367AC"/>
    <w:rsid w:val="000376A4"/>
    <w:rsid w:val="00037851"/>
    <w:rsid w:val="0004016C"/>
    <w:rsid w:val="000403FE"/>
    <w:rsid w:val="00040502"/>
    <w:rsid w:val="00041090"/>
    <w:rsid w:val="00041323"/>
    <w:rsid w:val="0004169B"/>
    <w:rsid w:val="000417EC"/>
    <w:rsid w:val="00041834"/>
    <w:rsid w:val="0004249A"/>
    <w:rsid w:val="00042667"/>
    <w:rsid w:val="00044148"/>
    <w:rsid w:val="0004492D"/>
    <w:rsid w:val="0004558D"/>
    <w:rsid w:val="00045FFE"/>
    <w:rsid w:val="00046E4F"/>
    <w:rsid w:val="00047995"/>
    <w:rsid w:val="000502AF"/>
    <w:rsid w:val="00050C91"/>
    <w:rsid w:val="00051EC7"/>
    <w:rsid w:val="00051ED7"/>
    <w:rsid w:val="000522ED"/>
    <w:rsid w:val="00053646"/>
    <w:rsid w:val="000538F4"/>
    <w:rsid w:val="00053DB3"/>
    <w:rsid w:val="00053DF5"/>
    <w:rsid w:val="000544FB"/>
    <w:rsid w:val="0005535A"/>
    <w:rsid w:val="00055466"/>
    <w:rsid w:val="00056146"/>
    <w:rsid w:val="00057043"/>
    <w:rsid w:val="00057801"/>
    <w:rsid w:val="000607D5"/>
    <w:rsid w:val="00060804"/>
    <w:rsid w:val="00060845"/>
    <w:rsid w:val="000620E0"/>
    <w:rsid w:val="000628F1"/>
    <w:rsid w:val="00062B23"/>
    <w:rsid w:val="00063BC9"/>
    <w:rsid w:val="00064251"/>
    <w:rsid w:val="00064A25"/>
    <w:rsid w:val="00064A78"/>
    <w:rsid w:val="00065331"/>
    <w:rsid w:val="00066493"/>
    <w:rsid w:val="00066818"/>
    <w:rsid w:val="000668E1"/>
    <w:rsid w:val="000669BA"/>
    <w:rsid w:val="00066D9A"/>
    <w:rsid w:val="00066DF8"/>
    <w:rsid w:val="00067100"/>
    <w:rsid w:val="00067660"/>
    <w:rsid w:val="00070A1C"/>
    <w:rsid w:val="0007126B"/>
    <w:rsid w:val="00071842"/>
    <w:rsid w:val="00072462"/>
    <w:rsid w:val="000725BD"/>
    <w:rsid w:val="0007380B"/>
    <w:rsid w:val="000738DA"/>
    <w:rsid w:val="00074754"/>
    <w:rsid w:val="000747BE"/>
    <w:rsid w:val="00074D94"/>
    <w:rsid w:val="00074E0B"/>
    <w:rsid w:val="000752B6"/>
    <w:rsid w:val="000755DC"/>
    <w:rsid w:val="00075B3B"/>
    <w:rsid w:val="000767A1"/>
    <w:rsid w:val="000776B2"/>
    <w:rsid w:val="0008061F"/>
    <w:rsid w:val="0008071B"/>
    <w:rsid w:val="000808DD"/>
    <w:rsid w:val="00080DD3"/>
    <w:rsid w:val="0008180C"/>
    <w:rsid w:val="00081BFB"/>
    <w:rsid w:val="00082F1C"/>
    <w:rsid w:val="000837BE"/>
    <w:rsid w:val="00083869"/>
    <w:rsid w:val="000843C9"/>
    <w:rsid w:val="00084610"/>
    <w:rsid w:val="00085357"/>
    <w:rsid w:val="0008566D"/>
    <w:rsid w:val="00085C15"/>
    <w:rsid w:val="00085E29"/>
    <w:rsid w:val="000861EB"/>
    <w:rsid w:val="00087347"/>
    <w:rsid w:val="000875C2"/>
    <w:rsid w:val="00087A75"/>
    <w:rsid w:val="00090A1D"/>
    <w:rsid w:val="00090B98"/>
    <w:rsid w:val="00090D5A"/>
    <w:rsid w:val="000923FA"/>
    <w:rsid w:val="00092706"/>
    <w:rsid w:val="000938D1"/>
    <w:rsid w:val="0009417B"/>
    <w:rsid w:val="00094AF3"/>
    <w:rsid w:val="00094C3F"/>
    <w:rsid w:val="00094C46"/>
    <w:rsid w:val="00095AA8"/>
    <w:rsid w:val="00095E5C"/>
    <w:rsid w:val="00096C6F"/>
    <w:rsid w:val="000973D2"/>
    <w:rsid w:val="0009768F"/>
    <w:rsid w:val="00097E0B"/>
    <w:rsid w:val="000A0628"/>
    <w:rsid w:val="000A06E5"/>
    <w:rsid w:val="000A0E5C"/>
    <w:rsid w:val="000A1540"/>
    <w:rsid w:val="000A161B"/>
    <w:rsid w:val="000A1D57"/>
    <w:rsid w:val="000A1E8D"/>
    <w:rsid w:val="000A36C8"/>
    <w:rsid w:val="000A427A"/>
    <w:rsid w:val="000A47C2"/>
    <w:rsid w:val="000A5136"/>
    <w:rsid w:val="000A56CD"/>
    <w:rsid w:val="000A5D27"/>
    <w:rsid w:val="000A631C"/>
    <w:rsid w:val="000A753A"/>
    <w:rsid w:val="000A7F45"/>
    <w:rsid w:val="000B0597"/>
    <w:rsid w:val="000B065B"/>
    <w:rsid w:val="000B0FF0"/>
    <w:rsid w:val="000B1460"/>
    <w:rsid w:val="000B2336"/>
    <w:rsid w:val="000B2A5E"/>
    <w:rsid w:val="000B326C"/>
    <w:rsid w:val="000B3461"/>
    <w:rsid w:val="000B3CDF"/>
    <w:rsid w:val="000B3EC6"/>
    <w:rsid w:val="000B4247"/>
    <w:rsid w:val="000B44C1"/>
    <w:rsid w:val="000B44F3"/>
    <w:rsid w:val="000B4BB7"/>
    <w:rsid w:val="000B4C88"/>
    <w:rsid w:val="000B620E"/>
    <w:rsid w:val="000B6D35"/>
    <w:rsid w:val="000B70AD"/>
    <w:rsid w:val="000B751D"/>
    <w:rsid w:val="000B78AA"/>
    <w:rsid w:val="000C1A32"/>
    <w:rsid w:val="000C21A8"/>
    <w:rsid w:val="000C392C"/>
    <w:rsid w:val="000C4DD6"/>
    <w:rsid w:val="000C550B"/>
    <w:rsid w:val="000C5B7D"/>
    <w:rsid w:val="000C6552"/>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6B99"/>
    <w:rsid w:val="000D77C8"/>
    <w:rsid w:val="000D7838"/>
    <w:rsid w:val="000D7D11"/>
    <w:rsid w:val="000E05C6"/>
    <w:rsid w:val="000E0678"/>
    <w:rsid w:val="000E08BA"/>
    <w:rsid w:val="000E0CEA"/>
    <w:rsid w:val="000E147C"/>
    <w:rsid w:val="000E16C6"/>
    <w:rsid w:val="000E1C5C"/>
    <w:rsid w:val="000E2099"/>
    <w:rsid w:val="000E2C9C"/>
    <w:rsid w:val="000E2CC4"/>
    <w:rsid w:val="000E3746"/>
    <w:rsid w:val="000E519A"/>
    <w:rsid w:val="000E76B2"/>
    <w:rsid w:val="000F033F"/>
    <w:rsid w:val="000F0DA2"/>
    <w:rsid w:val="000F1251"/>
    <w:rsid w:val="000F1EFD"/>
    <w:rsid w:val="000F2330"/>
    <w:rsid w:val="000F26AB"/>
    <w:rsid w:val="000F38A9"/>
    <w:rsid w:val="000F3EEC"/>
    <w:rsid w:val="000F3EEF"/>
    <w:rsid w:val="000F4A5D"/>
    <w:rsid w:val="000F4B9D"/>
    <w:rsid w:val="000F53CC"/>
    <w:rsid w:val="000F595E"/>
    <w:rsid w:val="000F5A94"/>
    <w:rsid w:val="000F5D8C"/>
    <w:rsid w:val="000F5F70"/>
    <w:rsid w:val="000F643C"/>
    <w:rsid w:val="000F6798"/>
    <w:rsid w:val="000F68C2"/>
    <w:rsid w:val="000F791E"/>
    <w:rsid w:val="000F7A68"/>
    <w:rsid w:val="000F7DA7"/>
    <w:rsid w:val="00100285"/>
    <w:rsid w:val="00100C35"/>
    <w:rsid w:val="00100F00"/>
    <w:rsid w:val="0010130D"/>
    <w:rsid w:val="00101393"/>
    <w:rsid w:val="001016A5"/>
    <w:rsid w:val="001018D4"/>
    <w:rsid w:val="00101BB3"/>
    <w:rsid w:val="00101C8D"/>
    <w:rsid w:val="00102968"/>
    <w:rsid w:val="0010308E"/>
    <w:rsid w:val="0010326C"/>
    <w:rsid w:val="0010463D"/>
    <w:rsid w:val="001047BA"/>
    <w:rsid w:val="001057A3"/>
    <w:rsid w:val="00105FA8"/>
    <w:rsid w:val="00106930"/>
    <w:rsid w:val="0010748B"/>
    <w:rsid w:val="00107EAD"/>
    <w:rsid w:val="00110738"/>
    <w:rsid w:val="00110FA9"/>
    <w:rsid w:val="00111DBA"/>
    <w:rsid w:val="00113251"/>
    <w:rsid w:val="0011366E"/>
    <w:rsid w:val="0011394D"/>
    <w:rsid w:val="00114454"/>
    <w:rsid w:val="00114482"/>
    <w:rsid w:val="00114566"/>
    <w:rsid w:val="001147F5"/>
    <w:rsid w:val="00114913"/>
    <w:rsid w:val="0011497F"/>
    <w:rsid w:val="00114CC7"/>
    <w:rsid w:val="00114EA2"/>
    <w:rsid w:val="00115FA4"/>
    <w:rsid w:val="00116502"/>
    <w:rsid w:val="0011677E"/>
    <w:rsid w:val="00117921"/>
    <w:rsid w:val="0012011E"/>
    <w:rsid w:val="001205C4"/>
    <w:rsid w:val="001207E6"/>
    <w:rsid w:val="00120FC4"/>
    <w:rsid w:val="00121BDB"/>
    <w:rsid w:val="00121C2D"/>
    <w:rsid w:val="00122BAC"/>
    <w:rsid w:val="00122CA7"/>
    <w:rsid w:val="00122E65"/>
    <w:rsid w:val="00123677"/>
    <w:rsid w:val="00124755"/>
    <w:rsid w:val="00125676"/>
    <w:rsid w:val="00126485"/>
    <w:rsid w:val="00126A49"/>
    <w:rsid w:val="00126DB7"/>
    <w:rsid w:val="00127B2F"/>
    <w:rsid w:val="001301CC"/>
    <w:rsid w:val="00130607"/>
    <w:rsid w:val="00130CFC"/>
    <w:rsid w:val="00131800"/>
    <w:rsid w:val="00132537"/>
    <w:rsid w:val="00132630"/>
    <w:rsid w:val="001326FC"/>
    <w:rsid w:val="00132A1E"/>
    <w:rsid w:val="00132F84"/>
    <w:rsid w:val="0013360A"/>
    <w:rsid w:val="001337AC"/>
    <w:rsid w:val="0013456D"/>
    <w:rsid w:val="001356B3"/>
    <w:rsid w:val="00135869"/>
    <w:rsid w:val="0013601C"/>
    <w:rsid w:val="00136029"/>
    <w:rsid w:val="00136055"/>
    <w:rsid w:val="001368D7"/>
    <w:rsid w:val="00136BDA"/>
    <w:rsid w:val="00137D55"/>
    <w:rsid w:val="00137DD4"/>
    <w:rsid w:val="001402C8"/>
    <w:rsid w:val="00142047"/>
    <w:rsid w:val="00142126"/>
    <w:rsid w:val="00142241"/>
    <w:rsid w:val="001422E5"/>
    <w:rsid w:val="001423AF"/>
    <w:rsid w:val="00142465"/>
    <w:rsid w:val="001425B9"/>
    <w:rsid w:val="0014277D"/>
    <w:rsid w:val="00143273"/>
    <w:rsid w:val="001449A8"/>
    <w:rsid w:val="001454E0"/>
    <w:rsid w:val="0014610B"/>
    <w:rsid w:val="00146D9C"/>
    <w:rsid w:val="00147113"/>
    <w:rsid w:val="00147508"/>
    <w:rsid w:val="00147C2E"/>
    <w:rsid w:val="00150293"/>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4EB"/>
    <w:rsid w:val="00161825"/>
    <w:rsid w:val="001618A6"/>
    <w:rsid w:val="00162773"/>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297"/>
    <w:rsid w:val="0017249E"/>
    <w:rsid w:val="00172DB2"/>
    <w:rsid w:val="00173439"/>
    <w:rsid w:val="00174241"/>
    <w:rsid w:val="001744AB"/>
    <w:rsid w:val="00174768"/>
    <w:rsid w:val="0017554D"/>
    <w:rsid w:val="00175ACE"/>
    <w:rsid w:val="00175B22"/>
    <w:rsid w:val="00176006"/>
    <w:rsid w:val="0017665D"/>
    <w:rsid w:val="00176C78"/>
    <w:rsid w:val="001802D6"/>
    <w:rsid w:val="00180574"/>
    <w:rsid w:val="0018066F"/>
    <w:rsid w:val="001807BF"/>
    <w:rsid w:val="00180911"/>
    <w:rsid w:val="00180AA3"/>
    <w:rsid w:val="001814AA"/>
    <w:rsid w:val="001815AE"/>
    <w:rsid w:val="00181676"/>
    <w:rsid w:val="00181DE4"/>
    <w:rsid w:val="001836DB"/>
    <w:rsid w:val="001843A4"/>
    <w:rsid w:val="00184ECE"/>
    <w:rsid w:val="001851C1"/>
    <w:rsid w:val="00185215"/>
    <w:rsid w:val="00186121"/>
    <w:rsid w:val="00186503"/>
    <w:rsid w:val="0019071B"/>
    <w:rsid w:val="0019073E"/>
    <w:rsid w:val="00190FFE"/>
    <w:rsid w:val="0019178B"/>
    <w:rsid w:val="0019204D"/>
    <w:rsid w:val="0019468F"/>
    <w:rsid w:val="00195585"/>
    <w:rsid w:val="001959B7"/>
    <w:rsid w:val="0019645B"/>
    <w:rsid w:val="00196710"/>
    <w:rsid w:val="001979AF"/>
    <w:rsid w:val="00197D17"/>
    <w:rsid w:val="001A0426"/>
    <w:rsid w:val="001A05AD"/>
    <w:rsid w:val="001A0EEC"/>
    <w:rsid w:val="001A2215"/>
    <w:rsid w:val="001A2D66"/>
    <w:rsid w:val="001A3278"/>
    <w:rsid w:val="001A353D"/>
    <w:rsid w:val="001A4DFE"/>
    <w:rsid w:val="001A4F18"/>
    <w:rsid w:val="001A592B"/>
    <w:rsid w:val="001A627D"/>
    <w:rsid w:val="001A6BED"/>
    <w:rsid w:val="001A7656"/>
    <w:rsid w:val="001A765F"/>
    <w:rsid w:val="001A7EB4"/>
    <w:rsid w:val="001B095E"/>
    <w:rsid w:val="001B14B2"/>
    <w:rsid w:val="001B4830"/>
    <w:rsid w:val="001B5944"/>
    <w:rsid w:val="001B732C"/>
    <w:rsid w:val="001B7A9B"/>
    <w:rsid w:val="001C006E"/>
    <w:rsid w:val="001C01C2"/>
    <w:rsid w:val="001C16CD"/>
    <w:rsid w:val="001C297A"/>
    <w:rsid w:val="001C2A71"/>
    <w:rsid w:val="001C318F"/>
    <w:rsid w:val="001C366C"/>
    <w:rsid w:val="001C3972"/>
    <w:rsid w:val="001C4198"/>
    <w:rsid w:val="001C43A8"/>
    <w:rsid w:val="001C4830"/>
    <w:rsid w:val="001C5616"/>
    <w:rsid w:val="001C5AE0"/>
    <w:rsid w:val="001C68CA"/>
    <w:rsid w:val="001C6E7F"/>
    <w:rsid w:val="001C766A"/>
    <w:rsid w:val="001C7958"/>
    <w:rsid w:val="001D06C4"/>
    <w:rsid w:val="001D0AD3"/>
    <w:rsid w:val="001D129A"/>
    <w:rsid w:val="001D14DB"/>
    <w:rsid w:val="001D1A3C"/>
    <w:rsid w:val="001D1E03"/>
    <w:rsid w:val="001D2A36"/>
    <w:rsid w:val="001D3EE7"/>
    <w:rsid w:val="001D4D12"/>
    <w:rsid w:val="001D779C"/>
    <w:rsid w:val="001D7A55"/>
    <w:rsid w:val="001E0601"/>
    <w:rsid w:val="001E0EFB"/>
    <w:rsid w:val="001E10D4"/>
    <w:rsid w:val="001E1615"/>
    <w:rsid w:val="001E16FF"/>
    <w:rsid w:val="001E1D95"/>
    <w:rsid w:val="001E1E5B"/>
    <w:rsid w:val="001E21C6"/>
    <w:rsid w:val="001E2293"/>
    <w:rsid w:val="001E242A"/>
    <w:rsid w:val="001E376F"/>
    <w:rsid w:val="001E4740"/>
    <w:rsid w:val="001E4832"/>
    <w:rsid w:val="001E503B"/>
    <w:rsid w:val="001E51EA"/>
    <w:rsid w:val="001E53B6"/>
    <w:rsid w:val="001E548D"/>
    <w:rsid w:val="001E5860"/>
    <w:rsid w:val="001E5EB6"/>
    <w:rsid w:val="001E6AED"/>
    <w:rsid w:val="001E797D"/>
    <w:rsid w:val="001E7CD2"/>
    <w:rsid w:val="001E7FD0"/>
    <w:rsid w:val="001F097E"/>
    <w:rsid w:val="001F132E"/>
    <w:rsid w:val="001F1783"/>
    <w:rsid w:val="001F18AB"/>
    <w:rsid w:val="001F2075"/>
    <w:rsid w:val="001F22DE"/>
    <w:rsid w:val="001F3225"/>
    <w:rsid w:val="001F344A"/>
    <w:rsid w:val="001F3832"/>
    <w:rsid w:val="001F4672"/>
    <w:rsid w:val="001F4B66"/>
    <w:rsid w:val="001F4E2F"/>
    <w:rsid w:val="001F5899"/>
    <w:rsid w:val="001F5E50"/>
    <w:rsid w:val="001F65ED"/>
    <w:rsid w:val="001F743E"/>
    <w:rsid w:val="001F7A27"/>
    <w:rsid w:val="001F7C83"/>
    <w:rsid w:val="001F7D71"/>
    <w:rsid w:val="001F7E03"/>
    <w:rsid w:val="00200224"/>
    <w:rsid w:val="0020038B"/>
    <w:rsid w:val="00201137"/>
    <w:rsid w:val="002015F1"/>
    <w:rsid w:val="00203CC8"/>
    <w:rsid w:val="00203D8D"/>
    <w:rsid w:val="00204780"/>
    <w:rsid w:val="00204E3E"/>
    <w:rsid w:val="002067C2"/>
    <w:rsid w:val="002071A8"/>
    <w:rsid w:val="002101D1"/>
    <w:rsid w:val="00210872"/>
    <w:rsid w:val="00211593"/>
    <w:rsid w:val="00211BA3"/>
    <w:rsid w:val="00212099"/>
    <w:rsid w:val="00214C78"/>
    <w:rsid w:val="00215081"/>
    <w:rsid w:val="00215100"/>
    <w:rsid w:val="002156FA"/>
    <w:rsid w:val="00216BD5"/>
    <w:rsid w:val="00216C7B"/>
    <w:rsid w:val="0021735C"/>
    <w:rsid w:val="00217510"/>
    <w:rsid w:val="002205AC"/>
    <w:rsid w:val="002209D3"/>
    <w:rsid w:val="00221306"/>
    <w:rsid w:val="002215B1"/>
    <w:rsid w:val="00221758"/>
    <w:rsid w:val="00221B3E"/>
    <w:rsid w:val="00221C2E"/>
    <w:rsid w:val="00221FFA"/>
    <w:rsid w:val="00222F62"/>
    <w:rsid w:val="002230CE"/>
    <w:rsid w:val="00223387"/>
    <w:rsid w:val="00223653"/>
    <w:rsid w:val="00224219"/>
    <w:rsid w:val="00224593"/>
    <w:rsid w:val="00224A68"/>
    <w:rsid w:val="0022555A"/>
    <w:rsid w:val="00225B0B"/>
    <w:rsid w:val="00226888"/>
    <w:rsid w:val="00226B5F"/>
    <w:rsid w:val="00230B77"/>
    <w:rsid w:val="00230C8F"/>
    <w:rsid w:val="002317BB"/>
    <w:rsid w:val="00231B82"/>
    <w:rsid w:val="00231F0C"/>
    <w:rsid w:val="00231F98"/>
    <w:rsid w:val="002324C2"/>
    <w:rsid w:val="002328BB"/>
    <w:rsid w:val="002329C4"/>
    <w:rsid w:val="00232EFD"/>
    <w:rsid w:val="002331CF"/>
    <w:rsid w:val="002332D2"/>
    <w:rsid w:val="0023437F"/>
    <w:rsid w:val="002352EF"/>
    <w:rsid w:val="002353E3"/>
    <w:rsid w:val="0023569F"/>
    <w:rsid w:val="00235CC9"/>
    <w:rsid w:val="00235F73"/>
    <w:rsid w:val="00236046"/>
    <w:rsid w:val="002361D1"/>
    <w:rsid w:val="00236BDA"/>
    <w:rsid w:val="00236E75"/>
    <w:rsid w:val="00236EDF"/>
    <w:rsid w:val="00237200"/>
    <w:rsid w:val="0023753F"/>
    <w:rsid w:val="0024076D"/>
    <w:rsid w:val="00241725"/>
    <w:rsid w:val="00241D6C"/>
    <w:rsid w:val="00242369"/>
    <w:rsid w:val="00242A9D"/>
    <w:rsid w:val="00242B21"/>
    <w:rsid w:val="0024336A"/>
    <w:rsid w:val="00243450"/>
    <w:rsid w:val="0024422B"/>
    <w:rsid w:val="00244593"/>
    <w:rsid w:val="002448A6"/>
    <w:rsid w:val="00244AE2"/>
    <w:rsid w:val="0024550A"/>
    <w:rsid w:val="00246808"/>
    <w:rsid w:val="00246CF7"/>
    <w:rsid w:val="00247012"/>
    <w:rsid w:val="0024710A"/>
    <w:rsid w:val="00247B8E"/>
    <w:rsid w:val="002503C3"/>
    <w:rsid w:val="00250BDB"/>
    <w:rsid w:val="00252196"/>
    <w:rsid w:val="00252852"/>
    <w:rsid w:val="00252B65"/>
    <w:rsid w:val="0025315B"/>
    <w:rsid w:val="0025372A"/>
    <w:rsid w:val="002541CE"/>
    <w:rsid w:val="0025439C"/>
    <w:rsid w:val="002547AA"/>
    <w:rsid w:val="002549C2"/>
    <w:rsid w:val="0025502F"/>
    <w:rsid w:val="00255810"/>
    <w:rsid w:val="002563EA"/>
    <w:rsid w:val="00256A15"/>
    <w:rsid w:val="002572ED"/>
    <w:rsid w:val="00257461"/>
    <w:rsid w:val="00257EE7"/>
    <w:rsid w:val="00260BFB"/>
    <w:rsid w:val="002610AA"/>
    <w:rsid w:val="00261D68"/>
    <w:rsid w:val="002623CE"/>
    <w:rsid w:val="0026244C"/>
    <w:rsid w:val="00262BA9"/>
    <w:rsid w:val="0026307A"/>
    <w:rsid w:val="0026331F"/>
    <w:rsid w:val="00263395"/>
    <w:rsid w:val="00263615"/>
    <w:rsid w:val="002658F0"/>
    <w:rsid w:val="00265DE1"/>
    <w:rsid w:val="00265E51"/>
    <w:rsid w:val="00267048"/>
    <w:rsid w:val="00267438"/>
    <w:rsid w:val="00267D3E"/>
    <w:rsid w:val="002700CE"/>
    <w:rsid w:val="00270F82"/>
    <w:rsid w:val="002711D4"/>
    <w:rsid w:val="00271216"/>
    <w:rsid w:val="0027199F"/>
    <w:rsid w:val="00271A0C"/>
    <w:rsid w:val="002724D6"/>
    <w:rsid w:val="0027277E"/>
    <w:rsid w:val="0027297D"/>
    <w:rsid w:val="00272988"/>
    <w:rsid w:val="002729F7"/>
    <w:rsid w:val="0027326F"/>
    <w:rsid w:val="00274A9F"/>
    <w:rsid w:val="00274C80"/>
    <w:rsid w:val="00274D6C"/>
    <w:rsid w:val="002750D0"/>
    <w:rsid w:val="00275178"/>
    <w:rsid w:val="00276915"/>
    <w:rsid w:val="00276CBF"/>
    <w:rsid w:val="00277303"/>
    <w:rsid w:val="00277930"/>
    <w:rsid w:val="00280BAC"/>
    <w:rsid w:val="002817A1"/>
    <w:rsid w:val="00282919"/>
    <w:rsid w:val="002832ED"/>
    <w:rsid w:val="00284A0C"/>
    <w:rsid w:val="00285756"/>
    <w:rsid w:val="00285947"/>
    <w:rsid w:val="00286CC7"/>
    <w:rsid w:val="002871E8"/>
    <w:rsid w:val="00287EC1"/>
    <w:rsid w:val="00290208"/>
    <w:rsid w:val="00290631"/>
    <w:rsid w:val="002908CD"/>
    <w:rsid w:val="002917F5"/>
    <w:rsid w:val="00291D03"/>
    <w:rsid w:val="00291E28"/>
    <w:rsid w:val="00292531"/>
    <w:rsid w:val="00292B46"/>
    <w:rsid w:val="002934EC"/>
    <w:rsid w:val="00293813"/>
    <w:rsid w:val="00293A5B"/>
    <w:rsid w:val="00294273"/>
    <w:rsid w:val="00294D7B"/>
    <w:rsid w:val="00295177"/>
    <w:rsid w:val="0029546E"/>
    <w:rsid w:val="00295D24"/>
    <w:rsid w:val="00296148"/>
    <w:rsid w:val="00296661"/>
    <w:rsid w:val="00297628"/>
    <w:rsid w:val="002A101A"/>
    <w:rsid w:val="002A1D71"/>
    <w:rsid w:val="002A1D94"/>
    <w:rsid w:val="002A223A"/>
    <w:rsid w:val="002A36CE"/>
    <w:rsid w:val="002A3F27"/>
    <w:rsid w:val="002A4D71"/>
    <w:rsid w:val="002A4FC6"/>
    <w:rsid w:val="002A5266"/>
    <w:rsid w:val="002A57C5"/>
    <w:rsid w:val="002A58BB"/>
    <w:rsid w:val="002A6F23"/>
    <w:rsid w:val="002A733D"/>
    <w:rsid w:val="002B012D"/>
    <w:rsid w:val="002B13B1"/>
    <w:rsid w:val="002B15FB"/>
    <w:rsid w:val="002B1981"/>
    <w:rsid w:val="002B237A"/>
    <w:rsid w:val="002B251C"/>
    <w:rsid w:val="002B276F"/>
    <w:rsid w:val="002B2939"/>
    <w:rsid w:val="002B4923"/>
    <w:rsid w:val="002B4FDA"/>
    <w:rsid w:val="002B5415"/>
    <w:rsid w:val="002B5630"/>
    <w:rsid w:val="002B569C"/>
    <w:rsid w:val="002B5A1F"/>
    <w:rsid w:val="002B5A38"/>
    <w:rsid w:val="002B6468"/>
    <w:rsid w:val="002B792E"/>
    <w:rsid w:val="002C0175"/>
    <w:rsid w:val="002C0559"/>
    <w:rsid w:val="002C081D"/>
    <w:rsid w:val="002C0CF8"/>
    <w:rsid w:val="002C14BF"/>
    <w:rsid w:val="002C186A"/>
    <w:rsid w:val="002C2374"/>
    <w:rsid w:val="002C378C"/>
    <w:rsid w:val="002C45E6"/>
    <w:rsid w:val="002C45EC"/>
    <w:rsid w:val="002C5AEC"/>
    <w:rsid w:val="002C6332"/>
    <w:rsid w:val="002C63AB"/>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1D22"/>
    <w:rsid w:val="002E206D"/>
    <w:rsid w:val="002E2806"/>
    <w:rsid w:val="002E2B38"/>
    <w:rsid w:val="002E35DF"/>
    <w:rsid w:val="002E36B4"/>
    <w:rsid w:val="002E3A78"/>
    <w:rsid w:val="002E4440"/>
    <w:rsid w:val="002E4714"/>
    <w:rsid w:val="002E4DC0"/>
    <w:rsid w:val="002E6414"/>
    <w:rsid w:val="002E6973"/>
    <w:rsid w:val="002E69B5"/>
    <w:rsid w:val="002E6C41"/>
    <w:rsid w:val="002E6FD4"/>
    <w:rsid w:val="002E7285"/>
    <w:rsid w:val="002E7FD2"/>
    <w:rsid w:val="002F0C90"/>
    <w:rsid w:val="002F0D60"/>
    <w:rsid w:val="002F21DB"/>
    <w:rsid w:val="002F2F50"/>
    <w:rsid w:val="002F32F3"/>
    <w:rsid w:val="002F379B"/>
    <w:rsid w:val="002F40B6"/>
    <w:rsid w:val="002F4D3D"/>
    <w:rsid w:val="002F4E29"/>
    <w:rsid w:val="002F601B"/>
    <w:rsid w:val="002F6551"/>
    <w:rsid w:val="002F66FB"/>
    <w:rsid w:val="002F7C21"/>
    <w:rsid w:val="00300415"/>
    <w:rsid w:val="00300D6D"/>
    <w:rsid w:val="00300FFF"/>
    <w:rsid w:val="0030115B"/>
    <w:rsid w:val="00301486"/>
    <w:rsid w:val="003017C3"/>
    <w:rsid w:val="0030244F"/>
    <w:rsid w:val="003029F1"/>
    <w:rsid w:val="00302CB7"/>
    <w:rsid w:val="00302CCB"/>
    <w:rsid w:val="00302D67"/>
    <w:rsid w:val="0030419F"/>
    <w:rsid w:val="003043D9"/>
    <w:rsid w:val="00304E91"/>
    <w:rsid w:val="00304F0E"/>
    <w:rsid w:val="00305ECF"/>
    <w:rsid w:val="003061E3"/>
    <w:rsid w:val="00306210"/>
    <w:rsid w:val="00306CE7"/>
    <w:rsid w:val="00306F6C"/>
    <w:rsid w:val="00307C78"/>
    <w:rsid w:val="003102E9"/>
    <w:rsid w:val="0031144C"/>
    <w:rsid w:val="003114D4"/>
    <w:rsid w:val="00311DEF"/>
    <w:rsid w:val="00313C97"/>
    <w:rsid w:val="00314257"/>
    <w:rsid w:val="003144EA"/>
    <w:rsid w:val="00315313"/>
    <w:rsid w:val="003153A6"/>
    <w:rsid w:val="0031634E"/>
    <w:rsid w:val="003168C9"/>
    <w:rsid w:val="00316A56"/>
    <w:rsid w:val="003172BA"/>
    <w:rsid w:val="003204BC"/>
    <w:rsid w:val="00321764"/>
    <w:rsid w:val="00321C08"/>
    <w:rsid w:val="003224CC"/>
    <w:rsid w:val="00322C35"/>
    <w:rsid w:val="003236B1"/>
    <w:rsid w:val="0032384A"/>
    <w:rsid w:val="00323A55"/>
    <w:rsid w:val="00324B6E"/>
    <w:rsid w:val="003259ED"/>
    <w:rsid w:val="00325C2D"/>
    <w:rsid w:val="00326760"/>
    <w:rsid w:val="003267A7"/>
    <w:rsid w:val="00326A73"/>
    <w:rsid w:val="00326D40"/>
    <w:rsid w:val="00326E24"/>
    <w:rsid w:val="00327206"/>
    <w:rsid w:val="0033036D"/>
    <w:rsid w:val="003306B4"/>
    <w:rsid w:val="00331500"/>
    <w:rsid w:val="00331744"/>
    <w:rsid w:val="00331E2C"/>
    <w:rsid w:val="00331EAC"/>
    <w:rsid w:val="0033256B"/>
    <w:rsid w:val="00332599"/>
    <w:rsid w:val="003328B9"/>
    <w:rsid w:val="00332D77"/>
    <w:rsid w:val="00333331"/>
    <w:rsid w:val="00333F49"/>
    <w:rsid w:val="00335057"/>
    <w:rsid w:val="003356BC"/>
    <w:rsid w:val="00335FB4"/>
    <w:rsid w:val="00336D38"/>
    <w:rsid w:val="003370BF"/>
    <w:rsid w:val="003379DD"/>
    <w:rsid w:val="00340176"/>
    <w:rsid w:val="00340311"/>
    <w:rsid w:val="003409EE"/>
    <w:rsid w:val="00340A56"/>
    <w:rsid w:val="0034134A"/>
    <w:rsid w:val="0034169A"/>
    <w:rsid w:val="00341A26"/>
    <w:rsid w:val="00343119"/>
    <w:rsid w:val="0034404A"/>
    <w:rsid w:val="00344AAA"/>
    <w:rsid w:val="00344B20"/>
    <w:rsid w:val="003455AB"/>
    <w:rsid w:val="00345F5A"/>
    <w:rsid w:val="00346416"/>
    <w:rsid w:val="0034674B"/>
    <w:rsid w:val="00347044"/>
    <w:rsid w:val="003471C9"/>
    <w:rsid w:val="00347739"/>
    <w:rsid w:val="00347924"/>
    <w:rsid w:val="003514C9"/>
    <w:rsid w:val="00351AFA"/>
    <w:rsid w:val="00351B58"/>
    <w:rsid w:val="00351C7E"/>
    <w:rsid w:val="00353797"/>
    <w:rsid w:val="003557DC"/>
    <w:rsid w:val="00356033"/>
    <w:rsid w:val="00356A5A"/>
    <w:rsid w:val="0035729C"/>
    <w:rsid w:val="003578CE"/>
    <w:rsid w:val="00357B4F"/>
    <w:rsid w:val="00357BCD"/>
    <w:rsid w:val="00360209"/>
    <w:rsid w:val="003602E9"/>
    <w:rsid w:val="00360FDC"/>
    <w:rsid w:val="00361141"/>
    <w:rsid w:val="003611C1"/>
    <w:rsid w:val="00361AD6"/>
    <w:rsid w:val="003628EA"/>
    <w:rsid w:val="00362965"/>
    <w:rsid w:val="00362B0B"/>
    <w:rsid w:val="00362E37"/>
    <w:rsid w:val="00363336"/>
    <w:rsid w:val="00364662"/>
    <w:rsid w:val="0036470B"/>
    <w:rsid w:val="00364D88"/>
    <w:rsid w:val="0036642B"/>
    <w:rsid w:val="00366522"/>
    <w:rsid w:val="0036652E"/>
    <w:rsid w:val="0036734F"/>
    <w:rsid w:val="0036743E"/>
    <w:rsid w:val="00367971"/>
    <w:rsid w:val="00367B39"/>
    <w:rsid w:val="003701A6"/>
    <w:rsid w:val="00370DB0"/>
    <w:rsid w:val="00371533"/>
    <w:rsid w:val="0037226B"/>
    <w:rsid w:val="003728DB"/>
    <w:rsid w:val="0037290D"/>
    <w:rsid w:val="003729C3"/>
    <w:rsid w:val="003732EE"/>
    <w:rsid w:val="00373452"/>
    <w:rsid w:val="00373E30"/>
    <w:rsid w:val="00374071"/>
    <w:rsid w:val="0037435C"/>
    <w:rsid w:val="00374BCD"/>
    <w:rsid w:val="00374E8D"/>
    <w:rsid w:val="00375016"/>
    <w:rsid w:val="00375464"/>
    <w:rsid w:val="00375C22"/>
    <w:rsid w:val="003770AB"/>
    <w:rsid w:val="0037741F"/>
    <w:rsid w:val="00377447"/>
    <w:rsid w:val="0037790A"/>
    <w:rsid w:val="0038096E"/>
    <w:rsid w:val="00380D19"/>
    <w:rsid w:val="003818CA"/>
    <w:rsid w:val="00384278"/>
    <w:rsid w:val="003843BE"/>
    <w:rsid w:val="00384D78"/>
    <w:rsid w:val="00386401"/>
    <w:rsid w:val="0038676B"/>
    <w:rsid w:val="00386AC6"/>
    <w:rsid w:val="00386AF5"/>
    <w:rsid w:val="00386B0A"/>
    <w:rsid w:val="00386E99"/>
    <w:rsid w:val="00387C2C"/>
    <w:rsid w:val="0039089D"/>
    <w:rsid w:val="00390A75"/>
    <w:rsid w:val="003913A0"/>
    <w:rsid w:val="00391DB6"/>
    <w:rsid w:val="00392DC6"/>
    <w:rsid w:val="0039373E"/>
    <w:rsid w:val="003937A9"/>
    <w:rsid w:val="0039494D"/>
    <w:rsid w:val="00394FA1"/>
    <w:rsid w:val="003952DB"/>
    <w:rsid w:val="00395631"/>
    <w:rsid w:val="00396768"/>
    <w:rsid w:val="00396857"/>
    <w:rsid w:val="003A04BA"/>
    <w:rsid w:val="003A12CD"/>
    <w:rsid w:val="003A16A9"/>
    <w:rsid w:val="003A1703"/>
    <w:rsid w:val="003A17A6"/>
    <w:rsid w:val="003A1F18"/>
    <w:rsid w:val="003A295B"/>
    <w:rsid w:val="003A2A7C"/>
    <w:rsid w:val="003A325D"/>
    <w:rsid w:val="003A3280"/>
    <w:rsid w:val="003A3331"/>
    <w:rsid w:val="003A4B0E"/>
    <w:rsid w:val="003A53C4"/>
    <w:rsid w:val="003A5D6C"/>
    <w:rsid w:val="003A647C"/>
    <w:rsid w:val="003A6761"/>
    <w:rsid w:val="003A6EF3"/>
    <w:rsid w:val="003A7222"/>
    <w:rsid w:val="003A726D"/>
    <w:rsid w:val="003A73D4"/>
    <w:rsid w:val="003A7E82"/>
    <w:rsid w:val="003B067C"/>
    <w:rsid w:val="003B0D40"/>
    <w:rsid w:val="003B0D87"/>
    <w:rsid w:val="003B1B29"/>
    <w:rsid w:val="003B274B"/>
    <w:rsid w:val="003B2909"/>
    <w:rsid w:val="003B2E48"/>
    <w:rsid w:val="003B30D0"/>
    <w:rsid w:val="003B331B"/>
    <w:rsid w:val="003B3C90"/>
    <w:rsid w:val="003B409E"/>
    <w:rsid w:val="003B40F9"/>
    <w:rsid w:val="003B4685"/>
    <w:rsid w:val="003B476E"/>
    <w:rsid w:val="003B4837"/>
    <w:rsid w:val="003B4FC3"/>
    <w:rsid w:val="003B5B19"/>
    <w:rsid w:val="003B607E"/>
    <w:rsid w:val="003B6960"/>
    <w:rsid w:val="003B697C"/>
    <w:rsid w:val="003B6C1C"/>
    <w:rsid w:val="003B6CC0"/>
    <w:rsid w:val="003B6FC7"/>
    <w:rsid w:val="003B7673"/>
    <w:rsid w:val="003B77F1"/>
    <w:rsid w:val="003C0147"/>
    <w:rsid w:val="003C036E"/>
    <w:rsid w:val="003C0C41"/>
    <w:rsid w:val="003C2076"/>
    <w:rsid w:val="003C3AA1"/>
    <w:rsid w:val="003C3D23"/>
    <w:rsid w:val="003C3F5C"/>
    <w:rsid w:val="003C43EE"/>
    <w:rsid w:val="003C4DAC"/>
    <w:rsid w:val="003C50DB"/>
    <w:rsid w:val="003C584D"/>
    <w:rsid w:val="003C595A"/>
    <w:rsid w:val="003C5B4E"/>
    <w:rsid w:val="003C5EE5"/>
    <w:rsid w:val="003C61F3"/>
    <w:rsid w:val="003C6D11"/>
    <w:rsid w:val="003C6DE4"/>
    <w:rsid w:val="003C7177"/>
    <w:rsid w:val="003C71F2"/>
    <w:rsid w:val="003C7675"/>
    <w:rsid w:val="003C7DC6"/>
    <w:rsid w:val="003D03BA"/>
    <w:rsid w:val="003D055D"/>
    <w:rsid w:val="003D0828"/>
    <w:rsid w:val="003D0C03"/>
    <w:rsid w:val="003D0D12"/>
    <w:rsid w:val="003D1F4F"/>
    <w:rsid w:val="003D26C8"/>
    <w:rsid w:val="003D37B7"/>
    <w:rsid w:val="003D4339"/>
    <w:rsid w:val="003D4C8B"/>
    <w:rsid w:val="003D4F06"/>
    <w:rsid w:val="003D5BE1"/>
    <w:rsid w:val="003D6087"/>
    <w:rsid w:val="003D6C4B"/>
    <w:rsid w:val="003D6DA4"/>
    <w:rsid w:val="003D70CA"/>
    <w:rsid w:val="003D7655"/>
    <w:rsid w:val="003D77B1"/>
    <w:rsid w:val="003D7937"/>
    <w:rsid w:val="003D7A74"/>
    <w:rsid w:val="003D7A9B"/>
    <w:rsid w:val="003E001E"/>
    <w:rsid w:val="003E03C6"/>
    <w:rsid w:val="003E1088"/>
    <w:rsid w:val="003E1923"/>
    <w:rsid w:val="003E25DC"/>
    <w:rsid w:val="003E2820"/>
    <w:rsid w:val="003E29E1"/>
    <w:rsid w:val="003E312B"/>
    <w:rsid w:val="003E31E8"/>
    <w:rsid w:val="003E41D9"/>
    <w:rsid w:val="003E43A4"/>
    <w:rsid w:val="003E5857"/>
    <w:rsid w:val="003E5CC1"/>
    <w:rsid w:val="003E5CC4"/>
    <w:rsid w:val="003E5FB4"/>
    <w:rsid w:val="003E6F9E"/>
    <w:rsid w:val="003E71AA"/>
    <w:rsid w:val="003E7FFA"/>
    <w:rsid w:val="003F0D99"/>
    <w:rsid w:val="003F0F7F"/>
    <w:rsid w:val="003F1330"/>
    <w:rsid w:val="003F17FF"/>
    <w:rsid w:val="003F1966"/>
    <w:rsid w:val="003F1C28"/>
    <w:rsid w:val="003F1FD6"/>
    <w:rsid w:val="003F2099"/>
    <w:rsid w:val="003F2307"/>
    <w:rsid w:val="003F2ECE"/>
    <w:rsid w:val="003F38BB"/>
    <w:rsid w:val="003F5044"/>
    <w:rsid w:val="003F510F"/>
    <w:rsid w:val="003F565E"/>
    <w:rsid w:val="003F632D"/>
    <w:rsid w:val="003F71D6"/>
    <w:rsid w:val="003F7776"/>
    <w:rsid w:val="003F7B16"/>
    <w:rsid w:val="003F7BD6"/>
    <w:rsid w:val="00401257"/>
    <w:rsid w:val="004020F1"/>
    <w:rsid w:val="00402E8D"/>
    <w:rsid w:val="00404725"/>
    <w:rsid w:val="004057AF"/>
    <w:rsid w:val="00406701"/>
    <w:rsid w:val="00407061"/>
    <w:rsid w:val="004071B8"/>
    <w:rsid w:val="00407453"/>
    <w:rsid w:val="0041026C"/>
    <w:rsid w:val="0041098B"/>
    <w:rsid w:val="00410F7C"/>
    <w:rsid w:val="004119AE"/>
    <w:rsid w:val="00411B4B"/>
    <w:rsid w:val="0041217B"/>
    <w:rsid w:val="0041278C"/>
    <w:rsid w:val="004133E2"/>
    <w:rsid w:val="0041379D"/>
    <w:rsid w:val="004139DC"/>
    <w:rsid w:val="00413DEB"/>
    <w:rsid w:val="00413E02"/>
    <w:rsid w:val="00414E8F"/>
    <w:rsid w:val="00415237"/>
    <w:rsid w:val="00415346"/>
    <w:rsid w:val="004153F3"/>
    <w:rsid w:val="00415896"/>
    <w:rsid w:val="00416A1B"/>
    <w:rsid w:val="004171EC"/>
    <w:rsid w:val="00417452"/>
    <w:rsid w:val="00417932"/>
    <w:rsid w:val="00420B2C"/>
    <w:rsid w:val="004211F3"/>
    <w:rsid w:val="004216AF"/>
    <w:rsid w:val="00421EFB"/>
    <w:rsid w:val="00422155"/>
    <w:rsid w:val="00422629"/>
    <w:rsid w:val="0042284A"/>
    <w:rsid w:val="00422A09"/>
    <w:rsid w:val="00422F50"/>
    <w:rsid w:val="00423083"/>
    <w:rsid w:val="004234F3"/>
    <w:rsid w:val="00423964"/>
    <w:rsid w:val="00423FA6"/>
    <w:rsid w:val="00424E2F"/>
    <w:rsid w:val="004251DB"/>
    <w:rsid w:val="004254EA"/>
    <w:rsid w:val="00426357"/>
    <w:rsid w:val="004264B6"/>
    <w:rsid w:val="00426509"/>
    <w:rsid w:val="004265E3"/>
    <w:rsid w:val="004304A2"/>
    <w:rsid w:val="004308DF"/>
    <w:rsid w:val="00433337"/>
    <w:rsid w:val="0043356E"/>
    <w:rsid w:val="00433F64"/>
    <w:rsid w:val="00433FBD"/>
    <w:rsid w:val="004341B0"/>
    <w:rsid w:val="00434858"/>
    <w:rsid w:val="00434D1A"/>
    <w:rsid w:val="00435018"/>
    <w:rsid w:val="004359D6"/>
    <w:rsid w:val="00435D07"/>
    <w:rsid w:val="00436473"/>
    <w:rsid w:val="004365CF"/>
    <w:rsid w:val="00436FE6"/>
    <w:rsid w:val="00437134"/>
    <w:rsid w:val="0043734B"/>
    <w:rsid w:val="004373F1"/>
    <w:rsid w:val="00437D7D"/>
    <w:rsid w:val="0044010B"/>
    <w:rsid w:val="00441463"/>
    <w:rsid w:val="004429E6"/>
    <w:rsid w:val="004432D8"/>
    <w:rsid w:val="0044333D"/>
    <w:rsid w:val="00443559"/>
    <w:rsid w:val="004436F5"/>
    <w:rsid w:val="00443979"/>
    <w:rsid w:val="00443B8A"/>
    <w:rsid w:val="00444014"/>
    <w:rsid w:val="0044535F"/>
    <w:rsid w:val="004455B4"/>
    <w:rsid w:val="00445E86"/>
    <w:rsid w:val="0044622B"/>
    <w:rsid w:val="00446420"/>
    <w:rsid w:val="00447778"/>
    <w:rsid w:val="00450D9F"/>
    <w:rsid w:val="00450FAF"/>
    <w:rsid w:val="0045131E"/>
    <w:rsid w:val="00451423"/>
    <w:rsid w:val="00451540"/>
    <w:rsid w:val="004539F4"/>
    <w:rsid w:val="00453C85"/>
    <w:rsid w:val="00453C91"/>
    <w:rsid w:val="00454193"/>
    <w:rsid w:val="004544E1"/>
    <w:rsid w:val="004547C0"/>
    <w:rsid w:val="00454EA7"/>
    <w:rsid w:val="00455313"/>
    <w:rsid w:val="0045586D"/>
    <w:rsid w:val="00456975"/>
    <w:rsid w:val="00456A74"/>
    <w:rsid w:val="00456BEB"/>
    <w:rsid w:val="00457435"/>
    <w:rsid w:val="00457873"/>
    <w:rsid w:val="0046026E"/>
    <w:rsid w:val="00461604"/>
    <w:rsid w:val="00462153"/>
    <w:rsid w:val="00462599"/>
    <w:rsid w:val="00462AF5"/>
    <w:rsid w:val="00463B81"/>
    <w:rsid w:val="00463C8B"/>
    <w:rsid w:val="00463DE6"/>
    <w:rsid w:val="00464CF9"/>
    <w:rsid w:val="00464D7C"/>
    <w:rsid w:val="00465752"/>
    <w:rsid w:val="00465D34"/>
    <w:rsid w:val="00466B44"/>
    <w:rsid w:val="004678C2"/>
    <w:rsid w:val="00467B6B"/>
    <w:rsid w:val="00467FD7"/>
    <w:rsid w:val="00467FFA"/>
    <w:rsid w:val="0047036C"/>
    <w:rsid w:val="0047090C"/>
    <w:rsid w:val="00470D59"/>
    <w:rsid w:val="00470F25"/>
    <w:rsid w:val="00471293"/>
    <w:rsid w:val="00472296"/>
    <w:rsid w:val="00473E7B"/>
    <w:rsid w:val="004748D6"/>
    <w:rsid w:val="00474AC5"/>
    <w:rsid w:val="00475433"/>
    <w:rsid w:val="00475EA0"/>
    <w:rsid w:val="00476001"/>
    <w:rsid w:val="00476612"/>
    <w:rsid w:val="004769DA"/>
    <w:rsid w:val="00476CA8"/>
    <w:rsid w:val="0047703E"/>
    <w:rsid w:val="00477609"/>
    <w:rsid w:val="00477AE5"/>
    <w:rsid w:val="00480A07"/>
    <w:rsid w:val="00480F39"/>
    <w:rsid w:val="004811E6"/>
    <w:rsid w:val="004825E1"/>
    <w:rsid w:val="004833E4"/>
    <w:rsid w:val="0048577F"/>
    <w:rsid w:val="0048708A"/>
    <w:rsid w:val="00487974"/>
    <w:rsid w:val="00490F4B"/>
    <w:rsid w:val="00491594"/>
    <w:rsid w:val="0049179B"/>
    <w:rsid w:val="00491E3F"/>
    <w:rsid w:val="00492715"/>
    <w:rsid w:val="00492B45"/>
    <w:rsid w:val="00492B66"/>
    <w:rsid w:val="004930F2"/>
    <w:rsid w:val="00493D86"/>
    <w:rsid w:val="004944E0"/>
    <w:rsid w:val="00494B77"/>
    <w:rsid w:val="00495E8E"/>
    <w:rsid w:val="004962ED"/>
    <w:rsid w:val="00496546"/>
    <w:rsid w:val="004966A6"/>
    <w:rsid w:val="00496AC5"/>
    <w:rsid w:val="004975CF"/>
    <w:rsid w:val="00497835"/>
    <w:rsid w:val="00497A4A"/>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7FCE"/>
    <w:rsid w:val="004B05AB"/>
    <w:rsid w:val="004B0A73"/>
    <w:rsid w:val="004B14AC"/>
    <w:rsid w:val="004B155A"/>
    <w:rsid w:val="004B1BE4"/>
    <w:rsid w:val="004B1C41"/>
    <w:rsid w:val="004B1C62"/>
    <w:rsid w:val="004B1DA5"/>
    <w:rsid w:val="004B220D"/>
    <w:rsid w:val="004B2779"/>
    <w:rsid w:val="004B2C90"/>
    <w:rsid w:val="004B301A"/>
    <w:rsid w:val="004B40DF"/>
    <w:rsid w:val="004B5483"/>
    <w:rsid w:val="004B556C"/>
    <w:rsid w:val="004B559C"/>
    <w:rsid w:val="004B61FB"/>
    <w:rsid w:val="004B66BB"/>
    <w:rsid w:val="004B693A"/>
    <w:rsid w:val="004B78E2"/>
    <w:rsid w:val="004B7F9E"/>
    <w:rsid w:val="004C08FE"/>
    <w:rsid w:val="004C21FE"/>
    <w:rsid w:val="004C26B1"/>
    <w:rsid w:val="004C2A0A"/>
    <w:rsid w:val="004C2B49"/>
    <w:rsid w:val="004C34FE"/>
    <w:rsid w:val="004C4C28"/>
    <w:rsid w:val="004C538A"/>
    <w:rsid w:val="004C54EB"/>
    <w:rsid w:val="004C57D0"/>
    <w:rsid w:val="004C59EE"/>
    <w:rsid w:val="004C5BB9"/>
    <w:rsid w:val="004C66B5"/>
    <w:rsid w:val="004C6C3A"/>
    <w:rsid w:val="004D051F"/>
    <w:rsid w:val="004D0E69"/>
    <w:rsid w:val="004D0FF9"/>
    <w:rsid w:val="004D19FB"/>
    <w:rsid w:val="004D2946"/>
    <w:rsid w:val="004D2F8A"/>
    <w:rsid w:val="004D36DF"/>
    <w:rsid w:val="004D3B0F"/>
    <w:rsid w:val="004D4191"/>
    <w:rsid w:val="004D4236"/>
    <w:rsid w:val="004D54BE"/>
    <w:rsid w:val="004D5562"/>
    <w:rsid w:val="004D641C"/>
    <w:rsid w:val="004D69B8"/>
    <w:rsid w:val="004D701E"/>
    <w:rsid w:val="004E1039"/>
    <w:rsid w:val="004E1652"/>
    <w:rsid w:val="004E1669"/>
    <w:rsid w:val="004E1813"/>
    <w:rsid w:val="004E18A8"/>
    <w:rsid w:val="004E1A2A"/>
    <w:rsid w:val="004E1ED5"/>
    <w:rsid w:val="004E3A22"/>
    <w:rsid w:val="004E3FE9"/>
    <w:rsid w:val="004E4452"/>
    <w:rsid w:val="004E50A9"/>
    <w:rsid w:val="004E524A"/>
    <w:rsid w:val="004E63A9"/>
    <w:rsid w:val="004E6FB3"/>
    <w:rsid w:val="004E7DC0"/>
    <w:rsid w:val="004F0B00"/>
    <w:rsid w:val="004F10EB"/>
    <w:rsid w:val="004F20AB"/>
    <w:rsid w:val="004F2A2A"/>
    <w:rsid w:val="004F3975"/>
    <w:rsid w:val="004F47EE"/>
    <w:rsid w:val="004F4B1A"/>
    <w:rsid w:val="004F5B91"/>
    <w:rsid w:val="004F6781"/>
    <w:rsid w:val="004F67A7"/>
    <w:rsid w:val="004F7286"/>
    <w:rsid w:val="00500568"/>
    <w:rsid w:val="005005E6"/>
    <w:rsid w:val="00500B9F"/>
    <w:rsid w:val="00501002"/>
    <w:rsid w:val="00501AC4"/>
    <w:rsid w:val="00501F78"/>
    <w:rsid w:val="00502482"/>
    <w:rsid w:val="00502D74"/>
    <w:rsid w:val="0050328C"/>
    <w:rsid w:val="005043A3"/>
    <w:rsid w:val="00505AE2"/>
    <w:rsid w:val="005064C4"/>
    <w:rsid w:val="00506A22"/>
    <w:rsid w:val="00506CB2"/>
    <w:rsid w:val="005071AA"/>
    <w:rsid w:val="00507FFA"/>
    <w:rsid w:val="0051081E"/>
    <w:rsid w:val="00510A6A"/>
    <w:rsid w:val="00511F71"/>
    <w:rsid w:val="005122F3"/>
    <w:rsid w:val="00512A53"/>
    <w:rsid w:val="00512D16"/>
    <w:rsid w:val="005132B1"/>
    <w:rsid w:val="00513675"/>
    <w:rsid w:val="005146BE"/>
    <w:rsid w:val="00514F4A"/>
    <w:rsid w:val="00515422"/>
    <w:rsid w:val="00515D4B"/>
    <w:rsid w:val="00515D8A"/>
    <w:rsid w:val="005164B2"/>
    <w:rsid w:val="00516959"/>
    <w:rsid w:val="00517A70"/>
    <w:rsid w:val="00517CCF"/>
    <w:rsid w:val="00517E35"/>
    <w:rsid w:val="00520954"/>
    <w:rsid w:val="00520CB7"/>
    <w:rsid w:val="00522282"/>
    <w:rsid w:val="00522393"/>
    <w:rsid w:val="00522F6D"/>
    <w:rsid w:val="005241FD"/>
    <w:rsid w:val="0052474E"/>
    <w:rsid w:val="005247BB"/>
    <w:rsid w:val="00524D21"/>
    <w:rsid w:val="005253A9"/>
    <w:rsid w:val="005256D6"/>
    <w:rsid w:val="00525BB6"/>
    <w:rsid w:val="00525E9C"/>
    <w:rsid w:val="00525ED1"/>
    <w:rsid w:val="00526759"/>
    <w:rsid w:val="005307FA"/>
    <w:rsid w:val="00530925"/>
    <w:rsid w:val="005309BE"/>
    <w:rsid w:val="00530C83"/>
    <w:rsid w:val="00530FB7"/>
    <w:rsid w:val="0053165D"/>
    <w:rsid w:val="00531C5F"/>
    <w:rsid w:val="00531CFB"/>
    <w:rsid w:val="00531D68"/>
    <w:rsid w:val="00531D8A"/>
    <w:rsid w:val="0053207B"/>
    <w:rsid w:val="005326EF"/>
    <w:rsid w:val="0053275D"/>
    <w:rsid w:val="0053278E"/>
    <w:rsid w:val="00532DCE"/>
    <w:rsid w:val="00532FC3"/>
    <w:rsid w:val="005348D5"/>
    <w:rsid w:val="0053568F"/>
    <w:rsid w:val="00535AF6"/>
    <w:rsid w:val="0053613B"/>
    <w:rsid w:val="00536321"/>
    <w:rsid w:val="0053670D"/>
    <w:rsid w:val="005369B4"/>
    <w:rsid w:val="00536C4C"/>
    <w:rsid w:val="00537381"/>
    <w:rsid w:val="005376B2"/>
    <w:rsid w:val="00537793"/>
    <w:rsid w:val="0053779C"/>
    <w:rsid w:val="005410EE"/>
    <w:rsid w:val="00541536"/>
    <w:rsid w:val="005415FD"/>
    <w:rsid w:val="00541D78"/>
    <w:rsid w:val="00542A34"/>
    <w:rsid w:val="00543483"/>
    <w:rsid w:val="00543802"/>
    <w:rsid w:val="00543949"/>
    <w:rsid w:val="00544A82"/>
    <w:rsid w:val="00544CE0"/>
    <w:rsid w:val="00544E8C"/>
    <w:rsid w:val="005454FB"/>
    <w:rsid w:val="00545BFE"/>
    <w:rsid w:val="00545D89"/>
    <w:rsid w:val="005471A6"/>
    <w:rsid w:val="005471CE"/>
    <w:rsid w:val="00547753"/>
    <w:rsid w:val="00551291"/>
    <w:rsid w:val="00551D0F"/>
    <w:rsid w:val="0055249B"/>
    <w:rsid w:val="0055346E"/>
    <w:rsid w:val="005535DD"/>
    <w:rsid w:val="00553E80"/>
    <w:rsid w:val="005541FE"/>
    <w:rsid w:val="00555691"/>
    <w:rsid w:val="00555DC6"/>
    <w:rsid w:val="005560B9"/>
    <w:rsid w:val="0055686F"/>
    <w:rsid w:val="00556DCF"/>
    <w:rsid w:val="00557231"/>
    <w:rsid w:val="00557407"/>
    <w:rsid w:val="005576C6"/>
    <w:rsid w:val="00557D4A"/>
    <w:rsid w:val="00560051"/>
    <w:rsid w:val="00560434"/>
    <w:rsid w:val="005616ED"/>
    <w:rsid w:val="00561D70"/>
    <w:rsid w:val="00561DC7"/>
    <w:rsid w:val="005622A3"/>
    <w:rsid w:val="00562537"/>
    <w:rsid w:val="005627DA"/>
    <w:rsid w:val="0056305F"/>
    <w:rsid w:val="005636DD"/>
    <w:rsid w:val="0056388E"/>
    <w:rsid w:val="00563A9D"/>
    <w:rsid w:val="00564359"/>
    <w:rsid w:val="005646C2"/>
    <w:rsid w:val="0056483D"/>
    <w:rsid w:val="00564E6A"/>
    <w:rsid w:val="005653D0"/>
    <w:rsid w:val="005653FB"/>
    <w:rsid w:val="005656F4"/>
    <w:rsid w:val="0056598E"/>
    <w:rsid w:val="005664F3"/>
    <w:rsid w:val="005665A5"/>
    <w:rsid w:val="00567725"/>
    <w:rsid w:val="00567C15"/>
    <w:rsid w:val="005702D5"/>
    <w:rsid w:val="00570464"/>
    <w:rsid w:val="00570A74"/>
    <w:rsid w:val="00570A9C"/>
    <w:rsid w:val="00571286"/>
    <w:rsid w:val="005723AD"/>
    <w:rsid w:val="0057247A"/>
    <w:rsid w:val="00573080"/>
    <w:rsid w:val="005737A5"/>
    <w:rsid w:val="00573BE3"/>
    <w:rsid w:val="00573CA0"/>
    <w:rsid w:val="0057414D"/>
    <w:rsid w:val="00574486"/>
    <w:rsid w:val="00574981"/>
    <w:rsid w:val="0057563D"/>
    <w:rsid w:val="00575D5C"/>
    <w:rsid w:val="005763B0"/>
    <w:rsid w:val="00576D27"/>
    <w:rsid w:val="00576ED9"/>
    <w:rsid w:val="00576FDA"/>
    <w:rsid w:val="0057729A"/>
    <w:rsid w:val="005779E1"/>
    <w:rsid w:val="005804A6"/>
    <w:rsid w:val="00580C76"/>
    <w:rsid w:val="005816F2"/>
    <w:rsid w:val="00582C4E"/>
    <w:rsid w:val="00583962"/>
    <w:rsid w:val="00583AB4"/>
    <w:rsid w:val="00583DB5"/>
    <w:rsid w:val="00583EBA"/>
    <w:rsid w:val="00584BE9"/>
    <w:rsid w:val="00584E83"/>
    <w:rsid w:val="00585B47"/>
    <w:rsid w:val="00586A23"/>
    <w:rsid w:val="00587FB1"/>
    <w:rsid w:val="00591049"/>
    <w:rsid w:val="0059128C"/>
    <w:rsid w:val="005917E1"/>
    <w:rsid w:val="00591C8F"/>
    <w:rsid w:val="00592483"/>
    <w:rsid w:val="00593466"/>
    <w:rsid w:val="00595824"/>
    <w:rsid w:val="00595D8A"/>
    <w:rsid w:val="00596A0F"/>
    <w:rsid w:val="00596FB2"/>
    <w:rsid w:val="00597BB0"/>
    <w:rsid w:val="00597E8B"/>
    <w:rsid w:val="005A0674"/>
    <w:rsid w:val="005A0DAD"/>
    <w:rsid w:val="005A13C2"/>
    <w:rsid w:val="005A1C12"/>
    <w:rsid w:val="005A2F3E"/>
    <w:rsid w:val="005A3E13"/>
    <w:rsid w:val="005A4242"/>
    <w:rsid w:val="005A42F7"/>
    <w:rsid w:val="005A5D91"/>
    <w:rsid w:val="005A5E4C"/>
    <w:rsid w:val="005A5F1F"/>
    <w:rsid w:val="005A5F29"/>
    <w:rsid w:val="005A67FC"/>
    <w:rsid w:val="005A69D1"/>
    <w:rsid w:val="005B047B"/>
    <w:rsid w:val="005B0B11"/>
    <w:rsid w:val="005B116B"/>
    <w:rsid w:val="005B1A12"/>
    <w:rsid w:val="005B268D"/>
    <w:rsid w:val="005B2DD5"/>
    <w:rsid w:val="005B2F9B"/>
    <w:rsid w:val="005B367B"/>
    <w:rsid w:val="005B3A0C"/>
    <w:rsid w:val="005B4BAD"/>
    <w:rsid w:val="005B5DEA"/>
    <w:rsid w:val="005B5F44"/>
    <w:rsid w:val="005B75B1"/>
    <w:rsid w:val="005B7A43"/>
    <w:rsid w:val="005C00FB"/>
    <w:rsid w:val="005C03D0"/>
    <w:rsid w:val="005C0883"/>
    <w:rsid w:val="005C0F5F"/>
    <w:rsid w:val="005C0F85"/>
    <w:rsid w:val="005C1703"/>
    <w:rsid w:val="005C1B01"/>
    <w:rsid w:val="005C2F67"/>
    <w:rsid w:val="005C3B06"/>
    <w:rsid w:val="005C3D5A"/>
    <w:rsid w:val="005C5E69"/>
    <w:rsid w:val="005C6470"/>
    <w:rsid w:val="005C7456"/>
    <w:rsid w:val="005C7E20"/>
    <w:rsid w:val="005D020C"/>
    <w:rsid w:val="005D0261"/>
    <w:rsid w:val="005D1035"/>
    <w:rsid w:val="005D11F9"/>
    <w:rsid w:val="005D1760"/>
    <w:rsid w:val="005D17F9"/>
    <w:rsid w:val="005D1905"/>
    <w:rsid w:val="005D20D6"/>
    <w:rsid w:val="005D2728"/>
    <w:rsid w:val="005D2F04"/>
    <w:rsid w:val="005D31C1"/>
    <w:rsid w:val="005D354D"/>
    <w:rsid w:val="005D43E2"/>
    <w:rsid w:val="005D4A7B"/>
    <w:rsid w:val="005D4B92"/>
    <w:rsid w:val="005D4BA4"/>
    <w:rsid w:val="005D55C4"/>
    <w:rsid w:val="005D59EC"/>
    <w:rsid w:val="005D5B91"/>
    <w:rsid w:val="005D60F8"/>
    <w:rsid w:val="005D6351"/>
    <w:rsid w:val="005D65CE"/>
    <w:rsid w:val="005D6A1C"/>
    <w:rsid w:val="005E0B99"/>
    <w:rsid w:val="005E0EC9"/>
    <w:rsid w:val="005E10E0"/>
    <w:rsid w:val="005E11DC"/>
    <w:rsid w:val="005E13BF"/>
    <w:rsid w:val="005E1CE9"/>
    <w:rsid w:val="005E27C5"/>
    <w:rsid w:val="005E352E"/>
    <w:rsid w:val="005E3A8E"/>
    <w:rsid w:val="005E3FB4"/>
    <w:rsid w:val="005E42A9"/>
    <w:rsid w:val="005E4B8E"/>
    <w:rsid w:val="005E4C67"/>
    <w:rsid w:val="005E511A"/>
    <w:rsid w:val="005E55BF"/>
    <w:rsid w:val="005E65A4"/>
    <w:rsid w:val="005E70B7"/>
    <w:rsid w:val="005F0425"/>
    <w:rsid w:val="005F04CB"/>
    <w:rsid w:val="005F05EA"/>
    <w:rsid w:val="005F067A"/>
    <w:rsid w:val="005F1481"/>
    <w:rsid w:val="005F1485"/>
    <w:rsid w:val="005F209A"/>
    <w:rsid w:val="005F20F4"/>
    <w:rsid w:val="005F24C5"/>
    <w:rsid w:val="005F25B1"/>
    <w:rsid w:val="005F447B"/>
    <w:rsid w:val="005F47C9"/>
    <w:rsid w:val="005F487C"/>
    <w:rsid w:val="005F491E"/>
    <w:rsid w:val="005F4CBA"/>
    <w:rsid w:val="005F5B4E"/>
    <w:rsid w:val="005F6EF1"/>
    <w:rsid w:val="005F7861"/>
    <w:rsid w:val="00600DC6"/>
    <w:rsid w:val="00600E03"/>
    <w:rsid w:val="006011BC"/>
    <w:rsid w:val="0060155F"/>
    <w:rsid w:val="00602069"/>
    <w:rsid w:val="0060295E"/>
    <w:rsid w:val="00603977"/>
    <w:rsid w:val="00603DB5"/>
    <w:rsid w:val="00603E85"/>
    <w:rsid w:val="00604687"/>
    <w:rsid w:val="006052FA"/>
    <w:rsid w:val="006057A8"/>
    <w:rsid w:val="00605D74"/>
    <w:rsid w:val="006069BA"/>
    <w:rsid w:val="00606E7D"/>
    <w:rsid w:val="00606F82"/>
    <w:rsid w:val="00607177"/>
    <w:rsid w:val="006072AF"/>
    <w:rsid w:val="00607321"/>
    <w:rsid w:val="006074EF"/>
    <w:rsid w:val="00611C71"/>
    <w:rsid w:val="00612647"/>
    <w:rsid w:val="00612ACA"/>
    <w:rsid w:val="006130B8"/>
    <w:rsid w:val="006141A1"/>
    <w:rsid w:val="00616317"/>
    <w:rsid w:val="00616ED9"/>
    <w:rsid w:val="00620586"/>
    <w:rsid w:val="006208FB"/>
    <w:rsid w:val="00620EA0"/>
    <w:rsid w:val="00620F3D"/>
    <w:rsid w:val="006210E8"/>
    <w:rsid w:val="00622A7F"/>
    <w:rsid w:val="00623221"/>
    <w:rsid w:val="00623591"/>
    <w:rsid w:val="00623907"/>
    <w:rsid w:val="00623FF7"/>
    <w:rsid w:val="00624BA7"/>
    <w:rsid w:val="00625057"/>
    <w:rsid w:val="00625B45"/>
    <w:rsid w:val="00625E9D"/>
    <w:rsid w:val="00626041"/>
    <w:rsid w:val="00626567"/>
    <w:rsid w:val="00626654"/>
    <w:rsid w:val="00626F57"/>
    <w:rsid w:val="0063012D"/>
    <w:rsid w:val="00630677"/>
    <w:rsid w:val="00631472"/>
    <w:rsid w:val="0063159B"/>
    <w:rsid w:val="00631A50"/>
    <w:rsid w:val="006338ED"/>
    <w:rsid w:val="00633948"/>
    <w:rsid w:val="00633BB4"/>
    <w:rsid w:val="006341BF"/>
    <w:rsid w:val="006344A4"/>
    <w:rsid w:val="00634521"/>
    <w:rsid w:val="00635926"/>
    <w:rsid w:val="00635D49"/>
    <w:rsid w:val="00636193"/>
    <w:rsid w:val="0063667B"/>
    <w:rsid w:val="00636701"/>
    <w:rsid w:val="00636857"/>
    <w:rsid w:val="0063729E"/>
    <w:rsid w:val="00637C50"/>
    <w:rsid w:val="006409AB"/>
    <w:rsid w:val="00640D73"/>
    <w:rsid w:val="00640DDD"/>
    <w:rsid w:val="00640E2B"/>
    <w:rsid w:val="006410A0"/>
    <w:rsid w:val="00641C19"/>
    <w:rsid w:val="00645996"/>
    <w:rsid w:val="0064633D"/>
    <w:rsid w:val="00646A74"/>
    <w:rsid w:val="00646A75"/>
    <w:rsid w:val="00646FC4"/>
    <w:rsid w:val="006472A8"/>
    <w:rsid w:val="00647377"/>
    <w:rsid w:val="00647712"/>
    <w:rsid w:val="006477EA"/>
    <w:rsid w:val="00647893"/>
    <w:rsid w:val="0064790E"/>
    <w:rsid w:val="0065036C"/>
    <w:rsid w:val="006511B7"/>
    <w:rsid w:val="00651514"/>
    <w:rsid w:val="00652386"/>
    <w:rsid w:val="00652683"/>
    <w:rsid w:val="00652AE2"/>
    <w:rsid w:val="00652C1A"/>
    <w:rsid w:val="00653070"/>
    <w:rsid w:val="00654DB3"/>
    <w:rsid w:val="00654E17"/>
    <w:rsid w:val="00655474"/>
    <w:rsid w:val="00655D44"/>
    <w:rsid w:val="00656095"/>
    <w:rsid w:val="0065685E"/>
    <w:rsid w:val="006571C6"/>
    <w:rsid w:val="006571D6"/>
    <w:rsid w:val="0066006C"/>
    <w:rsid w:val="00660453"/>
    <w:rsid w:val="00661570"/>
    <w:rsid w:val="00661596"/>
    <w:rsid w:val="00661781"/>
    <w:rsid w:val="006623D0"/>
    <w:rsid w:val="006625C2"/>
    <w:rsid w:val="0066393E"/>
    <w:rsid w:val="00664248"/>
    <w:rsid w:val="00664327"/>
    <w:rsid w:val="0066452B"/>
    <w:rsid w:val="0066485D"/>
    <w:rsid w:val="00664ABC"/>
    <w:rsid w:val="00664B54"/>
    <w:rsid w:val="006651DE"/>
    <w:rsid w:val="006651F9"/>
    <w:rsid w:val="00666175"/>
    <w:rsid w:val="00666E52"/>
    <w:rsid w:val="00667082"/>
    <w:rsid w:val="006670CB"/>
    <w:rsid w:val="00667F87"/>
    <w:rsid w:val="00667FF3"/>
    <w:rsid w:val="006708E1"/>
    <w:rsid w:val="006708EB"/>
    <w:rsid w:val="00670900"/>
    <w:rsid w:val="00670A7D"/>
    <w:rsid w:val="00671402"/>
    <w:rsid w:val="00671908"/>
    <w:rsid w:val="00671F1B"/>
    <w:rsid w:val="006722C1"/>
    <w:rsid w:val="006726C0"/>
    <w:rsid w:val="0067278C"/>
    <w:rsid w:val="00672B88"/>
    <w:rsid w:val="00672E74"/>
    <w:rsid w:val="00672E9D"/>
    <w:rsid w:val="006734DC"/>
    <w:rsid w:val="006737B8"/>
    <w:rsid w:val="00674EDF"/>
    <w:rsid w:val="006752A7"/>
    <w:rsid w:val="00676563"/>
    <w:rsid w:val="00676BB4"/>
    <w:rsid w:val="00677CC0"/>
    <w:rsid w:val="00681567"/>
    <w:rsid w:val="00681574"/>
    <w:rsid w:val="00681724"/>
    <w:rsid w:val="0068193A"/>
    <w:rsid w:val="00681A46"/>
    <w:rsid w:val="00681A9C"/>
    <w:rsid w:val="00681C11"/>
    <w:rsid w:val="00681DEA"/>
    <w:rsid w:val="00682282"/>
    <w:rsid w:val="0068297E"/>
    <w:rsid w:val="00682E20"/>
    <w:rsid w:val="00683B41"/>
    <w:rsid w:val="00684953"/>
    <w:rsid w:val="00684C34"/>
    <w:rsid w:val="006862B7"/>
    <w:rsid w:val="006866E4"/>
    <w:rsid w:val="00686B2D"/>
    <w:rsid w:val="00691271"/>
    <w:rsid w:val="0069218F"/>
    <w:rsid w:val="00692796"/>
    <w:rsid w:val="00692D1A"/>
    <w:rsid w:val="00693A46"/>
    <w:rsid w:val="00693E0E"/>
    <w:rsid w:val="00694579"/>
    <w:rsid w:val="00695EEA"/>
    <w:rsid w:val="006966C6"/>
    <w:rsid w:val="006974AE"/>
    <w:rsid w:val="006A0280"/>
    <w:rsid w:val="006A03A3"/>
    <w:rsid w:val="006A099F"/>
    <w:rsid w:val="006A0A0E"/>
    <w:rsid w:val="006A0D88"/>
    <w:rsid w:val="006A0F4B"/>
    <w:rsid w:val="006A1824"/>
    <w:rsid w:val="006A1FB2"/>
    <w:rsid w:val="006A21E3"/>
    <w:rsid w:val="006A22AF"/>
    <w:rsid w:val="006A3178"/>
    <w:rsid w:val="006A329E"/>
    <w:rsid w:val="006A34C0"/>
    <w:rsid w:val="006A36E5"/>
    <w:rsid w:val="006A383D"/>
    <w:rsid w:val="006A3E63"/>
    <w:rsid w:val="006A454C"/>
    <w:rsid w:val="006A4EA7"/>
    <w:rsid w:val="006A5485"/>
    <w:rsid w:val="006A572A"/>
    <w:rsid w:val="006A6003"/>
    <w:rsid w:val="006A63C0"/>
    <w:rsid w:val="006A6AAD"/>
    <w:rsid w:val="006A7A50"/>
    <w:rsid w:val="006B03F1"/>
    <w:rsid w:val="006B06EB"/>
    <w:rsid w:val="006B0A46"/>
    <w:rsid w:val="006B1450"/>
    <w:rsid w:val="006B188C"/>
    <w:rsid w:val="006B1957"/>
    <w:rsid w:val="006B2214"/>
    <w:rsid w:val="006B2913"/>
    <w:rsid w:val="006B36B4"/>
    <w:rsid w:val="006B39E4"/>
    <w:rsid w:val="006B3AC3"/>
    <w:rsid w:val="006B3CFE"/>
    <w:rsid w:val="006B3D56"/>
    <w:rsid w:val="006B3F1E"/>
    <w:rsid w:val="006B4407"/>
    <w:rsid w:val="006B47C9"/>
    <w:rsid w:val="006B4FB7"/>
    <w:rsid w:val="006B654C"/>
    <w:rsid w:val="006B6A03"/>
    <w:rsid w:val="006B6F82"/>
    <w:rsid w:val="006B794E"/>
    <w:rsid w:val="006C09C3"/>
    <w:rsid w:val="006C0A3D"/>
    <w:rsid w:val="006C0C47"/>
    <w:rsid w:val="006C101B"/>
    <w:rsid w:val="006C1F2E"/>
    <w:rsid w:val="006C26A0"/>
    <w:rsid w:val="006C2C1A"/>
    <w:rsid w:val="006C3146"/>
    <w:rsid w:val="006C3714"/>
    <w:rsid w:val="006C39E3"/>
    <w:rsid w:val="006C3EBF"/>
    <w:rsid w:val="006C3EF8"/>
    <w:rsid w:val="006C49CC"/>
    <w:rsid w:val="006C54E3"/>
    <w:rsid w:val="006C5910"/>
    <w:rsid w:val="006C62DE"/>
    <w:rsid w:val="006C73DD"/>
    <w:rsid w:val="006C7659"/>
    <w:rsid w:val="006C76E4"/>
    <w:rsid w:val="006C7B8C"/>
    <w:rsid w:val="006C7D42"/>
    <w:rsid w:val="006D09BF"/>
    <w:rsid w:val="006D09D1"/>
    <w:rsid w:val="006D147E"/>
    <w:rsid w:val="006D16E7"/>
    <w:rsid w:val="006D2560"/>
    <w:rsid w:val="006D3CA0"/>
    <w:rsid w:val="006D4332"/>
    <w:rsid w:val="006D43D4"/>
    <w:rsid w:val="006D4B51"/>
    <w:rsid w:val="006D5A38"/>
    <w:rsid w:val="006D5E75"/>
    <w:rsid w:val="006D62EB"/>
    <w:rsid w:val="006E1898"/>
    <w:rsid w:val="006E2696"/>
    <w:rsid w:val="006E399F"/>
    <w:rsid w:val="006E3C73"/>
    <w:rsid w:val="006E3E44"/>
    <w:rsid w:val="006E3FD0"/>
    <w:rsid w:val="006E4285"/>
    <w:rsid w:val="006E46A9"/>
    <w:rsid w:val="006E51BC"/>
    <w:rsid w:val="006E5703"/>
    <w:rsid w:val="006E5A4D"/>
    <w:rsid w:val="006E665B"/>
    <w:rsid w:val="006E718D"/>
    <w:rsid w:val="006E7338"/>
    <w:rsid w:val="006F020C"/>
    <w:rsid w:val="006F0448"/>
    <w:rsid w:val="006F0F85"/>
    <w:rsid w:val="006F0FAE"/>
    <w:rsid w:val="006F12B6"/>
    <w:rsid w:val="006F19D2"/>
    <w:rsid w:val="006F2374"/>
    <w:rsid w:val="006F32C8"/>
    <w:rsid w:val="006F35EE"/>
    <w:rsid w:val="006F3769"/>
    <w:rsid w:val="006F3A6E"/>
    <w:rsid w:val="006F45E4"/>
    <w:rsid w:val="006F5AD1"/>
    <w:rsid w:val="006F63C2"/>
    <w:rsid w:val="006F685B"/>
    <w:rsid w:val="006F7057"/>
    <w:rsid w:val="006F731F"/>
    <w:rsid w:val="006F75B4"/>
    <w:rsid w:val="00700ED1"/>
    <w:rsid w:val="00701B4A"/>
    <w:rsid w:val="0070280B"/>
    <w:rsid w:val="007028B4"/>
    <w:rsid w:val="007036B5"/>
    <w:rsid w:val="007046E8"/>
    <w:rsid w:val="00704BE0"/>
    <w:rsid w:val="00704DBF"/>
    <w:rsid w:val="007062CE"/>
    <w:rsid w:val="007065DE"/>
    <w:rsid w:val="00707338"/>
    <w:rsid w:val="00707779"/>
    <w:rsid w:val="00707D8A"/>
    <w:rsid w:val="0071024D"/>
    <w:rsid w:val="00710496"/>
    <w:rsid w:val="00710538"/>
    <w:rsid w:val="0071111B"/>
    <w:rsid w:val="00711633"/>
    <w:rsid w:val="00712EE3"/>
    <w:rsid w:val="00713016"/>
    <w:rsid w:val="00713406"/>
    <w:rsid w:val="007142B3"/>
    <w:rsid w:val="00714C5C"/>
    <w:rsid w:val="00714D3C"/>
    <w:rsid w:val="00714F0B"/>
    <w:rsid w:val="0071531D"/>
    <w:rsid w:val="00715960"/>
    <w:rsid w:val="0071605F"/>
    <w:rsid w:val="00716D53"/>
    <w:rsid w:val="007210D6"/>
    <w:rsid w:val="00721549"/>
    <w:rsid w:val="00722634"/>
    <w:rsid w:val="00722B3D"/>
    <w:rsid w:val="00722C97"/>
    <w:rsid w:val="007231DE"/>
    <w:rsid w:val="007231EB"/>
    <w:rsid w:val="007235C1"/>
    <w:rsid w:val="007236EF"/>
    <w:rsid w:val="00723907"/>
    <w:rsid w:val="00723B9C"/>
    <w:rsid w:val="0072500C"/>
    <w:rsid w:val="00725D34"/>
    <w:rsid w:val="007261FF"/>
    <w:rsid w:val="00726216"/>
    <w:rsid w:val="007269D5"/>
    <w:rsid w:val="00726F6C"/>
    <w:rsid w:val="00727A4B"/>
    <w:rsid w:val="00727DF1"/>
    <w:rsid w:val="00727F8F"/>
    <w:rsid w:val="00730CDB"/>
    <w:rsid w:val="00730F3A"/>
    <w:rsid w:val="00731753"/>
    <w:rsid w:val="0073176E"/>
    <w:rsid w:val="00731E16"/>
    <w:rsid w:val="0073220A"/>
    <w:rsid w:val="00732280"/>
    <w:rsid w:val="0073316B"/>
    <w:rsid w:val="0073356F"/>
    <w:rsid w:val="00734236"/>
    <w:rsid w:val="007346F7"/>
    <w:rsid w:val="007350B4"/>
    <w:rsid w:val="00735C11"/>
    <w:rsid w:val="00735C17"/>
    <w:rsid w:val="00737076"/>
    <w:rsid w:val="007373D3"/>
    <w:rsid w:val="00740BB5"/>
    <w:rsid w:val="007417F3"/>
    <w:rsid w:val="00741BB9"/>
    <w:rsid w:val="00742906"/>
    <w:rsid w:val="00743932"/>
    <w:rsid w:val="00743A5A"/>
    <w:rsid w:val="00744A79"/>
    <w:rsid w:val="00744CF2"/>
    <w:rsid w:val="00744DD2"/>
    <w:rsid w:val="00745A00"/>
    <w:rsid w:val="00745B1F"/>
    <w:rsid w:val="0074660B"/>
    <w:rsid w:val="00746961"/>
    <w:rsid w:val="007474E2"/>
    <w:rsid w:val="00747D27"/>
    <w:rsid w:val="00750F5A"/>
    <w:rsid w:val="00751911"/>
    <w:rsid w:val="0075367C"/>
    <w:rsid w:val="00755361"/>
    <w:rsid w:val="00755ABB"/>
    <w:rsid w:val="00755B2E"/>
    <w:rsid w:val="0075608C"/>
    <w:rsid w:val="0075617C"/>
    <w:rsid w:val="007570B1"/>
    <w:rsid w:val="00757E33"/>
    <w:rsid w:val="00757E8B"/>
    <w:rsid w:val="00757F99"/>
    <w:rsid w:val="007607E6"/>
    <w:rsid w:val="00760A35"/>
    <w:rsid w:val="00760C68"/>
    <w:rsid w:val="00760D17"/>
    <w:rsid w:val="00760F53"/>
    <w:rsid w:val="00762397"/>
    <w:rsid w:val="00762541"/>
    <w:rsid w:val="007629A4"/>
    <w:rsid w:val="007640D8"/>
    <w:rsid w:val="007640E6"/>
    <w:rsid w:val="007644CE"/>
    <w:rsid w:val="0076478F"/>
    <w:rsid w:val="0076520E"/>
    <w:rsid w:val="007656BC"/>
    <w:rsid w:val="007657AF"/>
    <w:rsid w:val="007662F4"/>
    <w:rsid w:val="00766CA1"/>
    <w:rsid w:val="00767B48"/>
    <w:rsid w:val="00767C59"/>
    <w:rsid w:val="00770944"/>
    <w:rsid w:val="00770F02"/>
    <w:rsid w:val="00772070"/>
    <w:rsid w:val="007721A8"/>
    <w:rsid w:val="00772301"/>
    <w:rsid w:val="00772E13"/>
    <w:rsid w:val="00773CCA"/>
    <w:rsid w:val="0077406B"/>
    <w:rsid w:val="0077616E"/>
    <w:rsid w:val="00776C5C"/>
    <w:rsid w:val="00777275"/>
    <w:rsid w:val="007773E0"/>
    <w:rsid w:val="007775F8"/>
    <w:rsid w:val="00777957"/>
    <w:rsid w:val="007806C6"/>
    <w:rsid w:val="00780A91"/>
    <w:rsid w:val="00781F27"/>
    <w:rsid w:val="0078213A"/>
    <w:rsid w:val="00782DC0"/>
    <w:rsid w:val="0078361A"/>
    <w:rsid w:val="007838B8"/>
    <w:rsid w:val="00783949"/>
    <w:rsid w:val="0078421B"/>
    <w:rsid w:val="00784A2F"/>
    <w:rsid w:val="00784D8E"/>
    <w:rsid w:val="00784E4E"/>
    <w:rsid w:val="00784F46"/>
    <w:rsid w:val="007851A7"/>
    <w:rsid w:val="00785458"/>
    <w:rsid w:val="00786FC0"/>
    <w:rsid w:val="00787553"/>
    <w:rsid w:val="00787E18"/>
    <w:rsid w:val="00790542"/>
    <w:rsid w:val="00790697"/>
    <w:rsid w:val="00790DCE"/>
    <w:rsid w:val="007915C1"/>
    <w:rsid w:val="007919AA"/>
    <w:rsid w:val="00791AE8"/>
    <w:rsid w:val="00791D1C"/>
    <w:rsid w:val="007923C6"/>
    <w:rsid w:val="0079374B"/>
    <w:rsid w:val="00793C1A"/>
    <w:rsid w:val="007945E0"/>
    <w:rsid w:val="007949AA"/>
    <w:rsid w:val="00794B07"/>
    <w:rsid w:val="00794B3F"/>
    <w:rsid w:val="00794B93"/>
    <w:rsid w:val="00794DB2"/>
    <w:rsid w:val="007952DA"/>
    <w:rsid w:val="00795A77"/>
    <w:rsid w:val="0079631B"/>
    <w:rsid w:val="00797AD6"/>
    <w:rsid w:val="007A0508"/>
    <w:rsid w:val="007A05F3"/>
    <w:rsid w:val="007A0E27"/>
    <w:rsid w:val="007A0FA4"/>
    <w:rsid w:val="007A17D0"/>
    <w:rsid w:val="007A186D"/>
    <w:rsid w:val="007A1896"/>
    <w:rsid w:val="007A1CC9"/>
    <w:rsid w:val="007A265C"/>
    <w:rsid w:val="007A32FF"/>
    <w:rsid w:val="007A4257"/>
    <w:rsid w:val="007A45D9"/>
    <w:rsid w:val="007A53F7"/>
    <w:rsid w:val="007A59DF"/>
    <w:rsid w:val="007A64E0"/>
    <w:rsid w:val="007A6DAE"/>
    <w:rsid w:val="007A6E11"/>
    <w:rsid w:val="007A73ED"/>
    <w:rsid w:val="007A7A18"/>
    <w:rsid w:val="007B05D7"/>
    <w:rsid w:val="007B090A"/>
    <w:rsid w:val="007B0CDB"/>
    <w:rsid w:val="007B0FBE"/>
    <w:rsid w:val="007B37C9"/>
    <w:rsid w:val="007B3985"/>
    <w:rsid w:val="007B41B5"/>
    <w:rsid w:val="007B4E8C"/>
    <w:rsid w:val="007B4FEE"/>
    <w:rsid w:val="007B58F7"/>
    <w:rsid w:val="007B5C77"/>
    <w:rsid w:val="007B60D6"/>
    <w:rsid w:val="007B6D16"/>
    <w:rsid w:val="007B7472"/>
    <w:rsid w:val="007B77A3"/>
    <w:rsid w:val="007B77C3"/>
    <w:rsid w:val="007B7D14"/>
    <w:rsid w:val="007C0838"/>
    <w:rsid w:val="007C0942"/>
    <w:rsid w:val="007C2169"/>
    <w:rsid w:val="007C308B"/>
    <w:rsid w:val="007C3492"/>
    <w:rsid w:val="007C34FF"/>
    <w:rsid w:val="007C3E69"/>
    <w:rsid w:val="007C4403"/>
    <w:rsid w:val="007C49FF"/>
    <w:rsid w:val="007C4A20"/>
    <w:rsid w:val="007C4EE3"/>
    <w:rsid w:val="007C5025"/>
    <w:rsid w:val="007C5320"/>
    <w:rsid w:val="007C59D4"/>
    <w:rsid w:val="007C6022"/>
    <w:rsid w:val="007C623B"/>
    <w:rsid w:val="007C674C"/>
    <w:rsid w:val="007C78DB"/>
    <w:rsid w:val="007C7EA6"/>
    <w:rsid w:val="007D1665"/>
    <w:rsid w:val="007D16F7"/>
    <w:rsid w:val="007D1B21"/>
    <w:rsid w:val="007D1C35"/>
    <w:rsid w:val="007D25B2"/>
    <w:rsid w:val="007D2876"/>
    <w:rsid w:val="007D2C1F"/>
    <w:rsid w:val="007D2FE1"/>
    <w:rsid w:val="007D38E2"/>
    <w:rsid w:val="007D488A"/>
    <w:rsid w:val="007D4971"/>
    <w:rsid w:val="007D6985"/>
    <w:rsid w:val="007D7F56"/>
    <w:rsid w:val="007E01FA"/>
    <w:rsid w:val="007E0431"/>
    <w:rsid w:val="007E0F3B"/>
    <w:rsid w:val="007E10B1"/>
    <w:rsid w:val="007E16F3"/>
    <w:rsid w:val="007E16F6"/>
    <w:rsid w:val="007E171A"/>
    <w:rsid w:val="007E1B2D"/>
    <w:rsid w:val="007E2125"/>
    <w:rsid w:val="007E34CE"/>
    <w:rsid w:val="007E3A44"/>
    <w:rsid w:val="007E41BF"/>
    <w:rsid w:val="007E440A"/>
    <w:rsid w:val="007E469F"/>
    <w:rsid w:val="007E4B35"/>
    <w:rsid w:val="007E5101"/>
    <w:rsid w:val="007E5851"/>
    <w:rsid w:val="007E5A69"/>
    <w:rsid w:val="007E6D52"/>
    <w:rsid w:val="007E6EE1"/>
    <w:rsid w:val="007E79AF"/>
    <w:rsid w:val="007E7B99"/>
    <w:rsid w:val="007E7BEB"/>
    <w:rsid w:val="007E7C2E"/>
    <w:rsid w:val="007F0D47"/>
    <w:rsid w:val="007F0D96"/>
    <w:rsid w:val="007F0F79"/>
    <w:rsid w:val="007F154D"/>
    <w:rsid w:val="007F1C30"/>
    <w:rsid w:val="007F1D6C"/>
    <w:rsid w:val="007F37C0"/>
    <w:rsid w:val="007F39DC"/>
    <w:rsid w:val="007F4772"/>
    <w:rsid w:val="007F4953"/>
    <w:rsid w:val="007F4A4E"/>
    <w:rsid w:val="007F4E88"/>
    <w:rsid w:val="007F55CB"/>
    <w:rsid w:val="007F56A6"/>
    <w:rsid w:val="007F5A6A"/>
    <w:rsid w:val="007F5D3A"/>
    <w:rsid w:val="007F60E5"/>
    <w:rsid w:val="007F65C1"/>
    <w:rsid w:val="007F6AE4"/>
    <w:rsid w:val="007F6E93"/>
    <w:rsid w:val="007F7801"/>
    <w:rsid w:val="008001DF"/>
    <w:rsid w:val="00800400"/>
    <w:rsid w:val="0080071B"/>
    <w:rsid w:val="00800882"/>
    <w:rsid w:val="00800E43"/>
    <w:rsid w:val="00801904"/>
    <w:rsid w:val="00801BB7"/>
    <w:rsid w:val="00802564"/>
    <w:rsid w:val="008027BD"/>
    <w:rsid w:val="00803DE1"/>
    <w:rsid w:val="008048A9"/>
    <w:rsid w:val="00805392"/>
    <w:rsid w:val="00805958"/>
    <w:rsid w:val="00805E6F"/>
    <w:rsid w:val="008061AE"/>
    <w:rsid w:val="008068C2"/>
    <w:rsid w:val="00810D65"/>
    <w:rsid w:val="00810FEF"/>
    <w:rsid w:val="00811314"/>
    <w:rsid w:val="00811F48"/>
    <w:rsid w:val="008124DE"/>
    <w:rsid w:val="0081399B"/>
    <w:rsid w:val="00814867"/>
    <w:rsid w:val="00814F77"/>
    <w:rsid w:val="008151E5"/>
    <w:rsid w:val="0081534F"/>
    <w:rsid w:val="00815B5D"/>
    <w:rsid w:val="0081667C"/>
    <w:rsid w:val="0081695A"/>
    <w:rsid w:val="00817252"/>
    <w:rsid w:val="00817511"/>
    <w:rsid w:val="0081798E"/>
    <w:rsid w:val="008203FA"/>
    <w:rsid w:val="00821025"/>
    <w:rsid w:val="00821140"/>
    <w:rsid w:val="008211B2"/>
    <w:rsid w:val="00821443"/>
    <w:rsid w:val="00822A73"/>
    <w:rsid w:val="00823F68"/>
    <w:rsid w:val="0082447C"/>
    <w:rsid w:val="00824488"/>
    <w:rsid w:val="00824C94"/>
    <w:rsid w:val="00824DC7"/>
    <w:rsid w:val="008260D1"/>
    <w:rsid w:val="0082612B"/>
    <w:rsid w:val="00826800"/>
    <w:rsid w:val="008269B7"/>
    <w:rsid w:val="0082727B"/>
    <w:rsid w:val="00827290"/>
    <w:rsid w:val="008276EA"/>
    <w:rsid w:val="00827C8C"/>
    <w:rsid w:val="00830453"/>
    <w:rsid w:val="00830669"/>
    <w:rsid w:val="00831F6D"/>
    <w:rsid w:val="00832170"/>
    <w:rsid w:val="0083284C"/>
    <w:rsid w:val="00833902"/>
    <w:rsid w:val="00833B1F"/>
    <w:rsid w:val="008348DE"/>
    <w:rsid w:val="00834ECF"/>
    <w:rsid w:val="00836106"/>
    <w:rsid w:val="00836318"/>
    <w:rsid w:val="00836CE7"/>
    <w:rsid w:val="00840485"/>
    <w:rsid w:val="00841BB7"/>
    <w:rsid w:val="00841DC4"/>
    <w:rsid w:val="008424CF"/>
    <w:rsid w:val="008431AA"/>
    <w:rsid w:val="0084321A"/>
    <w:rsid w:val="008434C2"/>
    <w:rsid w:val="00843DE6"/>
    <w:rsid w:val="00843E15"/>
    <w:rsid w:val="00843E52"/>
    <w:rsid w:val="00844254"/>
    <w:rsid w:val="00845D91"/>
    <w:rsid w:val="00845FF7"/>
    <w:rsid w:val="00846121"/>
    <w:rsid w:val="0084663D"/>
    <w:rsid w:val="00846854"/>
    <w:rsid w:val="00847907"/>
    <w:rsid w:val="00847C66"/>
    <w:rsid w:val="00850391"/>
    <w:rsid w:val="0085074E"/>
    <w:rsid w:val="008507C0"/>
    <w:rsid w:val="00850A70"/>
    <w:rsid w:val="0085235F"/>
    <w:rsid w:val="0085277A"/>
    <w:rsid w:val="00852F8E"/>
    <w:rsid w:val="00852FE0"/>
    <w:rsid w:val="008538C2"/>
    <w:rsid w:val="00853911"/>
    <w:rsid w:val="00853DC2"/>
    <w:rsid w:val="00853FBC"/>
    <w:rsid w:val="0085477E"/>
    <w:rsid w:val="00854D6B"/>
    <w:rsid w:val="00854EEB"/>
    <w:rsid w:val="0085544B"/>
    <w:rsid w:val="00855854"/>
    <w:rsid w:val="0085604D"/>
    <w:rsid w:val="00856667"/>
    <w:rsid w:val="00856A81"/>
    <w:rsid w:val="008570D3"/>
    <w:rsid w:val="0085799D"/>
    <w:rsid w:val="008604F7"/>
    <w:rsid w:val="00860E82"/>
    <w:rsid w:val="008613B3"/>
    <w:rsid w:val="008617C9"/>
    <w:rsid w:val="008625DE"/>
    <w:rsid w:val="00862CBB"/>
    <w:rsid w:val="00863095"/>
    <w:rsid w:val="008637D0"/>
    <w:rsid w:val="0086445C"/>
    <w:rsid w:val="008651E0"/>
    <w:rsid w:val="0086539E"/>
    <w:rsid w:val="00865445"/>
    <w:rsid w:val="00865615"/>
    <w:rsid w:val="00865C4F"/>
    <w:rsid w:val="00866AE7"/>
    <w:rsid w:val="00867C35"/>
    <w:rsid w:val="00867DCB"/>
    <w:rsid w:val="008700B6"/>
    <w:rsid w:val="00870153"/>
    <w:rsid w:val="00870519"/>
    <w:rsid w:val="0087075F"/>
    <w:rsid w:val="00871343"/>
    <w:rsid w:val="00871AE8"/>
    <w:rsid w:val="008728E5"/>
    <w:rsid w:val="00872D2E"/>
    <w:rsid w:val="00872F1D"/>
    <w:rsid w:val="00873136"/>
    <w:rsid w:val="008732CF"/>
    <w:rsid w:val="00873AE9"/>
    <w:rsid w:val="00874215"/>
    <w:rsid w:val="00875201"/>
    <w:rsid w:val="008754DB"/>
    <w:rsid w:val="00875B34"/>
    <w:rsid w:val="00875C13"/>
    <w:rsid w:val="00876044"/>
    <w:rsid w:val="0087656F"/>
    <w:rsid w:val="00876CB2"/>
    <w:rsid w:val="00876DE1"/>
    <w:rsid w:val="0087735A"/>
    <w:rsid w:val="0088006B"/>
    <w:rsid w:val="00880555"/>
    <w:rsid w:val="00880D94"/>
    <w:rsid w:val="00880F7D"/>
    <w:rsid w:val="00881522"/>
    <w:rsid w:val="00881BEF"/>
    <w:rsid w:val="0088217A"/>
    <w:rsid w:val="00882E31"/>
    <w:rsid w:val="008859A4"/>
    <w:rsid w:val="00885BFE"/>
    <w:rsid w:val="00885DA1"/>
    <w:rsid w:val="00887E53"/>
    <w:rsid w:val="008906A5"/>
    <w:rsid w:val="00890759"/>
    <w:rsid w:val="00890C83"/>
    <w:rsid w:val="00891D59"/>
    <w:rsid w:val="00891DD3"/>
    <w:rsid w:val="008920F4"/>
    <w:rsid w:val="008929BA"/>
    <w:rsid w:val="00893441"/>
    <w:rsid w:val="00894797"/>
    <w:rsid w:val="00894A29"/>
    <w:rsid w:val="00894B1F"/>
    <w:rsid w:val="00894F34"/>
    <w:rsid w:val="00895194"/>
    <w:rsid w:val="008956CB"/>
    <w:rsid w:val="00895D47"/>
    <w:rsid w:val="00896676"/>
    <w:rsid w:val="00896F4A"/>
    <w:rsid w:val="00897289"/>
    <w:rsid w:val="0089733D"/>
    <w:rsid w:val="008A0C86"/>
    <w:rsid w:val="008A1078"/>
    <w:rsid w:val="008A144E"/>
    <w:rsid w:val="008A2637"/>
    <w:rsid w:val="008A2A12"/>
    <w:rsid w:val="008A2F42"/>
    <w:rsid w:val="008A364D"/>
    <w:rsid w:val="008A3FB6"/>
    <w:rsid w:val="008A44E0"/>
    <w:rsid w:val="008A4967"/>
    <w:rsid w:val="008A4B24"/>
    <w:rsid w:val="008A4EA5"/>
    <w:rsid w:val="008A576D"/>
    <w:rsid w:val="008A5999"/>
    <w:rsid w:val="008A7907"/>
    <w:rsid w:val="008A7D50"/>
    <w:rsid w:val="008A7ED3"/>
    <w:rsid w:val="008B00C6"/>
    <w:rsid w:val="008B0BC8"/>
    <w:rsid w:val="008B13E0"/>
    <w:rsid w:val="008B248E"/>
    <w:rsid w:val="008B25FC"/>
    <w:rsid w:val="008B3285"/>
    <w:rsid w:val="008B3636"/>
    <w:rsid w:val="008B38F2"/>
    <w:rsid w:val="008B3A67"/>
    <w:rsid w:val="008B4729"/>
    <w:rsid w:val="008B565C"/>
    <w:rsid w:val="008B72C5"/>
    <w:rsid w:val="008B7306"/>
    <w:rsid w:val="008B79AF"/>
    <w:rsid w:val="008B7ACD"/>
    <w:rsid w:val="008C0F4F"/>
    <w:rsid w:val="008C1729"/>
    <w:rsid w:val="008C1730"/>
    <w:rsid w:val="008C3427"/>
    <w:rsid w:val="008C428D"/>
    <w:rsid w:val="008C45D8"/>
    <w:rsid w:val="008C465F"/>
    <w:rsid w:val="008C4CA0"/>
    <w:rsid w:val="008C5A99"/>
    <w:rsid w:val="008C5FC6"/>
    <w:rsid w:val="008C6581"/>
    <w:rsid w:val="008C6A70"/>
    <w:rsid w:val="008C6ADD"/>
    <w:rsid w:val="008C75EB"/>
    <w:rsid w:val="008D0FF0"/>
    <w:rsid w:val="008D12A1"/>
    <w:rsid w:val="008D12F2"/>
    <w:rsid w:val="008D238B"/>
    <w:rsid w:val="008D2398"/>
    <w:rsid w:val="008D23D0"/>
    <w:rsid w:val="008D3609"/>
    <w:rsid w:val="008D391A"/>
    <w:rsid w:val="008D4D53"/>
    <w:rsid w:val="008D4DFD"/>
    <w:rsid w:val="008D5AC1"/>
    <w:rsid w:val="008D6839"/>
    <w:rsid w:val="008D69A4"/>
    <w:rsid w:val="008D6BEA"/>
    <w:rsid w:val="008E0848"/>
    <w:rsid w:val="008E137A"/>
    <w:rsid w:val="008E2388"/>
    <w:rsid w:val="008E2AAA"/>
    <w:rsid w:val="008E2F00"/>
    <w:rsid w:val="008E33F0"/>
    <w:rsid w:val="008E4A9C"/>
    <w:rsid w:val="008E4D63"/>
    <w:rsid w:val="008E4DAA"/>
    <w:rsid w:val="008E4F8E"/>
    <w:rsid w:val="008E4FED"/>
    <w:rsid w:val="008E5169"/>
    <w:rsid w:val="008E5930"/>
    <w:rsid w:val="008E5CFF"/>
    <w:rsid w:val="008E6147"/>
    <w:rsid w:val="008E6660"/>
    <w:rsid w:val="008E6A04"/>
    <w:rsid w:val="008E7B8B"/>
    <w:rsid w:val="008E7F40"/>
    <w:rsid w:val="008E7F53"/>
    <w:rsid w:val="008E7FA1"/>
    <w:rsid w:val="008F031C"/>
    <w:rsid w:val="008F0E7F"/>
    <w:rsid w:val="008F0EAD"/>
    <w:rsid w:val="008F0F87"/>
    <w:rsid w:val="008F0FDA"/>
    <w:rsid w:val="008F106E"/>
    <w:rsid w:val="008F29F8"/>
    <w:rsid w:val="008F2F11"/>
    <w:rsid w:val="008F34AD"/>
    <w:rsid w:val="008F3893"/>
    <w:rsid w:val="008F3A92"/>
    <w:rsid w:val="008F3C05"/>
    <w:rsid w:val="008F3E51"/>
    <w:rsid w:val="008F4952"/>
    <w:rsid w:val="008F495B"/>
    <w:rsid w:val="008F4ABB"/>
    <w:rsid w:val="008F4BC8"/>
    <w:rsid w:val="008F4D34"/>
    <w:rsid w:val="008F4F3A"/>
    <w:rsid w:val="008F51EA"/>
    <w:rsid w:val="008F5D78"/>
    <w:rsid w:val="008F609A"/>
    <w:rsid w:val="008F672D"/>
    <w:rsid w:val="008F67D1"/>
    <w:rsid w:val="008F686D"/>
    <w:rsid w:val="008F6CA6"/>
    <w:rsid w:val="008F73EA"/>
    <w:rsid w:val="008F78B8"/>
    <w:rsid w:val="008F7F92"/>
    <w:rsid w:val="0090088B"/>
    <w:rsid w:val="00901083"/>
    <w:rsid w:val="009010FB"/>
    <w:rsid w:val="00901468"/>
    <w:rsid w:val="009014FD"/>
    <w:rsid w:val="009021A6"/>
    <w:rsid w:val="009028F1"/>
    <w:rsid w:val="00902AAB"/>
    <w:rsid w:val="00902E0A"/>
    <w:rsid w:val="00903403"/>
    <w:rsid w:val="00903AC8"/>
    <w:rsid w:val="00903BC0"/>
    <w:rsid w:val="00903D28"/>
    <w:rsid w:val="00903DFB"/>
    <w:rsid w:val="009043F4"/>
    <w:rsid w:val="00905053"/>
    <w:rsid w:val="009055FF"/>
    <w:rsid w:val="009064F5"/>
    <w:rsid w:val="00906F56"/>
    <w:rsid w:val="00907A9D"/>
    <w:rsid w:val="009107FB"/>
    <w:rsid w:val="00910832"/>
    <w:rsid w:val="009117EC"/>
    <w:rsid w:val="00911DE8"/>
    <w:rsid w:val="00912535"/>
    <w:rsid w:val="009128E4"/>
    <w:rsid w:val="00912A77"/>
    <w:rsid w:val="00912C84"/>
    <w:rsid w:val="009136F5"/>
    <w:rsid w:val="00913B61"/>
    <w:rsid w:val="009146E1"/>
    <w:rsid w:val="00914877"/>
    <w:rsid w:val="00914C5C"/>
    <w:rsid w:val="00914C96"/>
    <w:rsid w:val="00914CB6"/>
    <w:rsid w:val="00914FB2"/>
    <w:rsid w:val="0091652F"/>
    <w:rsid w:val="009173EE"/>
    <w:rsid w:val="0091757B"/>
    <w:rsid w:val="00917D04"/>
    <w:rsid w:val="00917F21"/>
    <w:rsid w:val="009203C9"/>
    <w:rsid w:val="00920D6D"/>
    <w:rsid w:val="00923E9F"/>
    <w:rsid w:val="00925302"/>
    <w:rsid w:val="00926BE7"/>
    <w:rsid w:val="00926C84"/>
    <w:rsid w:val="00927626"/>
    <w:rsid w:val="00932B28"/>
    <w:rsid w:val="00932FD9"/>
    <w:rsid w:val="009331A6"/>
    <w:rsid w:val="009336AB"/>
    <w:rsid w:val="00933E29"/>
    <w:rsid w:val="0093485F"/>
    <w:rsid w:val="0093486F"/>
    <w:rsid w:val="009349EE"/>
    <w:rsid w:val="00934BCC"/>
    <w:rsid w:val="00935777"/>
    <w:rsid w:val="00935BCC"/>
    <w:rsid w:val="00935BF0"/>
    <w:rsid w:val="00935C5B"/>
    <w:rsid w:val="00935C8D"/>
    <w:rsid w:val="00935E94"/>
    <w:rsid w:val="00935FCC"/>
    <w:rsid w:val="009361DC"/>
    <w:rsid w:val="0093738E"/>
    <w:rsid w:val="009376BF"/>
    <w:rsid w:val="009377A1"/>
    <w:rsid w:val="00937954"/>
    <w:rsid w:val="009409D5"/>
    <w:rsid w:val="009415D8"/>
    <w:rsid w:val="009416C3"/>
    <w:rsid w:val="00941CE2"/>
    <w:rsid w:val="009426F3"/>
    <w:rsid w:val="00942778"/>
    <w:rsid w:val="00943C52"/>
    <w:rsid w:val="00944357"/>
    <w:rsid w:val="009447B2"/>
    <w:rsid w:val="00944CE1"/>
    <w:rsid w:val="00944FD3"/>
    <w:rsid w:val="00946012"/>
    <w:rsid w:val="00946421"/>
    <w:rsid w:val="0094668D"/>
    <w:rsid w:val="00946D73"/>
    <w:rsid w:val="00947D5B"/>
    <w:rsid w:val="00947D9E"/>
    <w:rsid w:val="00947E1A"/>
    <w:rsid w:val="00947FA1"/>
    <w:rsid w:val="00950644"/>
    <w:rsid w:val="00950BD0"/>
    <w:rsid w:val="00950DDA"/>
    <w:rsid w:val="0095103E"/>
    <w:rsid w:val="009522CE"/>
    <w:rsid w:val="00952D60"/>
    <w:rsid w:val="00952FD1"/>
    <w:rsid w:val="00953BC0"/>
    <w:rsid w:val="00953DDA"/>
    <w:rsid w:val="00954845"/>
    <w:rsid w:val="00954E9D"/>
    <w:rsid w:val="00955080"/>
    <w:rsid w:val="0095572B"/>
    <w:rsid w:val="00956118"/>
    <w:rsid w:val="009566B5"/>
    <w:rsid w:val="009567F6"/>
    <w:rsid w:val="009571E2"/>
    <w:rsid w:val="0095759D"/>
    <w:rsid w:val="0095782F"/>
    <w:rsid w:val="009603C7"/>
    <w:rsid w:val="009604B5"/>
    <w:rsid w:val="00960E7F"/>
    <w:rsid w:val="009618FF"/>
    <w:rsid w:val="00962020"/>
    <w:rsid w:val="0096224D"/>
    <w:rsid w:val="009624DF"/>
    <w:rsid w:val="00962844"/>
    <w:rsid w:val="00962D6F"/>
    <w:rsid w:val="0096362B"/>
    <w:rsid w:val="0096404E"/>
    <w:rsid w:val="0096416D"/>
    <w:rsid w:val="00964201"/>
    <w:rsid w:val="00964758"/>
    <w:rsid w:val="009655F0"/>
    <w:rsid w:val="00965898"/>
    <w:rsid w:val="009661E4"/>
    <w:rsid w:val="00966828"/>
    <w:rsid w:val="0096698C"/>
    <w:rsid w:val="00966CB7"/>
    <w:rsid w:val="00966F7A"/>
    <w:rsid w:val="00967146"/>
    <w:rsid w:val="009675AA"/>
    <w:rsid w:val="00970317"/>
    <w:rsid w:val="009709A1"/>
    <w:rsid w:val="009716DB"/>
    <w:rsid w:val="00971702"/>
    <w:rsid w:val="00971BF3"/>
    <w:rsid w:val="00972150"/>
    <w:rsid w:val="00973023"/>
    <w:rsid w:val="00973125"/>
    <w:rsid w:val="009731E1"/>
    <w:rsid w:val="0097395C"/>
    <w:rsid w:val="0097428A"/>
    <w:rsid w:val="00974C93"/>
    <w:rsid w:val="009763E9"/>
    <w:rsid w:val="0097787B"/>
    <w:rsid w:val="00977C23"/>
    <w:rsid w:val="00981A59"/>
    <w:rsid w:val="00981A84"/>
    <w:rsid w:val="0098329D"/>
    <w:rsid w:val="0098397F"/>
    <w:rsid w:val="00984077"/>
    <w:rsid w:val="00984C37"/>
    <w:rsid w:val="00984DA4"/>
    <w:rsid w:val="009851C4"/>
    <w:rsid w:val="00985AED"/>
    <w:rsid w:val="0098727C"/>
    <w:rsid w:val="00987387"/>
    <w:rsid w:val="009902A8"/>
    <w:rsid w:val="0099064C"/>
    <w:rsid w:val="009915AA"/>
    <w:rsid w:val="0099183D"/>
    <w:rsid w:val="00991C3D"/>
    <w:rsid w:val="00991CDD"/>
    <w:rsid w:val="00992746"/>
    <w:rsid w:val="00992A4D"/>
    <w:rsid w:val="0099488B"/>
    <w:rsid w:val="00994EB4"/>
    <w:rsid w:val="00994FAB"/>
    <w:rsid w:val="009952F3"/>
    <w:rsid w:val="00995A94"/>
    <w:rsid w:val="0099629B"/>
    <w:rsid w:val="0099632E"/>
    <w:rsid w:val="00996664"/>
    <w:rsid w:val="0099744D"/>
    <w:rsid w:val="00997691"/>
    <w:rsid w:val="00997B9F"/>
    <w:rsid w:val="009A0155"/>
    <w:rsid w:val="009A05BC"/>
    <w:rsid w:val="009A0914"/>
    <w:rsid w:val="009A0988"/>
    <w:rsid w:val="009A0AC9"/>
    <w:rsid w:val="009A1685"/>
    <w:rsid w:val="009A2BAE"/>
    <w:rsid w:val="009A3005"/>
    <w:rsid w:val="009A36B6"/>
    <w:rsid w:val="009A53DC"/>
    <w:rsid w:val="009A5C06"/>
    <w:rsid w:val="009A6984"/>
    <w:rsid w:val="009A6AE2"/>
    <w:rsid w:val="009A73BF"/>
    <w:rsid w:val="009A7A8E"/>
    <w:rsid w:val="009A7AFB"/>
    <w:rsid w:val="009A7C9D"/>
    <w:rsid w:val="009A7F6D"/>
    <w:rsid w:val="009B0121"/>
    <w:rsid w:val="009B0D99"/>
    <w:rsid w:val="009B153B"/>
    <w:rsid w:val="009B1672"/>
    <w:rsid w:val="009B256E"/>
    <w:rsid w:val="009B2950"/>
    <w:rsid w:val="009B2F38"/>
    <w:rsid w:val="009B3E58"/>
    <w:rsid w:val="009B5276"/>
    <w:rsid w:val="009B5425"/>
    <w:rsid w:val="009B5988"/>
    <w:rsid w:val="009B637A"/>
    <w:rsid w:val="009B74B5"/>
    <w:rsid w:val="009B7716"/>
    <w:rsid w:val="009B7EEE"/>
    <w:rsid w:val="009C07B9"/>
    <w:rsid w:val="009C1064"/>
    <w:rsid w:val="009C18D3"/>
    <w:rsid w:val="009C29CD"/>
    <w:rsid w:val="009C2B8A"/>
    <w:rsid w:val="009C3239"/>
    <w:rsid w:val="009C3AAB"/>
    <w:rsid w:val="009C3B9A"/>
    <w:rsid w:val="009C40E1"/>
    <w:rsid w:val="009C416C"/>
    <w:rsid w:val="009C4FD4"/>
    <w:rsid w:val="009C50DA"/>
    <w:rsid w:val="009C5263"/>
    <w:rsid w:val="009C528D"/>
    <w:rsid w:val="009C5A35"/>
    <w:rsid w:val="009C6A6C"/>
    <w:rsid w:val="009C7B58"/>
    <w:rsid w:val="009C7FAE"/>
    <w:rsid w:val="009D0505"/>
    <w:rsid w:val="009D07AC"/>
    <w:rsid w:val="009D0ABB"/>
    <w:rsid w:val="009D0D44"/>
    <w:rsid w:val="009D1B39"/>
    <w:rsid w:val="009D1D65"/>
    <w:rsid w:val="009D2DAD"/>
    <w:rsid w:val="009D2F7A"/>
    <w:rsid w:val="009D33D5"/>
    <w:rsid w:val="009D395C"/>
    <w:rsid w:val="009D399D"/>
    <w:rsid w:val="009D5076"/>
    <w:rsid w:val="009D5DB5"/>
    <w:rsid w:val="009D6A36"/>
    <w:rsid w:val="009D7AD3"/>
    <w:rsid w:val="009E0150"/>
    <w:rsid w:val="009E02E6"/>
    <w:rsid w:val="009E0616"/>
    <w:rsid w:val="009E095A"/>
    <w:rsid w:val="009E182A"/>
    <w:rsid w:val="009E1F5E"/>
    <w:rsid w:val="009E2A87"/>
    <w:rsid w:val="009E30B8"/>
    <w:rsid w:val="009E32A3"/>
    <w:rsid w:val="009E3D6A"/>
    <w:rsid w:val="009E48AE"/>
    <w:rsid w:val="009E4C49"/>
    <w:rsid w:val="009E581C"/>
    <w:rsid w:val="009E760B"/>
    <w:rsid w:val="009E7683"/>
    <w:rsid w:val="009E7BA5"/>
    <w:rsid w:val="009F157C"/>
    <w:rsid w:val="009F1673"/>
    <w:rsid w:val="009F223A"/>
    <w:rsid w:val="009F2DBA"/>
    <w:rsid w:val="009F30F5"/>
    <w:rsid w:val="009F3A09"/>
    <w:rsid w:val="009F4098"/>
    <w:rsid w:val="009F410E"/>
    <w:rsid w:val="009F4466"/>
    <w:rsid w:val="009F50B6"/>
    <w:rsid w:val="009F5AF0"/>
    <w:rsid w:val="00A002B9"/>
    <w:rsid w:val="00A003F5"/>
    <w:rsid w:val="00A01D7A"/>
    <w:rsid w:val="00A02559"/>
    <w:rsid w:val="00A02BB5"/>
    <w:rsid w:val="00A02CFF"/>
    <w:rsid w:val="00A037A2"/>
    <w:rsid w:val="00A039EB"/>
    <w:rsid w:val="00A045C6"/>
    <w:rsid w:val="00A0621C"/>
    <w:rsid w:val="00A06387"/>
    <w:rsid w:val="00A06485"/>
    <w:rsid w:val="00A06677"/>
    <w:rsid w:val="00A0702E"/>
    <w:rsid w:val="00A07432"/>
    <w:rsid w:val="00A07D14"/>
    <w:rsid w:val="00A10C85"/>
    <w:rsid w:val="00A12076"/>
    <w:rsid w:val="00A12938"/>
    <w:rsid w:val="00A12B42"/>
    <w:rsid w:val="00A13923"/>
    <w:rsid w:val="00A13B10"/>
    <w:rsid w:val="00A14E8F"/>
    <w:rsid w:val="00A14FA6"/>
    <w:rsid w:val="00A15C6A"/>
    <w:rsid w:val="00A15D2C"/>
    <w:rsid w:val="00A1699A"/>
    <w:rsid w:val="00A16BCD"/>
    <w:rsid w:val="00A16D62"/>
    <w:rsid w:val="00A1759C"/>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78E"/>
    <w:rsid w:val="00A2796A"/>
    <w:rsid w:val="00A27A91"/>
    <w:rsid w:val="00A30194"/>
    <w:rsid w:val="00A30FA6"/>
    <w:rsid w:val="00A31653"/>
    <w:rsid w:val="00A31CD1"/>
    <w:rsid w:val="00A32124"/>
    <w:rsid w:val="00A32AC9"/>
    <w:rsid w:val="00A32C25"/>
    <w:rsid w:val="00A32D7B"/>
    <w:rsid w:val="00A32FEB"/>
    <w:rsid w:val="00A34FFD"/>
    <w:rsid w:val="00A35131"/>
    <w:rsid w:val="00A351BD"/>
    <w:rsid w:val="00A3549B"/>
    <w:rsid w:val="00A35AB5"/>
    <w:rsid w:val="00A35B2B"/>
    <w:rsid w:val="00A3792A"/>
    <w:rsid w:val="00A409E9"/>
    <w:rsid w:val="00A41C2E"/>
    <w:rsid w:val="00A41E77"/>
    <w:rsid w:val="00A420FD"/>
    <w:rsid w:val="00A4218B"/>
    <w:rsid w:val="00A427DD"/>
    <w:rsid w:val="00A4296A"/>
    <w:rsid w:val="00A42C91"/>
    <w:rsid w:val="00A435B0"/>
    <w:rsid w:val="00A4371C"/>
    <w:rsid w:val="00A443AB"/>
    <w:rsid w:val="00A44962"/>
    <w:rsid w:val="00A44EDD"/>
    <w:rsid w:val="00A4664D"/>
    <w:rsid w:val="00A47121"/>
    <w:rsid w:val="00A47668"/>
    <w:rsid w:val="00A47A57"/>
    <w:rsid w:val="00A5053B"/>
    <w:rsid w:val="00A51127"/>
    <w:rsid w:val="00A514C6"/>
    <w:rsid w:val="00A52F9A"/>
    <w:rsid w:val="00A538E4"/>
    <w:rsid w:val="00A540E6"/>
    <w:rsid w:val="00A55813"/>
    <w:rsid w:val="00A564AC"/>
    <w:rsid w:val="00A5775B"/>
    <w:rsid w:val="00A57B7B"/>
    <w:rsid w:val="00A606F9"/>
    <w:rsid w:val="00A60CEA"/>
    <w:rsid w:val="00A6176E"/>
    <w:rsid w:val="00A61CD5"/>
    <w:rsid w:val="00A628AD"/>
    <w:rsid w:val="00A62E23"/>
    <w:rsid w:val="00A63679"/>
    <w:rsid w:val="00A63A3D"/>
    <w:rsid w:val="00A63ADE"/>
    <w:rsid w:val="00A63D83"/>
    <w:rsid w:val="00A65108"/>
    <w:rsid w:val="00A651CA"/>
    <w:rsid w:val="00A654BF"/>
    <w:rsid w:val="00A655C1"/>
    <w:rsid w:val="00A65E77"/>
    <w:rsid w:val="00A661D7"/>
    <w:rsid w:val="00A665E7"/>
    <w:rsid w:val="00A66736"/>
    <w:rsid w:val="00A67A85"/>
    <w:rsid w:val="00A67BC8"/>
    <w:rsid w:val="00A70D19"/>
    <w:rsid w:val="00A70EA3"/>
    <w:rsid w:val="00A70F41"/>
    <w:rsid w:val="00A71792"/>
    <w:rsid w:val="00A71EE5"/>
    <w:rsid w:val="00A72B4F"/>
    <w:rsid w:val="00A73182"/>
    <w:rsid w:val="00A73280"/>
    <w:rsid w:val="00A73406"/>
    <w:rsid w:val="00A73E6B"/>
    <w:rsid w:val="00A746CD"/>
    <w:rsid w:val="00A7491F"/>
    <w:rsid w:val="00A74A75"/>
    <w:rsid w:val="00A756B8"/>
    <w:rsid w:val="00A76161"/>
    <w:rsid w:val="00A762C2"/>
    <w:rsid w:val="00A763AE"/>
    <w:rsid w:val="00A764D2"/>
    <w:rsid w:val="00A76B73"/>
    <w:rsid w:val="00A76D74"/>
    <w:rsid w:val="00A770CD"/>
    <w:rsid w:val="00A7797A"/>
    <w:rsid w:val="00A80220"/>
    <w:rsid w:val="00A81081"/>
    <w:rsid w:val="00A82056"/>
    <w:rsid w:val="00A821EC"/>
    <w:rsid w:val="00A8229E"/>
    <w:rsid w:val="00A833E3"/>
    <w:rsid w:val="00A836E1"/>
    <w:rsid w:val="00A837CD"/>
    <w:rsid w:val="00A83DE7"/>
    <w:rsid w:val="00A843E4"/>
    <w:rsid w:val="00A84FC9"/>
    <w:rsid w:val="00A854A3"/>
    <w:rsid w:val="00A854E6"/>
    <w:rsid w:val="00A85B7B"/>
    <w:rsid w:val="00A86051"/>
    <w:rsid w:val="00A86A23"/>
    <w:rsid w:val="00A8764E"/>
    <w:rsid w:val="00A8773D"/>
    <w:rsid w:val="00A87A1F"/>
    <w:rsid w:val="00A87AB5"/>
    <w:rsid w:val="00A87FFD"/>
    <w:rsid w:val="00A904D7"/>
    <w:rsid w:val="00A90655"/>
    <w:rsid w:val="00A90C36"/>
    <w:rsid w:val="00A91589"/>
    <w:rsid w:val="00A91D6C"/>
    <w:rsid w:val="00A929C6"/>
    <w:rsid w:val="00A93273"/>
    <w:rsid w:val="00A93980"/>
    <w:rsid w:val="00A945B3"/>
    <w:rsid w:val="00A94DB7"/>
    <w:rsid w:val="00A95706"/>
    <w:rsid w:val="00A9589E"/>
    <w:rsid w:val="00A96DD2"/>
    <w:rsid w:val="00A9716B"/>
    <w:rsid w:val="00A97641"/>
    <w:rsid w:val="00A97710"/>
    <w:rsid w:val="00A97E1F"/>
    <w:rsid w:val="00AA1067"/>
    <w:rsid w:val="00AA179E"/>
    <w:rsid w:val="00AA23AC"/>
    <w:rsid w:val="00AA2F1F"/>
    <w:rsid w:val="00AA31AA"/>
    <w:rsid w:val="00AA3216"/>
    <w:rsid w:val="00AA3F4C"/>
    <w:rsid w:val="00AA3FE4"/>
    <w:rsid w:val="00AA5D41"/>
    <w:rsid w:val="00AA5E34"/>
    <w:rsid w:val="00AA6721"/>
    <w:rsid w:val="00AA67C2"/>
    <w:rsid w:val="00AA6829"/>
    <w:rsid w:val="00AA6D62"/>
    <w:rsid w:val="00AA6E80"/>
    <w:rsid w:val="00AA722C"/>
    <w:rsid w:val="00AA744B"/>
    <w:rsid w:val="00AB026F"/>
    <w:rsid w:val="00AB04EB"/>
    <w:rsid w:val="00AB0665"/>
    <w:rsid w:val="00AB0911"/>
    <w:rsid w:val="00AB0F19"/>
    <w:rsid w:val="00AB192A"/>
    <w:rsid w:val="00AB1FFE"/>
    <w:rsid w:val="00AB2CD2"/>
    <w:rsid w:val="00AB371E"/>
    <w:rsid w:val="00AB3DAC"/>
    <w:rsid w:val="00AB4CF0"/>
    <w:rsid w:val="00AB53F6"/>
    <w:rsid w:val="00AB5B51"/>
    <w:rsid w:val="00AB5B52"/>
    <w:rsid w:val="00AB5D5D"/>
    <w:rsid w:val="00AB6262"/>
    <w:rsid w:val="00AB6464"/>
    <w:rsid w:val="00AB654A"/>
    <w:rsid w:val="00AB6931"/>
    <w:rsid w:val="00AB7703"/>
    <w:rsid w:val="00AB7C54"/>
    <w:rsid w:val="00AC08EE"/>
    <w:rsid w:val="00AC0A72"/>
    <w:rsid w:val="00AC15D2"/>
    <w:rsid w:val="00AC1A19"/>
    <w:rsid w:val="00AC1E63"/>
    <w:rsid w:val="00AC2191"/>
    <w:rsid w:val="00AC231E"/>
    <w:rsid w:val="00AC2A75"/>
    <w:rsid w:val="00AC34BE"/>
    <w:rsid w:val="00AC39C1"/>
    <w:rsid w:val="00AC3A5E"/>
    <w:rsid w:val="00AC3FE4"/>
    <w:rsid w:val="00AC49CC"/>
    <w:rsid w:val="00AC4FEA"/>
    <w:rsid w:val="00AC550A"/>
    <w:rsid w:val="00AC5B26"/>
    <w:rsid w:val="00AC5FC9"/>
    <w:rsid w:val="00AC5FCB"/>
    <w:rsid w:val="00AC6046"/>
    <w:rsid w:val="00AC667A"/>
    <w:rsid w:val="00AC6911"/>
    <w:rsid w:val="00AC7583"/>
    <w:rsid w:val="00AC7E1C"/>
    <w:rsid w:val="00AD0145"/>
    <w:rsid w:val="00AD0255"/>
    <w:rsid w:val="00AD0712"/>
    <w:rsid w:val="00AD1D05"/>
    <w:rsid w:val="00AD2969"/>
    <w:rsid w:val="00AD2ADD"/>
    <w:rsid w:val="00AD2E04"/>
    <w:rsid w:val="00AD3039"/>
    <w:rsid w:val="00AD35BA"/>
    <w:rsid w:val="00AD3CA4"/>
    <w:rsid w:val="00AD40E9"/>
    <w:rsid w:val="00AD5322"/>
    <w:rsid w:val="00AD5540"/>
    <w:rsid w:val="00AD5DCE"/>
    <w:rsid w:val="00AD6644"/>
    <w:rsid w:val="00AD6A2D"/>
    <w:rsid w:val="00AD6D0E"/>
    <w:rsid w:val="00AD79F4"/>
    <w:rsid w:val="00AE0708"/>
    <w:rsid w:val="00AE1088"/>
    <w:rsid w:val="00AE1245"/>
    <w:rsid w:val="00AE17F1"/>
    <w:rsid w:val="00AE1916"/>
    <w:rsid w:val="00AE1EF3"/>
    <w:rsid w:val="00AE2CBD"/>
    <w:rsid w:val="00AE2E8E"/>
    <w:rsid w:val="00AE2F6B"/>
    <w:rsid w:val="00AE3A71"/>
    <w:rsid w:val="00AE43A0"/>
    <w:rsid w:val="00AE490D"/>
    <w:rsid w:val="00AE4B7D"/>
    <w:rsid w:val="00AE4F3B"/>
    <w:rsid w:val="00AE5529"/>
    <w:rsid w:val="00AE6306"/>
    <w:rsid w:val="00AE6DB2"/>
    <w:rsid w:val="00AE7213"/>
    <w:rsid w:val="00AF047B"/>
    <w:rsid w:val="00AF0CDA"/>
    <w:rsid w:val="00AF1A4D"/>
    <w:rsid w:val="00AF1B3A"/>
    <w:rsid w:val="00AF27A9"/>
    <w:rsid w:val="00AF3571"/>
    <w:rsid w:val="00AF49AC"/>
    <w:rsid w:val="00AF7118"/>
    <w:rsid w:val="00AF71C4"/>
    <w:rsid w:val="00AF7B03"/>
    <w:rsid w:val="00AF7BFA"/>
    <w:rsid w:val="00B00049"/>
    <w:rsid w:val="00B00051"/>
    <w:rsid w:val="00B00182"/>
    <w:rsid w:val="00B00D3F"/>
    <w:rsid w:val="00B01E2F"/>
    <w:rsid w:val="00B0210F"/>
    <w:rsid w:val="00B027F0"/>
    <w:rsid w:val="00B029E0"/>
    <w:rsid w:val="00B02F64"/>
    <w:rsid w:val="00B03068"/>
    <w:rsid w:val="00B06121"/>
    <w:rsid w:val="00B06515"/>
    <w:rsid w:val="00B065EC"/>
    <w:rsid w:val="00B068D0"/>
    <w:rsid w:val="00B06A0F"/>
    <w:rsid w:val="00B06F6B"/>
    <w:rsid w:val="00B070E6"/>
    <w:rsid w:val="00B07AB0"/>
    <w:rsid w:val="00B108FF"/>
    <w:rsid w:val="00B10A1D"/>
    <w:rsid w:val="00B111BF"/>
    <w:rsid w:val="00B112C2"/>
    <w:rsid w:val="00B12847"/>
    <w:rsid w:val="00B12ACF"/>
    <w:rsid w:val="00B13724"/>
    <w:rsid w:val="00B13995"/>
    <w:rsid w:val="00B14160"/>
    <w:rsid w:val="00B145B9"/>
    <w:rsid w:val="00B14749"/>
    <w:rsid w:val="00B152CF"/>
    <w:rsid w:val="00B1676F"/>
    <w:rsid w:val="00B167BD"/>
    <w:rsid w:val="00B17877"/>
    <w:rsid w:val="00B20E0E"/>
    <w:rsid w:val="00B20FB3"/>
    <w:rsid w:val="00B21004"/>
    <w:rsid w:val="00B21F25"/>
    <w:rsid w:val="00B220C7"/>
    <w:rsid w:val="00B2233A"/>
    <w:rsid w:val="00B2348F"/>
    <w:rsid w:val="00B23949"/>
    <w:rsid w:val="00B23B86"/>
    <w:rsid w:val="00B23F72"/>
    <w:rsid w:val="00B24957"/>
    <w:rsid w:val="00B24A31"/>
    <w:rsid w:val="00B2588E"/>
    <w:rsid w:val="00B2635C"/>
    <w:rsid w:val="00B26581"/>
    <w:rsid w:val="00B26978"/>
    <w:rsid w:val="00B2699E"/>
    <w:rsid w:val="00B27C1D"/>
    <w:rsid w:val="00B307C7"/>
    <w:rsid w:val="00B30FD2"/>
    <w:rsid w:val="00B31BDF"/>
    <w:rsid w:val="00B32032"/>
    <w:rsid w:val="00B32186"/>
    <w:rsid w:val="00B32A3B"/>
    <w:rsid w:val="00B332C8"/>
    <w:rsid w:val="00B3434E"/>
    <w:rsid w:val="00B34EF7"/>
    <w:rsid w:val="00B3555C"/>
    <w:rsid w:val="00B357F0"/>
    <w:rsid w:val="00B359F2"/>
    <w:rsid w:val="00B35E56"/>
    <w:rsid w:val="00B35FE3"/>
    <w:rsid w:val="00B36791"/>
    <w:rsid w:val="00B371BB"/>
    <w:rsid w:val="00B40C5E"/>
    <w:rsid w:val="00B41B25"/>
    <w:rsid w:val="00B42423"/>
    <w:rsid w:val="00B4317F"/>
    <w:rsid w:val="00B43465"/>
    <w:rsid w:val="00B441D7"/>
    <w:rsid w:val="00B44BDA"/>
    <w:rsid w:val="00B4590E"/>
    <w:rsid w:val="00B45BCF"/>
    <w:rsid w:val="00B472D8"/>
    <w:rsid w:val="00B4791B"/>
    <w:rsid w:val="00B51824"/>
    <w:rsid w:val="00B51915"/>
    <w:rsid w:val="00B5198C"/>
    <w:rsid w:val="00B51A6B"/>
    <w:rsid w:val="00B51E14"/>
    <w:rsid w:val="00B52371"/>
    <w:rsid w:val="00B52376"/>
    <w:rsid w:val="00B526B4"/>
    <w:rsid w:val="00B52703"/>
    <w:rsid w:val="00B52B0A"/>
    <w:rsid w:val="00B54256"/>
    <w:rsid w:val="00B55DD4"/>
    <w:rsid w:val="00B565E0"/>
    <w:rsid w:val="00B56CAF"/>
    <w:rsid w:val="00B56FA8"/>
    <w:rsid w:val="00B57444"/>
    <w:rsid w:val="00B60192"/>
    <w:rsid w:val="00B60D90"/>
    <w:rsid w:val="00B61418"/>
    <w:rsid w:val="00B61ABC"/>
    <w:rsid w:val="00B61AE3"/>
    <w:rsid w:val="00B61BFF"/>
    <w:rsid w:val="00B63AD5"/>
    <w:rsid w:val="00B640A1"/>
    <w:rsid w:val="00B641B7"/>
    <w:rsid w:val="00B64FEF"/>
    <w:rsid w:val="00B6578B"/>
    <w:rsid w:val="00B65AEA"/>
    <w:rsid w:val="00B66C60"/>
    <w:rsid w:val="00B671B6"/>
    <w:rsid w:val="00B67425"/>
    <w:rsid w:val="00B67A78"/>
    <w:rsid w:val="00B67F7F"/>
    <w:rsid w:val="00B706D7"/>
    <w:rsid w:val="00B719CC"/>
    <w:rsid w:val="00B71C61"/>
    <w:rsid w:val="00B71DEC"/>
    <w:rsid w:val="00B71F36"/>
    <w:rsid w:val="00B7295E"/>
    <w:rsid w:val="00B72C78"/>
    <w:rsid w:val="00B73E9F"/>
    <w:rsid w:val="00B7460E"/>
    <w:rsid w:val="00B7494A"/>
    <w:rsid w:val="00B81A93"/>
    <w:rsid w:val="00B81E0F"/>
    <w:rsid w:val="00B820AB"/>
    <w:rsid w:val="00B82EDD"/>
    <w:rsid w:val="00B8375B"/>
    <w:rsid w:val="00B83C60"/>
    <w:rsid w:val="00B83DAE"/>
    <w:rsid w:val="00B846B8"/>
    <w:rsid w:val="00B8615F"/>
    <w:rsid w:val="00B866BE"/>
    <w:rsid w:val="00B869C6"/>
    <w:rsid w:val="00B86FF6"/>
    <w:rsid w:val="00B87333"/>
    <w:rsid w:val="00B901F4"/>
    <w:rsid w:val="00B91131"/>
    <w:rsid w:val="00B911F7"/>
    <w:rsid w:val="00B91C59"/>
    <w:rsid w:val="00B92253"/>
    <w:rsid w:val="00B925B3"/>
    <w:rsid w:val="00B941DF"/>
    <w:rsid w:val="00B94211"/>
    <w:rsid w:val="00B94CA2"/>
    <w:rsid w:val="00B94DCB"/>
    <w:rsid w:val="00B94FE0"/>
    <w:rsid w:val="00B9575B"/>
    <w:rsid w:val="00B95A10"/>
    <w:rsid w:val="00B96008"/>
    <w:rsid w:val="00B9628B"/>
    <w:rsid w:val="00B962B1"/>
    <w:rsid w:val="00B97C06"/>
    <w:rsid w:val="00B97DAF"/>
    <w:rsid w:val="00BA0E91"/>
    <w:rsid w:val="00BA186B"/>
    <w:rsid w:val="00BA3866"/>
    <w:rsid w:val="00BA3B92"/>
    <w:rsid w:val="00BA3EA0"/>
    <w:rsid w:val="00BA416C"/>
    <w:rsid w:val="00BA4958"/>
    <w:rsid w:val="00BA4F4F"/>
    <w:rsid w:val="00BA509A"/>
    <w:rsid w:val="00BA5B18"/>
    <w:rsid w:val="00BA5B57"/>
    <w:rsid w:val="00BA63F0"/>
    <w:rsid w:val="00BA69B9"/>
    <w:rsid w:val="00BA705D"/>
    <w:rsid w:val="00BA7C63"/>
    <w:rsid w:val="00BB0051"/>
    <w:rsid w:val="00BB007A"/>
    <w:rsid w:val="00BB0A4E"/>
    <w:rsid w:val="00BB0BC1"/>
    <w:rsid w:val="00BB0F80"/>
    <w:rsid w:val="00BB123E"/>
    <w:rsid w:val="00BB158F"/>
    <w:rsid w:val="00BB1A4D"/>
    <w:rsid w:val="00BB24E1"/>
    <w:rsid w:val="00BB2CC8"/>
    <w:rsid w:val="00BB340D"/>
    <w:rsid w:val="00BB3D9E"/>
    <w:rsid w:val="00BB3EF9"/>
    <w:rsid w:val="00BB41A2"/>
    <w:rsid w:val="00BB44B0"/>
    <w:rsid w:val="00BB4FE3"/>
    <w:rsid w:val="00BB57D6"/>
    <w:rsid w:val="00BB615C"/>
    <w:rsid w:val="00BB61B0"/>
    <w:rsid w:val="00BB6702"/>
    <w:rsid w:val="00BB6B49"/>
    <w:rsid w:val="00BB6C49"/>
    <w:rsid w:val="00BB7AC3"/>
    <w:rsid w:val="00BB7F7B"/>
    <w:rsid w:val="00BC057D"/>
    <w:rsid w:val="00BC116A"/>
    <w:rsid w:val="00BC1D5D"/>
    <w:rsid w:val="00BC1E5E"/>
    <w:rsid w:val="00BC29BB"/>
    <w:rsid w:val="00BC2A7B"/>
    <w:rsid w:val="00BC31DD"/>
    <w:rsid w:val="00BC3728"/>
    <w:rsid w:val="00BC37B2"/>
    <w:rsid w:val="00BC3997"/>
    <w:rsid w:val="00BC3C26"/>
    <w:rsid w:val="00BC467E"/>
    <w:rsid w:val="00BC4A7C"/>
    <w:rsid w:val="00BC4DDF"/>
    <w:rsid w:val="00BC4FEE"/>
    <w:rsid w:val="00BC5B0F"/>
    <w:rsid w:val="00BC6C52"/>
    <w:rsid w:val="00BC6EE4"/>
    <w:rsid w:val="00BC7126"/>
    <w:rsid w:val="00BC7C20"/>
    <w:rsid w:val="00BD028A"/>
    <w:rsid w:val="00BD0B97"/>
    <w:rsid w:val="00BD0D43"/>
    <w:rsid w:val="00BD0E17"/>
    <w:rsid w:val="00BD1258"/>
    <w:rsid w:val="00BD12B6"/>
    <w:rsid w:val="00BD1D94"/>
    <w:rsid w:val="00BD2286"/>
    <w:rsid w:val="00BD2325"/>
    <w:rsid w:val="00BD3185"/>
    <w:rsid w:val="00BD3531"/>
    <w:rsid w:val="00BD3C65"/>
    <w:rsid w:val="00BD4338"/>
    <w:rsid w:val="00BD5FBB"/>
    <w:rsid w:val="00BD6240"/>
    <w:rsid w:val="00BD678F"/>
    <w:rsid w:val="00BD6F83"/>
    <w:rsid w:val="00BE00CE"/>
    <w:rsid w:val="00BE021D"/>
    <w:rsid w:val="00BE15EA"/>
    <w:rsid w:val="00BE2227"/>
    <w:rsid w:val="00BE2EFB"/>
    <w:rsid w:val="00BE397C"/>
    <w:rsid w:val="00BE4B42"/>
    <w:rsid w:val="00BE4EA8"/>
    <w:rsid w:val="00BE4FD3"/>
    <w:rsid w:val="00BE527C"/>
    <w:rsid w:val="00BE587B"/>
    <w:rsid w:val="00BE763F"/>
    <w:rsid w:val="00BE77BD"/>
    <w:rsid w:val="00BE7AD9"/>
    <w:rsid w:val="00BE7FB8"/>
    <w:rsid w:val="00BF01A3"/>
    <w:rsid w:val="00BF0567"/>
    <w:rsid w:val="00BF059D"/>
    <w:rsid w:val="00BF0D4F"/>
    <w:rsid w:val="00BF151E"/>
    <w:rsid w:val="00BF15A1"/>
    <w:rsid w:val="00BF1A44"/>
    <w:rsid w:val="00BF1A9B"/>
    <w:rsid w:val="00BF1B9F"/>
    <w:rsid w:val="00BF1E51"/>
    <w:rsid w:val="00BF1ED2"/>
    <w:rsid w:val="00BF25DE"/>
    <w:rsid w:val="00BF2698"/>
    <w:rsid w:val="00BF29DA"/>
    <w:rsid w:val="00BF2C92"/>
    <w:rsid w:val="00BF3ECD"/>
    <w:rsid w:val="00BF4A70"/>
    <w:rsid w:val="00BF4FB8"/>
    <w:rsid w:val="00BF53D4"/>
    <w:rsid w:val="00BF5B12"/>
    <w:rsid w:val="00BF67E5"/>
    <w:rsid w:val="00BF7DB5"/>
    <w:rsid w:val="00C00B2A"/>
    <w:rsid w:val="00C00BB5"/>
    <w:rsid w:val="00C011B6"/>
    <w:rsid w:val="00C0296C"/>
    <w:rsid w:val="00C0369F"/>
    <w:rsid w:val="00C03EE2"/>
    <w:rsid w:val="00C0536C"/>
    <w:rsid w:val="00C0546D"/>
    <w:rsid w:val="00C06B03"/>
    <w:rsid w:val="00C07159"/>
    <w:rsid w:val="00C07FAB"/>
    <w:rsid w:val="00C1111E"/>
    <w:rsid w:val="00C113AB"/>
    <w:rsid w:val="00C11623"/>
    <w:rsid w:val="00C118CA"/>
    <w:rsid w:val="00C11A33"/>
    <w:rsid w:val="00C11BA5"/>
    <w:rsid w:val="00C124FF"/>
    <w:rsid w:val="00C13AE7"/>
    <w:rsid w:val="00C140B5"/>
    <w:rsid w:val="00C14191"/>
    <w:rsid w:val="00C141B2"/>
    <w:rsid w:val="00C1479D"/>
    <w:rsid w:val="00C1523B"/>
    <w:rsid w:val="00C15B1A"/>
    <w:rsid w:val="00C15CE0"/>
    <w:rsid w:val="00C15E0F"/>
    <w:rsid w:val="00C168E6"/>
    <w:rsid w:val="00C16F63"/>
    <w:rsid w:val="00C170D8"/>
    <w:rsid w:val="00C17715"/>
    <w:rsid w:val="00C178BD"/>
    <w:rsid w:val="00C217FC"/>
    <w:rsid w:val="00C21B48"/>
    <w:rsid w:val="00C22364"/>
    <w:rsid w:val="00C22C90"/>
    <w:rsid w:val="00C23059"/>
    <w:rsid w:val="00C233C8"/>
    <w:rsid w:val="00C23676"/>
    <w:rsid w:val="00C23AD7"/>
    <w:rsid w:val="00C23C0A"/>
    <w:rsid w:val="00C24DBB"/>
    <w:rsid w:val="00C24EB3"/>
    <w:rsid w:val="00C25454"/>
    <w:rsid w:val="00C2553B"/>
    <w:rsid w:val="00C264B0"/>
    <w:rsid w:val="00C268B2"/>
    <w:rsid w:val="00C26A64"/>
    <w:rsid w:val="00C26C7A"/>
    <w:rsid w:val="00C26CC2"/>
    <w:rsid w:val="00C26CED"/>
    <w:rsid w:val="00C27267"/>
    <w:rsid w:val="00C27718"/>
    <w:rsid w:val="00C27F5A"/>
    <w:rsid w:val="00C303E4"/>
    <w:rsid w:val="00C309DB"/>
    <w:rsid w:val="00C31015"/>
    <w:rsid w:val="00C313CF"/>
    <w:rsid w:val="00C324E3"/>
    <w:rsid w:val="00C32915"/>
    <w:rsid w:val="00C32A90"/>
    <w:rsid w:val="00C3454A"/>
    <w:rsid w:val="00C34B75"/>
    <w:rsid w:val="00C34CBF"/>
    <w:rsid w:val="00C3568B"/>
    <w:rsid w:val="00C369A3"/>
    <w:rsid w:val="00C37BEC"/>
    <w:rsid w:val="00C404E6"/>
    <w:rsid w:val="00C40C73"/>
    <w:rsid w:val="00C41380"/>
    <w:rsid w:val="00C414EF"/>
    <w:rsid w:val="00C41F7B"/>
    <w:rsid w:val="00C4206B"/>
    <w:rsid w:val="00C425A8"/>
    <w:rsid w:val="00C428E2"/>
    <w:rsid w:val="00C435AD"/>
    <w:rsid w:val="00C43D00"/>
    <w:rsid w:val="00C45121"/>
    <w:rsid w:val="00C45742"/>
    <w:rsid w:val="00C46DCC"/>
    <w:rsid w:val="00C4771A"/>
    <w:rsid w:val="00C50B77"/>
    <w:rsid w:val="00C5174F"/>
    <w:rsid w:val="00C5261C"/>
    <w:rsid w:val="00C528F7"/>
    <w:rsid w:val="00C52EB1"/>
    <w:rsid w:val="00C53189"/>
    <w:rsid w:val="00C53C63"/>
    <w:rsid w:val="00C53E3B"/>
    <w:rsid w:val="00C54682"/>
    <w:rsid w:val="00C54907"/>
    <w:rsid w:val="00C550E9"/>
    <w:rsid w:val="00C563FF"/>
    <w:rsid w:val="00C57111"/>
    <w:rsid w:val="00C577B8"/>
    <w:rsid w:val="00C604EA"/>
    <w:rsid w:val="00C6077F"/>
    <w:rsid w:val="00C6104D"/>
    <w:rsid w:val="00C61D59"/>
    <w:rsid w:val="00C61D74"/>
    <w:rsid w:val="00C6274A"/>
    <w:rsid w:val="00C62B08"/>
    <w:rsid w:val="00C630A6"/>
    <w:rsid w:val="00C632AB"/>
    <w:rsid w:val="00C6381E"/>
    <w:rsid w:val="00C63847"/>
    <w:rsid w:val="00C63C75"/>
    <w:rsid w:val="00C6427B"/>
    <w:rsid w:val="00C649C0"/>
    <w:rsid w:val="00C64E41"/>
    <w:rsid w:val="00C65B00"/>
    <w:rsid w:val="00C665BC"/>
    <w:rsid w:val="00C66F80"/>
    <w:rsid w:val="00C67226"/>
    <w:rsid w:val="00C679DA"/>
    <w:rsid w:val="00C67AA2"/>
    <w:rsid w:val="00C67CD7"/>
    <w:rsid w:val="00C7051E"/>
    <w:rsid w:val="00C70F16"/>
    <w:rsid w:val="00C70FE4"/>
    <w:rsid w:val="00C7138B"/>
    <w:rsid w:val="00C71647"/>
    <w:rsid w:val="00C71948"/>
    <w:rsid w:val="00C71A40"/>
    <w:rsid w:val="00C72E1C"/>
    <w:rsid w:val="00C74AAF"/>
    <w:rsid w:val="00C74AF1"/>
    <w:rsid w:val="00C74E72"/>
    <w:rsid w:val="00C7525B"/>
    <w:rsid w:val="00C75F95"/>
    <w:rsid w:val="00C760C4"/>
    <w:rsid w:val="00C76424"/>
    <w:rsid w:val="00C77500"/>
    <w:rsid w:val="00C77944"/>
    <w:rsid w:val="00C7795C"/>
    <w:rsid w:val="00C77996"/>
    <w:rsid w:val="00C8084E"/>
    <w:rsid w:val="00C80FB3"/>
    <w:rsid w:val="00C826EA"/>
    <w:rsid w:val="00C84053"/>
    <w:rsid w:val="00C84B44"/>
    <w:rsid w:val="00C86696"/>
    <w:rsid w:val="00C87207"/>
    <w:rsid w:val="00C8747C"/>
    <w:rsid w:val="00C875EF"/>
    <w:rsid w:val="00C87672"/>
    <w:rsid w:val="00C9039B"/>
    <w:rsid w:val="00C90625"/>
    <w:rsid w:val="00C9091C"/>
    <w:rsid w:val="00C91112"/>
    <w:rsid w:val="00C91599"/>
    <w:rsid w:val="00C9316C"/>
    <w:rsid w:val="00C93447"/>
    <w:rsid w:val="00C93456"/>
    <w:rsid w:val="00C943F6"/>
    <w:rsid w:val="00C94A3B"/>
    <w:rsid w:val="00C95B75"/>
    <w:rsid w:val="00C96AC4"/>
    <w:rsid w:val="00C97D52"/>
    <w:rsid w:val="00C97F0C"/>
    <w:rsid w:val="00CA0519"/>
    <w:rsid w:val="00CA0654"/>
    <w:rsid w:val="00CA0B1D"/>
    <w:rsid w:val="00CA10EC"/>
    <w:rsid w:val="00CA204C"/>
    <w:rsid w:val="00CA2825"/>
    <w:rsid w:val="00CA345B"/>
    <w:rsid w:val="00CA3559"/>
    <w:rsid w:val="00CA3729"/>
    <w:rsid w:val="00CA37FE"/>
    <w:rsid w:val="00CA38D1"/>
    <w:rsid w:val="00CA3F9D"/>
    <w:rsid w:val="00CA4076"/>
    <w:rsid w:val="00CA4AF2"/>
    <w:rsid w:val="00CA5014"/>
    <w:rsid w:val="00CA5929"/>
    <w:rsid w:val="00CA596D"/>
    <w:rsid w:val="00CA5A55"/>
    <w:rsid w:val="00CA5E1C"/>
    <w:rsid w:val="00CA7BF7"/>
    <w:rsid w:val="00CB05B3"/>
    <w:rsid w:val="00CB077B"/>
    <w:rsid w:val="00CB08BB"/>
    <w:rsid w:val="00CB0941"/>
    <w:rsid w:val="00CB0CC1"/>
    <w:rsid w:val="00CB1082"/>
    <w:rsid w:val="00CB1964"/>
    <w:rsid w:val="00CB1AA5"/>
    <w:rsid w:val="00CB2367"/>
    <w:rsid w:val="00CB2B84"/>
    <w:rsid w:val="00CB38E1"/>
    <w:rsid w:val="00CB3907"/>
    <w:rsid w:val="00CB3B54"/>
    <w:rsid w:val="00CB4B46"/>
    <w:rsid w:val="00CB4C1A"/>
    <w:rsid w:val="00CB581B"/>
    <w:rsid w:val="00CB5A6A"/>
    <w:rsid w:val="00CB5D5C"/>
    <w:rsid w:val="00CB60FC"/>
    <w:rsid w:val="00CB62AD"/>
    <w:rsid w:val="00CB7234"/>
    <w:rsid w:val="00CB7E4D"/>
    <w:rsid w:val="00CC00C5"/>
    <w:rsid w:val="00CC0200"/>
    <w:rsid w:val="00CC05CD"/>
    <w:rsid w:val="00CC0DCD"/>
    <w:rsid w:val="00CC154B"/>
    <w:rsid w:val="00CC16E8"/>
    <w:rsid w:val="00CC1F65"/>
    <w:rsid w:val="00CC202C"/>
    <w:rsid w:val="00CC2B60"/>
    <w:rsid w:val="00CC3AE5"/>
    <w:rsid w:val="00CC3BBB"/>
    <w:rsid w:val="00CC4EFB"/>
    <w:rsid w:val="00CC6024"/>
    <w:rsid w:val="00CC6822"/>
    <w:rsid w:val="00CC7CBC"/>
    <w:rsid w:val="00CC7E32"/>
    <w:rsid w:val="00CD07C3"/>
    <w:rsid w:val="00CD0DE9"/>
    <w:rsid w:val="00CD13E4"/>
    <w:rsid w:val="00CD1447"/>
    <w:rsid w:val="00CD162F"/>
    <w:rsid w:val="00CD33C7"/>
    <w:rsid w:val="00CD3BD2"/>
    <w:rsid w:val="00CD4523"/>
    <w:rsid w:val="00CD490D"/>
    <w:rsid w:val="00CD4BA1"/>
    <w:rsid w:val="00CD4D40"/>
    <w:rsid w:val="00CD5008"/>
    <w:rsid w:val="00CD5A0E"/>
    <w:rsid w:val="00CD649E"/>
    <w:rsid w:val="00CD6C8C"/>
    <w:rsid w:val="00CD7195"/>
    <w:rsid w:val="00CD7556"/>
    <w:rsid w:val="00CE126E"/>
    <w:rsid w:val="00CE1929"/>
    <w:rsid w:val="00CE1CF3"/>
    <w:rsid w:val="00CE2EC1"/>
    <w:rsid w:val="00CE3310"/>
    <w:rsid w:val="00CE52DC"/>
    <w:rsid w:val="00CE5911"/>
    <w:rsid w:val="00CE5A28"/>
    <w:rsid w:val="00CE5D59"/>
    <w:rsid w:val="00CE656B"/>
    <w:rsid w:val="00CE6788"/>
    <w:rsid w:val="00CE6892"/>
    <w:rsid w:val="00CE768E"/>
    <w:rsid w:val="00CE7788"/>
    <w:rsid w:val="00CE7837"/>
    <w:rsid w:val="00CE78DD"/>
    <w:rsid w:val="00CE796C"/>
    <w:rsid w:val="00CE7D20"/>
    <w:rsid w:val="00CE7D71"/>
    <w:rsid w:val="00CE7EE2"/>
    <w:rsid w:val="00CE7F7B"/>
    <w:rsid w:val="00CF1BD8"/>
    <w:rsid w:val="00CF1CC3"/>
    <w:rsid w:val="00CF2814"/>
    <w:rsid w:val="00CF37FF"/>
    <w:rsid w:val="00CF41A1"/>
    <w:rsid w:val="00CF4694"/>
    <w:rsid w:val="00CF46CD"/>
    <w:rsid w:val="00CF5F64"/>
    <w:rsid w:val="00CF6E5C"/>
    <w:rsid w:val="00CF76C2"/>
    <w:rsid w:val="00CF78C6"/>
    <w:rsid w:val="00D0090A"/>
    <w:rsid w:val="00D01351"/>
    <w:rsid w:val="00D01516"/>
    <w:rsid w:val="00D0175F"/>
    <w:rsid w:val="00D01834"/>
    <w:rsid w:val="00D01C69"/>
    <w:rsid w:val="00D025DA"/>
    <w:rsid w:val="00D027AE"/>
    <w:rsid w:val="00D02812"/>
    <w:rsid w:val="00D02ACD"/>
    <w:rsid w:val="00D02CFA"/>
    <w:rsid w:val="00D02F66"/>
    <w:rsid w:val="00D056ED"/>
    <w:rsid w:val="00D05DD0"/>
    <w:rsid w:val="00D05F58"/>
    <w:rsid w:val="00D0635D"/>
    <w:rsid w:val="00D06CDD"/>
    <w:rsid w:val="00D07930"/>
    <w:rsid w:val="00D1013E"/>
    <w:rsid w:val="00D10310"/>
    <w:rsid w:val="00D113AA"/>
    <w:rsid w:val="00D11413"/>
    <w:rsid w:val="00D11CBB"/>
    <w:rsid w:val="00D12124"/>
    <w:rsid w:val="00D12F0E"/>
    <w:rsid w:val="00D1348A"/>
    <w:rsid w:val="00D13A85"/>
    <w:rsid w:val="00D13D3C"/>
    <w:rsid w:val="00D14614"/>
    <w:rsid w:val="00D14B81"/>
    <w:rsid w:val="00D15151"/>
    <w:rsid w:val="00D15EF2"/>
    <w:rsid w:val="00D1663A"/>
    <w:rsid w:val="00D16D38"/>
    <w:rsid w:val="00D17CC1"/>
    <w:rsid w:val="00D17D70"/>
    <w:rsid w:val="00D20626"/>
    <w:rsid w:val="00D20F63"/>
    <w:rsid w:val="00D2124F"/>
    <w:rsid w:val="00D212F6"/>
    <w:rsid w:val="00D21ADB"/>
    <w:rsid w:val="00D21DE7"/>
    <w:rsid w:val="00D21F31"/>
    <w:rsid w:val="00D220A4"/>
    <w:rsid w:val="00D22152"/>
    <w:rsid w:val="00D24608"/>
    <w:rsid w:val="00D24E99"/>
    <w:rsid w:val="00D25208"/>
    <w:rsid w:val="00D252D7"/>
    <w:rsid w:val="00D25589"/>
    <w:rsid w:val="00D25696"/>
    <w:rsid w:val="00D25961"/>
    <w:rsid w:val="00D26DC4"/>
    <w:rsid w:val="00D274DF"/>
    <w:rsid w:val="00D27A83"/>
    <w:rsid w:val="00D3013A"/>
    <w:rsid w:val="00D31251"/>
    <w:rsid w:val="00D322BB"/>
    <w:rsid w:val="00D32A9F"/>
    <w:rsid w:val="00D334C4"/>
    <w:rsid w:val="00D33762"/>
    <w:rsid w:val="00D33B17"/>
    <w:rsid w:val="00D33E94"/>
    <w:rsid w:val="00D341AA"/>
    <w:rsid w:val="00D347F8"/>
    <w:rsid w:val="00D348E9"/>
    <w:rsid w:val="00D34957"/>
    <w:rsid w:val="00D35B5C"/>
    <w:rsid w:val="00D368BE"/>
    <w:rsid w:val="00D37166"/>
    <w:rsid w:val="00D37A02"/>
    <w:rsid w:val="00D400E1"/>
    <w:rsid w:val="00D4110B"/>
    <w:rsid w:val="00D41795"/>
    <w:rsid w:val="00D4229A"/>
    <w:rsid w:val="00D434AC"/>
    <w:rsid w:val="00D43761"/>
    <w:rsid w:val="00D4505E"/>
    <w:rsid w:val="00D465D3"/>
    <w:rsid w:val="00D471E7"/>
    <w:rsid w:val="00D473BC"/>
    <w:rsid w:val="00D476EE"/>
    <w:rsid w:val="00D478C4"/>
    <w:rsid w:val="00D47BE1"/>
    <w:rsid w:val="00D47C0E"/>
    <w:rsid w:val="00D47C83"/>
    <w:rsid w:val="00D507EE"/>
    <w:rsid w:val="00D511D7"/>
    <w:rsid w:val="00D51856"/>
    <w:rsid w:val="00D52023"/>
    <w:rsid w:val="00D533C3"/>
    <w:rsid w:val="00D53537"/>
    <w:rsid w:val="00D539C8"/>
    <w:rsid w:val="00D5480B"/>
    <w:rsid w:val="00D54885"/>
    <w:rsid w:val="00D5519B"/>
    <w:rsid w:val="00D559AB"/>
    <w:rsid w:val="00D56820"/>
    <w:rsid w:val="00D56C45"/>
    <w:rsid w:val="00D56DD3"/>
    <w:rsid w:val="00D5716B"/>
    <w:rsid w:val="00D57D3D"/>
    <w:rsid w:val="00D57DBC"/>
    <w:rsid w:val="00D60006"/>
    <w:rsid w:val="00D6054F"/>
    <w:rsid w:val="00D60636"/>
    <w:rsid w:val="00D60759"/>
    <w:rsid w:val="00D60BD0"/>
    <w:rsid w:val="00D60BD8"/>
    <w:rsid w:val="00D60F58"/>
    <w:rsid w:val="00D61027"/>
    <w:rsid w:val="00D62D16"/>
    <w:rsid w:val="00D634D4"/>
    <w:rsid w:val="00D63958"/>
    <w:rsid w:val="00D645D8"/>
    <w:rsid w:val="00D645DC"/>
    <w:rsid w:val="00D64A68"/>
    <w:rsid w:val="00D64E83"/>
    <w:rsid w:val="00D66AFB"/>
    <w:rsid w:val="00D66F69"/>
    <w:rsid w:val="00D67266"/>
    <w:rsid w:val="00D672BD"/>
    <w:rsid w:val="00D675E4"/>
    <w:rsid w:val="00D67BFD"/>
    <w:rsid w:val="00D7075E"/>
    <w:rsid w:val="00D70C5E"/>
    <w:rsid w:val="00D71F34"/>
    <w:rsid w:val="00D721F1"/>
    <w:rsid w:val="00D72A50"/>
    <w:rsid w:val="00D72E57"/>
    <w:rsid w:val="00D7339C"/>
    <w:rsid w:val="00D736E5"/>
    <w:rsid w:val="00D73770"/>
    <w:rsid w:val="00D739BE"/>
    <w:rsid w:val="00D73EB9"/>
    <w:rsid w:val="00D746BC"/>
    <w:rsid w:val="00D747FF"/>
    <w:rsid w:val="00D74941"/>
    <w:rsid w:val="00D75879"/>
    <w:rsid w:val="00D759CE"/>
    <w:rsid w:val="00D766CB"/>
    <w:rsid w:val="00D768CC"/>
    <w:rsid w:val="00D76916"/>
    <w:rsid w:val="00D77562"/>
    <w:rsid w:val="00D80435"/>
    <w:rsid w:val="00D80A34"/>
    <w:rsid w:val="00D80DA6"/>
    <w:rsid w:val="00D80F8A"/>
    <w:rsid w:val="00D81944"/>
    <w:rsid w:val="00D8262F"/>
    <w:rsid w:val="00D831D0"/>
    <w:rsid w:val="00D83A7D"/>
    <w:rsid w:val="00D83E81"/>
    <w:rsid w:val="00D851E1"/>
    <w:rsid w:val="00D852E1"/>
    <w:rsid w:val="00D8564C"/>
    <w:rsid w:val="00D856BC"/>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66F5"/>
    <w:rsid w:val="00D96C65"/>
    <w:rsid w:val="00DA0C9D"/>
    <w:rsid w:val="00DA0E93"/>
    <w:rsid w:val="00DA1C46"/>
    <w:rsid w:val="00DA1E5B"/>
    <w:rsid w:val="00DA2875"/>
    <w:rsid w:val="00DA30F3"/>
    <w:rsid w:val="00DA37BB"/>
    <w:rsid w:val="00DA58C9"/>
    <w:rsid w:val="00DA5A5E"/>
    <w:rsid w:val="00DA5B37"/>
    <w:rsid w:val="00DA5DFB"/>
    <w:rsid w:val="00DA61A0"/>
    <w:rsid w:val="00DA6452"/>
    <w:rsid w:val="00DA69E0"/>
    <w:rsid w:val="00DA6AAC"/>
    <w:rsid w:val="00DA6B4A"/>
    <w:rsid w:val="00DA6B5D"/>
    <w:rsid w:val="00DA7117"/>
    <w:rsid w:val="00DA79D1"/>
    <w:rsid w:val="00DA7BD2"/>
    <w:rsid w:val="00DA7C33"/>
    <w:rsid w:val="00DB06F2"/>
    <w:rsid w:val="00DB13F4"/>
    <w:rsid w:val="00DB15F2"/>
    <w:rsid w:val="00DB212E"/>
    <w:rsid w:val="00DB213B"/>
    <w:rsid w:val="00DB2D22"/>
    <w:rsid w:val="00DB3E9C"/>
    <w:rsid w:val="00DB48EA"/>
    <w:rsid w:val="00DB4F7B"/>
    <w:rsid w:val="00DB547C"/>
    <w:rsid w:val="00DB5C59"/>
    <w:rsid w:val="00DB5E52"/>
    <w:rsid w:val="00DB5FC7"/>
    <w:rsid w:val="00DB6404"/>
    <w:rsid w:val="00DB6464"/>
    <w:rsid w:val="00DB6FF6"/>
    <w:rsid w:val="00DB7B5B"/>
    <w:rsid w:val="00DB7DDC"/>
    <w:rsid w:val="00DC0700"/>
    <w:rsid w:val="00DC102B"/>
    <w:rsid w:val="00DC14BF"/>
    <w:rsid w:val="00DC1786"/>
    <w:rsid w:val="00DC29FB"/>
    <w:rsid w:val="00DC352C"/>
    <w:rsid w:val="00DC3EB7"/>
    <w:rsid w:val="00DC48F6"/>
    <w:rsid w:val="00DC4D86"/>
    <w:rsid w:val="00DC54AC"/>
    <w:rsid w:val="00DC5B1A"/>
    <w:rsid w:val="00DC5BC0"/>
    <w:rsid w:val="00DC5EC0"/>
    <w:rsid w:val="00DC62CD"/>
    <w:rsid w:val="00DC6CAE"/>
    <w:rsid w:val="00DD0E7A"/>
    <w:rsid w:val="00DD18A3"/>
    <w:rsid w:val="00DD2501"/>
    <w:rsid w:val="00DD34C1"/>
    <w:rsid w:val="00DD352B"/>
    <w:rsid w:val="00DD3ABF"/>
    <w:rsid w:val="00DD3DA2"/>
    <w:rsid w:val="00DD4CF9"/>
    <w:rsid w:val="00DD4F81"/>
    <w:rsid w:val="00DD513F"/>
    <w:rsid w:val="00DD63BA"/>
    <w:rsid w:val="00DD6753"/>
    <w:rsid w:val="00DD6C40"/>
    <w:rsid w:val="00DD6EBC"/>
    <w:rsid w:val="00DD7F2B"/>
    <w:rsid w:val="00DE1ED2"/>
    <w:rsid w:val="00DE2734"/>
    <w:rsid w:val="00DE2DB3"/>
    <w:rsid w:val="00DE2F64"/>
    <w:rsid w:val="00DE31E5"/>
    <w:rsid w:val="00DE3269"/>
    <w:rsid w:val="00DE3DCE"/>
    <w:rsid w:val="00DE3EB4"/>
    <w:rsid w:val="00DE4FFF"/>
    <w:rsid w:val="00DE6CDC"/>
    <w:rsid w:val="00DE7344"/>
    <w:rsid w:val="00DF0D5C"/>
    <w:rsid w:val="00DF128D"/>
    <w:rsid w:val="00DF1D4A"/>
    <w:rsid w:val="00DF1EF5"/>
    <w:rsid w:val="00DF2F55"/>
    <w:rsid w:val="00DF3247"/>
    <w:rsid w:val="00DF392E"/>
    <w:rsid w:val="00DF4AA0"/>
    <w:rsid w:val="00DF4C5D"/>
    <w:rsid w:val="00DF5067"/>
    <w:rsid w:val="00DF53AA"/>
    <w:rsid w:val="00DF6CE7"/>
    <w:rsid w:val="00DF71AE"/>
    <w:rsid w:val="00E00144"/>
    <w:rsid w:val="00E00882"/>
    <w:rsid w:val="00E00A2E"/>
    <w:rsid w:val="00E00C8D"/>
    <w:rsid w:val="00E017CF"/>
    <w:rsid w:val="00E018D1"/>
    <w:rsid w:val="00E01B45"/>
    <w:rsid w:val="00E01B8A"/>
    <w:rsid w:val="00E01B97"/>
    <w:rsid w:val="00E01BFB"/>
    <w:rsid w:val="00E026BC"/>
    <w:rsid w:val="00E029DF"/>
    <w:rsid w:val="00E029FD"/>
    <w:rsid w:val="00E03EBA"/>
    <w:rsid w:val="00E04E37"/>
    <w:rsid w:val="00E0546D"/>
    <w:rsid w:val="00E05646"/>
    <w:rsid w:val="00E05E3E"/>
    <w:rsid w:val="00E0629C"/>
    <w:rsid w:val="00E0663B"/>
    <w:rsid w:val="00E067EE"/>
    <w:rsid w:val="00E06926"/>
    <w:rsid w:val="00E07C39"/>
    <w:rsid w:val="00E10239"/>
    <w:rsid w:val="00E109A3"/>
    <w:rsid w:val="00E111AF"/>
    <w:rsid w:val="00E113AE"/>
    <w:rsid w:val="00E11A5F"/>
    <w:rsid w:val="00E1209B"/>
    <w:rsid w:val="00E12ED5"/>
    <w:rsid w:val="00E12F6C"/>
    <w:rsid w:val="00E135DC"/>
    <w:rsid w:val="00E13E43"/>
    <w:rsid w:val="00E14757"/>
    <w:rsid w:val="00E1494D"/>
    <w:rsid w:val="00E14D0A"/>
    <w:rsid w:val="00E151C2"/>
    <w:rsid w:val="00E153A9"/>
    <w:rsid w:val="00E1587E"/>
    <w:rsid w:val="00E15CE8"/>
    <w:rsid w:val="00E179EB"/>
    <w:rsid w:val="00E179F9"/>
    <w:rsid w:val="00E20AB1"/>
    <w:rsid w:val="00E20B97"/>
    <w:rsid w:val="00E21DE5"/>
    <w:rsid w:val="00E2227F"/>
    <w:rsid w:val="00E22B7F"/>
    <w:rsid w:val="00E22CA0"/>
    <w:rsid w:val="00E23C58"/>
    <w:rsid w:val="00E2432A"/>
    <w:rsid w:val="00E24545"/>
    <w:rsid w:val="00E24912"/>
    <w:rsid w:val="00E249DE"/>
    <w:rsid w:val="00E24BF7"/>
    <w:rsid w:val="00E24D20"/>
    <w:rsid w:val="00E255CF"/>
    <w:rsid w:val="00E25643"/>
    <w:rsid w:val="00E25FE1"/>
    <w:rsid w:val="00E27210"/>
    <w:rsid w:val="00E30913"/>
    <w:rsid w:val="00E315A0"/>
    <w:rsid w:val="00E31D69"/>
    <w:rsid w:val="00E32BEB"/>
    <w:rsid w:val="00E32D42"/>
    <w:rsid w:val="00E32E1B"/>
    <w:rsid w:val="00E35332"/>
    <w:rsid w:val="00E35AC2"/>
    <w:rsid w:val="00E35AF4"/>
    <w:rsid w:val="00E364C9"/>
    <w:rsid w:val="00E368B6"/>
    <w:rsid w:val="00E36B23"/>
    <w:rsid w:val="00E36B96"/>
    <w:rsid w:val="00E378AF"/>
    <w:rsid w:val="00E37CCA"/>
    <w:rsid w:val="00E40137"/>
    <w:rsid w:val="00E40222"/>
    <w:rsid w:val="00E40C4F"/>
    <w:rsid w:val="00E40F44"/>
    <w:rsid w:val="00E40F4D"/>
    <w:rsid w:val="00E42FA2"/>
    <w:rsid w:val="00E43210"/>
    <w:rsid w:val="00E4336F"/>
    <w:rsid w:val="00E434A3"/>
    <w:rsid w:val="00E44060"/>
    <w:rsid w:val="00E442B6"/>
    <w:rsid w:val="00E44A57"/>
    <w:rsid w:val="00E44CF6"/>
    <w:rsid w:val="00E45678"/>
    <w:rsid w:val="00E456A4"/>
    <w:rsid w:val="00E45C42"/>
    <w:rsid w:val="00E45EF5"/>
    <w:rsid w:val="00E46621"/>
    <w:rsid w:val="00E469BC"/>
    <w:rsid w:val="00E47031"/>
    <w:rsid w:val="00E476E0"/>
    <w:rsid w:val="00E47C22"/>
    <w:rsid w:val="00E47E46"/>
    <w:rsid w:val="00E47F54"/>
    <w:rsid w:val="00E50054"/>
    <w:rsid w:val="00E50162"/>
    <w:rsid w:val="00E50B6F"/>
    <w:rsid w:val="00E520D2"/>
    <w:rsid w:val="00E5221A"/>
    <w:rsid w:val="00E53A28"/>
    <w:rsid w:val="00E53D60"/>
    <w:rsid w:val="00E5433C"/>
    <w:rsid w:val="00E54381"/>
    <w:rsid w:val="00E54AAC"/>
    <w:rsid w:val="00E5541C"/>
    <w:rsid w:val="00E5598F"/>
    <w:rsid w:val="00E56CF3"/>
    <w:rsid w:val="00E60AA7"/>
    <w:rsid w:val="00E60DE8"/>
    <w:rsid w:val="00E60F10"/>
    <w:rsid w:val="00E61A77"/>
    <w:rsid w:val="00E61B13"/>
    <w:rsid w:val="00E61C0F"/>
    <w:rsid w:val="00E61D38"/>
    <w:rsid w:val="00E621F8"/>
    <w:rsid w:val="00E623F1"/>
    <w:rsid w:val="00E62A08"/>
    <w:rsid w:val="00E62BDE"/>
    <w:rsid w:val="00E64075"/>
    <w:rsid w:val="00E64CE5"/>
    <w:rsid w:val="00E64F5D"/>
    <w:rsid w:val="00E66592"/>
    <w:rsid w:val="00E66A20"/>
    <w:rsid w:val="00E66D67"/>
    <w:rsid w:val="00E674F7"/>
    <w:rsid w:val="00E70CBE"/>
    <w:rsid w:val="00E70F4C"/>
    <w:rsid w:val="00E71007"/>
    <w:rsid w:val="00E7149F"/>
    <w:rsid w:val="00E71F47"/>
    <w:rsid w:val="00E71F62"/>
    <w:rsid w:val="00E71FE1"/>
    <w:rsid w:val="00E72903"/>
    <w:rsid w:val="00E73C51"/>
    <w:rsid w:val="00E73CF4"/>
    <w:rsid w:val="00E73D22"/>
    <w:rsid w:val="00E753F1"/>
    <w:rsid w:val="00E75EDB"/>
    <w:rsid w:val="00E7609E"/>
    <w:rsid w:val="00E76117"/>
    <w:rsid w:val="00E76583"/>
    <w:rsid w:val="00E76A17"/>
    <w:rsid w:val="00E76F79"/>
    <w:rsid w:val="00E7743E"/>
    <w:rsid w:val="00E77CBE"/>
    <w:rsid w:val="00E8053D"/>
    <w:rsid w:val="00E80910"/>
    <w:rsid w:val="00E81C48"/>
    <w:rsid w:val="00E81FFE"/>
    <w:rsid w:val="00E82B01"/>
    <w:rsid w:val="00E847AF"/>
    <w:rsid w:val="00E853AE"/>
    <w:rsid w:val="00E85404"/>
    <w:rsid w:val="00E85678"/>
    <w:rsid w:val="00E867F4"/>
    <w:rsid w:val="00E86C9F"/>
    <w:rsid w:val="00E87157"/>
    <w:rsid w:val="00E8736D"/>
    <w:rsid w:val="00E87653"/>
    <w:rsid w:val="00E87657"/>
    <w:rsid w:val="00E87806"/>
    <w:rsid w:val="00E9053C"/>
    <w:rsid w:val="00E906B4"/>
    <w:rsid w:val="00E90D9A"/>
    <w:rsid w:val="00E90FEC"/>
    <w:rsid w:val="00E9156D"/>
    <w:rsid w:val="00E91C52"/>
    <w:rsid w:val="00E933B1"/>
    <w:rsid w:val="00E938A3"/>
    <w:rsid w:val="00E938B2"/>
    <w:rsid w:val="00E93BE6"/>
    <w:rsid w:val="00E94CE4"/>
    <w:rsid w:val="00E94EB0"/>
    <w:rsid w:val="00E952FE"/>
    <w:rsid w:val="00E9558B"/>
    <w:rsid w:val="00E95825"/>
    <w:rsid w:val="00E9582A"/>
    <w:rsid w:val="00E9702B"/>
    <w:rsid w:val="00E97224"/>
    <w:rsid w:val="00E97D17"/>
    <w:rsid w:val="00EA008B"/>
    <w:rsid w:val="00EA0829"/>
    <w:rsid w:val="00EA0CD5"/>
    <w:rsid w:val="00EA0CE2"/>
    <w:rsid w:val="00EA0E8B"/>
    <w:rsid w:val="00EA0F5B"/>
    <w:rsid w:val="00EA1DFB"/>
    <w:rsid w:val="00EA362A"/>
    <w:rsid w:val="00EA3733"/>
    <w:rsid w:val="00EA3BC5"/>
    <w:rsid w:val="00EA478F"/>
    <w:rsid w:val="00EA48FD"/>
    <w:rsid w:val="00EA4DC0"/>
    <w:rsid w:val="00EA71A7"/>
    <w:rsid w:val="00EA72E0"/>
    <w:rsid w:val="00EA735E"/>
    <w:rsid w:val="00EA7DDF"/>
    <w:rsid w:val="00EA7F67"/>
    <w:rsid w:val="00EB02EE"/>
    <w:rsid w:val="00EB0D24"/>
    <w:rsid w:val="00EB10BD"/>
    <w:rsid w:val="00EB1E67"/>
    <w:rsid w:val="00EB1F64"/>
    <w:rsid w:val="00EB304E"/>
    <w:rsid w:val="00EB3942"/>
    <w:rsid w:val="00EB4046"/>
    <w:rsid w:val="00EB47D1"/>
    <w:rsid w:val="00EB4C20"/>
    <w:rsid w:val="00EB55F2"/>
    <w:rsid w:val="00EB624B"/>
    <w:rsid w:val="00EB6C4E"/>
    <w:rsid w:val="00EB6F6F"/>
    <w:rsid w:val="00EB7117"/>
    <w:rsid w:val="00EB715D"/>
    <w:rsid w:val="00EB71AA"/>
    <w:rsid w:val="00EB7425"/>
    <w:rsid w:val="00EB7843"/>
    <w:rsid w:val="00EB7B94"/>
    <w:rsid w:val="00EB7DBF"/>
    <w:rsid w:val="00EC16C3"/>
    <w:rsid w:val="00EC1F23"/>
    <w:rsid w:val="00EC1F7F"/>
    <w:rsid w:val="00EC20B8"/>
    <w:rsid w:val="00EC306B"/>
    <w:rsid w:val="00EC4E7C"/>
    <w:rsid w:val="00EC4F9C"/>
    <w:rsid w:val="00EC4FEE"/>
    <w:rsid w:val="00EC661F"/>
    <w:rsid w:val="00EC69C9"/>
    <w:rsid w:val="00EC6B8B"/>
    <w:rsid w:val="00EC6B94"/>
    <w:rsid w:val="00EC6DB5"/>
    <w:rsid w:val="00EC7862"/>
    <w:rsid w:val="00ED0169"/>
    <w:rsid w:val="00ED0A21"/>
    <w:rsid w:val="00ED1CC2"/>
    <w:rsid w:val="00ED2317"/>
    <w:rsid w:val="00ED28BF"/>
    <w:rsid w:val="00ED334A"/>
    <w:rsid w:val="00ED3F62"/>
    <w:rsid w:val="00ED4EDD"/>
    <w:rsid w:val="00ED4EEF"/>
    <w:rsid w:val="00ED55F4"/>
    <w:rsid w:val="00ED56D1"/>
    <w:rsid w:val="00ED6245"/>
    <w:rsid w:val="00ED6AA1"/>
    <w:rsid w:val="00EE0F15"/>
    <w:rsid w:val="00EE0F92"/>
    <w:rsid w:val="00EE0FF9"/>
    <w:rsid w:val="00EE1736"/>
    <w:rsid w:val="00EE18A9"/>
    <w:rsid w:val="00EE1A3E"/>
    <w:rsid w:val="00EE1BFE"/>
    <w:rsid w:val="00EE307B"/>
    <w:rsid w:val="00EE30C8"/>
    <w:rsid w:val="00EE3324"/>
    <w:rsid w:val="00EE39D2"/>
    <w:rsid w:val="00EE4729"/>
    <w:rsid w:val="00EE53AB"/>
    <w:rsid w:val="00EE6070"/>
    <w:rsid w:val="00EE6511"/>
    <w:rsid w:val="00EE6754"/>
    <w:rsid w:val="00EE68A1"/>
    <w:rsid w:val="00EE7662"/>
    <w:rsid w:val="00EE7C08"/>
    <w:rsid w:val="00EF08E0"/>
    <w:rsid w:val="00EF2121"/>
    <w:rsid w:val="00EF24D7"/>
    <w:rsid w:val="00EF2920"/>
    <w:rsid w:val="00EF45FF"/>
    <w:rsid w:val="00EF4EE9"/>
    <w:rsid w:val="00EF6AFB"/>
    <w:rsid w:val="00EF6DFA"/>
    <w:rsid w:val="00EF7A30"/>
    <w:rsid w:val="00EF7A89"/>
    <w:rsid w:val="00F003E8"/>
    <w:rsid w:val="00F006A5"/>
    <w:rsid w:val="00F018D3"/>
    <w:rsid w:val="00F018FE"/>
    <w:rsid w:val="00F01A75"/>
    <w:rsid w:val="00F01F82"/>
    <w:rsid w:val="00F02033"/>
    <w:rsid w:val="00F02E0A"/>
    <w:rsid w:val="00F02E3B"/>
    <w:rsid w:val="00F03649"/>
    <w:rsid w:val="00F0374E"/>
    <w:rsid w:val="00F03E88"/>
    <w:rsid w:val="00F04104"/>
    <w:rsid w:val="00F04858"/>
    <w:rsid w:val="00F04C0C"/>
    <w:rsid w:val="00F04DDC"/>
    <w:rsid w:val="00F04F82"/>
    <w:rsid w:val="00F0516D"/>
    <w:rsid w:val="00F059D8"/>
    <w:rsid w:val="00F06247"/>
    <w:rsid w:val="00F0704A"/>
    <w:rsid w:val="00F074B4"/>
    <w:rsid w:val="00F075FA"/>
    <w:rsid w:val="00F10263"/>
    <w:rsid w:val="00F106B7"/>
    <w:rsid w:val="00F10B37"/>
    <w:rsid w:val="00F1190E"/>
    <w:rsid w:val="00F11C55"/>
    <w:rsid w:val="00F11C93"/>
    <w:rsid w:val="00F11DD6"/>
    <w:rsid w:val="00F126EB"/>
    <w:rsid w:val="00F12F47"/>
    <w:rsid w:val="00F13F01"/>
    <w:rsid w:val="00F13F15"/>
    <w:rsid w:val="00F141AE"/>
    <w:rsid w:val="00F156C3"/>
    <w:rsid w:val="00F16303"/>
    <w:rsid w:val="00F16600"/>
    <w:rsid w:val="00F17053"/>
    <w:rsid w:val="00F2009A"/>
    <w:rsid w:val="00F20362"/>
    <w:rsid w:val="00F21068"/>
    <w:rsid w:val="00F21181"/>
    <w:rsid w:val="00F22282"/>
    <w:rsid w:val="00F22A4E"/>
    <w:rsid w:val="00F22EDD"/>
    <w:rsid w:val="00F23445"/>
    <w:rsid w:val="00F23C35"/>
    <w:rsid w:val="00F25017"/>
    <w:rsid w:val="00F25088"/>
    <w:rsid w:val="00F27054"/>
    <w:rsid w:val="00F2724D"/>
    <w:rsid w:val="00F31072"/>
    <w:rsid w:val="00F318A5"/>
    <w:rsid w:val="00F31CFC"/>
    <w:rsid w:val="00F33B6F"/>
    <w:rsid w:val="00F3478C"/>
    <w:rsid w:val="00F34CEF"/>
    <w:rsid w:val="00F34D35"/>
    <w:rsid w:val="00F34F04"/>
    <w:rsid w:val="00F3673F"/>
    <w:rsid w:val="00F37910"/>
    <w:rsid w:val="00F37A4A"/>
    <w:rsid w:val="00F37E22"/>
    <w:rsid w:val="00F37FA6"/>
    <w:rsid w:val="00F41087"/>
    <w:rsid w:val="00F41820"/>
    <w:rsid w:val="00F41B8B"/>
    <w:rsid w:val="00F431D8"/>
    <w:rsid w:val="00F43941"/>
    <w:rsid w:val="00F43D0B"/>
    <w:rsid w:val="00F43DAE"/>
    <w:rsid w:val="00F443C3"/>
    <w:rsid w:val="00F454DC"/>
    <w:rsid w:val="00F45C54"/>
    <w:rsid w:val="00F461EE"/>
    <w:rsid w:val="00F46888"/>
    <w:rsid w:val="00F46A48"/>
    <w:rsid w:val="00F47ACC"/>
    <w:rsid w:val="00F50598"/>
    <w:rsid w:val="00F5108C"/>
    <w:rsid w:val="00F52067"/>
    <w:rsid w:val="00F520F3"/>
    <w:rsid w:val="00F52717"/>
    <w:rsid w:val="00F52D1B"/>
    <w:rsid w:val="00F53751"/>
    <w:rsid w:val="00F53BC9"/>
    <w:rsid w:val="00F547C2"/>
    <w:rsid w:val="00F55395"/>
    <w:rsid w:val="00F558FC"/>
    <w:rsid w:val="00F559C4"/>
    <w:rsid w:val="00F561B6"/>
    <w:rsid w:val="00F564F5"/>
    <w:rsid w:val="00F56F96"/>
    <w:rsid w:val="00F60017"/>
    <w:rsid w:val="00F60366"/>
    <w:rsid w:val="00F61069"/>
    <w:rsid w:val="00F6170F"/>
    <w:rsid w:val="00F61D1A"/>
    <w:rsid w:val="00F6213F"/>
    <w:rsid w:val="00F629C6"/>
    <w:rsid w:val="00F6365E"/>
    <w:rsid w:val="00F636B0"/>
    <w:rsid w:val="00F6376F"/>
    <w:rsid w:val="00F63B77"/>
    <w:rsid w:val="00F647BA"/>
    <w:rsid w:val="00F66288"/>
    <w:rsid w:val="00F66366"/>
    <w:rsid w:val="00F6722E"/>
    <w:rsid w:val="00F677B5"/>
    <w:rsid w:val="00F67E02"/>
    <w:rsid w:val="00F70000"/>
    <w:rsid w:val="00F7205D"/>
    <w:rsid w:val="00F727B0"/>
    <w:rsid w:val="00F72B99"/>
    <w:rsid w:val="00F72CE8"/>
    <w:rsid w:val="00F7317D"/>
    <w:rsid w:val="00F73F52"/>
    <w:rsid w:val="00F74490"/>
    <w:rsid w:val="00F747C7"/>
    <w:rsid w:val="00F74919"/>
    <w:rsid w:val="00F7507D"/>
    <w:rsid w:val="00F750A8"/>
    <w:rsid w:val="00F750E1"/>
    <w:rsid w:val="00F75195"/>
    <w:rsid w:val="00F75745"/>
    <w:rsid w:val="00F75B6E"/>
    <w:rsid w:val="00F772CD"/>
    <w:rsid w:val="00F775FC"/>
    <w:rsid w:val="00F7793C"/>
    <w:rsid w:val="00F810F9"/>
    <w:rsid w:val="00F81896"/>
    <w:rsid w:val="00F81DCA"/>
    <w:rsid w:val="00F82858"/>
    <w:rsid w:val="00F82EFF"/>
    <w:rsid w:val="00F83504"/>
    <w:rsid w:val="00F84482"/>
    <w:rsid w:val="00F85657"/>
    <w:rsid w:val="00F85B53"/>
    <w:rsid w:val="00F86B32"/>
    <w:rsid w:val="00F86EB6"/>
    <w:rsid w:val="00F87030"/>
    <w:rsid w:val="00F87A35"/>
    <w:rsid w:val="00F87EE4"/>
    <w:rsid w:val="00F92096"/>
    <w:rsid w:val="00F9275C"/>
    <w:rsid w:val="00F9292C"/>
    <w:rsid w:val="00F92D62"/>
    <w:rsid w:val="00F95005"/>
    <w:rsid w:val="00F96076"/>
    <w:rsid w:val="00F96CF7"/>
    <w:rsid w:val="00F970F8"/>
    <w:rsid w:val="00F9773E"/>
    <w:rsid w:val="00F978C8"/>
    <w:rsid w:val="00F97A67"/>
    <w:rsid w:val="00F97B79"/>
    <w:rsid w:val="00F97E5E"/>
    <w:rsid w:val="00FA0276"/>
    <w:rsid w:val="00FA04D4"/>
    <w:rsid w:val="00FA1512"/>
    <w:rsid w:val="00FA201F"/>
    <w:rsid w:val="00FA2494"/>
    <w:rsid w:val="00FA37CD"/>
    <w:rsid w:val="00FA4171"/>
    <w:rsid w:val="00FA4402"/>
    <w:rsid w:val="00FA4660"/>
    <w:rsid w:val="00FA5247"/>
    <w:rsid w:val="00FA61BE"/>
    <w:rsid w:val="00FA6F8D"/>
    <w:rsid w:val="00FB0291"/>
    <w:rsid w:val="00FB0E82"/>
    <w:rsid w:val="00FB199E"/>
    <w:rsid w:val="00FB1AA8"/>
    <w:rsid w:val="00FB3141"/>
    <w:rsid w:val="00FB31A4"/>
    <w:rsid w:val="00FB364D"/>
    <w:rsid w:val="00FB4138"/>
    <w:rsid w:val="00FB41DE"/>
    <w:rsid w:val="00FB50FA"/>
    <w:rsid w:val="00FB5E26"/>
    <w:rsid w:val="00FB61BC"/>
    <w:rsid w:val="00FB6229"/>
    <w:rsid w:val="00FB6498"/>
    <w:rsid w:val="00FB653E"/>
    <w:rsid w:val="00FB6D9B"/>
    <w:rsid w:val="00FB7AB2"/>
    <w:rsid w:val="00FC09F7"/>
    <w:rsid w:val="00FC0BAB"/>
    <w:rsid w:val="00FC0CA5"/>
    <w:rsid w:val="00FC157E"/>
    <w:rsid w:val="00FC185E"/>
    <w:rsid w:val="00FC2D16"/>
    <w:rsid w:val="00FC2E60"/>
    <w:rsid w:val="00FC3B11"/>
    <w:rsid w:val="00FC3D32"/>
    <w:rsid w:val="00FC4131"/>
    <w:rsid w:val="00FC4582"/>
    <w:rsid w:val="00FC4ACE"/>
    <w:rsid w:val="00FC579B"/>
    <w:rsid w:val="00FC739A"/>
    <w:rsid w:val="00FC7C29"/>
    <w:rsid w:val="00FC7FCE"/>
    <w:rsid w:val="00FD07E2"/>
    <w:rsid w:val="00FD0D82"/>
    <w:rsid w:val="00FD15B7"/>
    <w:rsid w:val="00FD17CA"/>
    <w:rsid w:val="00FD18E9"/>
    <w:rsid w:val="00FD1F6B"/>
    <w:rsid w:val="00FD2ECE"/>
    <w:rsid w:val="00FD3845"/>
    <w:rsid w:val="00FD41B2"/>
    <w:rsid w:val="00FD442C"/>
    <w:rsid w:val="00FD4824"/>
    <w:rsid w:val="00FD4E22"/>
    <w:rsid w:val="00FD4EF0"/>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2C1"/>
    <w:rsid w:val="00FE4A42"/>
    <w:rsid w:val="00FE4ABC"/>
    <w:rsid w:val="00FE4E5E"/>
    <w:rsid w:val="00FE58A8"/>
    <w:rsid w:val="00FE5EEF"/>
    <w:rsid w:val="00FE6818"/>
    <w:rsid w:val="00FE7D65"/>
    <w:rsid w:val="00FF02DB"/>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D7E0EDD"/>
  <w15:docId w15:val="{F077E85F-E937-4C64-B5DF-743E5DF8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0204E9"/>
    <w:pPr>
      <w:tabs>
        <w:tab w:val="left" w:pos="540"/>
        <w:tab w:val="left" w:pos="1260"/>
        <w:tab w:val="right" w:leader="dot" w:pos="9350"/>
      </w:tabs>
      <w:spacing w:before="240" w:after="120"/>
      <w:ind w:left="720" w:hanging="806"/>
    </w:pPr>
    <w:rPr>
      <w:rFonts w:cs="Arial"/>
      <w:noProof/>
      <w:kern w:val="32"/>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8"/>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7"/>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customStyle="1" w:styleId="UnresolvedMention3">
    <w:name w:val="Unresolved Mention3"/>
    <w:basedOn w:val="DefaultParagraphFont"/>
    <w:uiPriority w:val="99"/>
    <w:semiHidden/>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73316B"/>
    <w:rPr>
      <w:color w:val="605E5C"/>
      <w:shd w:val="clear" w:color="auto" w:fill="E1DFDD"/>
    </w:rPr>
  </w:style>
  <w:style w:type="character" w:customStyle="1" w:styleId="FootnoteTextChar">
    <w:name w:val="Footnote Text Char"/>
    <w:basedOn w:val="DefaultParagraphFont"/>
    <w:link w:val="FootnoteText"/>
    <w:uiPriority w:val="99"/>
    <w:semiHidden/>
    <w:rsid w:val="0050248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44567388">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423116765">
      <w:bodyDiv w:val="1"/>
      <w:marLeft w:val="0"/>
      <w:marRight w:val="0"/>
      <w:marTop w:val="0"/>
      <w:marBottom w:val="0"/>
      <w:divBdr>
        <w:top w:val="none" w:sz="0" w:space="0" w:color="auto"/>
        <w:left w:val="none" w:sz="0" w:space="0" w:color="auto"/>
        <w:bottom w:val="none" w:sz="0" w:space="0" w:color="auto"/>
        <w:right w:val="none" w:sz="0" w:space="0" w:color="auto"/>
      </w:divBdr>
    </w:div>
    <w:div w:id="495346137">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9876539">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7747130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1341203282">
          <w:marLeft w:val="0"/>
          <w:marRight w:val="0"/>
          <w:marTop w:val="0"/>
          <w:marBottom w:val="0"/>
          <w:divBdr>
            <w:top w:val="none" w:sz="0" w:space="0" w:color="auto"/>
            <w:left w:val="none" w:sz="0" w:space="0" w:color="auto"/>
            <w:bottom w:val="none" w:sz="0" w:space="0" w:color="auto"/>
            <w:right w:val="none" w:sz="0" w:space="0" w:color="auto"/>
          </w:divBdr>
        </w:div>
        <w:div w:id="90900746">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24957820">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2873971">
      <w:bodyDiv w:val="1"/>
      <w:marLeft w:val="0"/>
      <w:marRight w:val="0"/>
      <w:marTop w:val="0"/>
      <w:marBottom w:val="0"/>
      <w:divBdr>
        <w:top w:val="none" w:sz="0" w:space="0" w:color="auto"/>
        <w:left w:val="none" w:sz="0" w:space="0" w:color="auto"/>
        <w:bottom w:val="none" w:sz="0" w:space="0" w:color="auto"/>
        <w:right w:val="none" w:sz="0" w:space="0" w:color="auto"/>
      </w:divBdr>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14554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grants/grants-management/reporting-requirements" TargetMode="External"/><Relationship Id="rId21" Type="http://schemas.openxmlformats.org/officeDocument/2006/relationships/hyperlink" Target="https://public.era.nih.gov/assist/public/login.era?TARGET=https%3A%2F%2Fpublic.era.nih.gov%3A443%2Fassist%2F" TargetMode="External"/><Relationship Id="rId42" Type="http://schemas.openxmlformats.org/officeDocument/2006/relationships/hyperlink" Target="https://www.grants.gov/forms/sf-424-family.html" TargetMode="External"/><Relationship Id="rId47" Type="http://schemas.openxmlformats.org/officeDocument/2006/relationships/hyperlink" Target="http://www.samhsa.gov/grants/applying/forms-resources" TargetMode="External"/><Relationship Id="rId63" Type="http://schemas.openxmlformats.org/officeDocument/2006/relationships/hyperlink" Target="https://www.census.gov/about/partners/cic.html" TargetMode="External"/><Relationship Id="rId68" Type="http://schemas.openxmlformats.org/officeDocument/2006/relationships/hyperlink" Target="https://www.ncbi.nlm.nih.gov/pmc/articles/PMC6207437/pdf/18-095.pdf" TargetMode="External"/><Relationship Id="rId84" Type="http://schemas.openxmlformats.org/officeDocument/2006/relationships/hyperlink" Target="https://www.hhs.gov/civil-rights/for-individuals/nondiscrimination/index.html" TargetMode="External"/><Relationship Id="rId89" Type="http://schemas.openxmlformats.org/officeDocument/2006/relationships/hyperlink" Target="https://www.hhs.gov/conscience/conscience-protections/index.html" TargetMode="External"/><Relationship Id="rId7" Type="http://schemas.openxmlformats.org/officeDocument/2006/relationships/styles" Target="styles.xml"/><Relationship Id="rId71" Type="http://schemas.openxmlformats.org/officeDocument/2006/relationships/hyperlink" Target="https://thinkculturalhealth.hhs.gov/clas" TargetMode="External"/><Relationship Id="rId92" Type="http://schemas.openxmlformats.org/officeDocument/2006/relationships/hyperlink" Target="https://www.ecfr.gov/current/title-2/subtitle-A/chapter-I/part-175" TargetMode="External"/><Relationship Id="rId2" Type="http://schemas.openxmlformats.org/officeDocument/2006/relationships/customXml" Target="../customXml/item2.xml"/><Relationship Id="rId16" Type="http://schemas.openxmlformats.org/officeDocument/2006/relationships/hyperlink" Target="https://store.samhsa.gov/sites/default/files/d7/priv/pep12-recdef.pdf" TargetMode="External"/><Relationship Id="rId29" Type="http://schemas.openxmlformats.org/officeDocument/2006/relationships/hyperlink" Target="mailto:Samantha.DockHerbster@samhsa.hhs.gov" TargetMode="External"/><Relationship Id="rId11" Type="http://schemas.openxmlformats.org/officeDocument/2006/relationships/endnotes" Target="endnotes.xml"/><Relationship Id="rId24" Type="http://schemas.openxmlformats.org/officeDocument/2006/relationships/hyperlink" Target="https://www.samhsa.gov/grants/grants-management/notice-award-noa" TargetMode="External"/><Relationship Id="rId32" Type="http://schemas.openxmlformats.org/officeDocument/2006/relationships/hyperlink" Target="https://www.sam.gov" TargetMode="External"/><Relationship Id="rId37" Type="http://schemas.openxmlformats.org/officeDocument/2006/relationships/hyperlink" Target="https://public.era.nih.gov/commons/public/registration/registrationInstructions.jsp" TargetMode="External"/><Relationship Id="rId40" Type="http://schemas.openxmlformats.org/officeDocument/2006/relationships/hyperlink" Target="https://www.grants.gov/forms/sf-424-family.html" TargetMode="External"/><Relationship Id="rId45" Type="http://schemas.openxmlformats.org/officeDocument/2006/relationships/hyperlink" Target="https://www.grants.gov/forms/sf-424-family.html" TargetMode="External"/><Relationship Id="rId53" Type="http://schemas.openxmlformats.org/officeDocument/2006/relationships/hyperlink" Target="http://grants.nih.gov/support/index.html" TargetMode="External"/><Relationship Id="rId58" Type="http://schemas.openxmlformats.org/officeDocument/2006/relationships/hyperlink" Target="http://grants.nih.gov/grants/ElectronicReceipt/pdf_guidelines.htm" TargetMode="External"/><Relationship Id="rId66" Type="http://schemas.openxmlformats.org/officeDocument/2006/relationships/hyperlink" Target="https://www.cms.gov/files/document/zcodes-infographic.pdf" TargetMode="External"/><Relationship Id="rId74" Type="http://schemas.openxmlformats.org/officeDocument/2006/relationships/hyperlink" Target="https://www.hhs.gov/grants/contracts/contract-policies-regulations/spending-on-food/index.html" TargetMode="External"/><Relationship Id="rId79" Type="http://schemas.openxmlformats.org/officeDocument/2006/relationships/hyperlink" Target="https://www.ecfr.gov/current/title-2/subtitle-A/chapter-II/part-200/subpart-C/section-200.202" TargetMode="External"/><Relationship Id="rId87" Type="http://schemas.openxmlformats.org/officeDocument/2006/relationships/hyperlink" Target="http://www.hhs.gov/ocr/civilrights/understanding/disability/index.html" TargetMode="External"/><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hyperlink" Target="http://www.hhs.gov/ohrp" TargetMode="External"/><Relationship Id="rId82" Type="http://schemas.openxmlformats.org/officeDocument/2006/relationships/hyperlink" Target="https://www.ecfr.gov/current/title-2/subtitle-A/chapter-II/part-200/subpart-D/subject-group-ECFR86b76dde0e1e9dc/section-200.340" TargetMode="External"/><Relationship Id="rId90" Type="http://schemas.openxmlformats.org/officeDocument/2006/relationships/hyperlink" Target="https://www.hhs.gov/conscience/religious-freedom/index.html" TargetMode="External"/><Relationship Id="rId95" Type="http://schemas.openxmlformats.org/officeDocument/2006/relationships/hyperlink" Target="https://www.ecfr.gov/cgi-bin/text-idx?node=pt45.1.75" TargetMode="External"/><Relationship Id="rId19" Type="http://schemas.openxmlformats.org/officeDocument/2006/relationships/hyperlink" Target="http://nihb.org/docs/12052016/FINAL%20TBHA%2012-4-16.pdf" TargetMode="External"/><Relationship Id="rId14" Type="http://schemas.openxmlformats.org/officeDocument/2006/relationships/hyperlink" Target="https://nned.net/" TargetMode="External"/><Relationship Id="rId22" Type="http://schemas.openxmlformats.org/officeDocument/2006/relationships/hyperlink" Target="http://www.samhsa.gov/grants/applying/forms-resources" TargetMode="External"/><Relationship Id="rId27" Type="http://schemas.openxmlformats.org/officeDocument/2006/relationships/hyperlink" Target="mailto:Katie.Hager@samhsa.hhs.gov" TargetMode="External"/><Relationship Id="rId30" Type="http://schemas.openxmlformats.org/officeDocument/2006/relationships/hyperlink" Target="https://www.gsa.gov/about-us/organization/federal-acquisition-service/office-of-systems-management/integrated-award-environment-iae/iae-systems-information-kit/unique-entity-identifier-update" TargetMode="External"/><Relationship Id="rId35" Type="http://schemas.openxmlformats.org/officeDocument/2006/relationships/hyperlink" Target="http://www.grants.gov/web/grants/applicants.html" TargetMode="External"/><Relationship Id="rId43" Type="http://schemas.openxmlformats.org/officeDocument/2006/relationships/hyperlink" Target="http://www.samhsa.gov/grants/applying/forms-resources" TargetMode="External"/><Relationship Id="rId48" Type="http://schemas.openxmlformats.org/officeDocument/2006/relationships/hyperlink" Target="http://www.samhsa.gov/grants/applying/forms-resources" TargetMode="External"/><Relationship Id="rId56" Type="http://schemas.openxmlformats.org/officeDocument/2006/relationships/hyperlink" Target="mailto:era-notify@mail.nih.gov" TargetMode="External"/><Relationship Id="rId64" Type="http://schemas.openxmlformats.org/officeDocument/2006/relationships/hyperlink" Target="http://www.samhsa.gov/grants/grants-management/disparity-impact-statement" TargetMode="External"/><Relationship Id="rId69" Type="http://schemas.openxmlformats.org/officeDocument/2006/relationships/hyperlink" Target="https://www.minorityhealth.hhs.gov/Assets/PDF/clas%20standards%20doc_v06.28.21.pdf" TargetMode="External"/><Relationship Id="rId77" Type="http://schemas.openxmlformats.org/officeDocument/2006/relationships/hyperlink" Target="http://www.samhsa.gov/grants/grants-management/policies-regulations/hhs-grants-policy-statement" TargetMode="External"/><Relationship Id="rId100" Type="http://schemas.openxmlformats.org/officeDocument/2006/relationships/hyperlink" Target="https://www.samhsa.gov/sites/default/files/grants/budget-non-match.pdf" TargetMode="External"/><Relationship Id="rId8" Type="http://schemas.openxmlformats.org/officeDocument/2006/relationships/settings" Target="settings.xml"/><Relationship Id="rId51" Type="http://schemas.openxmlformats.org/officeDocument/2006/relationships/hyperlink" Target="http://www.grants.gov/web/grants/applicants/workspace-overview.html" TargetMode="External"/><Relationship Id="rId72" Type="http://schemas.openxmlformats.org/officeDocument/2006/relationships/hyperlink" Target="https://ecfr.federalregister.gov/current/title-45/subtitle-A/subchapter-A/part-75" TargetMode="External"/><Relationship Id="rId80" Type="http://schemas.openxmlformats.org/officeDocument/2006/relationships/hyperlink" Target="https://www.ecfr.gov/current/title-2/subtitle-A/chapter-II/part-200/subpart-D/section-200.301" TargetMode="External"/><Relationship Id="rId85" Type="http://schemas.openxmlformats.org/officeDocument/2006/relationships/hyperlink" Target="https://www.hhs.gov/civil-rights/for-individuals/special-topics/limited-english-proficiency/fact-sheet-guidance/index.html" TargetMode="External"/><Relationship Id="rId93" Type="http://schemas.openxmlformats.org/officeDocument/2006/relationships/hyperlink" Target="https://www.govinfo.gov/app/details/USCODE-2010-title22/USCODE-2010-title22-chap78-sec7104" TargetMode="External"/><Relationship Id="rId98" Type="http://schemas.openxmlformats.org/officeDocument/2006/relationships/hyperlink" Target="https://www.samhsa.gov/sites/default/files/grants/budget-template-user-guide.pdf" TargetMode="External"/><Relationship Id="rId3" Type="http://schemas.openxmlformats.org/officeDocument/2006/relationships/customXml" Target="../customXml/item3.xml"/><Relationship Id="rId12" Type="http://schemas.openxmlformats.org/officeDocument/2006/relationships/hyperlink" Target="https://www.cdc.gov/endhiv/jurisdictions.html" TargetMode="External"/><Relationship Id="rId17" Type="http://schemas.openxmlformats.org/officeDocument/2006/relationships/hyperlink" Target="https://ncsacw.samhsa.gov/userfiles/files/SAMHSA_Trauma.pdf" TargetMode="External"/><Relationship Id="rId25" Type="http://schemas.openxmlformats.org/officeDocument/2006/relationships/hyperlink" Target="https://www.samhsa.gov/grants/grants-management/notice-award-noa/standard-terms-conditions" TargetMode="External"/><Relationship Id="rId33" Type="http://schemas.openxmlformats.org/officeDocument/2006/relationships/hyperlink" Target="http://www.grants.gov/" TargetMode="External"/><Relationship Id="rId38" Type="http://schemas.openxmlformats.org/officeDocument/2006/relationships/hyperlink" Target="mailto:era-notify@mail.nih.gov" TargetMode="External"/><Relationship Id="rId46" Type="http://schemas.openxmlformats.org/officeDocument/2006/relationships/hyperlink" Target="http://www.hhs.gov/sites/default/files/forms/hhs-690.pdf" TargetMode="External"/><Relationship Id="rId59" Type="http://schemas.openxmlformats.org/officeDocument/2006/relationships/hyperlink" Target="http://www.house.gov/" TargetMode="External"/><Relationship Id="rId67" Type="http://schemas.openxmlformats.org/officeDocument/2006/relationships/hyperlink" Target="https://www.cms.gov/files/document/cms-omh-january2020-zcode-data-highlightpdf.pdf" TargetMode="External"/><Relationship Id="rId103" Type="http://schemas.openxmlformats.org/officeDocument/2006/relationships/fontTable" Target="fontTable.xml"/><Relationship Id="rId20" Type="http://schemas.openxmlformats.org/officeDocument/2006/relationships/hyperlink" Target="https://www.grants.gov/applicants/workspace-overview.html" TargetMode="External"/><Relationship Id="rId41" Type="http://schemas.openxmlformats.org/officeDocument/2006/relationships/hyperlink" Target="https://www.grants.gov/forms/sf-424-family.html" TargetMode="External"/><Relationship Id="rId54" Type="http://schemas.openxmlformats.org/officeDocument/2006/relationships/hyperlink" Target="https://era.nih.gov/erahelp/assist/" TargetMode="External"/><Relationship Id="rId62" Type="http://schemas.openxmlformats.org/officeDocument/2006/relationships/hyperlink" Target="https://www.minorityhealth.hhs.gov/minority-mental-health/clas/?utm_medium=email&amp;utm_source=govdelivery" TargetMode="External"/><Relationship Id="rId70" Type="http://schemas.openxmlformats.org/officeDocument/2006/relationships/hyperlink" Target="http://www.thinkculturalhealth.hhs.gov/" TargetMode="External"/><Relationship Id="rId75" Type="http://schemas.openxmlformats.org/officeDocument/2006/relationships/hyperlink" Target="https://www.whitehouse.gov/wp-content/uploads/2020/04/SPOC-4-13-20.pdf" TargetMode="External"/><Relationship Id="rId83" Type="http://schemas.openxmlformats.org/officeDocument/2006/relationships/hyperlink" Target="https://www.hhs.gov/civil-rights/for-providers/provider-obligations/index.html" TargetMode="External"/><Relationship Id="rId88" Type="http://schemas.openxmlformats.org/officeDocument/2006/relationships/hyperlink" Target="https://www.hhs.gov/civil-rights/for-individuals/sex-discrimination/index.html" TargetMode="External"/><Relationship Id="rId91" Type="http://schemas.openxmlformats.org/officeDocument/2006/relationships/hyperlink" Target="mailto:grantdisclosures@oig.hhs.gov" TargetMode="External"/><Relationship Id="rId96" Type="http://schemas.openxmlformats.org/officeDocument/2006/relationships/hyperlink" Target="https://www.samhsa.gov/grants/applying/forms-resources"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spars.samhsa.gov/content/data-collection-tool-resources" TargetMode="External"/><Relationship Id="rId23" Type="http://schemas.openxmlformats.org/officeDocument/2006/relationships/hyperlink" Target="https://www.cdc.gov/endhiv/jurisdictions.html%20" TargetMode="External"/><Relationship Id="rId28" Type="http://schemas.openxmlformats.org/officeDocument/2006/relationships/hyperlink" Target="mailto:FOACMHS@samhsa.hhs.gov" TargetMode="External"/><Relationship Id="rId36" Type="http://schemas.openxmlformats.org/officeDocument/2006/relationships/hyperlink" Target="http://www.grants.gov/web/grants/applicants/organization-registration.html" TargetMode="External"/><Relationship Id="rId49" Type="http://schemas.openxmlformats.org/officeDocument/2006/relationships/hyperlink" Target="http://www.samhsa.gov/grants/applying/forms-resources" TargetMode="External"/><Relationship Id="rId57" Type="http://schemas.openxmlformats.org/officeDocument/2006/relationships/hyperlink" Target="http://grants.nih.gov/grants/ElectronicReceipt/pdf_guidelines.htm" TargetMode="External"/><Relationship Id="rId10" Type="http://schemas.openxmlformats.org/officeDocument/2006/relationships/footnotes" Target="footnotes.xml"/><Relationship Id="rId31" Type="http://schemas.openxmlformats.org/officeDocument/2006/relationships/hyperlink" Target="http://www.dnb.com" TargetMode="External"/><Relationship Id="rId44" Type="http://schemas.openxmlformats.org/officeDocument/2006/relationships/hyperlink" Target="http://www.samhsa.gov/grants/applying/forms-resources" TargetMode="External"/><Relationship Id="rId52" Type="http://schemas.openxmlformats.org/officeDocument/2006/relationships/hyperlink" Target="mailto:support@grants.gov" TargetMode="External"/><Relationship Id="rId60" Type="http://schemas.openxmlformats.org/officeDocument/2006/relationships/footer" Target="footer1.xml"/><Relationship Id="rId65" Type="http://schemas.openxmlformats.org/officeDocument/2006/relationships/hyperlink" Target="https://www.cdc.gov/socialdeterminants/index.htm" TargetMode="External"/><Relationship Id="rId73" Type="http://schemas.openxmlformats.org/officeDocument/2006/relationships/hyperlink" Target="https://www.samhsa.gov/grants/grants-management/policies-regulations/financial-management-requirements" TargetMode="External"/><Relationship Id="rId78" Type="http://schemas.openxmlformats.org/officeDocument/2006/relationships/hyperlink" Target="http://www.samhsa.gov/grants/grants-management/policies-regulations/requirements-principles" TargetMode="External"/><Relationship Id="rId81" Type="http://schemas.openxmlformats.org/officeDocument/2006/relationships/hyperlink" Target="https://www.ecfr.gov/current/title-2/subtitle-A/chapter-II/part-200/subpart-D/subject-group-ECFR36520e4111dce32/section-200.329" TargetMode="External"/><Relationship Id="rId86" Type="http://schemas.openxmlformats.org/officeDocument/2006/relationships/hyperlink" Target="https://www.lep.gov/" TargetMode="External"/><Relationship Id="rId94" Type="http://schemas.openxmlformats.org/officeDocument/2006/relationships/hyperlink" Target="http://www.samhsa.gov/grants/grants-management/notice-award-noa/standard-terms-conditions" TargetMode="External"/><Relationship Id="rId99" Type="http://schemas.openxmlformats.org/officeDocument/2006/relationships/hyperlink" Target="https://www.samhsa.gov/grants/continuation-grants" TargetMode="External"/><Relationship Id="rId101" Type="http://schemas.openxmlformats.org/officeDocument/2006/relationships/hyperlink" Target="https://www.samhsa.gov/sites/default/files/grants/budget-match.pdf"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www.samhsa.gov/ebp-resource-center" TargetMode="External"/><Relationship Id="rId18" Type="http://schemas.openxmlformats.org/officeDocument/2006/relationships/hyperlink" Target="https://www.samhsa.gov/behavioral-health-equity" TargetMode="External"/><Relationship Id="rId39" Type="http://schemas.openxmlformats.org/officeDocument/2006/relationships/hyperlink" Target="https://era.nih.gov/reg_accounts/register_commons.cfm" TargetMode="External"/><Relationship Id="rId34" Type="http://schemas.openxmlformats.org/officeDocument/2006/relationships/hyperlink" Target="http://www.grants.gov/web/grants/register.html" TargetMode="External"/><Relationship Id="rId50" Type="http://schemas.openxmlformats.org/officeDocument/2006/relationships/hyperlink" Target="https://era.nih.gov/modules_user-guides_documentation.cfm" TargetMode="External"/><Relationship Id="rId55" Type="http://schemas.openxmlformats.org/officeDocument/2006/relationships/hyperlink" Target="mailto:dgr.applications@samhsa.hhs.gov" TargetMode="External"/><Relationship Id="rId76" Type="http://schemas.openxmlformats.org/officeDocument/2006/relationships/hyperlink" Target="http://www.samhsa.gov/grants/applying/forms-resources" TargetMode="External"/><Relationship Id="rId97" Type="http://schemas.openxmlformats.org/officeDocument/2006/relationships/hyperlink" Target="https://www.samhsa.gov/sites/default/files/grants/key-features-budget-template.pdf" TargetMode="External"/><Relationship Id="rId10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amhsa.gov/sites/default/files/samhsa-behavioral-health-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3F2C1027D882949A6B01C899AD09E94" ma:contentTypeVersion="2" ma:contentTypeDescription="Create a new document." ma:contentTypeScope="" ma:versionID="a6a6dc6110c82384bfbc91c7077607d1">
  <xsd:schema xmlns:xsd="http://www.w3.org/2001/XMLSchema" xmlns:xs="http://www.w3.org/2001/XMLSchema" xmlns:p="http://schemas.microsoft.com/office/2006/metadata/properties" xmlns:ns2="eb71a0ec-3a62-486f-ad5a-7bdd88d5b015" xmlns:ns3="79ca339d-349f-4cb8-a1a4-f3d18e46a90c" targetNamespace="http://schemas.microsoft.com/office/2006/metadata/properties" ma:root="true" ma:fieldsID="7346b822e1177a9102367713df892636" ns2:_="" ns3:_="">
    <xsd:import namespace="eb71a0ec-3a62-486f-ad5a-7bdd88d5b015"/>
    <xsd:import namespace="79ca339d-349f-4cb8-a1a4-f3d18e46a90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9ca339d-349f-4cb8-a1a4-f3d18e46a90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DQZ2YS3VRAWA-1864426879-7</_dlc_DocId>
    <_dlc_DocIdUrl xmlns="eb71a0ec-3a62-486f-ad5a-7bdd88d5b015">
      <Url>https://samhsa273.sharepoint.com/sites/GCPP/FiscalYear2022/Grants/_layouts/15/DocIdRedir.aspx?ID=DQZ2YS3VRAWA-1864426879-7</Url>
      <Description>DQZ2YS3VRAWA-1864426879-7</Description>
    </_dlc_DocIdUrl>
  </documentManagement>
</p:properties>
</file>

<file path=customXml/itemProps1.xml><?xml version="1.0" encoding="utf-8"?>
<ds:datastoreItem xmlns:ds="http://schemas.openxmlformats.org/officeDocument/2006/customXml" ds:itemID="{C8025B1F-AD1C-48C7-8502-37B94716C9F4}">
  <ds:schemaRefs>
    <ds:schemaRef ds:uri="http://schemas.openxmlformats.org/officeDocument/2006/bibliography"/>
  </ds:schemaRefs>
</ds:datastoreItem>
</file>

<file path=customXml/itemProps2.xml><?xml version="1.0" encoding="utf-8"?>
<ds:datastoreItem xmlns:ds="http://schemas.openxmlformats.org/officeDocument/2006/customXml" ds:itemID="{099A9C2C-F507-45E1-BDF9-BC4DC2E73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79ca339d-349f-4cb8-a1a4-f3d18e46a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4.xml><?xml version="1.0" encoding="utf-8"?>
<ds:datastoreItem xmlns:ds="http://schemas.openxmlformats.org/officeDocument/2006/customXml" ds:itemID="{622FE208-5990-4ACE-95BD-6A2F91582E7D}">
  <ds:schemaRefs>
    <ds:schemaRef ds:uri="http://schemas.microsoft.com/sharepoint/events"/>
  </ds:schemaRefs>
</ds:datastoreItem>
</file>

<file path=customXml/itemProps5.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eb71a0ec-3a62-486f-ad5a-7bdd88d5b015"/>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76</Pages>
  <Words>22660</Words>
  <Characters>142538</Characters>
  <Application>Microsoft Office Word</Application>
  <DocSecurity>0</DocSecurity>
  <Lines>1187</Lines>
  <Paragraphs>329</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164869</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Vayhinger, Beverly (SAMHSA)</cp:lastModifiedBy>
  <cp:revision>6</cp:revision>
  <cp:lastPrinted>2022-04-06T13:27:00Z</cp:lastPrinted>
  <dcterms:created xsi:type="dcterms:W3CDTF">2022-02-23T14:49:00Z</dcterms:created>
  <dcterms:modified xsi:type="dcterms:W3CDTF">2022-04-06T13:28:00Z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0x01010033F2C1027D882949A6B01C899AD09E94</vt:lpwstr>
  </property>
  <property fmtid="{D5CDD505-2E9C-101B-9397-08002B2CF9AE}" pid="4" name="_dlc_DocIdItemGuid">
    <vt:lpwstr>de9204d0-de7a-439d-8962-55a35948da30</vt:lpwstr>
  </property>
</Properties>
</file>